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DE46E" w14:textId="77777777" w:rsidR="00A933E8" w:rsidRPr="00F96EDB" w:rsidRDefault="00A933E8" w:rsidP="006C05DF">
      <w:pPr>
        <w:rPr>
          <w:rFonts w:hint="cs"/>
          <w:cs/>
        </w:rPr>
      </w:pPr>
    </w:p>
    <w:tbl>
      <w:tblPr>
        <w:tblW w:w="9461" w:type="dxa"/>
        <w:tblInd w:w="27" w:type="dxa"/>
        <w:shd w:val="clear" w:color="auto" w:fill="FFA543"/>
        <w:tblLook w:val="04A0" w:firstRow="1" w:lastRow="0" w:firstColumn="1" w:lastColumn="0" w:noHBand="0" w:noVBand="1"/>
      </w:tblPr>
      <w:tblGrid>
        <w:gridCol w:w="9461"/>
      </w:tblGrid>
      <w:tr w:rsidR="00A933E8" w:rsidRPr="00B21467" w14:paraId="557C4F47" w14:textId="77777777" w:rsidTr="00F20C44">
        <w:trPr>
          <w:trHeight w:val="386"/>
        </w:trPr>
        <w:tc>
          <w:tcPr>
            <w:tcW w:w="9461" w:type="dxa"/>
            <w:shd w:val="clear" w:color="auto" w:fill="FFA543"/>
            <w:vAlign w:val="center"/>
            <w:hideMark/>
          </w:tcPr>
          <w:p w14:paraId="25414EE4" w14:textId="77777777" w:rsidR="00A933E8" w:rsidRPr="00B21467" w:rsidRDefault="00A933E8"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Pr="00B21467">
              <w:rPr>
                <w:rFonts w:cs="Arial"/>
                <w:b/>
                <w:bCs/>
                <w:color w:val="FFFFFF" w:themeColor="background1"/>
                <w:lang w:val="en-GB"/>
              </w:rPr>
              <w:tab/>
              <w:t>General information</w:t>
            </w:r>
          </w:p>
        </w:tc>
      </w:tr>
    </w:tbl>
    <w:p w14:paraId="1CFA3774" w14:textId="77777777" w:rsidR="00DE151E" w:rsidRPr="00B21467" w:rsidRDefault="00DE151E" w:rsidP="00A933E8">
      <w:pPr>
        <w:pStyle w:val="BodyText2"/>
        <w:spacing w:line="240" w:lineRule="auto"/>
        <w:ind w:left="9"/>
        <w:jc w:val="thaiDistribute"/>
        <w:rPr>
          <w:rFonts w:ascii="Arial" w:hAnsi="Arial" w:cs="Arial"/>
          <w:sz w:val="18"/>
          <w:szCs w:val="18"/>
          <w:lang w:val="en-US"/>
        </w:rPr>
      </w:pPr>
    </w:p>
    <w:p w14:paraId="462E1CC1" w14:textId="37C87D66" w:rsidR="0090340A" w:rsidRPr="00B21467" w:rsidRDefault="00E731E2" w:rsidP="00A933E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B21467">
        <w:rPr>
          <w:rFonts w:ascii="Arial" w:hAnsi="Arial" w:cs="Arial"/>
          <w:sz w:val="18"/>
          <w:szCs w:val="18"/>
        </w:rPr>
        <w:t>Thai Oil Public Company Limited (the Company) is a public limited company which is incorporated and domiciled in Thailand and is listed on the Stock Exchange of Thailand. The address of the Company’s registered offices and refinery plant as follows:</w:t>
      </w:r>
    </w:p>
    <w:p w14:paraId="7211FA1E" w14:textId="77777777" w:rsidR="0090340A" w:rsidRPr="00B21467" w:rsidRDefault="0090340A"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contextualSpacing/>
        <w:jc w:val="thaiDistribute"/>
        <w:rPr>
          <w:rFonts w:eastAsia="Arial Unicode MS" w:cs="Arial"/>
          <w:lang w:val="en-GB"/>
        </w:rPr>
      </w:pPr>
    </w:p>
    <w:tbl>
      <w:tblPr>
        <w:tblW w:w="9432" w:type="dxa"/>
        <w:tblInd w:w="18" w:type="dxa"/>
        <w:tblLook w:val="0000" w:firstRow="0" w:lastRow="0" w:firstColumn="0" w:lastColumn="0" w:noHBand="0" w:noVBand="0"/>
      </w:tblPr>
      <w:tblGrid>
        <w:gridCol w:w="2763"/>
        <w:gridCol w:w="6669"/>
      </w:tblGrid>
      <w:tr w:rsidR="0098221E" w:rsidRPr="00B21467" w14:paraId="592A9B56" w14:textId="77777777" w:rsidTr="00A933E8">
        <w:tc>
          <w:tcPr>
            <w:tcW w:w="2763" w:type="dxa"/>
          </w:tcPr>
          <w:p w14:paraId="36B54138" w14:textId="77777777" w:rsidR="00E731E2" w:rsidRPr="00B21467" w:rsidRDefault="00E731E2" w:rsidP="00A933E8">
            <w:pPr>
              <w:pStyle w:val="BodyText2"/>
              <w:spacing w:line="240" w:lineRule="auto"/>
              <w:ind w:left="-101"/>
              <w:jc w:val="thaiDistribute"/>
              <w:rPr>
                <w:rFonts w:ascii="Arial" w:eastAsia="Arial Unicode MS" w:hAnsi="Arial" w:cs="Arial"/>
                <w:sz w:val="18"/>
                <w:szCs w:val="18"/>
                <w:cs/>
              </w:rPr>
            </w:pPr>
            <w:r w:rsidRPr="00B21467">
              <w:rPr>
                <w:rFonts w:ascii="Arial" w:hAnsi="Arial" w:cs="Arial"/>
                <w:sz w:val="18"/>
                <w:szCs w:val="18"/>
                <w:cs/>
              </w:rPr>
              <w:t>Head office</w:t>
            </w:r>
          </w:p>
        </w:tc>
        <w:tc>
          <w:tcPr>
            <w:tcW w:w="6669" w:type="dxa"/>
            <w:vAlign w:val="bottom"/>
          </w:tcPr>
          <w:p w14:paraId="6293BF9B" w14:textId="77777777" w:rsidR="00E731E2" w:rsidRPr="00B21467" w:rsidRDefault="00E731E2" w:rsidP="00016F54">
            <w:pPr>
              <w:pStyle w:val="BodyText2"/>
              <w:spacing w:line="240" w:lineRule="auto"/>
              <w:ind w:left="171" w:right="-95" w:hanging="171"/>
              <w:jc w:val="thaiDistribute"/>
              <w:rPr>
                <w:rFonts w:ascii="Arial" w:eastAsia="Arial Unicode MS" w:hAnsi="Arial" w:cs="Arial"/>
                <w:sz w:val="18"/>
                <w:szCs w:val="18"/>
                <w:cs/>
                <w:lang w:val="en-GB"/>
              </w:rPr>
            </w:pPr>
            <w:r w:rsidRPr="00B21467">
              <w:rPr>
                <w:rFonts w:ascii="Arial" w:hAnsi="Arial" w:cs="Arial"/>
                <w:sz w:val="18"/>
                <w:szCs w:val="18"/>
                <w:lang w:val="en-GB"/>
              </w:rPr>
              <w:t>555/1 Energy Complex Building A, 11</w:t>
            </w:r>
            <w:r w:rsidRPr="00B21467">
              <w:rPr>
                <w:rFonts w:ascii="Arial" w:hAnsi="Arial" w:cs="Arial"/>
                <w:sz w:val="18"/>
                <w:szCs w:val="18"/>
                <w:vertAlign w:val="superscript"/>
                <w:lang w:val="en-GB"/>
              </w:rPr>
              <w:t>th</w:t>
            </w:r>
            <w:r w:rsidRPr="00B21467">
              <w:rPr>
                <w:rFonts w:ascii="Arial" w:hAnsi="Arial" w:cs="Arial"/>
                <w:sz w:val="18"/>
                <w:szCs w:val="18"/>
                <w:lang w:val="en-GB"/>
              </w:rPr>
              <w:t xml:space="preserve"> Floor, Vibhavadi Rangsit Road, Kwang Chatuchak, Khet Chatuchak, Bangkok 10900, Thailand</w:t>
            </w:r>
          </w:p>
        </w:tc>
      </w:tr>
      <w:tr w:rsidR="0098221E" w:rsidRPr="00B21467" w14:paraId="76649147" w14:textId="77777777" w:rsidTr="00A933E8">
        <w:trPr>
          <w:trHeight w:val="159"/>
        </w:trPr>
        <w:tc>
          <w:tcPr>
            <w:tcW w:w="2763" w:type="dxa"/>
          </w:tcPr>
          <w:p w14:paraId="52962003" w14:textId="77777777" w:rsidR="00E731E2" w:rsidRPr="00B21467" w:rsidRDefault="00E731E2" w:rsidP="00A933E8">
            <w:pPr>
              <w:pStyle w:val="BodyText2"/>
              <w:spacing w:line="240" w:lineRule="auto"/>
              <w:ind w:left="-101"/>
              <w:contextualSpacing/>
              <w:jc w:val="thaiDistribute"/>
              <w:rPr>
                <w:rFonts w:ascii="Arial" w:eastAsia="Arial Unicode MS" w:hAnsi="Arial" w:cs="Arial"/>
                <w:sz w:val="18"/>
                <w:szCs w:val="18"/>
                <w:cs/>
              </w:rPr>
            </w:pPr>
          </w:p>
        </w:tc>
        <w:tc>
          <w:tcPr>
            <w:tcW w:w="6669" w:type="dxa"/>
          </w:tcPr>
          <w:p w14:paraId="6456F0E6" w14:textId="77777777" w:rsidR="00E731E2" w:rsidRPr="00B21467" w:rsidRDefault="00E731E2" w:rsidP="00016F54">
            <w:pPr>
              <w:pStyle w:val="BodyText2"/>
              <w:spacing w:line="240" w:lineRule="auto"/>
              <w:ind w:left="567" w:right="-95"/>
              <w:contextualSpacing/>
              <w:jc w:val="thaiDistribute"/>
              <w:rPr>
                <w:rFonts w:ascii="Arial" w:eastAsia="Arial Unicode MS" w:hAnsi="Arial" w:cs="Arial"/>
                <w:sz w:val="18"/>
                <w:szCs w:val="18"/>
                <w:cs/>
              </w:rPr>
            </w:pPr>
          </w:p>
        </w:tc>
      </w:tr>
      <w:tr w:rsidR="0098221E" w:rsidRPr="00B21467" w14:paraId="48B1D54D" w14:textId="77777777" w:rsidTr="00A933E8">
        <w:tc>
          <w:tcPr>
            <w:tcW w:w="2763" w:type="dxa"/>
          </w:tcPr>
          <w:p w14:paraId="0B2635F3" w14:textId="77777777" w:rsidR="00E731E2" w:rsidRPr="00B21467" w:rsidRDefault="00E731E2" w:rsidP="00A933E8">
            <w:pPr>
              <w:pStyle w:val="BodyText2"/>
              <w:spacing w:line="240" w:lineRule="auto"/>
              <w:ind w:left="-101"/>
              <w:jc w:val="thaiDistribute"/>
              <w:rPr>
                <w:rFonts w:ascii="Arial" w:eastAsia="Arial Unicode MS" w:hAnsi="Arial" w:cs="Arial"/>
                <w:sz w:val="18"/>
                <w:szCs w:val="18"/>
                <w:cs/>
                <w:lang w:val="en-GB"/>
              </w:rPr>
            </w:pPr>
            <w:r w:rsidRPr="00B21467">
              <w:rPr>
                <w:rFonts w:ascii="Arial" w:hAnsi="Arial" w:cs="Arial"/>
                <w:sz w:val="18"/>
                <w:szCs w:val="18"/>
                <w:lang w:val="en-GB"/>
              </w:rPr>
              <w:t>Sriracha office and</w:t>
            </w:r>
            <w:r w:rsidRPr="00B21467">
              <w:rPr>
                <w:rFonts w:ascii="Arial" w:hAnsi="Arial" w:cs="Arial"/>
                <w:sz w:val="18"/>
                <w:szCs w:val="18"/>
                <w:cs/>
              </w:rPr>
              <w:t xml:space="preserve"> </w:t>
            </w:r>
            <w:r w:rsidRPr="00B21467">
              <w:rPr>
                <w:rFonts w:ascii="Arial" w:hAnsi="Arial" w:cs="Arial"/>
                <w:sz w:val="18"/>
                <w:szCs w:val="18"/>
                <w:lang w:val="en-GB"/>
              </w:rPr>
              <w:t>refinery plant</w:t>
            </w:r>
          </w:p>
        </w:tc>
        <w:tc>
          <w:tcPr>
            <w:tcW w:w="6669" w:type="dxa"/>
            <w:vAlign w:val="bottom"/>
          </w:tcPr>
          <w:p w14:paraId="53F06725" w14:textId="77777777" w:rsidR="00E731E2" w:rsidRPr="00B21467" w:rsidRDefault="00E731E2" w:rsidP="00016F54">
            <w:pPr>
              <w:pStyle w:val="BodyText2"/>
              <w:spacing w:line="240" w:lineRule="auto"/>
              <w:ind w:left="171" w:right="-95" w:hanging="171"/>
              <w:jc w:val="thaiDistribute"/>
              <w:rPr>
                <w:rFonts w:ascii="Arial" w:eastAsia="Arial Unicode MS" w:hAnsi="Arial" w:cs="Arial"/>
                <w:sz w:val="18"/>
                <w:szCs w:val="18"/>
                <w:cs/>
                <w:lang w:val="en-GB"/>
              </w:rPr>
            </w:pPr>
            <w:r w:rsidRPr="00B21467">
              <w:rPr>
                <w:rFonts w:ascii="Arial" w:hAnsi="Arial" w:cs="Arial"/>
                <w:sz w:val="18"/>
                <w:szCs w:val="18"/>
                <w:lang w:val="en-GB"/>
              </w:rPr>
              <w:t>42/1 Moo 1, Sukhumvit Road Km. 124, Tambol Tungsukla, Amphur Sriracha, Cho</w:t>
            </w:r>
            <w:r w:rsidR="001B3541">
              <w:rPr>
                <w:rFonts w:ascii="Arial" w:hAnsi="Arial" w:cs="Arial"/>
                <w:sz w:val="18"/>
                <w:szCs w:val="18"/>
                <w:lang w:val="en-GB"/>
              </w:rPr>
              <w:t>n</w:t>
            </w:r>
            <w:r w:rsidRPr="00B21467">
              <w:rPr>
                <w:rFonts w:ascii="Arial" w:hAnsi="Arial" w:cs="Arial"/>
                <w:sz w:val="18"/>
                <w:szCs w:val="18"/>
                <w:lang w:val="en-GB"/>
              </w:rPr>
              <w:t>buri 20230, Thailand</w:t>
            </w:r>
          </w:p>
        </w:tc>
      </w:tr>
    </w:tbl>
    <w:p w14:paraId="6950C329" w14:textId="77777777" w:rsidR="0090340A" w:rsidRPr="00B21467" w:rsidRDefault="0090340A"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eastAsia="Arial Unicode MS" w:cs="Arial"/>
        </w:rPr>
      </w:pPr>
    </w:p>
    <w:p w14:paraId="5A5BF414" w14:textId="323DFD6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r w:rsidRPr="00B21467">
        <w:rPr>
          <w:rFonts w:cs="Arial"/>
        </w:rPr>
        <w:t>For reporting purposes, the Company and its subsidiaries are referred to as the Group</w:t>
      </w:r>
      <w:r w:rsidR="00D8741C">
        <w:rPr>
          <w:rFonts w:cs="Arial"/>
        </w:rPr>
        <w:t>.</w:t>
      </w:r>
    </w:p>
    <w:p w14:paraId="14AF8A98"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p>
    <w:p w14:paraId="2D64AF34"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r w:rsidRPr="00B21467">
        <w:rPr>
          <w:rFonts w:cs="Arial"/>
        </w:rPr>
        <w:t>The principal business operations of the Group is oil refinery and distributions, petrochemicals, lube base oil and other businesses in domestic and overseas.</w:t>
      </w:r>
    </w:p>
    <w:p w14:paraId="0AA22A65"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p>
    <w:p w14:paraId="0A4129A1"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B21467">
        <w:rPr>
          <w:rFonts w:cs="Arial"/>
        </w:rPr>
        <w:t>These Group consolidated financial statements were authorised for issue by</w:t>
      </w:r>
      <w:r w:rsidR="007440C8" w:rsidRPr="00B21467">
        <w:rPr>
          <w:rFonts w:cs="Arial"/>
        </w:rPr>
        <w:t xml:space="preserve"> the board of directors on 14</w:t>
      </w:r>
      <w:r w:rsidRPr="00B21467">
        <w:rPr>
          <w:rFonts w:cs="Arial"/>
        </w:rPr>
        <w:t xml:space="preserve"> February 2020.</w:t>
      </w:r>
    </w:p>
    <w:p w14:paraId="00E6BD2A" w14:textId="77777777" w:rsidR="0090340A" w:rsidRPr="00B21467" w:rsidRDefault="0090340A"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tbl>
      <w:tblPr>
        <w:tblW w:w="9461" w:type="dxa"/>
        <w:tblInd w:w="27" w:type="dxa"/>
        <w:shd w:val="clear" w:color="auto" w:fill="FFA543"/>
        <w:tblLook w:val="04A0" w:firstRow="1" w:lastRow="0" w:firstColumn="1" w:lastColumn="0" w:noHBand="0" w:noVBand="1"/>
      </w:tblPr>
      <w:tblGrid>
        <w:gridCol w:w="9461"/>
      </w:tblGrid>
      <w:tr w:rsidR="00A933E8" w:rsidRPr="00B21467" w14:paraId="543A4BAF" w14:textId="77777777" w:rsidTr="00A933E8">
        <w:trPr>
          <w:trHeight w:val="386"/>
        </w:trPr>
        <w:tc>
          <w:tcPr>
            <w:tcW w:w="9461" w:type="dxa"/>
            <w:shd w:val="clear" w:color="auto" w:fill="FFA543"/>
            <w:vAlign w:val="center"/>
            <w:hideMark/>
          </w:tcPr>
          <w:p w14:paraId="2EF3A629" w14:textId="77777777" w:rsidR="00A933E8" w:rsidRPr="00B21467" w:rsidRDefault="00A933E8"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eastAsia="Arial Unicode MS" w:cs="Arial"/>
                <w:b/>
                <w:bCs/>
                <w:color w:val="FFFFFF"/>
              </w:rPr>
              <w:t>2</w:t>
            </w:r>
            <w:bookmarkStart w:id="0" w:name="BasisOfPreparation"/>
            <w:r w:rsidRPr="00B21467">
              <w:rPr>
                <w:rFonts w:eastAsia="Arial Unicode MS" w:cs="Arial"/>
                <w:b/>
                <w:bCs/>
                <w:color w:val="FFFFFF"/>
              </w:rPr>
              <w:tab/>
            </w:r>
            <w:bookmarkEnd w:id="0"/>
            <w:r w:rsidR="00C70E41" w:rsidRPr="00B21467">
              <w:rPr>
                <w:rFonts w:eastAsia="Arial Unicode MS" w:cs="Arial"/>
                <w:b/>
                <w:bCs/>
                <w:color w:val="FFFFFF"/>
              </w:rPr>
              <w:t>Accounting policies</w:t>
            </w:r>
          </w:p>
        </w:tc>
      </w:tr>
    </w:tbl>
    <w:p w14:paraId="5B766748" w14:textId="77777777" w:rsidR="00775B9E" w:rsidRPr="00B21467" w:rsidRDefault="00775B9E"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p>
    <w:p w14:paraId="68650A1F" w14:textId="77777777" w:rsidR="0090340A" w:rsidRPr="00B21467" w:rsidRDefault="00E731E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cs="Arial"/>
        </w:rPr>
      </w:pPr>
      <w:r w:rsidRPr="00B21467">
        <w:rPr>
          <w:rFonts w:cs="Arial"/>
        </w:rPr>
        <w:t>The principal accounting policies applied in the preparation of these consolidated and separate financial statements are set out below:</w:t>
      </w:r>
    </w:p>
    <w:p w14:paraId="074246B8" w14:textId="77777777" w:rsidR="0090340A" w:rsidRPr="00B21467" w:rsidRDefault="0090340A"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cs="Arial"/>
        </w:rPr>
      </w:pPr>
    </w:p>
    <w:p w14:paraId="149FB333" w14:textId="77777777" w:rsidR="0090340A" w:rsidRPr="00B21467" w:rsidRDefault="0090340A"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cs="Arial"/>
          <w:b/>
          <w:bCs/>
          <w:color w:val="CF4A02"/>
          <w:lang w:val="en-GB"/>
        </w:rPr>
      </w:pPr>
      <w:r w:rsidRPr="00B21467">
        <w:rPr>
          <w:rFonts w:cs="Arial"/>
          <w:b/>
          <w:bCs/>
          <w:color w:val="CF4A02"/>
        </w:rPr>
        <w:t>2.1</w:t>
      </w:r>
      <w:r w:rsidR="008000F3" w:rsidRPr="00B21467">
        <w:rPr>
          <w:rFonts w:cs="Arial"/>
          <w:b/>
          <w:bCs/>
          <w:color w:val="CF4A02"/>
        </w:rPr>
        <w:tab/>
      </w:r>
      <w:r w:rsidR="00E731E2" w:rsidRPr="00B21467">
        <w:rPr>
          <w:rFonts w:cs="Arial"/>
          <w:b/>
          <w:bCs/>
          <w:color w:val="CF4A02"/>
          <w:lang w:val="en-GB"/>
        </w:rPr>
        <w:t>Basis of preparation</w:t>
      </w:r>
    </w:p>
    <w:p w14:paraId="4DAA6166" w14:textId="77777777" w:rsidR="00573C72" w:rsidRPr="00B21467" w:rsidRDefault="00573C7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540"/>
        <w:jc w:val="thaiDistribute"/>
        <w:rPr>
          <w:rFonts w:cs="Arial"/>
          <w:b/>
          <w:bCs/>
          <w:lang w:val="en-GB"/>
        </w:rPr>
      </w:pPr>
    </w:p>
    <w:p w14:paraId="1C6776E6" w14:textId="68A14D3C" w:rsidR="00845098" w:rsidRPr="00CF67FB" w:rsidRDefault="00E731E2" w:rsidP="00016F54">
      <w:pPr>
        <w:pStyle w:val="NoSpacing"/>
        <w:spacing w:line="240" w:lineRule="auto"/>
        <w:rPr>
          <w:rFonts w:ascii="Arial" w:hAnsi="Arial" w:cs="Arial"/>
          <w:sz w:val="18"/>
          <w:szCs w:val="18"/>
        </w:rPr>
      </w:pPr>
      <w:r w:rsidRPr="00C065D9">
        <w:rPr>
          <w:rFonts w:ascii="Arial" w:hAnsi="Arial" w:cs="Arial"/>
          <w:sz w:val="18"/>
          <w:szCs w:val="18"/>
        </w:rPr>
        <w:t xml:space="preserve">The consolidated and seperate financial statements have been prepared in accordance with Thai generally accepted accounting principles under the </w:t>
      </w:r>
      <w:r w:rsidR="00AE1646" w:rsidRPr="00CF67FB">
        <w:rPr>
          <w:rFonts w:ascii="Arial" w:hAnsi="Arial" w:cs="Arial"/>
          <w:sz w:val="18"/>
          <w:szCs w:val="18"/>
        </w:rPr>
        <w:t xml:space="preserve">Accounting Act B.E. </w:t>
      </w:r>
      <w:r w:rsidR="00AE1646" w:rsidRPr="006D3652">
        <w:rPr>
          <w:rFonts w:ascii="Arial" w:hAnsi="Arial" w:cs="Arial"/>
          <w:spacing w:val="-24"/>
          <w:sz w:val="18"/>
          <w:szCs w:val="18"/>
          <w:cs/>
        </w:rPr>
        <w:t>254</w:t>
      </w:r>
      <w:r w:rsidR="00AE1646" w:rsidRPr="006D3652">
        <w:rPr>
          <w:rFonts w:ascii="Arial" w:hAnsi="Arial" w:cs="Arial"/>
          <w:spacing w:val="-24"/>
          <w:sz w:val="18"/>
          <w:szCs w:val="18"/>
        </w:rPr>
        <w:t>3</w:t>
      </w:r>
      <w:r w:rsidR="00AE1646" w:rsidRPr="00CF67FB">
        <w:rPr>
          <w:rFonts w:ascii="Arial" w:hAnsi="Arial" w:cs="Arial"/>
          <w:spacing w:val="-20"/>
          <w:sz w:val="18"/>
          <w:szCs w:val="18"/>
        </w:rPr>
        <w:t>,</w:t>
      </w:r>
      <w:r w:rsidR="00AE1646" w:rsidRPr="00CF67FB">
        <w:rPr>
          <w:rFonts w:ascii="Arial" w:hAnsi="Arial" w:cs="Arial"/>
          <w:sz w:val="18"/>
          <w:szCs w:val="18"/>
        </w:rPr>
        <w:t xml:space="preserve"> </w:t>
      </w:r>
      <w:r w:rsidRPr="00CF67FB">
        <w:rPr>
          <w:rFonts w:ascii="Arial" w:hAnsi="Arial" w:cs="Arial"/>
          <w:sz w:val="18"/>
          <w:szCs w:val="18"/>
        </w:rPr>
        <w:t xml:space="preserve">being those Thai Financial Reporting Standards issued under the Accounting Profession Act B.E. </w:t>
      </w:r>
      <w:r w:rsidRPr="006D3652">
        <w:rPr>
          <w:rFonts w:ascii="Arial" w:hAnsi="Arial" w:cs="Arial"/>
          <w:sz w:val="18"/>
          <w:szCs w:val="18"/>
          <w:cs/>
        </w:rPr>
        <w:t>254</w:t>
      </w:r>
      <w:r w:rsidRPr="006D3652">
        <w:rPr>
          <w:rFonts w:ascii="Arial" w:hAnsi="Arial" w:cs="Arial"/>
          <w:spacing w:val="-20"/>
          <w:sz w:val="18"/>
          <w:szCs w:val="18"/>
          <w:cs/>
        </w:rPr>
        <w:t>7</w:t>
      </w:r>
      <w:r w:rsidRPr="006D3652">
        <w:rPr>
          <w:rFonts w:ascii="Arial" w:hAnsi="Arial" w:cs="Arial"/>
          <w:spacing w:val="-20"/>
          <w:sz w:val="18"/>
          <w:szCs w:val="18"/>
        </w:rPr>
        <w:t>,</w:t>
      </w:r>
      <w:r w:rsidRPr="00CF67FB">
        <w:rPr>
          <w:rFonts w:ascii="Arial" w:hAnsi="Arial" w:cs="Arial"/>
          <w:sz w:val="18"/>
          <w:szCs w:val="18"/>
        </w:rPr>
        <w:t xml:space="preserve"> and the financial reporting requirements of the Securities and Exchange Commission under the Securities and Exchange Act.</w:t>
      </w:r>
    </w:p>
    <w:p w14:paraId="48491E29" w14:textId="77777777" w:rsidR="00845098" w:rsidRPr="00CF67FB" w:rsidRDefault="00845098" w:rsidP="0098221E">
      <w:pPr>
        <w:pStyle w:val="NoSpacing"/>
        <w:spacing w:line="240" w:lineRule="auto"/>
        <w:rPr>
          <w:rFonts w:ascii="Arial" w:hAnsi="Arial" w:cs="Arial"/>
          <w:sz w:val="18"/>
          <w:szCs w:val="18"/>
        </w:rPr>
      </w:pPr>
    </w:p>
    <w:p w14:paraId="3816E51C" w14:textId="77777777" w:rsidR="00E731E2" w:rsidRPr="00CF67FB" w:rsidRDefault="00E731E2" w:rsidP="0098221E">
      <w:pPr>
        <w:pStyle w:val="NoSpacing"/>
        <w:spacing w:line="240" w:lineRule="auto"/>
        <w:rPr>
          <w:rFonts w:ascii="Arial" w:hAnsi="Arial" w:cs="Arial"/>
          <w:sz w:val="18"/>
          <w:szCs w:val="18"/>
        </w:rPr>
      </w:pPr>
      <w:r w:rsidRPr="00CF67FB">
        <w:rPr>
          <w:rFonts w:ascii="Arial" w:hAnsi="Arial" w:cs="Arial"/>
          <w:sz w:val="18"/>
          <w:szCs w:val="18"/>
        </w:rPr>
        <w:t>The consolidated and separate financial statements have been prepared under the historical cost convention except as disclosed in the accounting policies below.</w:t>
      </w:r>
    </w:p>
    <w:p w14:paraId="61603152" w14:textId="77777777" w:rsidR="00E731E2" w:rsidRPr="00CF67FB" w:rsidRDefault="00E731E2" w:rsidP="0098221E">
      <w:pPr>
        <w:pStyle w:val="NoSpacing"/>
        <w:spacing w:line="240" w:lineRule="auto"/>
        <w:rPr>
          <w:rFonts w:ascii="Arial" w:hAnsi="Arial" w:cs="Arial"/>
          <w:sz w:val="18"/>
          <w:szCs w:val="18"/>
        </w:rPr>
      </w:pPr>
    </w:p>
    <w:p w14:paraId="425101F0" w14:textId="0F1CF188" w:rsidR="00E731E2" w:rsidRPr="00CF67FB" w:rsidRDefault="00E731E2" w:rsidP="00981955">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r w:rsidRPr="00CF67FB">
        <w:rPr>
          <w:rFonts w:ascii="Arial" w:hAnsi="Arial" w:cs="Arial"/>
          <w:sz w:val="18"/>
          <w:szCs w:val="18"/>
        </w:rPr>
        <w:t xml:space="preserve">The preparation of financial statements in conformity with Thai generally accepted accounting principles requires the </w:t>
      </w:r>
      <w:r w:rsidR="001F3E5B" w:rsidRPr="00CF67FB">
        <w:rPr>
          <w:rFonts w:ascii="Arial" w:hAnsi="Arial" w:cs="Arial"/>
          <w:sz w:val="18"/>
          <w:szCs w:val="18"/>
        </w:rPr>
        <w:t xml:space="preserve">Group to </w:t>
      </w:r>
      <w:r w:rsidRPr="00CF67FB">
        <w:rPr>
          <w:rFonts w:ascii="Arial" w:hAnsi="Arial" w:cs="Arial"/>
          <w:sz w:val="18"/>
          <w:szCs w:val="18"/>
        </w:rPr>
        <w:t xml:space="preserve">use certain critical accounting estimates. It also requires management to exercise its judgement in the </w:t>
      </w:r>
      <w:r w:rsidRPr="00CF67FB">
        <w:rPr>
          <w:rFonts w:ascii="Arial" w:hAnsi="Arial" w:cs="Arial"/>
          <w:spacing w:val="-2"/>
          <w:sz w:val="18"/>
          <w:szCs w:val="18"/>
        </w:rPr>
        <w:t>process of applying the Group’s accounting policies. The areas involving a higher degree of judgment or complexity,</w:t>
      </w:r>
      <w:r w:rsidRPr="00CF67FB">
        <w:rPr>
          <w:rFonts w:ascii="Arial" w:hAnsi="Arial" w:cs="Arial"/>
          <w:sz w:val="18"/>
          <w:szCs w:val="18"/>
        </w:rPr>
        <w:t xml:space="preserve"> or areas where assumptions and estimates are significant to the consolidated and separate financial statements are disclosed in </w:t>
      </w:r>
      <w:r w:rsidR="00F15E5B" w:rsidRPr="00CF67FB">
        <w:rPr>
          <w:rFonts w:ascii="Arial" w:hAnsi="Arial" w:cs="Arial"/>
          <w:sz w:val="18"/>
          <w:szCs w:val="18"/>
          <w:lang w:val="en-GB"/>
        </w:rPr>
        <w:t>n</w:t>
      </w:r>
      <w:r w:rsidRPr="00CF67FB">
        <w:rPr>
          <w:rFonts w:ascii="Arial" w:hAnsi="Arial" w:cs="Arial"/>
          <w:sz w:val="18"/>
          <w:szCs w:val="18"/>
        </w:rPr>
        <w:t>ote 4.</w:t>
      </w:r>
    </w:p>
    <w:p w14:paraId="38C42449" w14:textId="77777777" w:rsidR="00E731E2" w:rsidRPr="00C065D9" w:rsidRDefault="00E731E2" w:rsidP="00981955">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p>
    <w:p w14:paraId="57B0E507" w14:textId="77777777" w:rsidR="00E731E2" w:rsidRPr="00C065D9" w:rsidRDefault="00E731E2" w:rsidP="00981955">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r w:rsidRPr="00C065D9">
        <w:rPr>
          <w:rFonts w:ascii="Arial" w:hAnsi="Arial" w:cs="Arial"/>
          <w:sz w:val="18"/>
          <w:szCs w:val="18"/>
        </w:rPr>
        <w:t xml:space="preserve">An English version of the consolidated and separate financial statements have been prepared from the statutory </w:t>
      </w:r>
      <w:r w:rsidRPr="00C065D9">
        <w:rPr>
          <w:rFonts w:ascii="Arial" w:hAnsi="Arial" w:cs="Arial"/>
          <w:spacing w:val="-2"/>
          <w:sz w:val="18"/>
          <w:szCs w:val="18"/>
        </w:rPr>
        <w:t>financial statements that are in the Thai language. In the event of a conflict or a difference in interpretation between</w:t>
      </w:r>
      <w:r w:rsidRPr="00C065D9">
        <w:rPr>
          <w:rFonts w:ascii="Arial" w:hAnsi="Arial" w:cs="Arial"/>
          <w:sz w:val="18"/>
          <w:szCs w:val="18"/>
        </w:rPr>
        <w:t xml:space="preserve"> the two languages, the Thai language statutory financial statements shall prevail.</w:t>
      </w:r>
    </w:p>
    <w:p w14:paraId="384F1596" w14:textId="77777777" w:rsidR="00E731E2" w:rsidRPr="00B21467" w:rsidRDefault="00E731E2" w:rsidP="00981955">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80" w:hanging="540"/>
        <w:rPr>
          <w:rFonts w:ascii="Arial" w:hAnsi="Arial" w:cs="Arial"/>
          <w:sz w:val="18"/>
          <w:szCs w:val="18"/>
        </w:rPr>
      </w:pPr>
    </w:p>
    <w:p w14:paraId="4CFBDF60" w14:textId="646AB61C" w:rsidR="00E974A8" w:rsidRPr="00B21467" w:rsidRDefault="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75B55571" w14:textId="77777777" w:rsidR="000B47AD" w:rsidRPr="006D3652" w:rsidRDefault="000B47AD" w:rsidP="0098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rial Bold" w:hAnsi="Arial Bold" w:cs="Arial"/>
          <w:b/>
          <w:bCs/>
          <w:color w:val="CF4A02"/>
          <w:spacing w:val="-8"/>
        </w:rPr>
      </w:pPr>
    </w:p>
    <w:p w14:paraId="71F6668E" w14:textId="6CD949DA" w:rsidR="00352D51" w:rsidRPr="006D3652" w:rsidRDefault="00352D51" w:rsidP="0035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Arial Bold" w:hAnsi="Arial Bold" w:cs="Arial"/>
          <w:b/>
          <w:bCs/>
          <w:color w:val="CF4A02"/>
          <w:spacing w:val="-8"/>
        </w:rPr>
      </w:pPr>
      <w:r w:rsidRPr="006D3652">
        <w:rPr>
          <w:rFonts w:ascii="Arial Bold" w:hAnsi="Arial Bold" w:cs="Arial"/>
          <w:b/>
          <w:bCs/>
          <w:color w:val="CF4A02"/>
          <w:spacing w:val="-8"/>
        </w:rPr>
        <w:t>2.2</w:t>
      </w:r>
      <w:r w:rsidRPr="006D3652">
        <w:rPr>
          <w:rFonts w:ascii="Arial Bold" w:hAnsi="Arial Bold" w:cs="Arial"/>
          <w:b/>
          <w:bCs/>
          <w:color w:val="CF4A02"/>
          <w:spacing w:val="-8"/>
        </w:rPr>
        <w:tab/>
      </w:r>
      <w:r w:rsidRPr="006D3652">
        <w:rPr>
          <w:rFonts w:ascii="Arial Bold" w:hAnsi="Arial Bold" w:cs="Arial"/>
          <w:b/>
          <w:bCs/>
          <w:color w:val="CF4A02"/>
          <w:spacing w:val="-2"/>
        </w:rPr>
        <w:t>New and amended financial reporting standards that are relevant</w:t>
      </w:r>
      <w:r w:rsidR="00F15E5B" w:rsidRPr="006D3652">
        <w:rPr>
          <w:rFonts w:ascii="Arial Bold" w:hAnsi="Arial Bold" w:cs="Arial"/>
          <w:b/>
          <w:bCs/>
          <w:color w:val="CF4A02"/>
          <w:spacing w:val="-2"/>
        </w:rPr>
        <w:t xml:space="preserve"> and have significant impacts</w:t>
      </w:r>
      <w:r w:rsidRPr="006D3652">
        <w:rPr>
          <w:rFonts w:ascii="Arial Bold" w:hAnsi="Arial Bold" w:cs="Arial"/>
          <w:b/>
          <w:bCs/>
          <w:color w:val="CF4A02"/>
          <w:spacing w:val="-2"/>
        </w:rPr>
        <w:t xml:space="preserve"> to</w:t>
      </w:r>
      <w:r w:rsidR="00920066" w:rsidRPr="006D3652">
        <w:rPr>
          <w:rFonts w:ascii="Arial Bold" w:hAnsi="Arial Bold" w:cs="Arial"/>
          <w:b/>
          <w:bCs/>
          <w:color w:val="CF4A02"/>
          <w:spacing w:val="-2"/>
        </w:rPr>
        <w:t xml:space="preserve"> </w:t>
      </w:r>
      <w:r w:rsidRPr="006D3652">
        <w:rPr>
          <w:rFonts w:ascii="Arial Bold" w:hAnsi="Arial Bold" w:cs="Arial"/>
          <w:b/>
          <w:bCs/>
          <w:color w:val="CF4A02"/>
          <w:spacing w:val="-2"/>
        </w:rPr>
        <w:t>the Group</w:t>
      </w:r>
    </w:p>
    <w:p w14:paraId="14C93FFD" w14:textId="77777777" w:rsidR="00352D51" w:rsidRDefault="00352D51" w:rsidP="00352D51">
      <w:pPr>
        <w:spacing w:line="240" w:lineRule="auto"/>
        <w:ind w:left="540" w:hanging="540"/>
        <w:jc w:val="both"/>
        <w:rPr>
          <w:rFonts w:eastAsia="Arial Unicode MS" w:cs="Arial"/>
          <w:b/>
          <w:bCs/>
          <w:color w:val="CF4A02"/>
          <w:sz w:val="20"/>
          <w:szCs w:val="20"/>
          <w:cs/>
          <w:lang w:val="en-GB"/>
        </w:rPr>
      </w:pPr>
    </w:p>
    <w:p w14:paraId="07A87DB1" w14:textId="77777777" w:rsidR="00352D51" w:rsidRDefault="00352D51" w:rsidP="00352D51">
      <w:pPr>
        <w:spacing w:line="240" w:lineRule="auto"/>
        <w:ind w:left="540" w:hanging="540"/>
        <w:jc w:val="both"/>
        <w:rPr>
          <w:rFonts w:eastAsia="Arial Unicode MS" w:cs="Arial"/>
          <w:b/>
          <w:bCs/>
          <w:color w:val="CF4A02"/>
          <w:sz w:val="20"/>
          <w:szCs w:val="20"/>
          <w:lang w:val="en-GB"/>
        </w:rPr>
      </w:pPr>
    </w:p>
    <w:p w14:paraId="65EAAC4A" w14:textId="357F3D6F" w:rsidR="00352D51" w:rsidRPr="00E228F8" w:rsidRDefault="00352D51" w:rsidP="00352D51">
      <w:pPr>
        <w:spacing w:line="240" w:lineRule="auto"/>
        <w:ind w:left="1080" w:hanging="540"/>
        <w:jc w:val="thaiDistribute"/>
        <w:rPr>
          <w:rFonts w:eastAsia="Arial Unicode MS" w:cstheme="minorBidi"/>
          <w:b/>
          <w:bCs/>
          <w:color w:val="CF4A02"/>
          <w:lang w:val="en-GB"/>
        </w:rPr>
      </w:pPr>
      <w:r w:rsidRPr="00E228F8">
        <w:rPr>
          <w:rFonts w:eastAsia="Arial Unicode MS" w:cs="Arial"/>
          <w:b/>
          <w:bCs/>
          <w:color w:val="CF4A02"/>
          <w:lang w:val="en-GB"/>
        </w:rPr>
        <w:t>2.2.1</w:t>
      </w:r>
      <w:r w:rsidRPr="00E228F8">
        <w:rPr>
          <w:rFonts w:eastAsia="Arial Unicode MS" w:cs="Arial"/>
          <w:b/>
          <w:bCs/>
          <w:color w:val="CF4A02"/>
          <w:lang w:val="en-GB"/>
        </w:rPr>
        <w:tab/>
        <w:t>The Group has applied standard and amendments for the first time for their annual reporting commencing 1 January 2019.</w:t>
      </w:r>
    </w:p>
    <w:p w14:paraId="76E08D8A" w14:textId="77777777" w:rsidR="00352D51" w:rsidRPr="00352D51" w:rsidRDefault="00352D51" w:rsidP="00352D51">
      <w:pPr>
        <w:spacing w:line="240" w:lineRule="auto"/>
        <w:ind w:left="1080" w:hanging="540"/>
        <w:jc w:val="thaiDistribute"/>
        <w:rPr>
          <w:rFonts w:eastAsia="Arial Unicode MS"/>
          <w:color w:val="CF4A02"/>
          <w:lang w:val="en-GB"/>
        </w:rPr>
      </w:pPr>
    </w:p>
    <w:p w14:paraId="4E822785" w14:textId="634C71F2" w:rsidR="00352D51" w:rsidRPr="00352D51" w:rsidRDefault="0052540C" w:rsidP="00352D51">
      <w:pPr>
        <w:spacing w:line="240" w:lineRule="auto"/>
        <w:ind w:left="1080"/>
        <w:jc w:val="thaiDistribute"/>
        <w:rPr>
          <w:rFonts w:eastAsia="Arial Unicode MS" w:cs="Arial"/>
        </w:rPr>
      </w:pPr>
      <w:r>
        <w:rPr>
          <w:rFonts w:cs="Arial"/>
          <w:bCs/>
          <w:lang w:val="en-GB"/>
        </w:rPr>
        <w:t xml:space="preserve">Starting from 1 January 2019, the Group has applied standard and amendments which </w:t>
      </w:r>
      <w:r w:rsidRPr="00B21467">
        <w:rPr>
          <w:rFonts w:cs="Arial"/>
          <w:bCs/>
          <w:lang w:val="en-GB"/>
        </w:rPr>
        <w:t xml:space="preserve">are effective for annual periods beginning on or after </w:t>
      </w:r>
      <w:r w:rsidRPr="00B21467">
        <w:rPr>
          <w:rFonts w:cs="Arial"/>
          <w:b/>
          <w:cs/>
          <w:lang w:val="en-GB"/>
        </w:rPr>
        <w:t>1</w:t>
      </w:r>
      <w:r w:rsidRPr="00B21467">
        <w:rPr>
          <w:rFonts w:cs="Arial"/>
          <w:bCs/>
          <w:cs/>
          <w:lang w:val="en-GB"/>
        </w:rPr>
        <w:t xml:space="preserve"> </w:t>
      </w:r>
      <w:r w:rsidRPr="00B21467">
        <w:rPr>
          <w:rFonts w:cs="Arial"/>
          <w:bCs/>
          <w:lang w:val="en-GB"/>
        </w:rPr>
        <w:t xml:space="preserve">January </w:t>
      </w:r>
      <w:r w:rsidRPr="0052540C">
        <w:rPr>
          <w:rFonts w:cs="Arial"/>
          <w:bCs/>
          <w:lang w:val="en-GB"/>
        </w:rPr>
        <w:t>2019</w:t>
      </w:r>
      <w:r w:rsidRPr="00B21467">
        <w:rPr>
          <w:rFonts w:cs="Arial"/>
          <w:bCs/>
          <w:cs/>
          <w:lang w:val="en-GB"/>
        </w:rPr>
        <w:t xml:space="preserve"> </w:t>
      </w:r>
      <w:r w:rsidRPr="00B21467">
        <w:rPr>
          <w:rFonts w:cs="Arial"/>
          <w:bCs/>
          <w:lang w:val="en-GB"/>
        </w:rPr>
        <w:t>and are relevant to the Group</w:t>
      </w:r>
      <w:r>
        <w:rPr>
          <w:rFonts w:eastAsia="Arial Unicode MS" w:cs="Arial"/>
        </w:rPr>
        <w:t xml:space="preserve">. </w:t>
      </w:r>
      <w:r w:rsidR="00352D51" w:rsidRPr="00352D51">
        <w:rPr>
          <w:rFonts w:eastAsia="Arial Unicode MS" w:cs="Arial"/>
        </w:rPr>
        <w:t>The adoption of these standards do not have significant impact on the Group.</w:t>
      </w:r>
    </w:p>
    <w:p w14:paraId="7232E6F0" w14:textId="77777777" w:rsidR="00352D51" w:rsidRPr="00352D51" w:rsidRDefault="00352D51" w:rsidP="00352D51">
      <w:pPr>
        <w:spacing w:line="240" w:lineRule="auto"/>
        <w:ind w:left="1080"/>
        <w:jc w:val="thaiDistribute"/>
        <w:rPr>
          <w:rFonts w:eastAsia="Arial Unicode MS" w:cs="Arial"/>
        </w:rPr>
      </w:pPr>
    </w:p>
    <w:p w14:paraId="25D28C49" w14:textId="77777777" w:rsidR="00352D51" w:rsidRPr="00352D51" w:rsidRDefault="00352D51" w:rsidP="00352D51">
      <w:pPr>
        <w:spacing w:line="240" w:lineRule="auto"/>
        <w:ind w:left="1080"/>
        <w:jc w:val="thaiDistribute"/>
        <w:rPr>
          <w:rFonts w:eastAsia="Arial Unicode MS" w:cs="Arial"/>
        </w:rPr>
      </w:pPr>
    </w:p>
    <w:p w14:paraId="1DA1CA45" w14:textId="77777777" w:rsidR="00081623" w:rsidRDefault="0008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b/>
          <w:bCs/>
          <w:color w:val="CF4A02"/>
          <w:lang w:val="en-GB"/>
        </w:rPr>
      </w:pPr>
      <w:r>
        <w:rPr>
          <w:rFonts w:eastAsia="Arial Unicode MS" w:cs="Arial"/>
          <w:b/>
          <w:bCs/>
          <w:color w:val="CF4A02"/>
          <w:lang w:val="en-GB"/>
        </w:rPr>
        <w:br w:type="page"/>
      </w:r>
    </w:p>
    <w:p w14:paraId="195C932E" w14:textId="0E318AAD" w:rsidR="00352D51" w:rsidRPr="00E228F8" w:rsidRDefault="00352D51" w:rsidP="00352D51">
      <w:pPr>
        <w:spacing w:line="240" w:lineRule="auto"/>
        <w:ind w:left="1080" w:hanging="540"/>
        <w:jc w:val="thaiDistribute"/>
        <w:rPr>
          <w:rFonts w:eastAsia="Arial Unicode MS" w:cs="Arial"/>
          <w:b/>
          <w:bCs/>
          <w:color w:val="CF4A02"/>
          <w:lang w:val="en-GB"/>
        </w:rPr>
      </w:pPr>
      <w:r w:rsidRPr="00E228F8">
        <w:rPr>
          <w:rFonts w:eastAsia="Arial Unicode MS" w:cs="Arial"/>
          <w:b/>
          <w:bCs/>
          <w:color w:val="CF4A02"/>
          <w:lang w:val="en-GB"/>
        </w:rPr>
        <w:lastRenderedPageBreak/>
        <w:t>2.2.2</w:t>
      </w:r>
      <w:r w:rsidRPr="00E228F8">
        <w:rPr>
          <w:rFonts w:eastAsia="Arial Unicode MS" w:cs="Arial"/>
          <w:b/>
          <w:bCs/>
          <w:color w:val="CF4A02"/>
          <w:lang w:val="en-GB"/>
        </w:rPr>
        <w:tab/>
        <w:t>New and amended financial reporting standards that are effective for accounting period beginning or after 1 January 2020. The Group has not yet early adopted these standards.</w:t>
      </w:r>
    </w:p>
    <w:p w14:paraId="0F870A34" w14:textId="77777777" w:rsidR="00352D51" w:rsidRPr="00352D51" w:rsidRDefault="00352D51" w:rsidP="00352D51">
      <w:pPr>
        <w:spacing w:line="240" w:lineRule="auto"/>
        <w:ind w:left="1080" w:hanging="540"/>
        <w:jc w:val="thaiDistribute"/>
        <w:rPr>
          <w:rFonts w:eastAsia="Arial Unicode MS" w:cs="Arial"/>
          <w:color w:val="CF4A02"/>
          <w:lang w:val="en-GB"/>
        </w:rPr>
      </w:pPr>
    </w:p>
    <w:p w14:paraId="4A9F3319" w14:textId="77777777" w:rsidR="00352D51" w:rsidRPr="00E228F8" w:rsidRDefault="00352D51" w:rsidP="00E228F8">
      <w:pPr>
        <w:spacing w:line="240" w:lineRule="auto"/>
        <w:ind w:left="1620" w:hanging="540"/>
        <w:jc w:val="both"/>
        <w:rPr>
          <w:rFonts w:eastAsia="Arial Unicode MS" w:cs="Arial"/>
          <w:color w:val="CF4A02"/>
          <w:lang w:val="en-GB"/>
        </w:rPr>
      </w:pPr>
      <w:r w:rsidRPr="00E228F8">
        <w:rPr>
          <w:rFonts w:eastAsia="Arial Unicode MS" w:cs="Arial"/>
          <w:color w:val="CF4A02"/>
          <w:lang w:val="en-GB"/>
        </w:rPr>
        <w:t>a)</w:t>
      </w:r>
      <w:r w:rsidRPr="00E228F8">
        <w:rPr>
          <w:rFonts w:eastAsia="Arial Unicode MS" w:cs="Arial"/>
          <w:color w:val="CF4A02"/>
          <w:lang w:val="en-GB"/>
        </w:rPr>
        <w:tab/>
        <w:t>Financial instruments</w:t>
      </w:r>
    </w:p>
    <w:p w14:paraId="5878277D" w14:textId="77777777" w:rsidR="00352D51" w:rsidRPr="00352D51" w:rsidRDefault="00352D51" w:rsidP="00352D51">
      <w:pPr>
        <w:spacing w:line="240" w:lineRule="auto"/>
        <w:ind w:left="540"/>
        <w:jc w:val="both"/>
        <w:rPr>
          <w:rFonts w:eastAsia="Arial Unicode MS" w:cs="Arial"/>
          <w:lang w:val="en-GB"/>
        </w:rPr>
      </w:pPr>
    </w:p>
    <w:p w14:paraId="148FC559" w14:textId="3400B191" w:rsidR="00352D51" w:rsidRPr="00352D51" w:rsidRDefault="00AD4DEF" w:rsidP="006D3652">
      <w:pPr>
        <w:tabs>
          <w:tab w:val="clear" w:pos="1644"/>
          <w:tab w:val="left" w:pos="1560"/>
        </w:tabs>
        <w:spacing w:line="240" w:lineRule="auto"/>
        <w:ind w:left="1701" w:hanging="141"/>
        <w:jc w:val="both"/>
        <w:rPr>
          <w:rFonts w:eastAsia="Arial Unicode MS" w:cs="Arial"/>
          <w:lang w:val="en-GB"/>
        </w:rPr>
      </w:pPr>
      <w:r>
        <w:rPr>
          <w:rFonts w:eastAsia="Arial Unicode MS" w:cs="Arial"/>
          <w:lang w:val="en-GB"/>
        </w:rPr>
        <w:t xml:space="preserve"> </w:t>
      </w:r>
      <w:r w:rsidR="00352D51" w:rsidRPr="00352D51">
        <w:rPr>
          <w:rFonts w:eastAsia="Arial Unicode MS" w:cs="Arial"/>
          <w:lang w:val="en-GB"/>
        </w:rPr>
        <w:t>The new financial</w:t>
      </w:r>
      <w:r>
        <w:rPr>
          <w:rFonts w:eastAsia="Arial Unicode MS" w:cs="Arial"/>
          <w:lang w:val="en-GB"/>
        </w:rPr>
        <w:t xml:space="preserve"> reporting</w:t>
      </w:r>
      <w:r w:rsidR="00352D51" w:rsidRPr="00352D51">
        <w:rPr>
          <w:rFonts w:eastAsia="Arial Unicode MS" w:cs="Arial"/>
          <w:lang w:val="en-GB"/>
        </w:rPr>
        <w:t xml:space="preserve"> standards relate to financial instruments are:</w:t>
      </w:r>
    </w:p>
    <w:p w14:paraId="6A92A020" w14:textId="77777777" w:rsidR="00352D51" w:rsidRPr="00352D51" w:rsidRDefault="00352D51" w:rsidP="00352D51">
      <w:pPr>
        <w:spacing w:line="240" w:lineRule="auto"/>
        <w:ind w:left="1080"/>
        <w:jc w:val="both"/>
        <w:rPr>
          <w:rFonts w:eastAsia="Arial Unicode MS" w:cs="Arial"/>
          <w:lang w:val="en-GB"/>
        </w:rPr>
      </w:pPr>
    </w:p>
    <w:tbl>
      <w:tblPr>
        <w:tblW w:w="7820" w:type="dxa"/>
        <w:tblInd w:w="1560" w:type="dxa"/>
        <w:tblLook w:val="04A0" w:firstRow="1" w:lastRow="0" w:firstColumn="1" w:lastColumn="0" w:noHBand="0" w:noVBand="1"/>
      </w:tblPr>
      <w:tblGrid>
        <w:gridCol w:w="2358"/>
        <w:gridCol w:w="5462"/>
      </w:tblGrid>
      <w:tr w:rsidR="00352D51" w:rsidRPr="00352D51" w14:paraId="2AC3380B" w14:textId="77777777" w:rsidTr="006D3652">
        <w:tc>
          <w:tcPr>
            <w:tcW w:w="2358" w:type="dxa"/>
            <w:hideMark/>
          </w:tcPr>
          <w:p w14:paraId="1615DFB1" w14:textId="77777777" w:rsidR="00352D51" w:rsidRPr="00352D51" w:rsidRDefault="00352D51">
            <w:pPr>
              <w:autoSpaceDE w:val="0"/>
              <w:autoSpaceDN w:val="0"/>
              <w:adjustRightInd w:val="0"/>
              <w:rPr>
                <w:rFonts w:eastAsiaTheme="minorHAnsi" w:cs="Arial"/>
                <w:lang w:bidi="ar-SA"/>
              </w:rPr>
            </w:pPr>
            <w:r w:rsidRPr="00352D51">
              <w:rPr>
                <w:rFonts w:cs="Arial"/>
              </w:rPr>
              <w:t>TAS 32</w:t>
            </w:r>
          </w:p>
        </w:tc>
        <w:tc>
          <w:tcPr>
            <w:tcW w:w="5462" w:type="dxa"/>
            <w:hideMark/>
          </w:tcPr>
          <w:p w14:paraId="60334AA3" w14:textId="77777777" w:rsidR="00352D51" w:rsidRPr="00352D51" w:rsidRDefault="00352D51">
            <w:pPr>
              <w:autoSpaceDE w:val="0"/>
              <w:autoSpaceDN w:val="0"/>
              <w:adjustRightInd w:val="0"/>
              <w:rPr>
                <w:rFonts w:cs="Arial"/>
              </w:rPr>
            </w:pPr>
            <w:r w:rsidRPr="00352D51">
              <w:rPr>
                <w:rFonts w:cs="Arial"/>
              </w:rPr>
              <w:t>Financial instruments: Presentation</w:t>
            </w:r>
          </w:p>
        </w:tc>
      </w:tr>
      <w:tr w:rsidR="00352D51" w:rsidRPr="00352D51" w14:paraId="3638A16E" w14:textId="77777777" w:rsidTr="006D3652">
        <w:tc>
          <w:tcPr>
            <w:tcW w:w="2358" w:type="dxa"/>
            <w:hideMark/>
          </w:tcPr>
          <w:p w14:paraId="1E49B5E5" w14:textId="77777777" w:rsidR="00352D51" w:rsidRPr="00352D51" w:rsidRDefault="00352D51">
            <w:pPr>
              <w:autoSpaceDE w:val="0"/>
              <w:autoSpaceDN w:val="0"/>
              <w:adjustRightInd w:val="0"/>
              <w:rPr>
                <w:rFonts w:cs="Arial"/>
              </w:rPr>
            </w:pPr>
            <w:r w:rsidRPr="00352D51">
              <w:rPr>
                <w:rFonts w:cs="Arial"/>
              </w:rPr>
              <w:t>TFRS 7</w:t>
            </w:r>
          </w:p>
        </w:tc>
        <w:tc>
          <w:tcPr>
            <w:tcW w:w="5462" w:type="dxa"/>
            <w:hideMark/>
          </w:tcPr>
          <w:p w14:paraId="0CD3D901" w14:textId="77777777" w:rsidR="00352D51" w:rsidRPr="00352D51" w:rsidRDefault="00352D51">
            <w:pPr>
              <w:autoSpaceDE w:val="0"/>
              <w:autoSpaceDN w:val="0"/>
              <w:adjustRightInd w:val="0"/>
              <w:rPr>
                <w:rFonts w:cs="Arial"/>
              </w:rPr>
            </w:pPr>
            <w:r w:rsidRPr="00352D51">
              <w:rPr>
                <w:rFonts w:cs="Arial"/>
              </w:rPr>
              <w:t>Financial Instruments: Disclosures</w:t>
            </w:r>
          </w:p>
        </w:tc>
      </w:tr>
      <w:tr w:rsidR="00352D51" w:rsidRPr="00352D51" w14:paraId="0EB98982" w14:textId="77777777" w:rsidTr="006D3652">
        <w:tc>
          <w:tcPr>
            <w:tcW w:w="2358" w:type="dxa"/>
            <w:hideMark/>
          </w:tcPr>
          <w:p w14:paraId="3595B6ED" w14:textId="77777777" w:rsidR="00352D51" w:rsidRPr="00352D51" w:rsidRDefault="00352D51">
            <w:pPr>
              <w:autoSpaceDE w:val="0"/>
              <w:autoSpaceDN w:val="0"/>
              <w:adjustRightInd w:val="0"/>
              <w:rPr>
                <w:rFonts w:cs="Arial"/>
              </w:rPr>
            </w:pPr>
            <w:r w:rsidRPr="00352D51">
              <w:rPr>
                <w:rFonts w:cs="Arial"/>
              </w:rPr>
              <w:t>TFRS 9</w:t>
            </w:r>
          </w:p>
        </w:tc>
        <w:tc>
          <w:tcPr>
            <w:tcW w:w="5462" w:type="dxa"/>
            <w:hideMark/>
          </w:tcPr>
          <w:p w14:paraId="4B978441" w14:textId="77777777" w:rsidR="00352D51" w:rsidRPr="00352D51" w:rsidRDefault="00352D51">
            <w:pPr>
              <w:autoSpaceDE w:val="0"/>
              <w:autoSpaceDN w:val="0"/>
              <w:adjustRightInd w:val="0"/>
              <w:rPr>
                <w:rFonts w:cs="Arial"/>
              </w:rPr>
            </w:pPr>
            <w:r w:rsidRPr="00352D51">
              <w:rPr>
                <w:rFonts w:cs="Arial"/>
              </w:rPr>
              <w:t>Financial Instruments</w:t>
            </w:r>
          </w:p>
        </w:tc>
      </w:tr>
      <w:tr w:rsidR="00352D51" w:rsidRPr="00352D51" w14:paraId="1F9B6FAC" w14:textId="77777777" w:rsidTr="006D3652">
        <w:tc>
          <w:tcPr>
            <w:tcW w:w="2358" w:type="dxa"/>
            <w:hideMark/>
          </w:tcPr>
          <w:p w14:paraId="7EDCF62C" w14:textId="77777777" w:rsidR="00352D51" w:rsidRPr="00352D51" w:rsidRDefault="00352D51">
            <w:pPr>
              <w:autoSpaceDE w:val="0"/>
              <w:autoSpaceDN w:val="0"/>
              <w:adjustRightInd w:val="0"/>
              <w:rPr>
                <w:rFonts w:cs="Arial"/>
              </w:rPr>
            </w:pPr>
            <w:r w:rsidRPr="00352D51">
              <w:rPr>
                <w:rFonts w:cs="Arial"/>
              </w:rPr>
              <w:t>TFRIC 16</w:t>
            </w:r>
          </w:p>
        </w:tc>
        <w:tc>
          <w:tcPr>
            <w:tcW w:w="5462" w:type="dxa"/>
            <w:hideMark/>
          </w:tcPr>
          <w:p w14:paraId="7DDCEDCB" w14:textId="77777777" w:rsidR="00352D51" w:rsidRPr="00352D51" w:rsidRDefault="00352D51">
            <w:pPr>
              <w:autoSpaceDE w:val="0"/>
              <w:autoSpaceDN w:val="0"/>
              <w:adjustRightInd w:val="0"/>
              <w:rPr>
                <w:rFonts w:cs="Arial"/>
              </w:rPr>
            </w:pPr>
            <w:r w:rsidRPr="00352D51">
              <w:rPr>
                <w:rFonts w:cs="Arial"/>
              </w:rPr>
              <w:t>Hedges of a Net Investment in a Foreign Operation</w:t>
            </w:r>
          </w:p>
        </w:tc>
      </w:tr>
      <w:tr w:rsidR="00352D51" w:rsidRPr="00352D51" w14:paraId="31FB1CA7" w14:textId="77777777" w:rsidTr="006D3652">
        <w:tc>
          <w:tcPr>
            <w:tcW w:w="2358" w:type="dxa"/>
            <w:hideMark/>
          </w:tcPr>
          <w:p w14:paraId="2917D4C1" w14:textId="77777777" w:rsidR="00352D51" w:rsidRPr="00352D51" w:rsidRDefault="00352D51">
            <w:pPr>
              <w:autoSpaceDE w:val="0"/>
              <w:autoSpaceDN w:val="0"/>
              <w:adjustRightInd w:val="0"/>
              <w:rPr>
                <w:rFonts w:cs="Arial"/>
              </w:rPr>
            </w:pPr>
            <w:r w:rsidRPr="00352D51">
              <w:rPr>
                <w:rFonts w:cs="Arial"/>
              </w:rPr>
              <w:t>TFRIC 19</w:t>
            </w:r>
          </w:p>
        </w:tc>
        <w:tc>
          <w:tcPr>
            <w:tcW w:w="5462" w:type="dxa"/>
            <w:hideMark/>
          </w:tcPr>
          <w:p w14:paraId="1249BD98" w14:textId="77777777" w:rsidR="00352D51" w:rsidRPr="00352D51" w:rsidRDefault="00352D51">
            <w:pPr>
              <w:autoSpaceDE w:val="0"/>
              <w:autoSpaceDN w:val="0"/>
              <w:adjustRightInd w:val="0"/>
              <w:rPr>
                <w:rFonts w:cs="Arial"/>
              </w:rPr>
            </w:pPr>
            <w:r w:rsidRPr="00352D51">
              <w:rPr>
                <w:rFonts w:cs="Arial"/>
              </w:rPr>
              <w:t>Extinguishing Financial Liabilities with Equity Instruments</w:t>
            </w:r>
          </w:p>
        </w:tc>
      </w:tr>
    </w:tbl>
    <w:p w14:paraId="0987017F" w14:textId="77777777" w:rsidR="00352D51" w:rsidRPr="00352D51" w:rsidRDefault="00352D51" w:rsidP="00352D51">
      <w:pPr>
        <w:spacing w:line="240" w:lineRule="auto"/>
        <w:ind w:left="1080"/>
        <w:jc w:val="both"/>
        <w:rPr>
          <w:rFonts w:eastAsia="Arial Unicode MS" w:cs="Arial"/>
        </w:rPr>
      </w:pPr>
    </w:p>
    <w:p w14:paraId="1B511BE9" w14:textId="77777777" w:rsidR="00352D51" w:rsidRPr="00352D51" w:rsidRDefault="00352D51" w:rsidP="006D3652">
      <w:pPr>
        <w:spacing w:line="240" w:lineRule="auto"/>
        <w:ind w:left="1560"/>
        <w:jc w:val="both"/>
        <w:rPr>
          <w:rFonts w:eastAsia="Arial Unicode MS" w:cs="Arial"/>
          <w:lang w:val="en-GB"/>
        </w:rPr>
      </w:pPr>
      <w:r w:rsidRPr="00352D51">
        <w:rPr>
          <w:rFonts w:eastAsia="Arial Unicode MS" w:cs="Arial"/>
          <w:spacing w:val="-4"/>
          <w:lang w:val="en-GB"/>
        </w:rPr>
        <w:t>These new standards address the classification, measurement, derecognition of financial assets</w:t>
      </w:r>
      <w:r w:rsidRPr="00352D51">
        <w:rPr>
          <w:rFonts w:eastAsia="Arial Unicode MS" w:cs="Arial"/>
          <w:lang w:val="en-GB"/>
        </w:rPr>
        <w:t xml:space="preserve"> and financial liabilities, impairment of financial assets, hedge accounting, and presentation and disclosure of financial instruments.  </w:t>
      </w:r>
    </w:p>
    <w:p w14:paraId="11A88B05" w14:textId="7749B8A1" w:rsidR="00352D51" w:rsidRDefault="00352D51" w:rsidP="00352D51">
      <w:pPr>
        <w:spacing w:line="240" w:lineRule="auto"/>
        <w:ind w:left="1080"/>
        <w:jc w:val="both"/>
        <w:rPr>
          <w:rFonts w:eastAsia="Arial Unicode MS" w:cs="Arial"/>
          <w:lang w:val="en-GB"/>
        </w:rPr>
      </w:pPr>
    </w:p>
    <w:p w14:paraId="6ECDF350" w14:textId="77777777" w:rsidR="00210298" w:rsidRPr="00352D51" w:rsidRDefault="00210298" w:rsidP="00210298">
      <w:pPr>
        <w:spacing w:line="240" w:lineRule="auto"/>
        <w:ind w:left="1560"/>
        <w:jc w:val="both"/>
        <w:rPr>
          <w:rFonts w:eastAsia="Arial Unicode MS" w:cs="Arial"/>
          <w:lang w:val="en-GB"/>
        </w:rPr>
      </w:pPr>
      <w:r w:rsidRPr="00352D51">
        <w:rPr>
          <w:rFonts w:eastAsia="Arial Unicode MS" w:cs="Arial"/>
          <w:lang w:val="en-GB"/>
        </w:rPr>
        <w:t xml:space="preserve">The Group’s management is in the process of evaluating the impact from implementing such financial </w:t>
      </w:r>
      <w:r>
        <w:rPr>
          <w:rFonts w:eastAsia="Arial Unicode MS" w:cs="Arial"/>
          <w:lang w:val="en-GB"/>
        </w:rPr>
        <w:t xml:space="preserve">reporting </w:t>
      </w:r>
      <w:r w:rsidRPr="00352D51">
        <w:rPr>
          <w:rFonts w:eastAsia="Arial Unicode MS" w:cs="Arial"/>
          <w:lang w:val="en-GB"/>
        </w:rPr>
        <w:t>standards.</w:t>
      </w:r>
    </w:p>
    <w:p w14:paraId="08242C8E" w14:textId="77777777" w:rsidR="00210298" w:rsidRPr="00352D51" w:rsidRDefault="00210298" w:rsidP="00352D51">
      <w:pPr>
        <w:spacing w:line="240" w:lineRule="auto"/>
        <w:ind w:left="1080"/>
        <w:jc w:val="both"/>
        <w:rPr>
          <w:rFonts w:eastAsia="Arial Unicode MS" w:cs="Arial"/>
          <w:lang w:val="en-GB"/>
        </w:rPr>
      </w:pPr>
    </w:p>
    <w:p w14:paraId="66A7C7CA" w14:textId="6ACDF146" w:rsidR="00352D51" w:rsidRPr="00E228F8" w:rsidRDefault="00352D51" w:rsidP="00E228F8">
      <w:pPr>
        <w:spacing w:line="240" w:lineRule="auto"/>
        <w:ind w:left="1620" w:hanging="540"/>
        <w:jc w:val="both"/>
        <w:rPr>
          <w:rFonts w:eastAsia="Arial Unicode MS" w:cs="Arial"/>
          <w:color w:val="CF4A02"/>
          <w:lang w:val="en-GB"/>
        </w:rPr>
      </w:pPr>
      <w:r w:rsidRPr="00E228F8">
        <w:rPr>
          <w:rFonts w:eastAsia="Arial Unicode MS" w:cs="Arial"/>
          <w:color w:val="CF4A02"/>
          <w:lang w:val="en-GB"/>
        </w:rPr>
        <w:t>b)</w:t>
      </w:r>
      <w:r w:rsidRPr="00E228F8">
        <w:rPr>
          <w:rFonts w:eastAsia="Arial Unicode MS" w:cs="Arial"/>
          <w:color w:val="CF4A02"/>
          <w:lang w:val="en-GB"/>
        </w:rPr>
        <w:tab/>
        <w:t>TFRS 16, Leases</w:t>
      </w:r>
    </w:p>
    <w:p w14:paraId="4DA88678" w14:textId="77777777" w:rsidR="00352D51" w:rsidRPr="00352D51" w:rsidRDefault="00352D51" w:rsidP="00352D51">
      <w:pPr>
        <w:spacing w:line="240" w:lineRule="auto"/>
        <w:ind w:left="54"/>
        <w:jc w:val="both"/>
        <w:rPr>
          <w:rFonts w:eastAsia="Arial Unicode MS" w:cs="Arial"/>
          <w:color w:val="17365D" w:themeColor="text2" w:themeShade="BF"/>
          <w:lang w:val="en-GB"/>
        </w:rPr>
      </w:pPr>
    </w:p>
    <w:p w14:paraId="553B8D9F" w14:textId="6B581993" w:rsidR="00352D51" w:rsidRDefault="00352D51" w:rsidP="006D3652">
      <w:pPr>
        <w:spacing w:line="240" w:lineRule="auto"/>
        <w:ind w:left="1560"/>
        <w:jc w:val="both"/>
        <w:rPr>
          <w:rFonts w:eastAsia="Arial Unicode MS" w:cs="Arial"/>
          <w:lang w:val="en-GB"/>
        </w:rPr>
      </w:pPr>
      <w:r w:rsidRPr="00352D51">
        <w:rPr>
          <w:rFonts w:eastAsia="Arial Unicode MS" w:cs="Arial"/>
          <w:lang w:val="en-GB"/>
        </w:rPr>
        <w:t>Where the Group is a lessee, TFRS 16</w:t>
      </w:r>
      <w:r w:rsidRPr="00352D51">
        <w:rPr>
          <w:rFonts w:eastAsia="Arial Unicode MS" w:cs="Browallia New"/>
          <w:lang w:val="en-GB"/>
        </w:rPr>
        <w:t xml:space="preserve">, </w:t>
      </w:r>
      <w:r w:rsidRPr="00D23422">
        <w:rPr>
          <w:rFonts w:eastAsia="Arial Unicode MS" w:cs="Browallia New"/>
          <w:lang w:val="en-GB"/>
        </w:rPr>
        <w:t>Leases</w:t>
      </w:r>
      <w:r w:rsidRPr="00D23422">
        <w:rPr>
          <w:rFonts w:eastAsia="Arial Unicode MS" w:cs="Arial"/>
          <w:lang w:val="en-GB"/>
        </w:rPr>
        <w:t xml:space="preserve"> </w:t>
      </w:r>
      <w:r w:rsidRPr="00352D51">
        <w:rPr>
          <w:rFonts w:eastAsia="Arial Unicode MS" w:cs="Arial"/>
          <w:lang w:val="en-GB"/>
        </w:rPr>
        <w:t>will result in almost all leases being recognised on the statement of financial position as the distinction between operating and finance leases is removed. A right-of-use asset and a lease liability will be recognised, with exception on short-term and low-value leases.</w:t>
      </w:r>
    </w:p>
    <w:p w14:paraId="2DDA1F14" w14:textId="23E713B7" w:rsidR="006C05DF" w:rsidRDefault="006C05DF" w:rsidP="006D3652">
      <w:pPr>
        <w:spacing w:line="240" w:lineRule="auto"/>
        <w:ind w:left="1560"/>
        <w:jc w:val="both"/>
        <w:rPr>
          <w:rFonts w:eastAsia="Arial Unicode MS" w:cs="Arial"/>
          <w:lang w:val="en-GB"/>
        </w:rPr>
      </w:pPr>
    </w:p>
    <w:p w14:paraId="68B4F968" w14:textId="3C79F5C9" w:rsidR="00352D51" w:rsidRPr="00352D51" w:rsidRDefault="006C05DF" w:rsidP="006D3652">
      <w:pPr>
        <w:spacing w:line="240" w:lineRule="auto"/>
        <w:ind w:left="1560"/>
        <w:jc w:val="both"/>
        <w:rPr>
          <w:rFonts w:eastAsia="Arial Unicode MS" w:cs="Arial"/>
          <w:lang w:val="en-GB"/>
        </w:rPr>
      </w:pPr>
      <w:r w:rsidRPr="00352D51">
        <w:rPr>
          <w:rFonts w:eastAsia="Arial Unicode MS" w:cs="Arial"/>
          <w:lang w:val="en-GB"/>
        </w:rPr>
        <w:t xml:space="preserve">The Group’s management is in the process of evaluating the impact from implementing such financial </w:t>
      </w:r>
      <w:r>
        <w:rPr>
          <w:rFonts w:eastAsia="Arial Unicode MS" w:cs="Arial"/>
          <w:lang w:val="en-GB"/>
        </w:rPr>
        <w:t xml:space="preserve">reporting </w:t>
      </w:r>
      <w:r w:rsidRPr="00352D51">
        <w:rPr>
          <w:rFonts w:eastAsia="Arial Unicode MS" w:cs="Arial"/>
          <w:lang w:val="en-GB"/>
        </w:rPr>
        <w:t>standards.</w:t>
      </w:r>
    </w:p>
    <w:p w14:paraId="4AFBAFBF" w14:textId="2C3EF2F5" w:rsidR="00352D51" w:rsidRDefault="00352D51" w:rsidP="006D3652">
      <w:pPr>
        <w:spacing w:line="240" w:lineRule="auto"/>
        <w:ind w:left="1560"/>
        <w:jc w:val="both"/>
        <w:rPr>
          <w:rFonts w:eastAsia="Arial Unicode MS" w:cs="Arial"/>
          <w:b/>
          <w:bCs/>
          <w:lang w:val="en-GB"/>
        </w:rPr>
      </w:pPr>
    </w:p>
    <w:p w14:paraId="05FB60C6" w14:textId="77777777" w:rsidR="006C05DF" w:rsidRPr="00352D51" w:rsidRDefault="006C05DF" w:rsidP="006D3652">
      <w:pPr>
        <w:spacing w:line="240" w:lineRule="auto"/>
        <w:ind w:left="1560"/>
        <w:jc w:val="both"/>
        <w:rPr>
          <w:rFonts w:eastAsia="Arial Unicode MS" w:cs="Arial"/>
          <w:b/>
          <w:bCs/>
          <w:lang w:val="en-GB"/>
        </w:rPr>
      </w:pPr>
    </w:p>
    <w:p w14:paraId="7B35209A"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r w:rsidRPr="00B21467">
        <w:rPr>
          <w:rFonts w:cs="Arial"/>
          <w:b/>
          <w:bCs/>
          <w:color w:val="CF4A02"/>
        </w:rPr>
        <w:t>2.3</w:t>
      </w:r>
      <w:r w:rsidRPr="00B21467">
        <w:rPr>
          <w:rFonts w:cs="Arial"/>
          <w:b/>
          <w:bCs/>
          <w:color w:val="CF4A02"/>
        </w:rPr>
        <w:tab/>
        <w:t>Group accounting - investments in subsidiaries and associates and in joint arrangements</w:t>
      </w:r>
    </w:p>
    <w:p w14:paraId="4030AAB5"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rPr>
      </w:pPr>
    </w:p>
    <w:p w14:paraId="2611B7D9"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t>2.3.1</w:t>
      </w:r>
      <w:r w:rsidRPr="00B21467">
        <w:rPr>
          <w:rFonts w:cs="Arial"/>
          <w:b/>
          <w:bCs/>
        </w:rPr>
        <w:tab/>
        <w:t>Subsidiaries</w:t>
      </w:r>
    </w:p>
    <w:p w14:paraId="10C6CE5C"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35E760AF"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0874FB6F"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0ADE8D58"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spacing w:val="-4"/>
        </w:rPr>
        <w:t>The Group applies the acquisition method to account for business combinations except business combination</w:t>
      </w:r>
      <w:r w:rsidRPr="00B21467">
        <w:rPr>
          <w:rFonts w:cs="Arial"/>
        </w:rPr>
        <w:t xml:space="preserve"> under common control.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w:t>
      </w:r>
      <w:r w:rsidRPr="00B21467">
        <w:rPr>
          <w:rFonts w:cs="Arial"/>
          <w:spacing w:val="-4"/>
        </w:rPr>
        <w:t>from a contingent consideration arrangement. Acquisition-related costs are expensed as incurred. Identifiable</w:t>
      </w:r>
      <w:r w:rsidRPr="00B21467">
        <w:rPr>
          <w:rFonts w:cs="Arial"/>
        </w:rPr>
        <w:t xml:space="preserve"> assets acquired and liabilities and contingent liabilities assumed in a business combination are measured </w:t>
      </w:r>
      <w:r w:rsidRPr="00B21467">
        <w:rPr>
          <w:rFonts w:cs="Arial"/>
          <w:spacing w:val="-4"/>
        </w:rPr>
        <w:t>initially at their fair values at the acquisition date. On an acquisition-by-acquisition basis, the Group recognises</w:t>
      </w:r>
      <w:r w:rsidRPr="00B21467">
        <w:rPr>
          <w:rFonts w:cs="Arial"/>
        </w:rPr>
        <w:t xml:space="preserve"> </w:t>
      </w:r>
      <w:r w:rsidRPr="00B21467">
        <w:rPr>
          <w:rFonts w:cs="Arial"/>
          <w:spacing w:val="-4"/>
        </w:rPr>
        <w:t>any non-controlling interest in the acquiree either at fair value or at the non-controlling interest’s proportionate</w:t>
      </w:r>
      <w:r w:rsidRPr="00B21467">
        <w:rPr>
          <w:rFonts w:cs="Arial"/>
        </w:rPr>
        <w:t xml:space="preserve"> share of the acquiree’s net assets.</w:t>
      </w:r>
    </w:p>
    <w:p w14:paraId="16E12F67"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57E4525E"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 xml:space="preserve">If the business combination is achieved in stages, the acquisition date carrying value of the acquirer’s previously held equity interest in the acquiree is re-measured to fair value at the acquisition date; </w:t>
      </w:r>
      <w:r w:rsidR="00F663E7" w:rsidRPr="00B21467">
        <w:rPr>
          <w:rFonts w:cs="Arial"/>
        </w:rPr>
        <w:br/>
      </w:r>
      <w:r w:rsidRPr="00B21467">
        <w:rPr>
          <w:rFonts w:cs="Arial"/>
        </w:rPr>
        <w:t>any gains or losses arising from such re-measured are recognised in profit or loss.</w:t>
      </w:r>
    </w:p>
    <w:p w14:paraId="6D38B2B8"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332D1D21"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 xml:space="preserve">Any contingent consideration to be transferred by the Group is regcognised at fair value at the acquisition date. Subsequent changes to the fair value of the contingent consideration that is deemed to be an asset or liability is recognised in profit or loss. Contingent consideration that is classified as equity is not </w:t>
      </w:r>
      <w:r w:rsidR="00F663E7" w:rsidRPr="00B21467">
        <w:rPr>
          <w:rFonts w:cs="Arial"/>
        </w:rPr>
        <w:br/>
      </w:r>
      <w:r w:rsidRPr="00B21467">
        <w:rPr>
          <w:rFonts w:cs="Arial"/>
        </w:rPr>
        <w:t>re-measured, and its subsequent settlement is accounted for within equity.</w:t>
      </w:r>
    </w:p>
    <w:p w14:paraId="64C33E32"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7FEDC058" w14:textId="2DD7009B" w:rsidR="00081623" w:rsidRDefault="006E124F" w:rsidP="006C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 xml:space="preserve">The excess of the consideration transferred, the amount of any non-controlling interest in the acquiree and the acquisition date fair value of any previous equity interest in the acquiree over the fair value of the identifiable net assets acquired is recorded as goodwill. If the total of consideration transferred, </w:t>
      </w:r>
      <w:r w:rsidR="00F663E7" w:rsidRPr="00B21467">
        <w:rPr>
          <w:rFonts w:cs="Arial"/>
        </w:rPr>
        <w:br/>
      </w:r>
      <w:r w:rsidRPr="00B21467">
        <w:rPr>
          <w:rFonts w:cs="Arial"/>
        </w:rPr>
        <w:t>non-controlling interest recognise and previously held interest measured is less than the fair value of the net assets of the subsidiary acquired in the case of a bargain purchase, the difference is recognised directly in profit or loss.</w:t>
      </w:r>
      <w:r w:rsidR="00081623">
        <w:rPr>
          <w:rFonts w:cs="Arial"/>
        </w:rPr>
        <w:br w:type="page"/>
      </w:r>
    </w:p>
    <w:p w14:paraId="5EF8E681"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lastRenderedPageBreak/>
        <w:t>Intercompany transactions, balances and unrealised gains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14:paraId="2BF7FF45" w14:textId="77777777" w:rsidR="006E124F" w:rsidRPr="00B21467" w:rsidRDefault="006E124F"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408B615"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t>2.3.2</w:t>
      </w:r>
      <w:r w:rsidRPr="00B21467">
        <w:rPr>
          <w:rFonts w:cs="Arial"/>
          <w:b/>
          <w:bCs/>
        </w:rPr>
        <w:tab/>
        <w:t>Transactions with non-controlling interests</w:t>
      </w:r>
    </w:p>
    <w:p w14:paraId="3D3E306D"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15D4958D"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1779EE6F" w14:textId="77777777" w:rsidR="006E124F" w:rsidRPr="00B21467" w:rsidRDefault="006E124F" w:rsidP="0098221E">
      <w:pPr>
        <w:spacing w:line="240" w:lineRule="auto"/>
        <w:ind w:left="1134"/>
        <w:jc w:val="thaiDistribute"/>
        <w:rPr>
          <w:rFonts w:cs="Arial"/>
        </w:rPr>
      </w:pPr>
    </w:p>
    <w:p w14:paraId="3BBCD23F" w14:textId="77777777" w:rsidR="006E124F" w:rsidRPr="00B21467" w:rsidRDefault="006E124F" w:rsidP="0098221E">
      <w:pPr>
        <w:tabs>
          <w:tab w:val="clear" w:pos="1644"/>
        </w:tabs>
        <w:spacing w:line="240" w:lineRule="auto"/>
        <w:ind w:left="1134" w:hanging="567"/>
        <w:jc w:val="thaiDistribute"/>
        <w:rPr>
          <w:rFonts w:cs="Arial"/>
          <w:b/>
          <w:bCs/>
          <w:cs/>
        </w:rPr>
      </w:pPr>
      <w:r w:rsidRPr="00B21467">
        <w:rPr>
          <w:rFonts w:cs="Arial"/>
          <w:b/>
          <w:bCs/>
        </w:rPr>
        <w:t>2.3.3</w:t>
      </w:r>
      <w:r w:rsidRPr="00B21467">
        <w:rPr>
          <w:rFonts w:cs="Arial"/>
          <w:b/>
          <w:bCs/>
        </w:rPr>
        <w:tab/>
        <w:t>Disposal of subsidiaries</w:t>
      </w:r>
    </w:p>
    <w:p w14:paraId="55DA7E05" w14:textId="77777777" w:rsidR="006E124F" w:rsidRPr="00B21467" w:rsidRDefault="006E124F" w:rsidP="0098221E">
      <w:pPr>
        <w:tabs>
          <w:tab w:val="clear" w:pos="1644"/>
        </w:tabs>
        <w:spacing w:line="240" w:lineRule="auto"/>
        <w:ind w:left="1701" w:hanging="567"/>
        <w:jc w:val="thaiDistribute"/>
        <w:rPr>
          <w:rFonts w:cs="Arial"/>
        </w:rPr>
      </w:pPr>
    </w:p>
    <w:p w14:paraId="3A217C6E" w14:textId="6D1F3E2D"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cs/>
        </w:rPr>
      </w:pPr>
      <w:r w:rsidRPr="00D8741C">
        <w:rPr>
          <w:rFonts w:cs="Arial"/>
          <w:spacing w:val="-4"/>
        </w:rPr>
        <w:t>When the Group ceases to have control</w:t>
      </w:r>
      <w:r w:rsidR="00D23422">
        <w:rPr>
          <w:rFonts w:cs="Arial"/>
          <w:spacing w:val="-4"/>
        </w:rPr>
        <w:t>,</w:t>
      </w:r>
      <w:r w:rsidRPr="00D8741C">
        <w:rPr>
          <w:rFonts w:cs="Arial"/>
          <w:spacing w:val="-4"/>
        </w:rPr>
        <w:t xml:space="preserve"> it shall cease to consolida</w:t>
      </w:r>
      <w:r w:rsidR="00414EE8" w:rsidRPr="00D8741C">
        <w:rPr>
          <w:rFonts w:cs="Arial"/>
          <w:spacing w:val="-4"/>
        </w:rPr>
        <w:t xml:space="preserve">te its subsidiaries. </w:t>
      </w:r>
      <w:r w:rsidRPr="00D8741C">
        <w:rPr>
          <w:rFonts w:cs="Arial"/>
          <w:spacing w:val="-4"/>
        </w:rPr>
        <w:t>Any retained interest in</w:t>
      </w:r>
      <w:r w:rsidRPr="00B21467">
        <w:rPr>
          <w:rFonts w:cs="Arial"/>
        </w:rPr>
        <w:t xml:space="preserve">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31AF500B"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2D9E85CC"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t>2.3.4</w:t>
      </w:r>
      <w:r w:rsidRPr="00B21467">
        <w:rPr>
          <w:rFonts w:cs="Arial"/>
          <w:b/>
          <w:bCs/>
        </w:rPr>
        <w:tab/>
        <w:t>Business combination under common control</w:t>
      </w:r>
    </w:p>
    <w:p w14:paraId="357FA7BF"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hanging="567"/>
        <w:jc w:val="thaiDistribute"/>
        <w:rPr>
          <w:rFonts w:cs="Arial"/>
        </w:rPr>
      </w:pPr>
    </w:p>
    <w:p w14:paraId="7D530C8C" w14:textId="07194A6D"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The Group accounts for business combination under common control by measuring acquired assets and liabilities of the acquire</w:t>
      </w:r>
      <w:r w:rsidR="008F4B07">
        <w:rPr>
          <w:rFonts w:cs="Arial"/>
        </w:rPr>
        <w:t>e</w:t>
      </w:r>
      <w:r w:rsidRPr="00B21467">
        <w:rPr>
          <w:rFonts w:cs="Arial"/>
        </w:rPr>
        <w:t xml:space="preserve"> in the proportion of interests under common control at the carrying values of the </w:t>
      </w:r>
      <w:r w:rsidRPr="00B21467">
        <w:rPr>
          <w:rFonts w:cs="Arial"/>
          <w:spacing w:val="-2"/>
        </w:rPr>
        <w:t>acquiree presented in the highest level of the consolidation prior to the business combination under common</w:t>
      </w:r>
      <w:r w:rsidRPr="00B21467">
        <w:rPr>
          <w:rFonts w:cs="Arial"/>
        </w:rPr>
        <w:t xml:space="preserve"> </w:t>
      </w:r>
      <w:r w:rsidRPr="00B21467">
        <w:rPr>
          <w:rFonts w:cs="Arial"/>
          <w:spacing w:val="-2"/>
        </w:rPr>
        <w:t>control at the acquisition date. The Group retrospectively adjusted the business combination under common</w:t>
      </w:r>
      <w:r w:rsidRPr="00B21467">
        <w:rPr>
          <w:rFonts w:cs="Arial"/>
        </w:rPr>
        <w:t xml:space="preserve"> control transactions as if the combination occurred from the beginning of period of which the financial </w:t>
      </w:r>
      <w:r w:rsidRPr="00B21467">
        <w:rPr>
          <w:rFonts w:cs="Arial"/>
          <w:spacing w:val="-2"/>
        </w:rPr>
        <w:t>statements in the previous period are comparatively presented in accordance with the guidance of business</w:t>
      </w:r>
      <w:r w:rsidRPr="00B21467">
        <w:rPr>
          <w:rFonts w:cs="Arial"/>
        </w:rPr>
        <w:t xml:space="preserve"> combination under common control as issued by the Federation of Accounting Professions.</w:t>
      </w:r>
    </w:p>
    <w:p w14:paraId="76153F9B"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28361B1D" w14:textId="18FF0A4B"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Costs of business combination under common control are the aggregated amount of fair value of assets transferred, liabilities incurred and equity instruments issued by the acquirer at the date of which the exchange in control occurs. Other costs directly attribut</w:t>
      </w:r>
      <w:r w:rsidR="008F4B07">
        <w:rPr>
          <w:rFonts w:cs="Arial"/>
        </w:rPr>
        <w:t>able</w:t>
      </w:r>
      <w:r w:rsidRPr="00B21467">
        <w:rPr>
          <w:rFonts w:cs="Arial"/>
        </w:rPr>
        <w:t xml:space="preserv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w:t>
      </w:r>
      <w:r w:rsidR="001F3E5B">
        <w:rPr>
          <w:rFonts w:cs="Arial"/>
        </w:rPr>
        <w:t>in</w:t>
      </w:r>
      <w:r w:rsidRPr="00B21467">
        <w:rPr>
          <w:rFonts w:cs="Arial"/>
        </w:rPr>
        <w:t xml:space="preserve"> which the business combination occurs.</w:t>
      </w:r>
    </w:p>
    <w:p w14:paraId="3EBB007A"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270E131A"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 xml:space="preserve">The difference between costs of business combination under common control and the acquirer’s interests in the carrying value of the acquiree is presented as “Surplus arising from business combination under </w:t>
      </w:r>
      <w:r w:rsidR="003D70E9" w:rsidRPr="00B21467">
        <w:rPr>
          <w:rFonts w:cs="Arial"/>
          <w:spacing w:val="-4"/>
        </w:rPr>
        <w:t xml:space="preserve">common control” in </w:t>
      </w:r>
      <w:r w:rsidRPr="00B21467">
        <w:rPr>
          <w:rFonts w:cs="Arial"/>
          <w:spacing w:val="-4"/>
        </w:rPr>
        <w:t>equity and is derecognised w</w:t>
      </w:r>
      <w:r w:rsidR="003D70E9" w:rsidRPr="00B21467">
        <w:rPr>
          <w:rFonts w:cs="Arial"/>
          <w:spacing w:val="-4"/>
        </w:rPr>
        <w:t>hen the investment is disposed by transfer to retained earnings</w:t>
      </w:r>
      <w:r w:rsidRPr="00B21467">
        <w:rPr>
          <w:rFonts w:cs="Arial"/>
          <w:spacing w:val="-4"/>
        </w:rPr>
        <w:t>.</w:t>
      </w:r>
    </w:p>
    <w:p w14:paraId="61FF8A8F"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b/>
          <w:bCs/>
        </w:rPr>
      </w:pPr>
    </w:p>
    <w:p w14:paraId="2373800B"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t>2.3.5</w:t>
      </w:r>
      <w:r w:rsidRPr="00B21467">
        <w:rPr>
          <w:rFonts w:cs="Arial"/>
          <w:b/>
          <w:bCs/>
        </w:rPr>
        <w:tab/>
        <w:t>Associates</w:t>
      </w:r>
    </w:p>
    <w:p w14:paraId="2103F5A6"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2FF39801"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 xml:space="preserve">Associates are all entities over which the Group has significant influence but not control, generally accompanying a shareholding of between </w:t>
      </w:r>
      <w:r w:rsidR="00F663E7" w:rsidRPr="006D3652">
        <w:rPr>
          <w:rFonts w:cs="Arial"/>
          <w:spacing w:val="-6"/>
        </w:rPr>
        <w:t>2</w:t>
      </w:r>
      <w:r w:rsidRPr="006D3652">
        <w:rPr>
          <w:rFonts w:cs="Arial"/>
          <w:spacing w:val="-6"/>
          <w:cs/>
        </w:rPr>
        <w:t xml:space="preserve">0% </w:t>
      </w:r>
      <w:r w:rsidRPr="006D3652">
        <w:rPr>
          <w:rFonts w:cs="Arial"/>
          <w:spacing w:val="-6"/>
        </w:rPr>
        <w:t xml:space="preserve">and </w:t>
      </w:r>
      <w:r w:rsidR="00F663E7" w:rsidRPr="006D3652">
        <w:rPr>
          <w:rFonts w:cs="Arial"/>
          <w:spacing w:val="-6"/>
        </w:rPr>
        <w:t>5</w:t>
      </w:r>
      <w:r w:rsidRPr="006D3652">
        <w:rPr>
          <w:rFonts w:cs="Arial"/>
          <w:spacing w:val="-6"/>
          <w:cs/>
        </w:rPr>
        <w:t>0%</w:t>
      </w:r>
      <w:r w:rsidRPr="00B21467">
        <w:rPr>
          <w:rFonts w:cs="Arial"/>
          <w:cs/>
        </w:rPr>
        <w:t xml:space="preserve"> </w:t>
      </w:r>
      <w:r w:rsidRPr="00B21467">
        <w:rPr>
          <w:rFonts w:cs="Arial"/>
        </w:rPr>
        <w:t>of the voting rights. Investments in associates are accounted for using the equity method of accounting.</w:t>
      </w:r>
    </w:p>
    <w:p w14:paraId="2F1B28C5" w14:textId="77777777" w:rsidR="006E124F" w:rsidRPr="00B21467" w:rsidRDefault="006E124F" w:rsidP="003D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FF7CF34" w14:textId="435E0839"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t>2.3.6</w:t>
      </w:r>
      <w:r w:rsidRPr="00B21467">
        <w:rPr>
          <w:rFonts w:cs="Arial"/>
          <w:b/>
          <w:bCs/>
        </w:rPr>
        <w:tab/>
        <w:t>Joint venture</w:t>
      </w:r>
    </w:p>
    <w:p w14:paraId="20D4DC3A"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21116AD9" w14:textId="5D6A6BB4" w:rsidR="006E124F" w:rsidRPr="00B21467" w:rsidRDefault="00385B45"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Pr>
          <w:rFonts w:cs="Arial"/>
        </w:rPr>
        <w:t>Investments in joint arrangements are classified as either joint operations or joint ventures depending on the contractual rights and obligations of each investor, rather than the legal structure of the joint arrangements.</w:t>
      </w:r>
    </w:p>
    <w:p w14:paraId="343CCF24"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1BE3566C"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u w:val="single"/>
          <w:cs/>
        </w:rPr>
      </w:pPr>
      <w:r w:rsidRPr="00B21467">
        <w:rPr>
          <w:rFonts w:cs="Arial"/>
          <w:u w:val="single"/>
        </w:rPr>
        <w:t>Joint operations</w:t>
      </w:r>
    </w:p>
    <w:p w14:paraId="7B772581"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24E6AF84"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40E812ED"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u w:val="single"/>
        </w:rPr>
      </w:pPr>
      <w:r w:rsidRPr="00B21467">
        <w:rPr>
          <w:rFonts w:cs="Arial"/>
          <w:u w:val="single"/>
        </w:rPr>
        <w:t xml:space="preserve">Joint venture </w:t>
      </w:r>
    </w:p>
    <w:p w14:paraId="222ADBE0"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A joint venture is a joint arrangement whereby the Group has rights to the net assets of the arrangement.  Interests in joint ventures are accounted for using the equity method</w:t>
      </w:r>
      <w:r w:rsidR="003D70E9" w:rsidRPr="00B21467">
        <w:rPr>
          <w:rFonts w:cs="Arial"/>
        </w:rPr>
        <w:t xml:space="preserve"> of accounting.</w:t>
      </w:r>
    </w:p>
    <w:p w14:paraId="38883FEA" w14:textId="77777777" w:rsidR="0098221E" w:rsidRPr="00B21467" w:rsidRDefault="0098221E"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E08D2A4" w14:textId="610C8692"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lastRenderedPageBreak/>
        <w:t>2.3.7</w:t>
      </w:r>
      <w:r w:rsidRPr="00B21467">
        <w:rPr>
          <w:rFonts w:cs="Arial"/>
          <w:b/>
          <w:bCs/>
        </w:rPr>
        <w:tab/>
        <w:t>Accounting under equity method</w:t>
      </w:r>
    </w:p>
    <w:p w14:paraId="1385C73B"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0E38DA42" w14:textId="235D7139"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spacing w:val="-4"/>
        </w:rPr>
        <w:t>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w:t>
      </w:r>
      <w:r w:rsidR="00FB6177">
        <w:rPr>
          <w:rFonts w:cs="Arial"/>
          <w:spacing w:val="-4"/>
        </w:rPr>
        <w:t>d</w:t>
      </w:r>
      <w:r w:rsidRPr="00B21467">
        <w:rPr>
          <w:rFonts w:cs="Arial"/>
          <w:spacing w:val="-4"/>
        </w:rPr>
        <w:t xml:space="preserve"> on acquisition.</w:t>
      </w:r>
    </w:p>
    <w:p w14:paraId="3619D5D1"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182C837A" w14:textId="2DA3E3E1"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If the ownership interest in associates and joint ventures is reduced but significant influence is retained, only a proportionate share of the amounts previously recognised in other comprehensive income is reclassified to profit or loss where appropriate. Profit or loss from reduce of the ownership interest in an associate and joint venture is recognise</w:t>
      </w:r>
      <w:r w:rsidR="00FB6177">
        <w:rPr>
          <w:rFonts w:cs="Arial"/>
        </w:rPr>
        <w:t>d</w:t>
      </w:r>
      <w:r w:rsidRPr="00B21467">
        <w:rPr>
          <w:rFonts w:cs="Arial"/>
        </w:rPr>
        <w:t xml:space="preserve"> in profit or loss.</w:t>
      </w:r>
    </w:p>
    <w:p w14:paraId="7EBC9CE8"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24DC7C53"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The Group’s share of its associates and joint ventures’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and joint ventures equals or exceeds its interest in the associates and joint ventures, together with any long-term interests that, in substance, form part of the entity’s net investment in the associates or joint ventures, the Group does not recognise further losses, unless it has liability obligations or commit to pay liability on behalf of the associates and joint ventures.</w:t>
      </w:r>
    </w:p>
    <w:p w14:paraId="399A425C"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6DF0A4D4"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spacing w:val="-2"/>
        </w:rPr>
      </w:pPr>
      <w:r w:rsidRPr="00B21467">
        <w:rPr>
          <w:rFonts w:cs="Arial"/>
          <w:spacing w:val="-2"/>
        </w:rPr>
        <w:t>The Group determines at each reporting date whether there is any objective evidence that the investments in the associates and joint ventures are impaired. If this is the case, the Group calculates the amount of impairment as the difference between the recoverable amount of the investments and its carrying value and recognises the impairment amount to share of profit (loss) of associates and joint ventures in profit or loss.</w:t>
      </w:r>
    </w:p>
    <w:p w14:paraId="43F037F3"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719F4482"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Unrealised gains on transactions between the Group and its associates and joint ventures are eliminated to the extent of the Group’s interest in the associates and joint ventures. Unrealised losses are also eliminated unless the transaction provides evidence of an impairment of the asset transferred. Accounting policies of associates and joint ventures have been changed where necessary to ensure consistency with the policies adopted by the Group.</w:t>
      </w:r>
    </w:p>
    <w:p w14:paraId="06142A43"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4EA609B5"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cs="Arial"/>
          <w:b/>
          <w:bCs/>
        </w:rPr>
      </w:pPr>
      <w:r w:rsidRPr="00B21467">
        <w:rPr>
          <w:rFonts w:cs="Arial"/>
          <w:b/>
          <w:bCs/>
        </w:rPr>
        <w:t>2.3.8</w:t>
      </w:r>
      <w:r w:rsidRPr="00B21467">
        <w:rPr>
          <w:rFonts w:cs="Arial"/>
          <w:b/>
          <w:bCs/>
        </w:rPr>
        <w:tab/>
        <w:t>Separate financial statement</w:t>
      </w:r>
    </w:p>
    <w:p w14:paraId="52CF3587"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72454E89"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In the separate financial statements, investments in subsidiaries, associates and joint ventures are accounted for at cost less impairment. Cost is adjusted to reflect changes in consideration arising from contingent consideration amendments. Cost also includes direct attributable costs of investment.</w:t>
      </w:r>
    </w:p>
    <w:p w14:paraId="67E2DD72"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05564C0A" w14:textId="77777777" w:rsidR="00B26DDE" w:rsidRPr="00B21467" w:rsidRDefault="00B26DDE"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rPr>
        <w:t>A test for impairment of investments in subsidiaries</w:t>
      </w:r>
      <w:r w:rsidR="00977366" w:rsidRPr="00B21467">
        <w:rPr>
          <w:rFonts w:cs="Arial"/>
        </w:rPr>
        <w:t>, associates and joint ventures</w:t>
      </w:r>
      <w:r w:rsidRPr="00B21467">
        <w:rPr>
          <w:rFonts w:cs="Arial"/>
        </w:rPr>
        <w:t xml:space="preserve"> is carried out when there</w:t>
      </w:r>
      <w:r w:rsidR="00977366" w:rsidRPr="00B21467">
        <w:rPr>
          <w:rFonts w:cs="Arial"/>
        </w:rPr>
        <w:t xml:space="preserve"> is a factor indicating that </w:t>
      </w:r>
      <w:r w:rsidRPr="00B21467">
        <w:rPr>
          <w:rFonts w:cs="Arial"/>
        </w:rPr>
        <w:t>investment</w:t>
      </w:r>
      <w:r w:rsidR="00977366" w:rsidRPr="00B21467">
        <w:rPr>
          <w:rFonts w:cs="Arial"/>
        </w:rPr>
        <w:t>s</w:t>
      </w:r>
      <w:r w:rsidRPr="00B21467">
        <w:rPr>
          <w:rFonts w:cs="Arial"/>
        </w:rPr>
        <w:t xml:space="preserve"> might be impaired. If the carrying value of the investment</w:t>
      </w:r>
      <w:r w:rsidR="00977366" w:rsidRPr="00B21467">
        <w:rPr>
          <w:rFonts w:cs="Arial"/>
        </w:rPr>
        <w:t>s</w:t>
      </w:r>
      <w:r w:rsidRPr="00B21467">
        <w:rPr>
          <w:rFonts w:cs="Arial"/>
        </w:rPr>
        <w:t xml:space="preserve"> is higher than its recoverable amount, impairment loss is charged to profit or loss.</w:t>
      </w:r>
    </w:p>
    <w:p w14:paraId="5AAFC524" w14:textId="77777777" w:rsidR="00B26DDE" w:rsidRPr="00B21467" w:rsidRDefault="00B26DDE"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p>
    <w:p w14:paraId="64631885" w14:textId="0E3902BA" w:rsidR="00D21621" w:rsidRDefault="00D2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242AE80C" w14:textId="364A887E"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cs/>
        </w:rPr>
      </w:pPr>
      <w:r w:rsidRPr="00B21467">
        <w:rPr>
          <w:rFonts w:cs="Arial"/>
          <w:b/>
          <w:bCs/>
          <w:color w:val="CF4A02"/>
        </w:rPr>
        <w:t>2.4</w:t>
      </w:r>
      <w:r w:rsidRPr="00B21467">
        <w:rPr>
          <w:rFonts w:cs="Arial"/>
          <w:b/>
          <w:bCs/>
          <w:color w:val="CF4A02"/>
        </w:rPr>
        <w:tab/>
        <w:t>Foreign currency translation</w:t>
      </w:r>
    </w:p>
    <w:p w14:paraId="1D14D267"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rPr>
      </w:pPr>
    </w:p>
    <w:p w14:paraId="42D87C2E"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40"/>
        <w:jc w:val="thaiDistribute"/>
        <w:rPr>
          <w:rFonts w:cs="Arial"/>
          <w:b/>
          <w:bCs/>
        </w:rPr>
      </w:pPr>
      <w:r w:rsidRPr="00B21467">
        <w:rPr>
          <w:rFonts w:cs="Arial"/>
          <w:b/>
          <w:bCs/>
        </w:rPr>
        <w:t>2.4.1</w:t>
      </w:r>
      <w:r w:rsidRPr="00B21467">
        <w:rPr>
          <w:rFonts w:cs="Arial"/>
          <w:b/>
          <w:bCs/>
        </w:rPr>
        <w:tab/>
        <w:t>Functional and presentation currency</w:t>
      </w:r>
    </w:p>
    <w:p w14:paraId="0620C47C"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spacing w:val="4"/>
          <w:lang w:eastAsia="th-TH"/>
        </w:rPr>
      </w:pPr>
    </w:p>
    <w:p w14:paraId="321E7F5F" w14:textId="4BDCF18D"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spacing w:val="4"/>
        </w:rPr>
      </w:pPr>
      <w:r w:rsidRPr="00B21467">
        <w:rPr>
          <w:rFonts w:cs="Arial"/>
          <w:spacing w:val="4"/>
          <w:lang w:eastAsia="th-TH"/>
        </w:rPr>
        <w:t>Items included in the financial statements of each of the Group’s entities are measured using the currency of the primary economic environment</w:t>
      </w:r>
      <w:r w:rsidR="00977366" w:rsidRPr="00B21467">
        <w:rPr>
          <w:rFonts w:cs="Arial"/>
          <w:spacing w:val="4"/>
          <w:lang w:eastAsia="th-TH"/>
        </w:rPr>
        <w:t xml:space="preserve"> in which the entity operates (the functional currency</w:t>
      </w:r>
      <w:r w:rsidRPr="00B21467">
        <w:rPr>
          <w:rFonts w:cs="Arial"/>
          <w:spacing w:val="4"/>
          <w:lang w:eastAsia="th-TH"/>
        </w:rPr>
        <w:t xml:space="preserve">). </w:t>
      </w:r>
      <w:r w:rsidRPr="00210298">
        <w:rPr>
          <w:rFonts w:cs="Arial"/>
          <w:spacing w:val="-4"/>
          <w:lang w:eastAsia="th-TH"/>
        </w:rPr>
        <w:t>The financial statem</w:t>
      </w:r>
      <w:r w:rsidR="00977366" w:rsidRPr="00210298">
        <w:rPr>
          <w:rFonts w:cs="Arial"/>
          <w:spacing w:val="-4"/>
          <w:lang w:eastAsia="th-TH"/>
        </w:rPr>
        <w:t>ents are presented in Thai Baht</w:t>
      </w:r>
      <w:r w:rsidRPr="00210298">
        <w:rPr>
          <w:rFonts w:cs="Arial"/>
          <w:spacing w:val="-4"/>
          <w:lang w:eastAsia="th-TH"/>
        </w:rPr>
        <w:t>, which is the functional</w:t>
      </w:r>
      <w:r w:rsidR="00FB6177" w:rsidRPr="00210298">
        <w:rPr>
          <w:rFonts w:cs="Arial"/>
          <w:spacing w:val="-4"/>
          <w:lang w:eastAsia="th-TH"/>
        </w:rPr>
        <w:t xml:space="preserve"> currency</w:t>
      </w:r>
      <w:r w:rsidRPr="00210298">
        <w:rPr>
          <w:rFonts w:cs="Arial"/>
          <w:spacing w:val="-4"/>
          <w:lang w:eastAsia="th-TH"/>
        </w:rPr>
        <w:t xml:space="preserve"> and presentation</w:t>
      </w:r>
      <w:r w:rsidRPr="00B21467">
        <w:rPr>
          <w:rFonts w:cs="Arial"/>
          <w:spacing w:val="4"/>
          <w:lang w:eastAsia="th-TH"/>
        </w:rPr>
        <w:t xml:space="preserve"> </w:t>
      </w:r>
      <w:r w:rsidR="00210298">
        <w:rPr>
          <w:rFonts w:cs="Arial"/>
          <w:spacing w:val="4"/>
          <w:lang w:eastAsia="th-TH"/>
        </w:rPr>
        <w:br/>
      </w:r>
      <w:r w:rsidRPr="00B21467">
        <w:rPr>
          <w:rFonts w:cs="Arial"/>
          <w:spacing w:val="4"/>
          <w:lang w:eastAsia="th-TH"/>
        </w:rPr>
        <w:t>currency</w:t>
      </w:r>
      <w:r w:rsidR="00FB6177">
        <w:rPr>
          <w:rFonts w:cs="Arial"/>
          <w:spacing w:val="4"/>
          <w:lang w:eastAsia="th-TH"/>
        </w:rPr>
        <w:t xml:space="preserve"> of the Company.</w:t>
      </w:r>
    </w:p>
    <w:p w14:paraId="57092D70"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spacing w:val="4"/>
        </w:rPr>
      </w:pPr>
    </w:p>
    <w:p w14:paraId="1620F7EF"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40"/>
        <w:jc w:val="thaiDistribute"/>
        <w:rPr>
          <w:rFonts w:cs="Arial"/>
          <w:b/>
          <w:bCs/>
          <w:i/>
          <w:spacing w:val="4"/>
        </w:rPr>
      </w:pPr>
      <w:r w:rsidRPr="00B21467">
        <w:rPr>
          <w:rFonts w:cs="Arial"/>
          <w:b/>
          <w:bCs/>
          <w:iCs/>
          <w:spacing w:val="4"/>
        </w:rPr>
        <w:t>2.4.2</w:t>
      </w:r>
      <w:r w:rsidRPr="00B21467">
        <w:rPr>
          <w:rFonts w:cs="Arial"/>
          <w:b/>
          <w:bCs/>
          <w:iCs/>
          <w:spacing w:val="4"/>
        </w:rPr>
        <w:tab/>
        <w:t>Transactions and balances</w:t>
      </w:r>
    </w:p>
    <w:p w14:paraId="09D441ED"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b/>
          <w:bCs/>
          <w:spacing w:val="4"/>
          <w:lang w:eastAsia="th-TH"/>
        </w:rPr>
      </w:pPr>
    </w:p>
    <w:p w14:paraId="2EF1DA1F" w14:textId="47EEA81E"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rPr>
      </w:pPr>
      <w:r w:rsidRPr="00B21467">
        <w:rPr>
          <w:rFonts w:cs="Arial"/>
          <w:spacing w:val="4"/>
          <w:lang w:eastAsia="th-TH"/>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0F499382"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spacing w:val="-2"/>
          <w:lang w:eastAsia="th-TH"/>
        </w:rPr>
      </w:pPr>
    </w:p>
    <w:p w14:paraId="14AC9734" w14:textId="77777777" w:rsidR="006E124F" w:rsidRPr="00B21467" w:rsidRDefault="006E124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cs="Arial"/>
          <w:spacing w:val="-2"/>
          <w:lang w:eastAsia="th-TH"/>
        </w:rPr>
      </w:pPr>
      <w:r w:rsidRPr="00B21467">
        <w:rPr>
          <w:rFonts w:cs="Arial"/>
          <w:spacing w:val="-2"/>
          <w:lang w:eastAsia="th-TH"/>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27D30C2C" w14:textId="77777777" w:rsidR="0098221E" w:rsidRPr="00B21467" w:rsidRDefault="0098221E"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Cs/>
          <w:spacing w:val="4"/>
        </w:rPr>
      </w:pPr>
    </w:p>
    <w:p w14:paraId="50970DFA" w14:textId="77777777" w:rsidR="00081623" w:rsidRDefault="0008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Cs/>
          <w:spacing w:val="4"/>
        </w:rPr>
      </w:pPr>
      <w:r>
        <w:rPr>
          <w:rFonts w:cs="Arial"/>
          <w:b/>
          <w:bCs/>
          <w:iCs/>
          <w:spacing w:val="4"/>
        </w:rPr>
        <w:br w:type="page"/>
      </w:r>
    </w:p>
    <w:p w14:paraId="6686C607" w14:textId="00FBA289" w:rsidR="006E124F" w:rsidRPr="00B21467" w:rsidRDefault="006E124F" w:rsidP="0098221E">
      <w:pPr>
        <w:spacing w:line="240" w:lineRule="auto"/>
        <w:ind w:left="1134" w:hanging="540"/>
        <w:jc w:val="thaiDistribute"/>
        <w:rPr>
          <w:rFonts w:cs="Arial"/>
          <w:b/>
          <w:bCs/>
          <w:iCs/>
          <w:spacing w:val="4"/>
        </w:rPr>
      </w:pPr>
      <w:r w:rsidRPr="00B21467">
        <w:rPr>
          <w:rFonts w:cs="Arial"/>
          <w:b/>
          <w:bCs/>
          <w:iCs/>
          <w:spacing w:val="4"/>
        </w:rPr>
        <w:lastRenderedPageBreak/>
        <w:t>2.4.3</w:t>
      </w:r>
      <w:r w:rsidRPr="00B21467">
        <w:rPr>
          <w:rFonts w:cs="Arial"/>
          <w:b/>
          <w:bCs/>
          <w:iCs/>
          <w:spacing w:val="4"/>
        </w:rPr>
        <w:tab/>
        <w:t>Group companies</w:t>
      </w:r>
    </w:p>
    <w:p w14:paraId="5B67F6C6" w14:textId="77777777" w:rsidR="006E124F" w:rsidRPr="00B21467" w:rsidRDefault="006E124F" w:rsidP="0098221E">
      <w:pPr>
        <w:spacing w:line="240" w:lineRule="auto"/>
        <w:ind w:left="1134"/>
        <w:jc w:val="thaiDistribute"/>
        <w:rPr>
          <w:rFonts w:cs="Arial"/>
          <w:spacing w:val="4"/>
          <w:lang w:eastAsia="th-TH"/>
        </w:rPr>
      </w:pPr>
    </w:p>
    <w:p w14:paraId="3E72E9EA" w14:textId="77777777" w:rsidR="006E124F" w:rsidRPr="00B21467" w:rsidRDefault="006E124F" w:rsidP="0098221E">
      <w:pPr>
        <w:spacing w:line="240" w:lineRule="auto"/>
        <w:ind w:left="1134"/>
        <w:jc w:val="thaiDistribute"/>
        <w:rPr>
          <w:rFonts w:cs="Arial"/>
          <w:spacing w:val="-4"/>
          <w:lang w:eastAsia="th-TH"/>
        </w:rPr>
      </w:pPr>
      <w:r w:rsidRPr="00B21467">
        <w:rPr>
          <w:rFonts w:cs="Arial"/>
          <w:spacing w:val="-4"/>
          <w:lang w:eastAsia="th-TH"/>
        </w:rPr>
        <w:t>The results and financial position of all of the Group’s entities (none of which has the currency of a hyper-inflationary economy) that have a functional currency different from the presentation currency are translated into the presentation currency as follows:</w:t>
      </w:r>
    </w:p>
    <w:p w14:paraId="598483A2" w14:textId="77777777" w:rsidR="006E124F" w:rsidRPr="00B21467" w:rsidRDefault="006E124F" w:rsidP="0098221E">
      <w:pPr>
        <w:spacing w:line="240" w:lineRule="auto"/>
        <w:ind w:left="1134"/>
        <w:jc w:val="thaiDistribute"/>
        <w:rPr>
          <w:rFonts w:cs="Arial"/>
          <w:spacing w:val="-4"/>
          <w:lang w:eastAsia="th-TH"/>
        </w:rPr>
      </w:pPr>
    </w:p>
    <w:p w14:paraId="4BBABE95" w14:textId="77777777" w:rsidR="006E124F" w:rsidRPr="00B21467" w:rsidRDefault="006E124F" w:rsidP="002A3BAF">
      <w:pPr>
        <w:numPr>
          <w:ilvl w:val="0"/>
          <w:numId w:val="4"/>
        </w:numPr>
        <w:tabs>
          <w:tab w:val="clear" w:pos="227"/>
          <w:tab w:val="clear" w:pos="454"/>
          <w:tab w:val="clear" w:pos="680"/>
          <w:tab w:val="left" w:pos="720"/>
        </w:tabs>
        <w:spacing w:line="240" w:lineRule="auto"/>
        <w:ind w:left="1494"/>
        <w:jc w:val="thaiDistribute"/>
        <w:rPr>
          <w:rFonts w:cs="Arial"/>
        </w:rPr>
      </w:pPr>
      <w:r w:rsidRPr="00B21467">
        <w:rPr>
          <w:rFonts w:cs="Arial"/>
        </w:rPr>
        <w:t xml:space="preserve">Assets and liabilities for each statement of financial position presented are translated at the closing rate at the date of that statement of financial position; </w:t>
      </w:r>
    </w:p>
    <w:p w14:paraId="562E4713" w14:textId="77777777" w:rsidR="006E124F" w:rsidRPr="00B21467" w:rsidRDefault="00937BAF" w:rsidP="002A3BAF">
      <w:pPr>
        <w:numPr>
          <w:ilvl w:val="0"/>
          <w:numId w:val="4"/>
        </w:numPr>
        <w:tabs>
          <w:tab w:val="clear" w:pos="227"/>
          <w:tab w:val="clear" w:pos="454"/>
          <w:tab w:val="clear" w:pos="680"/>
          <w:tab w:val="left" w:pos="720"/>
        </w:tabs>
        <w:spacing w:line="240" w:lineRule="auto"/>
        <w:ind w:left="1494"/>
        <w:jc w:val="thaiDistribute"/>
        <w:rPr>
          <w:rFonts w:cs="Arial"/>
        </w:rPr>
      </w:pPr>
      <w:r w:rsidRPr="00B21467">
        <w:rPr>
          <w:rFonts w:cs="Arial"/>
        </w:rPr>
        <w:t>Income and expenses for each</w:t>
      </w:r>
      <w:r w:rsidRPr="00B21467">
        <w:rPr>
          <w:rFonts w:cs="Arial"/>
          <w:cs/>
        </w:rPr>
        <w:t xml:space="preserve"> </w:t>
      </w:r>
      <w:r w:rsidR="006E124F" w:rsidRPr="00B21467">
        <w:rPr>
          <w:rFonts w:cs="Arial"/>
        </w:rPr>
        <w:t>sta</w:t>
      </w:r>
      <w:r w:rsidRPr="00B21467">
        <w:rPr>
          <w:rFonts w:cs="Arial"/>
        </w:rPr>
        <w:t>tement of comprehensive income</w:t>
      </w:r>
      <w:r w:rsidRPr="00B21467">
        <w:rPr>
          <w:rFonts w:cs="Arial"/>
          <w:cs/>
        </w:rPr>
        <w:t xml:space="preserve"> </w:t>
      </w:r>
      <w:r w:rsidR="006E124F" w:rsidRPr="00B21467">
        <w:rPr>
          <w:rFonts w:cs="Arial"/>
        </w:rPr>
        <w:t>are translated at average exchange rates; and</w:t>
      </w:r>
    </w:p>
    <w:p w14:paraId="486981CA" w14:textId="77777777" w:rsidR="006E124F" w:rsidRPr="00B21467" w:rsidRDefault="006E124F" w:rsidP="002A3BAF">
      <w:pPr>
        <w:numPr>
          <w:ilvl w:val="0"/>
          <w:numId w:val="4"/>
        </w:numPr>
        <w:tabs>
          <w:tab w:val="clear" w:pos="227"/>
          <w:tab w:val="clear" w:pos="454"/>
          <w:tab w:val="clear" w:pos="680"/>
          <w:tab w:val="left" w:pos="720"/>
        </w:tabs>
        <w:spacing w:line="240" w:lineRule="auto"/>
        <w:ind w:left="1494"/>
        <w:jc w:val="thaiDistribute"/>
        <w:rPr>
          <w:rFonts w:cs="Arial"/>
          <w:b/>
          <w:bCs/>
        </w:rPr>
      </w:pPr>
      <w:r w:rsidRPr="00B21467">
        <w:rPr>
          <w:rFonts w:cs="Arial"/>
        </w:rPr>
        <w:t>All resulting exchange differences are recognised in other comprehensive income</w:t>
      </w:r>
      <w:r w:rsidR="001F3E5B">
        <w:rPr>
          <w:rFonts w:cs="Arial"/>
        </w:rPr>
        <w:t>.</w:t>
      </w:r>
    </w:p>
    <w:p w14:paraId="12A4ECB7" w14:textId="77777777" w:rsidR="006E124F" w:rsidRPr="00B21467" w:rsidRDefault="006E124F" w:rsidP="0098221E">
      <w:pPr>
        <w:spacing w:line="240" w:lineRule="auto"/>
        <w:ind w:left="1134"/>
        <w:jc w:val="thaiDistribute"/>
        <w:rPr>
          <w:rFonts w:cs="Arial"/>
          <w:b/>
          <w:bCs/>
        </w:rPr>
      </w:pPr>
    </w:p>
    <w:p w14:paraId="5C19E326" w14:textId="77777777" w:rsidR="006E124F" w:rsidRPr="00B21467" w:rsidRDefault="006E124F" w:rsidP="0098221E">
      <w:pPr>
        <w:spacing w:line="240" w:lineRule="auto"/>
        <w:ind w:left="1134"/>
        <w:jc w:val="thaiDistribute"/>
        <w:rPr>
          <w:rFonts w:cs="Arial"/>
          <w:spacing w:val="4"/>
          <w:cs/>
        </w:rPr>
      </w:pPr>
      <w:r w:rsidRPr="00B21467">
        <w:rPr>
          <w:rFonts w:cs="Arial"/>
        </w:rPr>
        <w:t>Goodwill and fair value adjustments arising on the acquisition of a foreign operation are treated as assets and liabilities of the foreign operation and translated at the closing rate.</w:t>
      </w:r>
    </w:p>
    <w:p w14:paraId="682C0B42" w14:textId="77777777" w:rsidR="006E124F" w:rsidRPr="00B21467" w:rsidRDefault="006E124F" w:rsidP="0098221E">
      <w:pPr>
        <w:spacing w:line="240" w:lineRule="auto"/>
        <w:ind w:left="1134"/>
        <w:jc w:val="thaiDistribute"/>
        <w:rPr>
          <w:rFonts w:cs="Arial"/>
        </w:rPr>
      </w:pPr>
    </w:p>
    <w:p w14:paraId="7CB8D6BD" w14:textId="77777777" w:rsidR="006E124F" w:rsidRPr="00B21467" w:rsidRDefault="006E124F" w:rsidP="0098221E">
      <w:pPr>
        <w:tabs>
          <w:tab w:val="clear" w:pos="227"/>
          <w:tab w:val="clear" w:pos="454"/>
          <w:tab w:val="clear" w:pos="680"/>
          <w:tab w:val="left" w:pos="567"/>
          <w:tab w:val="decimal" w:pos="7740"/>
        </w:tabs>
        <w:spacing w:line="240" w:lineRule="auto"/>
        <w:ind w:right="360"/>
        <w:jc w:val="thaiDistribute"/>
        <w:rPr>
          <w:rFonts w:cs="Arial"/>
          <w:b/>
          <w:bCs/>
          <w:color w:val="CF4A02"/>
          <w:szCs w:val="22"/>
          <w:lang w:val="en-GB"/>
        </w:rPr>
      </w:pPr>
      <w:r w:rsidRPr="00B21467">
        <w:rPr>
          <w:rFonts w:cs="Arial"/>
          <w:b/>
          <w:bCs/>
          <w:color w:val="CF4A02"/>
        </w:rPr>
        <w:t>2.5</w:t>
      </w:r>
      <w:r w:rsidRPr="00B21467">
        <w:rPr>
          <w:rFonts w:cs="Arial"/>
          <w:b/>
          <w:bCs/>
          <w:color w:val="CF4A02"/>
        </w:rPr>
        <w:tab/>
        <w:t>Cash and cash equivalent</w:t>
      </w:r>
      <w:r w:rsidR="00937BAF" w:rsidRPr="00B21467">
        <w:rPr>
          <w:rFonts w:cs="Arial"/>
          <w:b/>
          <w:bCs/>
          <w:color w:val="CF4A02"/>
          <w:szCs w:val="22"/>
          <w:lang w:val="en-GB"/>
        </w:rPr>
        <w:t>s</w:t>
      </w:r>
    </w:p>
    <w:p w14:paraId="5A1302D9" w14:textId="77777777" w:rsidR="006E124F" w:rsidRPr="00B21467" w:rsidRDefault="006E124F" w:rsidP="0098221E">
      <w:pPr>
        <w:tabs>
          <w:tab w:val="clear" w:pos="227"/>
          <w:tab w:val="clear" w:pos="454"/>
          <w:tab w:val="clear" w:pos="680"/>
          <w:tab w:val="left" w:pos="720"/>
        </w:tabs>
        <w:spacing w:line="240" w:lineRule="auto"/>
        <w:ind w:left="567"/>
        <w:jc w:val="both"/>
        <w:rPr>
          <w:rFonts w:cs="Arial"/>
          <w:cs/>
        </w:rPr>
      </w:pPr>
    </w:p>
    <w:p w14:paraId="26613825" w14:textId="04AD1301" w:rsidR="006E124F" w:rsidRPr="00B21467" w:rsidRDefault="006E124F" w:rsidP="0098221E">
      <w:pPr>
        <w:tabs>
          <w:tab w:val="clear" w:pos="454"/>
        </w:tabs>
        <w:spacing w:line="240" w:lineRule="auto"/>
        <w:ind w:left="567"/>
        <w:jc w:val="thaiDistribute"/>
        <w:rPr>
          <w:rFonts w:cs="Arial"/>
        </w:rPr>
      </w:pPr>
      <w:r w:rsidRPr="00B21467">
        <w:rPr>
          <w:rFonts w:cs="Arial"/>
        </w:rPr>
        <w:t>In the</w:t>
      </w:r>
      <w:r w:rsidR="0021009E">
        <w:rPr>
          <w:rFonts w:cs="Arial"/>
        </w:rPr>
        <w:t xml:space="preserve"> consolidated and sep</w:t>
      </w:r>
      <w:r w:rsidR="0006554A">
        <w:rPr>
          <w:rFonts w:cs="Arial"/>
        </w:rPr>
        <w:t>a</w:t>
      </w:r>
      <w:r w:rsidR="0021009E">
        <w:rPr>
          <w:rFonts w:cs="Arial"/>
        </w:rPr>
        <w:t>rate</w:t>
      </w:r>
      <w:r w:rsidRPr="00B21467">
        <w:rPr>
          <w:rFonts w:cs="Arial"/>
        </w:rPr>
        <w:t xml:space="preserve"> statements of cash flows, cash and cash equivalents includes cash on hand, deposits held at call with banks, other short-term highly liquid investments with original maturities of three months or less</w:t>
      </w:r>
      <w:r w:rsidR="00B4387C">
        <w:rPr>
          <w:rFonts w:cs="Arial"/>
        </w:rPr>
        <w:t xml:space="preserve">. </w:t>
      </w:r>
      <w:r w:rsidRPr="00B21467">
        <w:rPr>
          <w:rFonts w:cs="Arial"/>
        </w:rPr>
        <w:t>In the</w:t>
      </w:r>
      <w:r w:rsidR="0021009E">
        <w:rPr>
          <w:rFonts w:cs="Arial"/>
        </w:rPr>
        <w:t xml:space="preserve"> consolidated and sep</w:t>
      </w:r>
      <w:r w:rsidR="0006554A">
        <w:rPr>
          <w:rFonts w:cs="Arial"/>
        </w:rPr>
        <w:t>a</w:t>
      </w:r>
      <w:r w:rsidR="0021009E">
        <w:rPr>
          <w:rFonts w:cs="Arial"/>
        </w:rPr>
        <w:t>rate</w:t>
      </w:r>
      <w:r w:rsidRPr="00B21467">
        <w:rPr>
          <w:rFonts w:cs="Arial"/>
        </w:rPr>
        <w:t xml:space="preserve"> statements of financial position, bank overdrafts are shown within current liabilities.</w:t>
      </w:r>
    </w:p>
    <w:p w14:paraId="7AB399D6" w14:textId="77777777" w:rsidR="00B1013A" w:rsidRPr="00B21467" w:rsidRDefault="00B1013A" w:rsidP="0098221E">
      <w:pPr>
        <w:tabs>
          <w:tab w:val="clear" w:pos="454"/>
        </w:tabs>
        <w:spacing w:line="240" w:lineRule="auto"/>
        <w:ind w:left="567"/>
        <w:jc w:val="thaiDistribute"/>
        <w:rPr>
          <w:rFonts w:cs="Arial"/>
        </w:rPr>
      </w:pPr>
    </w:p>
    <w:p w14:paraId="5721A200" w14:textId="77777777" w:rsidR="00B1013A" w:rsidRPr="00B21467" w:rsidRDefault="00B1013A" w:rsidP="00B1013A">
      <w:pPr>
        <w:tabs>
          <w:tab w:val="clear" w:pos="227"/>
          <w:tab w:val="clear" w:pos="454"/>
          <w:tab w:val="clear" w:pos="680"/>
          <w:tab w:val="left" w:pos="567"/>
          <w:tab w:val="decimal" w:pos="7740"/>
        </w:tabs>
        <w:spacing w:line="240" w:lineRule="auto"/>
        <w:ind w:right="360"/>
        <w:jc w:val="thaiDistribute"/>
        <w:rPr>
          <w:rFonts w:cs="Arial"/>
          <w:b/>
          <w:bCs/>
          <w:color w:val="CF4A02"/>
        </w:rPr>
      </w:pPr>
      <w:r w:rsidRPr="00B21467">
        <w:rPr>
          <w:rFonts w:cs="Arial"/>
          <w:b/>
          <w:bCs/>
          <w:color w:val="CF4A02"/>
        </w:rPr>
        <w:t>2.6</w:t>
      </w:r>
      <w:r w:rsidRPr="00B21467">
        <w:rPr>
          <w:rFonts w:cs="Arial"/>
          <w:b/>
          <w:bCs/>
          <w:color w:val="CF4A02"/>
        </w:rPr>
        <w:tab/>
        <w:t>Investments</w:t>
      </w:r>
    </w:p>
    <w:p w14:paraId="4050AC32" w14:textId="77777777" w:rsidR="00B1013A" w:rsidRPr="00B21467" w:rsidRDefault="00B1013A" w:rsidP="00B1013A">
      <w:pPr>
        <w:tabs>
          <w:tab w:val="clear" w:pos="227"/>
          <w:tab w:val="clear" w:pos="454"/>
          <w:tab w:val="clear" w:pos="680"/>
          <w:tab w:val="left" w:pos="720"/>
        </w:tabs>
        <w:spacing w:line="240" w:lineRule="auto"/>
        <w:ind w:left="567"/>
        <w:jc w:val="both"/>
        <w:rPr>
          <w:rFonts w:cs="Arial"/>
        </w:rPr>
      </w:pPr>
    </w:p>
    <w:p w14:paraId="71EADDF7"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r w:rsidRPr="00B21467">
        <w:rPr>
          <w:rFonts w:cs="Arial"/>
          <w:lang w:val="en-GB"/>
        </w:rPr>
        <w:t xml:space="preserve">Investments other than investments in subsidiaries, associates and joint ventures are classified into the following four categories: trading investments; held-to-maturity investments; available-for-sale investments; and general investments. The classification is depended on the purpose for which the investments were acquired. Management determines the appropriate classification of its investments at the time of the purchase and </w:t>
      </w:r>
      <w:r w:rsidR="000B47AD" w:rsidRPr="00B21467">
        <w:rPr>
          <w:rFonts w:cs="Arial"/>
          <w:lang w:val="en-GB"/>
        </w:rPr>
        <w:br/>
      </w:r>
      <w:r w:rsidRPr="00B21467">
        <w:rPr>
          <w:rFonts w:cs="Arial"/>
          <w:lang w:val="en-GB"/>
        </w:rPr>
        <w:t>re-evaluates such designation on a regular basis.</w:t>
      </w:r>
    </w:p>
    <w:p w14:paraId="5A524AD5"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220DC232" w14:textId="77777777" w:rsidR="00B1013A" w:rsidRPr="00B21467" w:rsidRDefault="00B1013A" w:rsidP="00B1013A">
      <w:pPr>
        <w:pStyle w:val="ListParagraph"/>
        <w:numPr>
          <w:ilvl w:val="0"/>
          <w:numId w:val="5"/>
        </w:numPr>
        <w:tabs>
          <w:tab w:val="clear" w:pos="227"/>
          <w:tab w:val="clear" w:pos="454"/>
          <w:tab w:val="clear" w:pos="680"/>
          <w:tab w:val="left" w:pos="720"/>
        </w:tabs>
        <w:spacing w:line="240" w:lineRule="auto"/>
        <w:jc w:val="both"/>
        <w:rPr>
          <w:rFonts w:cs="Arial"/>
          <w:szCs w:val="18"/>
          <w:lang w:val="en-GB"/>
        </w:rPr>
      </w:pPr>
      <w:r w:rsidRPr="00B21467">
        <w:rPr>
          <w:rFonts w:cs="Arial"/>
          <w:szCs w:val="18"/>
          <w:lang w:val="en-GB"/>
        </w:rPr>
        <w:t xml:space="preserve">    Investments that are acquired principally for the purpose of generating a profit from short-term fluctuations in price are classified as trading investments and included in current assets.</w:t>
      </w:r>
    </w:p>
    <w:p w14:paraId="04DFB276" w14:textId="77777777" w:rsidR="00B1013A" w:rsidRPr="00B21467" w:rsidRDefault="00B1013A" w:rsidP="00B1013A">
      <w:pPr>
        <w:pStyle w:val="ListParagraph"/>
        <w:numPr>
          <w:ilvl w:val="0"/>
          <w:numId w:val="5"/>
        </w:numPr>
        <w:tabs>
          <w:tab w:val="clear" w:pos="227"/>
          <w:tab w:val="clear" w:pos="454"/>
          <w:tab w:val="clear" w:pos="680"/>
          <w:tab w:val="left" w:pos="720"/>
        </w:tabs>
        <w:spacing w:line="240" w:lineRule="auto"/>
        <w:jc w:val="both"/>
        <w:rPr>
          <w:rFonts w:cs="Arial"/>
          <w:spacing w:val="-4"/>
          <w:szCs w:val="18"/>
          <w:lang w:val="en-GB"/>
        </w:rPr>
      </w:pPr>
      <w:r w:rsidRPr="00B21467">
        <w:rPr>
          <w:rFonts w:cs="Arial"/>
          <w:spacing w:val="-4"/>
          <w:szCs w:val="18"/>
          <w:lang w:val="en-GB"/>
        </w:rPr>
        <w:t xml:space="preserve">    Investments with fixed maturity that the management has the intent and ability to hold to maturity are classified as held-to-maturity.</w:t>
      </w:r>
    </w:p>
    <w:p w14:paraId="14CE187C" w14:textId="77777777" w:rsidR="00B1013A" w:rsidRPr="00B21467" w:rsidRDefault="00B1013A" w:rsidP="00B1013A">
      <w:pPr>
        <w:pStyle w:val="ListParagraph"/>
        <w:numPr>
          <w:ilvl w:val="0"/>
          <w:numId w:val="5"/>
        </w:numPr>
        <w:tabs>
          <w:tab w:val="clear" w:pos="227"/>
          <w:tab w:val="clear" w:pos="454"/>
          <w:tab w:val="clear" w:pos="680"/>
          <w:tab w:val="left" w:pos="720"/>
        </w:tabs>
        <w:spacing w:line="240" w:lineRule="auto"/>
        <w:jc w:val="both"/>
        <w:rPr>
          <w:rFonts w:cs="Arial"/>
          <w:spacing w:val="-4"/>
          <w:szCs w:val="18"/>
          <w:lang w:val="en-GB"/>
        </w:rPr>
      </w:pPr>
      <w:r w:rsidRPr="00B21467">
        <w:rPr>
          <w:rFonts w:cs="Arial"/>
          <w:spacing w:val="-4"/>
          <w:szCs w:val="18"/>
          <w:lang w:val="en-GB"/>
        </w:rPr>
        <w:t xml:space="preserve">    Investments intended to be held for an indefinite period of time, which may be sold in response to liquidity needs or changes in interest rates, are classified as available-for-sale.</w:t>
      </w:r>
    </w:p>
    <w:p w14:paraId="418E08B1" w14:textId="77777777" w:rsidR="00B1013A" w:rsidRPr="00B21467" w:rsidRDefault="00B1013A" w:rsidP="00B1013A">
      <w:pPr>
        <w:pStyle w:val="ListParagraph"/>
        <w:numPr>
          <w:ilvl w:val="0"/>
          <w:numId w:val="5"/>
        </w:numPr>
        <w:tabs>
          <w:tab w:val="clear" w:pos="227"/>
          <w:tab w:val="clear" w:pos="454"/>
          <w:tab w:val="clear" w:pos="680"/>
          <w:tab w:val="left" w:pos="720"/>
        </w:tabs>
        <w:spacing w:line="240" w:lineRule="auto"/>
        <w:jc w:val="both"/>
        <w:rPr>
          <w:rFonts w:cs="Arial"/>
          <w:szCs w:val="18"/>
          <w:lang w:val="en-GB"/>
        </w:rPr>
      </w:pPr>
      <w:r w:rsidRPr="00B21467">
        <w:rPr>
          <w:rFonts w:cs="Arial"/>
          <w:szCs w:val="18"/>
          <w:lang w:val="en-GB"/>
        </w:rPr>
        <w:t xml:space="preserve">    Investments in non-marketable equity securities are classified as general investments.</w:t>
      </w:r>
    </w:p>
    <w:p w14:paraId="00F03842"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1AAAFA2B"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r w:rsidRPr="00B21467">
        <w:rPr>
          <w:rFonts w:cs="Arial"/>
          <w:lang w:val="en-GB"/>
        </w:rPr>
        <w:t>All four categories of investment are initially recognised at cost, which is equal to the fair value of consideration paid plus transaction cost.</w:t>
      </w:r>
    </w:p>
    <w:p w14:paraId="2C4C1452"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7DB464D1" w14:textId="3C7F93AA"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r w:rsidRPr="00B21467">
        <w:rPr>
          <w:rFonts w:cs="Arial"/>
          <w:lang w:val="en-GB"/>
        </w:rPr>
        <w:t>Trading investments and available</w:t>
      </w:r>
      <w:r w:rsidR="001F3E5B">
        <w:rPr>
          <w:rFonts w:cs="Arial"/>
          <w:lang w:val="en-GB"/>
        </w:rPr>
        <w:t>-</w:t>
      </w:r>
      <w:r w:rsidRPr="00B21467">
        <w:rPr>
          <w:rFonts w:cs="Arial"/>
          <w:lang w:val="en-GB"/>
        </w:rPr>
        <w:t>for</w:t>
      </w:r>
      <w:r w:rsidR="001F3E5B">
        <w:rPr>
          <w:rFonts w:cs="Arial"/>
          <w:lang w:val="en-GB"/>
        </w:rPr>
        <w:t>-</w:t>
      </w:r>
      <w:r w:rsidRPr="00B21467">
        <w:rPr>
          <w:rFonts w:cs="Arial"/>
          <w:lang w:val="en-GB"/>
        </w:rPr>
        <w:t>sale investments are subsequently measured at fair value. The unrealised gains and losses of trading investments are recognised in profit or loss. The unrealised gains and losses of available</w:t>
      </w:r>
      <w:r w:rsidR="001F3E5B">
        <w:rPr>
          <w:rFonts w:cs="Arial"/>
          <w:lang w:val="en-GB"/>
        </w:rPr>
        <w:t>-</w:t>
      </w:r>
      <w:r w:rsidRPr="00B21467">
        <w:rPr>
          <w:rFonts w:cs="Arial"/>
          <w:lang w:val="en-GB"/>
        </w:rPr>
        <w:t>for</w:t>
      </w:r>
      <w:r w:rsidR="001F3E5B">
        <w:rPr>
          <w:rFonts w:cs="Arial"/>
          <w:lang w:val="en-GB"/>
        </w:rPr>
        <w:t>-</w:t>
      </w:r>
      <w:r w:rsidRPr="00B21467">
        <w:rPr>
          <w:rFonts w:cs="Arial"/>
          <w:lang w:val="en-GB"/>
        </w:rPr>
        <w:t>sale investments are recognised in other comprehensive income.</w:t>
      </w:r>
    </w:p>
    <w:p w14:paraId="0C8C9203"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07CA4480"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r w:rsidRPr="00B21467">
        <w:rPr>
          <w:rFonts w:cs="Arial"/>
          <w:lang w:val="en-GB"/>
        </w:rPr>
        <w:t>Held-to-maturity investments are carried at amortised cost using the effective yield method less impairment loss.</w:t>
      </w:r>
    </w:p>
    <w:p w14:paraId="75B299F2"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5FC8C2A3"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r w:rsidRPr="00B21467">
        <w:rPr>
          <w:rFonts w:cs="Arial"/>
          <w:lang w:val="en-GB"/>
        </w:rPr>
        <w:t>General investments are carried at cost less impairment loss.</w:t>
      </w:r>
    </w:p>
    <w:p w14:paraId="33DFCC72"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2BB2F41A" w14:textId="77777777" w:rsidR="00B1013A" w:rsidRPr="00B21467" w:rsidRDefault="00B1013A" w:rsidP="00B1013A">
      <w:pPr>
        <w:tabs>
          <w:tab w:val="clear" w:pos="227"/>
          <w:tab w:val="clear" w:pos="454"/>
          <w:tab w:val="clear" w:pos="680"/>
          <w:tab w:val="left" w:pos="851"/>
        </w:tabs>
        <w:spacing w:line="240" w:lineRule="auto"/>
        <w:ind w:left="567"/>
        <w:jc w:val="both"/>
        <w:rPr>
          <w:rFonts w:cs="Arial"/>
          <w:spacing w:val="-2"/>
          <w:lang w:val="en-GB"/>
        </w:rPr>
      </w:pPr>
      <w:r w:rsidRPr="00B21467">
        <w:rPr>
          <w:rFonts w:cs="Arial"/>
          <w:spacing w:val="-2"/>
          <w:lang w:val="en-GB"/>
        </w:rPr>
        <w:t>A test for impairment is carried out when there is a factor indicating that an investment might be impaired. If the carrying value of the investment is higher than its recoverable amount, impairment loss is charged to profit or loss.</w:t>
      </w:r>
    </w:p>
    <w:p w14:paraId="0B4B5640"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p>
    <w:p w14:paraId="64388FB1" w14:textId="77777777" w:rsidR="00B1013A" w:rsidRPr="00B21467" w:rsidRDefault="00B1013A" w:rsidP="00B1013A">
      <w:pPr>
        <w:tabs>
          <w:tab w:val="clear" w:pos="227"/>
          <w:tab w:val="clear" w:pos="454"/>
          <w:tab w:val="clear" w:pos="680"/>
          <w:tab w:val="left" w:pos="720"/>
        </w:tabs>
        <w:spacing w:line="240" w:lineRule="auto"/>
        <w:ind w:left="567"/>
        <w:jc w:val="both"/>
        <w:rPr>
          <w:rFonts w:cs="Arial"/>
          <w:lang w:val="en-GB"/>
        </w:rPr>
      </w:pPr>
      <w:r w:rsidRPr="00B21467">
        <w:rPr>
          <w:rFonts w:cs="Arial"/>
          <w:lang w:val="en-GB"/>
        </w:rPr>
        <w:t>On disposal of an investment, the difference between the net disposal proceeds and the carrying amount is charged or credited to the profit or loss. When disposing part of the Group's holding of a particular investment in debt or equity securities, the carrying amount of the disposed part is determined by the weighted average carrying amount of the total holding of the investment.</w:t>
      </w:r>
    </w:p>
    <w:p w14:paraId="68ED6D36" w14:textId="77777777" w:rsidR="006E124F" w:rsidRPr="00B21467" w:rsidRDefault="006E124F" w:rsidP="000B47AD">
      <w:pPr>
        <w:tabs>
          <w:tab w:val="clear" w:pos="227"/>
          <w:tab w:val="clear" w:pos="454"/>
          <w:tab w:val="clear" w:pos="680"/>
          <w:tab w:val="left" w:pos="720"/>
        </w:tabs>
        <w:spacing w:line="240" w:lineRule="auto"/>
        <w:ind w:left="567"/>
        <w:jc w:val="both"/>
        <w:rPr>
          <w:rFonts w:cs="Arial"/>
          <w:cs/>
          <w:lang w:val="en-GB"/>
        </w:rPr>
      </w:pPr>
    </w:p>
    <w:p w14:paraId="12205A18" w14:textId="77777777" w:rsidR="003E6CEC" w:rsidRPr="00B21467" w:rsidRDefault="003E6CEC"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3B933B66" w14:textId="77777777" w:rsidR="00584A29" w:rsidRDefault="00584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7E2D01F0" w14:textId="19FDE051" w:rsidR="006E124F" w:rsidRPr="00B21467" w:rsidRDefault="00937BAF" w:rsidP="0098221E">
      <w:pPr>
        <w:tabs>
          <w:tab w:val="clear" w:pos="227"/>
          <w:tab w:val="clear" w:pos="454"/>
          <w:tab w:val="clear" w:pos="680"/>
          <w:tab w:val="left" w:pos="567"/>
          <w:tab w:val="decimal" w:pos="7740"/>
        </w:tabs>
        <w:spacing w:line="240" w:lineRule="auto"/>
        <w:ind w:right="360"/>
        <w:jc w:val="thaiDistribute"/>
        <w:rPr>
          <w:rFonts w:cs="Arial"/>
          <w:b/>
          <w:bCs/>
          <w:color w:val="CF4A02"/>
        </w:rPr>
      </w:pPr>
      <w:r w:rsidRPr="00B21467">
        <w:rPr>
          <w:rFonts w:cs="Arial"/>
          <w:b/>
          <w:bCs/>
          <w:color w:val="CF4A02"/>
        </w:rPr>
        <w:lastRenderedPageBreak/>
        <w:t>2.7</w:t>
      </w:r>
      <w:r w:rsidR="006E124F" w:rsidRPr="00B21467">
        <w:rPr>
          <w:rFonts w:cs="Arial"/>
          <w:b/>
          <w:bCs/>
          <w:color w:val="CF4A02"/>
        </w:rPr>
        <w:tab/>
        <w:t>Trade accounts receivable</w:t>
      </w:r>
    </w:p>
    <w:p w14:paraId="1FB04F5F" w14:textId="1DCD04B0" w:rsidR="006E124F" w:rsidRDefault="006E124F" w:rsidP="0098221E">
      <w:pPr>
        <w:tabs>
          <w:tab w:val="clear" w:pos="227"/>
          <w:tab w:val="clear" w:pos="454"/>
          <w:tab w:val="clear" w:pos="680"/>
          <w:tab w:val="left" w:pos="720"/>
        </w:tabs>
        <w:spacing w:line="240" w:lineRule="auto"/>
        <w:ind w:left="567"/>
        <w:jc w:val="both"/>
        <w:rPr>
          <w:rFonts w:cs="Arial"/>
        </w:rPr>
      </w:pPr>
    </w:p>
    <w:p w14:paraId="49E1BAAA" w14:textId="62B0E2A4" w:rsidR="006E124F" w:rsidRPr="00B21467" w:rsidRDefault="00584A29" w:rsidP="008F4B07">
      <w:pPr>
        <w:tabs>
          <w:tab w:val="clear" w:pos="227"/>
          <w:tab w:val="clear" w:pos="454"/>
          <w:tab w:val="clear" w:pos="680"/>
          <w:tab w:val="left" w:pos="720"/>
        </w:tabs>
        <w:spacing w:line="240" w:lineRule="auto"/>
        <w:ind w:left="567"/>
        <w:jc w:val="both"/>
        <w:rPr>
          <w:rFonts w:cs="Arial"/>
        </w:rPr>
      </w:pPr>
      <w:r>
        <w:rPr>
          <w:rFonts w:cs="Arial"/>
        </w:rPr>
        <w:t>Trade</w:t>
      </w:r>
      <w:r w:rsidR="007A1588">
        <w:rPr>
          <w:rFonts w:cs="Arial"/>
        </w:rPr>
        <w:t xml:space="preserve"> accounts</w:t>
      </w:r>
      <w:r>
        <w:rPr>
          <w:rFonts w:cs="Arial"/>
        </w:rPr>
        <w:t xml:space="preserve"> receivable are amounts due from customers for goods sold or service performed in the ordinary course of business.</w:t>
      </w:r>
      <w:r w:rsidR="008F4B07">
        <w:rPr>
          <w:rFonts w:cs="Arial"/>
        </w:rPr>
        <w:t xml:space="preserve"> </w:t>
      </w:r>
      <w:r w:rsidR="006E124F" w:rsidRPr="00B21467">
        <w:rPr>
          <w:rFonts w:cs="Arial"/>
        </w:rPr>
        <w:t>Trade accounts receivable are carried at the</w:t>
      </w:r>
      <w:r>
        <w:rPr>
          <w:rFonts w:cs="Arial"/>
        </w:rPr>
        <w:t xml:space="preserve"> amount of consideration that is unconditionally</w:t>
      </w:r>
      <w:r w:rsidR="006E124F" w:rsidRPr="00B21467">
        <w:rPr>
          <w:rFonts w:cs="Arial"/>
        </w:rPr>
        <w:t xml:space="preserve"> and subsequently measured at the remaining amount less any allowance for doubtful</w:t>
      </w:r>
      <w:r>
        <w:rPr>
          <w:rFonts w:cs="Arial"/>
        </w:rPr>
        <w:t xml:space="preserve"> accounts</w:t>
      </w:r>
      <w:r w:rsidR="006E124F" w:rsidRPr="00B21467">
        <w:rPr>
          <w:rFonts w:cs="Arial"/>
        </w:rPr>
        <w:t xml:space="preserve"> based on a review of all outstanding amounts at the</w:t>
      </w:r>
      <w:r>
        <w:rPr>
          <w:rFonts w:cs="Arial"/>
        </w:rPr>
        <w:t xml:space="preserve"> </w:t>
      </w:r>
      <w:r w:rsidR="006E124F" w:rsidRPr="00B21467">
        <w:rPr>
          <w:rFonts w:cs="Arial"/>
        </w:rPr>
        <w:t>year-end. The amount of the allowance is the difference between the carrying amount of the receivable and the amount expected to be collectible. Bad debts are written-off during the year in which they are identified and recognised in profit or loss within selling expenses.</w:t>
      </w:r>
    </w:p>
    <w:p w14:paraId="73C2ECB6" w14:textId="77777777" w:rsidR="000B47AD" w:rsidRPr="00B21467" w:rsidRDefault="000B47AD" w:rsidP="0098221E">
      <w:pPr>
        <w:tabs>
          <w:tab w:val="clear" w:pos="227"/>
          <w:tab w:val="clear" w:pos="454"/>
          <w:tab w:val="clear" w:pos="680"/>
          <w:tab w:val="left" w:pos="567"/>
          <w:tab w:val="decimal" w:pos="7740"/>
        </w:tabs>
        <w:spacing w:line="240" w:lineRule="auto"/>
        <w:ind w:right="360"/>
        <w:jc w:val="thaiDistribute"/>
        <w:rPr>
          <w:rFonts w:cs="Arial"/>
          <w:b/>
          <w:bCs/>
          <w:color w:val="CF4A02"/>
        </w:rPr>
      </w:pPr>
    </w:p>
    <w:p w14:paraId="180003F8" w14:textId="7376AA68" w:rsidR="006E124F" w:rsidRPr="00B21467" w:rsidRDefault="00B1013A" w:rsidP="0098221E">
      <w:pPr>
        <w:tabs>
          <w:tab w:val="clear" w:pos="227"/>
          <w:tab w:val="clear" w:pos="454"/>
          <w:tab w:val="clear" w:pos="680"/>
          <w:tab w:val="left" w:pos="567"/>
          <w:tab w:val="decimal" w:pos="7740"/>
        </w:tabs>
        <w:spacing w:line="240" w:lineRule="auto"/>
        <w:ind w:right="360"/>
        <w:jc w:val="thaiDistribute"/>
        <w:rPr>
          <w:rFonts w:cs="Arial"/>
          <w:b/>
          <w:bCs/>
          <w:color w:val="CF4A02"/>
        </w:rPr>
      </w:pPr>
      <w:r w:rsidRPr="00B21467">
        <w:rPr>
          <w:rFonts w:cs="Arial"/>
          <w:b/>
          <w:bCs/>
          <w:color w:val="CF4A02"/>
        </w:rPr>
        <w:t>2.8</w:t>
      </w:r>
      <w:r w:rsidR="006E124F" w:rsidRPr="00B21467">
        <w:rPr>
          <w:rFonts w:cs="Arial"/>
          <w:b/>
          <w:bCs/>
          <w:color w:val="CF4A02"/>
        </w:rPr>
        <w:tab/>
        <w:t>Inventories</w:t>
      </w:r>
    </w:p>
    <w:p w14:paraId="53A512B1" w14:textId="77777777" w:rsidR="006E124F" w:rsidRPr="00B21467" w:rsidRDefault="006E124F" w:rsidP="0098221E">
      <w:pPr>
        <w:tabs>
          <w:tab w:val="clear" w:pos="227"/>
          <w:tab w:val="clear" w:pos="454"/>
          <w:tab w:val="clear" w:pos="680"/>
          <w:tab w:val="left" w:pos="720"/>
        </w:tabs>
        <w:spacing w:line="240" w:lineRule="auto"/>
        <w:ind w:left="567"/>
        <w:jc w:val="both"/>
        <w:rPr>
          <w:rFonts w:cs="Arial"/>
        </w:rPr>
      </w:pPr>
    </w:p>
    <w:p w14:paraId="7ECAE2B8" w14:textId="468C0A2C" w:rsidR="006E124F" w:rsidRPr="00B21467" w:rsidRDefault="006E124F" w:rsidP="0098221E">
      <w:pPr>
        <w:tabs>
          <w:tab w:val="clear" w:pos="454"/>
        </w:tabs>
        <w:spacing w:line="240" w:lineRule="auto"/>
        <w:ind w:left="567"/>
        <w:jc w:val="thaiDistribute"/>
        <w:rPr>
          <w:rFonts w:cs="Arial"/>
        </w:rPr>
      </w:pPr>
      <w:r w:rsidRPr="00B21467">
        <w:rPr>
          <w:rFonts w:cs="Arial"/>
        </w:rPr>
        <w:t>Inventories are stated at the lower of cost and net realisable value. Cost is deter</w:t>
      </w:r>
      <w:r w:rsidR="006E74DD" w:rsidRPr="00B21467">
        <w:rPr>
          <w:rFonts w:cs="Arial"/>
        </w:rPr>
        <w:t>mined by the weighted average</w:t>
      </w:r>
      <w:r w:rsidRPr="00B21467">
        <w:rPr>
          <w:rFonts w:cs="Arial"/>
        </w:rPr>
        <w:t xml:space="preserve"> method. The cost of purchase comprises both the purchase price and costs directly attributable to the acquisition of the inventory, such as import duties and transportation charges, less all attributable discounts, allowances or rebates.</w:t>
      </w:r>
      <w:r w:rsidR="00D23422">
        <w:rPr>
          <w:rFonts w:cs="Arial"/>
        </w:rPr>
        <w:t xml:space="preserve"> </w:t>
      </w:r>
      <w:r w:rsidRPr="00B21467">
        <w:rPr>
          <w:rFonts w:cs="Arial"/>
        </w:rPr>
        <w:t>The cost of finished goods and work in p</w:t>
      </w:r>
      <w:r w:rsidR="0059468B" w:rsidRPr="00B21467">
        <w:rPr>
          <w:rFonts w:cs="Arial"/>
        </w:rPr>
        <w:t xml:space="preserve">rogress comprises </w:t>
      </w:r>
      <w:r w:rsidRPr="00B21467">
        <w:rPr>
          <w:rFonts w:cs="Arial"/>
        </w:rPr>
        <w:t>raw materials, direct labour, other direct costs and related production overheads based on normal operating capacity.</w:t>
      </w:r>
      <w:r w:rsidR="00D23422">
        <w:rPr>
          <w:rFonts w:cs="Arial"/>
        </w:rPr>
        <w:t xml:space="preserve"> </w:t>
      </w:r>
      <w:r w:rsidRPr="00B21467">
        <w:rPr>
          <w:rFonts w:cs="Arial"/>
        </w:rPr>
        <w:t>It excludes borrowing costs. Net realisable value is the estimate of the selling price in the ordinary course of business, less applicable variable selling expenses. Allowance is made, where necessary, for obsolete, slow-moving and defective inventories.</w:t>
      </w:r>
    </w:p>
    <w:p w14:paraId="4868A58E" w14:textId="77777777" w:rsidR="006E124F" w:rsidRPr="00B21467" w:rsidRDefault="006E124F" w:rsidP="0098221E">
      <w:pPr>
        <w:tabs>
          <w:tab w:val="clear" w:pos="454"/>
        </w:tabs>
        <w:spacing w:line="240" w:lineRule="auto"/>
        <w:ind w:left="567"/>
        <w:jc w:val="thaiDistribute"/>
        <w:rPr>
          <w:rFonts w:cs="Arial"/>
        </w:rPr>
      </w:pPr>
    </w:p>
    <w:p w14:paraId="71A40409" w14:textId="77777777" w:rsidR="006E124F" w:rsidRPr="00B21467" w:rsidRDefault="0059468B" w:rsidP="0098221E">
      <w:pPr>
        <w:tabs>
          <w:tab w:val="clear" w:pos="227"/>
          <w:tab w:val="clear" w:pos="454"/>
          <w:tab w:val="clear" w:pos="680"/>
          <w:tab w:val="left" w:pos="567"/>
          <w:tab w:val="decimal" w:pos="7740"/>
        </w:tabs>
        <w:spacing w:line="240" w:lineRule="auto"/>
        <w:ind w:right="360"/>
        <w:jc w:val="thaiDistribute"/>
        <w:rPr>
          <w:rFonts w:cs="Arial"/>
          <w:b/>
          <w:bCs/>
          <w:color w:val="CF4A02"/>
        </w:rPr>
      </w:pPr>
      <w:r w:rsidRPr="00B21467">
        <w:rPr>
          <w:rFonts w:cs="Arial"/>
          <w:b/>
          <w:bCs/>
          <w:color w:val="CF4A02"/>
        </w:rPr>
        <w:t>2.</w:t>
      </w:r>
      <w:r w:rsidRPr="00B21467">
        <w:rPr>
          <w:rFonts w:cs="Arial"/>
          <w:b/>
          <w:bCs/>
          <w:color w:val="CF4A02"/>
          <w:szCs w:val="22"/>
        </w:rPr>
        <w:t>9</w:t>
      </w:r>
      <w:r w:rsidR="006E124F" w:rsidRPr="00B21467">
        <w:rPr>
          <w:rFonts w:cs="Arial"/>
          <w:b/>
          <w:bCs/>
          <w:color w:val="CF4A02"/>
        </w:rPr>
        <w:tab/>
        <w:t>Non-current assets (or disposal groups) held-for-sale</w:t>
      </w:r>
    </w:p>
    <w:p w14:paraId="3C3BCA1A" w14:textId="77777777" w:rsidR="006E124F" w:rsidRPr="00B21467" w:rsidRDefault="006E124F" w:rsidP="0098221E">
      <w:pPr>
        <w:tabs>
          <w:tab w:val="clear" w:pos="227"/>
          <w:tab w:val="clear" w:pos="454"/>
          <w:tab w:val="clear" w:pos="680"/>
          <w:tab w:val="left" w:pos="720"/>
        </w:tabs>
        <w:spacing w:line="240" w:lineRule="auto"/>
        <w:ind w:left="567"/>
        <w:jc w:val="both"/>
        <w:rPr>
          <w:rFonts w:cs="Arial"/>
        </w:rPr>
      </w:pPr>
    </w:p>
    <w:p w14:paraId="47327632" w14:textId="77777777" w:rsidR="009C00EB" w:rsidRPr="009C00EB" w:rsidRDefault="009C00EB" w:rsidP="009C00EB">
      <w:pPr>
        <w:tabs>
          <w:tab w:val="clear" w:pos="227"/>
          <w:tab w:val="clear" w:pos="454"/>
          <w:tab w:val="clear" w:pos="680"/>
          <w:tab w:val="left" w:pos="720"/>
        </w:tabs>
        <w:spacing w:line="240" w:lineRule="auto"/>
        <w:ind w:left="567"/>
        <w:jc w:val="both"/>
        <w:rPr>
          <w:rFonts w:cs="Arial"/>
        </w:rPr>
      </w:pPr>
      <w:r w:rsidRPr="009C00EB">
        <w:rPr>
          <w:rFonts w:cs="Arial"/>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5ED2717" w14:textId="77777777" w:rsidR="009C00EB" w:rsidRPr="009C00EB" w:rsidRDefault="009C00EB" w:rsidP="009C00EB">
      <w:pPr>
        <w:tabs>
          <w:tab w:val="clear" w:pos="227"/>
          <w:tab w:val="clear" w:pos="454"/>
          <w:tab w:val="clear" w:pos="680"/>
          <w:tab w:val="left" w:pos="720"/>
        </w:tabs>
        <w:spacing w:line="240" w:lineRule="auto"/>
        <w:ind w:left="567"/>
        <w:jc w:val="both"/>
        <w:rPr>
          <w:rFonts w:cs="Arial"/>
        </w:rPr>
      </w:pPr>
    </w:p>
    <w:p w14:paraId="74839923" w14:textId="77777777" w:rsidR="009C00EB" w:rsidRPr="009C00EB" w:rsidRDefault="009C00EB" w:rsidP="009C00EB">
      <w:pPr>
        <w:tabs>
          <w:tab w:val="clear" w:pos="227"/>
          <w:tab w:val="clear" w:pos="454"/>
          <w:tab w:val="clear" w:pos="680"/>
          <w:tab w:val="left" w:pos="720"/>
        </w:tabs>
        <w:spacing w:line="240" w:lineRule="auto"/>
        <w:ind w:left="567"/>
        <w:jc w:val="both"/>
        <w:rPr>
          <w:rFonts w:cs="Arial"/>
        </w:rPr>
      </w:pPr>
      <w:r w:rsidRPr="009C00EB">
        <w:rPr>
          <w:rFonts w:cs="Arial"/>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7796CBF9" w14:textId="77777777" w:rsidR="009C00EB" w:rsidRPr="009C00EB" w:rsidRDefault="009C00EB" w:rsidP="009C00EB">
      <w:pPr>
        <w:tabs>
          <w:tab w:val="clear" w:pos="227"/>
          <w:tab w:val="clear" w:pos="454"/>
          <w:tab w:val="clear" w:pos="680"/>
          <w:tab w:val="left" w:pos="720"/>
        </w:tabs>
        <w:spacing w:line="240" w:lineRule="auto"/>
        <w:ind w:left="567"/>
        <w:jc w:val="both"/>
        <w:rPr>
          <w:rFonts w:cs="Arial"/>
        </w:rPr>
      </w:pPr>
    </w:p>
    <w:p w14:paraId="0F67588B" w14:textId="02D35545" w:rsidR="006E124F" w:rsidRDefault="009C00EB" w:rsidP="009C00EB">
      <w:pPr>
        <w:tabs>
          <w:tab w:val="clear" w:pos="227"/>
          <w:tab w:val="clear" w:pos="454"/>
          <w:tab w:val="clear" w:pos="680"/>
          <w:tab w:val="left" w:pos="720"/>
        </w:tabs>
        <w:spacing w:line="240" w:lineRule="auto"/>
        <w:ind w:left="567"/>
        <w:jc w:val="both"/>
        <w:rPr>
          <w:rFonts w:cs="Arial"/>
        </w:rPr>
      </w:pPr>
      <w:r w:rsidRPr="009C00EB">
        <w:rPr>
          <w:rFonts w:cs="Arial"/>
        </w:rPr>
        <w:t>Non-current assets (including those that are part of a disposal group) are not depreciated or amortised.</w:t>
      </w:r>
    </w:p>
    <w:p w14:paraId="007ADCA3" w14:textId="77777777" w:rsidR="009C00EB" w:rsidRPr="00B21467" w:rsidRDefault="009C00EB" w:rsidP="009C00EB">
      <w:pPr>
        <w:tabs>
          <w:tab w:val="clear" w:pos="227"/>
          <w:tab w:val="clear" w:pos="454"/>
          <w:tab w:val="clear" w:pos="680"/>
          <w:tab w:val="left" w:pos="720"/>
        </w:tabs>
        <w:spacing w:line="240" w:lineRule="auto"/>
        <w:ind w:left="567"/>
        <w:jc w:val="both"/>
        <w:rPr>
          <w:rFonts w:cs="Arial"/>
        </w:rPr>
      </w:pPr>
    </w:p>
    <w:p w14:paraId="0ABC81A0" w14:textId="77777777" w:rsidR="006E124F" w:rsidRPr="00B21467" w:rsidRDefault="006E124F" w:rsidP="0098221E">
      <w:pPr>
        <w:tabs>
          <w:tab w:val="clear" w:pos="227"/>
          <w:tab w:val="clear" w:pos="454"/>
          <w:tab w:val="clear" w:pos="680"/>
          <w:tab w:val="left" w:pos="567"/>
          <w:tab w:val="decimal" w:pos="7740"/>
        </w:tabs>
        <w:spacing w:line="240" w:lineRule="auto"/>
        <w:ind w:right="360"/>
        <w:jc w:val="thaiDistribute"/>
        <w:rPr>
          <w:rFonts w:cs="Arial"/>
          <w:b/>
          <w:bCs/>
          <w:color w:val="CF4A02"/>
        </w:rPr>
      </w:pPr>
      <w:r w:rsidRPr="00B21467">
        <w:rPr>
          <w:rFonts w:cs="Arial"/>
          <w:b/>
          <w:bCs/>
          <w:color w:val="CF4A02"/>
        </w:rPr>
        <w:t>2.10</w:t>
      </w:r>
      <w:r w:rsidRPr="00B21467">
        <w:rPr>
          <w:rFonts w:cs="Arial"/>
          <w:b/>
          <w:bCs/>
          <w:color w:val="CF4A02"/>
        </w:rPr>
        <w:tab/>
        <w:t>Investment property</w:t>
      </w:r>
    </w:p>
    <w:p w14:paraId="7CC58248" w14:textId="77777777" w:rsidR="0098221E" w:rsidRPr="00B21467" w:rsidRDefault="0098221E" w:rsidP="0098221E">
      <w:pPr>
        <w:tabs>
          <w:tab w:val="clear" w:pos="227"/>
          <w:tab w:val="clear" w:pos="454"/>
          <w:tab w:val="clear" w:pos="680"/>
          <w:tab w:val="left" w:pos="567"/>
          <w:tab w:val="decimal" w:pos="7740"/>
        </w:tabs>
        <w:spacing w:line="240" w:lineRule="auto"/>
        <w:ind w:right="360"/>
        <w:jc w:val="thaiDistribute"/>
        <w:rPr>
          <w:rFonts w:cs="Arial"/>
        </w:rPr>
      </w:pPr>
    </w:p>
    <w:p w14:paraId="4023F5F9" w14:textId="6DD08629" w:rsidR="006E124F" w:rsidRPr="00B21467" w:rsidRDefault="006E124F" w:rsidP="0098221E">
      <w:pPr>
        <w:tabs>
          <w:tab w:val="clear" w:pos="227"/>
          <w:tab w:val="clear" w:pos="454"/>
          <w:tab w:val="clear" w:pos="680"/>
          <w:tab w:val="left" w:pos="720"/>
        </w:tabs>
        <w:spacing w:line="240" w:lineRule="auto"/>
        <w:ind w:left="567"/>
        <w:jc w:val="thaiDistribute"/>
        <w:rPr>
          <w:rFonts w:cs="Arial"/>
        </w:rPr>
      </w:pPr>
      <w:r w:rsidRPr="00B21467">
        <w:rPr>
          <w:rFonts w:cs="Arial"/>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r w:rsidR="004E0924">
        <w:rPr>
          <w:rFonts w:cs="Arial"/>
        </w:rPr>
        <w:t xml:space="preserve"> Investment property of the Group is land </w:t>
      </w:r>
      <w:r w:rsidR="00210298">
        <w:rPr>
          <w:rFonts w:cs="Arial"/>
        </w:rPr>
        <w:t xml:space="preserve">held </w:t>
      </w:r>
      <w:r w:rsidR="004E0924">
        <w:rPr>
          <w:rFonts w:cs="Arial"/>
        </w:rPr>
        <w:t xml:space="preserve">for </w:t>
      </w:r>
      <w:r w:rsidR="00210298">
        <w:rPr>
          <w:rFonts w:cs="Arial"/>
        </w:rPr>
        <w:t xml:space="preserve">long-term </w:t>
      </w:r>
      <w:r w:rsidR="004E0924">
        <w:rPr>
          <w:rFonts w:cs="Arial"/>
        </w:rPr>
        <w:t>rentals yields.</w:t>
      </w:r>
    </w:p>
    <w:p w14:paraId="3EA02800" w14:textId="77777777" w:rsidR="006E124F" w:rsidRPr="00B21467" w:rsidRDefault="006E124F" w:rsidP="0098221E">
      <w:pPr>
        <w:tabs>
          <w:tab w:val="clear" w:pos="227"/>
          <w:tab w:val="clear" w:pos="454"/>
          <w:tab w:val="clear" w:pos="680"/>
          <w:tab w:val="left" w:pos="720"/>
        </w:tabs>
        <w:spacing w:line="240" w:lineRule="auto"/>
        <w:ind w:left="567"/>
        <w:jc w:val="thaiDistribute"/>
        <w:rPr>
          <w:rFonts w:cs="Arial"/>
        </w:rPr>
      </w:pPr>
    </w:p>
    <w:p w14:paraId="212B59F9" w14:textId="77777777" w:rsidR="006E124F" w:rsidRPr="00B21467" w:rsidRDefault="006E124F" w:rsidP="0098221E">
      <w:pPr>
        <w:tabs>
          <w:tab w:val="clear" w:pos="227"/>
          <w:tab w:val="clear" w:pos="454"/>
          <w:tab w:val="clear" w:pos="680"/>
          <w:tab w:val="left" w:pos="720"/>
        </w:tabs>
        <w:spacing w:line="240" w:lineRule="auto"/>
        <w:ind w:left="567"/>
        <w:jc w:val="thaiDistribute"/>
        <w:rPr>
          <w:rFonts w:cs="Arial"/>
          <w:spacing w:val="-2"/>
        </w:rPr>
      </w:pPr>
      <w:r w:rsidRPr="00B21467">
        <w:rPr>
          <w:rFonts w:cs="Arial"/>
          <w:spacing w:val="-2"/>
        </w:rPr>
        <w:t>Land held under operating leases is classified and accounted for by the Group as investment property when the rest of the definition of investment property is met. The operating lease is accounted for as if it were a finance lease.</w:t>
      </w:r>
    </w:p>
    <w:p w14:paraId="1727745C" w14:textId="77777777" w:rsidR="006E124F" w:rsidRPr="00B21467" w:rsidRDefault="006E124F" w:rsidP="0098221E">
      <w:pPr>
        <w:tabs>
          <w:tab w:val="clear" w:pos="227"/>
          <w:tab w:val="clear" w:pos="454"/>
          <w:tab w:val="clear" w:pos="680"/>
          <w:tab w:val="left" w:pos="720"/>
        </w:tabs>
        <w:spacing w:line="240" w:lineRule="auto"/>
        <w:ind w:left="567"/>
        <w:jc w:val="thaiDistribute"/>
        <w:rPr>
          <w:rFonts w:cs="Arial"/>
        </w:rPr>
      </w:pPr>
    </w:p>
    <w:p w14:paraId="5FA7AB29" w14:textId="77777777" w:rsidR="006E124F" w:rsidRPr="00B21467" w:rsidRDefault="006E124F" w:rsidP="0098221E">
      <w:pPr>
        <w:tabs>
          <w:tab w:val="clear" w:pos="227"/>
          <w:tab w:val="clear" w:pos="454"/>
          <w:tab w:val="clear" w:pos="680"/>
          <w:tab w:val="left" w:pos="720"/>
        </w:tabs>
        <w:spacing w:line="240" w:lineRule="auto"/>
        <w:ind w:left="567"/>
        <w:jc w:val="thaiDistribute"/>
        <w:rPr>
          <w:rFonts w:cs="Arial"/>
        </w:rPr>
      </w:pPr>
      <w:r w:rsidRPr="00B21467">
        <w:rPr>
          <w:rFonts w:cs="Arial"/>
        </w:rPr>
        <w:t>Investment property is measured initially at its cost, including related transaction costs.</w:t>
      </w:r>
    </w:p>
    <w:p w14:paraId="3E5E3782" w14:textId="77777777" w:rsidR="006E124F" w:rsidRPr="00B21467" w:rsidRDefault="006E124F" w:rsidP="0098221E">
      <w:pPr>
        <w:tabs>
          <w:tab w:val="clear" w:pos="227"/>
          <w:tab w:val="clear" w:pos="454"/>
          <w:tab w:val="clear" w:pos="680"/>
          <w:tab w:val="left" w:pos="720"/>
        </w:tabs>
        <w:spacing w:line="240" w:lineRule="auto"/>
        <w:ind w:left="567"/>
        <w:jc w:val="thaiDistribute"/>
        <w:rPr>
          <w:rFonts w:cs="Arial"/>
        </w:rPr>
      </w:pPr>
    </w:p>
    <w:p w14:paraId="3F845A7B" w14:textId="09F54610" w:rsidR="00B914FD" w:rsidRPr="00B21467" w:rsidRDefault="006E74DD" w:rsidP="006E74DD">
      <w:pPr>
        <w:tabs>
          <w:tab w:val="clear" w:pos="227"/>
          <w:tab w:val="clear" w:pos="454"/>
          <w:tab w:val="clear" w:pos="680"/>
          <w:tab w:val="left" w:pos="720"/>
        </w:tabs>
        <w:spacing w:line="240" w:lineRule="auto"/>
        <w:ind w:left="567"/>
        <w:jc w:val="thaiDistribute"/>
        <w:rPr>
          <w:rFonts w:cs="Arial"/>
        </w:rPr>
      </w:pPr>
      <w:r w:rsidRPr="00B21467">
        <w:rPr>
          <w:rFonts w:cs="Arial"/>
        </w:rPr>
        <w:t>After initial recognition</w:t>
      </w:r>
      <w:r w:rsidR="003216D7">
        <w:rPr>
          <w:rFonts w:cs="Arial"/>
        </w:rPr>
        <w:t>,</w:t>
      </w:r>
      <w:r w:rsidRPr="00B21467">
        <w:rPr>
          <w:rFonts w:cs="Arial"/>
        </w:rPr>
        <w:t xml:space="preserve"> investment property is carried at cost less any accumulated impairment losses</w:t>
      </w:r>
      <w:r w:rsidR="00D23335">
        <w:rPr>
          <w:rFonts w:cs="Arial"/>
        </w:rPr>
        <w:t xml:space="preserve"> (if any)</w:t>
      </w:r>
      <w:r w:rsidRPr="00B21467">
        <w:rPr>
          <w:rFonts w:cs="Arial"/>
        </w:rPr>
        <w:t>.</w:t>
      </w:r>
      <w:r w:rsidR="001F3E5B">
        <w:rPr>
          <w:rFonts w:cs="Arial"/>
        </w:rPr>
        <w:t xml:space="preserve"> </w:t>
      </w:r>
      <w:r w:rsidRPr="00B21467">
        <w:rPr>
          <w:rFonts w:cs="Arial"/>
        </w:rPr>
        <w:t xml:space="preserve">Land are not depreciated. </w:t>
      </w:r>
    </w:p>
    <w:p w14:paraId="538FFBDF" w14:textId="77777777" w:rsidR="00CE43EC" w:rsidRPr="00B21467" w:rsidRDefault="00CE43EC" w:rsidP="006E74DD">
      <w:pPr>
        <w:tabs>
          <w:tab w:val="clear" w:pos="227"/>
          <w:tab w:val="clear" w:pos="454"/>
          <w:tab w:val="clear" w:pos="680"/>
          <w:tab w:val="left" w:pos="720"/>
        </w:tabs>
        <w:spacing w:line="240" w:lineRule="auto"/>
        <w:ind w:left="567"/>
        <w:jc w:val="thaiDistribute"/>
        <w:rPr>
          <w:rFonts w:cs="Arial"/>
        </w:rPr>
      </w:pPr>
    </w:p>
    <w:p w14:paraId="55BE7606" w14:textId="77777777" w:rsidR="006E124F" w:rsidRPr="00B21467" w:rsidRDefault="006E124F" w:rsidP="0098221E">
      <w:pPr>
        <w:tabs>
          <w:tab w:val="clear" w:pos="227"/>
          <w:tab w:val="clear" w:pos="454"/>
          <w:tab w:val="clear" w:pos="680"/>
          <w:tab w:val="left" w:pos="720"/>
        </w:tabs>
        <w:spacing w:line="240" w:lineRule="auto"/>
        <w:ind w:left="567"/>
        <w:jc w:val="both"/>
        <w:rPr>
          <w:rFonts w:cs="Arial"/>
        </w:rPr>
      </w:pPr>
      <w:r w:rsidRPr="00B21467">
        <w:rPr>
          <w:rFonts w:cs="Arial"/>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6C2A01F" w14:textId="77777777" w:rsidR="006E124F" w:rsidRPr="00B21467" w:rsidRDefault="006E124F" w:rsidP="0098221E">
      <w:pPr>
        <w:tabs>
          <w:tab w:val="clear" w:pos="227"/>
          <w:tab w:val="clear" w:pos="454"/>
          <w:tab w:val="clear" w:pos="680"/>
          <w:tab w:val="left" w:pos="720"/>
        </w:tabs>
        <w:spacing w:line="240" w:lineRule="auto"/>
        <w:ind w:left="567"/>
        <w:jc w:val="both"/>
        <w:rPr>
          <w:rFonts w:cs="Arial"/>
        </w:rPr>
      </w:pPr>
    </w:p>
    <w:p w14:paraId="738573DD" w14:textId="4C4BCD16" w:rsidR="006E124F" w:rsidRPr="00B21467" w:rsidRDefault="006E124F" w:rsidP="0098221E">
      <w:pPr>
        <w:tabs>
          <w:tab w:val="clear" w:pos="227"/>
          <w:tab w:val="clear" w:pos="454"/>
          <w:tab w:val="clear" w:pos="680"/>
          <w:tab w:val="left" w:pos="567"/>
          <w:tab w:val="decimal" w:pos="7740"/>
        </w:tabs>
        <w:spacing w:line="240" w:lineRule="auto"/>
        <w:ind w:right="360"/>
        <w:jc w:val="thaiDistribute"/>
        <w:rPr>
          <w:rFonts w:cs="Arial"/>
          <w:b/>
          <w:bCs/>
          <w:color w:val="CF4A02"/>
          <w:cs/>
        </w:rPr>
      </w:pPr>
      <w:r w:rsidRPr="00B21467">
        <w:rPr>
          <w:rFonts w:cs="Arial"/>
          <w:b/>
          <w:bCs/>
          <w:color w:val="CF4A02"/>
        </w:rPr>
        <w:t>2.11</w:t>
      </w:r>
      <w:r w:rsidRPr="00B21467">
        <w:rPr>
          <w:rFonts w:cs="Arial"/>
          <w:b/>
          <w:bCs/>
          <w:color w:val="CF4A02"/>
        </w:rPr>
        <w:tab/>
        <w:t>Property, plant and equipment</w:t>
      </w:r>
    </w:p>
    <w:p w14:paraId="61BAE4BD" w14:textId="77777777" w:rsidR="006E124F" w:rsidRPr="00B21467" w:rsidRDefault="006E124F" w:rsidP="0098221E">
      <w:pPr>
        <w:tabs>
          <w:tab w:val="clear" w:pos="227"/>
          <w:tab w:val="clear" w:pos="454"/>
          <w:tab w:val="clear" w:pos="680"/>
          <w:tab w:val="left" w:pos="720"/>
        </w:tabs>
        <w:spacing w:line="240" w:lineRule="auto"/>
        <w:ind w:left="567"/>
        <w:jc w:val="both"/>
        <w:rPr>
          <w:rFonts w:cs="Arial"/>
        </w:rPr>
      </w:pPr>
    </w:p>
    <w:p w14:paraId="59E5FF73" w14:textId="521C3BB9" w:rsidR="006E124F" w:rsidRPr="00B21467" w:rsidRDefault="006E124F" w:rsidP="0098221E">
      <w:pPr>
        <w:tabs>
          <w:tab w:val="clear" w:pos="227"/>
          <w:tab w:val="clear" w:pos="454"/>
          <w:tab w:val="clear" w:pos="907"/>
          <w:tab w:val="left" w:pos="709"/>
        </w:tabs>
        <w:spacing w:line="240" w:lineRule="auto"/>
        <w:ind w:left="567"/>
        <w:jc w:val="thaiDistribute"/>
        <w:rPr>
          <w:rFonts w:cs="Arial"/>
        </w:rPr>
      </w:pPr>
      <w:r w:rsidRPr="00B21467">
        <w:rPr>
          <w:rFonts w:cs="Arial"/>
        </w:rPr>
        <w:t xml:space="preserve">Property, plant and equipment are stated at historical cost less accumulated depreciation and allowance for impairment (if any). The costs of property, plant and equipment comprise of the purchase price, import duty, </w:t>
      </w:r>
      <w:r w:rsidR="00CE43EC" w:rsidRPr="00B21467">
        <w:rPr>
          <w:rFonts w:cs="Arial"/>
        </w:rPr>
        <w:br/>
      </w:r>
      <w:r w:rsidRPr="00B21467">
        <w:rPr>
          <w:rFonts w:cs="Arial"/>
        </w:rPr>
        <w:t>non-refundable value added tax (after deducting trade discount and amount returned from seller) and any costs directly attributable to bring the assets to location and condition necessary for them to be capable of operating in the manner intended by management. The</w:t>
      </w:r>
      <w:r w:rsidR="003216D7">
        <w:rPr>
          <w:rFonts w:cs="Arial"/>
        </w:rPr>
        <w:t>se</w:t>
      </w:r>
      <w:r w:rsidRPr="00B21467">
        <w:rPr>
          <w:rFonts w:cs="Arial"/>
        </w:rPr>
        <w:t xml:space="preserve"> costs also include the initial estimate</w:t>
      </w:r>
      <w:r w:rsidR="001F3E5B">
        <w:rPr>
          <w:rFonts w:cs="Arial"/>
        </w:rPr>
        <w:t xml:space="preserve">d </w:t>
      </w:r>
      <w:r w:rsidRPr="00B21467">
        <w:rPr>
          <w:rFonts w:cs="Arial"/>
        </w:rPr>
        <w:t>costs of dismantling and removing the item and restoring the site on which they are located, the obligation for which the Group incurs either when the items are acquired or as a consequence of having used the items during a particular period.</w:t>
      </w:r>
      <w:r w:rsidR="00C27D79" w:rsidRPr="00B21467">
        <w:rPr>
          <w:rFonts w:cs="Arial"/>
        </w:rPr>
        <w:t xml:space="preserve"> For equipments controlled by software license which is unable to operate without it. The Group consider it as part of the equipments.</w:t>
      </w:r>
    </w:p>
    <w:p w14:paraId="6785C1FB" w14:textId="77777777" w:rsidR="006E124F" w:rsidRPr="00B21467" w:rsidRDefault="006E124F" w:rsidP="0098221E">
      <w:pPr>
        <w:tabs>
          <w:tab w:val="clear" w:pos="454"/>
        </w:tabs>
        <w:spacing w:line="240" w:lineRule="auto"/>
        <w:ind w:left="567"/>
        <w:jc w:val="thaiDistribute"/>
        <w:rPr>
          <w:rFonts w:cs="Arial"/>
          <w:cs/>
        </w:rPr>
      </w:pPr>
    </w:p>
    <w:p w14:paraId="116FA6E8" w14:textId="77777777" w:rsidR="006E124F" w:rsidRPr="00B21467" w:rsidRDefault="006E124F" w:rsidP="0098221E">
      <w:pPr>
        <w:tabs>
          <w:tab w:val="clear" w:pos="454"/>
        </w:tabs>
        <w:spacing w:line="240" w:lineRule="auto"/>
        <w:ind w:left="567"/>
        <w:jc w:val="thaiDistribute"/>
        <w:rPr>
          <w:rFonts w:cs="Arial"/>
          <w:spacing w:val="-2"/>
        </w:rPr>
      </w:pPr>
      <w:r w:rsidRPr="00B21467">
        <w:rPr>
          <w:rFonts w:cs="Arial"/>
          <w:spacing w:val="-2"/>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110C2D0" w14:textId="6683796D" w:rsidR="007321AA" w:rsidRPr="00B21467" w:rsidRDefault="006E124F" w:rsidP="003E6CEC">
      <w:pPr>
        <w:tabs>
          <w:tab w:val="clear" w:pos="454"/>
        </w:tabs>
        <w:spacing w:line="240" w:lineRule="auto"/>
        <w:ind w:left="567"/>
        <w:jc w:val="thaiDistribute"/>
        <w:rPr>
          <w:rFonts w:cs="Arial"/>
          <w:spacing w:val="-2"/>
        </w:rPr>
      </w:pPr>
      <w:r w:rsidRPr="00B21467">
        <w:rPr>
          <w:rFonts w:cs="Arial"/>
          <w:spacing w:val="-2"/>
        </w:rPr>
        <w:lastRenderedPageBreak/>
        <w:t>Land is not depreciated. Depreciation on other assets is calculated using the straight-line method to allocate their cost to their residual values over their est</w:t>
      </w:r>
      <w:r w:rsidR="0046238A" w:rsidRPr="00B21467">
        <w:rPr>
          <w:rFonts w:cs="Arial"/>
          <w:spacing w:val="-2"/>
        </w:rPr>
        <w:t>imated useful lives, as follows:</w:t>
      </w:r>
    </w:p>
    <w:p w14:paraId="5B0E9296" w14:textId="77777777" w:rsidR="003E6CEC" w:rsidRPr="00B21467" w:rsidRDefault="003E6CEC" w:rsidP="0046238A">
      <w:pPr>
        <w:spacing w:line="240" w:lineRule="auto"/>
        <w:ind w:left="567"/>
        <w:rPr>
          <w:rFonts w:cs="Arial"/>
          <w:spacing w:val="-2"/>
        </w:rPr>
      </w:pPr>
    </w:p>
    <w:tbl>
      <w:tblPr>
        <w:tblW w:w="9122" w:type="dxa"/>
        <w:tblInd w:w="450" w:type="dxa"/>
        <w:tblLayout w:type="fixed"/>
        <w:tblLook w:val="04A0" w:firstRow="1" w:lastRow="0" w:firstColumn="1" w:lastColumn="0" w:noHBand="0" w:noVBand="1"/>
      </w:tblPr>
      <w:tblGrid>
        <w:gridCol w:w="8055"/>
        <w:gridCol w:w="1067"/>
      </w:tblGrid>
      <w:tr w:rsidR="007341D6" w:rsidRPr="00B21467" w14:paraId="51A460F4" w14:textId="77777777" w:rsidTr="0089097E">
        <w:tc>
          <w:tcPr>
            <w:tcW w:w="8055" w:type="dxa"/>
          </w:tcPr>
          <w:p w14:paraId="591A59FC" w14:textId="77777777" w:rsidR="007341D6" w:rsidRPr="00B21467" w:rsidRDefault="007341D6" w:rsidP="0098221E">
            <w:pPr>
              <w:tabs>
                <w:tab w:val="clear" w:pos="227"/>
                <w:tab w:val="clear" w:pos="454"/>
                <w:tab w:val="clear" w:pos="680"/>
                <w:tab w:val="left" w:pos="720"/>
              </w:tabs>
              <w:spacing w:line="240" w:lineRule="auto"/>
              <w:rPr>
                <w:rFonts w:cs="Arial"/>
              </w:rPr>
            </w:pPr>
          </w:p>
        </w:tc>
        <w:tc>
          <w:tcPr>
            <w:tcW w:w="1067" w:type="dxa"/>
          </w:tcPr>
          <w:p w14:paraId="62FAFC0D" w14:textId="77777777" w:rsidR="007341D6" w:rsidRPr="00B21467" w:rsidRDefault="007341D6" w:rsidP="0098221E">
            <w:pPr>
              <w:tabs>
                <w:tab w:val="clear" w:pos="227"/>
                <w:tab w:val="clear" w:pos="454"/>
                <w:tab w:val="clear" w:pos="680"/>
                <w:tab w:val="left" w:pos="720"/>
              </w:tabs>
              <w:spacing w:line="240" w:lineRule="auto"/>
              <w:jc w:val="right"/>
              <w:rPr>
                <w:rFonts w:cs="Arial"/>
                <w:b/>
                <w:bCs/>
                <w:u w:val="single"/>
              </w:rPr>
            </w:pPr>
            <w:r w:rsidRPr="00B21467">
              <w:rPr>
                <w:rFonts w:cs="Arial"/>
                <w:b/>
                <w:bCs/>
                <w:u w:val="single"/>
              </w:rPr>
              <w:t>Years</w:t>
            </w:r>
          </w:p>
        </w:tc>
      </w:tr>
      <w:tr w:rsidR="007341D6" w:rsidRPr="00B21467" w14:paraId="03A68D20" w14:textId="77777777" w:rsidTr="0089097E">
        <w:tc>
          <w:tcPr>
            <w:tcW w:w="8055" w:type="dxa"/>
            <w:hideMark/>
          </w:tcPr>
          <w:p w14:paraId="2A284F80" w14:textId="77777777" w:rsidR="007341D6" w:rsidRPr="00B21467" w:rsidRDefault="007341D6" w:rsidP="007341D6">
            <w:pPr>
              <w:tabs>
                <w:tab w:val="clear" w:pos="227"/>
                <w:tab w:val="clear" w:pos="454"/>
                <w:tab w:val="clear" w:pos="680"/>
                <w:tab w:val="left" w:pos="720"/>
              </w:tabs>
              <w:spacing w:line="240" w:lineRule="auto"/>
              <w:rPr>
                <w:rFonts w:cs="Arial"/>
                <w:cs/>
                <w:lang w:val="th-TH"/>
              </w:rPr>
            </w:pPr>
            <w:r w:rsidRPr="00B21467">
              <w:rPr>
                <w:rFonts w:cs="Arial"/>
              </w:rPr>
              <w:t>Buildings</w:t>
            </w:r>
          </w:p>
        </w:tc>
        <w:tc>
          <w:tcPr>
            <w:tcW w:w="1067" w:type="dxa"/>
          </w:tcPr>
          <w:p w14:paraId="677EB9B0" w14:textId="77777777" w:rsidR="007341D6" w:rsidRPr="00B21467" w:rsidRDefault="007341D6" w:rsidP="007341D6">
            <w:pPr>
              <w:tabs>
                <w:tab w:val="clear" w:pos="227"/>
                <w:tab w:val="clear" w:pos="454"/>
                <w:tab w:val="clear" w:pos="680"/>
                <w:tab w:val="right" w:pos="702"/>
              </w:tabs>
              <w:spacing w:line="240" w:lineRule="auto"/>
              <w:ind w:right="18"/>
              <w:jc w:val="right"/>
              <w:rPr>
                <w:rFonts w:cs="Arial"/>
              </w:rPr>
            </w:pPr>
            <w:r w:rsidRPr="00B21467">
              <w:rPr>
                <w:rFonts w:cs="Arial"/>
              </w:rPr>
              <w:t>10 - 25</w:t>
            </w:r>
          </w:p>
        </w:tc>
      </w:tr>
      <w:tr w:rsidR="007341D6" w:rsidRPr="00B21467" w14:paraId="48B8BF9B" w14:textId="77777777" w:rsidTr="0089097E">
        <w:tc>
          <w:tcPr>
            <w:tcW w:w="8055" w:type="dxa"/>
            <w:hideMark/>
          </w:tcPr>
          <w:p w14:paraId="2780C597" w14:textId="77777777" w:rsidR="007341D6" w:rsidRPr="00B21467" w:rsidRDefault="007341D6" w:rsidP="007341D6">
            <w:pPr>
              <w:tabs>
                <w:tab w:val="clear" w:pos="227"/>
                <w:tab w:val="clear" w:pos="454"/>
                <w:tab w:val="clear" w:pos="680"/>
                <w:tab w:val="left" w:pos="720"/>
              </w:tabs>
              <w:spacing w:line="240" w:lineRule="auto"/>
              <w:rPr>
                <w:rFonts w:cs="Arial"/>
                <w:cs/>
                <w:lang w:val="th-TH"/>
              </w:rPr>
            </w:pPr>
            <w:r w:rsidRPr="00B21467">
              <w:rPr>
                <w:rFonts w:cs="Arial"/>
              </w:rPr>
              <w:t>Leasehold improvements</w:t>
            </w:r>
          </w:p>
        </w:tc>
        <w:tc>
          <w:tcPr>
            <w:tcW w:w="1067" w:type="dxa"/>
          </w:tcPr>
          <w:p w14:paraId="1228F7D7" w14:textId="77777777" w:rsidR="007341D6" w:rsidRPr="00B21467" w:rsidRDefault="007341D6" w:rsidP="007341D6">
            <w:pPr>
              <w:tabs>
                <w:tab w:val="clear" w:pos="227"/>
                <w:tab w:val="clear" w:pos="454"/>
                <w:tab w:val="clear" w:pos="680"/>
                <w:tab w:val="right" w:pos="702"/>
              </w:tabs>
              <w:spacing w:line="240" w:lineRule="auto"/>
              <w:ind w:right="18"/>
              <w:jc w:val="right"/>
              <w:rPr>
                <w:rFonts w:cs="Arial"/>
              </w:rPr>
            </w:pPr>
            <w:r w:rsidRPr="00B21467">
              <w:rPr>
                <w:rFonts w:cs="Arial"/>
              </w:rPr>
              <w:t>5 - 20</w:t>
            </w:r>
          </w:p>
        </w:tc>
      </w:tr>
      <w:tr w:rsidR="007341D6" w:rsidRPr="00210298" w14:paraId="1A4C8850" w14:textId="77777777" w:rsidTr="0089097E">
        <w:tc>
          <w:tcPr>
            <w:tcW w:w="8055" w:type="dxa"/>
            <w:hideMark/>
          </w:tcPr>
          <w:p w14:paraId="729B889A" w14:textId="0BA2E944" w:rsidR="007341D6" w:rsidRPr="00B21467" w:rsidRDefault="007341D6" w:rsidP="007341D6">
            <w:pPr>
              <w:tabs>
                <w:tab w:val="clear" w:pos="227"/>
                <w:tab w:val="clear" w:pos="454"/>
                <w:tab w:val="clear" w:pos="680"/>
                <w:tab w:val="left" w:pos="720"/>
              </w:tabs>
              <w:spacing w:line="240" w:lineRule="auto"/>
              <w:rPr>
                <w:rFonts w:cs="Arial"/>
                <w:lang w:val="en-GB"/>
              </w:rPr>
            </w:pPr>
            <w:r w:rsidRPr="00B21467">
              <w:rPr>
                <w:rFonts w:cs="Arial"/>
              </w:rPr>
              <w:t>Refinery plant and equipment</w:t>
            </w:r>
          </w:p>
        </w:tc>
        <w:tc>
          <w:tcPr>
            <w:tcW w:w="1067" w:type="dxa"/>
          </w:tcPr>
          <w:p w14:paraId="53D48058" w14:textId="722E5C10" w:rsidR="007341D6" w:rsidRPr="00210298" w:rsidRDefault="00210298" w:rsidP="00210298">
            <w:pPr>
              <w:tabs>
                <w:tab w:val="clear" w:pos="227"/>
                <w:tab w:val="clear" w:pos="454"/>
                <w:tab w:val="clear" w:pos="680"/>
                <w:tab w:val="right" w:pos="702"/>
              </w:tabs>
              <w:spacing w:line="240" w:lineRule="auto"/>
              <w:ind w:right="18"/>
              <w:jc w:val="right"/>
              <w:rPr>
                <w:rFonts w:cs="Arial"/>
                <w:cs/>
              </w:rPr>
            </w:pPr>
            <w:r w:rsidRPr="00210298">
              <w:rPr>
                <w:rFonts w:cs="Arial" w:hint="cs"/>
                <w:cs/>
              </w:rPr>
              <w:t>20 - 35</w:t>
            </w:r>
          </w:p>
        </w:tc>
      </w:tr>
      <w:tr w:rsidR="007341D6" w:rsidRPr="00B21467" w14:paraId="5C30AA5F" w14:textId="77777777" w:rsidTr="0089097E">
        <w:tc>
          <w:tcPr>
            <w:tcW w:w="8055" w:type="dxa"/>
            <w:hideMark/>
          </w:tcPr>
          <w:p w14:paraId="69124650" w14:textId="77777777" w:rsidR="007341D6" w:rsidRPr="00B21467" w:rsidRDefault="007341D6" w:rsidP="007341D6">
            <w:pPr>
              <w:pStyle w:val="a"/>
              <w:tabs>
                <w:tab w:val="left" w:pos="720"/>
              </w:tabs>
              <w:rPr>
                <w:rFonts w:ascii="Arial" w:hAnsi="Arial" w:cs="Arial"/>
                <w:sz w:val="18"/>
                <w:szCs w:val="18"/>
                <w:lang w:val="en-US"/>
              </w:rPr>
            </w:pPr>
            <w:r w:rsidRPr="00B21467">
              <w:rPr>
                <w:rFonts w:ascii="Arial" w:hAnsi="Arial" w:cs="Arial"/>
                <w:sz w:val="18"/>
                <w:szCs w:val="18"/>
                <w:lang w:val="en-GB"/>
              </w:rPr>
              <w:t>Lube base oil refinery plants and equipment</w:t>
            </w:r>
          </w:p>
        </w:tc>
        <w:tc>
          <w:tcPr>
            <w:tcW w:w="1067" w:type="dxa"/>
          </w:tcPr>
          <w:p w14:paraId="7D205382"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16 - 20</w:t>
            </w:r>
          </w:p>
        </w:tc>
      </w:tr>
      <w:tr w:rsidR="007341D6" w:rsidRPr="00B21467" w14:paraId="768FF721" w14:textId="77777777" w:rsidTr="0089097E">
        <w:tc>
          <w:tcPr>
            <w:tcW w:w="8055" w:type="dxa"/>
            <w:hideMark/>
          </w:tcPr>
          <w:p w14:paraId="5204DA00" w14:textId="77777777" w:rsidR="007341D6" w:rsidRPr="00B21467" w:rsidRDefault="007341D6" w:rsidP="007341D6">
            <w:pPr>
              <w:pStyle w:val="a"/>
              <w:tabs>
                <w:tab w:val="left" w:pos="720"/>
              </w:tabs>
              <w:rPr>
                <w:rFonts w:ascii="Arial" w:hAnsi="Arial" w:cs="Arial"/>
                <w:sz w:val="18"/>
                <w:szCs w:val="18"/>
                <w:lang w:val="en-US"/>
              </w:rPr>
            </w:pPr>
            <w:r w:rsidRPr="00B21467">
              <w:rPr>
                <w:rFonts w:ascii="Arial" w:hAnsi="Arial" w:cs="Arial"/>
                <w:sz w:val="18"/>
                <w:szCs w:val="18"/>
                <w:cs/>
              </w:rPr>
              <w:t xml:space="preserve">Petrochemical plants </w:t>
            </w:r>
          </w:p>
        </w:tc>
        <w:tc>
          <w:tcPr>
            <w:tcW w:w="1067" w:type="dxa"/>
          </w:tcPr>
          <w:p w14:paraId="1F2C0386"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10 - 25</w:t>
            </w:r>
          </w:p>
        </w:tc>
      </w:tr>
      <w:tr w:rsidR="007341D6" w:rsidRPr="00B21467" w14:paraId="7AB5D801" w14:textId="77777777" w:rsidTr="0089097E">
        <w:tc>
          <w:tcPr>
            <w:tcW w:w="8055" w:type="dxa"/>
            <w:hideMark/>
          </w:tcPr>
          <w:p w14:paraId="0C08A9D3" w14:textId="77777777" w:rsidR="007341D6" w:rsidRPr="00B21467" w:rsidRDefault="007341D6" w:rsidP="007341D6">
            <w:pPr>
              <w:tabs>
                <w:tab w:val="clear" w:pos="227"/>
                <w:tab w:val="clear" w:pos="454"/>
                <w:tab w:val="clear" w:pos="680"/>
                <w:tab w:val="left" w:pos="720"/>
              </w:tabs>
              <w:spacing w:line="240" w:lineRule="auto"/>
              <w:rPr>
                <w:rFonts w:cs="Arial"/>
                <w:cs/>
                <w:lang w:val="th-TH"/>
              </w:rPr>
            </w:pPr>
            <w:r w:rsidRPr="00B21467">
              <w:rPr>
                <w:rFonts w:cs="Arial"/>
              </w:rPr>
              <w:t xml:space="preserve">Power plants </w:t>
            </w:r>
          </w:p>
        </w:tc>
        <w:tc>
          <w:tcPr>
            <w:tcW w:w="1067" w:type="dxa"/>
          </w:tcPr>
          <w:p w14:paraId="4367A871"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20 - 25</w:t>
            </w:r>
          </w:p>
        </w:tc>
      </w:tr>
      <w:tr w:rsidR="007341D6" w:rsidRPr="00B21467" w14:paraId="5C2D132F" w14:textId="77777777" w:rsidTr="0089097E">
        <w:tc>
          <w:tcPr>
            <w:tcW w:w="8055" w:type="dxa"/>
            <w:hideMark/>
          </w:tcPr>
          <w:p w14:paraId="2D2CA037" w14:textId="77777777" w:rsidR="007341D6" w:rsidRPr="00B21467" w:rsidRDefault="007341D6" w:rsidP="007341D6">
            <w:pPr>
              <w:tabs>
                <w:tab w:val="clear" w:pos="227"/>
                <w:tab w:val="clear" w:pos="454"/>
                <w:tab w:val="clear" w:pos="680"/>
                <w:tab w:val="left" w:pos="720"/>
              </w:tabs>
              <w:spacing w:line="240" w:lineRule="auto"/>
              <w:rPr>
                <w:rFonts w:cs="Arial"/>
                <w:cs/>
                <w:lang w:val="th-TH"/>
              </w:rPr>
            </w:pPr>
            <w:r w:rsidRPr="00B21467">
              <w:rPr>
                <w:rFonts w:cs="Arial"/>
              </w:rPr>
              <w:t>Transmission facilities</w:t>
            </w:r>
          </w:p>
        </w:tc>
        <w:tc>
          <w:tcPr>
            <w:tcW w:w="1067" w:type="dxa"/>
          </w:tcPr>
          <w:p w14:paraId="240B2F94"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25</w:t>
            </w:r>
          </w:p>
        </w:tc>
      </w:tr>
      <w:tr w:rsidR="007341D6" w:rsidRPr="00B21467" w14:paraId="4B15D48E" w14:textId="77777777" w:rsidTr="0089097E">
        <w:tc>
          <w:tcPr>
            <w:tcW w:w="8055" w:type="dxa"/>
            <w:hideMark/>
          </w:tcPr>
          <w:p w14:paraId="4845EAC9" w14:textId="77777777" w:rsidR="007341D6" w:rsidRPr="00B21467" w:rsidRDefault="007341D6" w:rsidP="007341D6">
            <w:pPr>
              <w:tabs>
                <w:tab w:val="clear" w:pos="227"/>
                <w:tab w:val="clear" w:pos="454"/>
                <w:tab w:val="clear" w:pos="680"/>
                <w:tab w:val="left" w:pos="720"/>
              </w:tabs>
              <w:spacing w:line="240" w:lineRule="auto"/>
              <w:rPr>
                <w:rFonts w:cs="Arial"/>
                <w:lang w:val="en-GB"/>
              </w:rPr>
            </w:pPr>
            <w:r w:rsidRPr="00B21467">
              <w:rPr>
                <w:rFonts w:cs="Arial"/>
              </w:rPr>
              <w:t>Machinery, equipment and plant equipment</w:t>
            </w:r>
          </w:p>
        </w:tc>
        <w:tc>
          <w:tcPr>
            <w:tcW w:w="1067" w:type="dxa"/>
          </w:tcPr>
          <w:p w14:paraId="3D4CEC66"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3 - 20</w:t>
            </w:r>
          </w:p>
        </w:tc>
      </w:tr>
      <w:tr w:rsidR="007341D6" w:rsidRPr="00B21467" w14:paraId="0F594218" w14:textId="77777777" w:rsidTr="0089097E">
        <w:tc>
          <w:tcPr>
            <w:tcW w:w="8055" w:type="dxa"/>
            <w:hideMark/>
          </w:tcPr>
          <w:p w14:paraId="1F881AB6" w14:textId="77777777" w:rsidR="007341D6" w:rsidRPr="00B21467" w:rsidRDefault="007341D6" w:rsidP="007341D6">
            <w:pPr>
              <w:tabs>
                <w:tab w:val="clear" w:pos="227"/>
                <w:tab w:val="clear" w:pos="454"/>
                <w:tab w:val="clear" w:pos="680"/>
                <w:tab w:val="left" w:pos="720"/>
              </w:tabs>
              <w:spacing w:line="240" w:lineRule="auto"/>
              <w:rPr>
                <w:rFonts w:cs="Arial"/>
                <w:lang w:val="en-GB"/>
              </w:rPr>
            </w:pPr>
            <w:r w:rsidRPr="00B21467">
              <w:rPr>
                <w:rFonts w:cs="Arial"/>
              </w:rPr>
              <w:t>Oil and liquid chemical tankers and crew boats</w:t>
            </w:r>
          </w:p>
        </w:tc>
        <w:tc>
          <w:tcPr>
            <w:tcW w:w="1067" w:type="dxa"/>
          </w:tcPr>
          <w:p w14:paraId="43758AC3"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10 - 25</w:t>
            </w:r>
          </w:p>
        </w:tc>
      </w:tr>
      <w:tr w:rsidR="007341D6" w:rsidRPr="00B21467" w14:paraId="35D9474B" w14:textId="77777777" w:rsidTr="0089097E">
        <w:tc>
          <w:tcPr>
            <w:tcW w:w="8055" w:type="dxa"/>
            <w:hideMark/>
          </w:tcPr>
          <w:p w14:paraId="6E4951BB" w14:textId="77777777" w:rsidR="007341D6" w:rsidRPr="00B21467" w:rsidRDefault="007341D6" w:rsidP="007341D6">
            <w:pPr>
              <w:tabs>
                <w:tab w:val="clear" w:pos="227"/>
                <w:tab w:val="clear" w:pos="454"/>
                <w:tab w:val="clear" w:pos="680"/>
                <w:tab w:val="left" w:pos="720"/>
              </w:tabs>
              <w:spacing w:line="240" w:lineRule="auto"/>
              <w:rPr>
                <w:rFonts w:cs="Arial"/>
                <w:lang w:val="en-GB"/>
              </w:rPr>
            </w:pPr>
            <w:r w:rsidRPr="00B21467">
              <w:rPr>
                <w:rFonts w:cs="Arial"/>
              </w:rPr>
              <w:t>Furniture, fixtures, office equipment and others</w:t>
            </w:r>
          </w:p>
        </w:tc>
        <w:tc>
          <w:tcPr>
            <w:tcW w:w="1067" w:type="dxa"/>
          </w:tcPr>
          <w:p w14:paraId="0DD169EC"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5 - 10</w:t>
            </w:r>
          </w:p>
        </w:tc>
      </w:tr>
      <w:tr w:rsidR="007341D6" w:rsidRPr="00B21467" w14:paraId="3C3EE8F6" w14:textId="77777777" w:rsidTr="0089097E">
        <w:tc>
          <w:tcPr>
            <w:tcW w:w="8055" w:type="dxa"/>
            <w:hideMark/>
          </w:tcPr>
          <w:p w14:paraId="6B90E9CD" w14:textId="77777777" w:rsidR="007341D6" w:rsidRPr="00B21467" w:rsidRDefault="007341D6" w:rsidP="007341D6">
            <w:pPr>
              <w:tabs>
                <w:tab w:val="clear" w:pos="227"/>
                <w:tab w:val="clear" w:pos="454"/>
                <w:tab w:val="clear" w:pos="680"/>
                <w:tab w:val="left" w:pos="720"/>
              </w:tabs>
              <w:spacing w:line="240" w:lineRule="auto"/>
              <w:rPr>
                <w:rFonts w:cs="Arial"/>
                <w:cs/>
                <w:lang w:val="th-TH"/>
              </w:rPr>
            </w:pPr>
            <w:r w:rsidRPr="00B21467">
              <w:rPr>
                <w:rFonts w:cs="Arial"/>
              </w:rPr>
              <w:t>Vehicles</w:t>
            </w:r>
          </w:p>
        </w:tc>
        <w:tc>
          <w:tcPr>
            <w:tcW w:w="1067" w:type="dxa"/>
          </w:tcPr>
          <w:p w14:paraId="31664A58" w14:textId="77777777" w:rsidR="007341D6" w:rsidRPr="00B21467" w:rsidRDefault="007341D6" w:rsidP="007341D6">
            <w:pPr>
              <w:tabs>
                <w:tab w:val="clear" w:pos="227"/>
                <w:tab w:val="clear" w:pos="454"/>
                <w:tab w:val="clear" w:pos="680"/>
                <w:tab w:val="right" w:pos="702"/>
                <w:tab w:val="right" w:pos="838"/>
              </w:tabs>
              <w:spacing w:line="240" w:lineRule="auto"/>
              <w:ind w:right="18"/>
              <w:jc w:val="right"/>
              <w:rPr>
                <w:rFonts w:cs="Arial"/>
              </w:rPr>
            </w:pPr>
            <w:r w:rsidRPr="00B21467">
              <w:rPr>
                <w:rFonts w:cs="Arial"/>
              </w:rPr>
              <w:t>5</w:t>
            </w:r>
          </w:p>
        </w:tc>
      </w:tr>
    </w:tbl>
    <w:p w14:paraId="547BFAC9" w14:textId="77777777" w:rsidR="000B47AD" w:rsidRPr="00B21467" w:rsidRDefault="000B47AD" w:rsidP="00C2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cs="Arial"/>
        </w:rPr>
      </w:pPr>
    </w:p>
    <w:p w14:paraId="3350CD8F"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rPr>
      </w:pPr>
      <w:r w:rsidRPr="00B21467">
        <w:rPr>
          <w:rFonts w:cs="Arial"/>
        </w:rPr>
        <w:t>The assets’ residual values and useful lives are reviewed, and adjusted if appropriate, at the end of each reporting period.</w:t>
      </w:r>
    </w:p>
    <w:p w14:paraId="3DEAA6F0" w14:textId="77777777" w:rsidR="006E124F" w:rsidRPr="00B21467" w:rsidRDefault="006E124F" w:rsidP="003E6CEC">
      <w:pPr>
        <w:tabs>
          <w:tab w:val="clear" w:pos="227"/>
          <w:tab w:val="clear" w:pos="454"/>
          <w:tab w:val="left" w:pos="567"/>
        </w:tabs>
        <w:spacing w:line="240" w:lineRule="auto"/>
        <w:ind w:left="567"/>
        <w:jc w:val="both"/>
        <w:rPr>
          <w:rFonts w:cs="Arial"/>
        </w:rPr>
      </w:pPr>
    </w:p>
    <w:p w14:paraId="6E1323AB" w14:textId="77777777" w:rsidR="006E124F" w:rsidRPr="00B21467" w:rsidRDefault="006E124F" w:rsidP="003E6CEC">
      <w:pPr>
        <w:tabs>
          <w:tab w:val="clear" w:pos="227"/>
          <w:tab w:val="clear" w:pos="454"/>
          <w:tab w:val="left" w:pos="567"/>
        </w:tabs>
        <w:spacing w:line="240" w:lineRule="auto"/>
        <w:ind w:left="567"/>
        <w:jc w:val="both"/>
        <w:rPr>
          <w:rFonts w:cs="Arial"/>
        </w:rPr>
      </w:pPr>
      <w:r w:rsidRPr="00B21467">
        <w:rPr>
          <w:rFonts w:cs="Arial"/>
        </w:rPr>
        <w:t>The asset’s carrying amount is written-down immediately to its recoverable amount if the asset’s carrying amount is greater than its</w:t>
      </w:r>
      <w:r w:rsidR="00C27D79" w:rsidRPr="00B21467">
        <w:rPr>
          <w:rFonts w:cs="Arial"/>
        </w:rPr>
        <w:t xml:space="preserve"> estimated recoverable amount (N</w:t>
      </w:r>
      <w:r w:rsidRPr="00B21467">
        <w:rPr>
          <w:rFonts w:cs="Arial"/>
        </w:rPr>
        <w:t xml:space="preserve">ote </w:t>
      </w:r>
      <w:r w:rsidRPr="00B21467">
        <w:rPr>
          <w:rFonts w:cs="Arial"/>
          <w:cs/>
        </w:rPr>
        <w:t>2.14).</w:t>
      </w:r>
    </w:p>
    <w:p w14:paraId="6F4C5932" w14:textId="77777777" w:rsidR="006E124F" w:rsidRPr="00B21467" w:rsidRDefault="006E124F" w:rsidP="003E6CEC">
      <w:pPr>
        <w:tabs>
          <w:tab w:val="clear" w:pos="227"/>
          <w:tab w:val="clear" w:pos="454"/>
          <w:tab w:val="left" w:pos="567"/>
        </w:tabs>
        <w:spacing w:line="240" w:lineRule="auto"/>
        <w:ind w:left="567"/>
        <w:jc w:val="both"/>
        <w:rPr>
          <w:rFonts w:cs="Arial"/>
        </w:rPr>
      </w:pPr>
    </w:p>
    <w:p w14:paraId="5F06B997" w14:textId="058C1003" w:rsidR="006E124F" w:rsidRPr="00B21467" w:rsidRDefault="006E124F" w:rsidP="003E6CEC">
      <w:pPr>
        <w:tabs>
          <w:tab w:val="clear" w:pos="227"/>
          <w:tab w:val="clear" w:pos="454"/>
          <w:tab w:val="left" w:pos="567"/>
        </w:tabs>
        <w:spacing w:line="240" w:lineRule="auto"/>
        <w:ind w:left="567"/>
        <w:jc w:val="both"/>
        <w:rPr>
          <w:rFonts w:cs="Arial"/>
        </w:rPr>
      </w:pPr>
      <w:r w:rsidRPr="00B21467">
        <w:rPr>
          <w:rFonts w:cs="Arial"/>
        </w:rPr>
        <w:t>Gains or losses on disposals are determined by comparing the proceeds with the carrying amount and are recognised wit</w:t>
      </w:r>
      <w:r w:rsidR="00C27D79" w:rsidRPr="00B21467">
        <w:rPr>
          <w:rFonts w:cs="Arial"/>
        </w:rPr>
        <w:t>hin other gains or losses-net</w:t>
      </w:r>
      <w:r w:rsidRPr="00B21467">
        <w:rPr>
          <w:rFonts w:cs="Arial"/>
        </w:rPr>
        <w:t xml:space="preserve"> in profit or loss.</w:t>
      </w:r>
    </w:p>
    <w:p w14:paraId="200ABB63" w14:textId="77777777" w:rsidR="006E124F" w:rsidRPr="00B21467" w:rsidRDefault="006E124F" w:rsidP="0098221E">
      <w:pPr>
        <w:tabs>
          <w:tab w:val="clear" w:pos="227"/>
          <w:tab w:val="clear" w:pos="454"/>
          <w:tab w:val="left" w:pos="567"/>
        </w:tabs>
        <w:spacing w:line="240" w:lineRule="auto"/>
        <w:ind w:left="567"/>
        <w:jc w:val="both"/>
        <w:rPr>
          <w:rFonts w:cs="Arial"/>
        </w:rPr>
      </w:pPr>
    </w:p>
    <w:p w14:paraId="56C37D29" w14:textId="77777777" w:rsidR="006E124F" w:rsidRPr="00B21467" w:rsidRDefault="006E124F" w:rsidP="0098221E">
      <w:pPr>
        <w:tabs>
          <w:tab w:val="clear" w:pos="227"/>
          <w:tab w:val="clear" w:pos="454"/>
          <w:tab w:val="left" w:pos="0"/>
          <w:tab w:val="left" w:pos="540"/>
        </w:tabs>
        <w:spacing w:line="240" w:lineRule="auto"/>
        <w:jc w:val="both"/>
        <w:rPr>
          <w:rFonts w:cs="Arial"/>
          <w:b/>
          <w:bCs/>
          <w:color w:val="CF4A02"/>
          <w:lang w:val="en-GB"/>
        </w:rPr>
      </w:pPr>
      <w:r w:rsidRPr="00B21467">
        <w:rPr>
          <w:rFonts w:cs="Arial"/>
          <w:b/>
          <w:bCs/>
          <w:color w:val="CF4A02"/>
        </w:rPr>
        <w:t>2.12</w:t>
      </w:r>
      <w:r w:rsidRPr="00B21467">
        <w:rPr>
          <w:rFonts w:cs="Arial"/>
          <w:b/>
          <w:bCs/>
          <w:color w:val="CF4A02"/>
        </w:rPr>
        <w:tab/>
        <w:t>Goodwill</w:t>
      </w:r>
    </w:p>
    <w:p w14:paraId="24A57094" w14:textId="77777777" w:rsidR="006E124F" w:rsidRPr="00B21467" w:rsidRDefault="006E124F" w:rsidP="0098221E">
      <w:pPr>
        <w:tabs>
          <w:tab w:val="clear" w:pos="227"/>
          <w:tab w:val="clear" w:pos="454"/>
          <w:tab w:val="left" w:pos="567"/>
        </w:tabs>
        <w:spacing w:line="240" w:lineRule="auto"/>
        <w:ind w:left="567"/>
        <w:jc w:val="both"/>
        <w:rPr>
          <w:rFonts w:cs="Arial"/>
          <w:lang w:val="en-GB"/>
        </w:rPr>
      </w:pPr>
    </w:p>
    <w:p w14:paraId="79DC99B4" w14:textId="13BB475C" w:rsidR="006E124F" w:rsidRPr="00B21467" w:rsidRDefault="006E124F" w:rsidP="003E6CEC">
      <w:pPr>
        <w:tabs>
          <w:tab w:val="clear" w:pos="227"/>
          <w:tab w:val="clear" w:pos="454"/>
          <w:tab w:val="left" w:pos="567"/>
        </w:tabs>
        <w:spacing w:line="240" w:lineRule="auto"/>
        <w:ind w:left="567"/>
        <w:jc w:val="both"/>
        <w:rPr>
          <w:rFonts w:cs="Arial"/>
          <w:cs/>
        </w:rPr>
      </w:pPr>
      <w:r w:rsidRPr="00B21467">
        <w:rPr>
          <w:rFonts w:cs="Arial"/>
        </w:rPr>
        <w:t xml:space="preserve">Goodwill on acquisitions of subsidiaries </w:t>
      </w:r>
      <w:r w:rsidR="00C27D79" w:rsidRPr="00B21467">
        <w:rPr>
          <w:rFonts w:cs="Arial"/>
        </w:rPr>
        <w:t xml:space="preserve">(Note 2.3.1) </w:t>
      </w:r>
      <w:r w:rsidRPr="00B21467">
        <w:rPr>
          <w:rFonts w:cs="Arial"/>
        </w:rPr>
        <w:t xml:space="preserve">is separately reported in the consolidated </w:t>
      </w:r>
      <w:r w:rsidR="00DE7292">
        <w:rPr>
          <w:rFonts w:cs="Arial"/>
        </w:rPr>
        <w:t xml:space="preserve">statement of </w:t>
      </w:r>
      <w:r w:rsidRPr="00B21467">
        <w:rPr>
          <w:rFonts w:cs="Arial"/>
        </w:rPr>
        <w:t>financial position.</w:t>
      </w:r>
    </w:p>
    <w:p w14:paraId="1F019A95" w14:textId="77777777" w:rsidR="006E124F" w:rsidRPr="00B21467" w:rsidRDefault="006E124F" w:rsidP="003E6CEC">
      <w:pPr>
        <w:tabs>
          <w:tab w:val="clear" w:pos="227"/>
          <w:tab w:val="clear" w:pos="454"/>
          <w:tab w:val="left" w:pos="567"/>
        </w:tabs>
        <w:spacing w:line="240" w:lineRule="auto"/>
        <w:ind w:left="567"/>
        <w:jc w:val="both"/>
        <w:rPr>
          <w:rFonts w:cs="Arial"/>
        </w:rPr>
      </w:pPr>
    </w:p>
    <w:p w14:paraId="1B941A47" w14:textId="77777777" w:rsidR="006E124F" w:rsidRPr="00B21467" w:rsidRDefault="006E124F" w:rsidP="003E6CEC">
      <w:pPr>
        <w:tabs>
          <w:tab w:val="clear" w:pos="227"/>
          <w:tab w:val="clear" w:pos="454"/>
          <w:tab w:val="left" w:pos="567"/>
        </w:tabs>
        <w:spacing w:line="240" w:lineRule="auto"/>
        <w:ind w:left="567"/>
        <w:jc w:val="both"/>
        <w:rPr>
          <w:rFonts w:cs="Arial"/>
        </w:rPr>
      </w:pPr>
      <w:r w:rsidRPr="00B21467">
        <w:rPr>
          <w:rFonts w:cs="Arial"/>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BC0C899" w14:textId="77777777" w:rsidR="006E124F" w:rsidRPr="00B21467" w:rsidRDefault="006E124F" w:rsidP="003E6CEC">
      <w:pPr>
        <w:tabs>
          <w:tab w:val="clear" w:pos="227"/>
          <w:tab w:val="clear" w:pos="454"/>
          <w:tab w:val="left" w:pos="567"/>
        </w:tabs>
        <w:spacing w:line="240" w:lineRule="auto"/>
        <w:ind w:left="567"/>
        <w:jc w:val="both"/>
        <w:rPr>
          <w:rFonts w:cs="Arial"/>
        </w:rPr>
      </w:pPr>
    </w:p>
    <w:p w14:paraId="4DDC4EE7" w14:textId="77777777" w:rsidR="006E124F" w:rsidRPr="00B21467" w:rsidRDefault="006E124F" w:rsidP="003E6CEC">
      <w:pPr>
        <w:tabs>
          <w:tab w:val="clear" w:pos="227"/>
          <w:tab w:val="clear" w:pos="454"/>
          <w:tab w:val="left" w:pos="567"/>
        </w:tabs>
        <w:spacing w:line="240" w:lineRule="auto"/>
        <w:ind w:left="567"/>
        <w:jc w:val="both"/>
        <w:rPr>
          <w:rFonts w:cs="Arial"/>
        </w:rPr>
      </w:pPr>
      <w:r w:rsidRPr="00B21467">
        <w:rPr>
          <w:rFonts w:cs="Arial"/>
        </w:rPr>
        <w:t>Goodwill is allocated to cash-generating units for the purpose of impairment testing. The allocation is made to those cash-generating units or groups of cash-generating units that are expected to benefit from the business combination in which the goodwill arose and can be identified according to operating segment.</w:t>
      </w:r>
    </w:p>
    <w:p w14:paraId="17CBCC09" w14:textId="77777777" w:rsidR="006E124F" w:rsidRPr="00B21467" w:rsidRDefault="006E124F" w:rsidP="003E6CEC">
      <w:pPr>
        <w:tabs>
          <w:tab w:val="clear" w:pos="227"/>
          <w:tab w:val="clear" w:pos="454"/>
          <w:tab w:val="left" w:pos="567"/>
        </w:tabs>
        <w:spacing w:line="240" w:lineRule="auto"/>
        <w:ind w:left="567"/>
        <w:jc w:val="both"/>
        <w:rPr>
          <w:rFonts w:cs="Arial"/>
        </w:rPr>
      </w:pPr>
    </w:p>
    <w:p w14:paraId="005F4021" w14:textId="47AA491D" w:rsidR="006E124F" w:rsidRPr="00B21467" w:rsidRDefault="006E124F" w:rsidP="003E6CEC">
      <w:pPr>
        <w:tabs>
          <w:tab w:val="clear" w:pos="227"/>
          <w:tab w:val="clear" w:pos="454"/>
          <w:tab w:val="left" w:pos="0"/>
          <w:tab w:val="left" w:pos="540"/>
        </w:tabs>
        <w:spacing w:line="240" w:lineRule="auto"/>
        <w:jc w:val="both"/>
        <w:rPr>
          <w:rFonts w:cs="Arial"/>
          <w:b/>
          <w:bCs/>
          <w:color w:val="CF4A02"/>
          <w:lang w:val="en-GB"/>
        </w:rPr>
      </w:pPr>
      <w:r w:rsidRPr="00B21467">
        <w:rPr>
          <w:rFonts w:cs="Arial"/>
          <w:b/>
          <w:bCs/>
          <w:color w:val="CF4A02"/>
        </w:rPr>
        <w:t>2.13</w:t>
      </w:r>
      <w:r w:rsidRPr="00B21467">
        <w:rPr>
          <w:rFonts w:cs="Arial"/>
          <w:b/>
          <w:bCs/>
          <w:color w:val="CF4A02"/>
        </w:rPr>
        <w:tab/>
        <w:t>Intangible assets</w:t>
      </w:r>
    </w:p>
    <w:p w14:paraId="612BD0B5" w14:textId="77777777" w:rsidR="006E124F" w:rsidRPr="00B21467" w:rsidRDefault="006E124F" w:rsidP="003E6CEC">
      <w:pPr>
        <w:spacing w:line="240" w:lineRule="auto"/>
        <w:rPr>
          <w:rFonts w:cs="Arial"/>
          <w:cs/>
        </w:rPr>
      </w:pPr>
    </w:p>
    <w:p w14:paraId="68F29BBA" w14:textId="77777777" w:rsidR="006E124F" w:rsidRPr="00B21467" w:rsidRDefault="006E124F" w:rsidP="003E6CEC">
      <w:pPr>
        <w:pStyle w:val="BodyText"/>
        <w:tabs>
          <w:tab w:val="clear" w:pos="227"/>
          <w:tab w:val="clear" w:pos="454"/>
          <w:tab w:val="clear" w:pos="680"/>
          <w:tab w:val="clear" w:pos="907"/>
          <w:tab w:val="left" w:pos="540"/>
          <w:tab w:val="left" w:pos="1134"/>
        </w:tabs>
        <w:spacing w:after="0" w:line="240" w:lineRule="auto"/>
        <w:ind w:left="540"/>
        <w:jc w:val="thaiDistribute"/>
        <w:rPr>
          <w:rFonts w:cs="Arial"/>
          <w:b/>
          <w:bCs/>
          <w:lang w:val="en-GB"/>
        </w:rPr>
      </w:pPr>
      <w:r w:rsidRPr="00B21467">
        <w:rPr>
          <w:rFonts w:cs="Arial"/>
          <w:b/>
          <w:bCs/>
          <w:lang w:val="en-GB"/>
        </w:rPr>
        <w:t>License fee, computer software and patent</w:t>
      </w:r>
    </w:p>
    <w:p w14:paraId="3E4D0CFB" w14:textId="77777777" w:rsidR="003E6CEC" w:rsidRPr="00B21467" w:rsidRDefault="003E6CEC" w:rsidP="003E6CEC">
      <w:pPr>
        <w:pStyle w:val="BodyText"/>
        <w:tabs>
          <w:tab w:val="clear" w:pos="227"/>
          <w:tab w:val="clear" w:pos="454"/>
          <w:tab w:val="clear" w:pos="680"/>
          <w:tab w:val="clear" w:pos="907"/>
          <w:tab w:val="left" w:pos="1134"/>
        </w:tabs>
        <w:spacing w:after="0" w:line="240" w:lineRule="auto"/>
        <w:ind w:left="1134"/>
        <w:jc w:val="thaiDistribute"/>
        <w:rPr>
          <w:rFonts w:cs="Arial"/>
        </w:rPr>
      </w:pPr>
    </w:p>
    <w:p w14:paraId="2CF7CDEE" w14:textId="13A0FE02" w:rsidR="0033669C" w:rsidRPr="00B21467" w:rsidRDefault="006E124F" w:rsidP="0089097E">
      <w:pPr>
        <w:pStyle w:val="BodyText"/>
        <w:tabs>
          <w:tab w:val="clear" w:pos="227"/>
          <w:tab w:val="clear" w:pos="454"/>
          <w:tab w:val="clear" w:pos="680"/>
          <w:tab w:val="clear" w:pos="907"/>
          <w:tab w:val="left" w:pos="1134"/>
        </w:tabs>
        <w:spacing w:after="0" w:line="240" w:lineRule="auto"/>
        <w:ind w:left="540"/>
        <w:jc w:val="thaiDistribute"/>
        <w:rPr>
          <w:rFonts w:cs="Arial"/>
        </w:rPr>
      </w:pPr>
      <w:r w:rsidRPr="00B21467">
        <w:rPr>
          <w:rFonts w:cs="Arial"/>
        </w:rPr>
        <w:t>License fee, computer software and patent that are acquired by the Group, which have finite useful lives, are stated at cost less accumulated amortisation an</w:t>
      </w:r>
      <w:r w:rsidR="0033669C" w:rsidRPr="00B21467">
        <w:rPr>
          <w:rFonts w:cs="Arial"/>
        </w:rPr>
        <w:t xml:space="preserve">d accumulated impairment losses (if any). Amortisation </w:t>
      </w:r>
      <w:r w:rsidR="00734597">
        <w:rPr>
          <w:rFonts w:cs="Arial"/>
        </w:rPr>
        <w:t>is</w:t>
      </w:r>
      <w:r w:rsidR="0033669C" w:rsidRPr="00B21467">
        <w:rPr>
          <w:rFonts w:cs="Arial"/>
        </w:rPr>
        <w:t xml:space="preserve"> calculated using the straight-line method to allocate their cost to their residual values over their estimated useful lives</w:t>
      </w:r>
      <w:r w:rsidR="00D2297E" w:rsidRPr="00B21467">
        <w:rPr>
          <w:rFonts w:cs="Arial"/>
        </w:rPr>
        <w:t xml:space="preserve"> as follows:</w:t>
      </w:r>
      <w:r w:rsidR="0033669C" w:rsidRPr="00B21467">
        <w:rPr>
          <w:rFonts w:cs="Arial"/>
        </w:rPr>
        <w:t xml:space="preserve"> </w:t>
      </w:r>
    </w:p>
    <w:p w14:paraId="39A3E7A5" w14:textId="77777777" w:rsidR="003E6CEC" w:rsidRPr="00B21467" w:rsidRDefault="003E6CEC" w:rsidP="0089097E">
      <w:pPr>
        <w:pStyle w:val="BodyText"/>
        <w:tabs>
          <w:tab w:val="clear" w:pos="227"/>
          <w:tab w:val="clear" w:pos="454"/>
          <w:tab w:val="clear" w:pos="680"/>
          <w:tab w:val="clear" w:pos="907"/>
          <w:tab w:val="left" w:pos="1134"/>
        </w:tabs>
        <w:spacing w:after="0" w:line="240" w:lineRule="auto"/>
        <w:ind w:left="536" w:right="43"/>
        <w:jc w:val="thaiDistribute"/>
        <w:rPr>
          <w:rFonts w:cs="Arial"/>
        </w:rPr>
      </w:pPr>
    </w:p>
    <w:tbl>
      <w:tblPr>
        <w:tblW w:w="4720" w:type="pct"/>
        <w:tblInd w:w="567" w:type="dxa"/>
        <w:tblLayout w:type="fixed"/>
        <w:tblLook w:val="04A0" w:firstRow="1" w:lastRow="0" w:firstColumn="1" w:lastColumn="0" w:noHBand="0" w:noVBand="1"/>
      </w:tblPr>
      <w:tblGrid>
        <w:gridCol w:w="7654"/>
        <w:gridCol w:w="1277"/>
      </w:tblGrid>
      <w:tr w:rsidR="004B74E7" w:rsidRPr="00B21467" w14:paraId="3D95CB81" w14:textId="77777777" w:rsidTr="006D3652">
        <w:tc>
          <w:tcPr>
            <w:tcW w:w="4285" w:type="pct"/>
          </w:tcPr>
          <w:p w14:paraId="5FFA8A05" w14:textId="77777777" w:rsidR="004B74E7" w:rsidRPr="00B21467" w:rsidRDefault="004B74E7" w:rsidP="0098221E">
            <w:pPr>
              <w:tabs>
                <w:tab w:val="clear" w:pos="227"/>
                <w:tab w:val="clear" w:pos="454"/>
                <w:tab w:val="clear" w:pos="680"/>
                <w:tab w:val="left" w:pos="720"/>
              </w:tabs>
              <w:spacing w:line="240" w:lineRule="auto"/>
              <w:rPr>
                <w:rFonts w:cs="Arial"/>
                <w:cs/>
                <w:lang w:val="th-TH"/>
              </w:rPr>
            </w:pPr>
          </w:p>
        </w:tc>
        <w:tc>
          <w:tcPr>
            <w:tcW w:w="715" w:type="pct"/>
          </w:tcPr>
          <w:p w14:paraId="298DBCEE" w14:textId="77777777" w:rsidR="004B74E7" w:rsidRPr="00B21467" w:rsidDel="00924634" w:rsidRDefault="004B74E7" w:rsidP="0089097E">
            <w:pPr>
              <w:tabs>
                <w:tab w:val="clear" w:pos="227"/>
                <w:tab w:val="clear" w:pos="454"/>
                <w:tab w:val="clear" w:pos="680"/>
                <w:tab w:val="clear" w:pos="907"/>
                <w:tab w:val="clear" w:pos="1644"/>
                <w:tab w:val="left" w:pos="720"/>
                <w:tab w:val="left" w:pos="910"/>
              </w:tabs>
              <w:spacing w:line="240" w:lineRule="auto"/>
              <w:jc w:val="right"/>
              <w:rPr>
                <w:rFonts w:cs="Arial"/>
                <w:b/>
                <w:bCs/>
              </w:rPr>
            </w:pPr>
            <w:r w:rsidRPr="00B21467">
              <w:rPr>
                <w:rFonts w:cs="Arial"/>
                <w:b/>
                <w:bCs/>
                <w:u w:val="single"/>
              </w:rPr>
              <w:t>Years</w:t>
            </w:r>
          </w:p>
        </w:tc>
      </w:tr>
      <w:tr w:rsidR="004B74E7" w:rsidRPr="00B21467" w14:paraId="0D396821" w14:textId="77777777" w:rsidTr="006D3652">
        <w:tc>
          <w:tcPr>
            <w:tcW w:w="4285" w:type="pct"/>
            <w:hideMark/>
          </w:tcPr>
          <w:p w14:paraId="36ACF3EC" w14:textId="77777777" w:rsidR="004B74E7" w:rsidRPr="00B21467" w:rsidRDefault="004B74E7" w:rsidP="006D3652">
            <w:pPr>
              <w:tabs>
                <w:tab w:val="clear" w:pos="227"/>
                <w:tab w:val="clear" w:pos="454"/>
                <w:tab w:val="clear" w:pos="680"/>
                <w:tab w:val="left" w:pos="720"/>
              </w:tabs>
              <w:spacing w:line="240" w:lineRule="auto"/>
              <w:ind w:left="-109"/>
              <w:rPr>
                <w:rFonts w:cs="Arial"/>
                <w:cs/>
                <w:lang w:val="th-TH"/>
              </w:rPr>
            </w:pPr>
            <w:r w:rsidRPr="00B21467">
              <w:rPr>
                <w:rFonts w:cs="Arial"/>
                <w:cs/>
                <w:lang w:val="th-TH"/>
              </w:rPr>
              <w:t>License fee</w:t>
            </w:r>
          </w:p>
        </w:tc>
        <w:tc>
          <w:tcPr>
            <w:tcW w:w="715" w:type="pct"/>
          </w:tcPr>
          <w:p w14:paraId="24167955" w14:textId="77777777" w:rsidR="004B74E7" w:rsidRPr="00B21467" w:rsidRDefault="004B74E7" w:rsidP="004B74E7">
            <w:pPr>
              <w:tabs>
                <w:tab w:val="clear" w:pos="227"/>
                <w:tab w:val="clear" w:pos="454"/>
                <w:tab w:val="clear" w:pos="680"/>
                <w:tab w:val="clear" w:pos="907"/>
                <w:tab w:val="clear" w:pos="1644"/>
                <w:tab w:val="left" w:pos="720"/>
                <w:tab w:val="left" w:pos="910"/>
              </w:tabs>
              <w:spacing w:line="240" w:lineRule="auto"/>
              <w:jc w:val="right"/>
              <w:rPr>
                <w:rFonts w:cs="Arial"/>
              </w:rPr>
            </w:pPr>
            <w:r w:rsidRPr="00B21467">
              <w:rPr>
                <w:rFonts w:cs="Arial"/>
              </w:rPr>
              <w:t>10 - 25</w:t>
            </w:r>
          </w:p>
        </w:tc>
      </w:tr>
      <w:tr w:rsidR="004B74E7" w:rsidRPr="00B21467" w14:paraId="3783E608" w14:textId="77777777" w:rsidTr="006D3652">
        <w:tc>
          <w:tcPr>
            <w:tcW w:w="4285" w:type="pct"/>
            <w:hideMark/>
          </w:tcPr>
          <w:p w14:paraId="6E5C80F1" w14:textId="77777777" w:rsidR="004B74E7" w:rsidRPr="00B21467" w:rsidRDefault="004B74E7" w:rsidP="006D3652">
            <w:pPr>
              <w:tabs>
                <w:tab w:val="clear" w:pos="227"/>
                <w:tab w:val="clear" w:pos="454"/>
                <w:tab w:val="clear" w:pos="680"/>
                <w:tab w:val="left" w:pos="720"/>
              </w:tabs>
              <w:spacing w:line="240" w:lineRule="auto"/>
              <w:ind w:left="-109"/>
              <w:rPr>
                <w:rFonts w:cs="Arial"/>
                <w:cs/>
                <w:lang w:val="th-TH"/>
              </w:rPr>
            </w:pPr>
            <w:r w:rsidRPr="00B21467">
              <w:rPr>
                <w:rFonts w:cs="Arial"/>
                <w:cs/>
                <w:lang w:val="th-TH"/>
              </w:rPr>
              <w:t>Computer software</w:t>
            </w:r>
          </w:p>
        </w:tc>
        <w:tc>
          <w:tcPr>
            <w:tcW w:w="715" w:type="pct"/>
          </w:tcPr>
          <w:p w14:paraId="6DCB9E46" w14:textId="77777777" w:rsidR="004B74E7" w:rsidRPr="00B21467" w:rsidRDefault="004B74E7" w:rsidP="004B74E7">
            <w:pPr>
              <w:tabs>
                <w:tab w:val="clear" w:pos="227"/>
                <w:tab w:val="clear" w:pos="454"/>
                <w:tab w:val="clear" w:pos="680"/>
                <w:tab w:val="clear" w:pos="907"/>
                <w:tab w:val="clear" w:pos="1644"/>
                <w:tab w:val="left" w:pos="720"/>
                <w:tab w:val="left" w:pos="910"/>
              </w:tabs>
              <w:spacing w:line="240" w:lineRule="auto"/>
              <w:jc w:val="right"/>
              <w:rPr>
                <w:rFonts w:cs="Arial"/>
              </w:rPr>
            </w:pPr>
            <w:r w:rsidRPr="00B21467">
              <w:rPr>
                <w:rFonts w:cs="Arial"/>
              </w:rPr>
              <w:t>5 - 10</w:t>
            </w:r>
          </w:p>
        </w:tc>
      </w:tr>
      <w:tr w:rsidR="004B74E7" w:rsidRPr="00B21467" w14:paraId="03EDAE26" w14:textId="77777777" w:rsidTr="006D3652">
        <w:tc>
          <w:tcPr>
            <w:tcW w:w="4285" w:type="pct"/>
            <w:hideMark/>
          </w:tcPr>
          <w:p w14:paraId="5A1C8B75" w14:textId="77777777" w:rsidR="004B74E7" w:rsidRPr="00B21467" w:rsidRDefault="004B74E7" w:rsidP="006D3652">
            <w:pPr>
              <w:tabs>
                <w:tab w:val="clear" w:pos="227"/>
                <w:tab w:val="clear" w:pos="454"/>
                <w:tab w:val="clear" w:pos="680"/>
                <w:tab w:val="left" w:pos="720"/>
              </w:tabs>
              <w:spacing w:line="240" w:lineRule="auto"/>
              <w:ind w:left="-109"/>
              <w:rPr>
                <w:rFonts w:cs="Arial"/>
                <w:cs/>
                <w:lang w:val="th-TH"/>
              </w:rPr>
            </w:pPr>
            <w:r w:rsidRPr="00B21467">
              <w:rPr>
                <w:rFonts w:cs="Arial"/>
                <w:cs/>
                <w:lang w:val="th-TH"/>
              </w:rPr>
              <w:t>Patent</w:t>
            </w:r>
          </w:p>
        </w:tc>
        <w:tc>
          <w:tcPr>
            <w:tcW w:w="715" w:type="pct"/>
          </w:tcPr>
          <w:p w14:paraId="141EFD72" w14:textId="77777777" w:rsidR="004B74E7" w:rsidRPr="00B21467" w:rsidRDefault="004B74E7" w:rsidP="004B74E7">
            <w:pPr>
              <w:tabs>
                <w:tab w:val="clear" w:pos="227"/>
                <w:tab w:val="clear" w:pos="454"/>
                <w:tab w:val="clear" w:pos="680"/>
                <w:tab w:val="clear" w:pos="907"/>
                <w:tab w:val="clear" w:pos="1644"/>
                <w:tab w:val="left" w:pos="720"/>
                <w:tab w:val="left" w:pos="910"/>
              </w:tabs>
              <w:spacing w:line="240" w:lineRule="auto"/>
              <w:jc w:val="right"/>
              <w:rPr>
                <w:rFonts w:cs="Arial"/>
              </w:rPr>
            </w:pPr>
            <w:r w:rsidRPr="00B21467">
              <w:rPr>
                <w:rFonts w:cs="Arial"/>
              </w:rPr>
              <w:t>10</w:t>
            </w:r>
          </w:p>
        </w:tc>
      </w:tr>
    </w:tbl>
    <w:p w14:paraId="503E8FF7" w14:textId="77777777" w:rsidR="00D2297E" w:rsidRPr="00B21467" w:rsidRDefault="00D2297E" w:rsidP="0089097E">
      <w:pPr>
        <w:pStyle w:val="BodyText"/>
        <w:tabs>
          <w:tab w:val="clear" w:pos="227"/>
          <w:tab w:val="clear" w:pos="454"/>
          <w:tab w:val="clear" w:pos="680"/>
          <w:tab w:val="clear" w:pos="907"/>
          <w:tab w:val="left" w:pos="1134"/>
        </w:tabs>
        <w:spacing w:after="0" w:line="240" w:lineRule="auto"/>
        <w:ind w:left="536" w:right="43"/>
        <w:jc w:val="thaiDistribute"/>
        <w:rPr>
          <w:rFonts w:cs="Arial"/>
        </w:rPr>
      </w:pPr>
    </w:p>
    <w:p w14:paraId="0B25DE5C" w14:textId="77777777" w:rsidR="00417AF1" w:rsidRDefault="00D2297E" w:rsidP="006D3652">
      <w:pPr>
        <w:pStyle w:val="BodyText"/>
        <w:tabs>
          <w:tab w:val="clear" w:pos="227"/>
          <w:tab w:val="clear" w:pos="454"/>
          <w:tab w:val="clear" w:pos="680"/>
          <w:tab w:val="clear" w:pos="907"/>
          <w:tab w:val="left" w:pos="1134"/>
        </w:tabs>
        <w:spacing w:after="0" w:line="240" w:lineRule="auto"/>
        <w:ind w:left="540"/>
        <w:rPr>
          <w:rFonts w:cs="Arial"/>
        </w:rPr>
      </w:pPr>
      <w:r w:rsidRPr="00B21467">
        <w:rPr>
          <w:rFonts w:cs="Arial"/>
        </w:rPr>
        <w:t xml:space="preserve">Amortisation methods, useful lives and residual values are reviewed at the end of each reporting period. </w:t>
      </w:r>
    </w:p>
    <w:p w14:paraId="49890CF7" w14:textId="77777777" w:rsidR="00EE6BE5" w:rsidRDefault="00EE6BE5">
      <w:pPr>
        <w:pStyle w:val="BodyText"/>
        <w:tabs>
          <w:tab w:val="clear" w:pos="227"/>
          <w:tab w:val="clear" w:pos="454"/>
          <w:tab w:val="clear" w:pos="680"/>
          <w:tab w:val="clear" w:pos="907"/>
          <w:tab w:val="left" w:pos="1134"/>
        </w:tabs>
        <w:spacing w:after="0" w:line="240" w:lineRule="auto"/>
        <w:ind w:left="540"/>
        <w:rPr>
          <w:rFonts w:cs="Arial"/>
        </w:rPr>
      </w:pPr>
    </w:p>
    <w:p w14:paraId="46D02AEA" w14:textId="717FA926" w:rsidR="00D2297E" w:rsidRPr="00EE6BE5" w:rsidRDefault="00D2297E" w:rsidP="006D3652">
      <w:pPr>
        <w:pStyle w:val="BodyText"/>
        <w:tabs>
          <w:tab w:val="clear" w:pos="227"/>
          <w:tab w:val="clear" w:pos="454"/>
          <w:tab w:val="clear" w:pos="680"/>
          <w:tab w:val="clear" w:pos="907"/>
          <w:tab w:val="left" w:pos="1134"/>
        </w:tabs>
        <w:spacing w:after="0" w:line="240" w:lineRule="auto"/>
        <w:ind w:left="540"/>
        <w:jc w:val="both"/>
        <w:rPr>
          <w:rFonts w:cs="Arial"/>
        </w:rPr>
      </w:pPr>
      <w:r w:rsidRPr="00EE6BE5">
        <w:rPr>
          <w:rFonts w:cs="Arial"/>
        </w:rPr>
        <w:t>Cost associated with maintaining computer software are recognised as expense in the period in which they are incurred.</w:t>
      </w:r>
    </w:p>
    <w:p w14:paraId="3B0B3564" w14:textId="6EC60325" w:rsidR="0036031F" w:rsidRDefault="0036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Pr>
          <w:rFonts w:cs="Arial"/>
          <w:b/>
          <w:bCs/>
        </w:rPr>
        <w:br w:type="page"/>
      </w:r>
    </w:p>
    <w:p w14:paraId="3D73A38C" w14:textId="77777777" w:rsidR="003E6CEC" w:rsidRPr="00B21467" w:rsidRDefault="003E6CEC"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p w14:paraId="380C03C3" w14:textId="223D5258" w:rsidR="006E124F" w:rsidRPr="00B21467" w:rsidRDefault="006E124F" w:rsidP="00016F54">
      <w:pPr>
        <w:tabs>
          <w:tab w:val="clear" w:pos="227"/>
          <w:tab w:val="clear" w:pos="454"/>
          <w:tab w:val="left" w:pos="567"/>
        </w:tabs>
        <w:spacing w:line="240" w:lineRule="auto"/>
        <w:jc w:val="both"/>
        <w:rPr>
          <w:rFonts w:cs="Arial"/>
          <w:b/>
          <w:bCs/>
          <w:color w:val="CF4A02"/>
        </w:rPr>
      </w:pPr>
      <w:r w:rsidRPr="00B21467">
        <w:rPr>
          <w:rFonts w:cs="Arial"/>
          <w:b/>
          <w:bCs/>
          <w:color w:val="CF4A02"/>
        </w:rPr>
        <w:t>2.14</w:t>
      </w:r>
      <w:r w:rsidRPr="00B21467">
        <w:rPr>
          <w:rFonts w:cs="Arial"/>
          <w:b/>
          <w:bCs/>
          <w:color w:val="CF4A02"/>
        </w:rPr>
        <w:tab/>
        <w:t>Impairment of assets</w:t>
      </w:r>
    </w:p>
    <w:p w14:paraId="3FF91FCA" w14:textId="77777777" w:rsidR="003E6CEC" w:rsidRPr="00B21467" w:rsidRDefault="003E6CEC" w:rsidP="0098221E">
      <w:pPr>
        <w:tabs>
          <w:tab w:val="clear" w:pos="227"/>
          <w:tab w:val="clear" w:pos="454"/>
          <w:tab w:val="left" w:pos="567"/>
        </w:tabs>
        <w:spacing w:line="240" w:lineRule="auto"/>
        <w:ind w:left="567"/>
        <w:jc w:val="both"/>
        <w:rPr>
          <w:rFonts w:cs="Arial"/>
        </w:rPr>
      </w:pPr>
    </w:p>
    <w:p w14:paraId="53455AF4" w14:textId="0419EFB3" w:rsidR="006E124F" w:rsidRDefault="006E124F" w:rsidP="0098221E">
      <w:pPr>
        <w:tabs>
          <w:tab w:val="clear" w:pos="227"/>
          <w:tab w:val="clear" w:pos="454"/>
          <w:tab w:val="left" w:pos="567"/>
        </w:tabs>
        <w:spacing w:line="240" w:lineRule="auto"/>
        <w:ind w:left="567"/>
        <w:jc w:val="both"/>
        <w:rPr>
          <w:rFonts w:cs="Arial"/>
        </w:rPr>
      </w:pPr>
      <w:r w:rsidRPr="00B21467">
        <w:rPr>
          <w:rFonts w:cs="Arial"/>
        </w:rPr>
        <w:t>Assets that have an indefinite useful life, for example goodwill, are not subject to amortisation and are tested for impairment</w:t>
      </w:r>
      <w:r w:rsidR="003216D7">
        <w:rPr>
          <w:rFonts w:cs="Arial"/>
        </w:rPr>
        <w:t xml:space="preserve"> </w:t>
      </w:r>
      <w:r w:rsidR="003216D7" w:rsidRPr="00B21467">
        <w:rPr>
          <w:rFonts w:cs="Arial"/>
        </w:rPr>
        <w:t>annually</w:t>
      </w:r>
      <w:r w:rsidRPr="00B21467">
        <w:rPr>
          <w:rFonts w:cs="Arial"/>
        </w:rPr>
        <w: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725595E9" w14:textId="77777777" w:rsidR="00FE650E" w:rsidRPr="00B21467" w:rsidRDefault="00FE650E" w:rsidP="0098221E">
      <w:pPr>
        <w:tabs>
          <w:tab w:val="clear" w:pos="227"/>
          <w:tab w:val="clear" w:pos="454"/>
          <w:tab w:val="left" w:pos="567"/>
        </w:tabs>
        <w:spacing w:line="240" w:lineRule="auto"/>
        <w:ind w:left="567"/>
        <w:jc w:val="both"/>
        <w:rPr>
          <w:rFonts w:cs="Arial"/>
        </w:rPr>
      </w:pPr>
    </w:p>
    <w:p w14:paraId="0DABA13D" w14:textId="77777777" w:rsidR="006E124F" w:rsidRPr="00B21467" w:rsidRDefault="006E124F" w:rsidP="0098221E">
      <w:pPr>
        <w:tabs>
          <w:tab w:val="clear" w:pos="227"/>
          <w:tab w:val="clear" w:pos="454"/>
          <w:tab w:val="left" w:pos="0"/>
          <w:tab w:val="left" w:pos="540"/>
        </w:tabs>
        <w:spacing w:line="240" w:lineRule="auto"/>
        <w:jc w:val="both"/>
        <w:rPr>
          <w:rFonts w:cs="Arial"/>
          <w:b/>
          <w:bCs/>
          <w:color w:val="CF4A02"/>
        </w:rPr>
      </w:pPr>
      <w:r w:rsidRPr="00B21467">
        <w:rPr>
          <w:rFonts w:cs="Arial"/>
          <w:b/>
          <w:bCs/>
          <w:color w:val="CF4A02"/>
        </w:rPr>
        <w:t>2.15</w:t>
      </w:r>
      <w:r w:rsidRPr="00B21467">
        <w:rPr>
          <w:rFonts w:cs="Arial"/>
          <w:b/>
          <w:bCs/>
          <w:color w:val="CF4A02"/>
        </w:rPr>
        <w:tab/>
        <w:t>Leases</w:t>
      </w:r>
    </w:p>
    <w:p w14:paraId="0C554B0C" w14:textId="77777777" w:rsidR="003E6CEC" w:rsidRPr="00B21467" w:rsidRDefault="003E6CEC" w:rsidP="007321AA">
      <w:pPr>
        <w:pStyle w:val="ListParagraph"/>
        <w:spacing w:line="240" w:lineRule="auto"/>
        <w:ind w:left="518"/>
        <w:jc w:val="thaiDistribute"/>
        <w:rPr>
          <w:rFonts w:cs="Arial"/>
          <w:szCs w:val="18"/>
          <w:u w:val="single"/>
        </w:rPr>
      </w:pPr>
    </w:p>
    <w:p w14:paraId="3F2CD371" w14:textId="77777777" w:rsidR="007321AA" w:rsidRPr="00B21467" w:rsidRDefault="007321AA" w:rsidP="007321AA">
      <w:pPr>
        <w:pStyle w:val="ListParagraph"/>
        <w:spacing w:line="240" w:lineRule="auto"/>
        <w:ind w:left="518"/>
        <w:jc w:val="thaiDistribute"/>
        <w:rPr>
          <w:rFonts w:cs="Arial"/>
          <w:szCs w:val="18"/>
          <w:u w:val="single"/>
        </w:rPr>
      </w:pPr>
      <w:r w:rsidRPr="00B21467">
        <w:rPr>
          <w:rFonts w:cs="Arial"/>
          <w:szCs w:val="18"/>
          <w:u w:val="single"/>
        </w:rPr>
        <w:t>Leases - where the Group is the lessee</w:t>
      </w:r>
    </w:p>
    <w:p w14:paraId="35B865DA" w14:textId="77777777" w:rsidR="003E6CEC" w:rsidRPr="00B21467" w:rsidRDefault="003E6CEC"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7E2820D3" w14:textId="77777777" w:rsidR="007321AA" w:rsidRPr="00B21467" w:rsidRDefault="007321AA"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Long-term leases where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64804D8A" w14:textId="77777777" w:rsidR="007321AA" w:rsidRPr="00B21467" w:rsidRDefault="007321AA"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292B8FF6" w14:textId="77777777" w:rsidR="007321AA" w:rsidRPr="00B21467" w:rsidRDefault="007321AA"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Long-term leases of assets where the Group has substantially all the risks and rewards of ownership are classified as finance leases. Finance leases are capitalised at the inception of the lease at the lower of the fair value of the leased property and the present value of the minimum lease payments.</w:t>
      </w:r>
    </w:p>
    <w:p w14:paraId="073E8844" w14:textId="77777777" w:rsidR="007321AA" w:rsidRPr="00B21467" w:rsidRDefault="007321AA"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04FE5F84" w14:textId="77777777" w:rsidR="006E124F" w:rsidRPr="00B21467" w:rsidRDefault="007321AA"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14:paraId="2DA2F105" w14:textId="77777777" w:rsidR="007321AA" w:rsidRPr="00B21467" w:rsidRDefault="007321AA"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u w:val="single"/>
        </w:rPr>
      </w:pPr>
    </w:p>
    <w:p w14:paraId="5F050AC8" w14:textId="77777777" w:rsidR="006E124F" w:rsidRPr="00B21467" w:rsidRDefault="006E124F" w:rsidP="0098221E">
      <w:pPr>
        <w:pStyle w:val="ListParagraph"/>
        <w:spacing w:line="240" w:lineRule="auto"/>
        <w:ind w:left="518"/>
        <w:jc w:val="thaiDistribute"/>
        <w:rPr>
          <w:rFonts w:cs="Arial"/>
          <w:szCs w:val="18"/>
          <w:u w:val="single"/>
        </w:rPr>
      </w:pPr>
      <w:r w:rsidRPr="00B21467">
        <w:rPr>
          <w:rFonts w:cs="Arial"/>
          <w:szCs w:val="18"/>
          <w:u w:val="single"/>
        </w:rPr>
        <w:t>Leases - where the Group is the lessor</w:t>
      </w:r>
    </w:p>
    <w:p w14:paraId="5F7B7CD0"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1F700F75"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14:paraId="290DB174"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0D5D8097"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571AE557"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3DDD1532" w14:textId="74330EF4" w:rsidR="006E124F" w:rsidRPr="00B21467" w:rsidRDefault="006E124F" w:rsidP="0098221E">
      <w:pPr>
        <w:tabs>
          <w:tab w:val="clear" w:pos="227"/>
          <w:tab w:val="clear" w:pos="454"/>
          <w:tab w:val="left" w:pos="0"/>
          <w:tab w:val="left" w:pos="540"/>
        </w:tabs>
        <w:spacing w:line="240" w:lineRule="auto"/>
        <w:jc w:val="both"/>
        <w:rPr>
          <w:rFonts w:cs="Arial"/>
          <w:b/>
          <w:bCs/>
          <w:color w:val="CF4A02"/>
        </w:rPr>
      </w:pPr>
      <w:r w:rsidRPr="00B21467">
        <w:rPr>
          <w:rFonts w:cs="Arial"/>
          <w:b/>
          <w:bCs/>
          <w:color w:val="CF4A02"/>
        </w:rPr>
        <w:t>2.16</w:t>
      </w:r>
      <w:r w:rsidRPr="00B21467">
        <w:rPr>
          <w:rFonts w:cs="Arial"/>
          <w:b/>
          <w:bCs/>
          <w:color w:val="CF4A02"/>
        </w:rPr>
        <w:tab/>
        <w:t>Borrowings</w:t>
      </w:r>
    </w:p>
    <w:p w14:paraId="6582E9CA"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6A4FE749" w14:textId="69EF9C2D"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Borrowings are recognised initially at the fair value, net of transaction costs incurred. Borrowings are subsequently stated at amortised cost</w:t>
      </w:r>
      <w:r w:rsidR="00626213">
        <w:rPr>
          <w:rFonts w:cs="Arial"/>
          <w:szCs w:val="18"/>
        </w:rPr>
        <w:t>.</w:t>
      </w:r>
      <w:r w:rsidRPr="00B21467">
        <w:rPr>
          <w:rFonts w:cs="Arial"/>
          <w:szCs w:val="18"/>
        </w:rPr>
        <w:t xml:space="preserve"> </w:t>
      </w:r>
      <w:r w:rsidR="00626213">
        <w:rPr>
          <w:rFonts w:cs="Arial"/>
          <w:szCs w:val="18"/>
        </w:rPr>
        <w:t>A</w:t>
      </w:r>
      <w:r w:rsidRPr="00B21467">
        <w:rPr>
          <w:rFonts w:cs="Arial"/>
          <w:szCs w:val="18"/>
        </w:rPr>
        <w:t>ny difference between proceeds (net of transaction costs) and the redemption value is recognised in profit or loss over the period of the borrowings using the effective yield method.</w:t>
      </w:r>
    </w:p>
    <w:p w14:paraId="1668D3DB"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4E944775"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r w:rsidRPr="00B21467">
        <w:rPr>
          <w:rFonts w:cs="Arial"/>
          <w:szCs w:val="18"/>
        </w:rPr>
        <w:t>Fees paid on the establishment of loan facilities are recognised as transaction costs of the loan to the extent that it is probable that some or all of the facility will be dra</w:t>
      </w:r>
      <w:r w:rsidR="007321AA" w:rsidRPr="00B21467">
        <w:rPr>
          <w:rFonts w:cs="Arial"/>
          <w:szCs w:val="18"/>
        </w:rPr>
        <w:t>wn</w:t>
      </w:r>
      <w:r w:rsidRPr="00B21467">
        <w:rPr>
          <w:rFonts w:cs="Arial"/>
          <w:szCs w:val="18"/>
        </w:rPr>
        <w:t>down. In this case, the fee is deferred until the draw-down occurs. To the extent that there is no evidence that it is probable that some or all of the facility will be drawn</w:t>
      </w:r>
      <w:r w:rsidR="007321AA" w:rsidRPr="00B21467">
        <w:rPr>
          <w:rFonts w:cs="Arial"/>
          <w:szCs w:val="18"/>
        </w:rPr>
        <w:t>-</w:t>
      </w:r>
      <w:r w:rsidRPr="00B21467">
        <w:rPr>
          <w:rFonts w:cs="Arial"/>
          <w:szCs w:val="18"/>
        </w:rPr>
        <w:t xml:space="preserve"> down, the fee is capitalised as a pre-payment for liquidity services and amortised over the period of the facility to which it relates.</w:t>
      </w:r>
    </w:p>
    <w:p w14:paraId="2986379C" w14:textId="77777777" w:rsidR="006E124F"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szCs w:val="18"/>
        </w:rPr>
      </w:pPr>
    </w:p>
    <w:p w14:paraId="1D1028ED" w14:textId="77777777" w:rsidR="0046238A" w:rsidRPr="00B21467" w:rsidRDefault="006E124F" w:rsidP="003E6C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cs="Arial"/>
        </w:rPr>
      </w:pPr>
      <w:r w:rsidRPr="00B21467">
        <w:rPr>
          <w:rFonts w:cs="Arial"/>
          <w:szCs w:val="18"/>
        </w:rPr>
        <w:t>Borrowings are classified</w:t>
      </w:r>
      <w:r w:rsidRPr="00B21467">
        <w:rPr>
          <w:rFonts w:cs="Arial"/>
        </w:rPr>
        <w:t xml:space="preserve"> as current liabilities unless the Group has an unconditional right to defer settlement of the liability for at least </w:t>
      </w:r>
      <w:r w:rsidRPr="006D3652">
        <w:rPr>
          <w:rFonts w:cs="Arial"/>
          <w:szCs w:val="18"/>
          <w:cs/>
        </w:rPr>
        <w:t>12</w:t>
      </w:r>
      <w:r w:rsidRPr="00B21467">
        <w:rPr>
          <w:rFonts w:cs="Arial"/>
        </w:rPr>
        <w:t xml:space="preserve"> months after the end of reporting date.</w:t>
      </w:r>
    </w:p>
    <w:p w14:paraId="3C97CA19" w14:textId="77777777" w:rsidR="003E6CEC" w:rsidRPr="00B21467" w:rsidRDefault="003E6CEC"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rPr>
      </w:pPr>
    </w:p>
    <w:p w14:paraId="358D8069" w14:textId="77777777" w:rsidR="0036031F" w:rsidRDefault="0036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rPr>
      </w:pPr>
      <w:r>
        <w:rPr>
          <w:rFonts w:cs="Arial"/>
          <w:u w:val="single"/>
        </w:rPr>
        <w:br w:type="page"/>
      </w:r>
    </w:p>
    <w:p w14:paraId="2630FD19" w14:textId="1855FB11"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u w:val="single"/>
        </w:rPr>
      </w:pPr>
      <w:r w:rsidRPr="00B21467">
        <w:rPr>
          <w:rFonts w:cs="Arial"/>
          <w:u w:val="single"/>
        </w:rPr>
        <w:lastRenderedPageBreak/>
        <w:t>Borrowing costs</w:t>
      </w:r>
    </w:p>
    <w:p w14:paraId="406A5DA8" w14:textId="77777777" w:rsidR="007321AA" w:rsidRPr="00B21467" w:rsidRDefault="007321AA"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spacing w:val="-4"/>
        </w:rPr>
      </w:pPr>
    </w:p>
    <w:p w14:paraId="4B97CB00" w14:textId="77777777" w:rsidR="00263A5D" w:rsidRPr="00B21467" w:rsidRDefault="00263A5D"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cs="Arial"/>
          <w:spacing w:val="-4"/>
        </w:rPr>
      </w:pPr>
      <w:r w:rsidRPr="00B21467">
        <w:rPr>
          <w:rFonts w:cs="Arial"/>
          <w:spacing w:val="-4"/>
        </w:rPr>
        <w:t>General and specific borrowing costs directly attributable to the acquisition, construction or production of qualifying assets are included in the cost of assets. Qualifying assets are assets that require a substantial period of time to get assets to be ready for their intended use or sale. The borrowing cost can be capitalised until the assets are substantially ready for their intended use or sale.</w:t>
      </w:r>
    </w:p>
    <w:p w14:paraId="19539818"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36FE8312" w14:textId="77777777" w:rsidR="006E124F" w:rsidRPr="00B21467" w:rsidRDefault="00263A5D"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r w:rsidRPr="00B21467">
        <w:rPr>
          <w:rFonts w:cs="Arial"/>
        </w:rPr>
        <w:t>Investment income earned on the temporary investment of specific borrowings in which the specific borrowing does not include as an expenditure of the qualifying assets is deducted from the borrowing costs.</w:t>
      </w:r>
    </w:p>
    <w:p w14:paraId="5CF725C6" w14:textId="77777777" w:rsidR="00263A5D" w:rsidRPr="00B21467" w:rsidRDefault="00263A5D"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10710DC6"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r w:rsidRPr="00B21467">
        <w:rPr>
          <w:rFonts w:cs="Arial"/>
        </w:rPr>
        <w:t>All other borrowing costs are recognised as expense in the period in which they are incurred.</w:t>
      </w:r>
    </w:p>
    <w:p w14:paraId="5C2A2D89" w14:textId="10840FB1" w:rsidR="00081623" w:rsidRDefault="0008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921BAFB" w14:textId="77777777" w:rsidR="006E124F" w:rsidRPr="00B21467" w:rsidRDefault="006E124F" w:rsidP="0098221E">
      <w:pPr>
        <w:tabs>
          <w:tab w:val="clear" w:pos="227"/>
          <w:tab w:val="clear" w:pos="454"/>
          <w:tab w:val="left" w:pos="567"/>
        </w:tabs>
        <w:spacing w:line="240" w:lineRule="auto"/>
        <w:jc w:val="thaiDistribute"/>
        <w:rPr>
          <w:rFonts w:cs="Arial"/>
          <w:b/>
          <w:bCs/>
          <w:color w:val="CF4A02"/>
        </w:rPr>
      </w:pPr>
      <w:r w:rsidRPr="00B21467">
        <w:rPr>
          <w:rFonts w:cs="Arial"/>
          <w:b/>
          <w:bCs/>
          <w:color w:val="CF4A02"/>
        </w:rPr>
        <w:t>2.17</w:t>
      </w:r>
      <w:r w:rsidRPr="00B21467">
        <w:rPr>
          <w:rFonts w:cs="Arial"/>
          <w:b/>
          <w:bCs/>
          <w:color w:val="CF4A02"/>
          <w:cs/>
        </w:rPr>
        <w:tab/>
      </w:r>
      <w:r w:rsidRPr="00B21467">
        <w:rPr>
          <w:rFonts w:cs="Arial"/>
          <w:b/>
          <w:bCs/>
          <w:color w:val="CF4A02"/>
        </w:rPr>
        <w:t>Current and deferred income taxes</w:t>
      </w:r>
    </w:p>
    <w:p w14:paraId="7E0F23B2" w14:textId="77777777" w:rsidR="006E124F" w:rsidRPr="00B21467" w:rsidRDefault="006E124F" w:rsidP="0098221E">
      <w:pPr>
        <w:spacing w:line="240" w:lineRule="auto"/>
        <w:ind w:left="567"/>
        <w:jc w:val="thaiDistribute"/>
        <w:rPr>
          <w:rFonts w:cs="Arial"/>
          <w:spacing w:val="-4"/>
        </w:rPr>
      </w:pPr>
    </w:p>
    <w:p w14:paraId="25D94ED0" w14:textId="77777777" w:rsidR="006E124F" w:rsidRPr="00B21467" w:rsidRDefault="006E124F" w:rsidP="0098221E">
      <w:pPr>
        <w:spacing w:line="240" w:lineRule="auto"/>
        <w:ind w:left="567"/>
        <w:jc w:val="thaiDistribute"/>
        <w:rPr>
          <w:rFonts w:cs="Arial"/>
          <w:spacing w:val="-4"/>
        </w:rPr>
      </w:pPr>
      <w:r w:rsidRPr="00B21467">
        <w:rPr>
          <w:rFonts w:cs="Arial"/>
          <w:spacing w:val="-4"/>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1CB151D0" w14:textId="77777777" w:rsidR="006E124F" w:rsidRPr="00B21467" w:rsidRDefault="006E124F" w:rsidP="0098221E">
      <w:pPr>
        <w:spacing w:line="240" w:lineRule="auto"/>
        <w:ind w:left="567"/>
        <w:jc w:val="thaiDistribute"/>
        <w:rPr>
          <w:rFonts w:cs="Arial"/>
          <w:spacing w:val="-4"/>
        </w:rPr>
      </w:pPr>
    </w:p>
    <w:p w14:paraId="599C60A4" w14:textId="77777777" w:rsidR="006E124F" w:rsidRPr="00B21467" w:rsidRDefault="006E124F" w:rsidP="0098221E">
      <w:pPr>
        <w:spacing w:line="240" w:lineRule="auto"/>
        <w:ind w:left="567"/>
        <w:jc w:val="thaiDistribute"/>
        <w:rPr>
          <w:rFonts w:cs="Arial"/>
          <w:spacing w:val="-4"/>
        </w:rPr>
      </w:pPr>
      <w:r w:rsidRPr="00B21467">
        <w:rPr>
          <w:rFonts w:cs="Arial"/>
          <w:spacing w:val="-4"/>
        </w:rPr>
        <w:t>The current income tax charge is calculated on the basis of the tax laws enacted or substanti</w:t>
      </w:r>
      <w:r w:rsidR="00417AF1">
        <w:rPr>
          <w:rFonts w:cs="Arial"/>
          <w:spacing w:val="-4"/>
        </w:rPr>
        <w:t>ally</w:t>
      </w:r>
      <w:r w:rsidRPr="00B21467">
        <w:rPr>
          <w:rFonts w:cs="Arial"/>
          <w:spacing w:val="-4"/>
        </w:rPr>
        <w:t xml:space="preserve"> enacted at the end of reporting period in the countries where the Company and its subsidiaries operate and generate taxable income. Management periodically evaluates positions taken in tax returns with respect to situations in which applicable tax regulation i</w:t>
      </w:r>
      <w:r w:rsidR="00263A5D" w:rsidRPr="00B21467">
        <w:rPr>
          <w:rFonts w:cs="Arial"/>
          <w:spacing w:val="-4"/>
        </w:rPr>
        <w:t xml:space="preserve">s subject to interpretation and </w:t>
      </w:r>
      <w:r w:rsidRPr="00B21467">
        <w:rPr>
          <w:rFonts w:cs="Arial"/>
          <w:spacing w:val="-4"/>
        </w:rPr>
        <w:t>establishes provisions where appropriate on the basis of amounts expected to be paid to the tax authorities.</w:t>
      </w:r>
    </w:p>
    <w:p w14:paraId="5F3469BD" w14:textId="77777777" w:rsidR="006E124F" w:rsidRPr="00B21467" w:rsidRDefault="006E124F" w:rsidP="0098221E">
      <w:pPr>
        <w:spacing w:line="240" w:lineRule="auto"/>
        <w:ind w:left="567"/>
        <w:jc w:val="thaiDistribute"/>
        <w:rPr>
          <w:rFonts w:cs="Arial"/>
          <w:spacing w:val="-4"/>
        </w:rPr>
      </w:pPr>
    </w:p>
    <w:p w14:paraId="78C962A8" w14:textId="77777777" w:rsidR="006E124F" w:rsidRPr="00B21467" w:rsidRDefault="006E124F" w:rsidP="0098221E">
      <w:pPr>
        <w:spacing w:line="240" w:lineRule="auto"/>
        <w:ind w:left="567"/>
        <w:jc w:val="thaiDistribute"/>
        <w:rPr>
          <w:rFonts w:cs="Arial"/>
          <w:spacing w:val="-4"/>
        </w:rPr>
      </w:pPr>
      <w:r w:rsidRPr="00B21467">
        <w:rPr>
          <w:rFonts w:cs="Arial"/>
          <w:spacing w:val="-4"/>
        </w:rPr>
        <w:t>Deferred income tax is recognised, using the liability method, on temporary differences arising from differences between the tax base of assets and liabilities and their carrying amounts in the financial statements.</w:t>
      </w:r>
    </w:p>
    <w:p w14:paraId="60DAAF8E" w14:textId="77777777" w:rsidR="006E124F" w:rsidRPr="00B21467" w:rsidRDefault="006E124F" w:rsidP="0098221E">
      <w:pPr>
        <w:spacing w:line="240" w:lineRule="auto"/>
        <w:ind w:left="567"/>
        <w:jc w:val="thaiDistribute"/>
        <w:rPr>
          <w:rFonts w:cs="Arial"/>
          <w:spacing w:val="-4"/>
        </w:rPr>
      </w:pPr>
    </w:p>
    <w:p w14:paraId="408DC369" w14:textId="77777777" w:rsidR="006E124F" w:rsidRPr="00B21467" w:rsidRDefault="006E124F" w:rsidP="0098221E">
      <w:pPr>
        <w:spacing w:line="240" w:lineRule="auto"/>
        <w:ind w:left="567"/>
        <w:jc w:val="thaiDistribute"/>
        <w:rPr>
          <w:rFonts w:cs="Arial"/>
          <w:spacing w:val="-4"/>
        </w:rPr>
      </w:pPr>
      <w:r w:rsidRPr="00B21467">
        <w:rPr>
          <w:rFonts w:cs="Arial"/>
          <w:spacing w:val="-4"/>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98E7168" w14:textId="77777777" w:rsidR="006E124F" w:rsidRPr="00B21467" w:rsidRDefault="006E124F" w:rsidP="0098221E">
      <w:pPr>
        <w:spacing w:line="240" w:lineRule="auto"/>
        <w:ind w:left="567"/>
        <w:jc w:val="thaiDistribute"/>
        <w:rPr>
          <w:rFonts w:cs="Arial"/>
          <w:spacing w:val="-4"/>
        </w:rPr>
      </w:pPr>
    </w:p>
    <w:p w14:paraId="08A16998" w14:textId="77777777" w:rsidR="006E124F" w:rsidRPr="00B21467" w:rsidRDefault="006E124F" w:rsidP="0098221E">
      <w:pPr>
        <w:spacing w:line="240" w:lineRule="auto"/>
        <w:ind w:left="567"/>
        <w:jc w:val="thaiDistribute"/>
        <w:rPr>
          <w:rFonts w:cs="Arial"/>
          <w:spacing w:val="-4"/>
        </w:rPr>
      </w:pPr>
      <w:r w:rsidRPr="00B21467">
        <w:rPr>
          <w:rFonts w:cs="Arial"/>
          <w:spacing w:val="-4"/>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14:paraId="335C9249" w14:textId="77777777" w:rsidR="003E6CEC" w:rsidRPr="00B21467" w:rsidRDefault="003E6CEC" w:rsidP="0046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spacing w:val="-4"/>
        </w:rPr>
      </w:pPr>
    </w:p>
    <w:p w14:paraId="0164B87D" w14:textId="511611D8" w:rsidR="006E124F" w:rsidRPr="00B21467" w:rsidRDefault="006E124F" w:rsidP="0046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spacing w:val="-4"/>
        </w:rPr>
      </w:pPr>
      <w:r w:rsidRPr="00B21467">
        <w:rPr>
          <w:rFonts w:cs="Arial"/>
          <w:spacing w:val="-4"/>
        </w:rPr>
        <w:t xml:space="preserve">Deferred income tax assets and liabilities are offset when there is a legally enforceable right to offset current tax assets against current tax liabilities and when the deferred income tax assets and liabilities relate to income taxes levied by </w:t>
      </w:r>
      <w:r w:rsidR="0045117F" w:rsidRPr="00B21467">
        <w:rPr>
          <w:rFonts w:cs="Arial"/>
          <w:spacing w:val="-4"/>
        </w:rPr>
        <w:t>the same tax</w:t>
      </w:r>
      <w:r w:rsidRPr="00B21467">
        <w:rPr>
          <w:rFonts w:cs="Arial"/>
          <w:spacing w:val="-4"/>
        </w:rPr>
        <w:t xml:space="preserve"> authority on either the same taxable entity or different taxable entities where there is an intention to settle the balances on a net basis</w:t>
      </w:r>
      <w:r w:rsidR="009E6A7B">
        <w:rPr>
          <w:rFonts w:cs="Arial"/>
          <w:spacing w:val="-4"/>
        </w:rPr>
        <w:t>.</w:t>
      </w:r>
    </w:p>
    <w:p w14:paraId="0E8767C0" w14:textId="05DF14D5" w:rsidR="00D21621" w:rsidRDefault="00D2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5D1955C8" w14:textId="25677F32" w:rsidR="006E124F" w:rsidRPr="00B21467" w:rsidRDefault="006E124F" w:rsidP="00016F54">
      <w:pPr>
        <w:tabs>
          <w:tab w:val="clear" w:pos="227"/>
          <w:tab w:val="clear" w:pos="454"/>
          <w:tab w:val="left" w:pos="567"/>
        </w:tabs>
        <w:spacing w:line="240" w:lineRule="auto"/>
        <w:jc w:val="thaiDistribute"/>
        <w:rPr>
          <w:rFonts w:cs="Arial"/>
          <w:b/>
          <w:bCs/>
          <w:color w:val="CF4A02"/>
        </w:rPr>
      </w:pPr>
      <w:r w:rsidRPr="00B21467">
        <w:rPr>
          <w:rFonts w:cs="Arial"/>
          <w:b/>
          <w:bCs/>
          <w:color w:val="CF4A02"/>
        </w:rPr>
        <w:t>2.18</w:t>
      </w:r>
      <w:r w:rsidRPr="00B21467">
        <w:rPr>
          <w:rFonts w:cs="Arial"/>
          <w:b/>
          <w:bCs/>
          <w:color w:val="CF4A02"/>
          <w:cs/>
        </w:rPr>
        <w:tab/>
      </w:r>
      <w:r w:rsidRPr="00B21467">
        <w:rPr>
          <w:rFonts w:cs="Arial"/>
          <w:b/>
          <w:bCs/>
          <w:color w:val="CF4A02"/>
        </w:rPr>
        <w:t>Employee benefits</w:t>
      </w:r>
    </w:p>
    <w:p w14:paraId="2FFCC178" w14:textId="77777777" w:rsidR="006E124F" w:rsidRPr="00B21467" w:rsidRDefault="006E124F" w:rsidP="0098221E">
      <w:pPr>
        <w:spacing w:line="240" w:lineRule="auto"/>
        <w:jc w:val="thaiDistribute"/>
        <w:rPr>
          <w:rFonts w:cs="Arial"/>
          <w:b/>
          <w:bCs/>
        </w:rPr>
      </w:pPr>
    </w:p>
    <w:p w14:paraId="0E96F8A8" w14:textId="77777777" w:rsidR="006E124F" w:rsidRPr="00B21467" w:rsidRDefault="006E124F" w:rsidP="0098221E">
      <w:pPr>
        <w:tabs>
          <w:tab w:val="clear" w:pos="227"/>
          <w:tab w:val="clear" w:pos="454"/>
          <w:tab w:val="clear" w:pos="680"/>
          <w:tab w:val="clear" w:pos="907"/>
          <w:tab w:val="left" w:pos="1134"/>
        </w:tabs>
        <w:spacing w:line="240" w:lineRule="auto"/>
        <w:ind w:left="567"/>
        <w:rPr>
          <w:rFonts w:cs="Arial"/>
          <w:b/>
          <w:bCs/>
          <w:u w:val="single"/>
        </w:rPr>
      </w:pPr>
      <w:r w:rsidRPr="00B21467">
        <w:rPr>
          <w:rFonts w:cs="Arial"/>
          <w:b/>
          <w:bCs/>
        </w:rPr>
        <w:t>2.18.1</w:t>
      </w:r>
      <w:r w:rsidRPr="00B21467">
        <w:rPr>
          <w:rFonts w:cs="Arial"/>
          <w:b/>
          <w:bCs/>
          <w:cs/>
        </w:rPr>
        <w:tab/>
      </w:r>
      <w:r w:rsidRPr="00B21467">
        <w:rPr>
          <w:rFonts w:cs="Arial"/>
          <w:b/>
          <w:bCs/>
        </w:rPr>
        <w:t>Defined contribution</w:t>
      </w:r>
    </w:p>
    <w:p w14:paraId="50CDF343" w14:textId="77777777" w:rsidR="006E124F" w:rsidRPr="00B21467" w:rsidRDefault="006E124F" w:rsidP="0098221E">
      <w:pPr>
        <w:tabs>
          <w:tab w:val="clear" w:pos="907"/>
          <w:tab w:val="left" w:pos="1134"/>
        </w:tabs>
        <w:spacing w:line="240" w:lineRule="auto"/>
        <w:ind w:left="1134"/>
        <w:jc w:val="thaiDistribute"/>
        <w:rPr>
          <w:rFonts w:cs="Arial"/>
          <w:cs/>
        </w:rPr>
      </w:pPr>
    </w:p>
    <w:p w14:paraId="07FA2DF4" w14:textId="77777777" w:rsidR="0046238A" w:rsidRPr="00B21467" w:rsidRDefault="006E124F" w:rsidP="00016F54">
      <w:pPr>
        <w:tabs>
          <w:tab w:val="clear" w:pos="907"/>
          <w:tab w:val="left" w:pos="1134"/>
        </w:tabs>
        <w:spacing w:line="240" w:lineRule="auto"/>
        <w:ind w:left="1134"/>
        <w:jc w:val="thaiDistribute"/>
        <w:rPr>
          <w:rFonts w:cs="Arial"/>
        </w:rPr>
      </w:pPr>
      <w:r w:rsidRPr="00B21467">
        <w:rPr>
          <w:rFonts w:cs="Arial"/>
        </w:rPr>
        <w:t>A defined contribution plan is a plan under which the Group pays fixed contributions into a separate entity. The Group has no legal or constructive obligatio</w:t>
      </w:r>
      <w:r w:rsidR="0045117F" w:rsidRPr="00B21467">
        <w:rPr>
          <w:rFonts w:cs="Arial"/>
        </w:rPr>
        <w:t xml:space="preserve">ns to pay further contributions </w:t>
      </w:r>
      <w:r w:rsidRPr="00B21467">
        <w:rPr>
          <w:rFonts w:cs="Arial"/>
        </w:rPr>
        <w:t xml:space="preserve">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Pr="00B21467">
        <w:rPr>
          <w:rFonts w:cs="Arial"/>
          <w:cs/>
        </w:rPr>
        <w:t xml:space="preserve">2530. </w:t>
      </w:r>
      <w:r w:rsidRPr="00B21467">
        <w:rPr>
          <w:rFonts w:cs="Arial"/>
        </w:rPr>
        <w:t xml:space="preserve">The contributions are recognised as </w:t>
      </w:r>
      <w:r w:rsidR="0045117F" w:rsidRPr="00B21467">
        <w:rPr>
          <w:rFonts w:cs="Arial"/>
        </w:rPr>
        <w:t xml:space="preserve">an </w:t>
      </w:r>
      <w:r w:rsidRPr="00B21467">
        <w:rPr>
          <w:rFonts w:cs="Arial"/>
        </w:rPr>
        <w:t>employee benefit expense when they are due. Prepaid contributions are recognised as an asset to the extent that a cash refund or a reduction in the future payments is available.</w:t>
      </w:r>
    </w:p>
    <w:p w14:paraId="75AE1CEA" w14:textId="77777777" w:rsidR="0036031F" w:rsidRDefault="0036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28BD9B01" w14:textId="77777777" w:rsidR="006E124F" w:rsidRPr="00B21467" w:rsidRDefault="006E124F" w:rsidP="0098221E">
      <w:pPr>
        <w:tabs>
          <w:tab w:val="clear" w:pos="227"/>
          <w:tab w:val="clear" w:pos="454"/>
          <w:tab w:val="clear" w:pos="680"/>
          <w:tab w:val="clear" w:pos="907"/>
          <w:tab w:val="left" w:pos="1134"/>
        </w:tabs>
        <w:spacing w:line="240" w:lineRule="auto"/>
        <w:ind w:left="567"/>
        <w:rPr>
          <w:rFonts w:cs="Arial"/>
          <w:b/>
          <w:bCs/>
        </w:rPr>
      </w:pPr>
      <w:r w:rsidRPr="00B21467">
        <w:rPr>
          <w:rFonts w:cs="Arial"/>
          <w:b/>
          <w:bCs/>
        </w:rPr>
        <w:lastRenderedPageBreak/>
        <w:t>2.18.2</w:t>
      </w:r>
      <w:r w:rsidRPr="00B21467">
        <w:rPr>
          <w:rFonts w:cs="Arial"/>
          <w:b/>
          <w:bCs/>
          <w:cs/>
        </w:rPr>
        <w:tab/>
      </w:r>
      <w:r w:rsidRPr="00B21467">
        <w:rPr>
          <w:rFonts w:cs="Arial"/>
          <w:b/>
          <w:bCs/>
        </w:rPr>
        <w:t>Retirement benefits</w:t>
      </w:r>
    </w:p>
    <w:p w14:paraId="0CF031E9" w14:textId="77777777" w:rsidR="006E124F" w:rsidRPr="00B21467" w:rsidRDefault="006E124F" w:rsidP="0098221E">
      <w:pPr>
        <w:tabs>
          <w:tab w:val="clear" w:pos="907"/>
          <w:tab w:val="left" w:pos="1134"/>
        </w:tabs>
        <w:spacing w:line="240" w:lineRule="auto"/>
        <w:ind w:left="1134"/>
        <w:jc w:val="thaiDistribute"/>
        <w:rPr>
          <w:rFonts w:cs="Arial"/>
          <w:cs/>
        </w:rPr>
      </w:pPr>
    </w:p>
    <w:p w14:paraId="75B76220" w14:textId="77777777" w:rsidR="006E124F" w:rsidRPr="00B21467" w:rsidRDefault="006E124F" w:rsidP="00016F54">
      <w:pPr>
        <w:tabs>
          <w:tab w:val="clear" w:pos="907"/>
          <w:tab w:val="left" w:pos="1134"/>
        </w:tabs>
        <w:spacing w:line="240" w:lineRule="auto"/>
        <w:ind w:left="1134"/>
        <w:jc w:val="thaiDistribute"/>
        <w:rPr>
          <w:rFonts w:cs="Arial"/>
        </w:rPr>
      </w:pPr>
      <w:r w:rsidRPr="00B21467">
        <w:rPr>
          <w:rFonts w:cs="Arial"/>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14:paraId="173C6575" w14:textId="77777777" w:rsidR="006E124F" w:rsidRPr="00B21467" w:rsidRDefault="006E124F" w:rsidP="0098221E">
      <w:pPr>
        <w:tabs>
          <w:tab w:val="clear" w:pos="907"/>
          <w:tab w:val="left" w:pos="1134"/>
        </w:tabs>
        <w:spacing w:line="240" w:lineRule="auto"/>
        <w:ind w:left="1134"/>
        <w:jc w:val="thaiDistribute"/>
        <w:rPr>
          <w:rFonts w:cs="Arial"/>
        </w:rPr>
      </w:pPr>
    </w:p>
    <w:p w14:paraId="030CE87D" w14:textId="2DE1D4EE" w:rsidR="006E124F" w:rsidRPr="00B21467" w:rsidRDefault="006E124F" w:rsidP="0098221E">
      <w:pPr>
        <w:tabs>
          <w:tab w:val="clear" w:pos="907"/>
          <w:tab w:val="left" w:pos="1134"/>
        </w:tabs>
        <w:spacing w:line="240" w:lineRule="auto"/>
        <w:ind w:left="1134"/>
        <w:jc w:val="thaiDistribute"/>
        <w:rPr>
          <w:rFonts w:cs="Arial"/>
        </w:rPr>
      </w:pPr>
      <w:r w:rsidRPr="00B21467">
        <w:rPr>
          <w:rFonts w:cs="Arial"/>
        </w:rPr>
        <w:t>The liability recognised in the statement of financial position in respect of defined benefit retirement plans is the present value of the defined benefit obligation at the end of the reporting period</w:t>
      </w:r>
      <w:r w:rsidR="002D726C">
        <w:rPr>
          <w:rFonts w:cs="Arial"/>
        </w:rPr>
        <w:t xml:space="preserve">. </w:t>
      </w:r>
      <w:r w:rsidRPr="00B21467">
        <w:rPr>
          <w:rFonts w:cs="Arial"/>
        </w:rPr>
        <w:t>The defined benefit obligation is calculated by independent actuaries using the projected unit credit method. The present value of the defined benefit obligation is determined by discounting the estima</w:t>
      </w:r>
      <w:r w:rsidR="007459AB" w:rsidRPr="00B21467">
        <w:rPr>
          <w:rFonts w:cs="Arial"/>
        </w:rPr>
        <w:t xml:space="preserve">ted future cash outflows using market yield of government bonds that are </w:t>
      </w:r>
      <w:r w:rsidRPr="00B21467">
        <w:rPr>
          <w:rFonts w:cs="Arial"/>
        </w:rPr>
        <w:t>denomin</w:t>
      </w:r>
      <w:r w:rsidR="007459AB" w:rsidRPr="00B21467">
        <w:rPr>
          <w:rFonts w:cs="Arial"/>
        </w:rPr>
        <w:t>ating</w:t>
      </w:r>
      <w:r w:rsidRPr="00B21467">
        <w:rPr>
          <w:rFonts w:cs="Arial"/>
        </w:rPr>
        <w:t xml:space="preserve"> in the currency in w</w:t>
      </w:r>
      <w:r w:rsidR="007459AB" w:rsidRPr="00B21467">
        <w:rPr>
          <w:rFonts w:cs="Arial"/>
        </w:rPr>
        <w:t xml:space="preserve">hich the benefits will be paid, and that have terms to maturity </w:t>
      </w:r>
      <w:r w:rsidRPr="00B21467">
        <w:rPr>
          <w:rFonts w:cs="Arial"/>
        </w:rPr>
        <w:t>approximating to the terms of the related retirement liability.</w:t>
      </w:r>
    </w:p>
    <w:p w14:paraId="213FB29E" w14:textId="77777777" w:rsidR="006E124F" w:rsidRPr="00B21467" w:rsidRDefault="006E124F" w:rsidP="0098221E">
      <w:pPr>
        <w:tabs>
          <w:tab w:val="clear" w:pos="907"/>
          <w:tab w:val="left" w:pos="1134"/>
        </w:tabs>
        <w:spacing w:line="240" w:lineRule="auto"/>
        <w:ind w:left="1134"/>
        <w:jc w:val="thaiDistribute"/>
        <w:rPr>
          <w:rFonts w:cs="Arial"/>
        </w:rPr>
      </w:pPr>
    </w:p>
    <w:p w14:paraId="23B41B83" w14:textId="77777777" w:rsidR="006E124F" w:rsidRPr="00B21467" w:rsidRDefault="006E124F" w:rsidP="0098221E">
      <w:pPr>
        <w:tabs>
          <w:tab w:val="clear" w:pos="907"/>
          <w:tab w:val="left" w:pos="1134"/>
        </w:tabs>
        <w:spacing w:line="240" w:lineRule="auto"/>
        <w:ind w:left="1134"/>
        <w:jc w:val="thaiDistribute"/>
        <w:rPr>
          <w:rFonts w:cs="Arial"/>
        </w:rPr>
      </w:pPr>
      <w:r w:rsidRPr="00B21467">
        <w:rPr>
          <w:rFonts w:cs="Arial"/>
        </w:rPr>
        <w:t>Remeasurement gains and losses arising from experience adjustments and changes in actuarial assumptions are charged or credited to equity in other comprehensive income in t</w:t>
      </w:r>
      <w:r w:rsidR="007459AB" w:rsidRPr="00B21467">
        <w:rPr>
          <w:rFonts w:cs="Arial"/>
        </w:rPr>
        <w:t xml:space="preserve">he period in which they arise. </w:t>
      </w:r>
      <w:r w:rsidRPr="00B21467">
        <w:rPr>
          <w:rFonts w:cs="Arial"/>
        </w:rPr>
        <w:t xml:space="preserve">They are included in retained earnings in the </w:t>
      </w:r>
      <w:r w:rsidR="007459AB" w:rsidRPr="00B21467">
        <w:rPr>
          <w:rFonts w:cs="Arial"/>
        </w:rPr>
        <w:t>statements of changes in equity.</w:t>
      </w:r>
    </w:p>
    <w:p w14:paraId="4F903F57" w14:textId="77777777" w:rsidR="007459AB" w:rsidRPr="00B21467" w:rsidRDefault="007459AB" w:rsidP="0098221E">
      <w:pPr>
        <w:tabs>
          <w:tab w:val="clear" w:pos="907"/>
          <w:tab w:val="left" w:pos="1134"/>
        </w:tabs>
        <w:spacing w:line="240" w:lineRule="auto"/>
        <w:ind w:left="1134"/>
        <w:jc w:val="thaiDistribute"/>
        <w:rPr>
          <w:rFonts w:cs="Arial"/>
        </w:rPr>
      </w:pPr>
    </w:p>
    <w:p w14:paraId="6BDAC2C5" w14:textId="77777777" w:rsidR="007459AB" w:rsidRPr="00B21467" w:rsidRDefault="006E124F" w:rsidP="007459AB">
      <w:pPr>
        <w:tabs>
          <w:tab w:val="clear" w:pos="907"/>
          <w:tab w:val="left" w:pos="1134"/>
        </w:tabs>
        <w:spacing w:line="240" w:lineRule="auto"/>
        <w:ind w:left="1134"/>
        <w:jc w:val="thaiDistribute"/>
        <w:rPr>
          <w:rFonts w:cs="Arial"/>
        </w:rPr>
      </w:pPr>
      <w:r w:rsidRPr="00B21467">
        <w:rPr>
          <w:rFonts w:cs="Arial"/>
        </w:rPr>
        <w:t>Past-service costs are recognised immediately in profit or loss.</w:t>
      </w:r>
    </w:p>
    <w:p w14:paraId="426EFB6C" w14:textId="77777777" w:rsidR="006E124F" w:rsidRPr="00B21467" w:rsidRDefault="006E124F" w:rsidP="0098221E">
      <w:pPr>
        <w:tabs>
          <w:tab w:val="clear" w:pos="907"/>
          <w:tab w:val="left" w:pos="1134"/>
        </w:tabs>
        <w:spacing w:line="240" w:lineRule="auto"/>
        <w:ind w:left="1134"/>
        <w:jc w:val="thaiDistribute"/>
        <w:rPr>
          <w:rFonts w:cs="Arial"/>
        </w:rPr>
      </w:pPr>
    </w:p>
    <w:p w14:paraId="36B041D1" w14:textId="53F29B08" w:rsidR="006E124F" w:rsidRPr="00B21467" w:rsidRDefault="006E124F" w:rsidP="0098221E">
      <w:pPr>
        <w:tabs>
          <w:tab w:val="clear" w:pos="227"/>
          <w:tab w:val="clear" w:pos="454"/>
          <w:tab w:val="clear" w:pos="680"/>
          <w:tab w:val="clear" w:pos="907"/>
          <w:tab w:val="left" w:pos="1134"/>
        </w:tabs>
        <w:spacing w:line="240" w:lineRule="auto"/>
        <w:ind w:left="567"/>
        <w:rPr>
          <w:rFonts w:cs="Arial"/>
          <w:b/>
          <w:bCs/>
        </w:rPr>
      </w:pPr>
      <w:r w:rsidRPr="00B21467">
        <w:rPr>
          <w:rFonts w:cs="Arial"/>
          <w:b/>
          <w:bCs/>
        </w:rPr>
        <w:t>2.18.3</w:t>
      </w:r>
      <w:r w:rsidRPr="00B21467">
        <w:rPr>
          <w:rFonts w:cs="Arial"/>
          <w:b/>
          <w:bCs/>
          <w:cs/>
        </w:rPr>
        <w:tab/>
      </w:r>
      <w:r w:rsidRPr="00B21467">
        <w:rPr>
          <w:rFonts w:cs="Arial"/>
          <w:b/>
          <w:bCs/>
        </w:rPr>
        <w:t>Other long-term employee benefits</w:t>
      </w:r>
    </w:p>
    <w:p w14:paraId="22D9B1C4" w14:textId="77777777" w:rsidR="006E124F" w:rsidRPr="00B21467" w:rsidRDefault="006E124F" w:rsidP="0098221E">
      <w:pPr>
        <w:tabs>
          <w:tab w:val="clear" w:pos="907"/>
          <w:tab w:val="left" w:pos="1134"/>
        </w:tabs>
        <w:spacing w:line="240" w:lineRule="auto"/>
        <w:ind w:left="1134"/>
        <w:jc w:val="thaiDistribute"/>
        <w:rPr>
          <w:rFonts w:cs="Arial"/>
          <w:b/>
          <w:bCs/>
          <w:cs/>
        </w:rPr>
      </w:pPr>
    </w:p>
    <w:p w14:paraId="14856095" w14:textId="77777777" w:rsidR="006E124F" w:rsidRPr="00B21467" w:rsidRDefault="006E124F" w:rsidP="0098221E">
      <w:pPr>
        <w:tabs>
          <w:tab w:val="clear" w:pos="907"/>
          <w:tab w:val="left" w:pos="1134"/>
        </w:tabs>
        <w:spacing w:line="240" w:lineRule="auto"/>
        <w:ind w:left="1134"/>
        <w:jc w:val="thaiDistribute"/>
        <w:rPr>
          <w:rFonts w:cs="Arial"/>
        </w:rPr>
      </w:pPr>
      <w:r w:rsidRPr="00B21467">
        <w:rPr>
          <w:rFonts w:cs="Arial"/>
        </w:rPr>
        <w:t>The Group’s net obligation in respect of long-term employee benefits is the amount of future benefit that employees have earned in return for their service in the current and prior periods. That benefit is discounted</w:t>
      </w:r>
      <w:r w:rsidR="00426651" w:rsidRPr="00B21467">
        <w:rPr>
          <w:rFonts w:cs="Arial"/>
        </w:rPr>
        <w:t xml:space="preserve"> cash flow</w:t>
      </w:r>
      <w:r w:rsidRPr="00B21467">
        <w:rPr>
          <w:rFonts w:cs="Arial"/>
        </w:rPr>
        <w:t xml:space="preserve"> to determine its present value. Remeasurements are recognised in profit or loss in the period in which they arise.</w:t>
      </w:r>
    </w:p>
    <w:p w14:paraId="5BD6E654" w14:textId="77777777" w:rsidR="006E124F" w:rsidRPr="00B21467" w:rsidRDefault="006E124F" w:rsidP="0098221E">
      <w:pPr>
        <w:tabs>
          <w:tab w:val="clear" w:pos="907"/>
          <w:tab w:val="left" w:pos="1134"/>
        </w:tabs>
        <w:spacing w:line="240" w:lineRule="auto"/>
        <w:ind w:left="1134"/>
        <w:jc w:val="thaiDistribute"/>
        <w:rPr>
          <w:rFonts w:cs="Arial"/>
        </w:rPr>
      </w:pPr>
    </w:p>
    <w:p w14:paraId="5E4F192D" w14:textId="77777777" w:rsidR="006E124F" w:rsidRPr="00B21467" w:rsidRDefault="006E124F" w:rsidP="0098221E">
      <w:pPr>
        <w:tabs>
          <w:tab w:val="clear" w:pos="227"/>
          <w:tab w:val="clear" w:pos="454"/>
          <w:tab w:val="clear" w:pos="680"/>
          <w:tab w:val="clear" w:pos="907"/>
          <w:tab w:val="left" w:pos="1134"/>
        </w:tabs>
        <w:spacing w:line="240" w:lineRule="auto"/>
        <w:ind w:left="567"/>
        <w:rPr>
          <w:rFonts w:cs="Arial"/>
          <w:b/>
          <w:bCs/>
        </w:rPr>
      </w:pPr>
      <w:r w:rsidRPr="00B21467">
        <w:rPr>
          <w:rFonts w:cs="Arial"/>
          <w:b/>
          <w:bCs/>
        </w:rPr>
        <w:t xml:space="preserve">2.18.4 </w:t>
      </w:r>
      <w:r w:rsidRPr="00B21467">
        <w:rPr>
          <w:rFonts w:cs="Arial"/>
          <w:b/>
          <w:bCs/>
        </w:rPr>
        <w:tab/>
        <w:t>Termination benefits</w:t>
      </w:r>
    </w:p>
    <w:p w14:paraId="1B85CC6F" w14:textId="77777777" w:rsidR="003E6CEC" w:rsidRPr="00B21467" w:rsidRDefault="003E6CEC" w:rsidP="0098221E">
      <w:pPr>
        <w:tabs>
          <w:tab w:val="clear" w:pos="907"/>
          <w:tab w:val="left" w:pos="1134"/>
        </w:tabs>
        <w:spacing w:line="240" w:lineRule="auto"/>
        <w:ind w:left="1134"/>
        <w:jc w:val="thaiDistribute"/>
        <w:rPr>
          <w:rFonts w:cs="Arial"/>
        </w:rPr>
      </w:pPr>
    </w:p>
    <w:p w14:paraId="7700862D" w14:textId="4BB279FD" w:rsidR="006E124F" w:rsidRPr="00B21467" w:rsidRDefault="006E124F" w:rsidP="0098221E">
      <w:pPr>
        <w:tabs>
          <w:tab w:val="clear" w:pos="907"/>
          <w:tab w:val="left" w:pos="1134"/>
        </w:tabs>
        <w:spacing w:line="240" w:lineRule="auto"/>
        <w:ind w:left="1134"/>
        <w:jc w:val="thaiDistribute"/>
        <w:rPr>
          <w:rFonts w:cs="Arial"/>
        </w:rPr>
      </w:pPr>
      <w:r w:rsidRPr="00B21467">
        <w:rPr>
          <w:rFonts w:cs="Arial"/>
        </w:rPr>
        <w:t xml:space="preserve">Termination benefits are payable when employment is terminated by the Group before the normal retirement date, or whenever an employee accepts voluntary redundancy in exchange for these benefits. The Group recognises termination benefits at the earlier of the following dates: (a) when the Group can no longer withdraw the offer of those benefits; and (b) when the entity recognises costs for a restructuring that is within scope </w:t>
      </w:r>
      <w:r w:rsidRPr="00713E50">
        <w:rPr>
          <w:rFonts w:cs="Arial"/>
        </w:rPr>
        <w:t xml:space="preserve">of </w:t>
      </w:r>
      <w:r w:rsidRPr="00031176">
        <w:rPr>
          <w:rFonts w:cs="Arial"/>
        </w:rPr>
        <w:t xml:space="preserve">TAS </w:t>
      </w:r>
      <w:r w:rsidRPr="00031176">
        <w:rPr>
          <w:rFonts w:cs="Arial"/>
          <w:cs/>
        </w:rPr>
        <w:t xml:space="preserve">37 </w:t>
      </w:r>
      <w:r w:rsidRPr="00031176">
        <w:rPr>
          <w:rFonts w:cs="Arial"/>
        </w:rPr>
        <w:t>and involves</w:t>
      </w:r>
      <w:r w:rsidRPr="00B21467">
        <w:rPr>
          <w:rFonts w:cs="Arial"/>
        </w:rPr>
        <w:t xml:space="preserve"> the payment of termination benefits. In the case of an offer made to encourage voluntary redundancy, the termination benefits are measured based on the number of employees expected to accept the offer. Benefits due more than </w:t>
      </w:r>
      <w:r w:rsidRPr="00B21467">
        <w:rPr>
          <w:rFonts w:cs="Arial"/>
          <w:cs/>
        </w:rPr>
        <w:t xml:space="preserve">12 </w:t>
      </w:r>
      <w:r w:rsidRPr="00B21467">
        <w:rPr>
          <w:rFonts w:cs="Arial"/>
        </w:rPr>
        <w:t>months after the end of the</w:t>
      </w:r>
      <w:r w:rsidR="00417AF1">
        <w:rPr>
          <w:rFonts w:cs="Arial"/>
        </w:rPr>
        <w:t xml:space="preserve"> </w:t>
      </w:r>
      <w:r w:rsidRPr="00B21467">
        <w:rPr>
          <w:rFonts w:cs="Arial"/>
        </w:rPr>
        <w:t>reporting period are discounted to their present value.</w:t>
      </w:r>
    </w:p>
    <w:p w14:paraId="6A2873F7" w14:textId="77777777" w:rsidR="006E124F" w:rsidRPr="00B21467" w:rsidRDefault="006E124F" w:rsidP="0098221E">
      <w:pPr>
        <w:tabs>
          <w:tab w:val="clear" w:pos="907"/>
          <w:tab w:val="left" w:pos="1134"/>
        </w:tabs>
        <w:spacing w:line="240" w:lineRule="auto"/>
        <w:ind w:left="1134"/>
        <w:jc w:val="thaiDistribute"/>
        <w:rPr>
          <w:rFonts w:cs="Arial"/>
        </w:rPr>
      </w:pPr>
    </w:p>
    <w:p w14:paraId="2CF5C23E" w14:textId="77777777" w:rsidR="006E124F" w:rsidRPr="00B21467" w:rsidRDefault="006E124F" w:rsidP="0098221E">
      <w:pPr>
        <w:tabs>
          <w:tab w:val="clear" w:pos="227"/>
          <w:tab w:val="clear" w:pos="454"/>
          <w:tab w:val="clear" w:pos="680"/>
          <w:tab w:val="clear" w:pos="907"/>
          <w:tab w:val="left" w:pos="1134"/>
        </w:tabs>
        <w:spacing w:line="240" w:lineRule="auto"/>
        <w:ind w:left="567"/>
        <w:rPr>
          <w:rFonts w:cs="Arial"/>
          <w:b/>
          <w:bCs/>
        </w:rPr>
      </w:pPr>
      <w:r w:rsidRPr="00B21467">
        <w:rPr>
          <w:rFonts w:cs="Arial"/>
          <w:b/>
          <w:bCs/>
        </w:rPr>
        <w:t>2.18.5</w:t>
      </w:r>
      <w:r w:rsidRPr="00B21467">
        <w:rPr>
          <w:rFonts w:cs="Arial"/>
          <w:b/>
          <w:bCs/>
          <w:cs/>
        </w:rPr>
        <w:tab/>
      </w:r>
      <w:r w:rsidRPr="00B21467">
        <w:rPr>
          <w:rFonts w:cs="Arial"/>
          <w:b/>
          <w:bCs/>
        </w:rPr>
        <w:t>Short-term employee benefits</w:t>
      </w:r>
    </w:p>
    <w:p w14:paraId="6B29937F" w14:textId="77777777" w:rsidR="006E124F" w:rsidRPr="00B21467" w:rsidRDefault="006E124F" w:rsidP="0098221E">
      <w:pPr>
        <w:tabs>
          <w:tab w:val="clear" w:pos="907"/>
          <w:tab w:val="left" w:pos="1134"/>
        </w:tabs>
        <w:spacing w:line="240" w:lineRule="auto"/>
        <w:ind w:left="1134"/>
        <w:jc w:val="thaiDistribute"/>
        <w:rPr>
          <w:rFonts w:cs="Arial"/>
        </w:rPr>
      </w:pPr>
    </w:p>
    <w:p w14:paraId="350C5A36" w14:textId="77777777" w:rsidR="006E124F" w:rsidRPr="00B21467" w:rsidRDefault="006E124F" w:rsidP="0098221E">
      <w:pPr>
        <w:tabs>
          <w:tab w:val="clear" w:pos="907"/>
          <w:tab w:val="left" w:pos="1134"/>
        </w:tabs>
        <w:spacing w:line="240" w:lineRule="auto"/>
        <w:ind w:left="1134"/>
        <w:jc w:val="thaiDistribute"/>
        <w:rPr>
          <w:rFonts w:cs="Arial"/>
        </w:rPr>
      </w:pPr>
      <w:r w:rsidRPr="00B21467">
        <w:rPr>
          <w:rFonts w:cs="Arial"/>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5094EBAF" w14:textId="30E51553" w:rsidR="00D21621" w:rsidRDefault="00D2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76266DE2" w14:textId="18FEBC59" w:rsidR="006E124F" w:rsidRPr="00B21467" w:rsidRDefault="006D5539" w:rsidP="003E6CEC">
      <w:pPr>
        <w:tabs>
          <w:tab w:val="clear" w:pos="227"/>
          <w:tab w:val="clear" w:pos="454"/>
          <w:tab w:val="left" w:pos="567"/>
        </w:tabs>
        <w:spacing w:line="240" w:lineRule="auto"/>
        <w:jc w:val="thaiDistribute"/>
        <w:rPr>
          <w:rFonts w:cs="Arial"/>
          <w:b/>
          <w:bCs/>
          <w:color w:val="CF4A02"/>
          <w:cs/>
        </w:rPr>
      </w:pPr>
      <w:r w:rsidRPr="00B21467">
        <w:rPr>
          <w:rFonts w:cs="Arial"/>
          <w:b/>
          <w:bCs/>
          <w:color w:val="CF4A02"/>
        </w:rPr>
        <w:t>2.19</w:t>
      </w:r>
      <w:r w:rsidR="003E6CEC" w:rsidRPr="00B21467">
        <w:rPr>
          <w:rFonts w:cs="Arial"/>
          <w:b/>
          <w:bCs/>
          <w:color w:val="CF4A02"/>
        </w:rPr>
        <w:tab/>
      </w:r>
      <w:r w:rsidR="006E124F" w:rsidRPr="00B21467">
        <w:rPr>
          <w:rFonts w:cs="Arial"/>
          <w:b/>
          <w:bCs/>
          <w:color w:val="CF4A02"/>
        </w:rPr>
        <w:t>Provision</w:t>
      </w:r>
    </w:p>
    <w:p w14:paraId="3B527103"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64C647F2" w14:textId="77777777" w:rsidR="006E124F" w:rsidRPr="00B21467" w:rsidRDefault="006D5539"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spacing w:val="-2"/>
        </w:rPr>
      </w:pPr>
      <w:r w:rsidRPr="00B21467">
        <w:rPr>
          <w:rFonts w:cs="Arial"/>
          <w:spacing w:val="-2"/>
        </w:rPr>
        <w:t>Provisions are recognised when the Group has a present legal or constructive obligation as a result of past events, it is probable that an outflow of resources will be required to settle the obligation, and the amount has been reliably estimated. Where the Group expects a provision to be reimbursed, the reimbursement is recognised as a separate asset, but only when the reimbursement is virtually certain.</w:t>
      </w:r>
    </w:p>
    <w:p w14:paraId="25C2F02C" w14:textId="77777777" w:rsidR="006D5539" w:rsidRPr="00B21467" w:rsidRDefault="006D5539"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spacing w:val="-2"/>
        </w:rPr>
      </w:pPr>
    </w:p>
    <w:p w14:paraId="428498FB"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spacing w:val="-2"/>
        </w:rPr>
      </w:pPr>
      <w:r w:rsidRPr="00B21467">
        <w:rPr>
          <w:rFonts w:cs="Arial"/>
          <w:spacing w:val="-2"/>
        </w:rPr>
        <w:t xml:space="preserve">Provisions are measured at the present value of the expenditures expected to be required to settle the obligation using a pre-tax rate that reflects current market assessments of the </w:t>
      </w:r>
      <w:r w:rsidRPr="00B21467">
        <w:rPr>
          <w:rFonts w:cs="Arial"/>
        </w:rPr>
        <w:t>time</w:t>
      </w:r>
      <w:r w:rsidRPr="00B21467">
        <w:rPr>
          <w:rFonts w:cs="Arial"/>
          <w:spacing w:val="-2"/>
        </w:rPr>
        <w:t xml:space="preserve"> value of money and the risks specific to the obligation. The increase in the provision due to passage of time is recognised as interest expense.</w:t>
      </w:r>
    </w:p>
    <w:p w14:paraId="73EDBC95"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rPr>
      </w:pPr>
    </w:p>
    <w:p w14:paraId="02689373" w14:textId="77777777" w:rsidR="006E124F" w:rsidRPr="00B21467" w:rsidRDefault="006E124F" w:rsidP="0098221E">
      <w:pPr>
        <w:tabs>
          <w:tab w:val="clear" w:pos="227"/>
          <w:tab w:val="clear" w:pos="454"/>
          <w:tab w:val="left" w:pos="567"/>
        </w:tabs>
        <w:spacing w:line="240" w:lineRule="auto"/>
        <w:jc w:val="thaiDistribute"/>
        <w:rPr>
          <w:rFonts w:cs="Arial"/>
          <w:b/>
          <w:bCs/>
          <w:color w:val="CF4A02"/>
        </w:rPr>
      </w:pPr>
      <w:r w:rsidRPr="00B21467">
        <w:rPr>
          <w:rFonts w:cs="Arial"/>
          <w:b/>
          <w:bCs/>
          <w:color w:val="CF4A02"/>
        </w:rPr>
        <w:t>2.20</w:t>
      </w:r>
      <w:r w:rsidRPr="00B21467">
        <w:rPr>
          <w:rFonts w:cs="Arial"/>
          <w:b/>
          <w:bCs/>
          <w:color w:val="CF4A02"/>
          <w:cs/>
        </w:rPr>
        <w:tab/>
      </w:r>
      <w:r w:rsidRPr="00B21467">
        <w:rPr>
          <w:rFonts w:cs="Arial"/>
          <w:b/>
          <w:bCs/>
          <w:color w:val="CF4A02"/>
        </w:rPr>
        <w:t>Share capital</w:t>
      </w:r>
    </w:p>
    <w:p w14:paraId="00ED44E0"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2977EB4B" w14:textId="77777777" w:rsidR="006E124F" w:rsidRPr="00B21467" w:rsidRDefault="00126473"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r w:rsidRPr="00B21467">
        <w:rPr>
          <w:rFonts w:cs="Arial"/>
        </w:rPr>
        <w:t xml:space="preserve">Ordinary shares </w:t>
      </w:r>
      <w:r w:rsidR="006E124F" w:rsidRPr="00B21467">
        <w:rPr>
          <w:rFonts w:cs="Arial"/>
        </w:rPr>
        <w:t>with discretionary dividends are classified as equity.</w:t>
      </w:r>
    </w:p>
    <w:p w14:paraId="788A6345" w14:textId="77777777" w:rsidR="006E124F"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700F429D" w14:textId="77777777" w:rsidR="0046238A" w:rsidRPr="00B21467" w:rsidRDefault="006E124F" w:rsidP="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r w:rsidRPr="00B21467">
        <w:rPr>
          <w:rFonts w:cs="Arial"/>
        </w:rPr>
        <w:t>Incremental costs directly attributable to the i</w:t>
      </w:r>
      <w:r w:rsidR="006D5539" w:rsidRPr="00B21467">
        <w:rPr>
          <w:rFonts w:cs="Arial"/>
        </w:rPr>
        <w:t xml:space="preserve">ssue of new shares are </w:t>
      </w:r>
      <w:r w:rsidRPr="00B21467">
        <w:rPr>
          <w:rFonts w:cs="Arial"/>
        </w:rPr>
        <w:t>shown in equity as a deduction, net of tax, from the proceeds.</w:t>
      </w:r>
    </w:p>
    <w:p w14:paraId="147B82E4" w14:textId="77777777" w:rsidR="003E6CEC" w:rsidRPr="00B21467" w:rsidRDefault="003E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3B2E107" w14:textId="77777777" w:rsidR="0036031F" w:rsidRDefault="0036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51AAB824" w14:textId="77777777" w:rsidR="00126473" w:rsidRPr="00B21467" w:rsidRDefault="00562945" w:rsidP="00016F54">
      <w:pPr>
        <w:tabs>
          <w:tab w:val="clear" w:pos="227"/>
          <w:tab w:val="clear" w:pos="454"/>
          <w:tab w:val="left" w:pos="567"/>
        </w:tabs>
        <w:spacing w:line="240" w:lineRule="auto"/>
        <w:jc w:val="thaiDistribute"/>
        <w:rPr>
          <w:rFonts w:cs="Arial"/>
          <w:b/>
          <w:bCs/>
          <w:color w:val="CF4A02"/>
        </w:rPr>
      </w:pPr>
      <w:r w:rsidRPr="00B21467">
        <w:rPr>
          <w:rFonts w:cs="Arial"/>
          <w:b/>
          <w:bCs/>
          <w:color w:val="CF4A02"/>
        </w:rPr>
        <w:lastRenderedPageBreak/>
        <w:t>2.21</w:t>
      </w:r>
      <w:r w:rsidR="00126473" w:rsidRPr="00B21467">
        <w:rPr>
          <w:rFonts w:cs="Arial"/>
          <w:b/>
          <w:bCs/>
          <w:color w:val="CF4A02"/>
          <w:cs/>
        </w:rPr>
        <w:tab/>
      </w:r>
      <w:r w:rsidR="00126473" w:rsidRPr="00B21467">
        <w:rPr>
          <w:rFonts w:cs="Arial"/>
          <w:b/>
          <w:bCs/>
          <w:color w:val="CF4A02"/>
        </w:rPr>
        <w:t>Revenue recognition</w:t>
      </w:r>
    </w:p>
    <w:p w14:paraId="1D672ED2" w14:textId="77777777" w:rsidR="003E6CEC" w:rsidRPr="00B21467" w:rsidRDefault="003E6CEC" w:rsidP="00126473">
      <w:pPr>
        <w:tabs>
          <w:tab w:val="clear" w:pos="454"/>
        </w:tabs>
        <w:spacing w:line="240" w:lineRule="auto"/>
        <w:ind w:left="567"/>
        <w:jc w:val="thaiDistribute"/>
        <w:rPr>
          <w:rFonts w:cs="Arial"/>
        </w:rPr>
      </w:pPr>
    </w:p>
    <w:p w14:paraId="1AACA115" w14:textId="77777777" w:rsidR="00853579" w:rsidRPr="00853579" w:rsidRDefault="00853579" w:rsidP="00853579">
      <w:pPr>
        <w:tabs>
          <w:tab w:val="clear" w:pos="454"/>
        </w:tabs>
        <w:spacing w:line="240" w:lineRule="auto"/>
        <w:ind w:left="567"/>
        <w:jc w:val="thaiDistribute"/>
        <w:rPr>
          <w:rFonts w:cs="Arial"/>
        </w:rPr>
      </w:pPr>
      <w:r w:rsidRPr="00853579">
        <w:rPr>
          <w:rFonts w:cs="Arial"/>
        </w:rPr>
        <w:t>Revenue include all revenues from ordinary business activities. All ancillary income in connection with the delivery of goods and rendering of services in the course of the Group’s ordinary activities is also presented as revenue.</w:t>
      </w:r>
    </w:p>
    <w:p w14:paraId="6BAC57FA" w14:textId="77777777" w:rsidR="00853579" w:rsidRPr="00853579" w:rsidRDefault="00853579" w:rsidP="00853579">
      <w:pPr>
        <w:tabs>
          <w:tab w:val="clear" w:pos="454"/>
        </w:tabs>
        <w:spacing w:line="240" w:lineRule="auto"/>
        <w:ind w:left="567"/>
        <w:jc w:val="thaiDistribute"/>
        <w:rPr>
          <w:rFonts w:cs="Arial"/>
        </w:rPr>
      </w:pPr>
    </w:p>
    <w:p w14:paraId="4DB7F83F" w14:textId="77777777" w:rsidR="00853579" w:rsidRPr="00853579" w:rsidRDefault="00853579" w:rsidP="00853579">
      <w:pPr>
        <w:tabs>
          <w:tab w:val="clear" w:pos="454"/>
        </w:tabs>
        <w:spacing w:line="240" w:lineRule="auto"/>
        <w:ind w:left="567"/>
        <w:jc w:val="thaiDistribute"/>
        <w:rPr>
          <w:rFonts w:cs="Arial"/>
        </w:rPr>
      </w:pPr>
      <w:r w:rsidRPr="00853579">
        <w:rPr>
          <w:rFonts w:cs="Arial"/>
        </w:rPr>
        <w:t>Revenue are recorded net of value added tax. They are recognised in accordance with the provision of goods or services, provided that collectibility of the consideration is probable.</w:t>
      </w:r>
    </w:p>
    <w:p w14:paraId="25BB6E6B" w14:textId="77777777" w:rsidR="00853579" w:rsidRPr="00853579" w:rsidRDefault="00853579" w:rsidP="00853579">
      <w:pPr>
        <w:tabs>
          <w:tab w:val="clear" w:pos="454"/>
        </w:tabs>
        <w:spacing w:line="240" w:lineRule="auto"/>
        <w:ind w:left="567"/>
        <w:jc w:val="thaiDistribute"/>
        <w:rPr>
          <w:rFonts w:cs="Arial"/>
        </w:rPr>
      </w:pPr>
    </w:p>
    <w:p w14:paraId="11C658DE" w14:textId="64CCF427" w:rsidR="00853579" w:rsidRPr="0089097E" w:rsidRDefault="00853579" w:rsidP="00853579">
      <w:pPr>
        <w:tabs>
          <w:tab w:val="clear" w:pos="454"/>
        </w:tabs>
        <w:spacing w:line="240" w:lineRule="auto"/>
        <w:ind w:left="567"/>
        <w:jc w:val="thaiDistribute"/>
        <w:rPr>
          <w:rFonts w:cs="Arial"/>
          <w:highlight w:val="yellow"/>
        </w:rPr>
      </w:pPr>
      <w:r w:rsidRPr="00853579">
        <w:rPr>
          <w:rFonts w:cs="Arial"/>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31AD4CF" w14:textId="77777777" w:rsidR="00853579" w:rsidRDefault="00853579" w:rsidP="00126473">
      <w:pPr>
        <w:tabs>
          <w:tab w:val="clear" w:pos="454"/>
        </w:tabs>
        <w:spacing w:line="240" w:lineRule="auto"/>
        <w:ind w:left="567"/>
        <w:jc w:val="thaiDistribute"/>
        <w:rPr>
          <w:rFonts w:cs="Arial"/>
          <w:b/>
          <w:bCs/>
        </w:rPr>
      </w:pPr>
    </w:p>
    <w:p w14:paraId="40C81FDE" w14:textId="7D2BAECD" w:rsidR="00320876" w:rsidRPr="00B21467" w:rsidRDefault="00320876" w:rsidP="00126473">
      <w:pPr>
        <w:tabs>
          <w:tab w:val="clear" w:pos="454"/>
        </w:tabs>
        <w:spacing w:line="240" w:lineRule="auto"/>
        <w:ind w:left="567"/>
        <w:jc w:val="thaiDistribute"/>
        <w:rPr>
          <w:rFonts w:cs="Arial"/>
        </w:rPr>
      </w:pPr>
      <w:r w:rsidRPr="00B21467">
        <w:rPr>
          <w:rFonts w:cs="Arial"/>
          <w:b/>
          <w:bCs/>
        </w:rPr>
        <w:t>Sales o</w:t>
      </w:r>
      <w:r w:rsidR="00F70EC9">
        <w:rPr>
          <w:rFonts w:cs="Arial"/>
          <w:b/>
          <w:bCs/>
        </w:rPr>
        <w:t>f</w:t>
      </w:r>
      <w:r w:rsidRPr="00B21467">
        <w:rPr>
          <w:rFonts w:cs="Arial"/>
          <w:b/>
          <w:bCs/>
        </w:rPr>
        <w:t xml:space="preserve"> goods</w:t>
      </w:r>
      <w:r w:rsidRPr="00B21467">
        <w:rPr>
          <w:rFonts w:cs="Arial"/>
        </w:rPr>
        <w:t xml:space="preserve"> </w:t>
      </w:r>
    </w:p>
    <w:p w14:paraId="587B6635" w14:textId="77777777" w:rsidR="00320876" w:rsidRPr="00B21467" w:rsidRDefault="00320876" w:rsidP="00126473">
      <w:pPr>
        <w:tabs>
          <w:tab w:val="clear" w:pos="454"/>
        </w:tabs>
        <w:spacing w:line="240" w:lineRule="auto"/>
        <w:ind w:left="567"/>
        <w:jc w:val="thaiDistribute"/>
        <w:rPr>
          <w:rFonts w:cs="Arial"/>
        </w:rPr>
      </w:pPr>
    </w:p>
    <w:p w14:paraId="110CE1F0" w14:textId="0052F9B4" w:rsidR="00320876" w:rsidRPr="00B21467" w:rsidRDefault="00320876" w:rsidP="00320876">
      <w:pPr>
        <w:tabs>
          <w:tab w:val="clear" w:pos="454"/>
        </w:tabs>
        <w:spacing w:line="240" w:lineRule="auto"/>
        <w:ind w:left="567"/>
        <w:jc w:val="thaiDistribute"/>
        <w:rPr>
          <w:rFonts w:cs="Arial"/>
        </w:rPr>
      </w:pPr>
      <w:r w:rsidRPr="00B21467">
        <w:rPr>
          <w:rFonts w:cs="Arial"/>
        </w:rPr>
        <w:t>Revenue from contracts with customers that is derived in connection with oil refinery, lube base oil refinery,</w:t>
      </w:r>
      <w:r w:rsidR="00457CF3">
        <w:rPr>
          <w:rFonts w:cs="Arial"/>
        </w:rPr>
        <w:t xml:space="preserve"> </w:t>
      </w:r>
      <w:r w:rsidRPr="00B21467">
        <w:rPr>
          <w:rFonts w:cs="Arial"/>
        </w:rPr>
        <w:t>petrochemical, power generation, solvent and ethanol business is recognised when the Group satisfies a</w:t>
      </w:r>
      <w:r w:rsidR="0046238A" w:rsidRPr="00B21467">
        <w:rPr>
          <w:rFonts w:cs="Arial"/>
        </w:rPr>
        <w:t xml:space="preserve"> </w:t>
      </w:r>
      <w:r w:rsidRPr="00B21467">
        <w:rPr>
          <w:rFonts w:cs="Arial"/>
        </w:rPr>
        <w:t>performance obligation by transferring the petroleum products, petrochemical products and other products to</w:t>
      </w:r>
      <w:r w:rsidR="004B74E7">
        <w:rPr>
          <w:rFonts w:cs="Arial"/>
        </w:rPr>
        <w:t xml:space="preserve"> </w:t>
      </w:r>
      <w:r w:rsidRPr="00B21467">
        <w:rPr>
          <w:rFonts w:cs="Arial"/>
        </w:rPr>
        <w:t>customers via vessel, truck, or pipeline. A transfer of goods generally occurs at the same time when legal</w:t>
      </w:r>
      <w:r w:rsidR="004B74E7">
        <w:rPr>
          <w:rFonts w:cs="Arial"/>
        </w:rPr>
        <w:t xml:space="preserve"> </w:t>
      </w:r>
      <w:r w:rsidRPr="00B21467">
        <w:rPr>
          <w:rFonts w:cs="Arial"/>
        </w:rPr>
        <w:t>ownerships are transferred to customers and customers have physical goods in their possession. In that case,</w:t>
      </w:r>
      <w:r w:rsidR="0046238A" w:rsidRPr="00B21467">
        <w:rPr>
          <w:rFonts w:cs="Arial"/>
        </w:rPr>
        <w:t xml:space="preserve"> </w:t>
      </w:r>
      <w:r w:rsidRPr="00B21467">
        <w:rPr>
          <w:rFonts w:cs="Arial"/>
        </w:rPr>
        <w:t>the Group satisfies a performance obligation at a point in time.</w:t>
      </w:r>
    </w:p>
    <w:p w14:paraId="36447022" w14:textId="77777777" w:rsidR="00320876" w:rsidRPr="00B21467" w:rsidRDefault="00320876" w:rsidP="00320876">
      <w:pPr>
        <w:tabs>
          <w:tab w:val="clear" w:pos="454"/>
        </w:tabs>
        <w:spacing w:line="240" w:lineRule="auto"/>
        <w:ind w:left="567"/>
        <w:jc w:val="thaiDistribute"/>
        <w:rPr>
          <w:rFonts w:cs="Arial"/>
        </w:rPr>
      </w:pPr>
    </w:p>
    <w:p w14:paraId="7A8E87D0" w14:textId="64013F29" w:rsidR="00320876" w:rsidRPr="00B21467" w:rsidRDefault="00320876" w:rsidP="00320876">
      <w:pPr>
        <w:tabs>
          <w:tab w:val="clear" w:pos="454"/>
        </w:tabs>
        <w:spacing w:line="240" w:lineRule="auto"/>
        <w:ind w:left="567"/>
        <w:jc w:val="thaiDistribute"/>
        <w:rPr>
          <w:rFonts w:cs="Arial"/>
          <w:b/>
          <w:bCs/>
        </w:rPr>
      </w:pPr>
      <w:r w:rsidRPr="00B21467">
        <w:rPr>
          <w:rFonts w:cs="Arial"/>
          <w:b/>
          <w:bCs/>
        </w:rPr>
        <w:t>Revenue from services</w:t>
      </w:r>
    </w:p>
    <w:p w14:paraId="48FD30FF" w14:textId="77777777" w:rsidR="00320876" w:rsidRPr="00B21467" w:rsidRDefault="00320876" w:rsidP="00320876">
      <w:pPr>
        <w:tabs>
          <w:tab w:val="clear" w:pos="454"/>
        </w:tabs>
        <w:spacing w:line="240" w:lineRule="auto"/>
        <w:ind w:left="567"/>
        <w:jc w:val="thaiDistribute"/>
        <w:rPr>
          <w:rFonts w:cs="Arial"/>
        </w:rPr>
      </w:pPr>
    </w:p>
    <w:p w14:paraId="344D78FC" w14:textId="77777777" w:rsidR="00320876" w:rsidRPr="00B21467" w:rsidRDefault="00320876" w:rsidP="00320876">
      <w:pPr>
        <w:tabs>
          <w:tab w:val="clear" w:pos="454"/>
        </w:tabs>
        <w:spacing w:line="240" w:lineRule="auto"/>
        <w:ind w:left="567"/>
        <w:jc w:val="thaiDistribute"/>
        <w:rPr>
          <w:rFonts w:cs="Arial"/>
        </w:rPr>
      </w:pPr>
      <w:r w:rsidRPr="00B21467">
        <w:rPr>
          <w:rFonts w:cs="Arial"/>
        </w:rPr>
        <w:t xml:space="preserve">Revenue from services is mainly derived from marine transportation services and is recognised </w:t>
      </w:r>
      <w:r w:rsidR="00417AF1">
        <w:rPr>
          <w:rFonts w:cs="Arial"/>
        </w:rPr>
        <w:t>when</w:t>
      </w:r>
      <w:r w:rsidRPr="00B21467">
        <w:rPr>
          <w:rFonts w:cs="Arial"/>
        </w:rPr>
        <w:t xml:space="preserve"> service is performed. The Group satisfies a performance obligation over time. </w:t>
      </w:r>
    </w:p>
    <w:p w14:paraId="3ACEB9B5" w14:textId="77777777" w:rsidR="00126473" w:rsidRPr="00B21467" w:rsidRDefault="00126473" w:rsidP="00126473">
      <w:pPr>
        <w:tabs>
          <w:tab w:val="clear" w:pos="454"/>
        </w:tabs>
        <w:spacing w:line="240" w:lineRule="auto"/>
        <w:ind w:left="567"/>
        <w:jc w:val="thaiDistribute"/>
        <w:rPr>
          <w:rFonts w:cs="Arial"/>
        </w:rPr>
      </w:pPr>
    </w:p>
    <w:p w14:paraId="27B72767" w14:textId="77777777" w:rsidR="00320876" w:rsidRPr="00B21467" w:rsidRDefault="00320876" w:rsidP="00126473">
      <w:pPr>
        <w:tabs>
          <w:tab w:val="clear" w:pos="454"/>
        </w:tabs>
        <w:spacing w:line="240" w:lineRule="auto"/>
        <w:ind w:left="567"/>
        <w:jc w:val="thaiDistribute"/>
        <w:rPr>
          <w:rFonts w:cs="Arial"/>
          <w:b/>
          <w:bCs/>
        </w:rPr>
      </w:pPr>
      <w:r w:rsidRPr="00B21467">
        <w:rPr>
          <w:rFonts w:cs="Arial"/>
          <w:b/>
          <w:bCs/>
        </w:rPr>
        <w:t>Rental income</w:t>
      </w:r>
    </w:p>
    <w:p w14:paraId="386F5B4F" w14:textId="77777777" w:rsidR="00320876" w:rsidRPr="00B21467" w:rsidRDefault="00320876" w:rsidP="00126473">
      <w:pPr>
        <w:tabs>
          <w:tab w:val="clear" w:pos="454"/>
        </w:tabs>
        <w:spacing w:line="240" w:lineRule="auto"/>
        <w:ind w:left="567"/>
        <w:jc w:val="thaiDistribute"/>
        <w:rPr>
          <w:rFonts w:cs="Arial"/>
        </w:rPr>
      </w:pPr>
    </w:p>
    <w:p w14:paraId="230EA4B7" w14:textId="77777777" w:rsidR="00320876" w:rsidRPr="00B21467" w:rsidRDefault="00320876" w:rsidP="00126473">
      <w:pPr>
        <w:tabs>
          <w:tab w:val="clear" w:pos="454"/>
        </w:tabs>
        <w:spacing w:line="240" w:lineRule="auto"/>
        <w:ind w:left="567"/>
        <w:jc w:val="thaiDistribute"/>
        <w:rPr>
          <w:rFonts w:cs="Arial"/>
        </w:rPr>
      </w:pPr>
      <w:r w:rsidRPr="00B21467">
        <w:rPr>
          <w:rFonts w:cs="Arial"/>
        </w:rPr>
        <w:t xml:space="preserve">Rental income from investment property is </w:t>
      </w:r>
      <w:r w:rsidR="00417AF1">
        <w:rPr>
          <w:rFonts w:cs="Arial"/>
        </w:rPr>
        <w:t>recognised</w:t>
      </w:r>
      <w:r w:rsidRPr="00B21467">
        <w:rPr>
          <w:rFonts w:cs="Arial"/>
        </w:rPr>
        <w:t xml:space="preserve"> in profit or loss on a str</w:t>
      </w:r>
      <w:r w:rsidR="00562945" w:rsidRPr="00B21467">
        <w:rPr>
          <w:rFonts w:cs="Arial"/>
        </w:rPr>
        <w:t xml:space="preserve">aight-line basis over the term of the lease. Lease incentives granted are </w:t>
      </w:r>
      <w:r w:rsidR="00417AF1">
        <w:rPr>
          <w:rFonts w:cs="Arial"/>
        </w:rPr>
        <w:t>recognised</w:t>
      </w:r>
      <w:r w:rsidR="00562945" w:rsidRPr="00B21467">
        <w:rPr>
          <w:rFonts w:cs="Arial"/>
        </w:rPr>
        <w:t xml:space="preserve"> as an integral part of the total rental income. Contingent rentals are </w:t>
      </w:r>
      <w:r w:rsidR="00417AF1">
        <w:rPr>
          <w:rFonts w:cs="Arial"/>
        </w:rPr>
        <w:t>recognised</w:t>
      </w:r>
      <w:r w:rsidR="00562945" w:rsidRPr="00B21467">
        <w:rPr>
          <w:rFonts w:cs="Arial"/>
        </w:rPr>
        <w:t xml:space="preserve"> as income in the accounting period in which they are earned. </w:t>
      </w:r>
    </w:p>
    <w:p w14:paraId="03D1D11B" w14:textId="77777777" w:rsidR="00562945" w:rsidRPr="00B21467" w:rsidRDefault="00562945" w:rsidP="00126473">
      <w:pPr>
        <w:tabs>
          <w:tab w:val="clear" w:pos="454"/>
        </w:tabs>
        <w:spacing w:line="240" w:lineRule="auto"/>
        <w:ind w:left="567"/>
        <w:jc w:val="thaiDistribute"/>
        <w:rPr>
          <w:rFonts w:cs="Arial"/>
        </w:rPr>
      </w:pPr>
    </w:p>
    <w:p w14:paraId="234FBD5F" w14:textId="77777777" w:rsidR="00562945" w:rsidRPr="00B21467" w:rsidRDefault="00562945" w:rsidP="00126473">
      <w:pPr>
        <w:tabs>
          <w:tab w:val="clear" w:pos="454"/>
        </w:tabs>
        <w:spacing w:line="240" w:lineRule="auto"/>
        <w:ind w:left="567"/>
        <w:jc w:val="thaiDistribute"/>
        <w:rPr>
          <w:rFonts w:cs="Arial"/>
          <w:b/>
          <w:bCs/>
        </w:rPr>
      </w:pPr>
      <w:r w:rsidRPr="00B21467">
        <w:rPr>
          <w:rFonts w:cs="Arial"/>
          <w:b/>
          <w:bCs/>
        </w:rPr>
        <w:t xml:space="preserve">Interest and dividend income </w:t>
      </w:r>
    </w:p>
    <w:p w14:paraId="4520A0B5" w14:textId="77777777" w:rsidR="00562945" w:rsidRPr="00B21467" w:rsidRDefault="00562945" w:rsidP="00126473">
      <w:pPr>
        <w:tabs>
          <w:tab w:val="clear" w:pos="454"/>
        </w:tabs>
        <w:spacing w:line="240" w:lineRule="auto"/>
        <w:ind w:left="567"/>
        <w:jc w:val="thaiDistribute"/>
        <w:rPr>
          <w:rFonts w:cs="Arial"/>
        </w:rPr>
      </w:pPr>
    </w:p>
    <w:p w14:paraId="0FC20644" w14:textId="77777777" w:rsidR="00562945" w:rsidRPr="00B21467" w:rsidRDefault="00562945" w:rsidP="00126473">
      <w:pPr>
        <w:tabs>
          <w:tab w:val="clear" w:pos="454"/>
        </w:tabs>
        <w:spacing w:line="240" w:lineRule="auto"/>
        <w:ind w:left="567"/>
        <w:jc w:val="thaiDistribute"/>
        <w:rPr>
          <w:rFonts w:cs="Arial"/>
        </w:rPr>
      </w:pPr>
      <w:r w:rsidRPr="00B21467">
        <w:rPr>
          <w:rFonts w:cs="Arial"/>
        </w:rPr>
        <w:t xml:space="preserve">Interest income is </w:t>
      </w:r>
      <w:r w:rsidR="00417AF1">
        <w:rPr>
          <w:rFonts w:cs="Arial"/>
        </w:rPr>
        <w:t>recognised</w:t>
      </w:r>
      <w:r w:rsidRPr="00B21467">
        <w:rPr>
          <w:rFonts w:cs="Arial"/>
        </w:rPr>
        <w:t xml:space="preserve"> in the profit or loss as it accrues. Dividend income is </w:t>
      </w:r>
      <w:r w:rsidR="00417AF1">
        <w:rPr>
          <w:rFonts w:cs="Arial"/>
        </w:rPr>
        <w:t>recognised</w:t>
      </w:r>
      <w:r w:rsidRPr="00B21467">
        <w:rPr>
          <w:rFonts w:cs="Arial"/>
        </w:rPr>
        <w:t xml:space="preserve"> in the profit or loss on the date the Group’s right to receive payments is established which in the case of quoted securities is usually the ex-dividend date. </w:t>
      </w:r>
    </w:p>
    <w:p w14:paraId="21770F42" w14:textId="77777777" w:rsidR="00562945" w:rsidRPr="00B21467" w:rsidRDefault="00562945" w:rsidP="00126473">
      <w:pPr>
        <w:tabs>
          <w:tab w:val="clear" w:pos="454"/>
        </w:tabs>
        <w:spacing w:line="240" w:lineRule="auto"/>
        <w:ind w:left="567"/>
        <w:jc w:val="thaiDistribute"/>
        <w:rPr>
          <w:rFonts w:cs="Arial"/>
        </w:rPr>
      </w:pPr>
    </w:p>
    <w:p w14:paraId="6F91256D" w14:textId="4E1E4603" w:rsidR="00562945" w:rsidRPr="00B21467" w:rsidRDefault="00562945" w:rsidP="00562945">
      <w:pPr>
        <w:tabs>
          <w:tab w:val="clear" w:pos="227"/>
          <w:tab w:val="clear" w:pos="454"/>
          <w:tab w:val="left" w:pos="567"/>
        </w:tabs>
        <w:spacing w:line="240" w:lineRule="auto"/>
        <w:jc w:val="thaiDistribute"/>
        <w:rPr>
          <w:rFonts w:cs="Arial"/>
          <w:b/>
          <w:bCs/>
          <w:color w:val="CF4A02"/>
        </w:rPr>
      </w:pPr>
      <w:r w:rsidRPr="00B21467">
        <w:rPr>
          <w:rFonts w:cs="Arial"/>
          <w:b/>
          <w:bCs/>
          <w:color w:val="CF4A02"/>
        </w:rPr>
        <w:t>2.22</w:t>
      </w:r>
      <w:r w:rsidRPr="00B21467">
        <w:rPr>
          <w:rFonts w:cs="Arial"/>
          <w:b/>
          <w:bCs/>
          <w:color w:val="CF4A02"/>
          <w:cs/>
        </w:rPr>
        <w:tab/>
      </w:r>
      <w:r w:rsidRPr="00B21467">
        <w:rPr>
          <w:rFonts w:cs="Arial"/>
          <w:b/>
          <w:bCs/>
          <w:color w:val="CF4A02"/>
        </w:rPr>
        <w:t>Government grants</w:t>
      </w:r>
    </w:p>
    <w:p w14:paraId="2E55A742" w14:textId="77777777" w:rsidR="003E6CEC" w:rsidRPr="00B21467" w:rsidRDefault="003E6CEC" w:rsidP="00562945">
      <w:pPr>
        <w:tabs>
          <w:tab w:val="clear" w:pos="227"/>
          <w:tab w:val="clear" w:pos="454"/>
          <w:tab w:val="left" w:pos="567"/>
        </w:tabs>
        <w:spacing w:line="240" w:lineRule="auto"/>
        <w:ind w:left="567"/>
        <w:jc w:val="thaiDistribute"/>
        <w:rPr>
          <w:rFonts w:cs="Arial"/>
        </w:rPr>
      </w:pPr>
    </w:p>
    <w:p w14:paraId="26FE4EBE" w14:textId="73067B4B" w:rsidR="00562945" w:rsidRPr="00B21467" w:rsidRDefault="00562945" w:rsidP="00562945">
      <w:pPr>
        <w:tabs>
          <w:tab w:val="clear" w:pos="227"/>
          <w:tab w:val="clear" w:pos="454"/>
          <w:tab w:val="left" w:pos="567"/>
        </w:tabs>
        <w:spacing w:line="240" w:lineRule="auto"/>
        <w:ind w:left="567"/>
        <w:jc w:val="thaiDistribute"/>
        <w:rPr>
          <w:rFonts w:cs="Arial"/>
        </w:rPr>
      </w:pPr>
      <w:r w:rsidRPr="00B21467">
        <w:rPr>
          <w:rFonts w:cs="Arial"/>
        </w:rPr>
        <w:t xml:space="preserve">Grants from the government are recognised at their fair value where there is a reasonable assurance that the grant will be received and the </w:t>
      </w:r>
      <w:r w:rsidR="001D197E">
        <w:rPr>
          <w:rFonts w:cs="Arial"/>
        </w:rPr>
        <w:t>Group</w:t>
      </w:r>
      <w:r w:rsidRPr="00B21467">
        <w:rPr>
          <w:rFonts w:cs="Arial"/>
        </w:rPr>
        <w:t xml:space="preserve"> will comply with all attached conditions. </w:t>
      </w:r>
    </w:p>
    <w:p w14:paraId="051F989B" w14:textId="77777777" w:rsidR="003E6CEC" w:rsidRPr="00B21467" w:rsidRDefault="003E6CEC" w:rsidP="006D3652">
      <w:pPr>
        <w:tabs>
          <w:tab w:val="clear" w:pos="227"/>
          <w:tab w:val="clear" w:pos="454"/>
          <w:tab w:val="left" w:pos="567"/>
        </w:tabs>
        <w:spacing w:line="240" w:lineRule="auto"/>
        <w:jc w:val="thaiDistribute"/>
        <w:rPr>
          <w:rFonts w:cs="Arial"/>
        </w:rPr>
      </w:pPr>
    </w:p>
    <w:p w14:paraId="282E3406" w14:textId="659B7AAA" w:rsidR="00562945" w:rsidRPr="00B21467" w:rsidRDefault="00562945" w:rsidP="00562945">
      <w:pPr>
        <w:tabs>
          <w:tab w:val="clear" w:pos="227"/>
          <w:tab w:val="clear" w:pos="454"/>
          <w:tab w:val="left" w:pos="567"/>
        </w:tabs>
        <w:spacing w:line="240" w:lineRule="auto"/>
        <w:ind w:left="567"/>
        <w:jc w:val="thaiDistribute"/>
        <w:rPr>
          <w:rFonts w:cs="Arial"/>
        </w:rPr>
      </w:pPr>
      <w:r w:rsidRPr="00B21467">
        <w:rPr>
          <w:rFonts w:cs="Arial"/>
        </w:rPr>
        <w:t xml:space="preserve">Government grants relating to </w:t>
      </w:r>
      <w:r w:rsidR="001D197E">
        <w:rPr>
          <w:rFonts w:cs="Arial"/>
        </w:rPr>
        <w:t>income</w:t>
      </w:r>
      <w:r w:rsidRPr="00B21467">
        <w:rPr>
          <w:rFonts w:cs="Arial"/>
        </w:rPr>
        <w:t xml:space="preserve"> are deferred and recognised in profit or loss</w:t>
      </w:r>
      <w:r w:rsidR="001D197E">
        <w:rPr>
          <w:rFonts w:cs="Arial"/>
        </w:rPr>
        <w:t xml:space="preserve"> as su</w:t>
      </w:r>
      <w:r w:rsidR="00A8597B">
        <w:rPr>
          <w:rFonts w:cs="Arial"/>
        </w:rPr>
        <w:t>bsidy</w:t>
      </w:r>
      <w:r w:rsidRPr="00B21467">
        <w:rPr>
          <w:rFonts w:cs="Arial"/>
        </w:rPr>
        <w:t xml:space="preserve"> over the period necessary to match them with the costs they are intended to compensate. </w:t>
      </w:r>
    </w:p>
    <w:p w14:paraId="0F8E891F" w14:textId="77777777" w:rsidR="00562945" w:rsidRPr="00B21467" w:rsidRDefault="00562945" w:rsidP="00562945">
      <w:pPr>
        <w:tabs>
          <w:tab w:val="clear" w:pos="227"/>
          <w:tab w:val="clear" w:pos="454"/>
          <w:tab w:val="left" w:pos="567"/>
        </w:tabs>
        <w:spacing w:line="240" w:lineRule="auto"/>
        <w:ind w:left="567"/>
        <w:jc w:val="thaiDistribute"/>
        <w:rPr>
          <w:rFonts w:cs="Arial"/>
        </w:rPr>
      </w:pPr>
    </w:p>
    <w:p w14:paraId="6A2F33EA" w14:textId="18BDCB97" w:rsidR="00562945" w:rsidRPr="00B21467" w:rsidRDefault="001D197E" w:rsidP="00562945">
      <w:pPr>
        <w:tabs>
          <w:tab w:val="clear" w:pos="227"/>
          <w:tab w:val="clear" w:pos="454"/>
          <w:tab w:val="left" w:pos="567"/>
        </w:tabs>
        <w:spacing w:line="240" w:lineRule="auto"/>
        <w:ind w:left="567"/>
        <w:jc w:val="thaiDistribute"/>
        <w:rPr>
          <w:rFonts w:cs="Arial"/>
        </w:rPr>
      </w:pPr>
      <w:r>
        <w:rPr>
          <w:rFonts w:cs="Arial"/>
        </w:rPr>
        <w:t xml:space="preserve">The Group separately presents government grants </w:t>
      </w:r>
      <w:r w:rsidR="00562945" w:rsidRPr="00B21467">
        <w:rPr>
          <w:rFonts w:cs="Arial"/>
        </w:rPr>
        <w:t>from revenue from sales.</w:t>
      </w:r>
    </w:p>
    <w:p w14:paraId="2FE7870E" w14:textId="77777777" w:rsidR="00562945" w:rsidRPr="00B21467" w:rsidRDefault="00562945" w:rsidP="00126473">
      <w:pPr>
        <w:tabs>
          <w:tab w:val="clear" w:pos="454"/>
        </w:tabs>
        <w:spacing w:line="240" w:lineRule="auto"/>
        <w:ind w:left="567"/>
        <w:jc w:val="thaiDistribute"/>
        <w:rPr>
          <w:rFonts w:cs="Arial"/>
        </w:rPr>
      </w:pPr>
    </w:p>
    <w:p w14:paraId="6034DEE7" w14:textId="77777777" w:rsidR="00562945" w:rsidRPr="00B21467" w:rsidRDefault="00562945" w:rsidP="00562945">
      <w:pPr>
        <w:tabs>
          <w:tab w:val="clear" w:pos="227"/>
          <w:tab w:val="clear" w:pos="454"/>
          <w:tab w:val="left" w:pos="567"/>
        </w:tabs>
        <w:spacing w:line="240" w:lineRule="auto"/>
        <w:jc w:val="thaiDistribute"/>
        <w:rPr>
          <w:rFonts w:cs="Arial"/>
          <w:b/>
          <w:bCs/>
          <w:color w:val="CF4A02"/>
        </w:rPr>
      </w:pPr>
      <w:r w:rsidRPr="00B21467">
        <w:rPr>
          <w:rFonts w:cs="Arial"/>
          <w:b/>
          <w:bCs/>
          <w:color w:val="CF4A02"/>
        </w:rPr>
        <w:t>2.23</w:t>
      </w:r>
      <w:r w:rsidRPr="00B21467">
        <w:rPr>
          <w:rFonts w:cs="Arial"/>
          <w:b/>
          <w:bCs/>
          <w:color w:val="CF4A02"/>
          <w:cs/>
        </w:rPr>
        <w:tab/>
      </w:r>
      <w:r w:rsidRPr="00B21467">
        <w:rPr>
          <w:rFonts w:cs="Arial"/>
          <w:b/>
          <w:bCs/>
          <w:color w:val="CF4A02"/>
        </w:rPr>
        <w:t>Dividend distribution</w:t>
      </w:r>
    </w:p>
    <w:p w14:paraId="6758344F" w14:textId="77777777" w:rsidR="003E6CEC" w:rsidRPr="00B21467" w:rsidRDefault="003E6CEC" w:rsidP="00562945">
      <w:pPr>
        <w:tabs>
          <w:tab w:val="clear" w:pos="227"/>
          <w:tab w:val="clear" w:pos="454"/>
          <w:tab w:val="left" w:pos="567"/>
        </w:tabs>
        <w:spacing w:line="240" w:lineRule="auto"/>
        <w:ind w:left="567"/>
        <w:jc w:val="thaiDistribute"/>
        <w:rPr>
          <w:rFonts w:cs="Arial"/>
        </w:rPr>
      </w:pPr>
    </w:p>
    <w:p w14:paraId="3DDBA639" w14:textId="77777777" w:rsidR="00562945" w:rsidRPr="00B21467" w:rsidRDefault="00562945" w:rsidP="00562945">
      <w:pPr>
        <w:tabs>
          <w:tab w:val="clear" w:pos="227"/>
          <w:tab w:val="clear" w:pos="454"/>
          <w:tab w:val="left" w:pos="567"/>
        </w:tabs>
        <w:spacing w:line="240" w:lineRule="auto"/>
        <w:ind w:left="567"/>
        <w:jc w:val="thaiDistribute"/>
        <w:rPr>
          <w:rFonts w:cs="Arial"/>
        </w:rPr>
      </w:pPr>
      <w:r w:rsidRPr="00B21467">
        <w:rPr>
          <w:rFonts w:cs="Arial"/>
        </w:rPr>
        <w:t>Dividend distribution to the Company</w:t>
      </w:r>
      <w:r w:rsidR="00EA0302" w:rsidRPr="00B21467">
        <w:rPr>
          <w:rFonts w:cs="Arial"/>
        </w:rPr>
        <w:t>’</w:t>
      </w:r>
      <w:r w:rsidRPr="00B21467">
        <w:rPr>
          <w:rFonts w:cs="Arial"/>
        </w:rPr>
        <w:t xml:space="preserve">s shareholders is recognised as a liability in the Group’s financial statements in the period in which the dividends are approved by the Company’s shareholders. Interim dividends are recognised when they are approved by the Board of Directors. </w:t>
      </w:r>
    </w:p>
    <w:p w14:paraId="2E84A549" w14:textId="77777777" w:rsidR="003E6CEC" w:rsidRPr="00B21467" w:rsidRDefault="003E6CEC" w:rsidP="00562945">
      <w:pPr>
        <w:tabs>
          <w:tab w:val="clear" w:pos="227"/>
          <w:tab w:val="clear" w:pos="454"/>
          <w:tab w:val="left" w:pos="567"/>
        </w:tabs>
        <w:spacing w:line="240" w:lineRule="auto"/>
        <w:ind w:left="567"/>
        <w:jc w:val="thaiDistribute"/>
        <w:rPr>
          <w:rFonts w:cs="Arial"/>
        </w:rPr>
      </w:pPr>
    </w:p>
    <w:p w14:paraId="31C5AD6C" w14:textId="5A183111" w:rsidR="00562945" w:rsidRPr="00B21467" w:rsidRDefault="00562945" w:rsidP="00562945">
      <w:pPr>
        <w:tabs>
          <w:tab w:val="clear" w:pos="227"/>
          <w:tab w:val="clear" w:pos="454"/>
          <w:tab w:val="left" w:pos="567"/>
        </w:tabs>
        <w:spacing w:line="240" w:lineRule="auto"/>
        <w:jc w:val="thaiDistribute"/>
        <w:rPr>
          <w:rFonts w:cs="Arial"/>
          <w:b/>
          <w:bCs/>
          <w:color w:val="CF4A02"/>
        </w:rPr>
      </w:pPr>
      <w:r w:rsidRPr="00B21467">
        <w:rPr>
          <w:rFonts w:cs="Arial"/>
          <w:b/>
          <w:bCs/>
          <w:color w:val="CF4A02"/>
        </w:rPr>
        <w:t>2.2</w:t>
      </w:r>
      <w:r w:rsidR="00D23422">
        <w:rPr>
          <w:rFonts w:cs="Arial"/>
          <w:b/>
          <w:bCs/>
          <w:color w:val="CF4A02"/>
        </w:rPr>
        <w:t>4</w:t>
      </w:r>
      <w:r w:rsidRPr="00B21467">
        <w:rPr>
          <w:rFonts w:cs="Arial"/>
          <w:b/>
          <w:bCs/>
          <w:color w:val="CF4A02"/>
          <w:cs/>
        </w:rPr>
        <w:tab/>
      </w:r>
      <w:r w:rsidRPr="00B21467">
        <w:rPr>
          <w:rFonts w:cs="Arial"/>
          <w:b/>
          <w:bCs/>
          <w:color w:val="CF4A02"/>
        </w:rPr>
        <w:t>Segment reporting</w:t>
      </w:r>
    </w:p>
    <w:p w14:paraId="079AE227" w14:textId="77777777" w:rsidR="003E6CEC" w:rsidRPr="00B21467" w:rsidRDefault="003E6CEC" w:rsidP="00562945">
      <w:pPr>
        <w:tabs>
          <w:tab w:val="clear" w:pos="227"/>
          <w:tab w:val="clear" w:pos="454"/>
          <w:tab w:val="left" w:pos="567"/>
        </w:tabs>
        <w:spacing w:line="240" w:lineRule="auto"/>
        <w:ind w:left="567"/>
        <w:jc w:val="thaiDistribute"/>
        <w:rPr>
          <w:rFonts w:cs="Arial"/>
        </w:rPr>
      </w:pPr>
    </w:p>
    <w:p w14:paraId="5BE2A472" w14:textId="77777777" w:rsidR="00562945" w:rsidRPr="00B21467" w:rsidRDefault="00562945" w:rsidP="00562945">
      <w:pPr>
        <w:tabs>
          <w:tab w:val="clear" w:pos="227"/>
          <w:tab w:val="clear" w:pos="454"/>
          <w:tab w:val="left" w:pos="567"/>
        </w:tabs>
        <w:spacing w:line="240" w:lineRule="auto"/>
        <w:ind w:left="567"/>
        <w:jc w:val="thaiDistribute"/>
        <w:rPr>
          <w:rFonts w:cs="Arial"/>
          <w:b/>
          <w:bCs/>
        </w:rPr>
      </w:pPr>
      <w:r w:rsidRPr="00B21467">
        <w:rPr>
          <w:rFonts w:cs="Arial"/>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who make strategic decisions.</w:t>
      </w:r>
    </w:p>
    <w:p w14:paraId="20CB7EAF" w14:textId="4A56A4D2" w:rsidR="0036031F" w:rsidRDefault="0036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Pr>
          <w:rFonts w:cs="Arial"/>
          <w:b/>
          <w:bCs/>
        </w:rPr>
        <w:br w:type="page"/>
      </w:r>
    </w:p>
    <w:p w14:paraId="413D5C94" w14:textId="77777777" w:rsidR="0046238A" w:rsidRPr="00B21467" w:rsidRDefault="0046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1" w:type="dxa"/>
        <w:tblInd w:w="27" w:type="dxa"/>
        <w:shd w:val="clear" w:color="auto" w:fill="FFA543"/>
        <w:tblLook w:val="04A0" w:firstRow="1" w:lastRow="0" w:firstColumn="1" w:lastColumn="0" w:noHBand="0" w:noVBand="1"/>
      </w:tblPr>
      <w:tblGrid>
        <w:gridCol w:w="9461"/>
      </w:tblGrid>
      <w:tr w:rsidR="00290F99" w:rsidRPr="00B21467" w14:paraId="54964C41" w14:textId="77777777" w:rsidTr="00812E4F">
        <w:trPr>
          <w:trHeight w:val="386"/>
        </w:trPr>
        <w:tc>
          <w:tcPr>
            <w:tcW w:w="9461" w:type="dxa"/>
            <w:shd w:val="clear" w:color="auto" w:fill="FFA543"/>
            <w:vAlign w:val="center"/>
            <w:hideMark/>
          </w:tcPr>
          <w:p w14:paraId="6A157780" w14:textId="77777777" w:rsidR="00290F99" w:rsidRPr="00B21467" w:rsidRDefault="00290F9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67"/>
              </w:tabs>
              <w:ind w:left="504" w:hanging="504"/>
              <w:rPr>
                <w:rFonts w:eastAsia="Arial Unicode MS" w:cs="Arial"/>
                <w:b/>
                <w:bCs/>
                <w:color w:val="FFFFFF"/>
              </w:rPr>
            </w:pPr>
            <w:r w:rsidRPr="00B21467">
              <w:rPr>
                <w:rFonts w:cs="Arial"/>
                <w:b/>
                <w:bCs/>
                <w:color w:val="FFFFFF" w:themeColor="background1"/>
                <w:lang w:val="en-GB"/>
              </w:rPr>
              <w:t>3</w:t>
            </w:r>
            <w:r w:rsidRPr="00B21467">
              <w:rPr>
                <w:rFonts w:cs="Arial"/>
                <w:b/>
                <w:bCs/>
                <w:color w:val="FFFFFF" w:themeColor="background1"/>
                <w:lang w:val="en-GB"/>
              </w:rPr>
              <w:tab/>
              <w:t>Financial risk management</w:t>
            </w:r>
          </w:p>
        </w:tc>
      </w:tr>
    </w:tbl>
    <w:p w14:paraId="24F842E4" w14:textId="77777777" w:rsidR="0098221E" w:rsidRPr="00B21467" w:rsidRDefault="0098221E"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632AE02B" w14:textId="35983D92" w:rsidR="00693E19" w:rsidRPr="00B21467" w:rsidRDefault="00693E19" w:rsidP="000B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sidRPr="00B21467">
        <w:rPr>
          <w:rFonts w:cs="Arial"/>
          <w:b/>
          <w:bCs/>
          <w:color w:val="CF4A02"/>
        </w:rPr>
        <w:t>3.1</w:t>
      </w:r>
      <w:r w:rsidR="000B47AD" w:rsidRPr="00B21467">
        <w:rPr>
          <w:rFonts w:cs="Arial"/>
          <w:b/>
          <w:bCs/>
          <w:color w:val="CF4A02"/>
        </w:rPr>
        <w:tab/>
      </w:r>
      <w:r w:rsidR="00FE54A8" w:rsidRPr="00B21467">
        <w:rPr>
          <w:rFonts w:cs="Arial"/>
          <w:b/>
          <w:bCs/>
          <w:color w:val="CF4A02"/>
        </w:rPr>
        <w:t>Financial risk factors</w:t>
      </w:r>
    </w:p>
    <w:p w14:paraId="7EE6CC6D" w14:textId="77777777" w:rsidR="00290CD1" w:rsidRPr="00B21467" w:rsidRDefault="00290CD1" w:rsidP="0098221E">
      <w:pPr>
        <w:tabs>
          <w:tab w:val="clear" w:pos="454"/>
          <w:tab w:val="clear" w:pos="680"/>
          <w:tab w:val="clear" w:pos="907"/>
          <w:tab w:val="left" w:pos="1134"/>
        </w:tabs>
        <w:spacing w:line="240" w:lineRule="auto"/>
        <w:ind w:left="567" w:right="29"/>
        <w:jc w:val="thaiDistribute"/>
        <w:rPr>
          <w:rFonts w:cs="Arial"/>
        </w:rPr>
      </w:pPr>
    </w:p>
    <w:p w14:paraId="773D66A2" w14:textId="77777777" w:rsidR="00FE54A8" w:rsidRPr="00B21467" w:rsidRDefault="00FE54A8" w:rsidP="0098221E">
      <w:pPr>
        <w:tabs>
          <w:tab w:val="clear" w:pos="454"/>
          <w:tab w:val="clear" w:pos="680"/>
          <w:tab w:val="clear" w:pos="907"/>
          <w:tab w:val="left" w:pos="1134"/>
        </w:tabs>
        <w:spacing w:line="240" w:lineRule="auto"/>
        <w:ind w:left="567" w:right="29"/>
        <w:jc w:val="thaiDistribute"/>
        <w:rPr>
          <w:rFonts w:cs="Arial"/>
          <w:lang w:val="en-GB"/>
        </w:rPr>
      </w:pPr>
      <w:r w:rsidRPr="00B21467">
        <w:rPr>
          <w:rFonts w:cs="Arial"/>
        </w:rPr>
        <w:t>The Group</w:t>
      </w:r>
      <w:r w:rsidR="00F33E8A" w:rsidRPr="00B21467">
        <w:rPr>
          <w:rFonts w:cs="Arial"/>
          <w:cs/>
        </w:rPr>
        <w:t xml:space="preserve"> </w:t>
      </w:r>
      <w:r w:rsidR="00F33E8A" w:rsidRPr="00B21467">
        <w:rPr>
          <w:rFonts w:cs="Arial"/>
          <w:lang w:val="en-GB"/>
        </w:rPr>
        <w:t xml:space="preserve">is exposed to normal business risks from changes in market interest rates and currency exchange rates and from non-performance of contractual obligation by counterparties. The Group does not hold or issue derivative financial instruments for speculative or trading purposes. </w:t>
      </w:r>
    </w:p>
    <w:p w14:paraId="09974A91" w14:textId="77777777" w:rsidR="00F33E8A" w:rsidRPr="00B21467" w:rsidRDefault="00F33E8A" w:rsidP="0098221E">
      <w:pPr>
        <w:tabs>
          <w:tab w:val="clear" w:pos="454"/>
          <w:tab w:val="clear" w:pos="680"/>
          <w:tab w:val="clear" w:pos="907"/>
          <w:tab w:val="left" w:pos="1134"/>
        </w:tabs>
        <w:spacing w:line="240" w:lineRule="auto"/>
        <w:ind w:left="567" w:right="29"/>
        <w:jc w:val="thaiDistribute"/>
        <w:rPr>
          <w:rFonts w:cs="Arial"/>
          <w:lang w:val="en-GB"/>
        </w:rPr>
      </w:pPr>
    </w:p>
    <w:p w14:paraId="0C145DF1" w14:textId="77777777" w:rsidR="00693E19" w:rsidRPr="00B21467" w:rsidRDefault="00F33E8A" w:rsidP="00F33E8A">
      <w:pPr>
        <w:tabs>
          <w:tab w:val="clear" w:pos="454"/>
          <w:tab w:val="clear" w:pos="680"/>
          <w:tab w:val="clear" w:pos="907"/>
          <w:tab w:val="left" w:pos="1134"/>
        </w:tabs>
        <w:spacing w:line="240" w:lineRule="auto"/>
        <w:ind w:left="567" w:right="29"/>
        <w:jc w:val="thaiDistribute"/>
        <w:rPr>
          <w:rFonts w:cs="Arial"/>
          <w:lang w:val="en-GB"/>
        </w:rPr>
      </w:pPr>
      <w:r w:rsidRPr="00B21467">
        <w:rPr>
          <w:rFonts w:cs="Arial"/>
          <w:lang w:val="en-GB"/>
        </w:rPr>
        <w:t>Risk management is integral to the whole business of the Group. The Group has a</w:t>
      </w:r>
      <w:r w:rsidR="00417AF1">
        <w:rPr>
          <w:rFonts w:cs="Arial"/>
          <w:lang w:val="en-GB"/>
        </w:rPr>
        <w:t xml:space="preserve"> control</w:t>
      </w:r>
      <w:r w:rsidRPr="00B21467">
        <w:rPr>
          <w:rFonts w:cs="Arial"/>
          <w:lang w:val="en-GB"/>
        </w:rPr>
        <w:t xml:space="preserve"> system</w:t>
      </w:r>
      <w:r w:rsidR="00417AF1">
        <w:rPr>
          <w:rFonts w:cs="Arial"/>
          <w:lang w:val="en-GB"/>
        </w:rPr>
        <w:t xml:space="preserve"> </w:t>
      </w:r>
      <w:r w:rsidRPr="00B21467">
        <w:rPr>
          <w:rFonts w:cs="Arial"/>
          <w:lang w:val="en-GB"/>
        </w:rPr>
        <w:t>in place to create an acceptable balance between the cost of risks occurring and the cost of managing the risks. The management continually monitors the Group’s risk management process to ensure that an appropriate balance between risk and control is achieved.</w:t>
      </w:r>
      <w:r w:rsidRPr="00B21467">
        <w:rPr>
          <w:rFonts w:cs="Arial"/>
          <w:lang w:val="en-GB"/>
        </w:rPr>
        <w:cr/>
      </w:r>
    </w:p>
    <w:p w14:paraId="0464A20C" w14:textId="37E0E767" w:rsidR="00693E19" w:rsidRPr="00B21467" w:rsidRDefault="00693E19"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b/>
          <w:bCs/>
        </w:rPr>
      </w:pPr>
      <w:bookmarkStart w:id="1" w:name="_Toc249339988"/>
      <w:bookmarkStart w:id="2" w:name="_Toc249341485"/>
      <w:r w:rsidRPr="00B21467">
        <w:rPr>
          <w:rFonts w:cs="Arial"/>
          <w:b/>
          <w:bCs/>
        </w:rPr>
        <w:t>3</w:t>
      </w:r>
      <w:r w:rsidRPr="00B21467">
        <w:rPr>
          <w:rFonts w:cs="Arial"/>
          <w:b/>
          <w:bCs/>
          <w:rtl/>
          <w:cs/>
        </w:rPr>
        <w:t>.</w:t>
      </w:r>
      <w:r w:rsidRPr="00B21467">
        <w:rPr>
          <w:rFonts w:cs="Arial"/>
          <w:b/>
          <w:bCs/>
        </w:rPr>
        <w:t>1</w:t>
      </w:r>
      <w:r w:rsidRPr="00B21467">
        <w:rPr>
          <w:rFonts w:cs="Arial"/>
          <w:b/>
          <w:bCs/>
          <w:rtl/>
          <w:cs/>
        </w:rPr>
        <w:t>.</w:t>
      </w:r>
      <w:r w:rsidRPr="00B21467">
        <w:rPr>
          <w:rFonts w:cs="Arial"/>
          <w:b/>
          <w:bCs/>
        </w:rPr>
        <w:t>1</w:t>
      </w:r>
      <w:r w:rsidRPr="00B21467">
        <w:rPr>
          <w:rFonts w:cs="Arial"/>
          <w:b/>
          <w:bCs/>
        </w:rPr>
        <w:tab/>
      </w:r>
      <w:bookmarkEnd w:id="1"/>
      <w:bookmarkEnd w:id="2"/>
      <w:r w:rsidR="00FE54A8" w:rsidRPr="00B21467">
        <w:rPr>
          <w:rFonts w:cs="Arial"/>
          <w:b/>
          <w:bCs/>
        </w:rPr>
        <w:t>Foreign exchange risk</w:t>
      </w:r>
    </w:p>
    <w:p w14:paraId="23A96261" w14:textId="77777777" w:rsidR="003E6CEC" w:rsidRPr="00B21467" w:rsidRDefault="003E6CEC"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zCs w:val="22"/>
        </w:rPr>
      </w:pPr>
    </w:p>
    <w:p w14:paraId="342FE9AC" w14:textId="77084EEF" w:rsidR="00C758EB" w:rsidRPr="00B21467" w:rsidRDefault="00F33E8A"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zCs w:val="22"/>
        </w:rPr>
      </w:pPr>
      <w:r w:rsidRPr="00B21467">
        <w:rPr>
          <w:rFonts w:cs="Arial"/>
          <w:szCs w:val="22"/>
        </w:rPr>
        <w:t>The Group is exposed to foreign exchange risk relating to purchase of raw materials</w:t>
      </w:r>
      <w:r w:rsidR="00065C38">
        <w:rPr>
          <w:rFonts w:cs="Arial"/>
          <w:szCs w:val="22"/>
        </w:rPr>
        <w:t>,</w:t>
      </w:r>
      <w:r w:rsidRPr="00B21467">
        <w:rPr>
          <w:rFonts w:cs="Arial"/>
          <w:szCs w:val="22"/>
        </w:rPr>
        <w:t xml:space="preserve"> long-term </w:t>
      </w:r>
      <w:r w:rsidR="007D054D">
        <w:rPr>
          <w:rFonts w:cs="Arial"/>
          <w:szCs w:val="22"/>
        </w:rPr>
        <w:t>loan</w:t>
      </w:r>
      <w:r w:rsidRPr="00B21467">
        <w:rPr>
          <w:rFonts w:cs="Arial"/>
          <w:szCs w:val="22"/>
        </w:rPr>
        <w:t xml:space="preserve">s </w:t>
      </w:r>
      <w:r w:rsidR="00B64580">
        <w:rPr>
          <w:rFonts w:cs="Arial"/>
          <w:szCs w:val="22"/>
        </w:rPr>
        <w:t xml:space="preserve">and debentures </w:t>
      </w:r>
      <w:r w:rsidRPr="00B21467">
        <w:rPr>
          <w:rFonts w:cs="Arial"/>
          <w:szCs w:val="22"/>
        </w:rPr>
        <w:t>which are denominated in foreign currencies. However, the Group enters into short-term currency hedging contracts for short</w:t>
      </w:r>
      <w:r w:rsidR="00417AF1">
        <w:rPr>
          <w:rFonts w:cs="Arial"/>
          <w:szCs w:val="22"/>
        </w:rPr>
        <w:t>-</w:t>
      </w:r>
      <w:r w:rsidRPr="00B21467">
        <w:rPr>
          <w:rFonts w:cs="Arial"/>
          <w:szCs w:val="22"/>
        </w:rPr>
        <w:t>term foreign currency exposures</w:t>
      </w:r>
      <w:r w:rsidR="00417AF1">
        <w:rPr>
          <w:rFonts w:cs="Arial"/>
          <w:szCs w:val="22"/>
        </w:rPr>
        <w:t xml:space="preserve"> to protect the foreign exchange risk</w:t>
      </w:r>
      <w:r w:rsidRPr="00B21467">
        <w:rPr>
          <w:rFonts w:cs="Arial"/>
          <w:szCs w:val="22"/>
        </w:rPr>
        <w:t xml:space="preserve"> when appropriate. </w:t>
      </w:r>
    </w:p>
    <w:p w14:paraId="2D243B6F" w14:textId="77777777" w:rsidR="00F33E8A" w:rsidRPr="00B21467" w:rsidRDefault="00F33E8A"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zCs w:val="22"/>
        </w:rPr>
      </w:pPr>
    </w:p>
    <w:p w14:paraId="6208E3E5" w14:textId="77777777" w:rsidR="00F33E8A" w:rsidRPr="00B21467" w:rsidRDefault="00F33E8A"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zCs w:val="22"/>
        </w:rPr>
      </w:pPr>
      <w:r w:rsidRPr="00B21467">
        <w:rPr>
          <w:rFonts w:cs="Arial"/>
          <w:szCs w:val="22"/>
        </w:rPr>
        <w:t xml:space="preserve">As at 31 December 2019 and 2018, the Group was exposed to foreign currency risk in respect of financial assets and liabilities denominated in the following currencies: </w:t>
      </w:r>
    </w:p>
    <w:p w14:paraId="0A1BA87A" w14:textId="77777777" w:rsidR="00603C98" w:rsidRPr="00B21467" w:rsidRDefault="00603C98"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zCs w:val="22"/>
        </w:rPr>
      </w:pPr>
    </w:p>
    <w:tbl>
      <w:tblPr>
        <w:tblW w:w="8486" w:type="dxa"/>
        <w:tblInd w:w="993" w:type="dxa"/>
        <w:tblLayout w:type="fixed"/>
        <w:tblCellMar>
          <w:left w:w="79" w:type="dxa"/>
          <w:right w:w="79" w:type="dxa"/>
        </w:tblCellMar>
        <w:tblLook w:val="0000" w:firstRow="0" w:lastRow="0" w:firstColumn="0" w:lastColumn="0" w:noHBand="0" w:noVBand="0"/>
      </w:tblPr>
      <w:tblGrid>
        <w:gridCol w:w="2976"/>
        <w:gridCol w:w="1097"/>
        <w:gridCol w:w="179"/>
        <w:gridCol w:w="1381"/>
        <w:gridCol w:w="178"/>
        <w:gridCol w:w="1145"/>
        <w:gridCol w:w="178"/>
        <w:gridCol w:w="1343"/>
        <w:gridCol w:w="9"/>
      </w:tblGrid>
      <w:tr w:rsidR="00016F54" w:rsidRPr="00B21467" w14:paraId="7FB9505C" w14:textId="77777777" w:rsidTr="004B3439">
        <w:trPr>
          <w:gridAfter w:val="1"/>
          <w:wAfter w:w="9" w:type="dxa"/>
          <w:cantSplit/>
          <w:tblHeader/>
        </w:trPr>
        <w:tc>
          <w:tcPr>
            <w:tcW w:w="2976" w:type="dxa"/>
          </w:tcPr>
          <w:p w14:paraId="621B1374" w14:textId="77777777" w:rsidR="00016F54" w:rsidRPr="00B21467" w:rsidRDefault="00016F54" w:rsidP="00016F54">
            <w:pPr>
              <w:pStyle w:val="acctfourfigures"/>
              <w:spacing w:line="240" w:lineRule="auto"/>
              <w:jc w:val="center"/>
              <w:rPr>
                <w:rFonts w:ascii="Arial" w:hAnsi="Arial" w:cs="Arial"/>
                <w:sz w:val="18"/>
                <w:szCs w:val="18"/>
              </w:rPr>
            </w:pPr>
          </w:p>
        </w:tc>
        <w:tc>
          <w:tcPr>
            <w:tcW w:w="2657" w:type="dxa"/>
            <w:gridSpan w:val="3"/>
            <w:tcBorders>
              <w:top w:val="single" w:sz="4" w:space="0" w:color="auto"/>
            </w:tcBorders>
          </w:tcPr>
          <w:p w14:paraId="43C63FC1" w14:textId="77777777" w:rsidR="00016F54" w:rsidRPr="00B21467" w:rsidRDefault="00016F54" w:rsidP="00016F54">
            <w:pPr>
              <w:pStyle w:val="acctfourfigures"/>
              <w:tabs>
                <w:tab w:val="clear" w:pos="765"/>
                <w:tab w:val="decimal" w:pos="371"/>
              </w:tabs>
              <w:spacing w:line="240" w:lineRule="auto"/>
              <w:ind w:left="-79" w:right="-79"/>
              <w:jc w:val="center"/>
              <w:rPr>
                <w:rFonts w:ascii="Arial" w:hAnsi="Arial" w:cs="Arial"/>
                <w:b/>
                <w:bCs/>
                <w:sz w:val="18"/>
                <w:szCs w:val="18"/>
              </w:rPr>
            </w:pPr>
            <w:r w:rsidRPr="00B21467">
              <w:rPr>
                <w:rFonts w:ascii="Arial" w:hAnsi="Arial" w:cs="Arial"/>
                <w:b/>
                <w:bCs/>
                <w:sz w:val="18"/>
                <w:szCs w:val="18"/>
              </w:rPr>
              <w:t xml:space="preserve">Consolidated </w:t>
            </w:r>
          </w:p>
        </w:tc>
        <w:tc>
          <w:tcPr>
            <w:tcW w:w="178" w:type="dxa"/>
            <w:tcBorders>
              <w:top w:val="single" w:sz="4" w:space="0" w:color="auto"/>
            </w:tcBorders>
          </w:tcPr>
          <w:p w14:paraId="27889732" w14:textId="77777777" w:rsidR="00016F54" w:rsidRPr="00B21467" w:rsidRDefault="00016F54" w:rsidP="00016F54">
            <w:pPr>
              <w:pStyle w:val="acctfourfigures"/>
              <w:tabs>
                <w:tab w:val="clear" w:pos="765"/>
              </w:tabs>
              <w:spacing w:line="240" w:lineRule="auto"/>
              <w:ind w:left="-79" w:right="-79"/>
              <w:jc w:val="center"/>
              <w:rPr>
                <w:rFonts w:ascii="Arial" w:hAnsi="Arial" w:cs="Arial"/>
                <w:sz w:val="18"/>
                <w:szCs w:val="18"/>
              </w:rPr>
            </w:pPr>
          </w:p>
        </w:tc>
        <w:tc>
          <w:tcPr>
            <w:tcW w:w="2666" w:type="dxa"/>
            <w:gridSpan w:val="3"/>
            <w:tcBorders>
              <w:top w:val="single" w:sz="4" w:space="0" w:color="auto"/>
            </w:tcBorders>
          </w:tcPr>
          <w:p w14:paraId="3E1D28F7" w14:textId="77777777" w:rsidR="00016F54" w:rsidRPr="00B21467" w:rsidRDefault="00016F54" w:rsidP="00016F54">
            <w:pPr>
              <w:pStyle w:val="acctfourfigures"/>
              <w:tabs>
                <w:tab w:val="clear" w:pos="765"/>
              </w:tabs>
              <w:spacing w:line="240" w:lineRule="auto"/>
              <w:ind w:left="-79" w:right="-79"/>
              <w:jc w:val="center"/>
              <w:rPr>
                <w:rFonts w:ascii="Arial" w:hAnsi="Arial" w:cs="Arial"/>
                <w:sz w:val="18"/>
                <w:szCs w:val="18"/>
              </w:rPr>
            </w:pPr>
            <w:r w:rsidRPr="00B21467">
              <w:rPr>
                <w:rFonts w:ascii="Arial" w:hAnsi="Arial" w:cs="Arial"/>
                <w:b/>
                <w:bCs/>
                <w:sz w:val="18"/>
                <w:szCs w:val="18"/>
              </w:rPr>
              <w:t>Separate</w:t>
            </w:r>
          </w:p>
        </w:tc>
      </w:tr>
      <w:tr w:rsidR="00016F54" w:rsidRPr="00B21467" w14:paraId="5B850725" w14:textId="77777777" w:rsidTr="004B3439">
        <w:trPr>
          <w:cantSplit/>
          <w:tblHeader/>
        </w:trPr>
        <w:tc>
          <w:tcPr>
            <w:tcW w:w="2976" w:type="dxa"/>
          </w:tcPr>
          <w:p w14:paraId="034CE850" w14:textId="77777777" w:rsidR="00016F54" w:rsidRPr="00B21467" w:rsidRDefault="00016F54" w:rsidP="00016F54">
            <w:pPr>
              <w:pStyle w:val="acctfourfigures"/>
              <w:spacing w:line="240" w:lineRule="auto"/>
              <w:jc w:val="center"/>
              <w:rPr>
                <w:rFonts w:ascii="Arial" w:hAnsi="Arial" w:cs="Arial"/>
                <w:sz w:val="18"/>
                <w:szCs w:val="18"/>
              </w:rPr>
            </w:pPr>
          </w:p>
        </w:tc>
        <w:tc>
          <w:tcPr>
            <w:tcW w:w="2657" w:type="dxa"/>
            <w:gridSpan w:val="3"/>
            <w:tcBorders>
              <w:bottom w:val="single" w:sz="4" w:space="0" w:color="auto"/>
            </w:tcBorders>
          </w:tcPr>
          <w:p w14:paraId="38790786" w14:textId="77777777" w:rsidR="00016F54" w:rsidRPr="00B21467" w:rsidRDefault="00016F54" w:rsidP="00016F54">
            <w:pPr>
              <w:pStyle w:val="acctfourfigures"/>
              <w:tabs>
                <w:tab w:val="clear" w:pos="765"/>
              </w:tabs>
              <w:spacing w:line="240" w:lineRule="auto"/>
              <w:ind w:left="-79" w:right="-79"/>
              <w:jc w:val="center"/>
              <w:rPr>
                <w:rFonts w:ascii="Arial" w:hAnsi="Arial" w:cs="Arial"/>
                <w:sz w:val="18"/>
                <w:szCs w:val="18"/>
              </w:rPr>
            </w:pPr>
            <w:r w:rsidRPr="00B21467">
              <w:rPr>
                <w:rFonts w:ascii="Arial" w:hAnsi="Arial" w:cs="Arial"/>
                <w:b/>
                <w:bCs/>
                <w:sz w:val="18"/>
                <w:szCs w:val="18"/>
              </w:rPr>
              <w:t>financial statements</w:t>
            </w:r>
          </w:p>
        </w:tc>
        <w:tc>
          <w:tcPr>
            <w:tcW w:w="178" w:type="dxa"/>
            <w:tcBorders>
              <w:bottom w:val="single" w:sz="4" w:space="0" w:color="auto"/>
            </w:tcBorders>
          </w:tcPr>
          <w:p w14:paraId="16227DF2" w14:textId="77777777" w:rsidR="00016F54" w:rsidRPr="00B21467" w:rsidRDefault="00016F54" w:rsidP="00016F54">
            <w:pPr>
              <w:pStyle w:val="acctfourfigures"/>
              <w:tabs>
                <w:tab w:val="clear" w:pos="765"/>
              </w:tabs>
              <w:spacing w:line="240" w:lineRule="auto"/>
              <w:ind w:left="-79" w:right="-79"/>
              <w:jc w:val="center"/>
              <w:rPr>
                <w:rFonts w:ascii="Arial" w:hAnsi="Arial" w:cs="Arial"/>
                <w:sz w:val="18"/>
                <w:szCs w:val="18"/>
              </w:rPr>
            </w:pPr>
          </w:p>
        </w:tc>
        <w:tc>
          <w:tcPr>
            <w:tcW w:w="2675" w:type="dxa"/>
            <w:gridSpan w:val="4"/>
            <w:tcBorders>
              <w:bottom w:val="single" w:sz="4" w:space="0" w:color="auto"/>
            </w:tcBorders>
          </w:tcPr>
          <w:p w14:paraId="4446645C" w14:textId="77777777" w:rsidR="00016F54" w:rsidRPr="00B21467" w:rsidRDefault="00016F54" w:rsidP="00016F54">
            <w:pPr>
              <w:pStyle w:val="acctfourfigures"/>
              <w:tabs>
                <w:tab w:val="clear" w:pos="765"/>
              </w:tabs>
              <w:spacing w:line="240" w:lineRule="auto"/>
              <w:ind w:left="-79" w:right="-79"/>
              <w:jc w:val="center"/>
              <w:rPr>
                <w:rFonts w:ascii="Arial" w:hAnsi="Arial" w:cs="Arial"/>
                <w:sz w:val="18"/>
                <w:szCs w:val="18"/>
              </w:rPr>
            </w:pPr>
            <w:r w:rsidRPr="00B21467">
              <w:rPr>
                <w:rFonts w:ascii="Arial" w:hAnsi="Arial" w:cs="Arial"/>
                <w:b/>
                <w:bCs/>
                <w:sz w:val="18"/>
                <w:szCs w:val="18"/>
              </w:rPr>
              <w:t>financial statements</w:t>
            </w:r>
          </w:p>
        </w:tc>
      </w:tr>
      <w:tr w:rsidR="00016F54" w:rsidRPr="00B21467" w14:paraId="00012D2F" w14:textId="77777777" w:rsidTr="004B3439">
        <w:trPr>
          <w:cantSplit/>
        </w:trPr>
        <w:tc>
          <w:tcPr>
            <w:tcW w:w="2976" w:type="dxa"/>
          </w:tcPr>
          <w:p w14:paraId="196FFB99" w14:textId="77777777" w:rsidR="00016F54" w:rsidRPr="00B21467" w:rsidRDefault="00016F54" w:rsidP="00016F54">
            <w:pPr>
              <w:pStyle w:val="acctfourfigures"/>
              <w:spacing w:line="240" w:lineRule="auto"/>
              <w:jc w:val="center"/>
              <w:rPr>
                <w:rFonts w:ascii="Arial" w:hAnsi="Arial" w:cs="Arial"/>
                <w:sz w:val="18"/>
                <w:szCs w:val="18"/>
                <w:cs/>
                <w:lang w:bidi="th-TH"/>
              </w:rPr>
            </w:pPr>
          </w:p>
        </w:tc>
        <w:tc>
          <w:tcPr>
            <w:tcW w:w="1097" w:type="dxa"/>
            <w:tcBorders>
              <w:top w:val="single" w:sz="4" w:space="0" w:color="auto"/>
            </w:tcBorders>
          </w:tcPr>
          <w:p w14:paraId="7813D84C"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2019</w:t>
            </w:r>
          </w:p>
        </w:tc>
        <w:tc>
          <w:tcPr>
            <w:tcW w:w="179" w:type="dxa"/>
            <w:tcBorders>
              <w:top w:val="single" w:sz="4" w:space="0" w:color="auto"/>
            </w:tcBorders>
          </w:tcPr>
          <w:p w14:paraId="2C5DD2E6" w14:textId="77777777" w:rsidR="00016F54" w:rsidRPr="00B21467" w:rsidRDefault="00016F54" w:rsidP="00016F54">
            <w:pPr>
              <w:pStyle w:val="acctfourfigures"/>
              <w:tabs>
                <w:tab w:val="clear" w:pos="765"/>
                <w:tab w:val="decimal" w:pos="371"/>
              </w:tabs>
              <w:spacing w:line="240" w:lineRule="auto"/>
              <w:ind w:left="-79" w:right="-79"/>
              <w:jc w:val="right"/>
              <w:rPr>
                <w:rFonts w:ascii="Arial" w:hAnsi="Arial" w:cs="Arial"/>
                <w:b/>
                <w:bCs/>
                <w:sz w:val="18"/>
                <w:szCs w:val="18"/>
              </w:rPr>
            </w:pPr>
          </w:p>
        </w:tc>
        <w:tc>
          <w:tcPr>
            <w:tcW w:w="1381" w:type="dxa"/>
            <w:tcBorders>
              <w:top w:val="single" w:sz="4" w:space="0" w:color="auto"/>
            </w:tcBorders>
          </w:tcPr>
          <w:p w14:paraId="26707BA0"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lang w:bidi="th-TH"/>
              </w:rPr>
            </w:pPr>
            <w:r w:rsidRPr="00B21467">
              <w:rPr>
                <w:rFonts w:ascii="Arial" w:hAnsi="Arial" w:cs="Arial"/>
                <w:b/>
                <w:bCs/>
                <w:sz w:val="18"/>
                <w:szCs w:val="18"/>
              </w:rPr>
              <w:t>2</w:t>
            </w:r>
            <w:r w:rsidRPr="00B21467">
              <w:rPr>
                <w:rFonts w:ascii="Arial" w:hAnsi="Arial" w:cs="Arial"/>
                <w:b/>
                <w:bCs/>
                <w:sz w:val="18"/>
                <w:szCs w:val="18"/>
                <w:lang w:bidi="th-TH"/>
              </w:rPr>
              <w:t>018</w:t>
            </w:r>
          </w:p>
        </w:tc>
        <w:tc>
          <w:tcPr>
            <w:tcW w:w="178" w:type="dxa"/>
            <w:tcBorders>
              <w:top w:val="single" w:sz="4" w:space="0" w:color="auto"/>
            </w:tcBorders>
          </w:tcPr>
          <w:p w14:paraId="44437A33"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p>
        </w:tc>
        <w:tc>
          <w:tcPr>
            <w:tcW w:w="1145" w:type="dxa"/>
            <w:tcBorders>
              <w:top w:val="single" w:sz="4" w:space="0" w:color="auto"/>
            </w:tcBorders>
          </w:tcPr>
          <w:p w14:paraId="6BB3BE88"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2019</w:t>
            </w:r>
          </w:p>
        </w:tc>
        <w:tc>
          <w:tcPr>
            <w:tcW w:w="178" w:type="dxa"/>
            <w:tcBorders>
              <w:top w:val="single" w:sz="4" w:space="0" w:color="auto"/>
            </w:tcBorders>
          </w:tcPr>
          <w:p w14:paraId="69A15699" w14:textId="77777777" w:rsidR="00016F54" w:rsidRPr="00B21467" w:rsidRDefault="00016F54" w:rsidP="00016F54">
            <w:pPr>
              <w:pStyle w:val="acctfourfigures"/>
              <w:tabs>
                <w:tab w:val="clear" w:pos="765"/>
                <w:tab w:val="decimal" w:pos="371"/>
              </w:tabs>
              <w:spacing w:line="240" w:lineRule="auto"/>
              <w:ind w:left="-79" w:right="-79"/>
              <w:jc w:val="right"/>
              <w:rPr>
                <w:rFonts w:ascii="Arial" w:hAnsi="Arial" w:cs="Arial"/>
                <w:b/>
                <w:bCs/>
                <w:sz w:val="18"/>
                <w:szCs w:val="18"/>
              </w:rPr>
            </w:pPr>
          </w:p>
        </w:tc>
        <w:tc>
          <w:tcPr>
            <w:tcW w:w="1352" w:type="dxa"/>
            <w:gridSpan w:val="2"/>
            <w:tcBorders>
              <w:top w:val="single" w:sz="4" w:space="0" w:color="auto"/>
            </w:tcBorders>
          </w:tcPr>
          <w:p w14:paraId="6D841AB3"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2</w:t>
            </w:r>
            <w:r w:rsidRPr="00B21467">
              <w:rPr>
                <w:rFonts w:ascii="Arial" w:hAnsi="Arial" w:cs="Arial"/>
                <w:b/>
                <w:bCs/>
                <w:sz w:val="18"/>
                <w:szCs w:val="18"/>
                <w:lang w:bidi="th-TH"/>
              </w:rPr>
              <w:t>018</w:t>
            </w:r>
          </w:p>
        </w:tc>
      </w:tr>
      <w:tr w:rsidR="00016F54" w:rsidRPr="00B21467" w14:paraId="24BE6E20" w14:textId="77777777" w:rsidTr="004B3439">
        <w:trPr>
          <w:cantSplit/>
        </w:trPr>
        <w:tc>
          <w:tcPr>
            <w:tcW w:w="2976" w:type="dxa"/>
          </w:tcPr>
          <w:p w14:paraId="482F03C5" w14:textId="77777777" w:rsidR="00016F54" w:rsidRPr="00B21467" w:rsidRDefault="00016F54" w:rsidP="00016F54">
            <w:pPr>
              <w:pStyle w:val="acctfourfigures"/>
              <w:spacing w:line="240" w:lineRule="auto"/>
              <w:jc w:val="center"/>
              <w:rPr>
                <w:rFonts w:ascii="Arial" w:hAnsi="Arial" w:cs="Arial"/>
                <w:sz w:val="18"/>
                <w:szCs w:val="18"/>
                <w:cs/>
                <w:lang w:bidi="th-TH"/>
              </w:rPr>
            </w:pPr>
          </w:p>
        </w:tc>
        <w:tc>
          <w:tcPr>
            <w:tcW w:w="1097" w:type="dxa"/>
            <w:tcBorders>
              <w:bottom w:val="single" w:sz="4" w:space="0" w:color="auto"/>
            </w:tcBorders>
          </w:tcPr>
          <w:p w14:paraId="4EB0700A"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Million Baht</w:t>
            </w:r>
          </w:p>
        </w:tc>
        <w:tc>
          <w:tcPr>
            <w:tcW w:w="179" w:type="dxa"/>
            <w:tcBorders>
              <w:bottom w:val="single" w:sz="4" w:space="0" w:color="auto"/>
            </w:tcBorders>
          </w:tcPr>
          <w:p w14:paraId="61C6FE4E" w14:textId="77777777" w:rsidR="00016F54" w:rsidRPr="00B21467" w:rsidRDefault="00016F54" w:rsidP="00016F54">
            <w:pPr>
              <w:pStyle w:val="acctfourfigures"/>
              <w:tabs>
                <w:tab w:val="clear" w:pos="765"/>
                <w:tab w:val="decimal" w:pos="371"/>
              </w:tabs>
              <w:spacing w:line="240" w:lineRule="auto"/>
              <w:ind w:left="-79" w:right="-79"/>
              <w:jc w:val="right"/>
              <w:rPr>
                <w:rFonts w:ascii="Arial" w:hAnsi="Arial" w:cs="Arial"/>
                <w:b/>
                <w:bCs/>
                <w:sz w:val="18"/>
                <w:szCs w:val="18"/>
              </w:rPr>
            </w:pPr>
          </w:p>
        </w:tc>
        <w:tc>
          <w:tcPr>
            <w:tcW w:w="1381" w:type="dxa"/>
            <w:tcBorders>
              <w:bottom w:val="single" w:sz="4" w:space="0" w:color="auto"/>
            </w:tcBorders>
          </w:tcPr>
          <w:p w14:paraId="2A16EBE6"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Million Baht</w:t>
            </w:r>
          </w:p>
        </w:tc>
        <w:tc>
          <w:tcPr>
            <w:tcW w:w="178" w:type="dxa"/>
            <w:tcBorders>
              <w:bottom w:val="single" w:sz="4" w:space="0" w:color="auto"/>
            </w:tcBorders>
          </w:tcPr>
          <w:p w14:paraId="4C64B02B"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p>
        </w:tc>
        <w:tc>
          <w:tcPr>
            <w:tcW w:w="1145" w:type="dxa"/>
            <w:tcBorders>
              <w:bottom w:val="single" w:sz="4" w:space="0" w:color="auto"/>
            </w:tcBorders>
          </w:tcPr>
          <w:p w14:paraId="4DC744C0"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Million Baht</w:t>
            </w:r>
          </w:p>
        </w:tc>
        <w:tc>
          <w:tcPr>
            <w:tcW w:w="178" w:type="dxa"/>
            <w:tcBorders>
              <w:bottom w:val="single" w:sz="4" w:space="0" w:color="auto"/>
            </w:tcBorders>
          </w:tcPr>
          <w:p w14:paraId="70A55F80" w14:textId="77777777" w:rsidR="00016F54" w:rsidRPr="00B21467" w:rsidRDefault="00016F54" w:rsidP="00016F54">
            <w:pPr>
              <w:pStyle w:val="acctfourfigures"/>
              <w:tabs>
                <w:tab w:val="clear" w:pos="765"/>
                <w:tab w:val="decimal" w:pos="371"/>
              </w:tabs>
              <w:spacing w:line="240" w:lineRule="auto"/>
              <w:ind w:left="-79" w:right="-79"/>
              <w:jc w:val="right"/>
              <w:rPr>
                <w:rFonts w:ascii="Arial" w:hAnsi="Arial" w:cs="Arial"/>
                <w:b/>
                <w:bCs/>
                <w:sz w:val="18"/>
                <w:szCs w:val="18"/>
              </w:rPr>
            </w:pPr>
          </w:p>
        </w:tc>
        <w:tc>
          <w:tcPr>
            <w:tcW w:w="1352" w:type="dxa"/>
            <w:gridSpan w:val="2"/>
            <w:tcBorders>
              <w:bottom w:val="single" w:sz="4" w:space="0" w:color="auto"/>
            </w:tcBorders>
          </w:tcPr>
          <w:p w14:paraId="134DA4F8" w14:textId="77777777" w:rsidR="00016F54" w:rsidRPr="00B21467" w:rsidRDefault="00016F54" w:rsidP="00016F54">
            <w:pPr>
              <w:pStyle w:val="acctfourfigures"/>
              <w:tabs>
                <w:tab w:val="clear" w:pos="765"/>
              </w:tabs>
              <w:spacing w:line="240" w:lineRule="auto"/>
              <w:ind w:left="-79" w:right="-79"/>
              <w:jc w:val="right"/>
              <w:rPr>
                <w:rFonts w:ascii="Arial" w:hAnsi="Arial" w:cs="Arial"/>
                <w:b/>
                <w:bCs/>
                <w:sz w:val="18"/>
                <w:szCs w:val="18"/>
              </w:rPr>
            </w:pPr>
            <w:r w:rsidRPr="00B21467">
              <w:rPr>
                <w:rFonts w:ascii="Arial" w:hAnsi="Arial" w:cs="Arial"/>
                <w:b/>
                <w:bCs/>
                <w:sz w:val="18"/>
                <w:szCs w:val="18"/>
              </w:rPr>
              <w:t>Million Baht</w:t>
            </w:r>
          </w:p>
        </w:tc>
      </w:tr>
      <w:tr w:rsidR="00016F54" w:rsidRPr="00B21467" w14:paraId="401824FD" w14:textId="77777777" w:rsidTr="006D3652">
        <w:trPr>
          <w:cantSplit/>
        </w:trPr>
        <w:tc>
          <w:tcPr>
            <w:tcW w:w="2976" w:type="dxa"/>
          </w:tcPr>
          <w:p w14:paraId="389385A9" w14:textId="77777777" w:rsidR="00016F54" w:rsidRPr="00B21467" w:rsidRDefault="00016F54" w:rsidP="00016F54">
            <w:pPr>
              <w:spacing w:line="240" w:lineRule="auto"/>
              <w:rPr>
                <w:rFonts w:cs="Arial"/>
                <w:b/>
                <w:bCs/>
              </w:rPr>
            </w:pPr>
            <w:r w:rsidRPr="00B21467">
              <w:rPr>
                <w:rFonts w:cs="Arial"/>
                <w:b/>
                <w:bCs/>
              </w:rPr>
              <w:t>US Dollars</w:t>
            </w:r>
          </w:p>
        </w:tc>
        <w:tc>
          <w:tcPr>
            <w:tcW w:w="1097" w:type="dxa"/>
            <w:tcBorders>
              <w:top w:val="single" w:sz="4" w:space="0" w:color="auto"/>
            </w:tcBorders>
            <w:shd w:val="clear" w:color="auto" w:fill="FAFAFA"/>
            <w:vAlign w:val="bottom"/>
          </w:tcPr>
          <w:p w14:paraId="0E7B7B8A"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c>
          <w:tcPr>
            <w:tcW w:w="179" w:type="dxa"/>
            <w:tcBorders>
              <w:top w:val="single" w:sz="4" w:space="0" w:color="auto"/>
            </w:tcBorders>
            <w:vAlign w:val="bottom"/>
          </w:tcPr>
          <w:p w14:paraId="323F1A20"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c>
          <w:tcPr>
            <w:tcW w:w="1381" w:type="dxa"/>
            <w:tcBorders>
              <w:top w:val="single" w:sz="4" w:space="0" w:color="auto"/>
            </w:tcBorders>
            <w:vAlign w:val="bottom"/>
          </w:tcPr>
          <w:p w14:paraId="39DA11EC"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c>
          <w:tcPr>
            <w:tcW w:w="178" w:type="dxa"/>
            <w:tcBorders>
              <w:top w:val="single" w:sz="4" w:space="0" w:color="auto"/>
            </w:tcBorders>
            <w:vAlign w:val="bottom"/>
          </w:tcPr>
          <w:p w14:paraId="7DEE4B78"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c>
          <w:tcPr>
            <w:tcW w:w="1145" w:type="dxa"/>
            <w:tcBorders>
              <w:top w:val="single" w:sz="4" w:space="0" w:color="auto"/>
            </w:tcBorders>
            <w:shd w:val="clear" w:color="auto" w:fill="FAFAFA"/>
            <w:vAlign w:val="bottom"/>
          </w:tcPr>
          <w:p w14:paraId="39D23866"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c>
          <w:tcPr>
            <w:tcW w:w="178" w:type="dxa"/>
            <w:tcBorders>
              <w:top w:val="single" w:sz="4" w:space="0" w:color="auto"/>
            </w:tcBorders>
            <w:vAlign w:val="bottom"/>
          </w:tcPr>
          <w:p w14:paraId="50CA79FE"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c>
          <w:tcPr>
            <w:tcW w:w="1352" w:type="dxa"/>
            <w:gridSpan w:val="2"/>
            <w:tcBorders>
              <w:top w:val="single" w:sz="4" w:space="0" w:color="auto"/>
            </w:tcBorders>
            <w:vAlign w:val="bottom"/>
          </w:tcPr>
          <w:p w14:paraId="02B6F66B" w14:textId="77777777" w:rsidR="00016F54" w:rsidRPr="00B21467" w:rsidRDefault="00016F54" w:rsidP="00016F54">
            <w:pPr>
              <w:pStyle w:val="acctfourfigures"/>
              <w:tabs>
                <w:tab w:val="clear" w:pos="765"/>
                <w:tab w:val="decimal" w:pos="1073"/>
              </w:tabs>
              <w:spacing w:line="240" w:lineRule="auto"/>
              <w:ind w:right="-79"/>
              <w:rPr>
                <w:rFonts w:ascii="Arial" w:hAnsi="Arial" w:cs="Arial"/>
                <w:sz w:val="18"/>
                <w:szCs w:val="18"/>
              </w:rPr>
            </w:pPr>
          </w:p>
        </w:tc>
      </w:tr>
      <w:tr w:rsidR="00016F54" w:rsidRPr="00B21467" w14:paraId="5CFC557E" w14:textId="77777777" w:rsidTr="006D3652">
        <w:trPr>
          <w:cantSplit/>
        </w:trPr>
        <w:tc>
          <w:tcPr>
            <w:tcW w:w="2976" w:type="dxa"/>
          </w:tcPr>
          <w:p w14:paraId="794FC7A4" w14:textId="77777777" w:rsidR="00016F54" w:rsidRPr="00B21467" w:rsidRDefault="00016F54" w:rsidP="00016F54">
            <w:pPr>
              <w:spacing w:line="240" w:lineRule="auto"/>
              <w:rPr>
                <w:rFonts w:cs="Arial"/>
              </w:rPr>
            </w:pPr>
            <w:r w:rsidRPr="00B21467">
              <w:rPr>
                <w:rFonts w:cs="Arial"/>
              </w:rPr>
              <w:t>Cash and cash equivalents</w:t>
            </w:r>
          </w:p>
        </w:tc>
        <w:tc>
          <w:tcPr>
            <w:tcW w:w="1097" w:type="dxa"/>
            <w:shd w:val="clear" w:color="auto" w:fill="FAFAFA"/>
            <w:vAlign w:val="bottom"/>
          </w:tcPr>
          <w:p w14:paraId="04AAC53C" w14:textId="77777777"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lang w:val="en-US" w:bidi="th-TH"/>
              </w:rPr>
            </w:pPr>
            <w:r>
              <w:rPr>
                <w:rFonts w:ascii="Arial" w:hAnsi="Arial" w:cs="Arial"/>
                <w:sz w:val="18"/>
                <w:szCs w:val="18"/>
                <w:lang w:val="en-US" w:bidi="th-TH"/>
              </w:rPr>
              <w:t>53,162</w:t>
            </w:r>
          </w:p>
        </w:tc>
        <w:tc>
          <w:tcPr>
            <w:tcW w:w="179" w:type="dxa"/>
            <w:vAlign w:val="bottom"/>
          </w:tcPr>
          <w:p w14:paraId="265D3C94"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61E9D2EE"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bidi="th-TH"/>
              </w:rPr>
            </w:pPr>
            <w:r w:rsidRPr="00B21467">
              <w:rPr>
                <w:rFonts w:ascii="Arial" w:hAnsi="Arial" w:cs="Arial"/>
                <w:sz w:val="18"/>
                <w:szCs w:val="18"/>
                <w:lang w:val="en-US" w:bidi="th-TH"/>
              </w:rPr>
              <w:t>17,548</w:t>
            </w:r>
          </w:p>
        </w:tc>
        <w:tc>
          <w:tcPr>
            <w:tcW w:w="178" w:type="dxa"/>
            <w:vAlign w:val="bottom"/>
          </w:tcPr>
          <w:p w14:paraId="624DD425"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5ED0678E" w14:textId="77777777" w:rsidR="00016F54" w:rsidRPr="00F41F77" w:rsidRDefault="00F41F77" w:rsidP="00C51E71">
            <w:pPr>
              <w:pStyle w:val="acctfourfigures"/>
              <w:tabs>
                <w:tab w:val="clear" w:pos="765"/>
                <w:tab w:val="decimal" w:pos="984"/>
              </w:tabs>
              <w:spacing w:line="240" w:lineRule="auto"/>
              <w:ind w:left="11" w:right="-79"/>
              <w:rPr>
                <w:rFonts w:ascii="Arial" w:hAnsi="Arial" w:cs="Browallia New"/>
                <w:sz w:val="18"/>
                <w:szCs w:val="22"/>
                <w:lang w:val="en-US" w:bidi="th-TH"/>
              </w:rPr>
            </w:pPr>
            <w:r>
              <w:rPr>
                <w:rFonts w:ascii="Arial" w:hAnsi="Arial" w:cs="Browallia New"/>
                <w:sz w:val="18"/>
                <w:szCs w:val="22"/>
                <w:lang w:val="en-US" w:bidi="th-TH"/>
              </w:rPr>
              <w:t>52,250</w:t>
            </w:r>
          </w:p>
        </w:tc>
        <w:tc>
          <w:tcPr>
            <w:tcW w:w="178" w:type="dxa"/>
            <w:vAlign w:val="bottom"/>
          </w:tcPr>
          <w:p w14:paraId="7C21A3CD"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3195DAEC"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17,062</w:t>
            </w:r>
          </w:p>
        </w:tc>
      </w:tr>
      <w:tr w:rsidR="00016F54" w:rsidRPr="00B21467" w14:paraId="63227A30" w14:textId="77777777" w:rsidTr="006D3652">
        <w:trPr>
          <w:cantSplit/>
        </w:trPr>
        <w:tc>
          <w:tcPr>
            <w:tcW w:w="2976" w:type="dxa"/>
          </w:tcPr>
          <w:p w14:paraId="5768A0BB" w14:textId="77777777" w:rsidR="00016F54" w:rsidRPr="00B21467" w:rsidRDefault="00F96EDB" w:rsidP="00016F54">
            <w:pPr>
              <w:spacing w:line="240" w:lineRule="auto"/>
              <w:rPr>
                <w:rFonts w:cs="Arial"/>
              </w:rPr>
            </w:pPr>
            <w:r>
              <w:rPr>
                <w:rFonts w:cs="Browallia New"/>
                <w:szCs w:val="22"/>
                <w:lang w:val="en-GB"/>
              </w:rPr>
              <w:t>Short-term</w:t>
            </w:r>
            <w:r w:rsidR="00016F54" w:rsidRPr="00B21467">
              <w:rPr>
                <w:rFonts w:cs="Arial"/>
              </w:rPr>
              <w:t xml:space="preserve"> investments</w:t>
            </w:r>
          </w:p>
        </w:tc>
        <w:tc>
          <w:tcPr>
            <w:tcW w:w="1097" w:type="dxa"/>
            <w:shd w:val="clear" w:color="auto" w:fill="FAFAFA"/>
            <w:vAlign w:val="bottom"/>
          </w:tcPr>
          <w:p w14:paraId="63EB1D98" w14:textId="77777777"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lang w:bidi="th-TH"/>
              </w:rPr>
            </w:pPr>
            <w:r>
              <w:rPr>
                <w:rFonts w:ascii="Arial" w:hAnsi="Arial" w:cs="Arial"/>
                <w:sz w:val="18"/>
                <w:szCs w:val="18"/>
                <w:lang w:bidi="th-TH"/>
              </w:rPr>
              <w:t>1,757</w:t>
            </w:r>
          </w:p>
        </w:tc>
        <w:tc>
          <w:tcPr>
            <w:tcW w:w="179" w:type="dxa"/>
            <w:vAlign w:val="bottom"/>
          </w:tcPr>
          <w:p w14:paraId="4DDB2D21"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6C5F2DD1"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bidi="th-TH"/>
              </w:rPr>
            </w:pPr>
            <w:r w:rsidRPr="00B21467">
              <w:rPr>
                <w:rFonts w:ascii="Arial" w:hAnsi="Arial" w:cs="Arial"/>
                <w:sz w:val="18"/>
                <w:szCs w:val="18"/>
                <w:lang w:bidi="th-TH"/>
              </w:rPr>
              <w:t>39,076</w:t>
            </w:r>
          </w:p>
        </w:tc>
        <w:tc>
          <w:tcPr>
            <w:tcW w:w="178" w:type="dxa"/>
            <w:vAlign w:val="bottom"/>
          </w:tcPr>
          <w:p w14:paraId="1A6D9B2C"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79E69E5A"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1,757</w:t>
            </w:r>
          </w:p>
        </w:tc>
        <w:tc>
          <w:tcPr>
            <w:tcW w:w="178" w:type="dxa"/>
            <w:vAlign w:val="bottom"/>
          </w:tcPr>
          <w:p w14:paraId="1F55EBD1"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3E4473FD"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39,076</w:t>
            </w:r>
          </w:p>
        </w:tc>
      </w:tr>
      <w:tr w:rsidR="00016F54" w:rsidRPr="00B21467" w14:paraId="6D2ADFA3" w14:textId="77777777" w:rsidTr="006D3652">
        <w:trPr>
          <w:cantSplit/>
        </w:trPr>
        <w:tc>
          <w:tcPr>
            <w:tcW w:w="2976" w:type="dxa"/>
          </w:tcPr>
          <w:p w14:paraId="3CB67601" w14:textId="77777777" w:rsidR="00016F54" w:rsidRPr="00B21467" w:rsidRDefault="00016F54" w:rsidP="00016F54">
            <w:pPr>
              <w:spacing w:line="240" w:lineRule="auto"/>
              <w:rPr>
                <w:rFonts w:cs="Arial"/>
              </w:rPr>
            </w:pPr>
            <w:r w:rsidRPr="00B21467">
              <w:rPr>
                <w:rFonts w:cs="Arial"/>
              </w:rPr>
              <w:t>Trade accounts receivable</w:t>
            </w:r>
          </w:p>
        </w:tc>
        <w:tc>
          <w:tcPr>
            <w:tcW w:w="1097" w:type="dxa"/>
            <w:shd w:val="clear" w:color="auto" w:fill="FAFAFA"/>
            <w:vAlign w:val="bottom"/>
          </w:tcPr>
          <w:p w14:paraId="3ED9D3CA" w14:textId="77777777"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lang w:bidi="th-TH"/>
              </w:rPr>
            </w:pPr>
            <w:r>
              <w:rPr>
                <w:rFonts w:ascii="Arial" w:hAnsi="Arial" w:cs="Arial"/>
                <w:sz w:val="18"/>
                <w:szCs w:val="18"/>
                <w:lang w:bidi="th-TH"/>
              </w:rPr>
              <w:t>1,808</w:t>
            </w:r>
          </w:p>
        </w:tc>
        <w:tc>
          <w:tcPr>
            <w:tcW w:w="179" w:type="dxa"/>
            <w:vAlign w:val="bottom"/>
          </w:tcPr>
          <w:p w14:paraId="459EB48A"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7480E8E6"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bidi="th-TH"/>
              </w:rPr>
            </w:pPr>
            <w:r w:rsidRPr="00B21467">
              <w:rPr>
                <w:rFonts w:ascii="Arial" w:hAnsi="Arial" w:cs="Arial"/>
                <w:sz w:val="18"/>
                <w:szCs w:val="18"/>
                <w:lang w:bidi="th-TH"/>
              </w:rPr>
              <w:t>3,004</w:t>
            </w:r>
          </w:p>
        </w:tc>
        <w:tc>
          <w:tcPr>
            <w:tcW w:w="178" w:type="dxa"/>
            <w:vAlign w:val="bottom"/>
          </w:tcPr>
          <w:p w14:paraId="1073A66F"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3FC4B2F0"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481</w:t>
            </w:r>
          </w:p>
        </w:tc>
        <w:tc>
          <w:tcPr>
            <w:tcW w:w="178" w:type="dxa"/>
            <w:vAlign w:val="bottom"/>
          </w:tcPr>
          <w:p w14:paraId="78116704"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4EAA0FBF"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983</w:t>
            </w:r>
          </w:p>
        </w:tc>
      </w:tr>
      <w:tr w:rsidR="00016F54" w:rsidRPr="00B21467" w14:paraId="423B06B7" w14:textId="77777777" w:rsidTr="006D3652">
        <w:trPr>
          <w:cantSplit/>
        </w:trPr>
        <w:tc>
          <w:tcPr>
            <w:tcW w:w="2976" w:type="dxa"/>
          </w:tcPr>
          <w:p w14:paraId="20D25479" w14:textId="77777777" w:rsidR="00016F54" w:rsidRPr="00B21467" w:rsidRDefault="00016F54" w:rsidP="00016F54">
            <w:pPr>
              <w:spacing w:line="240" w:lineRule="auto"/>
              <w:rPr>
                <w:rFonts w:cs="Arial"/>
              </w:rPr>
            </w:pPr>
            <w:r w:rsidRPr="00B21467">
              <w:rPr>
                <w:rFonts w:cs="Arial"/>
              </w:rPr>
              <w:t>Other receivables</w:t>
            </w:r>
          </w:p>
        </w:tc>
        <w:tc>
          <w:tcPr>
            <w:tcW w:w="1097" w:type="dxa"/>
            <w:shd w:val="clear" w:color="auto" w:fill="FAFAFA"/>
            <w:vAlign w:val="bottom"/>
          </w:tcPr>
          <w:p w14:paraId="3FFF5AEF" w14:textId="77777777"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lang w:bidi="th-TH"/>
              </w:rPr>
            </w:pPr>
            <w:r>
              <w:rPr>
                <w:rFonts w:ascii="Arial" w:hAnsi="Arial" w:cs="Arial"/>
                <w:sz w:val="18"/>
                <w:szCs w:val="18"/>
                <w:lang w:bidi="th-TH"/>
              </w:rPr>
              <w:t>19</w:t>
            </w:r>
          </w:p>
        </w:tc>
        <w:tc>
          <w:tcPr>
            <w:tcW w:w="179" w:type="dxa"/>
            <w:vAlign w:val="bottom"/>
          </w:tcPr>
          <w:p w14:paraId="42504669"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1CA9FDD8"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bidi="th-TH"/>
              </w:rPr>
            </w:pPr>
            <w:r w:rsidRPr="00B21467">
              <w:rPr>
                <w:rFonts w:ascii="Arial" w:hAnsi="Arial" w:cs="Arial"/>
                <w:sz w:val="18"/>
                <w:szCs w:val="18"/>
                <w:lang w:bidi="th-TH"/>
              </w:rPr>
              <w:t>165</w:t>
            </w:r>
          </w:p>
        </w:tc>
        <w:tc>
          <w:tcPr>
            <w:tcW w:w="178" w:type="dxa"/>
            <w:vAlign w:val="bottom"/>
          </w:tcPr>
          <w:p w14:paraId="407BF6D3"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6EB8CEB2"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16</w:t>
            </w:r>
          </w:p>
        </w:tc>
        <w:tc>
          <w:tcPr>
            <w:tcW w:w="178" w:type="dxa"/>
            <w:vAlign w:val="bottom"/>
          </w:tcPr>
          <w:p w14:paraId="42DE7EE5"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6CB6F752"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162</w:t>
            </w:r>
          </w:p>
        </w:tc>
      </w:tr>
      <w:tr w:rsidR="00016F54" w:rsidRPr="00B21467" w14:paraId="73011E90" w14:textId="77777777" w:rsidTr="006D3652">
        <w:trPr>
          <w:cantSplit/>
        </w:trPr>
        <w:tc>
          <w:tcPr>
            <w:tcW w:w="2976" w:type="dxa"/>
          </w:tcPr>
          <w:p w14:paraId="6D7D731E" w14:textId="540F2137" w:rsidR="00016F54" w:rsidRPr="00B21467" w:rsidRDefault="007157F9" w:rsidP="00016F54">
            <w:pPr>
              <w:spacing w:line="240" w:lineRule="auto"/>
              <w:rPr>
                <w:rFonts w:cs="Arial"/>
              </w:rPr>
            </w:pPr>
            <w:r>
              <w:rPr>
                <w:rFonts w:cs="Arial"/>
              </w:rPr>
              <w:t xml:space="preserve">Loans </w:t>
            </w:r>
            <w:r w:rsidR="00B65791">
              <w:rPr>
                <w:rFonts w:cs="Arial"/>
              </w:rPr>
              <w:t xml:space="preserve">and </w:t>
            </w:r>
            <w:r w:rsidR="00391FC3">
              <w:rPr>
                <w:rFonts w:cs="Arial"/>
              </w:rPr>
              <w:t>debentures</w:t>
            </w:r>
          </w:p>
        </w:tc>
        <w:tc>
          <w:tcPr>
            <w:tcW w:w="1097" w:type="dxa"/>
            <w:shd w:val="clear" w:color="auto" w:fill="FAFAFA"/>
            <w:vAlign w:val="bottom"/>
          </w:tcPr>
          <w:p w14:paraId="00B64189" w14:textId="77777777"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lang w:bidi="th-TH"/>
              </w:rPr>
            </w:pPr>
            <w:r>
              <w:rPr>
                <w:rFonts w:ascii="Arial" w:hAnsi="Arial" w:cs="Arial"/>
                <w:sz w:val="18"/>
                <w:szCs w:val="18"/>
                <w:lang w:bidi="th-TH"/>
              </w:rPr>
              <w:t>(142,820)</w:t>
            </w:r>
          </w:p>
        </w:tc>
        <w:tc>
          <w:tcPr>
            <w:tcW w:w="179" w:type="dxa"/>
            <w:vAlign w:val="bottom"/>
          </w:tcPr>
          <w:p w14:paraId="6AFCCD27"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7F574DB2"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bidi="th-TH"/>
              </w:rPr>
            </w:pPr>
            <w:r w:rsidRPr="00B21467">
              <w:rPr>
                <w:rFonts w:ascii="Arial" w:hAnsi="Arial" w:cs="Arial"/>
                <w:sz w:val="18"/>
                <w:szCs w:val="18"/>
                <w:lang w:bidi="th-TH"/>
              </w:rPr>
              <w:t>(64,706)</w:t>
            </w:r>
          </w:p>
        </w:tc>
        <w:tc>
          <w:tcPr>
            <w:tcW w:w="178" w:type="dxa"/>
            <w:vAlign w:val="bottom"/>
          </w:tcPr>
          <w:p w14:paraId="534CAD0F"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3F97FAFB"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(77,252)</w:t>
            </w:r>
          </w:p>
        </w:tc>
        <w:tc>
          <w:tcPr>
            <w:tcW w:w="178" w:type="dxa"/>
            <w:vAlign w:val="bottom"/>
          </w:tcPr>
          <w:p w14:paraId="4484438E"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2120664B"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(64,706)</w:t>
            </w:r>
          </w:p>
        </w:tc>
      </w:tr>
      <w:tr w:rsidR="00016F54" w:rsidRPr="00B21467" w14:paraId="74228759" w14:textId="77777777" w:rsidTr="006D3652">
        <w:trPr>
          <w:cantSplit/>
        </w:trPr>
        <w:tc>
          <w:tcPr>
            <w:tcW w:w="2976" w:type="dxa"/>
          </w:tcPr>
          <w:p w14:paraId="0CFE79EB" w14:textId="77777777" w:rsidR="00016F54" w:rsidRPr="00B21467" w:rsidRDefault="00016F54" w:rsidP="00016F54">
            <w:pPr>
              <w:spacing w:line="240" w:lineRule="auto"/>
              <w:rPr>
                <w:rFonts w:cs="Arial"/>
              </w:rPr>
            </w:pPr>
            <w:r w:rsidRPr="00B21467">
              <w:rPr>
                <w:rFonts w:cs="Arial"/>
              </w:rPr>
              <w:t>Trade accounts payable</w:t>
            </w:r>
          </w:p>
        </w:tc>
        <w:tc>
          <w:tcPr>
            <w:tcW w:w="1097" w:type="dxa"/>
            <w:shd w:val="clear" w:color="auto" w:fill="FAFAFA"/>
            <w:vAlign w:val="bottom"/>
          </w:tcPr>
          <w:p w14:paraId="1997ECBD" w14:textId="637A127F"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rPr>
            </w:pPr>
            <w:r>
              <w:rPr>
                <w:rFonts w:ascii="Arial" w:hAnsi="Arial" w:cs="Arial"/>
                <w:sz w:val="18"/>
                <w:szCs w:val="18"/>
              </w:rPr>
              <w:t>(</w:t>
            </w:r>
            <w:r w:rsidR="006C2DF7">
              <w:rPr>
                <w:rFonts w:ascii="Arial" w:hAnsi="Arial" w:cs="Arial"/>
                <w:sz w:val="18"/>
                <w:szCs w:val="18"/>
              </w:rPr>
              <w:t>6,834</w:t>
            </w:r>
            <w:r>
              <w:rPr>
                <w:rFonts w:ascii="Arial" w:hAnsi="Arial" w:cs="Arial"/>
                <w:sz w:val="18"/>
                <w:szCs w:val="18"/>
              </w:rPr>
              <w:t>)</w:t>
            </w:r>
          </w:p>
        </w:tc>
        <w:tc>
          <w:tcPr>
            <w:tcW w:w="179" w:type="dxa"/>
            <w:vAlign w:val="bottom"/>
          </w:tcPr>
          <w:p w14:paraId="7461C342"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658CA872"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rPr>
            </w:pPr>
            <w:r w:rsidRPr="00B21467">
              <w:rPr>
                <w:rFonts w:ascii="Arial" w:hAnsi="Arial" w:cs="Arial"/>
                <w:sz w:val="18"/>
                <w:szCs w:val="18"/>
              </w:rPr>
              <w:t>(4,425)</w:t>
            </w:r>
          </w:p>
        </w:tc>
        <w:tc>
          <w:tcPr>
            <w:tcW w:w="178" w:type="dxa"/>
            <w:vAlign w:val="bottom"/>
          </w:tcPr>
          <w:p w14:paraId="602705CA"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5415F132"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(6,635)</w:t>
            </w:r>
          </w:p>
        </w:tc>
        <w:tc>
          <w:tcPr>
            <w:tcW w:w="178" w:type="dxa"/>
            <w:vAlign w:val="bottom"/>
          </w:tcPr>
          <w:p w14:paraId="68D2EAB2"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7E829F34"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(4,128)</w:t>
            </w:r>
          </w:p>
        </w:tc>
      </w:tr>
      <w:tr w:rsidR="00016F54" w:rsidRPr="00B21467" w14:paraId="0C2C3A45" w14:textId="77777777" w:rsidTr="006D3652">
        <w:trPr>
          <w:cantSplit/>
        </w:trPr>
        <w:tc>
          <w:tcPr>
            <w:tcW w:w="2976" w:type="dxa"/>
          </w:tcPr>
          <w:p w14:paraId="6BAF4C1A" w14:textId="77777777" w:rsidR="00016F54" w:rsidRPr="00B21467" w:rsidRDefault="00016F54" w:rsidP="00016F54">
            <w:pPr>
              <w:spacing w:line="240" w:lineRule="auto"/>
              <w:rPr>
                <w:rFonts w:cs="Arial"/>
              </w:rPr>
            </w:pPr>
            <w:r w:rsidRPr="00B21467">
              <w:rPr>
                <w:rFonts w:cs="Arial"/>
              </w:rPr>
              <w:t>Other payables</w:t>
            </w:r>
          </w:p>
        </w:tc>
        <w:tc>
          <w:tcPr>
            <w:tcW w:w="1097" w:type="dxa"/>
            <w:tcBorders>
              <w:bottom w:val="single" w:sz="4" w:space="0" w:color="auto"/>
            </w:tcBorders>
            <w:shd w:val="clear" w:color="auto" w:fill="FAFAFA"/>
            <w:vAlign w:val="bottom"/>
          </w:tcPr>
          <w:p w14:paraId="3F077B81" w14:textId="5D2471F8" w:rsidR="00016F54" w:rsidRPr="00B21467" w:rsidRDefault="00F41F77" w:rsidP="00924203">
            <w:pPr>
              <w:pStyle w:val="acctfourfigures"/>
              <w:tabs>
                <w:tab w:val="clear" w:pos="765"/>
                <w:tab w:val="decimal" w:pos="948"/>
              </w:tabs>
              <w:spacing w:line="240" w:lineRule="auto"/>
              <w:ind w:left="11" w:right="-79"/>
              <w:rPr>
                <w:rFonts w:ascii="Arial" w:hAnsi="Arial" w:cs="Arial"/>
                <w:sz w:val="18"/>
                <w:szCs w:val="18"/>
              </w:rPr>
            </w:pPr>
            <w:r>
              <w:rPr>
                <w:rFonts w:ascii="Arial" w:hAnsi="Arial" w:cs="Arial"/>
                <w:sz w:val="18"/>
                <w:szCs w:val="18"/>
              </w:rPr>
              <w:t>(4,</w:t>
            </w:r>
            <w:r w:rsidR="006C2DF7">
              <w:rPr>
                <w:rFonts w:ascii="Arial" w:hAnsi="Arial" w:cs="Arial"/>
                <w:sz w:val="18"/>
                <w:szCs w:val="18"/>
              </w:rPr>
              <w:t>924</w:t>
            </w:r>
            <w:r>
              <w:rPr>
                <w:rFonts w:ascii="Arial" w:hAnsi="Arial" w:cs="Arial"/>
                <w:sz w:val="18"/>
                <w:szCs w:val="18"/>
              </w:rPr>
              <w:t>)</w:t>
            </w:r>
          </w:p>
        </w:tc>
        <w:tc>
          <w:tcPr>
            <w:tcW w:w="179" w:type="dxa"/>
            <w:tcBorders>
              <w:bottom w:val="single" w:sz="4" w:space="0" w:color="auto"/>
            </w:tcBorders>
            <w:vAlign w:val="bottom"/>
          </w:tcPr>
          <w:p w14:paraId="1D19D9A9"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tcBorders>
              <w:bottom w:val="single" w:sz="4" w:space="0" w:color="auto"/>
            </w:tcBorders>
            <w:vAlign w:val="bottom"/>
          </w:tcPr>
          <w:p w14:paraId="03BFDB0D"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rPr>
            </w:pPr>
            <w:r w:rsidRPr="00B21467">
              <w:rPr>
                <w:rFonts w:ascii="Arial" w:hAnsi="Arial" w:cs="Arial"/>
                <w:sz w:val="18"/>
                <w:szCs w:val="18"/>
              </w:rPr>
              <w:t>(1,016)</w:t>
            </w:r>
          </w:p>
        </w:tc>
        <w:tc>
          <w:tcPr>
            <w:tcW w:w="178" w:type="dxa"/>
            <w:tcBorders>
              <w:bottom w:val="single" w:sz="4" w:space="0" w:color="auto"/>
            </w:tcBorders>
            <w:vAlign w:val="bottom"/>
          </w:tcPr>
          <w:p w14:paraId="72432D1A"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tcBorders>
              <w:bottom w:val="single" w:sz="4" w:space="0" w:color="auto"/>
            </w:tcBorders>
            <w:shd w:val="clear" w:color="auto" w:fill="FAFAFA"/>
            <w:vAlign w:val="bottom"/>
          </w:tcPr>
          <w:p w14:paraId="1626452B"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(4,013)</w:t>
            </w:r>
          </w:p>
        </w:tc>
        <w:tc>
          <w:tcPr>
            <w:tcW w:w="178" w:type="dxa"/>
            <w:tcBorders>
              <w:bottom w:val="single" w:sz="4" w:space="0" w:color="auto"/>
            </w:tcBorders>
            <w:vAlign w:val="bottom"/>
          </w:tcPr>
          <w:p w14:paraId="55384CE0"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bottom w:val="single" w:sz="4" w:space="0" w:color="auto"/>
            </w:tcBorders>
            <w:vAlign w:val="bottom"/>
          </w:tcPr>
          <w:p w14:paraId="6BEA0770"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(104)</w:t>
            </w:r>
          </w:p>
        </w:tc>
      </w:tr>
      <w:tr w:rsidR="00016F54" w:rsidRPr="00B21467" w14:paraId="6C1871B6" w14:textId="77777777" w:rsidTr="006D3652">
        <w:trPr>
          <w:cantSplit/>
        </w:trPr>
        <w:tc>
          <w:tcPr>
            <w:tcW w:w="2976" w:type="dxa"/>
          </w:tcPr>
          <w:p w14:paraId="17C40FCF" w14:textId="77777777" w:rsidR="00016F54" w:rsidRPr="00B21467" w:rsidRDefault="00016F54" w:rsidP="00016F54">
            <w:pPr>
              <w:spacing w:line="240" w:lineRule="auto"/>
              <w:rPr>
                <w:rFonts w:cs="Arial"/>
              </w:rPr>
            </w:pPr>
          </w:p>
        </w:tc>
        <w:tc>
          <w:tcPr>
            <w:tcW w:w="1097" w:type="dxa"/>
            <w:tcBorders>
              <w:top w:val="single" w:sz="4" w:space="0" w:color="auto"/>
              <w:bottom w:val="single" w:sz="4" w:space="0" w:color="auto"/>
            </w:tcBorders>
            <w:shd w:val="clear" w:color="auto" w:fill="FAFAFA"/>
            <w:vAlign w:val="bottom"/>
          </w:tcPr>
          <w:p w14:paraId="579F2827" w14:textId="77777777" w:rsidR="00016F54" w:rsidRPr="006D3652" w:rsidRDefault="00F41F77" w:rsidP="00924203">
            <w:pPr>
              <w:pStyle w:val="acctfourfigures"/>
              <w:tabs>
                <w:tab w:val="clear" w:pos="765"/>
                <w:tab w:val="decimal" w:pos="948"/>
              </w:tabs>
              <w:spacing w:line="240" w:lineRule="auto"/>
              <w:ind w:left="11" w:right="-79"/>
              <w:rPr>
                <w:rFonts w:ascii="Arial" w:hAnsi="Arial" w:cs="Arial"/>
                <w:sz w:val="18"/>
                <w:szCs w:val="18"/>
              </w:rPr>
            </w:pPr>
            <w:r w:rsidRPr="006D3652">
              <w:rPr>
                <w:rFonts w:ascii="Arial" w:hAnsi="Arial" w:cs="Arial"/>
                <w:sz w:val="18"/>
                <w:szCs w:val="18"/>
              </w:rPr>
              <w:t>(97,832)</w:t>
            </w:r>
          </w:p>
        </w:tc>
        <w:tc>
          <w:tcPr>
            <w:tcW w:w="179" w:type="dxa"/>
            <w:tcBorders>
              <w:top w:val="single" w:sz="4" w:space="0" w:color="auto"/>
              <w:bottom w:val="single" w:sz="4" w:space="0" w:color="auto"/>
            </w:tcBorders>
            <w:vAlign w:val="bottom"/>
          </w:tcPr>
          <w:p w14:paraId="0FD4439A"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b/>
                <w:bCs/>
                <w:sz w:val="18"/>
                <w:szCs w:val="18"/>
              </w:rPr>
            </w:pPr>
          </w:p>
        </w:tc>
        <w:tc>
          <w:tcPr>
            <w:tcW w:w="1381" w:type="dxa"/>
            <w:tcBorders>
              <w:top w:val="single" w:sz="4" w:space="0" w:color="auto"/>
              <w:bottom w:val="single" w:sz="4" w:space="0" w:color="auto"/>
            </w:tcBorders>
            <w:vAlign w:val="bottom"/>
          </w:tcPr>
          <w:p w14:paraId="5D321FD8"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rPr>
            </w:pPr>
            <w:r w:rsidRPr="00B21467">
              <w:rPr>
                <w:rFonts w:ascii="Arial" w:hAnsi="Arial" w:cs="Arial"/>
                <w:sz w:val="18"/>
                <w:szCs w:val="18"/>
              </w:rPr>
              <w:t>(10,354)</w:t>
            </w:r>
          </w:p>
        </w:tc>
        <w:tc>
          <w:tcPr>
            <w:tcW w:w="178" w:type="dxa"/>
            <w:tcBorders>
              <w:top w:val="single" w:sz="4" w:space="0" w:color="auto"/>
              <w:bottom w:val="single" w:sz="4" w:space="0" w:color="auto"/>
            </w:tcBorders>
            <w:vAlign w:val="bottom"/>
          </w:tcPr>
          <w:p w14:paraId="66FC8472"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tcBorders>
              <w:top w:val="single" w:sz="4" w:space="0" w:color="auto"/>
              <w:bottom w:val="single" w:sz="4" w:space="0" w:color="auto"/>
            </w:tcBorders>
            <w:shd w:val="clear" w:color="auto" w:fill="FAFAFA"/>
            <w:vAlign w:val="bottom"/>
          </w:tcPr>
          <w:p w14:paraId="00720799"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(33,396)</w:t>
            </w:r>
          </w:p>
        </w:tc>
        <w:tc>
          <w:tcPr>
            <w:tcW w:w="178" w:type="dxa"/>
            <w:tcBorders>
              <w:top w:val="single" w:sz="4" w:space="0" w:color="auto"/>
              <w:bottom w:val="single" w:sz="4" w:space="0" w:color="auto"/>
            </w:tcBorders>
            <w:vAlign w:val="bottom"/>
          </w:tcPr>
          <w:p w14:paraId="319A2790"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top w:val="single" w:sz="4" w:space="0" w:color="auto"/>
              <w:bottom w:val="single" w:sz="4" w:space="0" w:color="auto"/>
            </w:tcBorders>
            <w:vAlign w:val="bottom"/>
          </w:tcPr>
          <w:p w14:paraId="01EC94E3"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(11,655)</w:t>
            </w:r>
          </w:p>
        </w:tc>
      </w:tr>
      <w:tr w:rsidR="00016F54" w:rsidRPr="00B21467" w14:paraId="55310A36" w14:textId="77777777" w:rsidTr="006D3652">
        <w:trPr>
          <w:cantSplit/>
        </w:trPr>
        <w:tc>
          <w:tcPr>
            <w:tcW w:w="2976" w:type="dxa"/>
          </w:tcPr>
          <w:p w14:paraId="00CF3FE2" w14:textId="77777777" w:rsidR="00016F54" w:rsidRPr="00B21467" w:rsidRDefault="00016F54" w:rsidP="00016F54">
            <w:pPr>
              <w:spacing w:line="240" w:lineRule="auto"/>
              <w:rPr>
                <w:rFonts w:cs="Arial"/>
                <w:b/>
                <w:bCs/>
              </w:rPr>
            </w:pPr>
            <w:r w:rsidRPr="00B21467">
              <w:rPr>
                <w:rFonts w:cs="Arial"/>
                <w:b/>
                <w:bCs/>
              </w:rPr>
              <w:t>Other currencies</w:t>
            </w:r>
          </w:p>
        </w:tc>
        <w:tc>
          <w:tcPr>
            <w:tcW w:w="1097" w:type="dxa"/>
            <w:tcBorders>
              <w:top w:val="single" w:sz="4" w:space="0" w:color="auto"/>
            </w:tcBorders>
            <w:shd w:val="clear" w:color="auto" w:fill="FAFAFA"/>
            <w:vAlign w:val="bottom"/>
          </w:tcPr>
          <w:p w14:paraId="29D26B23" w14:textId="77777777" w:rsidR="00016F54" w:rsidRPr="008D2683" w:rsidRDefault="00016F54" w:rsidP="00924203">
            <w:pPr>
              <w:pStyle w:val="acctfourfigures"/>
              <w:tabs>
                <w:tab w:val="clear" w:pos="765"/>
                <w:tab w:val="decimal" w:pos="948"/>
              </w:tabs>
              <w:spacing w:line="240" w:lineRule="auto"/>
              <w:ind w:left="11" w:right="-79"/>
              <w:rPr>
                <w:rFonts w:ascii="Arial" w:hAnsi="Arial" w:cs="Arial"/>
                <w:sz w:val="18"/>
                <w:szCs w:val="18"/>
                <w:lang w:val="en-US"/>
              </w:rPr>
            </w:pPr>
          </w:p>
        </w:tc>
        <w:tc>
          <w:tcPr>
            <w:tcW w:w="179" w:type="dxa"/>
            <w:tcBorders>
              <w:top w:val="single" w:sz="4" w:space="0" w:color="auto"/>
            </w:tcBorders>
            <w:vAlign w:val="bottom"/>
          </w:tcPr>
          <w:p w14:paraId="0864F3BD"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tcBorders>
              <w:top w:val="single" w:sz="4" w:space="0" w:color="auto"/>
            </w:tcBorders>
            <w:vAlign w:val="bottom"/>
          </w:tcPr>
          <w:p w14:paraId="23E7465B"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val="en-US"/>
              </w:rPr>
            </w:pPr>
          </w:p>
        </w:tc>
        <w:tc>
          <w:tcPr>
            <w:tcW w:w="178" w:type="dxa"/>
            <w:tcBorders>
              <w:top w:val="single" w:sz="4" w:space="0" w:color="auto"/>
            </w:tcBorders>
            <w:vAlign w:val="bottom"/>
          </w:tcPr>
          <w:p w14:paraId="7A82E516"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tcBorders>
              <w:top w:val="single" w:sz="4" w:space="0" w:color="auto"/>
            </w:tcBorders>
            <w:shd w:val="clear" w:color="auto" w:fill="FAFAFA"/>
            <w:vAlign w:val="bottom"/>
          </w:tcPr>
          <w:p w14:paraId="0A9B8541" w14:textId="77777777" w:rsidR="00016F54" w:rsidRPr="00B21467" w:rsidRDefault="00016F54" w:rsidP="00C51E71">
            <w:pPr>
              <w:pStyle w:val="acctfourfigures"/>
              <w:tabs>
                <w:tab w:val="clear" w:pos="765"/>
                <w:tab w:val="decimal" w:pos="984"/>
                <w:tab w:val="decimal" w:pos="1118"/>
              </w:tabs>
              <w:spacing w:line="240" w:lineRule="auto"/>
              <w:ind w:left="11" w:right="-79"/>
              <w:rPr>
                <w:rFonts w:ascii="Arial" w:hAnsi="Arial" w:cs="Arial"/>
                <w:sz w:val="18"/>
                <w:szCs w:val="18"/>
              </w:rPr>
            </w:pPr>
          </w:p>
        </w:tc>
        <w:tc>
          <w:tcPr>
            <w:tcW w:w="178" w:type="dxa"/>
            <w:tcBorders>
              <w:top w:val="single" w:sz="4" w:space="0" w:color="auto"/>
            </w:tcBorders>
            <w:vAlign w:val="bottom"/>
          </w:tcPr>
          <w:p w14:paraId="0B53BB0D"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top w:val="single" w:sz="4" w:space="0" w:color="auto"/>
            </w:tcBorders>
            <w:vAlign w:val="bottom"/>
          </w:tcPr>
          <w:p w14:paraId="263B8A30"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p>
        </w:tc>
      </w:tr>
      <w:tr w:rsidR="00016F54" w:rsidRPr="00B21467" w14:paraId="227EC9DB" w14:textId="77777777" w:rsidTr="006D3652">
        <w:trPr>
          <w:cantSplit/>
        </w:trPr>
        <w:tc>
          <w:tcPr>
            <w:tcW w:w="2976" w:type="dxa"/>
          </w:tcPr>
          <w:p w14:paraId="55618AFD" w14:textId="77777777" w:rsidR="00016F54" w:rsidRPr="00B21467" w:rsidRDefault="00016F54" w:rsidP="00016F54">
            <w:pPr>
              <w:spacing w:line="240" w:lineRule="auto"/>
              <w:rPr>
                <w:rFonts w:cs="Arial"/>
              </w:rPr>
            </w:pPr>
            <w:r w:rsidRPr="00B21467">
              <w:rPr>
                <w:rFonts w:cs="Arial"/>
              </w:rPr>
              <w:t>Cash and cash equivalents</w:t>
            </w:r>
          </w:p>
        </w:tc>
        <w:tc>
          <w:tcPr>
            <w:tcW w:w="1097" w:type="dxa"/>
            <w:shd w:val="clear" w:color="auto" w:fill="FAFAFA"/>
            <w:vAlign w:val="bottom"/>
          </w:tcPr>
          <w:p w14:paraId="1A1DEFCB" w14:textId="77777777" w:rsidR="00016F54" w:rsidRPr="008D2683"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8D2683">
              <w:rPr>
                <w:rFonts w:ascii="Arial" w:hAnsi="Arial" w:cs="Arial"/>
                <w:sz w:val="18"/>
                <w:szCs w:val="18"/>
                <w:lang w:val="en-US"/>
              </w:rPr>
              <w:t>86</w:t>
            </w:r>
          </w:p>
        </w:tc>
        <w:tc>
          <w:tcPr>
            <w:tcW w:w="179" w:type="dxa"/>
            <w:vAlign w:val="bottom"/>
          </w:tcPr>
          <w:p w14:paraId="0984F719"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4D081DF9"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38</w:t>
            </w:r>
          </w:p>
        </w:tc>
        <w:tc>
          <w:tcPr>
            <w:tcW w:w="178" w:type="dxa"/>
            <w:vAlign w:val="bottom"/>
          </w:tcPr>
          <w:p w14:paraId="4B72B385"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0A5DDBE6"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w:t>
            </w:r>
          </w:p>
        </w:tc>
        <w:tc>
          <w:tcPr>
            <w:tcW w:w="178" w:type="dxa"/>
            <w:vAlign w:val="bottom"/>
          </w:tcPr>
          <w:p w14:paraId="4DC9AD38"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4D070CB1"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w:t>
            </w:r>
          </w:p>
        </w:tc>
      </w:tr>
      <w:tr w:rsidR="00016F54" w:rsidRPr="00B21467" w14:paraId="1FAD0D76" w14:textId="77777777" w:rsidTr="006D3652">
        <w:trPr>
          <w:cantSplit/>
        </w:trPr>
        <w:tc>
          <w:tcPr>
            <w:tcW w:w="2976" w:type="dxa"/>
          </w:tcPr>
          <w:p w14:paraId="75128B15" w14:textId="77777777" w:rsidR="00016F54" w:rsidRPr="00B21467" w:rsidRDefault="00016F54" w:rsidP="00016F54">
            <w:pPr>
              <w:spacing w:line="240" w:lineRule="auto"/>
              <w:rPr>
                <w:rFonts w:cs="Arial"/>
              </w:rPr>
            </w:pPr>
            <w:r w:rsidRPr="00B21467">
              <w:rPr>
                <w:rFonts w:cs="Arial"/>
              </w:rPr>
              <w:t>Trade accounts receivable</w:t>
            </w:r>
          </w:p>
        </w:tc>
        <w:tc>
          <w:tcPr>
            <w:tcW w:w="1097" w:type="dxa"/>
            <w:shd w:val="clear" w:color="auto" w:fill="FAFAFA"/>
            <w:vAlign w:val="bottom"/>
          </w:tcPr>
          <w:p w14:paraId="636E8B21" w14:textId="77777777" w:rsidR="00016F54" w:rsidRPr="008D2683"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8D2683">
              <w:rPr>
                <w:rFonts w:ascii="Arial" w:hAnsi="Arial" w:cs="Arial"/>
                <w:sz w:val="18"/>
                <w:szCs w:val="18"/>
                <w:lang w:val="en-US"/>
              </w:rPr>
              <w:t>384</w:t>
            </w:r>
          </w:p>
        </w:tc>
        <w:tc>
          <w:tcPr>
            <w:tcW w:w="179" w:type="dxa"/>
            <w:vAlign w:val="bottom"/>
          </w:tcPr>
          <w:p w14:paraId="22DC5D69"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7AF8589D"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327</w:t>
            </w:r>
          </w:p>
        </w:tc>
        <w:tc>
          <w:tcPr>
            <w:tcW w:w="178" w:type="dxa"/>
            <w:vAlign w:val="bottom"/>
          </w:tcPr>
          <w:p w14:paraId="246C6637"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6D9A0419"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w:t>
            </w:r>
          </w:p>
        </w:tc>
        <w:tc>
          <w:tcPr>
            <w:tcW w:w="178" w:type="dxa"/>
            <w:vAlign w:val="bottom"/>
          </w:tcPr>
          <w:p w14:paraId="489C3528"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2BB025F6"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w:t>
            </w:r>
          </w:p>
        </w:tc>
      </w:tr>
      <w:tr w:rsidR="00016F54" w:rsidRPr="00B21467" w14:paraId="61840502" w14:textId="77777777" w:rsidTr="006D3652">
        <w:trPr>
          <w:cantSplit/>
        </w:trPr>
        <w:tc>
          <w:tcPr>
            <w:tcW w:w="2976" w:type="dxa"/>
          </w:tcPr>
          <w:p w14:paraId="4CEA1918" w14:textId="77777777" w:rsidR="00016F54" w:rsidRPr="00B21467" w:rsidRDefault="00016F54" w:rsidP="00016F54">
            <w:pPr>
              <w:spacing w:line="240" w:lineRule="auto"/>
              <w:rPr>
                <w:rFonts w:cs="Arial"/>
              </w:rPr>
            </w:pPr>
            <w:r w:rsidRPr="00B21467">
              <w:rPr>
                <w:rFonts w:cs="Arial"/>
              </w:rPr>
              <w:t>Other receivables</w:t>
            </w:r>
          </w:p>
        </w:tc>
        <w:tc>
          <w:tcPr>
            <w:tcW w:w="1097" w:type="dxa"/>
            <w:shd w:val="clear" w:color="auto" w:fill="FAFAFA"/>
            <w:vAlign w:val="bottom"/>
          </w:tcPr>
          <w:p w14:paraId="4BD19485" w14:textId="77777777" w:rsidR="00016F54" w:rsidRPr="008D2683"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8D2683">
              <w:rPr>
                <w:rFonts w:ascii="Arial" w:hAnsi="Arial" w:cs="Arial"/>
                <w:sz w:val="18"/>
                <w:szCs w:val="18"/>
                <w:lang w:val="en-US"/>
              </w:rPr>
              <w:t>27</w:t>
            </w:r>
          </w:p>
        </w:tc>
        <w:tc>
          <w:tcPr>
            <w:tcW w:w="179" w:type="dxa"/>
            <w:vAlign w:val="bottom"/>
          </w:tcPr>
          <w:p w14:paraId="423B943F"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02B31E3D" w14:textId="77777777" w:rsidR="00016F54" w:rsidRPr="00B21467" w:rsidRDefault="00016F54"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18</w:t>
            </w:r>
          </w:p>
        </w:tc>
        <w:tc>
          <w:tcPr>
            <w:tcW w:w="178" w:type="dxa"/>
            <w:vAlign w:val="bottom"/>
          </w:tcPr>
          <w:p w14:paraId="2C9BCC79"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70000E48" w14:textId="77777777" w:rsidR="00016F54"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w:t>
            </w:r>
          </w:p>
        </w:tc>
        <w:tc>
          <w:tcPr>
            <w:tcW w:w="178" w:type="dxa"/>
            <w:vAlign w:val="bottom"/>
          </w:tcPr>
          <w:p w14:paraId="4D30C635" w14:textId="77777777" w:rsidR="00016F54" w:rsidRPr="00B21467" w:rsidRDefault="00016F54" w:rsidP="00016F54">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6330C860" w14:textId="77777777" w:rsidR="00016F54" w:rsidRPr="00B21467" w:rsidRDefault="00016F54"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4</w:t>
            </w:r>
          </w:p>
        </w:tc>
      </w:tr>
      <w:tr w:rsidR="007157F9" w:rsidRPr="00B21467" w14:paraId="23BD99AC" w14:textId="77777777" w:rsidTr="006D3652">
        <w:trPr>
          <w:cantSplit/>
        </w:trPr>
        <w:tc>
          <w:tcPr>
            <w:tcW w:w="2976" w:type="dxa"/>
          </w:tcPr>
          <w:p w14:paraId="20C0FA6A" w14:textId="51055951" w:rsidR="007157F9" w:rsidRPr="00B21467" w:rsidRDefault="007157F9" w:rsidP="007157F9">
            <w:pPr>
              <w:spacing w:line="240" w:lineRule="auto"/>
              <w:rPr>
                <w:rFonts w:cs="Arial"/>
              </w:rPr>
            </w:pPr>
            <w:r>
              <w:rPr>
                <w:rFonts w:cs="Arial"/>
              </w:rPr>
              <w:t>Loans</w:t>
            </w:r>
          </w:p>
        </w:tc>
        <w:tc>
          <w:tcPr>
            <w:tcW w:w="1097" w:type="dxa"/>
            <w:shd w:val="clear" w:color="auto" w:fill="FAFAFA"/>
            <w:vAlign w:val="bottom"/>
          </w:tcPr>
          <w:p w14:paraId="2653826F" w14:textId="77777777" w:rsidR="007157F9" w:rsidRPr="008D2683"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8D2683">
              <w:rPr>
                <w:rFonts w:ascii="Arial" w:hAnsi="Arial" w:cs="Arial"/>
                <w:sz w:val="18"/>
                <w:szCs w:val="18"/>
                <w:lang w:val="en-US"/>
              </w:rPr>
              <w:t>(480)</w:t>
            </w:r>
          </w:p>
        </w:tc>
        <w:tc>
          <w:tcPr>
            <w:tcW w:w="179" w:type="dxa"/>
            <w:vAlign w:val="bottom"/>
          </w:tcPr>
          <w:p w14:paraId="6CBFB290"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11324124"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(576)</w:t>
            </w:r>
          </w:p>
        </w:tc>
        <w:tc>
          <w:tcPr>
            <w:tcW w:w="178" w:type="dxa"/>
            <w:vAlign w:val="bottom"/>
          </w:tcPr>
          <w:p w14:paraId="4FF9BB3F"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3A91506E" w14:textId="77777777" w:rsidR="007157F9"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w:t>
            </w:r>
          </w:p>
        </w:tc>
        <w:tc>
          <w:tcPr>
            <w:tcW w:w="178" w:type="dxa"/>
            <w:vAlign w:val="bottom"/>
          </w:tcPr>
          <w:p w14:paraId="73C75F0E"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429686C9" w14:textId="77777777"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w:t>
            </w:r>
          </w:p>
        </w:tc>
      </w:tr>
      <w:tr w:rsidR="007157F9" w:rsidRPr="00B21467" w14:paraId="68BB7AD4" w14:textId="77777777" w:rsidTr="006D3652">
        <w:trPr>
          <w:cantSplit/>
        </w:trPr>
        <w:tc>
          <w:tcPr>
            <w:tcW w:w="2976" w:type="dxa"/>
          </w:tcPr>
          <w:p w14:paraId="3BBD2E5B" w14:textId="77777777" w:rsidR="007157F9" w:rsidRPr="00B21467" w:rsidRDefault="007157F9" w:rsidP="007157F9">
            <w:pPr>
              <w:spacing w:line="240" w:lineRule="auto"/>
              <w:rPr>
                <w:rFonts w:cs="Arial"/>
              </w:rPr>
            </w:pPr>
            <w:r w:rsidRPr="00B21467">
              <w:rPr>
                <w:rFonts w:cs="Arial"/>
              </w:rPr>
              <w:t>Trade accounts payable</w:t>
            </w:r>
          </w:p>
        </w:tc>
        <w:tc>
          <w:tcPr>
            <w:tcW w:w="1097" w:type="dxa"/>
            <w:shd w:val="clear" w:color="auto" w:fill="FAFAFA"/>
            <w:vAlign w:val="bottom"/>
          </w:tcPr>
          <w:p w14:paraId="63A82EDA" w14:textId="77777777" w:rsidR="007157F9" w:rsidRPr="008D2683"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8D2683">
              <w:rPr>
                <w:rFonts w:ascii="Arial" w:hAnsi="Arial" w:cs="Arial"/>
                <w:sz w:val="18"/>
                <w:szCs w:val="18"/>
                <w:lang w:val="en-US"/>
              </w:rPr>
              <w:t>(34)</w:t>
            </w:r>
          </w:p>
        </w:tc>
        <w:tc>
          <w:tcPr>
            <w:tcW w:w="179" w:type="dxa"/>
            <w:vAlign w:val="bottom"/>
          </w:tcPr>
          <w:p w14:paraId="461A3A36"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7737FB5C"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(13)</w:t>
            </w:r>
          </w:p>
        </w:tc>
        <w:tc>
          <w:tcPr>
            <w:tcW w:w="178" w:type="dxa"/>
            <w:vAlign w:val="bottom"/>
          </w:tcPr>
          <w:p w14:paraId="39B2FF25"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22F2F8B3" w14:textId="77777777" w:rsidR="007157F9" w:rsidRPr="00B21467" w:rsidRDefault="00F41F77" w:rsidP="00C51E71">
            <w:pPr>
              <w:pStyle w:val="acctfourfigures"/>
              <w:tabs>
                <w:tab w:val="clear" w:pos="765"/>
                <w:tab w:val="decimal" w:pos="984"/>
              </w:tabs>
              <w:spacing w:line="240" w:lineRule="auto"/>
              <w:ind w:left="11" w:right="-79"/>
              <w:rPr>
                <w:rFonts w:ascii="Arial" w:hAnsi="Arial" w:cs="Arial"/>
                <w:sz w:val="18"/>
                <w:szCs w:val="18"/>
              </w:rPr>
            </w:pPr>
            <w:r>
              <w:rPr>
                <w:rFonts w:ascii="Arial" w:hAnsi="Arial" w:cs="Arial"/>
                <w:sz w:val="18"/>
                <w:szCs w:val="18"/>
              </w:rPr>
              <w:t>-</w:t>
            </w:r>
          </w:p>
        </w:tc>
        <w:tc>
          <w:tcPr>
            <w:tcW w:w="178" w:type="dxa"/>
            <w:vAlign w:val="bottom"/>
          </w:tcPr>
          <w:p w14:paraId="5E3B9EBA"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30452C26" w14:textId="77777777"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rPr>
            </w:pPr>
            <w:r w:rsidRPr="00B21467">
              <w:rPr>
                <w:rFonts w:ascii="Arial" w:hAnsi="Arial" w:cs="Arial"/>
                <w:sz w:val="18"/>
                <w:szCs w:val="18"/>
              </w:rPr>
              <w:t>-</w:t>
            </w:r>
          </w:p>
        </w:tc>
      </w:tr>
      <w:tr w:rsidR="007157F9" w:rsidRPr="00B21467" w14:paraId="79687367" w14:textId="77777777" w:rsidTr="006D3652">
        <w:trPr>
          <w:cantSplit/>
        </w:trPr>
        <w:tc>
          <w:tcPr>
            <w:tcW w:w="2976" w:type="dxa"/>
          </w:tcPr>
          <w:p w14:paraId="7B640CBA" w14:textId="77777777" w:rsidR="007157F9" w:rsidRPr="00B21467" w:rsidRDefault="007157F9" w:rsidP="007157F9">
            <w:pPr>
              <w:spacing w:line="240" w:lineRule="auto"/>
              <w:rPr>
                <w:rFonts w:cs="Arial"/>
              </w:rPr>
            </w:pPr>
            <w:r w:rsidRPr="00B21467">
              <w:rPr>
                <w:rFonts w:cs="Arial"/>
              </w:rPr>
              <w:t>Other payables</w:t>
            </w:r>
          </w:p>
        </w:tc>
        <w:tc>
          <w:tcPr>
            <w:tcW w:w="1097" w:type="dxa"/>
            <w:tcBorders>
              <w:bottom w:val="single" w:sz="4" w:space="0" w:color="auto"/>
            </w:tcBorders>
            <w:shd w:val="clear" w:color="auto" w:fill="FAFAFA"/>
            <w:vAlign w:val="bottom"/>
          </w:tcPr>
          <w:p w14:paraId="4849231F" w14:textId="55406BF7" w:rsidR="007157F9" w:rsidRPr="008D2683"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8D2683">
              <w:rPr>
                <w:rFonts w:ascii="Arial" w:hAnsi="Arial" w:cs="Arial"/>
                <w:sz w:val="18"/>
                <w:szCs w:val="18"/>
                <w:lang w:val="en-US"/>
              </w:rPr>
              <w:t>(1,5</w:t>
            </w:r>
            <w:r w:rsidR="00A74537">
              <w:rPr>
                <w:rFonts w:ascii="Arial" w:hAnsi="Arial" w:cs="Arial"/>
                <w:sz w:val="18"/>
                <w:szCs w:val="18"/>
                <w:lang w:val="en-US"/>
              </w:rPr>
              <w:t>6</w:t>
            </w:r>
            <w:r w:rsidR="006C2DF7">
              <w:rPr>
                <w:rFonts w:ascii="Arial" w:hAnsi="Arial" w:cs="Arial"/>
                <w:sz w:val="18"/>
                <w:szCs w:val="18"/>
                <w:lang w:val="en-US"/>
              </w:rPr>
              <w:t>1</w:t>
            </w:r>
            <w:r w:rsidRPr="008D2683">
              <w:rPr>
                <w:rFonts w:ascii="Arial" w:hAnsi="Arial" w:cs="Arial"/>
                <w:sz w:val="18"/>
                <w:szCs w:val="18"/>
                <w:lang w:val="en-US"/>
              </w:rPr>
              <w:t>)</w:t>
            </w:r>
          </w:p>
        </w:tc>
        <w:tc>
          <w:tcPr>
            <w:tcW w:w="179" w:type="dxa"/>
            <w:tcBorders>
              <w:bottom w:val="single" w:sz="4" w:space="0" w:color="auto"/>
            </w:tcBorders>
            <w:vAlign w:val="bottom"/>
          </w:tcPr>
          <w:p w14:paraId="38D5374D"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81" w:type="dxa"/>
            <w:tcBorders>
              <w:bottom w:val="single" w:sz="4" w:space="0" w:color="auto"/>
            </w:tcBorders>
            <w:vAlign w:val="bottom"/>
          </w:tcPr>
          <w:p w14:paraId="66B7530C"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(98)</w:t>
            </w:r>
          </w:p>
        </w:tc>
        <w:tc>
          <w:tcPr>
            <w:tcW w:w="178" w:type="dxa"/>
            <w:tcBorders>
              <w:bottom w:val="single" w:sz="4" w:space="0" w:color="auto"/>
            </w:tcBorders>
            <w:vAlign w:val="bottom"/>
          </w:tcPr>
          <w:p w14:paraId="21F9D78A"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tcBorders>
              <w:bottom w:val="single" w:sz="4" w:space="0" w:color="auto"/>
            </w:tcBorders>
            <w:shd w:val="clear" w:color="auto" w:fill="FAFAFA"/>
            <w:vAlign w:val="bottom"/>
          </w:tcPr>
          <w:p w14:paraId="08CE9D5B" w14:textId="77777777" w:rsidR="007157F9" w:rsidRPr="00B21467" w:rsidRDefault="00F41F77" w:rsidP="00C51E71">
            <w:pPr>
              <w:pStyle w:val="acctfourfigures"/>
              <w:tabs>
                <w:tab w:val="clear" w:pos="765"/>
                <w:tab w:val="decimal" w:pos="984"/>
              </w:tabs>
              <w:spacing w:line="240" w:lineRule="auto"/>
              <w:ind w:left="11" w:right="-79"/>
              <w:rPr>
                <w:rFonts w:ascii="Arial" w:hAnsi="Arial" w:cs="Arial"/>
                <w:sz w:val="18"/>
                <w:szCs w:val="18"/>
                <w:lang w:val="en-US"/>
              </w:rPr>
            </w:pPr>
            <w:r>
              <w:rPr>
                <w:rFonts w:ascii="Arial" w:hAnsi="Arial" w:cs="Arial"/>
                <w:sz w:val="18"/>
                <w:szCs w:val="18"/>
                <w:lang w:val="en-US"/>
              </w:rPr>
              <w:t>(1,532)</w:t>
            </w:r>
          </w:p>
        </w:tc>
        <w:tc>
          <w:tcPr>
            <w:tcW w:w="178" w:type="dxa"/>
            <w:tcBorders>
              <w:bottom w:val="single" w:sz="4" w:space="0" w:color="auto"/>
            </w:tcBorders>
            <w:vAlign w:val="bottom"/>
          </w:tcPr>
          <w:p w14:paraId="797765D3"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bottom w:val="single" w:sz="4" w:space="0" w:color="auto"/>
            </w:tcBorders>
            <w:vAlign w:val="bottom"/>
          </w:tcPr>
          <w:p w14:paraId="748A5193" w14:textId="77777777"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lang w:val="en-US"/>
              </w:rPr>
            </w:pPr>
            <w:r w:rsidRPr="00B21467">
              <w:rPr>
                <w:rFonts w:ascii="Arial" w:hAnsi="Arial" w:cs="Arial"/>
                <w:sz w:val="18"/>
                <w:szCs w:val="18"/>
                <w:lang w:val="en-US"/>
              </w:rPr>
              <w:t>(15)</w:t>
            </w:r>
          </w:p>
        </w:tc>
      </w:tr>
      <w:tr w:rsidR="007157F9" w:rsidRPr="00B21467" w14:paraId="1AF4177A" w14:textId="77777777" w:rsidTr="006D3652">
        <w:trPr>
          <w:cantSplit/>
        </w:trPr>
        <w:tc>
          <w:tcPr>
            <w:tcW w:w="2976" w:type="dxa"/>
          </w:tcPr>
          <w:p w14:paraId="37203220" w14:textId="77777777" w:rsidR="007157F9" w:rsidRPr="00B21467" w:rsidRDefault="007157F9" w:rsidP="007157F9">
            <w:pPr>
              <w:spacing w:line="240" w:lineRule="auto"/>
              <w:rPr>
                <w:rFonts w:cs="Arial"/>
              </w:rPr>
            </w:pPr>
          </w:p>
        </w:tc>
        <w:tc>
          <w:tcPr>
            <w:tcW w:w="1097" w:type="dxa"/>
            <w:tcBorders>
              <w:top w:val="single" w:sz="4" w:space="0" w:color="auto"/>
              <w:bottom w:val="single" w:sz="4" w:space="0" w:color="auto"/>
            </w:tcBorders>
            <w:shd w:val="clear" w:color="auto" w:fill="FAFAFA"/>
            <w:vAlign w:val="bottom"/>
          </w:tcPr>
          <w:p w14:paraId="692FCB44" w14:textId="237AC005" w:rsidR="007157F9" w:rsidRPr="006D3652"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6D3652">
              <w:rPr>
                <w:rFonts w:ascii="Arial" w:hAnsi="Arial" w:cs="Arial"/>
                <w:sz w:val="18"/>
                <w:szCs w:val="18"/>
                <w:lang w:val="en-US"/>
              </w:rPr>
              <w:t>(1,5</w:t>
            </w:r>
            <w:r w:rsidR="00A74537">
              <w:rPr>
                <w:rFonts w:ascii="Arial" w:hAnsi="Arial" w:cs="Arial"/>
                <w:sz w:val="18"/>
                <w:szCs w:val="18"/>
                <w:lang w:val="en-US"/>
              </w:rPr>
              <w:t>7</w:t>
            </w:r>
            <w:r w:rsidR="006C2DF7">
              <w:rPr>
                <w:rFonts w:ascii="Arial" w:hAnsi="Arial" w:cs="Arial"/>
                <w:sz w:val="18"/>
                <w:szCs w:val="18"/>
                <w:lang w:val="en-US"/>
              </w:rPr>
              <w:t>8</w:t>
            </w:r>
            <w:r w:rsidRPr="006D3652">
              <w:rPr>
                <w:rFonts w:ascii="Arial" w:hAnsi="Arial" w:cs="Arial"/>
                <w:sz w:val="18"/>
                <w:szCs w:val="18"/>
                <w:lang w:val="en-US"/>
              </w:rPr>
              <w:t>)</w:t>
            </w:r>
          </w:p>
        </w:tc>
        <w:tc>
          <w:tcPr>
            <w:tcW w:w="179" w:type="dxa"/>
            <w:tcBorders>
              <w:top w:val="single" w:sz="4" w:space="0" w:color="auto"/>
              <w:bottom w:val="single" w:sz="4" w:space="0" w:color="auto"/>
            </w:tcBorders>
            <w:vAlign w:val="bottom"/>
          </w:tcPr>
          <w:p w14:paraId="6995E124"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81" w:type="dxa"/>
            <w:tcBorders>
              <w:top w:val="single" w:sz="4" w:space="0" w:color="auto"/>
              <w:bottom w:val="single" w:sz="4" w:space="0" w:color="auto"/>
            </w:tcBorders>
            <w:vAlign w:val="bottom"/>
          </w:tcPr>
          <w:p w14:paraId="35EB226E"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(304)</w:t>
            </w:r>
          </w:p>
        </w:tc>
        <w:tc>
          <w:tcPr>
            <w:tcW w:w="178" w:type="dxa"/>
            <w:tcBorders>
              <w:top w:val="single" w:sz="4" w:space="0" w:color="auto"/>
              <w:bottom w:val="single" w:sz="4" w:space="0" w:color="auto"/>
            </w:tcBorders>
            <w:vAlign w:val="bottom"/>
          </w:tcPr>
          <w:p w14:paraId="1894B592"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tcBorders>
              <w:top w:val="single" w:sz="4" w:space="0" w:color="auto"/>
              <w:bottom w:val="single" w:sz="4" w:space="0" w:color="auto"/>
            </w:tcBorders>
            <w:shd w:val="clear" w:color="auto" w:fill="FAFAFA"/>
            <w:vAlign w:val="bottom"/>
          </w:tcPr>
          <w:p w14:paraId="1C067330" w14:textId="77777777" w:rsidR="007157F9" w:rsidRPr="00B21467" w:rsidRDefault="00F41F77" w:rsidP="00C51E71">
            <w:pPr>
              <w:pStyle w:val="acctfourfigures"/>
              <w:tabs>
                <w:tab w:val="clear" w:pos="765"/>
                <w:tab w:val="decimal" w:pos="984"/>
              </w:tabs>
              <w:spacing w:line="240" w:lineRule="auto"/>
              <w:ind w:left="11" w:right="-79"/>
              <w:rPr>
                <w:rFonts w:ascii="Arial" w:hAnsi="Arial" w:cs="Arial"/>
                <w:sz w:val="18"/>
                <w:szCs w:val="18"/>
                <w:lang w:val="en-US"/>
              </w:rPr>
            </w:pPr>
            <w:r>
              <w:rPr>
                <w:rFonts w:ascii="Arial" w:hAnsi="Arial" w:cs="Arial"/>
                <w:sz w:val="18"/>
                <w:szCs w:val="18"/>
                <w:lang w:val="en-US"/>
              </w:rPr>
              <w:t>(1,532)</w:t>
            </w:r>
          </w:p>
        </w:tc>
        <w:tc>
          <w:tcPr>
            <w:tcW w:w="178" w:type="dxa"/>
            <w:tcBorders>
              <w:top w:val="single" w:sz="4" w:space="0" w:color="auto"/>
              <w:bottom w:val="single" w:sz="4" w:space="0" w:color="auto"/>
            </w:tcBorders>
            <w:vAlign w:val="bottom"/>
          </w:tcPr>
          <w:p w14:paraId="3E7DC76A"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top w:val="single" w:sz="4" w:space="0" w:color="auto"/>
              <w:bottom w:val="single" w:sz="4" w:space="0" w:color="auto"/>
            </w:tcBorders>
            <w:vAlign w:val="bottom"/>
          </w:tcPr>
          <w:p w14:paraId="7A57F237" w14:textId="77777777"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lang w:val="en-US"/>
              </w:rPr>
            </w:pPr>
            <w:r w:rsidRPr="00B21467">
              <w:rPr>
                <w:rFonts w:ascii="Arial" w:hAnsi="Arial" w:cs="Arial"/>
                <w:sz w:val="18"/>
                <w:szCs w:val="18"/>
                <w:lang w:val="en-US"/>
              </w:rPr>
              <w:t>(11)</w:t>
            </w:r>
          </w:p>
        </w:tc>
      </w:tr>
      <w:tr w:rsidR="007157F9" w:rsidRPr="00B21467" w14:paraId="66FFBD9B" w14:textId="77777777" w:rsidTr="006D3652">
        <w:trPr>
          <w:cantSplit/>
        </w:trPr>
        <w:tc>
          <w:tcPr>
            <w:tcW w:w="2976" w:type="dxa"/>
          </w:tcPr>
          <w:p w14:paraId="21356197" w14:textId="2C453AC8" w:rsidR="007157F9" w:rsidRPr="00B21467" w:rsidRDefault="007157F9" w:rsidP="007157F9">
            <w:pPr>
              <w:tabs>
                <w:tab w:val="right" w:pos="3945"/>
              </w:tabs>
              <w:spacing w:line="240" w:lineRule="auto"/>
              <w:rPr>
                <w:rFonts w:cs="Arial"/>
                <w:b/>
                <w:bCs/>
              </w:rPr>
            </w:pPr>
            <w:r w:rsidRPr="00B21467">
              <w:rPr>
                <w:rFonts w:cs="Arial"/>
                <w:b/>
                <w:bCs/>
              </w:rPr>
              <w:t xml:space="preserve">Gross exposure in </w:t>
            </w:r>
            <w:r w:rsidR="00391FC3">
              <w:rPr>
                <w:rFonts w:cs="Arial"/>
                <w:b/>
                <w:bCs/>
              </w:rPr>
              <w:t xml:space="preserve">the </w:t>
            </w:r>
            <w:r w:rsidRPr="00B21467">
              <w:rPr>
                <w:rFonts w:cs="Arial"/>
                <w:b/>
                <w:bCs/>
              </w:rPr>
              <w:t xml:space="preserve">statement </w:t>
            </w:r>
          </w:p>
        </w:tc>
        <w:tc>
          <w:tcPr>
            <w:tcW w:w="1097" w:type="dxa"/>
            <w:tcBorders>
              <w:top w:val="single" w:sz="4" w:space="0" w:color="auto"/>
            </w:tcBorders>
            <w:shd w:val="clear" w:color="auto" w:fill="FAFAFA"/>
            <w:vAlign w:val="bottom"/>
          </w:tcPr>
          <w:p w14:paraId="17ED8F29" w14:textId="77777777" w:rsidR="007157F9" w:rsidRPr="008D2683" w:rsidRDefault="007157F9" w:rsidP="00924203">
            <w:pPr>
              <w:pStyle w:val="acctfourfigures"/>
              <w:tabs>
                <w:tab w:val="clear" w:pos="765"/>
                <w:tab w:val="decimal" w:pos="948"/>
              </w:tabs>
              <w:spacing w:line="240" w:lineRule="auto"/>
              <w:ind w:left="11" w:right="-79"/>
              <w:rPr>
                <w:rFonts w:ascii="Arial" w:hAnsi="Arial" w:cs="Arial"/>
                <w:sz w:val="18"/>
                <w:szCs w:val="18"/>
                <w:lang w:val="en-US"/>
              </w:rPr>
            </w:pPr>
          </w:p>
        </w:tc>
        <w:tc>
          <w:tcPr>
            <w:tcW w:w="179" w:type="dxa"/>
            <w:tcBorders>
              <w:top w:val="single" w:sz="4" w:space="0" w:color="auto"/>
            </w:tcBorders>
            <w:vAlign w:val="bottom"/>
          </w:tcPr>
          <w:p w14:paraId="0F99DF4E"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81" w:type="dxa"/>
            <w:tcBorders>
              <w:top w:val="single" w:sz="4" w:space="0" w:color="auto"/>
            </w:tcBorders>
            <w:vAlign w:val="bottom"/>
          </w:tcPr>
          <w:p w14:paraId="1D186AC9"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bidi="th-TH"/>
              </w:rPr>
            </w:pPr>
          </w:p>
        </w:tc>
        <w:tc>
          <w:tcPr>
            <w:tcW w:w="178" w:type="dxa"/>
            <w:tcBorders>
              <w:top w:val="single" w:sz="4" w:space="0" w:color="auto"/>
            </w:tcBorders>
            <w:vAlign w:val="bottom"/>
          </w:tcPr>
          <w:p w14:paraId="4CC56461"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tcBorders>
              <w:top w:val="single" w:sz="4" w:space="0" w:color="auto"/>
            </w:tcBorders>
            <w:shd w:val="clear" w:color="auto" w:fill="FAFAFA"/>
            <w:vAlign w:val="bottom"/>
          </w:tcPr>
          <w:p w14:paraId="4BA8C264" w14:textId="77777777" w:rsidR="007157F9" w:rsidRPr="00B21467" w:rsidRDefault="007157F9" w:rsidP="00C51E71">
            <w:pPr>
              <w:pStyle w:val="acctfourfigures"/>
              <w:tabs>
                <w:tab w:val="clear" w:pos="765"/>
                <w:tab w:val="decimal" w:pos="984"/>
                <w:tab w:val="decimal" w:pos="1118"/>
              </w:tabs>
              <w:spacing w:line="240" w:lineRule="auto"/>
              <w:ind w:left="11" w:right="-79"/>
              <w:rPr>
                <w:rFonts w:ascii="Arial" w:hAnsi="Arial" w:cs="Arial"/>
                <w:sz w:val="18"/>
                <w:szCs w:val="18"/>
                <w:lang w:val="en-US"/>
              </w:rPr>
            </w:pPr>
          </w:p>
        </w:tc>
        <w:tc>
          <w:tcPr>
            <w:tcW w:w="178" w:type="dxa"/>
            <w:tcBorders>
              <w:top w:val="single" w:sz="4" w:space="0" w:color="auto"/>
            </w:tcBorders>
            <w:vAlign w:val="bottom"/>
          </w:tcPr>
          <w:p w14:paraId="24365869"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top w:val="single" w:sz="4" w:space="0" w:color="auto"/>
            </w:tcBorders>
            <w:vAlign w:val="bottom"/>
          </w:tcPr>
          <w:p w14:paraId="53EA8511" w14:textId="77777777"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rPr>
            </w:pPr>
          </w:p>
        </w:tc>
      </w:tr>
      <w:tr w:rsidR="007157F9" w:rsidRPr="00B21467" w14:paraId="20741B9F" w14:textId="77777777" w:rsidTr="006D3652">
        <w:trPr>
          <w:cantSplit/>
        </w:trPr>
        <w:tc>
          <w:tcPr>
            <w:tcW w:w="2976" w:type="dxa"/>
          </w:tcPr>
          <w:p w14:paraId="7C19DABE" w14:textId="77777777" w:rsidR="007157F9" w:rsidRPr="00B21467" w:rsidRDefault="007157F9" w:rsidP="007157F9">
            <w:pPr>
              <w:tabs>
                <w:tab w:val="right" w:pos="3945"/>
              </w:tabs>
              <w:spacing w:line="240" w:lineRule="auto"/>
              <w:rPr>
                <w:rFonts w:cs="Arial"/>
                <w:b/>
                <w:bCs/>
              </w:rPr>
            </w:pPr>
            <w:r w:rsidRPr="00B21467">
              <w:rPr>
                <w:rFonts w:cs="Arial"/>
                <w:b/>
                <w:bCs/>
              </w:rPr>
              <w:t xml:space="preserve">   of financial position</w:t>
            </w:r>
          </w:p>
        </w:tc>
        <w:tc>
          <w:tcPr>
            <w:tcW w:w="1097" w:type="dxa"/>
            <w:shd w:val="clear" w:color="auto" w:fill="FAFAFA"/>
            <w:vAlign w:val="bottom"/>
          </w:tcPr>
          <w:p w14:paraId="06E99966" w14:textId="372538C3" w:rsidR="007157F9" w:rsidRPr="006D3652"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6D3652">
              <w:rPr>
                <w:rFonts w:ascii="Arial" w:hAnsi="Arial" w:cs="Arial"/>
                <w:sz w:val="18"/>
                <w:szCs w:val="18"/>
                <w:lang w:val="en-US"/>
              </w:rPr>
              <w:t>(99,</w:t>
            </w:r>
            <w:r w:rsidR="00A74537">
              <w:rPr>
                <w:rFonts w:ascii="Arial" w:hAnsi="Arial" w:cs="Arial"/>
                <w:sz w:val="18"/>
                <w:szCs w:val="18"/>
                <w:lang w:val="en-US"/>
              </w:rPr>
              <w:t>41</w:t>
            </w:r>
            <w:r w:rsidR="006C2DF7">
              <w:rPr>
                <w:rFonts w:ascii="Arial" w:hAnsi="Arial" w:cs="Arial"/>
                <w:sz w:val="18"/>
                <w:szCs w:val="18"/>
                <w:lang w:val="en-US"/>
              </w:rPr>
              <w:t>0</w:t>
            </w:r>
            <w:r w:rsidRPr="006D3652">
              <w:rPr>
                <w:rFonts w:ascii="Arial" w:hAnsi="Arial" w:cs="Arial"/>
                <w:sz w:val="18"/>
                <w:szCs w:val="18"/>
                <w:lang w:val="en-US"/>
              </w:rPr>
              <w:t>)</w:t>
            </w:r>
          </w:p>
        </w:tc>
        <w:tc>
          <w:tcPr>
            <w:tcW w:w="179" w:type="dxa"/>
            <w:vAlign w:val="bottom"/>
          </w:tcPr>
          <w:p w14:paraId="4AAE8099"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b/>
                <w:bCs/>
                <w:sz w:val="18"/>
                <w:szCs w:val="18"/>
              </w:rPr>
            </w:pPr>
          </w:p>
        </w:tc>
        <w:tc>
          <w:tcPr>
            <w:tcW w:w="1381" w:type="dxa"/>
            <w:vAlign w:val="bottom"/>
          </w:tcPr>
          <w:p w14:paraId="23883D4F"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(10,658)</w:t>
            </w:r>
          </w:p>
        </w:tc>
        <w:tc>
          <w:tcPr>
            <w:tcW w:w="178" w:type="dxa"/>
            <w:vAlign w:val="bottom"/>
          </w:tcPr>
          <w:p w14:paraId="3CA4BD5E"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1701856F" w14:textId="77777777" w:rsidR="007157F9" w:rsidRPr="00B21467" w:rsidRDefault="00F41F77" w:rsidP="00C51E71">
            <w:pPr>
              <w:pStyle w:val="acctfourfigures"/>
              <w:tabs>
                <w:tab w:val="clear" w:pos="765"/>
                <w:tab w:val="decimal" w:pos="984"/>
              </w:tabs>
              <w:spacing w:line="240" w:lineRule="auto"/>
              <w:ind w:left="11" w:right="-79"/>
              <w:rPr>
                <w:rFonts w:ascii="Arial" w:hAnsi="Arial" w:cs="Arial"/>
                <w:sz w:val="18"/>
                <w:szCs w:val="18"/>
                <w:lang w:val="en-US"/>
              </w:rPr>
            </w:pPr>
            <w:r>
              <w:rPr>
                <w:rFonts w:ascii="Arial" w:hAnsi="Arial" w:cs="Arial"/>
                <w:sz w:val="18"/>
                <w:szCs w:val="18"/>
                <w:lang w:val="en-US"/>
              </w:rPr>
              <w:t>(34,928)</w:t>
            </w:r>
          </w:p>
        </w:tc>
        <w:tc>
          <w:tcPr>
            <w:tcW w:w="178" w:type="dxa"/>
            <w:vAlign w:val="bottom"/>
          </w:tcPr>
          <w:p w14:paraId="3068B556"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3C017F0E" w14:textId="29FF6C7B"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lang w:val="en-US"/>
              </w:rPr>
            </w:pPr>
            <w:r w:rsidRPr="00B21467">
              <w:rPr>
                <w:rFonts w:ascii="Arial" w:hAnsi="Arial" w:cs="Arial"/>
                <w:sz w:val="18"/>
                <w:szCs w:val="18"/>
                <w:lang w:val="en-US"/>
              </w:rPr>
              <w:t>(11,66</w:t>
            </w:r>
            <w:r w:rsidR="00391FC3">
              <w:rPr>
                <w:rFonts w:ascii="Arial" w:hAnsi="Arial" w:cs="Arial"/>
                <w:sz w:val="18"/>
                <w:szCs w:val="18"/>
                <w:lang w:val="en-US"/>
              </w:rPr>
              <w:t>6</w:t>
            </w:r>
            <w:r w:rsidRPr="00B21467">
              <w:rPr>
                <w:rFonts w:ascii="Arial" w:hAnsi="Arial" w:cs="Arial"/>
                <w:sz w:val="18"/>
                <w:szCs w:val="18"/>
                <w:lang w:val="en-US"/>
              </w:rPr>
              <w:t>)</w:t>
            </w:r>
          </w:p>
        </w:tc>
      </w:tr>
      <w:tr w:rsidR="007157F9" w:rsidRPr="00B21467" w14:paraId="41017588" w14:textId="77777777" w:rsidTr="006D3652">
        <w:trPr>
          <w:cantSplit/>
        </w:trPr>
        <w:tc>
          <w:tcPr>
            <w:tcW w:w="2976" w:type="dxa"/>
          </w:tcPr>
          <w:p w14:paraId="21546CF1" w14:textId="693D1F2F" w:rsidR="007157F9" w:rsidRPr="00B21467" w:rsidRDefault="007157F9" w:rsidP="007157F9">
            <w:pPr>
              <w:spacing w:line="240" w:lineRule="auto"/>
              <w:rPr>
                <w:rFonts w:cs="Arial"/>
              </w:rPr>
            </w:pPr>
            <w:r w:rsidRPr="00B21467">
              <w:rPr>
                <w:rFonts w:cs="Arial"/>
              </w:rPr>
              <w:t>Currency forwards</w:t>
            </w:r>
            <w:r w:rsidR="00862E83">
              <w:rPr>
                <w:rFonts w:cs="Arial"/>
              </w:rPr>
              <w:t xml:space="preserve"> contracts</w:t>
            </w:r>
            <w:r w:rsidRPr="00B21467">
              <w:rPr>
                <w:rFonts w:cs="Arial"/>
              </w:rPr>
              <w:t xml:space="preserve">                                      </w:t>
            </w:r>
          </w:p>
        </w:tc>
        <w:tc>
          <w:tcPr>
            <w:tcW w:w="1097" w:type="dxa"/>
            <w:shd w:val="clear" w:color="auto" w:fill="FAFAFA"/>
            <w:vAlign w:val="bottom"/>
          </w:tcPr>
          <w:p w14:paraId="3EE42CA6" w14:textId="0ED223E1" w:rsidR="007157F9" w:rsidRPr="008D2683" w:rsidRDefault="008949CB" w:rsidP="00924203">
            <w:pPr>
              <w:pStyle w:val="acctfourfigures"/>
              <w:tabs>
                <w:tab w:val="clear" w:pos="765"/>
                <w:tab w:val="decimal" w:pos="948"/>
              </w:tabs>
              <w:spacing w:line="240" w:lineRule="auto"/>
              <w:ind w:left="11" w:right="-79"/>
              <w:rPr>
                <w:rFonts w:ascii="Arial" w:hAnsi="Arial" w:cs="Arial"/>
                <w:sz w:val="18"/>
                <w:szCs w:val="18"/>
                <w:lang w:val="en-US"/>
              </w:rPr>
            </w:pPr>
            <w:r>
              <w:rPr>
                <w:rFonts w:ascii="Arial" w:hAnsi="Arial" w:cstheme="minorBidi"/>
                <w:sz w:val="18"/>
                <w:szCs w:val="22"/>
                <w:lang w:val="en-US" w:bidi="th-TH"/>
              </w:rPr>
              <w:t>3</w:t>
            </w:r>
            <w:r w:rsidR="00F41F77" w:rsidRPr="008D2683">
              <w:rPr>
                <w:rFonts w:ascii="Arial" w:hAnsi="Arial" w:cs="Arial"/>
                <w:sz w:val="18"/>
                <w:szCs w:val="18"/>
                <w:lang w:val="en-US"/>
              </w:rPr>
              <w:t>,</w:t>
            </w:r>
            <w:r>
              <w:rPr>
                <w:rFonts w:ascii="Arial" w:hAnsi="Arial" w:cs="Arial"/>
                <w:sz w:val="18"/>
                <w:szCs w:val="18"/>
                <w:lang w:val="en-US"/>
              </w:rPr>
              <w:t>296</w:t>
            </w:r>
          </w:p>
        </w:tc>
        <w:tc>
          <w:tcPr>
            <w:tcW w:w="179" w:type="dxa"/>
            <w:vAlign w:val="bottom"/>
          </w:tcPr>
          <w:p w14:paraId="5291A0A3"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81" w:type="dxa"/>
            <w:vAlign w:val="bottom"/>
          </w:tcPr>
          <w:p w14:paraId="37CC803B"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2,806</w:t>
            </w:r>
          </w:p>
        </w:tc>
        <w:tc>
          <w:tcPr>
            <w:tcW w:w="178" w:type="dxa"/>
            <w:vAlign w:val="bottom"/>
          </w:tcPr>
          <w:p w14:paraId="3B602A4E"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shd w:val="clear" w:color="auto" w:fill="FAFAFA"/>
            <w:vAlign w:val="bottom"/>
          </w:tcPr>
          <w:p w14:paraId="7343C820" w14:textId="733177EF" w:rsidR="007157F9" w:rsidRPr="00B21467" w:rsidRDefault="008949CB" w:rsidP="00C51E71">
            <w:pPr>
              <w:pStyle w:val="acctfourfigures"/>
              <w:tabs>
                <w:tab w:val="clear" w:pos="765"/>
                <w:tab w:val="decimal" w:pos="984"/>
              </w:tabs>
              <w:spacing w:line="240" w:lineRule="auto"/>
              <w:ind w:left="11" w:right="-79"/>
              <w:rPr>
                <w:rFonts w:ascii="Arial" w:hAnsi="Arial" w:cs="Arial"/>
                <w:sz w:val="18"/>
                <w:szCs w:val="18"/>
                <w:lang w:val="en-US"/>
              </w:rPr>
            </w:pPr>
            <w:r>
              <w:rPr>
                <w:rFonts w:ascii="Arial" w:hAnsi="Arial" w:cs="Arial"/>
                <w:sz w:val="18"/>
                <w:szCs w:val="18"/>
                <w:lang w:val="en-US"/>
              </w:rPr>
              <w:t>3</w:t>
            </w:r>
            <w:r w:rsidR="00F41F77">
              <w:rPr>
                <w:rFonts w:ascii="Arial" w:hAnsi="Arial" w:cs="Arial"/>
                <w:sz w:val="18"/>
                <w:szCs w:val="18"/>
                <w:lang w:val="en-US"/>
              </w:rPr>
              <w:t>,</w:t>
            </w:r>
            <w:r>
              <w:rPr>
                <w:rFonts w:ascii="Arial" w:hAnsi="Arial" w:cs="Arial"/>
                <w:sz w:val="18"/>
                <w:szCs w:val="18"/>
                <w:lang w:val="en-US"/>
              </w:rPr>
              <w:t>296</w:t>
            </w:r>
          </w:p>
        </w:tc>
        <w:tc>
          <w:tcPr>
            <w:tcW w:w="178" w:type="dxa"/>
            <w:vAlign w:val="bottom"/>
          </w:tcPr>
          <w:p w14:paraId="0A617302"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vAlign w:val="bottom"/>
          </w:tcPr>
          <w:p w14:paraId="5785BF1C" w14:textId="77777777"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lang w:val="en-US"/>
              </w:rPr>
            </w:pPr>
            <w:r w:rsidRPr="00B21467">
              <w:rPr>
                <w:rFonts w:ascii="Arial" w:hAnsi="Arial" w:cs="Arial"/>
                <w:sz w:val="18"/>
                <w:szCs w:val="18"/>
                <w:lang w:val="en-US"/>
              </w:rPr>
              <w:t>2,806</w:t>
            </w:r>
          </w:p>
        </w:tc>
      </w:tr>
      <w:tr w:rsidR="007157F9" w:rsidRPr="00B21467" w14:paraId="61580CE8" w14:textId="77777777" w:rsidTr="006D3652">
        <w:trPr>
          <w:cantSplit/>
        </w:trPr>
        <w:tc>
          <w:tcPr>
            <w:tcW w:w="2976" w:type="dxa"/>
          </w:tcPr>
          <w:p w14:paraId="5B3FD18F" w14:textId="77777777" w:rsidR="007157F9" w:rsidRPr="00B21467" w:rsidRDefault="007157F9" w:rsidP="007157F9">
            <w:pPr>
              <w:spacing w:line="240" w:lineRule="auto"/>
              <w:rPr>
                <w:rFonts w:cs="Arial"/>
                <w:b/>
                <w:bCs/>
              </w:rPr>
            </w:pPr>
            <w:r w:rsidRPr="00B21467">
              <w:rPr>
                <w:rFonts w:cs="Arial"/>
                <w:b/>
                <w:bCs/>
              </w:rPr>
              <w:t>Net exposure</w:t>
            </w:r>
          </w:p>
        </w:tc>
        <w:tc>
          <w:tcPr>
            <w:tcW w:w="1097" w:type="dxa"/>
            <w:tcBorders>
              <w:top w:val="single" w:sz="4" w:space="0" w:color="auto"/>
              <w:bottom w:val="single" w:sz="4" w:space="0" w:color="auto"/>
            </w:tcBorders>
            <w:shd w:val="clear" w:color="auto" w:fill="FAFAFA"/>
            <w:vAlign w:val="bottom"/>
          </w:tcPr>
          <w:p w14:paraId="3A574D37" w14:textId="3B5114FB" w:rsidR="007157F9" w:rsidRPr="006D3652" w:rsidRDefault="00F41F77" w:rsidP="00924203">
            <w:pPr>
              <w:pStyle w:val="acctfourfigures"/>
              <w:tabs>
                <w:tab w:val="clear" w:pos="765"/>
                <w:tab w:val="decimal" w:pos="948"/>
              </w:tabs>
              <w:spacing w:line="240" w:lineRule="auto"/>
              <w:ind w:left="11" w:right="-79"/>
              <w:rPr>
                <w:rFonts w:ascii="Arial" w:hAnsi="Arial" w:cs="Arial"/>
                <w:sz w:val="18"/>
                <w:szCs w:val="18"/>
                <w:lang w:val="en-US"/>
              </w:rPr>
            </w:pPr>
            <w:r w:rsidRPr="006D3652">
              <w:rPr>
                <w:rFonts w:ascii="Arial" w:hAnsi="Arial" w:cs="Arial"/>
                <w:sz w:val="18"/>
                <w:szCs w:val="18"/>
                <w:lang w:val="en-US"/>
              </w:rPr>
              <w:t>(96,</w:t>
            </w:r>
            <w:r w:rsidR="008949CB">
              <w:rPr>
                <w:rFonts w:ascii="Arial" w:hAnsi="Arial" w:cs="Arial"/>
                <w:sz w:val="18"/>
                <w:szCs w:val="18"/>
                <w:lang w:val="en-US"/>
              </w:rPr>
              <w:t>114</w:t>
            </w:r>
            <w:r w:rsidRPr="006D3652">
              <w:rPr>
                <w:rFonts w:ascii="Arial" w:hAnsi="Arial" w:cs="Arial"/>
                <w:sz w:val="18"/>
                <w:szCs w:val="18"/>
                <w:lang w:val="en-US"/>
              </w:rPr>
              <w:t>)</w:t>
            </w:r>
          </w:p>
        </w:tc>
        <w:tc>
          <w:tcPr>
            <w:tcW w:w="179" w:type="dxa"/>
            <w:tcBorders>
              <w:top w:val="single" w:sz="4" w:space="0" w:color="auto"/>
              <w:bottom w:val="single" w:sz="4" w:space="0" w:color="auto"/>
            </w:tcBorders>
            <w:vAlign w:val="bottom"/>
          </w:tcPr>
          <w:p w14:paraId="423A10E5" w14:textId="77777777" w:rsidR="007157F9" w:rsidRPr="00B21467" w:rsidRDefault="007157F9" w:rsidP="007157F9">
            <w:pPr>
              <w:spacing w:line="240" w:lineRule="auto"/>
              <w:jc w:val="center"/>
              <w:rPr>
                <w:rFonts w:cs="Arial"/>
                <w:b/>
                <w:bCs/>
                <w:u w:val="double"/>
              </w:rPr>
            </w:pPr>
          </w:p>
        </w:tc>
        <w:tc>
          <w:tcPr>
            <w:tcW w:w="1381" w:type="dxa"/>
            <w:tcBorders>
              <w:top w:val="single" w:sz="4" w:space="0" w:color="auto"/>
              <w:bottom w:val="single" w:sz="4" w:space="0" w:color="auto"/>
            </w:tcBorders>
            <w:vAlign w:val="bottom"/>
          </w:tcPr>
          <w:p w14:paraId="48A6F9D5" w14:textId="77777777" w:rsidR="007157F9" w:rsidRPr="00B21467" w:rsidRDefault="007157F9" w:rsidP="00C51E71">
            <w:pPr>
              <w:pStyle w:val="acctfourfigures"/>
              <w:tabs>
                <w:tab w:val="clear" w:pos="765"/>
                <w:tab w:val="decimal" w:pos="1224"/>
              </w:tabs>
              <w:spacing w:line="240" w:lineRule="auto"/>
              <w:ind w:left="11" w:right="-79"/>
              <w:rPr>
                <w:rFonts w:ascii="Arial" w:hAnsi="Arial" w:cs="Arial"/>
                <w:sz w:val="18"/>
                <w:szCs w:val="18"/>
                <w:lang w:val="en-US"/>
              </w:rPr>
            </w:pPr>
            <w:r w:rsidRPr="00B21467">
              <w:rPr>
                <w:rFonts w:ascii="Arial" w:hAnsi="Arial" w:cs="Arial"/>
                <w:sz w:val="18"/>
                <w:szCs w:val="18"/>
                <w:lang w:val="en-US"/>
              </w:rPr>
              <w:t>(7,852)</w:t>
            </w:r>
          </w:p>
        </w:tc>
        <w:tc>
          <w:tcPr>
            <w:tcW w:w="178" w:type="dxa"/>
            <w:tcBorders>
              <w:top w:val="single" w:sz="4" w:space="0" w:color="auto"/>
              <w:bottom w:val="single" w:sz="4" w:space="0" w:color="auto"/>
            </w:tcBorders>
            <w:vAlign w:val="bottom"/>
          </w:tcPr>
          <w:p w14:paraId="48CB35A6"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145" w:type="dxa"/>
            <w:tcBorders>
              <w:top w:val="single" w:sz="4" w:space="0" w:color="auto"/>
              <w:bottom w:val="single" w:sz="4" w:space="0" w:color="auto"/>
            </w:tcBorders>
            <w:shd w:val="clear" w:color="auto" w:fill="FAFAFA"/>
            <w:vAlign w:val="bottom"/>
          </w:tcPr>
          <w:p w14:paraId="36D5EFE8" w14:textId="74BC250D" w:rsidR="007157F9" w:rsidRPr="00B21467" w:rsidRDefault="00F41F77" w:rsidP="00C51E71">
            <w:pPr>
              <w:pStyle w:val="acctfourfigures"/>
              <w:tabs>
                <w:tab w:val="clear" w:pos="765"/>
                <w:tab w:val="decimal" w:pos="984"/>
              </w:tabs>
              <w:spacing w:line="240" w:lineRule="auto"/>
              <w:ind w:left="11" w:right="-79"/>
              <w:rPr>
                <w:rFonts w:ascii="Arial" w:hAnsi="Arial" w:cs="Arial"/>
                <w:sz w:val="18"/>
                <w:szCs w:val="18"/>
                <w:lang w:val="en-US"/>
              </w:rPr>
            </w:pPr>
            <w:r>
              <w:rPr>
                <w:rFonts w:ascii="Arial" w:hAnsi="Arial" w:cs="Arial"/>
                <w:sz w:val="18"/>
                <w:szCs w:val="18"/>
                <w:lang w:val="en-US"/>
              </w:rPr>
              <w:t>(3</w:t>
            </w:r>
            <w:r w:rsidR="008949CB">
              <w:rPr>
                <w:rFonts w:ascii="Arial" w:hAnsi="Arial" w:cs="Arial"/>
                <w:sz w:val="18"/>
                <w:szCs w:val="18"/>
                <w:lang w:val="en-US"/>
              </w:rPr>
              <w:t>1</w:t>
            </w:r>
            <w:r>
              <w:rPr>
                <w:rFonts w:ascii="Arial" w:hAnsi="Arial" w:cs="Arial"/>
                <w:sz w:val="18"/>
                <w:szCs w:val="18"/>
                <w:lang w:val="en-US"/>
              </w:rPr>
              <w:t>,</w:t>
            </w:r>
            <w:r w:rsidR="008949CB">
              <w:rPr>
                <w:rFonts w:ascii="Arial" w:hAnsi="Arial" w:cs="Arial"/>
                <w:sz w:val="18"/>
                <w:szCs w:val="18"/>
                <w:lang w:val="en-US"/>
              </w:rPr>
              <w:t>632</w:t>
            </w:r>
            <w:r>
              <w:rPr>
                <w:rFonts w:ascii="Arial" w:hAnsi="Arial" w:cs="Arial"/>
                <w:sz w:val="18"/>
                <w:szCs w:val="18"/>
                <w:lang w:val="en-US"/>
              </w:rPr>
              <w:t>)</w:t>
            </w:r>
          </w:p>
        </w:tc>
        <w:tc>
          <w:tcPr>
            <w:tcW w:w="178" w:type="dxa"/>
            <w:tcBorders>
              <w:top w:val="single" w:sz="4" w:space="0" w:color="auto"/>
              <w:bottom w:val="single" w:sz="4" w:space="0" w:color="auto"/>
            </w:tcBorders>
            <w:vAlign w:val="bottom"/>
          </w:tcPr>
          <w:p w14:paraId="48615F83" w14:textId="77777777" w:rsidR="007157F9" w:rsidRPr="00B21467" w:rsidRDefault="007157F9" w:rsidP="007157F9">
            <w:pPr>
              <w:pStyle w:val="acctfourfigures"/>
              <w:tabs>
                <w:tab w:val="clear" w:pos="765"/>
                <w:tab w:val="decimal" w:pos="1118"/>
              </w:tabs>
              <w:spacing w:line="240" w:lineRule="auto"/>
              <w:ind w:left="11" w:right="-79"/>
              <w:rPr>
                <w:rFonts w:ascii="Arial" w:hAnsi="Arial" w:cs="Arial"/>
                <w:sz w:val="18"/>
                <w:szCs w:val="18"/>
              </w:rPr>
            </w:pPr>
          </w:p>
        </w:tc>
        <w:tc>
          <w:tcPr>
            <w:tcW w:w="1352" w:type="dxa"/>
            <w:gridSpan w:val="2"/>
            <w:tcBorders>
              <w:top w:val="single" w:sz="4" w:space="0" w:color="auto"/>
              <w:bottom w:val="single" w:sz="4" w:space="0" w:color="auto"/>
            </w:tcBorders>
            <w:vAlign w:val="bottom"/>
          </w:tcPr>
          <w:p w14:paraId="5A9A0253" w14:textId="358DB2DE" w:rsidR="007157F9" w:rsidRPr="00B21467" w:rsidRDefault="007157F9" w:rsidP="00C51E71">
            <w:pPr>
              <w:pStyle w:val="acctfourfigures"/>
              <w:tabs>
                <w:tab w:val="clear" w:pos="765"/>
                <w:tab w:val="decimal" w:pos="1267"/>
              </w:tabs>
              <w:spacing w:line="240" w:lineRule="auto"/>
              <w:ind w:left="11" w:right="-79"/>
              <w:rPr>
                <w:rFonts w:ascii="Arial" w:hAnsi="Arial" w:cs="Arial"/>
                <w:sz w:val="18"/>
                <w:szCs w:val="18"/>
                <w:lang w:val="en-US"/>
              </w:rPr>
            </w:pPr>
            <w:r w:rsidRPr="00B21467">
              <w:rPr>
                <w:rFonts w:ascii="Arial" w:hAnsi="Arial" w:cs="Arial"/>
                <w:sz w:val="18"/>
                <w:szCs w:val="18"/>
                <w:lang w:val="en-US"/>
              </w:rPr>
              <w:t>(8,8</w:t>
            </w:r>
            <w:r w:rsidR="00391FC3">
              <w:rPr>
                <w:rFonts w:ascii="Arial" w:hAnsi="Arial" w:cs="Arial"/>
                <w:sz w:val="18"/>
                <w:szCs w:val="18"/>
                <w:lang w:val="en-US"/>
              </w:rPr>
              <w:t>60</w:t>
            </w:r>
            <w:r w:rsidRPr="00B21467">
              <w:rPr>
                <w:rFonts w:ascii="Arial" w:hAnsi="Arial" w:cs="Arial"/>
                <w:sz w:val="18"/>
                <w:szCs w:val="18"/>
                <w:lang w:val="en-US"/>
              </w:rPr>
              <w:t>)</w:t>
            </w:r>
          </w:p>
        </w:tc>
      </w:tr>
    </w:tbl>
    <w:p w14:paraId="09F4098F" w14:textId="20682747" w:rsidR="0036031F" w:rsidRDefault="0036031F"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zCs w:val="22"/>
          <w:lang w:val="en-GB"/>
        </w:rPr>
      </w:pPr>
    </w:p>
    <w:p w14:paraId="56B78F9B" w14:textId="77777777" w:rsidR="0036031F" w:rsidRDefault="0036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Cs w:val="22"/>
          <w:lang w:val="en-GB"/>
        </w:rPr>
      </w:pPr>
      <w:r>
        <w:rPr>
          <w:rFonts w:cs="Arial"/>
          <w:szCs w:val="22"/>
          <w:lang w:val="en-GB"/>
        </w:rPr>
        <w:br w:type="page"/>
      </w:r>
    </w:p>
    <w:p w14:paraId="664EE00C" w14:textId="77777777" w:rsidR="00693E19" w:rsidRPr="00B21467" w:rsidRDefault="00C758EB"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b/>
          <w:bCs/>
        </w:rPr>
      </w:pPr>
      <w:r w:rsidRPr="00B21467">
        <w:rPr>
          <w:rFonts w:cs="Arial"/>
          <w:b/>
          <w:bCs/>
          <w:cs/>
        </w:rPr>
        <w:lastRenderedPageBreak/>
        <w:t>3</w:t>
      </w:r>
      <w:r w:rsidR="00693E19" w:rsidRPr="00B21467">
        <w:rPr>
          <w:rFonts w:cs="Arial"/>
          <w:b/>
          <w:bCs/>
          <w:rtl/>
          <w:cs/>
        </w:rPr>
        <w:t>.</w:t>
      </w:r>
      <w:r w:rsidR="00693E19" w:rsidRPr="00B21467">
        <w:rPr>
          <w:rFonts w:cs="Arial"/>
          <w:b/>
          <w:bCs/>
        </w:rPr>
        <w:t>1</w:t>
      </w:r>
      <w:r w:rsidR="00693E19" w:rsidRPr="00B21467">
        <w:rPr>
          <w:rFonts w:cs="Arial"/>
          <w:b/>
          <w:bCs/>
          <w:rtl/>
          <w:cs/>
        </w:rPr>
        <w:t>.</w:t>
      </w:r>
      <w:r w:rsidR="00693E19" w:rsidRPr="00B21467">
        <w:rPr>
          <w:rFonts w:cs="Arial"/>
          <w:b/>
          <w:bCs/>
        </w:rPr>
        <w:t>2</w:t>
      </w:r>
      <w:r w:rsidR="00693E19" w:rsidRPr="00B21467">
        <w:rPr>
          <w:rFonts w:cs="Arial"/>
          <w:b/>
          <w:bCs/>
        </w:rPr>
        <w:tab/>
      </w:r>
      <w:r w:rsidR="00FE54A8" w:rsidRPr="00B21467">
        <w:rPr>
          <w:rFonts w:cs="Arial"/>
          <w:b/>
          <w:bCs/>
        </w:rPr>
        <w:t>Interest rate risk</w:t>
      </w:r>
    </w:p>
    <w:p w14:paraId="7AF628E3" w14:textId="77777777" w:rsidR="006813C4" w:rsidRPr="00B21467" w:rsidRDefault="006813C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508B8852" w14:textId="380B1DC5" w:rsidR="00693E19" w:rsidRPr="00B21467" w:rsidRDefault="00603C98"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21467">
        <w:rPr>
          <w:rFonts w:cs="Arial"/>
        </w:rPr>
        <w:t xml:space="preserve">Interest rate risk is the risk that future movements in market interest rates will affect the results of </w:t>
      </w:r>
      <w:r w:rsidR="00016F54" w:rsidRPr="00B21467">
        <w:rPr>
          <w:rFonts w:cs="Arial"/>
        </w:rPr>
        <w:br/>
      </w:r>
      <w:r w:rsidRPr="00B21467">
        <w:rPr>
          <w:rFonts w:cs="Arial"/>
        </w:rPr>
        <w:t>the Group’s operations and its cash flows. Hence, the Group has</w:t>
      </w:r>
      <w:r w:rsidR="00862E83">
        <w:rPr>
          <w:rFonts w:cs="Arial"/>
        </w:rPr>
        <w:t xml:space="preserve"> entered into</w:t>
      </w:r>
      <w:r w:rsidRPr="00B21467">
        <w:rPr>
          <w:rFonts w:cs="Arial"/>
        </w:rPr>
        <w:t xml:space="preserve"> hedging agreements with various investment-grade financial institutions to protect against the risk of rising interest rates.</w:t>
      </w:r>
    </w:p>
    <w:p w14:paraId="13F9955F" w14:textId="77777777" w:rsidR="00603C98" w:rsidRPr="00B21467" w:rsidRDefault="00603C98"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68E42058" w14:textId="77777777" w:rsidR="00603C98" w:rsidRDefault="00603C98" w:rsidP="0060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21467">
        <w:rPr>
          <w:rFonts w:cs="Arial"/>
        </w:rPr>
        <w:t>The effective interest rates of loans as at 31 December 2019 and 2018 and the periods in which those assets mature were as follows:</w:t>
      </w:r>
    </w:p>
    <w:p w14:paraId="12B9D113" w14:textId="77777777" w:rsidR="005E0535" w:rsidRPr="00B21467" w:rsidRDefault="005E0535" w:rsidP="0060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tbl>
      <w:tblPr>
        <w:tblW w:w="8468" w:type="dxa"/>
        <w:tblInd w:w="993" w:type="dxa"/>
        <w:tblLayout w:type="fixed"/>
        <w:tblCellMar>
          <w:left w:w="79" w:type="dxa"/>
          <w:right w:w="79" w:type="dxa"/>
        </w:tblCellMar>
        <w:tblLook w:val="0000" w:firstRow="0" w:lastRow="0" w:firstColumn="0" w:lastColumn="0" w:noHBand="0" w:noVBand="0"/>
      </w:tblPr>
      <w:tblGrid>
        <w:gridCol w:w="2551"/>
        <w:gridCol w:w="2126"/>
        <w:gridCol w:w="1276"/>
        <w:gridCol w:w="1276"/>
        <w:gridCol w:w="1225"/>
        <w:gridCol w:w="14"/>
      </w:tblGrid>
      <w:tr w:rsidR="00637822" w:rsidRPr="00637822" w14:paraId="2A486EF8" w14:textId="77777777" w:rsidTr="000226D0">
        <w:trPr>
          <w:cantSplit/>
          <w:tblHeader/>
        </w:trPr>
        <w:tc>
          <w:tcPr>
            <w:tcW w:w="2551" w:type="dxa"/>
            <w:vAlign w:val="bottom"/>
          </w:tcPr>
          <w:p w14:paraId="7D96781A" w14:textId="77777777" w:rsidR="00603C98" w:rsidRPr="00637822" w:rsidRDefault="00603C98" w:rsidP="00016F54">
            <w:pPr>
              <w:pStyle w:val="acctfourfigures"/>
              <w:spacing w:line="240" w:lineRule="auto"/>
              <w:rPr>
                <w:rFonts w:ascii="Arial" w:hAnsi="Arial" w:cs="Arial"/>
                <w:sz w:val="18"/>
                <w:szCs w:val="18"/>
                <w:lang w:bidi="th-TH"/>
              </w:rPr>
            </w:pPr>
          </w:p>
        </w:tc>
        <w:tc>
          <w:tcPr>
            <w:tcW w:w="5917" w:type="dxa"/>
            <w:gridSpan w:val="5"/>
            <w:tcBorders>
              <w:top w:val="single" w:sz="4" w:space="0" w:color="auto"/>
              <w:bottom w:val="single" w:sz="4" w:space="0" w:color="auto"/>
            </w:tcBorders>
          </w:tcPr>
          <w:p w14:paraId="108A721D" w14:textId="77777777" w:rsidR="00603C98" w:rsidRPr="00637822" w:rsidRDefault="00603C98" w:rsidP="00016F54">
            <w:pPr>
              <w:pStyle w:val="acctfourfigures"/>
              <w:tabs>
                <w:tab w:val="clear" w:pos="765"/>
                <w:tab w:val="decimal" w:pos="371"/>
              </w:tabs>
              <w:spacing w:line="240" w:lineRule="auto"/>
              <w:ind w:left="-79" w:right="-79"/>
              <w:jc w:val="center"/>
              <w:rPr>
                <w:rFonts w:ascii="Arial" w:hAnsi="Arial" w:cs="Arial"/>
                <w:b/>
                <w:bCs/>
                <w:sz w:val="18"/>
                <w:szCs w:val="18"/>
                <w:lang w:bidi="th-TH"/>
              </w:rPr>
            </w:pPr>
            <w:r w:rsidRPr="00637822">
              <w:rPr>
                <w:rFonts w:ascii="Arial" w:hAnsi="Arial" w:cs="Arial"/>
                <w:b/>
                <w:bCs/>
                <w:sz w:val="18"/>
                <w:szCs w:val="18"/>
                <w:lang w:bidi="th-TH"/>
              </w:rPr>
              <w:t>Consolidated financial statements</w:t>
            </w:r>
          </w:p>
        </w:tc>
      </w:tr>
      <w:tr w:rsidR="005E0535" w:rsidRPr="00637822" w14:paraId="2EBC4FE4" w14:textId="77777777" w:rsidTr="000226D0">
        <w:trPr>
          <w:gridAfter w:val="1"/>
          <w:wAfter w:w="14" w:type="dxa"/>
          <w:cantSplit/>
        </w:trPr>
        <w:tc>
          <w:tcPr>
            <w:tcW w:w="2551" w:type="dxa"/>
          </w:tcPr>
          <w:p w14:paraId="37D5EEEB" w14:textId="77777777" w:rsidR="005E0535" w:rsidRPr="00637822" w:rsidRDefault="005E0535" w:rsidP="00016F54">
            <w:pPr>
              <w:spacing w:line="240" w:lineRule="auto"/>
              <w:ind w:left="180" w:hanging="180"/>
              <w:rPr>
                <w:rFonts w:cs="Arial"/>
                <w:b/>
                <w:bCs/>
                <w:i/>
                <w:iCs/>
              </w:rPr>
            </w:pPr>
          </w:p>
        </w:tc>
        <w:tc>
          <w:tcPr>
            <w:tcW w:w="2126" w:type="dxa"/>
            <w:tcBorders>
              <w:top w:val="single" w:sz="4" w:space="0" w:color="auto"/>
            </w:tcBorders>
          </w:tcPr>
          <w:p w14:paraId="253B8A82" w14:textId="77777777" w:rsidR="005E0535" w:rsidRPr="00637822" w:rsidRDefault="005E0535" w:rsidP="00016F54">
            <w:pPr>
              <w:pStyle w:val="acctfourfigures"/>
              <w:tabs>
                <w:tab w:val="clear" w:pos="765"/>
              </w:tabs>
              <w:spacing w:line="240" w:lineRule="auto"/>
              <w:ind w:right="11"/>
              <w:jc w:val="center"/>
              <w:rPr>
                <w:rFonts w:ascii="Arial" w:hAnsi="Arial" w:cs="Arial"/>
                <w:b/>
                <w:bCs/>
                <w:sz w:val="18"/>
                <w:szCs w:val="18"/>
              </w:rPr>
            </w:pPr>
          </w:p>
        </w:tc>
        <w:tc>
          <w:tcPr>
            <w:tcW w:w="1276" w:type="dxa"/>
            <w:tcBorders>
              <w:top w:val="single" w:sz="4" w:space="0" w:color="auto"/>
            </w:tcBorders>
          </w:tcPr>
          <w:p w14:paraId="783D6E98"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rPr>
              <w:t>Within</w:t>
            </w:r>
          </w:p>
        </w:tc>
        <w:tc>
          <w:tcPr>
            <w:tcW w:w="1276" w:type="dxa"/>
            <w:tcBorders>
              <w:top w:val="single" w:sz="4" w:space="0" w:color="auto"/>
            </w:tcBorders>
          </w:tcPr>
          <w:p w14:paraId="67C8C776"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rPr>
              <w:t>After</w:t>
            </w:r>
          </w:p>
        </w:tc>
        <w:tc>
          <w:tcPr>
            <w:tcW w:w="1225" w:type="dxa"/>
            <w:tcBorders>
              <w:top w:val="single" w:sz="4" w:space="0" w:color="auto"/>
            </w:tcBorders>
          </w:tcPr>
          <w:p w14:paraId="1C98D8A7"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p>
        </w:tc>
      </w:tr>
      <w:tr w:rsidR="005E0535" w:rsidRPr="00637822" w14:paraId="0D58FB2F" w14:textId="77777777" w:rsidTr="000226D0">
        <w:trPr>
          <w:gridAfter w:val="1"/>
          <w:wAfter w:w="14" w:type="dxa"/>
          <w:cantSplit/>
        </w:trPr>
        <w:tc>
          <w:tcPr>
            <w:tcW w:w="2551" w:type="dxa"/>
          </w:tcPr>
          <w:p w14:paraId="0951B3C6" w14:textId="77777777" w:rsidR="005E0535" w:rsidRPr="00637822" w:rsidRDefault="005E0535" w:rsidP="00016F54">
            <w:pPr>
              <w:spacing w:line="240" w:lineRule="auto"/>
              <w:ind w:left="180" w:hanging="180"/>
              <w:rPr>
                <w:rFonts w:cs="Arial"/>
                <w:b/>
                <w:bCs/>
                <w:i/>
                <w:iCs/>
              </w:rPr>
            </w:pPr>
          </w:p>
        </w:tc>
        <w:tc>
          <w:tcPr>
            <w:tcW w:w="2126" w:type="dxa"/>
          </w:tcPr>
          <w:p w14:paraId="1E6A7385" w14:textId="77777777" w:rsidR="005E0535" w:rsidRPr="00637822" w:rsidRDefault="005E0535" w:rsidP="00016F54">
            <w:pPr>
              <w:pStyle w:val="acctfourfigures"/>
              <w:tabs>
                <w:tab w:val="clear" w:pos="765"/>
              </w:tabs>
              <w:spacing w:line="240" w:lineRule="auto"/>
              <w:ind w:left="-79" w:right="-79"/>
              <w:jc w:val="center"/>
              <w:rPr>
                <w:rFonts w:ascii="Arial" w:hAnsi="Arial" w:cs="Arial"/>
                <w:b/>
                <w:bCs/>
                <w:sz w:val="18"/>
                <w:szCs w:val="18"/>
                <w:lang w:bidi="th-TH"/>
              </w:rPr>
            </w:pPr>
            <w:r w:rsidRPr="00637822">
              <w:rPr>
                <w:rFonts w:ascii="Arial" w:hAnsi="Arial" w:cs="Arial"/>
                <w:b/>
                <w:bCs/>
                <w:sz w:val="18"/>
                <w:szCs w:val="18"/>
                <w:lang w:bidi="th-TH"/>
              </w:rPr>
              <w:t>Effective interest  rate</w:t>
            </w:r>
          </w:p>
        </w:tc>
        <w:tc>
          <w:tcPr>
            <w:tcW w:w="1276" w:type="dxa"/>
          </w:tcPr>
          <w:p w14:paraId="74DE7ED1"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lang w:bidi="th-TH"/>
              </w:rPr>
              <w:t>1 year</w:t>
            </w:r>
          </w:p>
        </w:tc>
        <w:tc>
          <w:tcPr>
            <w:tcW w:w="1276" w:type="dxa"/>
          </w:tcPr>
          <w:p w14:paraId="16B41F66"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rPr>
              <w:t>1 year</w:t>
            </w:r>
          </w:p>
        </w:tc>
        <w:tc>
          <w:tcPr>
            <w:tcW w:w="1225" w:type="dxa"/>
          </w:tcPr>
          <w:p w14:paraId="17254F1E"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rPr>
              <w:t>Total</w:t>
            </w:r>
          </w:p>
        </w:tc>
      </w:tr>
      <w:tr w:rsidR="005E0535" w:rsidRPr="00637822" w14:paraId="4755DB91" w14:textId="77777777" w:rsidTr="000226D0">
        <w:trPr>
          <w:gridAfter w:val="1"/>
          <w:wAfter w:w="14" w:type="dxa"/>
          <w:cantSplit/>
        </w:trPr>
        <w:tc>
          <w:tcPr>
            <w:tcW w:w="2551" w:type="dxa"/>
          </w:tcPr>
          <w:p w14:paraId="29A8DFEA" w14:textId="77777777" w:rsidR="005E0535" w:rsidRPr="00637822" w:rsidRDefault="005E0535" w:rsidP="000226D0">
            <w:pPr>
              <w:spacing w:line="240" w:lineRule="auto"/>
              <w:ind w:left="180" w:hanging="180"/>
              <w:rPr>
                <w:rFonts w:cs="Arial"/>
                <w:b/>
                <w:bCs/>
                <w:i/>
                <w:iCs/>
              </w:rPr>
            </w:pPr>
          </w:p>
        </w:tc>
        <w:tc>
          <w:tcPr>
            <w:tcW w:w="2126" w:type="dxa"/>
            <w:tcBorders>
              <w:bottom w:val="single" w:sz="4" w:space="0" w:color="auto"/>
            </w:tcBorders>
          </w:tcPr>
          <w:p w14:paraId="4EA2E36E" w14:textId="77777777" w:rsidR="005E0535" w:rsidRPr="00637822" w:rsidRDefault="005E0535" w:rsidP="00016F54">
            <w:pPr>
              <w:pStyle w:val="acctfourfigures"/>
              <w:tabs>
                <w:tab w:val="clear" w:pos="765"/>
              </w:tabs>
              <w:spacing w:line="240" w:lineRule="auto"/>
              <w:ind w:left="-79" w:right="-79"/>
              <w:jc w:val="center"/>
              <w:rPr>
                <w:rFonts w:ascii="Arial" w:hAnsi="Arial" w:cs="Arial"/>
                <w:b/>
                <w:bCs/>
                <w:sz w:val="18"/>
                <w:szCs w:val="18"/>
                <w:lang w:bidi="th-TH"/>
              </w:rPr>
            </w:pPr>
            <w:r w:rsidRPr="00637822">
              <w:rPr>
                <w:rFonts w:ascii="Arial" w:hAnsi="Arial" w:cs="Arial"/>
                <w:b/>
                <w:bCs/>
                <w:sz w:val="18"/>
                <w:szCs w:val="18"/>
              </w:rPr>
              <w:t>% per annum</w:t>
            </w:r>
          </w:p>
        </w:tc>
        <w:tc>
          <w:tcPr>
            <w:tcW w:w="1276" w:type="dxa"/>
            <w:tcBorders>
              <w:bottom w:val="single" w:sz="4" w:space="0" w:color="auto"/>
            </w:tcBorders>
          </w:tcPr>
          <w:p w14:paraId="59FBE17B"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lang w:bidi="th-TH"/>
              </w:rPr>
            </w:pPr>
            <w:r w:rsidRPr="00637822">
              <w:rPr>
                <w:rFonts w:ascii="Arial" w:hAnsi="Arial" w:cs="Arial"/>
                <w:b/>
                <w:bCs/>
                <w:sz w:val="18"/>
                <w:szCs w:val="18"/>
              </w:rPr>
              <w:t>Million Baht</w:t>
            </w:r>
          </w:p>
        </w:tc>
        <w:tc>
          <w:tcPr>
            <w:tcW w:w="1276" w:type="dxa"/>
            <w:tcBorders>
              <w:bottom w:val="single" w:sz="4" w:space="0" w:color="auto"/>
            </w:tcBorders>
          </w:tcPr>
          <w:p w14:paraId="2F060274"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rPr>
              <w:t>Million Baht</w:t>
            </w:r>
          </w:p>
        </w:tc>
        <w:tc>
          <w:tcPr>
            <w:tcW w:w="1225" w:type="dxa"/>
            <w:tcBorders>
              <w:bottom w:val="single" w:sz="4" w:space="0" w:color="auto"/>
            </w:tcBorders>
          </w:tcPr>
          <w:p w14:paraId="1498DCA8" w14:textId="77777777" w:rsidR="005E0535" w:rsidRPr="00637822" w:rsidRDefault="005E0535" w:rsidP="00016F54">
            <w:pPr>
              <w:pStyle w:val="acctfourfigures"/>
              <w:tabs>
                <w:tab w:val="clear" w:pos="765"/>
              </w:tabs>
              <w:spacing w:line="240" w:lineRule="auto"/>
              <w:ind w:right="11"/>
              <w:jc w:val="right"/>
              <w:rPr>
                <w:rFonts w:ascii="Arial" w:hAnsi="Arial" w:cs="Arial"/>
                <w:b/>
                <w:bCs/>
                <w:sz w:val="18"/>
                <w:szCs w:val="18"/>
              </w:rPr>
            </w:pPr>
            <w:r w:rsidRPr="00637822">
              <w:rPr>
                <w:rFonts w:ascii="Arial" w:hAnsi="Arial" w:cs="Arial"/>
                <w:b/>
                <w:bCs/>
                <w:sz w:val="18"/>
                <w:szCs w:val="18"/>
              </w:rPr>
              <w:t>Million Baht</w:t>
            </w:r>
          </w:p>
        </w:tc>
      </w:tr>
      <w:tr w:rsidR="00D31F8C" w:rsidRPr="00637822" w14:paraId="54328B7D" w14:textId="77777777" w:rsidTr="006D3652">
        <w:trPr>
          <w:gridAfter w:val="1"/>
          <w:wAfter w:w="14" w:type="dxa"/>
          <w:cantSplit/>
        </w:trPr>
        <w:tc>
          <w:tcPr>
            <w:tcW w:w="2551" w:type="dxa"/>
          </w:tcPr>
          <w:p w14:paraId="43D52EE7" w14:textId="77777777" w:rsidR="00D31F8C" w:rsidRPr="000226D0" w:rsidRDefault="00D31F8C" w:rsidP="00D31F8C">
            <w:pPr>
              <w:spacing w:line="240" w:lineRule="auto"/>
              <w:ind w:left="180" w:hanging="180"/>
              <w:rPr>
                <w:rFonts w:cs="Arial"/>
                <w:b/>
                <w:bCs/>
                <w:szCs w:val="22"/>
                <w:lang w:val="en-GB"/>
              </w:rPr>
            </w:pPr>
            <w:r w:rsidRPr="000226D0">
              <w:rPr>
                <w:rFonts w:cs="Arial"/>
                <w:b/>
                <w:bCs/>
                <w:szCs w:val="22"/>
                <w:lang w:val="en-GB"/>
              </w:rPr>
              <w:t>As at 31 December 2019</w:t>
            </w:r>
          </w:p>
        </w:tc>
        <w:tc>
          <w:tcPr>
            <w:tcW w:w="2126" w:type="dxa"/>
            <w:tcBorders>
              <w:top w:val="single" w:sz="4" w:space="0" w:color="auto"/>
            </w:tcBorders>
          </w:tcPr>
          <w:p w14:paraId="64753CF7" w14:textId="77777777" w:rsidR="00D31F8C" w:rsidRPr="00637822" w:rsidRDefault="00D31F8C" w:rsidP="00D31F8C">
            <w:pPr>
              <w:pStyle w:val="acctfourfigures"/>
              <w:tabs>
                <w:tab w:val="clear" w:pos="765"/>
                <w:tab w:val="decimal" w:pos="731"/>
              </w:tabs>
              <w:spacing w:line="240" w:lineRule="auto"/>
              <w:ind w:right="11"/>
              <w:rPr>
                <w:rFonts w:ascii="Arial" w:hAnsi="Arial" w:cs="Arial"/>
                <w:sz w:val="18"/>
                <w:szCs w:val="18"/>
              </w:rPr>
            </w:pPr>
          </w:p>
        </w:tc>
        <w:tc>
          <w:tcPr>
            <w:tcW w:w="1276" w:type="dxa"/>
            <w:shd w:val="clear" w:color="auto" w:fill="FAFAFA"/>
          </w:tcPr>
          <w:p w14:paraId="00B0C2E6" w14:textId="77777777" w:rsidR="00D31F8C" w:rsidRPr="008D2683" w:rsidRDefault="00D31F8C" w:rsidP="00D31F8C">
            <w:pPr>
              <w:pStyle w:val="acctfourfigures"/>
              <w:tabs>
                <w:tab w:val="clear" w:pos="765"/>
                <w:tab w:val="decimal" w:pos="865"/>
              </w:tabs>
              <w:spacing w:line="240" w:lineRule="auto"/>
              <w:ind w:right="-51"/>
              <w:jc w:val="right"/>
              <w:rPr>
                <w:rFonts w:ascii="Arial" w:hAnsi="Arial" w:cs="Arial"/>
                <w:sz w:val="18"/>
                <w:szCs w:val="18"/>
              </w:rPr>
            </w:pPr>
          </w:p>
        </w:tc>
        <w:tc>
          <w:tcPr>
            <w:tcW w:w="1276" w:type="dxa"/>
            <w:shd w:val="clear" w:color="auto" w:fill="FAFAFA"/>
          </w:tcPr>
          <w:p w14:paraId="1831AC00" w14:textId="77777777" w:rsidR="00D31F8C" w:rsidRPr="008D2683" w:rsidRDefault="00D31F8C" w:rsidP="00D31F8C">
            <w:pPr>
              <w:pStyle w:val="acctfourfigures"/>
              <w:tabs>
                <w:tab w:val="clear" w:pos="765"/>
                <w:tab w:val="decimal" w:pos="865"/>
              </w:tabs>
              <w:spacing w:line="240" w:lineRule="auto"/>
              <w:ind w:right="-51"/>
              <w:jc w:val="right"/>
              <w:rPr>
                <w:rFonts w:ascii="Arial" w:hAnsi="Arial" w:cs="Arial"/>
                <w:sz w:val="18"/>
                <w:szCs w:val="18"/>
              </w:rPr>
            </w:pPr>
          </w:p>
        </w:tc>
        <w:tc>
          <w:tcPr>
            <w:tcW w:w="1225" w:type="dxa"/>
            <w:shd w:val="clear" w:color="auto" w:fill="FAFAFA"/>
          </w:tcPr>
          <w:p w14:paraId="44A0498D" w14:textId="77777777" w:rsidR="00D31F8C" w:rsidRPr="008D2683" w:rsidRDefault="00D31F8C" w:rsidP="00D31F8C">
            <w:pPr>
              <w:pStyle w:val="acctfourfigures"/>
              <w:tabs>
                <w:tab w:val="clear" w:pos="765"/>
                <w:tab w:val="decimal" w:pos="865"/>
              </w:tabs>
              <w:spacing w:line="240" w:lineRule="auto"/>
              <w:ind w:right="-51"/>
              <w:jc w:val="right"/>
              <w:rPr>
                <w:rFonts w:ascii="Arial" w:hAnsi="Arial" w:cs="Arial"/>
                <w:sz w:val="18"/>
                <w:szCs w:val="18"/>
              </w:rPr>
            </w:pPr>
          </w:p>
        </w:tc>
      </w:tr>
      <w:tr w:rsidR="00D31F8C" w:rsidRPr="00637822" w14:paraId="62C7DFE8" w14:textId="77777777" w:rsidTr="006D3652">
        <w:trPr>
          <w:gridAfter w:val="1"/>
          <w:wAfter w:w="14" w:type="dxa"/>
          <w:cantSplit/>
        </w:trPr>
        <w:tc>
          <w:tcPr>
            <w:tcW w:w="2551" w:type="dxa"/>
          </w:tcPr>
          <w:p w14:paraId="321E13BA" w14:textId="77777777" w:rsidR="00D31F8C" w:rsidRPr="00637822" w:rsidRDefault="00D31F8C" w:rsidP="00D31F8C">
            <w:pPr>
              <w:spacing w:line="240" w:lineRule="auto"/>
              <w:rPr>
                <w:rFonts w:cs="Arial"/>
                <w:b/>
                <w:bCs/>
              </w:rPr>
            </w:pPr>
            <w:r w:rsidRPr="00637822">
              <w:rPr>
                <w:rFonts w:cs="Arial"/>
                <w:b/>
                <w:bCs/>
              </w:rPr>
              <w:t>Non-current</w:t>
            </w:r>
          </w:p>
        </w:tc>
        <w:tc>
          <w:tcPr>
            <w:tcW w:w="2126" w:type="dxa"/>
          </w:tcPr>
          <w:p w14:paraId="46E78DD4" w14:textId="77777777" w:rsidR="00D31F8C" w:rsidRPr="00637822" w:rsidRDefault="00D31F8C" w:rsidP="00D31F8C">
            <w:pPr>
              <w:pStyle w:val="acctfourfigures"/>
              <w:tabs>
                <w:tab w:val="clear" w:pos="765"/>
              </w:tabs>
              <w:spacing w:line="240" w:lineRule="auto"/>
              <w:ind w:right="101"/>
              <w:jc w:val="center"/>
              <w:rPr>
                <w:rFonts w:ascii="Arial" w:hAnsi="Arial" w:cs="Arial"/>
                <w:sz w:val="18"/>
                <w:szCs w:val="18"/>
              </w:rPr>
            </w:pPr>
          </w:p>
        </w:tc>
        <w:tc>
          <w:tcPr>
            <w:tcW w:w="1276" w:type="dxa"/>
            <w:shd w:val="clear" w:color="auto" w:fill="FAFAFA"/>
          </w:tcPr>
          <w:p w14:paraId="3C38CDE4" w14:textId="77777777" w:rsidR="00D31F8C" w:rsidRPr="008D2683" w:rsidRDefault="00D31F8C" w:rsidP="00D31F8C">
            <w:pPr>
              <w:pStyle w:val="acctfourfigures"/>
              <w:tabs>
                <w:tab w:val="clear" w:pos="765"/>
                <w:tab w:val="decimal" w:pos="865"/>
              </w:tabs>
              <w:spacing w:line="240" w:lineRule="auto"/>
              <w:ind w:right="-51"/>
              <w:jc w:val="right"/>
              <w:rPr>
                <w:rFonts w:ascii="Arial" w:hAnsi="Arial" w:cs="Arial"/>
                <w:sz w:val="18"/>
                <w:szCs w:val="18"/>
              </w:rPr>
            </w:pPr>
          </w:p>
        </w:tc>
        <w:tc>
          <w:tcPr>
            <w:tcW w:w="1276" w:type="dxa"/>
            <w:shd w:val="clear" w:color="auto" w:fill="FAFAFA"/>
          </w:tcPr>
          <w:p w14:paraId="6A3F6F6E" w14:textId="77777777" w:rsidR="00D31F8C" w:rsidRPr="008D2683" w:rsidRDefault="00D31F8C" w:rsidP="00D31F8C">
            <w:pPr>
              <w:pStyle w:val="acctfourfigures"/>
              <w:tabs>
                <w:tab w:val="clear" w:pos="765"/>
                <w:tab w:val="decimal" w:pos="865"/>
              </w:tabs>
              <w:spacing w:line="240" w:lineRule="auto"/>
              <w:ind w:right="-51"/>
              <w:jc w:val="right"/>
              <w:rPr>
                <w:rFonts w:ascii="Arial" w:hAnsi="Arial" w:cs="Arial"/>
                <w:sz w:val="18"/>
                <w:szCs w:val="18"/>
              </w:rPr>
            </w:pPr>
          </w:p>
        </w:tc>
        <w:tc>
          <w:tcPr>
            <w:tcW w:w="1225" w:type="dxa"/>
            <w:shd w:val="clear" w:color="auto" w:fill="FAFAFA"/>
          </w:tcPr>
          <w:p w14:paraId="1EA2B35E" w14:textId="77777777" w:rsidR="00D31F8C" w:rsidRPr="008D2683" w:rsidRDefault="00D31F8C" w:rsidP="00D31F8C">
            <w:pPr>
              <w:pStyle w:val="acctfourfigures"/>
              <w:tabs>
                <w:tab w:val="clear" w:pos="765"/>
                <w:tab w:val="decimal" w:pos="865"/>
              </w:tabs>
              <w:spacing w:line="240" w:lineRule="auto"/>
              <w:ind w:right="-51"/>
              <w:jc w:val="right"/>
              <w:rPr>
                <w:rFonts w:ascii="Arial" w:hAnsi="Arial" w:cs="Arial"/>
                <w:sz w:val="18"/>
                <w:szCs w:val="18"/>
              </w:rPr>
            </w:pPr>
          </w:p>
        </w:tc>
      </w:tr>
      <w:tr w:rsidR="005E0535" w:rsidRPr="00637822" w14:paraId="22846741" w14:textId="77777777" w:rsidTr="006D3652">
        <w:trPr>
          <w:gridAfter w:val="1"/>
          <w:wAfter w:w="14" w:type="dxa"/>
          <w:cantSplit/>
        </w:trPr>
        <w:tc>
          <w:tcPr>
            <w:tcW w:w="2551" w:type="dxa"/>
          </w:tcPr>
          <w:p w14:paraId="28E5C16B" w14:textId="77777777" w:rsidR="005E0535" w:rsidRPr="00637822" w:rsidRDefault="005E0535" w:rsidP="00016F54">
            <w:pPr>
              <w:tabs>
                <w:tab w:val="clear" w:pos="227"/>
              </w:tabs>
              <w:spacing w:line="240" w:lineRule="auto"/>
              <w:rPr>
                <w:rFonts w:cs="Arial"/>
              </w:rPr>
            </w:pPr>
            <w:r w:rsidRPr="00637822">
              <w:rPr>
                <w:rFonts w:cs="Arial"/>
              </w:rPr>
              <w:t xml:space="preserve">Long-term loans to savings </w:t>
            </w:r>
          </w:p>
        </w:tc>
        <w:tc>
          <w:tcPr>
            <w:tcW w:w="2126" w:type="dxa"/>
          </w:tcPr>
          <w:p w14:paraId="1139DC33"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rPr>
            </w:pPr>
          </w:p>
        </w:tc>
        <w:tc>
          <w:tcPr>
            <w:tcW w:w="1276" w:type="dxa"/>
            <w:shd w:val="clear" w:color="auto" w:fill="FAFAFA"/>
          </w:tcPr>
          <w:p w14:paraId="73C13816"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c>
          <w:tcPr>
            <w:tcW w:w="1276" w:type="dxa"/>
            <w:shd w:val="clear" w:color="auto" w:fill="FAFAFA"/>
          </w:tcPr>
          <w:p w14:paraId="5691A099"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c>
          <w:tcPr>
            <w:tcW w:w="1225" w:type="dxa"/>
            <w:shd w:val="clear" w:color="auto" w:fill="FAFAFA"/>
          </w:tcPr>
          <w:p w14:paraId="2BCAEA1F"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r>
      <w:tr w:rsidR="005E0535" w:rsidRPr="00637822" w14:paraId="0D7A3864" w14:textId="77777777" w:rsidTr="006D3652">
        <w:trPr>
          <w:gridAfter w:val="1"/>
          <w:wAfter w:w="14" w:type="dxa"/>
          <w:cantSplit/>
        </w:trPr>
        <w:tc>
          <w:tcPr>
            <w:tcW w:w="2551" w:type="dxa"/>
          </w:tcPr>
          <w:p w14:paraId="4C79E0BC" w14:textId="77777777" w:rsidR="005E0535" w:rsidRPr="00637822" w:rsidRDefault="005E0535" w:rsidP="00016F54">
            <w:pPr>
              <w:tabs>
                <w:tab w:val="clear" w:pos="227"/>
              </w:tabs>
              <w:spacing w:line="240" w:lineRule="auto"/>
              <w:rPr>
                <w:rFonts w:cs="Arial"/>
              </w:rPr>
            </w:pPr>
            <w:r w:rsidRPr="00637822">
              <w:rPr>
                <w:rFonts w:cs="Arial"/>
              </w:rPr>
              <w:t xml:space="preserve">   co-operative of employees</w:t>
            </w:r>
          </w:p>
        </w:tc>
        <w:tc>
          <w:tcPr>
            <w:tcW w:w="2126" w:type="dxa"/>
          </w:tcPr>
          <w:p w14:paraId="7AAF6801"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lang w:val="en-US" w:bidi="th-TH"/>
              </w:rPr>
            </w:pPr>
            <w:r w:rsidRPr="00637822">
              <w:rPr>
                <w:rFonts w:ascii="Arial" w:hAnsi="Arial" w:cs="Arial"/>
                <w:sz w:val="18"/>
                <w:szCs w:val="18"/>
                <w:lang w:val="en-US" w:bidi="th-TH"/>
              </w:rPr>
              <w:t xml:space="preserve"> MLR less fixed margin</w:t>
            </w:r>
          </w:p>
        </w:tc>
        <w:tc>
          <w:tcPr>
            <w:tcW w:w="1276" w:type="dxa"/>
            <w:shd w:val="clear" w:color="auto" w:fill="FAFAFA"/>
          </w:tcPr>
          <w:p w14:paraId="3635FB28" w14:textId="77777777" w:rsidR="005E0535" w:rsidRPr="00637822" w:rsidRDefault="00C861E1" w:rsidP="00C861E1">
            <w:pPr>
              <w:pStyle w:val="acctfourfigures"/>
              <w:tabs>
                <w:tab w:val="clear" w:pos="765"/>
                <w:tab w:val="decimal" w:pos="922"/>
              </w:tabs>
              <w:spacing w:line="240" w:lineRule="auto"/>
              <w:jc w:val="right"/>
              <w:rPr>
                <w:rFonts w:ascii="Arial" w:hAnsi="Arial" w:cs="Arial"/>
                <w:sz w:val="18"/>
                <w:szCs w:val="18"/>
                <w:lang w:val="en-US" w:bidi="th-TH"/>
              </w:rPr>
            </w:pPr>
            <w:r>
              <w:rPr>
                <w:rFonts w:ascii="Arial" w:hAnsi="Arial" w:cs="Arial"/>
                <w:sz w:val="18"/>
                <w:szCs w:val="18"/>
                <w:lang w:val="en-US" w:bidi="th-TH"/>
              </w:rPr>
              <w:t>32</w:t>
            </w:r>
          </w:p>
        </w:tc>
        <w:tc>
          <w:tcPr>
            <w:tcW w:w="1276" w:type="dxa"/>
            <w:shd w:val="clear" w:color="auto" w:fill="FAFAFA"/>
          </w:tcPr>
          <w:p w14:paraId="4FF0ECB2" w14:textId="77777777" w:rsidR="005E0535" w:rsidRPr="00637822" w:rsidRDefault="00C861E1" w:rsidP="00C861E1">
            <w:pPr>
              <w:pStyle w:val="acctfourfigures"/>
              <w:tabs>
                <w:tab w:val="clear" w:pos="765"/>
                <w:tab w:val="decimal" w:pos="922"/>
              </w:tabs>
              <w:spacing w:line="240" w:lineRule="auto"/>
              <w:ind w:right="63"/>
              <w:jc w:val="right"/>
              <w:rPr>
                <w:rFonts w:ascii="Arial" w:hAnsi="Arial" w:cs="Arial"/>
                <w:sz w:val="18"/>
                <w:szCs w:val="18"/>
                <w:lang w:val="en-US" w:bidi="th-TH"/>
              </w:rPr>
            </w:pPr>
            <w:r>
              <w:rPr>
                <w:rFonts w:ascii="Arial" w:hAnsi="Arial" w:cs="Arial"/>
                <w:sz w:val="18"/>
                <w:szCs w:val="18"/>
                <w:lang w:val="en-US" w:bidi="th-TH"/>
              </w:rPr>
              <w:t>526</w:t>
            </w:r>
          </w:p>
        </w:tc>
        <w:tc>
          <w:tcPr>
            <w:tcW w:w="1225" w:type="dxa"/>
            <w:shd w:val="clear" w:color="auto" w:fill="FAFAFA"/>
          </w:tcPr>
          <w:p w14:paraId="68B54739" w14:textId="77777777" w:rsidR="005E0535" w:rsidRPr="00637822" w:rsidRDefault="00C861E1" w:rsidP="00C861E1">
            <w:pPr>
              <w:pStyle w:val="acctfourfigures"/>
              <w:tabs>
                <w:tab w:val="clear" w:pos="765"/>
                <w:tab w:val="decimal" w:pos="922"/>
              </w:tabs>
              <w:spacing w:line="240" w:lineRule="auto"/>
              <w:ind w:right="12"/>
              <w:jc w:val="right"/>
              <w:rPr>
                <w:rFonts w:ascii="Arial" w:hAnsi="Arial" w:cs="Arial"/>
                <w:sz w:val="18"/>
                <w:szCs w:val="18"/>
                <w:lang w:val="en-US" w:bidi="th-TH"/>
              </w:rPr>
            </w:pPr>
            <w:r>
              <w:rPr>
                <w:rFonts w:ascii="Arial" w:hAnsi="Arial" w:cs="Arial"/>
                <w:sz w:val="18"/>
                <w:szCs w:val="18"/>
                <w:lang w:val="en-US" w:bidi="th-TH"/>
              </w:rPr>
              <w:t>558</w:t>
            </w:r>
          </w:p>
        </w:tc>
      </w:tr>
      <w:tr w:rsidR="005E0535" w:rsidRPr="00637822" w14:paraId="42AFFF25" w14:textId="77777777" w:rsidTr="006D3652">
        <w:trPr>
          <w:gridAfter w:val="1"/>
          <w:wAfter w:w="14" w:type="dxa"/>
          <w:cantSplit/>
        </w:trPr>
        <w:tc>
          <w:tcPr>
            <w:tcW w:w="2551" w:type="dxa"/>
          </w:tcPr>
          <w:p w14:paraId="24D21046" w14:textId="77777777" w:rsidR="005E0535" w:rsidRPr="00637822" w:rsidRDefault="005E0535" w:rsidP="00016F54">
            <w:pPr>
              <w:tabs>
                <w:tab w:val="clear" w:pos="227"/>
              </w:tabs>
              <w:spacing w:line="240" w:lineRule="auto"/>
              <w:rPr>
                <w:rFonts w:cs="Arial"/>
              </w:rPr>
            </w:pPr>
            <w:r w:rsidRPr="00637822">
              <w:rPr>
                <w:rFonts w:cs="Arial"/>
              </w:rPr>
              <w:t>Loans to employees</w:t>
            </w:r>
          </w:p>
        </w:tc>
        <w:tc>
          <w:tcPr>
            <w:tcW w:w="2126" w:type="dxa"/>
          </w:tcPr>
          <w:p w14:paraId="29C70CE5"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lang w:val="en-US" w:bidi="th-TH"/>
              </w:rPr>
            </w:pPr>
            <w:r w:rsidRPr="00637822">
              <w:rPr>
                <w:rFonts w:ascii="Arial" w:hAnsi="Arial" w:cs="Arial"/>
                <w:sz w:val="18"/>
                <w:szCs w:val="18"/>
                <w:lang w:val="en-US" w:bidi="th-TH"/>
              </w:rPr>
              <w:t>MMR less fixed margin</w:t>
            </w:r>
          </w:p>
        </w:tc>
        <w:tc>
          <w:tcPr>
            <w:tcW w:w="1276" w:type="dxa"/>
            <w:tcBorders>
              <w:bottom w:val="single" w:sz="4" w:space="0" w:color="auto"/>
            </w:tcBorders>
            <w:shd w:val="clear" w:color="auto" w:fill="FAFAFA"/>
          </w:tcPr>
          <w:p w14:paraId="54468143" w14:textId="77777777" w:rsidR="005E0535" w:rsidRPr="00637822" w:rsidRDefault="00C861E1" w:rsidP="00C861E1">
            <w:pPr>
              <w:pStyle w:val="acctfourfigures"/>
              <w:tabs>
                <w:tab w:val="clear" w:pos="765"/>
                <w:tab w:val="decimal" w:pos="922"/>
              </w:tabs>
              <w:spacing w:line="240" w:lineRule="auto"/>
              <w:jc w:val="right"/>
              <w:rPr>
                <w:rFonts w:ascii="Arial" w:hAnsi="Arial" w:cs="Arial"/>
                <w:sz w:val="18"/>
                <w:szCs w:val="18"/>
                <w:lang w:val="en-US" w:bidi="th-TH"/>
              </w:rPr>
            </w:pPr>
            <w:r>
              <w:rPr>
                <w:rFonts w:ascii="Arial" w:hAnsi="Arial" w:cs="Arial"/>
                <w:sz w:val="18"/>
                <w:szCs w:val="18"/>
                <w:lang w:val="en-US" w:bidi="th-TH"/>
              </w:rPr>
              <w:t>-</w:t>
            </w:r>
          </w:p>
        </w:tc>
        <w:tc>
          <w:tcPr>
            <w:tcW w:w="1276" w:type="dxa"/>
            <w:tcBorders>
              <w:bottom w:val="single" w:sz="4" w:space="0" w:color="auto"/>
            </w:tcBorders>
            <w:shd w:val="clear" w:color="auto" w:fill="FAFAFA"/>
          </w:tcPr>
          <w:p w14:paraId="2FD9B98A" w14:textId="499A999C" w:rsidR="005E0535" w:rsidRPr="00637822" w:rsidRDefault="00C861E1" w:rsidP="00C861E1">
            <w:pPr>
              <w:pStyle w:val="acctfourfigures"/>
              <w:tabs>
                <w:tab w:val="clear" w:pos="765"/>
                <w:tab w:val="decimal" w:pos="911"/>
              </w:tabs>
              <w:spacing w:line="240" w:lineRule="auto"/>
              <w:ind w:right="63"/>
              <w:jc w:val="right"/>
              <w:rPr>
                <w:rFonts w:ascii="Arial" w:hAnsi="Arial" w:cs="Arial"/>
                <w:sz w:val="18"/>
                <w:szCs w:val="18"/>
                <w:lang w:val="en-US" w:bidi="th-TH"/>
              </w:rPr>
            </w:pPr>
            <w:r>
              <w:rPr>
                <w:rFonts w:ascii="Arial" w:hAnsi="Arial" w:cs="Arial"/>
                <w:sz w:val="18"/>
                <w:szCs w:val="18"/>
                <w:lang w:val="en-US" w:bidi="th-TH"/>
              </w:rPr>
              <w:t>6</w:t>
            </w:r>
          </w:p>
        </w:tc>
        <w:tc>
          <w:tcPr>
            <w:tcW w:w="1225" w:type="dxa"/>
            <w:tcBorders>
              <w:bottom w:val="single" w:sz="4" w:space="0" w:color="auto"/>
            </w:tcBorders>
            <w:shd w:val="clear" w:color="auto" w:fill="FAFAFA"/>
          </w:tcPr>
          <w:p w14:paraId="4EAFA093" w14:textId="4B03C5D8" w:rsidR="005E0535" w:rsidRPr="00637822" w:rsidRDefault="00C861E1" w:rsidP="00C861E1">
            <w:pPr>
              <w:pStyle w:val="acctfourfigures"/>
              <w:tabs>
                <w:tab w:val="clear" w:pos="765"/>
                <w:tab w:val="decimal" w:pos="911"/>
              </w:tabs>
              <w:spacing w:line="240" w:lineRule="auto"/>
              <w:ind w:right="12"/>
              <w:jc w:val="right"/>
              <w:rPr>
                <w:rFonts w:ascii="Arial" w:hAnsi="Arial" w:cs="Arial"/>
                <w:sz w:val="18"/>
                <w:szCs w:val="18"/>
                <w:lang w:val="en-US" w:bidi="th-TH"/>
              </w:rPr>
            </w:pPr>
            <w:r>
              <w:rPr>
                <w:rFonts w:ascii="Arial" w:hAnsi="Arial" w:cs="Arial"/>
                <w:sz w:val="18"/>
                <w:szCs w:val="18"/>
                <w:lang w:val="en-US" w:bidi="th-TH"/>
              </w:rPr>
              <w:t>6</w:t>
            </w:r>
          </w:p>
        </w:tc>
      </w:tr>
      <w:tr w:rsidR="005E0535" w:rsidRPr="00637822" w14:paraId="4A42D32E" w14:textId="77777777" w:rsidTr="006D3652">
        <w:trPr>
          <w:gridAfter w:val="1"/>
          <w:wAfter w:w="14" w:type="dxa"/>
          <w:cantSplit/>
        </w:trPr>
        <w:tc>
          <w:tcPr>
            <w:tcW w:w="2551" w:type="dxa"/>
          </w:tcPr>
          <w:p w14:paraId="74DBFCD0" w14:textId="77777777" w:rsidR="005E0535" w:rsidRPr="006D3652" w:rsidRDefault="005E0535" w:rsidP="00016F54">
            <w:pPr>
              <w:spacing w:line="240" w:lineRule="auto"/>
              <w:rPr>
                <w:rFonts w:cs="Arial"/>
              </w:rPr>
            </w:pPr>
            <w:r w:rsidRPr="006D3652">
              <w:rPr>
                <w:rFonts w:cs="Arial"/>
              </w:rPr>
              <w:t>Total</w:t>
            </w:r>
          </w:p>
        </w:tc>
        <w:tc>
          <w:tcPr>
            <w:tcW w:w="2126" w:type="dxa"/>
          </w:tcPr>
          <w:p w14:paraId="367EB79E" w14:textId="77777777" w:rsidR="005E0535" w:rsidRPr="00637822" w:rsidRDefault="005E0535" w:rsidP="00016F54">
            <w:pPr>
              <w:pStyle w:val="acctfourfigures"/>
              <w:tabs>
                <w:tab w:val="clear" w:pos="765"/>
              </w:tabs>
              <w:spacing w:line="240" w:lineRule="auto"/>
              <w:ind w:right="101"/>
              <w:jc w:val="center"/>
              <w:rPr>
                <w:rFonts w:ascii="Arial" w:hAnsi="Arial" w:cs="Arial"/>
                <w:b/>
                <w:bCs/>
                <w:sz w:val="18"/>
                <w:szCs w:val="18"/>
              </w:rPr>
            </w:pPr>
          </w:p>
        </w:tc>
        <w:tc>
          <w:tcPr>
            <w:tcW w:w="1276" w:type="dxa"/>
            <w:tcBorders>
              <w:top w:val="single" w:sz="4" w:space="0" w:color="auto"/>
              <w:bottom w:val="single" w:sz="4" w:space="0" w:color="auto"/>
            </w:tcBorders>
            <w:shd w:val="clear" w:color="auto" w:fill="FAFAFA"/>
          </w:tcPr>
          <w:p w14:paraId="3656EC36" w14:textId="77777777" w:rsidR="005E0535" w:rsidRPr="006D3652" w:rsidRDefault="00C861E1" w:rsidP="00C861E1">
            <w:pPr>
              <w:pStyle w:val="acctfourfigures"/>
              <w:tabs>
                <w:tab w:val="clear" w:pos="765"/>
                <w:tab w:val="decimal" w:pos="922"/>
              </w:tabs>
              <w:spacing w:line="240" w:lineRule="auto"/>
              <w:jc w:val="right"/>
              <w:rPr>
                <w:rFonts w:ascii="Arial" w:hAnsi="Arial" w:cs="Arial"/>
                <w:sz w:val="18"/>
                <w:szCs w:val="18"/>
              </w:rPr>
            </w:pPr>
            <w:r w:rsidRPr="006D3652">
              <w:rPr>
                <w:rFonts w:ascii="Arial" w:hAnsi="Arial" w:cs="Arial"/>
                <w:sz w:val="18"/>
                <w:szCs w:val="18"/>
              </w:rPr>
              <w:t>32</w:t>
            </w:r>
          </w:p>
        </w:tc>
        <w:tc>
          <w:tcPr>
            <w:tcW w:w="1276" w:type="dxa"/>
            <w:tcBorders>
              <w:top w:val="single" w:sz="4" w:space="0" w:color="auto"/>
              <w:bottom w:val="single" w:sz="4" w:space="0" w:color="auto"/>
            </w:tcBorders>
            <w:shd w:val="clear" w:color="auto" w:fill="FAFAFA"/>
          </w:tcPr>
          <w:p w14:paraId="3FB095DB" w14:textId="77777777" w:rsidR="005E0535" w:rsidRPr="006D3652" w:rsidRDefault="00C861E1" w:rsidP="00C861E1">
            <w:pPr>
              <w:pStyle w:val="acctfourfigures"/>
              <w:tabs>
                <w:tab w:val="clear" w:pos="765"/>
                <w:tab w:val="decimal" w:pos="911"/>
              </w:tabs>
              <w:spacing w:line="240" w:lineRule="auto"/>
              <w:ind w:right="63"/>
              <w:jc w:val="right"/>
              <w:rPr>
                <w:rFonts w:ascii="Arial" w:hAnsi="Arial" w:cs="Arial"/>
                <w:sz w:val="18"/>
                <w:szCs w:val="18"/>
                <w:lang w:val="en-US" w:bidi="th-TH"/>
              </w:rPr>
            </w:pPr>
            <w:r w:rsidRPr="006D3652">
              <w:rPr>
                <w:rFonts w:ascii="Arial" w:hAnsi="Arial" w:cs="Arial"/>
                <w:sz w:val="18"/>
                <w:szCs w:val="18"/>
                <w:lang w:val="en-US" w:bidi="th-TH"/>
              </w:rPr>
              <w:t>532</w:t>
            </w:r>
          </w:p>
        </w:tc>
        <w:tc>
          <w:tcPr>
            <w:tcW w:w="1225" w:type="dxa"/>
            <w:tcBorders>
              <w:top w:val="single" w:sz="4" w:space="0" w:color="auto"/>
              <w:bottom w:val="single" w:sz="4" w:space="0" w:color="auto"/>
            </w:tcBorders>
            <w:shd w:val="clear" w:color="auto" w:fill="FAFAFA"/>
          </w:tcPr>
          <w:p w14:paraId="7471BBE9" w14:textId="77777777" w:rsidR="005E0535" w:rsidRPr="006D3652" w:rsidRDefault="00C861E1" w:rsidP="00C861E1">
            <w:pPr>
              <w:pStyle w:val="acctfourfigures"/>
              <w:tabs>
                <w:tab w:val="clear" w:pos="765"/>
                <w:tab w:val="decimal" w:pos="911"/>
              </w:tabs>
              <w:spacing w:line="240" w:lineRule="auto"/>
              <w:ind w:left="-115" w:right="12"/>
              <w:jc w:val="right"/>
              <w:rPr>
                <w:rFonts w:ascii="Arial" w:hAnsi="Arial" w:cs="Arial"/>
                <w:sz w:val="18"/>
                <w:szCs w:val="18"/>
              </w:rPr>
            </w:pPr>
            <w:r w:rsidRPr="006D3652">
              <w:rPr>
                <w:rFonts w:ascii="Arial" w:hAnsi="Arial" w:cs="Arial"/>
                <w:sz w:val="18"/>
                <w:szCs w:val="18"/>
              </w:rPr>
              <w:t>564</w:t>
            </w:r>
          </w:p>
        </w:tc>
      </w:tr>
      <w:tr w:rsidR="005E0535" w:rsidRPr="00637822" w14:paraId="6252536D" w14:textId="77777777" w:rsidTr="000226D0">
        <w:trPr>
          <w:gridAfter w:val="1"/>
          <w:wAfter w:w="14" w:type="dxa"/>
          <w:cantSplit/>
        </w:trPr>
        <w:tc>
          <w:tcPr>
            <w:tcW w:w="2551" w:type="dxa"/>
          </w:tcPr>
          <w:p w14:paraId="00AC572B" w14:textId="77777777" w:rsidR="005E0535" w:rsidRPr="00637822" w:rsidRDefault="005E0535" w:rsidP="00016F54">
            <w:pPr>
              <w:spacing w:line="240" w:lineRule="auto"/>
              <w:rPr>
                <w:rFonts w:cs="Arial"/>
                <w:b/>
                <w:bCs/>
              </w:rPr>
            </w:pPr>
          </w:p>
        </w:tc>
        <w:tc>
          <w:tcPr>
            <w:tcW w:w="2126" w:type="dxa"/>
          </w:tcPr>
          <w:p w14:paraId="6E98BCB9"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rPr>
            </w:pPr>
          </w:p>
        </w:tc>
        <w:tc>
          <w:tcPr>
            <w:tcW w:w="1276" w:type="dxa"/>
            <w:tcBorders>
              <w:top w:val="single" w:sz="4" w:space="0" w:color="auto"/>
            </w:tcBorders>
          </w:tcPr>
          <w:p w14:paraId="748CF692"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c>
          <w:tcPr>
            <w:tcW w:w="1276" w:type="dxa"/>
            <w:tcBorders>
              <w:top w:val="single" w:sz="4" w:space="0" w:color="auto"/>
            </w:tcBorders>
          </w:tcPr>
          <w:p w14:paraId="5EDC4409" w14:textId="77777777" w:rsidR="005E0535" w:rsidRPr="00637822" w:rsidRDefault="005E0535" w:rsidP="00C861E1">
            <w:pPr>
              <w:pStyle w:val="acctfourfigures"/>
              <w:tabs>
                <w:tab w:val="clear" w:pos="765"/>
                <w:tab w:val="decimal" w:pos="865"/>
              </w:tabs>
              <w:spacing w:line="240" w:lineRule="auto"/>
              <w:ind w:right="63"/>
              <w:jc w:val="right"/>
              <w:rPr>
                <w:rFonts w:ascii="Arial" w:hAnsi="Arial" w:cs="Arial"/>
                <w:sz w:val="18"/>
                <w:szCs w:val="18"/>
              </w:rPr>
            </w:pPr>
          </w:p>
        </w:tc>
        <w:tc>
          <w:tcPr>
            <w:tcW w:w="1225" w:type="dxa"/>
            <w:tcBorders>
              <w:top w:val="single" w:sz="4" w:space="0" w:color="auto"/>
            </w:tcBorders>
          </w:tcPr>
          <w:p w14:paraId="432AF6FE" w14:textId="77777777" w:rsidR="005E0535" w:rsidRPr="00637822" w:rsidRDefault="005E0535" w:rsidP="00C861E1">
            <w:pPr>
              <w:pStyle w:val="acctfourfigures"/>
              <w:tabs>
                <w:tab w:val="clear" w:pos="765"/>
                <w:tab w:val="decimal" w:pos="865"/>
              </w:tabs>
              <w:spacing w:line="240" w:lineRule="auto"/>
              <w:ind w:right="12"/>
              <w:jc w:val="right"/>
              <w:rPr>
                <w:rFonts w:ascii="Arial" w:hAnsi="Arial" w:cs="Arial"/>
                <w:sz w:val="18"/>
                <w:szCs w:val="18"/>
              </w:rPr>
            </w:pPr>
          </w:p>
        </w:tc>
      </w:tr>
      <w:tr w:rsidR="005E0535" w:rsidRPr="00637822" w14:paraId="4CC1FA66" w14:textId="77777777" w:rsidTr="000226D0">
        <w:trPr>
          <w:gridAfter w:val="1"/>
          <w:wAfter w:w="14" w:type="dxa"/>
          <w:cantSplit/>
        </w:trPr>
        <w:tc>
          <w:tcPr>
            <w:tcW w:w="2551" w:type="dxa"/>
          </w:tcPr>
          <w:p w14:paraId="0B575EAF" w14:textId="77777777" w:rsidR="005E0535" w:rsidRPr="000226D0" w:rsidRDefault="005E0535" w:rsidP="00016F54">
            <w:pPr>
              <w:spacing w:line="240" w:lineRule="auto"/>
              <w:rPr>
                <w:rFonts w:cs="Arial"/>
                <w:b/>
                <w:bCs/>
              </w:rPr>
            </w:pPr>
            <w:r w:rsidRPr="000226D0">
              <w:rPr>
                <w:rFonts w:cs="Arial"/>
                <w:b/>
                <w:bCs/>
                <w:szCs w:val="22"/>
                <w:lang w:val="en-GB"/>
              </w:rPr>
              <w:t>As at 31 December 2018</w:t>
            </w:r>
          </w:p>
        </w:tc>
        <w:tc>
          <w:tcPr>
            <w:tcW w:w="2126" w:type="dxa"/>
          </w:tcPr>
          <w:p w14:paraId="31D80A22"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rPr>
            </w:pPr>
          </w:p>
        </w:tc>
        <w:tc>
          <w:tcPr>
            <w:tcW w:w="1276" w:type="dxa"/>
          </w:tcPr>
          <w:p w14:paraId="48099AC9"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c>
          <w:tcPr>
            <w:tcW w:w="1276" w:type="dxa"/>
          </w:tcPr>
          <w:p w14:paraId="3383E218" w14:textId="77777777" w:rsidR="005E0535" w:rsidRPr="00637822" w:rsidRDefault="005E0535" w:rsidP="00C861E1">
            <w:pPr>
              <w:pStyle w:val="acctfourfigures"/>
              <w:tabs>
                <w:tab w:val="clear" w:pos="765"/>
                <w:tab w:val="decimal" w:pos="865"/>
              </w:tabs>
              <w:spacing w:line="240" w:lineRule="auto"/>
              <w:ind w:right="63"/>
              <w:jc w:val="right"/>
              <w:rPr>
                <w:rFonts w:ascii="Arial" w:hAnsi="Arial" w:cs="Arial"/>
                <w:sz w:val="18"/>
                <w:szCs w:val="18"/>
              </w:rPr>
            </w:pPr>
          </w:p>
        </w:tc>
        <w:tc>
          <w:tcPr>
            <w:tcW w:w="1225" w:type="dxa"/>
          </w:tcPr>
          <w:p w14:paraId="65857AB9" w14:textId="77777777" w:rsidR="005E0535" w:rsidRPr="00637822" w:rsidRDefault="005E0535" w:rsidP="00C861E1">
            <w:pPr>
              <w:pStyle w:val="acctfourfigures"/>
              <w:tabs>
                <w:tab w:val="clear" w:pos="765"/>
                <w:tab w:val="decimal" w:pos="865"/>
              </w:tabs>
              <w:spacing w:line="240" w:lineRule="auto"/>
              <w:ind w:right="12"/>
              <w:jc w:val="right"/>
              <w:rPr>
                <w:rFonts w:ascii="Arial" w:hAnsi="Arial" w:cs="Arial"/>
                <w:sz w:val="18"/>
                <w:szCs w:val="18"/>
              </w:rPr>
            </w:pPr>
          </w:p>
        </w:tc>
      </w:tr>
      <w:tr w:rsidR="005E0535" w:rsidRPr="00637822" w14:paraId="4A321283" w14:textId="77777777" w:rsidTr="000226D0">
        <w:trPr>
          <w:gridAfter w:val="1"/>
          <w:wAfter w:w="14" w:type="dxa"/>
          <w:cantSplit/>
        </w:trPr>
        <w:tc>
          <w:tcPr>
            <w:tcW w:w="2551" w:type="dxa"/>
          </w:tcPr>
          <w:p w14:paraId="48B00A2C" w14:textId="77777777" w:rsidR="005E0535" w:rsidRPr="00637822" w:rsidRDefault="005E0535" w:rsidP="00016F54">
            <w:pPr>
              <w:spacing w:line="240" w:lineRule="auto"/>
              <w:rPr>
                <w:rFonts w:cs="Arial"/>
                <w:b/>
                <w:bCs/>
              </w:rPr>
            </w:pPr>
            <w:r w:rsidRPr="00637822">
              <w:rPr>
                <w:rFonts w:cs="Arial"/>
                <w:b/>
                <w:bCs/>
              </w:rPr>
              <w:t>Non-current</w:t>
            </w:r>
          </w:p>
        </w:tc>
        <w:tc>
          <w:tcPr>
            <w:tcW w:w="2126" w:type="dxa"/>
          </w:tcPr>
          <w:p w14:paraId="24832223"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rPr>
            </w:pPr>
          </w:p>
        </w:tc>
        <w:tc>
          <w:tcPr>
            <w:tcW w:w="1276" w:type="dxa"/>
          </w:tcPr>
          <w:p w14:paraId="55C15E9F"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c>
          <w:tcPr>
            <w:tcW w:w="1276" w:type="dxa"/>
          </w:tcPr>
          <w:p w14:paraId="7657E5A8" w14:textId="77777777" w:rsidR="005E0535" w:rsidRPr="00637822" w:rsidRDefault="005E0535" w:rsidP="00C861E1">
            <w:pPr>
              <w:pStyle w:val="acctfourfigures"/>
              <w:tabs>
                <w:tab w:val="clear" w:pos="765"/>
                <w:tab w:val="decimal" w:pos="865"/>
              </w:tabs>
              <w:spacing w:line="240" w:lineRule="auto"/>
              <w:ind w:right="63"/>
              <w:jc w:val="right"/>
              <w:rPr>
                <w:rFonts w:ascii="Arial" w:hAnsi="Arial" w:cs="Arial"/>
                <w:sz w:val="18"/>
                <w:szCs w:val="18"/>
              </w:rPr>
            </w:pPr>
          </w:p>
        </w:tc>
        <w:tc>
          <w:tcPr>
            <w:tcW w:w="1225" w:type="dxa"/>
          </w:tcPr>
          <w:p w14:paraId="25124D74" w14:textId="77777777" w:rsidR="005E0535" w:rsidRPr="00637822" w:rsidRDefault="005E0535" w:rsidP="00C861E1">
            <w:pPr>
              <w:pStyle w:val="acctfourfigures"/>
              <w:tabs>
                <w:tab w:val="clear" w:pos="765"/>
                <w:tab w:val="decimal" w:pos="865"/>
              </w:tabs>
              <w:spacing w:line="240" w:lineRule="auto"/>
              <w:ind w:right="12"/>
              <w:jc w:val="right"/>
              <w:rPr>
                <w:rFonts w:ascii="Arial" w:hAnsi="Arial" w:cs="Arial"/>
                <w:sz w:val="18"/>
                <w:szCs w:val="18"/>
              </w:rPr>
            </w:pPr>
          </w:p>
        </w:tc>
      </w:tr>
      <w:tr w:rsidR="005E0535" w:rsidRPr="00637822" w14:paraId="087697CE" w14:textId="77777777" w:rsidTr="000226D0">
        <w:trPr>
          <w:gridAfter w:val="1"/>
          <w:wAfter w:w="14" w:type="dxa"/>
          <w:cantSplit/>
        </w:trPr>
        <w:tc>
          <w:tcPr>
            <w:tcW w:w="2551" w:type="dxa"/>
          </w:tcPr>
          <w:p w14:paraId="7DFD0E58" w14:textId="77777777" w:rsidR="005E0535" w:rsidRPr="00637822" w:rsidRDefault="005E0535" w:rsidP="00016F54">
            <w:pPr>
              <w:tabs>
                <w:tab w:val="clear" w:pos="227"/>
              </w:tabs>
              <w:spacing w:line="240" w:lineRule="auto"/>
              <w:rPr>
                <w:rFonts w:cs="Arial"/>
              </w:rPr>
            </w:pPr>
            <w:r w:rsidRPr="00637822">
              <w:rPr>
                <w:rFonts w:cs="Arial"/>
              </w:rPr>
              <w:t xml:space="preserve">Long-term loans to savings </w:t>
            </w:r>
          </w:p>
        </w:tc>
        <w:tc>
          <w:tcPr>
            <w:tcW w:w="2126" w:type="dxa"/>
          </w:tcPr>
          <w:p w14:paraId="701C2F3E"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rPr>
            </w:pPr>
          </w:p>
        </w:tc>
        <w:tc>
          <w:tcPr>
            <w:tcW w:w="1276" w:type="dxa"/>
          </w:tcPr>
          <w:p w14:paraId="044D3F4F" w14:textId="77777777" w:rsidR="005E0535" w:rsidRPr="00637822" w:rsidRDefault="005E0535" w:rsidP="00016F54">
            <w:pPr>
              <w:pStyle w:val="acctfourfigures"/>
              <w:tabs>
                <w:tab w:val="clear" w:pos="765"/>
                <w:tab w:val="decimal" w:pos="865"/>
              </w:tabs>
              <w:spacing w:line="240" w:lineRule="auto"/>
              <w:ind w:right="-51"/>
              <w:jc w:val="right"/>
              <w:rPr>
                <w:rFonts w:ascii="Arial" w:hAnsi="Arial" w:cs="Arial"/>
                <w:sz w:val="18"/>
                <w:szCs w:val="18"/>
              </w:rPr>
            </w:pPr>
          </w:p>
        </w:tc>
        <w:tc>
          <w:tcPr>
            <w:tcW w:w="1276" w:type="dxa"/>
          </w:tcPr>
          <w:p w14:paraId="22826ED3" w14:textId="77777777" w:rsidR="005E0535" w:rsidRPr="00637822" w:rsidRDefault="005E0535" w:rsidP="00C861E1">
            <w:pPr>
              <w:pStyle w:val="acctfourfigures"/>
              <w:tabs>
                <w:tab w:val="clear" w:pos="765"/>
                <w:tab w:val="decimal" w:pos="865"/>
              </w:tabs>
              <w:spacing w:line="240" w:lineRule="auto"/>
              <w:ind w:right="63"/>
              <w:jc w:val="right"/>
              <w:rPr>
                <w:rFonts w:ascii="Arial" w:hAnsi="Arial" w:cs="Arial"/>
                <w:sz w:val="18"/>
                <w:szCs w:val="18"/>
              </w:rPr>
            </w:pPr>
          </w:p>
        </w:tc>
        <w:tc>
          <w:tcPr>
            <w:tcW w:w="1225" w:type="dxa"/>
          </w:tcPr>
          <w:p w14:paraId="00E2662E" w14:textId="77777777" w:rsidR="005E0535" w:rsidRPr="00637822" w:rsidRDefault="005E0535" w:rsidP="00C861E1">
            <w:pPr>
              <w:pStyle w:val="acctfourfigures"/>
              <w:tabs>
                <w:tab w:val="clear" w:pos="765"/>
                <w:tab w:val="decimal" w:pos="865"/>
              </w:tabs>
              <w:spacing w:line="240" w:lineRule="auto"/>
              <w:ind w:right="12"/>
              <w:jc w:val="right"/>
              <w:rPr>
                <w:rFonts w:ascii="Arial" w:hAnsi="Arial" w:cs="Arial"/>
                <w:sz w:val="18"/>
                <w:szCs w:val="18"/>
              </w:rPr>
            </w:pPr>
          </w:p>
        </w:tc>
      </w:tr>
      <w:tr w:rsidR="005E0535" w:rsidRPr="00637822" w14:paraId="68EA5063" w14:textId="77777777" w:rsidTr="000226D0">
        <w:trPr>
          <w:gridAfter w:val="1"/>
          <w:wAfter w:w="14" w:type="dxa"/>
          <w:cantSplit/>
        </w:trPr>
        <w:tc>
          <w:tcPr>
            <w:tcW w:w="2551" w:type="dxa"/>
          </w:tcPr>
          <w:p w14:paraId="48AA69F1" w14:textId="77777777" w:rsidR="005E0535" w:rsidRPr="00637822" w:rsidRDefault="005E0535" w:rsidP="00016F54">
            <w:pPr>
              <w:tabs>
                <w:tab w:val="clear" w:pos="227"/>
              </w:tabs>
              <w:spacing w:line="240" w:lineRule="auto"/>
              <w:rPr>
                <w:rFonts w:cs="Arial"/>
              </w:rPr>
            </w:pPr>
            <w:r w:rsidRPr="00637822">
              <w:rPr>
                <w:rFonts w:cs="Arial"/>
              </w:rPr>
              <w:t xml:space="preserve">   co-operative of employees</w:t>
            </w:r>
          </w:p>
        </w:tc>
        <w:tc>
          <w:tcPr>
            <w:tcW w:w="2126" w:type="dxa"/>
          </w:tcPr>
          <w:p w14:paraId="4CAF190E"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lang w:val="en-US" w:bidi="th-TH"/>
              </w:rPr>
            </w:pPr>
            <w:r w:rsidRPr="00637822">
              <w:rPr>
                <w:rFonts w:ascii="Arial" w:hAnsi="Arial" w:cs="Arial"/>
                <w:sz w:val="18"/>
                <w:szCs w:val="18"/>
                <w:lang w:val="en-US" w:bidi="th-TH"/>
              </w:rPr>
              <w:t xml:space="preserve"> MLR less fixed margin</w:t>
            </w:r>
          </w:p>
        </w:tc>
        <w:tc>
          <w:tcPr>
            <w:tcW w:w="1276" w:type="dxa"/>
          </w:tcPr>
          <w:p w14:paraId="74610FCA" w14:textId="77777777" w:rsidR="005E0535" w:rsidRPr="00637822" w:rsidRDefault="005E0535" w:rsidP="00C861E1">
            <w:pPr>
              <w:pStyle w:val="acctfourfigures"/>
              <w:tabs>
                <w:tab w:val="clear" w:pos="765"/>
              </w:tabs>
              <w:spacing w:line="240" w:lineRule="auto"/>
              <w:jc w:val="right"/>
              <w:rPr>
                <w:rFonts w:ascii="Arial" w:hAnsi="Arial" w:cs="Arial"/>
                <w:sz w:val="18"/>
                <w:szCs w:val="18"/>
                <w:lang w:val="en-US" w:bidi="th-TH"/>
              </w:rPr>
            </w:pPr>
            <w:r w:rsidRPr="00637822">
              <w:rPr>
                <w:rFonts w:ascii="Arial" w:hAnsi="Arial" w:cs="Arial"/>
                <w:sz w:val="18"/>
                <w:szCs w:val="18"/>
                <w:lang w:val="en-US" w:bidi="th-TH"/>
              </w:rPr>
              <w:t>34</w:t>
            </w:r>
          </w:p>
        </w:tc>
        <w:tc>
          <w:tcPr>
            <w:tcW w:w="1276" w:type="dxa"/>
          </w:tcPr>
          <w:p w14:paraId="4AA7B331" w14:textId="6AC9D6F1" w:rsidR="005E0535" w:rsidRPr="00637822" w:rsidRDefault="005E0535" w:rsidP="00C861E1">
            <w:pPr>
              <w:pStyle w:val="acctfourfigures"/>
              <w:tabs>
                <w:tab w:val="clear" w:pos="765"/>
                <w:tab w:val="decimal" w:pos="911"/>
              </w:tabs>
              <w:spacing w:line="240" w:lineRule="auto"/>
              <w:ind w:right="63"/>
              <w:jc w:val="right"/>
              <w:rPr>
                <w:rFonts w:ascii="Arial" w:hAnsi="Arial" w:cs="Arial"/>
                <w:sz w:val="18"/>
                <w:szCs w:val="18"/>
                <w:lang w:val="en-US" w:bidi="th-TH"/>
              </w:rPr>
            </w:pPr>
            <w:r w:rsidRPr="00637822">
              <w:rPr>
                <w:rFonts w:ascii="Arial" w:hAnsi="Arial" w:cs="Arial"/>
                <w:sz w:val="18"/>
                <w:szCs w:val="18"/>
                <w:lang w:val="en-US" w:bidi="th-TH"/>
              </w:rPr>
              <w:t>53</w:t>
            </w:r>
            <w:r w:rsidRPr="00637822">
              <w:rPr>
                <w:rFonts w:ascii="Arial" w:hAnsi="Arial" w:cs="Arial"/>
                <w:sz w:val="18"/>
                <w:szCs w:val="18"/>
                <w:lang w:bidi="th-TH"/>
              </w:rPr>
              <w:t>8</w:t>
            </w:r>
          </w:p>
        </w:tc>
        <w:tc>
          <w:tcPr>
            <w:tcW w:w="1225" w:type="dxa"/>
          </w:tcPr>
          <w:p w14:paraId="1E922D8E" w14:textId="5C47D5D5" w:rsidR="005E0535" w:rsidRPr="00637822" w:rsidRDefault="005E0535" w:rsidP="00C861E1">
            <w:pPr>
              <w:pStyle w:val="acctfourfigures"/>
              <w:tabs>
                <w:tab w:val="clear" w:pos="765"/>
                <w:tab w:val="decimal" w:pos="911"/>
              </w:tabs>
              <w:spacing w:line="240" w:lineRule="auto"/>
              <w:ind w:right="12"/>
              <w:jc w:val="right"/>
              <w:rPr>
                <w:rFonts w:ascii="Arial" w:hAnsi="Arial" w:cs="Arial"/>
                <w:sz w:val="18"/>
                <w:szCs w:val="18"/>
                <w:lang w:val="en-US" w:bidi="th-TH"/>
              </w:rPr>
            </w:pPr>
            <w:r w:rsidRPr="00637822">
              <w:rPr>
                <w:rFonts w:ascii="Arial" w:hAnsi="Arial" w:cs="Arial"/>
                <w:sz w:val="18"/>
                <w:szCs w:val="18"/>
                <w:lang w:val="en-US" w:bidi="th-TH"/>
              </w:rPr>
              <w:t>572</w:t>
            </w:r>
          </w:p>
        </w:tc>
      </w:tr>
      <w:tr w:rsidR="005E0535" w:rsidRPr="00637822" w14:paraId="6128E13F" w14:textId="77777777" w:rsidTr="000226D0">
        <w:trPr>
          <w:gridAfter w:val="1"/>
          <w:wAfter w:w="14" w:type="dxa"/>
          <w:cantSplit/>
        </w:trPr>
        <w:tc>
          <w:tcPr>
            <w:tcW w:w="2551" w:type="dxa"/>
          </w:tcPr>
          <w:p w14:paraId="001AE1D3" w14:textId="77777777" w:rsidR="005E0535" w:rsidRPr="00637822" w:rsidRDefault="005E0535" w:rsidP="00016F54">
            <w:pPr>
              <w:tabs>
                <w:tab w:val="clear" w:pos="227"/>
              </w:tabs>
              <w:spacing w:line="240" w:lineRule="auto"/>
              <w:rPr>
                <w:rFonts w:cs="Arial"/>
              </w:rPr>
            </w:pPr>
            <w:r w:rsidRPr="00637822">
              <w:rPr>
                <w:rFonts w:cs="Arial"/>
              </w:rPr>
              <w:t>Loans to employees</w:t>
            </w:r>
          </w:p>
        </w:tc>
        <w:tc>
          <w:tcPr>
            <w:tcW w:w="2126" w:type="dxa"/>
          </w:tcPr>
          <w:p w14:paraId="225618CC" w14:textId="77777777" w:rsidR="005E0535" w:rsidRPr="00637822" w:rsidRDefault="005E0535" w:rsidP="00016F54">
            <w:pPr>
              <w:pStyle w:val="acctfourfigures"/>
              <w:tabs>
                <w:tab w:val="clear" w:pos="765"/>
              </w:tabs>
              <w:spacing w:line="240" w:lineRule="auto"/>
              <w:ind w:right="101"/>
              <w:jc w:val="center"/>
              <w:rPr>
                <w:rFonts w:ascii="Arial" w:hAnsi="Arial" w:cs="Arial"/>
                <w:sz w:val="18"/>
                <w:szCs w:val="18"/>
                <w:lang w:val="en-US" w:bidi="th-TH"/>
              </w:rPr>
            </w:pPr>
            <w:r w:rsidRPr="00637822">
              <w:rPr>
                <w:rFonts w:ascii="Arial" w:hAnsi="Arial" w:cs="Arial"/>
                <w:sz w:val="18"/>
                <w:szCs w:val="18"/>
                <w:lang w:val="en-US" w:bidi="th-TH"/>
              </w:rPr>
              <w:t>MMR less fixed margin</w:t>
            </w:r>
          </w:p>
        </w:tc>
        <w:tc>
          <w:tcPr>
            <w:tcW w:w="1276" w:type="dxa"/>
            <w:tcBorders>
              <w:bottom w:val="single" w:sz="4" w:space="0" w:color="auto"/>
            </w:tcBorders>
          </w:tcPr>
          <w:p w14:paraId="5C0205FA" w14:textId="77777777" w:rsidR="005E0535" w:rsidRPr="00637822" w:rsidRDefault="005E0535" w:rsidP="00C861E1">
            <w:pPr>
              <w:pStyle w:val="acctfourfigures"/>
              <w:tabs>
                <w:tab w:val="clear" w:pos="765"/>
                <w:tab w:val="decimal" w:pos="922"/>
              </w:tabs>
              <w:spacing w:line="240" w:lineRule="auto"/>
              <w:jc w:val="right"/>
              <w:rPr>
                <w:rFonts w:ascii="Arial" w:hAnsi="Arial" w:cs="Arial"/>
                <w:sz w:val="18"/>
                <w:szCs w:val="18"/>
                <w:lang w:val="en-US" w:bidi="th-TH"/>
              </w:rPr>
            </w:pPr>
            <w:r w:rsidRPr="00637822">
              <w:rPr>
                <w:rFonts w:ascii="Arial" w:hAnsi="Arial" w:cs="Arial"/>
                <w:sz w:val="18"/>
                <w:szCs w:val="18"/>
                <w:lang w:val="en-US" w:bidi="th-TH"/>
              </w:rPr>
              <w:t>1</w:t>
            </w:r>
          </w:p>
        </w:tc>
        <w:tc>
          <w:tcPr>
            <w:tcW w:w="1276" w:type="dxa"/>
            <w:tcBorders>
              <w:bottom w:val="single" w:sz="4" w:space="0" w:color="auto"/>
            </w:tcBorders>
          </w:tcPr>
          <w:p w14:paraId="54AC3511" w14:textId="4AE33700" w:rsidR="005E0535" w:rsidRPr="006D3652" w:rsidRDefault="005E0535" w:rsidP="00C861E1">
            <w:pPr>
              <w:pStyle w:val="acctfourfigures"/>
              <w:tabs>
                <w:tab w:val="clear" w:pos="765"/>
                <w:tab w:val="decimal" w:pos="911"/>
              </w:tabs>
              <w:spacing w:line="240" w:lineRule="auto"/>
              <w:ind w:right="63"/>
              <w:jc w:val="right"/>
              <w:rPr>
                <w:rFonts w:ascii="Arial" w:hAnsi="Arial" w:cstheme="minorBidi"/>
                <w:sz w:val="18"/>
                <w:szCs w:val="18"/>
                <w:lang w:val="en-US" w:bidi="th-TH"/>
              </w:rPr>
            </w:pPr>
            <w:r w:rsidRPr="00637822">
              <w:rPr>
                <w:rFonts w:ascii="Arial" w:hAnsi="Arial" w:cs="Arial"/>
                <w:sz w:val="18"/>
                <w:szCs w:val="18"/>
                <w:lang w:val="en-US" w:bidi="th-TH"/>
              </w:rPr>
              <w:t>6</w:t>
            </w:r>
          </w:p>
        </w:tc>
        <w:tc>
          <w:tcPr>
            <w:tcW w:w="1225" w:type="dxa"/>
            <w:tcBorders>
              <w:bottom w:val="single" w:sz="4" w:space="0" w:color="auto"/>
            </w:tcBorders>
          </w:tcPr>
          <w:p w14:paraId="6D7CA092" w14:textId="09C1E70D" w:rsidR="005E0535" w:rsidRPr="006D3652" w:rsidRDefault="005E0535" w:rsidP="00C861E1">
            <w:pPr>
              <w:pStyle w:val="acctfourfigures"/>
              <w:tabs>
                <w:tab w:val="clear" w:pos="765"/>
                <w:tab w:val="decimal" w:pos="911"/>
              </w:tabs>
              <w:spacing w:line="240" w:lineRule="auto"/>
              <w:ind w:right="12"/>
              <w:jc w:val="right"/>
              <w:rPr>
                <w:rFonts w:ascii="Arial" w:hAnsi="Arial" w:cstheme="minorBidi"/>
                <w:sz w:val="18"/>
                <w:szCs w:val="18"/>
                <w:lang w:val="en-US" w:bidi="th-TH"/>
              </w:rPr>
            </w:pPr>
            <w:r w:rsidRPr="00637822">
              <w:rPr>
                <w:rFonts w:ascii="Arial" w:hAnsi="Arial" w:cs="Arial"/>
                <w:sz w:val="18"/>
                <w:szCs w:val="18"/>
                <w:lang w:val="en-US" w:bidi="th-TH"/>
              </w:rPr>
              <w:t>7</w:t>
            </w:r>
          </w:p>
        </w:tc>
      </w:tr>
      <w:tr w:rsidR="005E0535" w:rsidRPr="00637822" w14:paraId="4208A5D4" w14:textId="77777777" w:rsidTr="000226D0">
        <w:trPr>
          <w:gridAfter w:val="1"/>
          <w:wAfter w:w="14" w:type="dxa"/>
          <w:cantSplit/>
        </w:trPr>
        <w:tc>
          <w:tcPr>
            <w:tcW w:w="2551" w:type="dxa"/>
          </w:tcPr>
          <w:p w14:paraId="7856106A" w14:textId="77777777" w:rsidR="005E0535" w:rsidRPr="006D3652" w:rsidRDefault="005E0535" w:rsidP="00016F54">
            <w:pPr>
              <w:spacing w:line="240" w:lineRule="auto"/>
              <w:ind w:left="180" w:hanging="180"/>
              <w:rPr>
                <w:rFonts w:cs="Arial"/>
              </w:rPr>
            </w:pPr>
            <w:r w:rsidRPr="006D3652">
              <w:rPr>
                <w:rFonts w:cs="Arial"/>
              </w:rPr>
              <w:t>Total</w:t>
            </w:r>
          </w:p>
        </w:tc>
        <w:tc>
          <w:tcPr>
            <w:tcW w:w="2126" w:type="dxa"/>
          </w:tcPr>
          <w:p w14:paraId="18C0AD3E" w14:textId="77777777" w:rsidR="005E0535" w:rsidRPr="00637822" w:rsidRDefault="005E0535" w:rsidP="00016F54">
            <w:pPr>
              <w:pStyle w:val="acctfourfigures"/>
              <w:tabs>
                <w:tab w:val="clear" w:pos="765"/>
              </w:tabs>
              <w:spacing w:line="240" w:lineRule="auto"/>
              <w:ind w:right="101"/>
              <w:jc w:val="center"/>
              <w:rPr>
                <w:rFonts w:ascii="Arial" w:hAnsi="Arial" w:cs="Arial"/>
                <w:b/>
                <w:bCs/>
                <w:sz w:val="18"/>
                <w:szCs w:val="18"/>
              </w:rPr>
            </w:pPr>
          </w:p>
        </w:tc>
        <w:tc>
          <w:tcPr>
            <w:tcW w:w="1276" w:type="dxa"/>
            <w:tcBorders>
              <w:top w:val="single" w:sz="4" w:space="0" w:color="auto"/>
              <w:bottom w:val="single" w:sz="4" w:space="0" w:color="auto"/>
            </w:tcBorders>
          </w:tcPr>
          <w:p w14:paraId="32C2EB61" w14:textId="77777777" w:rsidR="005E0535" w:rsidRPr="00637822" w:rsidRDefault="005E0535" w:rsidP="00C861E1">
            <w:pPr>
              <w:pStyle w:val="acctfourfigures"/>
              <w:tabs>
                <w:tab w:val="clear" w:pos="765"/>
                <w:tab w:val="decimal" w:pos="922"/>
              </w:tabs>
              <w:spacing w:line="240" w:lineRule="auto"/>
              <w:jc w:val="right"/>
              <w:rPr>
                <w:rFonts w:ascii="Arial" w:hAnsi="Arial" w:cs="Arial"/>
                <w:sz w:val="18"/>
                <w:szCs w:val="18"/>
              </w:rPr>
            </w:pPr>
            <w:r w:rsidRPr="00637822">
              <w:rPr>
                <w:rFonts w:ascii="Arial" w:hAnsi="Arial" w:cs="Arial"/>
                <w:sz w:val="18"/>
                <w:szCs w:val="18"/>
              </w:rPr>
              <w:t>35</w:t>
            </w:r>
          </w:p>
        </w:tc>
        <w:tc>
          <w:tcPr>
            <w:tcW w:w="1276" w:type="dxa"/>
            <w:tcBorders>
              <w:top w:val="single" w:sz="4" w:space="0" w:color="auto"/>
              <w:bottom w:val="single" w:sz="4" w:space="0" w:color="auto"/>
            </w:tcBorders>
          </w:tcPr>
          <w:p w14:paraId="7ACCC97E" w14:textId="6EC98E59" w:rsidR="005E0535" w:rsidRPr="006D3652" w:rsidRDefault="005E0535" w:rsidP="00C861E1">
            <w:pPr>
              <w:pStyle w:val="acctfourfigures"/>
              <w:tabs>
                <w:tab w:val="clear" w:pos="765"/>
                <w:tab w:val="decimal" w:pos="911"/>
              </w:tabs>
              <w:spacing w:line="240" w:lineRule="auto"/>
              <w:ind w:right="63"/>
              <w:jc w:val="right"/>
              <w:rPr>
                <w:rFonts w:ascii="Arial" w:hAnsi="Arial" w:cstheme="minorBidi"/>
                <w:sz w:val="18"/>
                <w:szCs w:val="18"/>
                <w:lang w:val="en-US" w:bidi="th-TH"/>
              </w:rPr>
            </w:pPr>
            <w:r w:rsidRPr="00637822">
              <w:rPr>
                <w:rFonts w:ascii="Arial" w:hAnsi="Arial" w:cs="Arial"/>
                <w:sz w:val="18"/>
                <w:szCs w:val="18"/>
                <w:lang w:val="en-US" w:bidi="th-TH"/>
              </w:rPr>
              <w:t>544</w:t>
            </w:r>
          </w:p>
        </w:tc>
        <w:tc>
          <w:tcPr>
            <w:tcW w:w="1225" w:type="dxa"/>
            <w:tcBorders>
              <w:top w:val="single" w:sz="4" w:space="0" w:color="auto"/>
              <w:bottom w:val="single" w:sz="4" w:space="0" w:color="auto"/>
            </w:tcBorders>
          </w:tcPr>
          <w:p w14:paraId="1D5ADE23" w14:textId="4566E81D" w:rsidR="005E0535" w:rsidRPr="00637822" w:rsidRDefault="005E0535" w:rsidP="00C861E1">
            <w:pPr>
              <w:pStyle w:val="acctfourfigures"/>
              <w:tabs>
                <w:tab w:val="clear" w:pos="765"/>
                <w:tab w:val="decimal" w:pos="911"/>
              </w:tabs>
              <w:spacing w:line="240" w:lineRule="auto"/>
              <w:ind w:left="-115" w:right="12"/>
              <w:jc w:val="right"/>
              <w:rPr>
                <w:rFonts w:ascii="Arial" w:hAnsi="Arial" w:cs="Arial"/>
                <w:sz w:val="18"/>
                <w:szCs w:val="18"/>
              </w:rPr>
            </w:pPr>
            <w:r w:rsidRPr="00637822">
              <w:rPr>
                <w:rFonts w:ascii="Arial" w:hAnsi="Arial" w:cs="Arial"/>
                <w:sz w:val="18"/>
                <w:szCs w:val="18"/>
              </w:rPr>
              <w:t>579</w:t>
            </w:r>
          </w:p>
        </w:tc>
      </w:tr>
    </w:tbl>
    <w:p w14:paraId="60CE89EF" w14:textId="1E02BBEA" w:rsidR="00081623" w:rsidRDefault="00081623" w:rsidP="00603C98">
      <w:pPr>
        <w:spacing w:line="240" w:lineRule="auto"/>
        <w:rPr>
          <w:rFonts w:cs="Arial"/>
        </w:rPr>
      </w:pPr>
    </w:p>
    <w:tbl>
      <w:tblPr>
        <w:tblW w:w="8463" w:type="dxa"/>
        <w:tblInd w:w="993" w:type="dxa"/>
        <w:tblLayout w:type="fixed"/>
        <w:tblCellMar>
          <w:left w:w="79" w:type="dxa"/>
          <w:right w:w="79" w:type="dxa"/>
        </w:tblCellMar>
        <w:tblLook w:val="0000" w:firstRow="0" w:lastRow="0" w:firstColumn="0" w:lastColumn="0" w:noHBand="0" w:noVBand="0"/>
      </w:tblPr>
      <w:tblGrid>
        <w:gridCol w:w="2693"/>
        <w:gridCol w:w="1984"/>
        <w:gridCol w:w="1276"/>
        <w:gridCol w:w="1276"/>
        <w:gridCol w:w="1234"/>
      </w:tblGrid>
      <w:tr w:rsidR="005E0535" w:rsidRPr="00637822" w14:paraId="6B8D6302" w14:textId="77777777" w:rsidTr="00CF0396">
        <w:trPr>
          <w:cantSplit/>
        </w:trPr>
        <w:tc>
          <w:tcPr>
            <w:tcW w:w="2693" w:type="dxa"/>
          </w:tcPr>
          <w:p w14:paraId="6E8E8072" w14:textId="77777777" w:rsidR="00603C98" w:rsidRPr="00637822" w:rsidRDefault="00603C98"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cs="Arial"/>
                <w:b/>
                <w:bCs/>
              </w:rPr>
            </w:pPr>
          </w:p>
        </w:tc>
        <w:tc>
          <w:tcPr>
            <w:tcW w:w="5770" w:type="dxa"/>
            <w:gridSpan w:val="4"/>
            <w:tcBorders>
              <w:top w:val="single" w:sz="4" w:space="0" w:color="auto"/>
              <w:bottom w:val="single" w:sz="4" w:space="0" w:color="auto"/>
            </w:tcBorders>
          </w:tcPr>
          <w:p w14:paraId="6BE28175" w14:textId="77777777" w:rsidR="00603C98" w:rsidRPr="00637822" w:rsidRDefault="00603C98" w:rsidP="00016F54">
            <w:pPr>
              <w:pStyle w:val="acctfourfigures"/>
              <w:tabs>
                <w:tab w:val="clear" w:pos="765"/>
              </w:tabs>
              <w:spacing w:line="240" w:lineRule="auto"/>
              <w:ind w:right="11"/>
              <w:jc w:val="center"/>
              <w:rPr>
                <w:rFonts w:ascii="Arial" w:hAnsi="Arial" w:cs="Arial"/>
                <w:sz w:val="18"/>
                <w:szCs w:val="18"/>
              </w:rPr>
            </w:pPr>
            <w:r w:rsidRPr="00637822">
              <w:rPr>
                <w:rFonts w:ascii="Arial" w:hAnsi="Arial" w:cs="Arial"/>
                <w:b/>
                <w:bCs/>
                <w:sz w:val="18"/>
                <w:szCs w:val="18"/>
              </w:rPr>
              <w:t>Separate financial statements</w:t>
            </w:r>
          </w:p>
        </w:tc>
      </w:tr>
      <w:tr w:rsidR="005E0535" w:rsidRPr="00637822" w14:paraId="226A1BA3" w14:textId="77777777" w:rsidTr="006D3652">
        <w:trPr>
          <w:cantSplit/>
        </w:trPr>
        <w:tc>
          <w:tcPr>
            <w:tcW w:w="2693" w:type="dxa"/>
          </w:tcPr>
          <w:p w14:paraId="2A1C2728" w14:textId="77777777" w:rsidR="005E0535" w:rsidRPr="00637822" w:rsidRDefault="005E0535" w:rsidP="00016F54">
            <w:pPr>
              <w:spacing w:line="240" w:lineRule="auto"/>
              <w:ind w:left="180" w:hanging="180"/>
              <w:rPr>
                <w:rFonts w:cs="Arial"/>
                <w:b/>
                <w:bCs/>
                <w:i/>
                <w:iCs/>
              </w:rPr>
            </w:pPr>
          </w:p>
        </w:tc>
        <w:tc>
          <w:tcPr>
            <w:tcW w:w="1984" w:type="dxa"/>
            <w:tcBorders>
              <w:top w:val="single" w:sz="4" w:space="0" w:color="auto"/>
            </w:tcBorders>
          </w:tcPr>
          <w:p w14:paraId="151704DF" w14:textId="77777777" w:rsidR="005E0535" w:rsidRPr="00637822" w:rsidRDefault="005E0535" w:rsidP="00016F54">
            <w:pPr>
              <w:pStyle w:val="acctfourfigures"/>
              <w:tabs>
                <w:tab w:val="clear" w:pos="765"/>
              </w:tabs>
              <w:spacing w:line="240" w:lineRule="auto"/>
              <w:ind w:left="-82" w:right="-43"/>
              <w:jc w:val="center"/>
              <w:rPr>
                <w:rFonts w:ascii="Arial" w:hAnsi="Arial" w:cs="Arial"/>
                <w:sz w:val="18"/>
                <w:szCs w:val="18"/>
              </w:rPr>
            </w:pPr>
          </w:p>
        </w:tc>
        <w:tc>
          <w:tcPr>
            <w:tcW w:w="1276" w:type="dxa"/>
            <w:tcBorders>
              <w:top w:val="single" w:sz="4" w:space="0" w:color="auto"/>
            </w:tcBorders>
          </w:tcPr>
          <w:p w14:paraId="2F22A299" w14:textId="77777777" w:rsidR="005E0535" w:rsidRPr="00637822" w:rsidRDefault="005E0535" w:rsidP="00D26DBB">
            <w:pPr>
              <w:pStyle w:val="acctfourfigures"/>
              <w:tabs>
                <w:tab w:val="clear" w:pos="765"/>
              </w:tabs>
              <w:spacing w:line="240" w:lineRule="auto"/>
              <w:ind w:right="11"/>
              <w:jc w:val="right"/>
              <w:rPr>
                <w:rFonts w:ascii="Arial" w:hAnsi="Arial" w:cs="Arial"/>
                <w:sz w:val="18"/>
                <w:szCs w:val="18"/>
              </w:rPr>
            </w:pPr>
            <w:r w:rsidRPr="00637822">
              <w:rPr>
                <w:rFonts w:ascii="Arial" w:hAnsi="Arial" w:cs="Arial"/>
                <w:b/>
                <w:bCs/>
                <w:sz w:val="18"/>
                <w:szCs w:val="18"/>
              </w:rPr>
              <w:t>Within</w:t>
            </w:r>
          </w:p>
        </w:tc>
        <w:tc>
          <w:tcPr>
            <w:tcW w:w="1276" w:type="dxa"/>
            <w:tcBorders>
              <w:top w:val="single" w:sz="4" w:space="0" w:color="auto"/>
            </w:tcBorders>
          </w:tcPr>
          <w:p w14:paraId="5EC49B46" w14:textId="77777777" w:rsidR="005E0535" w:rsidRPr="00637822" w:rsidRDefault="005E0535" w:rsidP="00D26DBB">
            <w:pPr>
              <w:pStyle w:val="acctfourfigures"/>
              <w:tabs>
                <w:tab w:val="clear" w:pos="765"/>
              </w:tabs>
              <w:spacing w:line="240" w:lineRule="auto"/>
              <w:ind w:right="11"/>
              <w:jc w:val="right"/>
              <w:rPr>
                <w:rFonts w:ascii="Arial" w:hAnsi="Arial" w:cs="Arial"/>
                <w:sz w:val="18"/>
                <w:szCs w:val="18"/>
              </w:rPr>
            </w:pPr>
            <w:r w:rsidRPr="00637822">
              <w:rPr>
                <w:rFonts w:ascii="Arial" w:hAnsi="Arial" w:cs="Arial"/>
                <w:b/>
                <w:bCs/>
                <w:sz w:val="18"/>
                <w:szCs w:val="18"/>
              </w:rPr>
              <w:t>After</w:t>
            </w:r>
          </w:p>
        </w:tc>
        <w:tc>
          <w:tcPr>
            <w:tcW w:w="1234" w:type="dxa"/>
            <w:tcBorders>
              <w:top w:val="single" w:sz="4" w:space="0" w:color="auto"/>
            </w:tcBorders>
          </w:tcPr>
          <w:p w14:paraId="3785C883" w14:textId="77777777" w:rsidR="005E0535" w:rsidRPr="00637822" w:rsidRDefault="005E0535" w:rsidP="00D26DBB">
            <w:pPr>
              <w:pStyle w:val="acctfourfigures"/>
              <w:tabs>
                <w:tab w:val="clear" w:pos="765"/>
              </w:tabs>
              <w:spacing w:line="240" w:lineRule="auto"/>
              <w:ind w:right="11"/>
              <w:jc w:val="right"/>
              <w:rPr>
                <w:rFonts w:ascii="Arial" w:hAnsi="Arial" w:cs="Arial"/>
                <w:sz w:val="18"/>
                <w:szCs w:val="18"/>
              </w:rPr>
            </w:pPr>
          </w:p>
        </w:tc>
      </w:tr>
      <w:tr w:rsidR="005E0535" w:rsidRPr="00637822" w14:paraId="54B4ADCB" w14:textId="77777777" w:rsidTr="006D3652">
        <w:trPr>
          <w:cantSplit/>
        </w:trPr>
        <w:tc>
          <w:tcPr>
            <w:tcW w:w="2693" w:type="dxa"/>
          </w:tcPr>
          <w:p w14:paraId="5BB31215" w14:textId="77777777" w:rsidR="005E0535" w:rsidRPr="00637822" w:rsidRDefault="005E0535" w:rsidP="00016F54">
            <w:pPr>
              <w:spacing w:line="240" w:lineRule="auto"/>
              <w:ind w:left="180" w:hanging="180"/>
              <w:rPr>
                <w:rFonts w:cs="Arial"/>
                <w:b/>
                <w:bCs/>
                <w:i/>
                <w:iCs/>
              </w:rPr>
            </w:pPr>
          </w:p>
        </w:tc>
        <w:tc>
          <w:tcPr>
            <w:tcW w:w="1984" w:type="dxa"/>
          </w:tcPr>
          <w:p w14:paraId="7FC98F9C" w14:textId="17E37D13" w:rsidR="005E0535" w:rsidRPr="00637822" w:rsidRDefault="005E0535">
            <w:pPr>
              <w:pStyle w:val="acctfourfigures"/>
              <w:tabs>
                <w:tab w:val="clear" w:pos="765"/>
              </w:tabs>
              <w:spacing w:line="240" w:lineRule="auto"/>
              <w:ind w:left="-82" w:right="-43"/>
              <w:jc w:val="center"/>
              <w:rPr>
                <w:rFonts w:ascii="Arial" w:hAnsi="Arial" w:cs="Arial"/>
                <w:sz w:val="18"/>
                <w:szCs w:val="18"/>
                <w:lang w:bidi="th-TH"/>
              </w:rPr>
            </w:pPr>
            <w:r w:rsidRPr="00637822">
              <w:rPr>
                <w:rFonts w:ascii="Arial" w:hAnsi="Arial" w:cs="Arial"/>
                <w:b/>
                <w:bCs/>
                <w:sz w:val="18"/>
                <w:szCs w:val="18"/>
                <w:lang w:bidi="th-TH"/>
              </w:rPr>
              <w:t>Effective interest rate</w:t>
            </w:r>
          </w:p>
        </w:tc>
        <w:tc>
          <w:tcPr>
            <w:tcW w:w="1276" w:type="dxa"/>
          </w:tcPr>
          <w:p w14:paraId="729747A8" w14:textId="77777777" w:rsidR="005E0535" w:rsidRPr="00637822" w:rsidRDefault="005E0535" w:rsidP="00D26DBB">
            <w:pPr>
              <w:pStyle w:val="acctfourfigures"/>
              <w:tabs>
                <w:tab w:val="clear" w:pos="765"/>
              </w:tabs>
              <w:spacing w:line="240" w:lineRule="auto"/>
              <w:ind w:right="11"/>
              <w:jc w:val="right"/>
              <w:rPr>
                <w:rFonts w:ascii="Arial" w:hAnsi="Arial" w:cs="Arial"/>
                <w:sz w:val="18"/>
                <w:szCs w:val="18"/>
              </w:rPr>
            </w:pPr>
            <w:r w:rsidRPr="00637822">
              <w:rPr>
                <w:rFonts w:ascii="Arial" w:hAnsi="Arial" w:cs="Arial"/>
                <w:b/>
                <w:bCs/>
                <w:sz w:val="18"/>
                <w:szCs w:val="18"/>
                <w:lang w:bidi="th-TH"/>
              </w:rPr>
              <w:t>1 year</w:t>
            </w:r>
          </w:p>
        </w:tc>
        <w:tc>
          <w:tcPr>
            <w:tcW w:w="1276" w:type="dxa"/>
          </w:tcPr>
          <w:p w14:paraId="30A4FF21" w14:textId="77777777" w:rsidR="005E0535" w:rsidRPr="00637822" w:rsidRDefault="005E0535" w:rsidP="00D26DBB">
            <w:pPr>
              <w:pStyle w:val="acctfourfigures"/>
              <w:tabs>
                <w:tab w:val="clear" w:pos="765"/>
              </w:tabs>
              <w:spacing w:line="240" w:lineRule="auto"/>
              <w:ind w:right="11"/>
              <w:jc w:val="right"/>
              <w:rPr>
                <w:rFonts w:ascii="Arial" w:hAnsi="Arial" w:cs="Arial"/>
                <w:sz w:val="18"/>
                <w:szCs w:val="18"/>
              </w:rPr>
            </w:pPr>
            <w:r w:rsidRPr="00637822">
              <w:rPr>
                <w:rFonts w:ascii="Arial" w:hAnsi="Arial" w:cs="Arial"/>
                <w:b/>
                <w:bCs/>
                <w:sz w:val="18"/>
                <w:szCs w:val="18"/>
              </w:rPr>
              <w:t>1 year</w:t>
            </w:r>
          </w:p>
        </w:tc>
        <w:tc>
          <w:tcPr>
            <w:tcW w:w="1234" w:type="dxa"/>
          </w:tcPr>
          <w:p w14:paraId="44DC5BA5" w14:textId="77777777" w:rsidR="005E0535" w:rsidRPr="00637822" w:rsidRDefault="005E0535" w:rsidP="00D26DBB">
            <w:pPr>
              <w:pStyle w:val="acctfourfigures"/>
              <w:tabs>
                <w:tab w:val="clear" w:pos="765"/>
              </w:tabs>
              <w:spacing w:line="240" w:lineRule="auto"/>
              <w:ind w:right="11"/>
              <w:jc w:val="right"/>
              <w:rPr>
                <w:rFonts w:ascii="Arial" w:hAnsi="Arial" w:cs="Arial"/>
                <w:sz w:val="18"/>
                <w:szCs w:val="18"/>
              </w:rPr>
            </w:pPr>
            <w:r w:rsidRPr="00637822">
              <w:rPr>
                <w:rFonts w:ascii="Arial" w:hAnsi="Arial" w:cs="Arial"/>
                <w:b/>
                <w:bCs/>
                <w:sz w:val="18"/>
                <w:szCs w:val="18"/>
              </w:rPr>
              <w:t>Total</w:t>
            </w:r>
          </w:p>
        </w:tc>
      </w:tr>
      <w:tr w:rsidR="005E0535" w:rsidRPr="00637822" w14:paraId="548BC47B" w14:textId="77777777" w:rsidTr="006D3652">
        <w:trPr>
          <w:cantSplit/>
        </w:trPr>
        <w:tc>
          <w:tcPr>
            <w:tcW w:w="2693" w:type="dxa"/>
          </w:tcPr>
          <w:p w14:paraId="327C3151" w14:textId="77777777" w:rsidR="005E0535" w:rsidRPr="00637822" w:rsidRDefault="005E0535" w:rsidP="00016F54">
            <w:pPr>
              <w:spacing w:line="240" w:lineRule="auto"/>
              <w:ind w:left="180" w:hanging="180"/>
              <w:rPr>
                <w:rFonts w:cs="Arial"/>
                <w:b/>
                <w:bCs/>
                <w:i/>
                <w:iCs/>
              </w:rPr>
            </w:pPr>
          </w:p>
        </w:tc>
        <w:tc>
          <w:tcPr>
            <w:tcW w:w="1984" w:type="dxa"/>
            <w:tcBorders>
              <w:bottom w:val="single" w:sz="4" w:space="0" w:color="auto"/>
            </w:tcBorders>
            <w:vAlign w:val="center"/>
          </w:tcPr>
          <w:p w14:paraId="617CD1D5" w14:textId="3625B324" w:rsidR="005E0535" w:rsidRPr="00637822" w:rsidRDefault="005E0535" w:rsidP="006D3652">
            <w:pPr>
              <w:pStyle w:val="acctfourfigures"/>
              <w:tabs>
                <w:tab w:val="clear" w:pos="765"/>
                <w:tab w:val="left" w:pos="600"/>
                <w:tab w:val="center" w:pos="1180"/>
              </w:tabs>
              <w:spacing w:line="240" w:lineRule="auto"/>
              <w:ind w:left="-75" w:right="-43"/>
              <w:jc w:val="center"/>
              <w:rPr>
                <w:rFonts w:ascii="Arial" w:hAnsi="Arial" w:cs="Arial"/>
                <w:b/>
                <w:bCs/>
                <w:sz w:val="18"/>
                <w:szCs w:val="18"/>
                <w:lang w:bidi="th-TH"/>
              </w:rPr>
            </w:pPr>
            <w:r w:rsidRPr="00637822">
              <w:rPr>
                <w:rFonts w:ascii="Arial" w:hAnsi="Arial" w:cs="Arial"/>
                <w:b/>
                <w:bCs/>
                <w:sz w:val="18"/>
                <w:szCs w:val="18"/>
              </w:rPr>
              <w:t>% per annum</w:t>
            </w:r>
          </w:p>
        </w:tc>
        <w:tc>
          <w:tcPr>
            <w:tcW w:w="1276" w:type="dxa"/>
            <w:tcBorders>
              <w:bottom w:val="single" w:sz="4" w:space="0" w:color="auto"/>
            </w:tcBorders>
          </w:tcPr>
          <w:p w14:paraId="0C8AB751" w14:textId="77777777" w:rsidR="005E0535" w:rsidRPr="00637822" w:rsidRDefault="005E0535" w:rsidP="00016F54">
            <w:pPr>
              <w:pStyle w:val="acctfourfigures"/>
              <w:tabs>
                <w:tab w:val="clear" w:pos="765"/>
              </w:tabs>
              <w:spacing w:line="240" w:lineRule="auto"/>
              <w:ind w:right="11"/>
              <w:jc w:val="center"/>
              <w:rPr>
                <w:rFonts w:ascii="Arial" w:hAnsi="Arial" w:cs="Arial"/>
                <w:b/>
                <w:bCs/>
                <w:sz w:val="18"/>
                <w:szCs w:val="18"/>
                <w:lang w:bidi="th-TH"/>
              </w:rPr>
            </w:pPr>
            <w:r w:rsidRPr="00637822">
              <w:rPr>
                <w:rFonts w:ascii="Arial" w:hAnsi="Arial" w:cs="Arial"/>
                <w:b/>
                <w:bCs/>
                <w:sz w:val="18"/>
                <w:szCs w:val="18"/>
              </w:rPr>
              <w:t>Million Baht</w:t>
            </w:r>
          </w:p>
        </w:tc>
        <w:tc>
          <w:tcPr>
            <w:tcW w:w="1276" w:type="dxa"/>
            <w:tcBorders>
              <w:bottom w:val="single" w:sz="4" w:space="0" w:color="auto"/>
            </w:tcBorders>
          </w:tcPr>
          <w:p w14:paraId="40A75739" w14:textId="77777777" w:rsidR="005E0535" w:rsidRPr="00637822" w:rsidRDefault="005E0535" w:rsidP="00016F54">
            <w:pPr>
              <w:pStyle w:val="acctfourfigures"/>
              <w:tabs>
                <w:tab w:val="clear" w:pos="765"/>
              </w:tabs>
              <w:spacing w:line="240" w:lineRule="auto"/>
              <w:ind w:right="11"/>
              <w:jc w:val="center"/>
              <w:rPr>
                <w:rFonts w:ascii="Arial" w:hAnsi="Arial" w:cs="Arial"/>
                <w:b/>
                <w:bCs/>
                <w:sz w:val="18"/>
                <w:szCs w:val="18"/>
              </w:rPr>
            </w:pPr>
            <w:r w:rsidRPr="00637822">
              <w:rPr>
                <w:rFonts w:ascii="Arial" w:hAnsi="Arial" w:cs="Arial"/>
                <w:b/>
                <w:bCs/>
                <w:sz w:val="18"/>
                <w:szCs w:val="18"/>
              </w:rPr>
              <w:t>Million Baht</w:t>
            </w:r>
          </w:p>
        </w:tc>
        <w:tc>
          <w:tcPr>
            <w:tcW w:w="1234" w:type="dxa"/>
            <w:tcBorders>
              <w:bottom w:val="single" w:sz="4" w:space="0" w:color="auto"/>
            </w:tcBorders>
          </w:tcPr>
          <w:p w14:paraId="6EC9F368" w14:textId="77777777" w:rsidR="005E0535" w:rsidRPr="00637822" w:rsidRDefault="005E0535" w:rsidP="00016F54">
            <w:pPr>
              <w:pStyle w:val="acctfourfigures"/>
              <w:tabs>
                <w:tab w:val="clear" w:pos="765"/>
              </w:tabs>
              <w:spacing w:line="240" w:lineRule="auto"/>
              <w:ind w:right="11"/>
              <w:jc w:val="center"/>
              <w:rPr>
                <w:rFonts w:ascii="Arial" w:hAnsi="Arial" w:cs="Arial"/>
                <w:b/>
                <w:bCs/>
                <w:sz w:val="18"/>
                <w:szCs w:val="18"/>
              </w:rPr>
            </w:pPr>
            <w:r w:rsidRPr="00637822">
              <w:rPr>
                <w:rFonts w:ascii="Arial" w:hAnsi="Arial" w:cs="Arial"/>
                <w:b/>
                <w:bCs/>
                <w:sz w:val="18"/>
                <w:szCs w:val="18"/>
              </w:rPr>
              <w:t>Million Baht</w:t>
            </w:r>
          </w:p>
        </w:tc>
      </w:tr>
      <w:tr w:rsidR="00474DCD" w:rsidRPr="00637822" w14:paraId="7872EA58" w14:textId="77777777" w:rsidTr="006D3652">
        <w:trPr>
          <w:cantSplit/>
        </w:trPr>
        <w:tc>
          <w:tcPr>
            <w:tcW w:w="2693" w:type="dxa"/>
          </w:tcPr>
          <w:p w14:paraId="10FD8B83" w14:textId="77777777" w:rsidR="00474DCD" w:rsidRPr="000226D0" w:rsidRDefault="00474DCD" w:rsidP="00474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cs="Arial"/>
                <w:b/>
                <w:bCs/>
              </w:rPr>
            </w:pPr>
            <w:r w:rsidRPr="000226D0">
              <w:rPr>
                <w:rFonts w:cs="Arial"/>
                <w:b/>
                <w:bCs/>
                <w:szCs w:val="22"/>
                <w:lang w:val="en-GB"/>
              </w:rPr>
              <w:t>As at 31 December 2019</w:t>
            </w:r>
          </w:p>
        </w:tc>
        <w:tc>
          <w:tcPr>
            <w:tcW w:w="1984" w:type="dxa"/>
            <w:tcBorders>
              <w:top w:val="single" w:sz="4" w:space="0" w:color="auto"/>
            </w:tcBorders>
          </w:tcPr>
          <w:p w14:paraId="69DDD87C" w14:textId="77777777" w:rsidR="00474DCD" w:rsidRPr="00637822" w:rsidRDefault="00474DCD" w:rsidP="00474DCD">
            <w:pPr>
              <w:pStyle w:val="acctfourfigures"/>
              <w:tabs>
                <w:tab w:val="clear" w:pos="765"/>
                <w:tab w:val="decimal" w:pos="731"/>
              </w:tabs>
              <w:spacing w:line="240" w:lineRule="auto"/>
              <w:ind w:left="-82" w:right="-43"/>
              <w:rPr>
                <w:rFonts w:ascii="Arial" w:hAnsi="Arial" w:cs="Arial"/>
                <w:sz w:val="18"/>
                <w:szCs w:val="18"/>
              </w:rPr>
            </w:pPr>
          </w:p>
        </w:tc>
        <w:tc>
          <w:tcPr>
            <w:tcW w:w="1276" w:type="dxa"/>
            <w:shd w:val="clear" w:color="auto" w:fill="FAFAFA"/>
          </w:tcPr>
          <w:p w14:paraId="7EC6FA37" w14:textId="77777777" w:rsidR="00474DCD" w:rsidRPr="00637822" w:rsidRDefault="00474DC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shd w:val="clear" w:color="auto" w:fill="FAFAFA"/>
          </w:tcPr>
          <w:p w14:paraId="327A02C6" w14:textId="77777777" w:rsidR="00474DCD" w:rsidRPr="00637822" w:rsidRDefault="00474DC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shd w:val="clear" w:color="auto" w:fill="FAFAFA"/>
          </w:tcPr>
          <w:p w14:paraId="0DC923E6" w14:textId="77777777" w:rsidR="00474DCD" w:rsidRPr="00637822" w:rsidRDefault="00474DCD" w:rsidP="0086607F">
            <w:pPr>
              <w:pStyle w:val="acctfourfigures"/>
              <w:tabs>
                <w:tab w:val="clear" w:pos="765"/>
              </w:tabs>
              <w:spacing w:line="240" w:lineRule="auto"/>
              <w:ind w:left="-107" w:right="-51"/>
              <w:rPr>
                <w:rFonts w:ascii="Arial" w:hAnsi="Arial" w:cs="Arial"/>
                <w:sz w:val="18"/>
                <w:szCs w:val="18"/>
              </w:rPr>
            </w:pPr>
          </w:p>
        </w:tc>
      </w:tr>
      <w:tr w:rsidR="00474DCD" w:rsidRPr="00637822" w14:paraId="7CC613BE" w14:textId="77777777" w:rsidTr="006D3652">
        <w:trPr>
          <w:cantSplit/>
        </w:trPr>
        <w:tc>
          <w:tcPr>
            <w:tcW w:w="2693" w:type="dxa"/>
          </w:tcPr>
          <w:p w14:paraId="6B953038" w14:textId="77777777" w:rsidR="00474DCD" w:rsidRPr="00637822" w:rsidRDefault="00474DCD" w:rsidP="00474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637822">
              <w:rPr>
                <w:rFonts w:cs="Arial"/>
                <w:b/>
                <w:bCs/>
              </w:rPr>
              <w:t>Current</w:t>
            </w:r>
          </w:p>
        </w:tc>
        <w:tc>
          <w:tcPr>
            <w:tcW w:w="1984" w:type="dxa"/>
          </w:tcPr>
          <w:p w14:paraId="5567D718" w14:textId="77777777" w:rsidR="00474DCD" w:rsidRPr="00637822" w:rsidRDefault="00474DCD" w:rsidP="00474DCD">
            <w:pPr>
              <w:pStyle w:val="acctfourfigures"/>
              <w:tabs>
                <w:tab w:val="clear" w:pos="765"/>
                <w:tab w:val="decimal" w:pos="731"/>
              </w:tabs>
              <w:spacing w:line="240" w:lineRule="auto"/>
              <w:ind w:left="-82" w:right="-43"/>
              <w:jc w:val="center"/>
              <w:rPr>
                <w:rFonts w:ascii="Arial" w:hAnsi="Arial" w:cs="Arial"/>
                <w:sz w:val="18"/>
                <w:szCs w:val="18"/>
              </w:rPr>
            </w:pPr>
          </w:p>
        </w:tc>
        <w:tc>
          <w:tcPr>
            <w:tcW w:w="1276" w:type="dxa"/>
            <w:shd w:val="clear" w:color="auto" w:fill="FAFAFA"/>
          </w:tcPr>
          <w:p w14:paraId="0BB38C36" w14:textId="77777777" w:rsidR="00474DCD" w:rsidRPr="00637822" w:rsidRDefault="00474DC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shd w:val="clear" w:color="auto" w:fill="FAFAFA"/>
          </w:tcPr>
          <w:p w14:paraId="0216BAF4" w14:textId="77777777" w:rsidR="00474DCD" w:rsidRPr="00637822" w:rsidRDefault="00474DC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shd w:val="clear" w:color="auto" w:fill="FAFAFA"/>
          </w:tcPr>
          <w:p w14:paraId="3D0ED31F" w14:textId="77777777" w:rsidR="00474DCD" w:rsidRPr="00637822" w:rsidRDefault="00474DCD" w:rsidP="0086607F">
            <w:pPr>
              <w:pStyle w:val="acctfourfigures"/>
              <w:tabs>
                <w:tab w:val="clear" w:pos="765"/>
              </w:tabs>
              <w:spacing w:line="240" w:lineRule="auto"/>
              <w:ind w:left="-107" w:right="-51"/>
              <w:rPr>
                <w:rFonts w:ascii="Arial" w:hAnsi="Arial" w:cs="Arial"/>
                <w:sz w:val="18"/>
                <w:szCs w:val="18"/>
              </w:rPr>
            </w:pPr>
          </w:p>
        </w:tc>
      </w:tr>
      <w:tr w:rsidR="005E0535" w:rsidRPr="00637822" w14:paraId="6722036E" w14:textId="77777777" w:rsidTr="006D3652">
        <w:trPr>
          <w:cantSplit/>
        </w:trPr>
        <w:tc>
          <w:tcPr>
            <w:tcW w:w="2693" w:type="dxa"/>
          </w:tcPr>
          <w:p w14:paraId="55F05BCE" w14:textId="77777777" w:rsidR="005E0535" w:rsidRPr="00637822" w:rsidRDefault="005E0535"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 xml:space="preserve">Short-term loans to subsidiaries </w:t>
            </w:r>
          </w:p>
        </w:tc>
        <w:tc>
          <w:tcPr>
            <w:tcW w:w="1984" w:type="dxa"/>
          </w:tcPr>
          <w:p w14:paraId="00FECA60" w14:textId="77777777" w:rsidR="005E0535" w:rsidRPr="00637822" w:rsidRDefault="005E0535" w:rsidP="00016F54">
            <w:pPr>
              <w:pStyle w:val="acctfourfigures"/>
              <w:tabs>
                <w:tab w:val="clear" w:pos="765"/>
                <w:tab w:val="decimal" w:pos="731"/>
              </w:tabs>
              <w:spacing w:line="240" w:lineRule="auto"/>
              <w:ind w:left="-82" w:right="-43"/>
              <w:jc w:val="center"/>
              <w:rPr>
                <w:rFonts w:ascii="Arial" w:hAnsi="Arial" w:cs="Arial"/>
                <w:sz w:val="18"/>
                <w:szCs w:val="18"/>
              </w:rPr>
            </w:pPr>
            <w:r w:rsidRPr="00637822">
              <w:rPr>
                <w:rFonts w:ascii="Arial" w:hAnsi="Arial" w:cs="Arial"/>
                <w:sz w:val="18"/>
                <w:szCs w:val="18"/>
              </w:rPr>
              <w:t xml:space="preserve">BIBOR 3 M </w:t>
            </w:r>
          </w:p>
        </w:tc>
        <w:tc>
          <w:tcPr>
            <w:tcW w:w="1276" w:type="dxa"/>
            <w:shd w:val="clear" w:color="auto" w:fill="FAFAFA"/>
          </w:tcPr>
          <w:p w14:paraId="49A684DD" w14:textId="0D4201E5" w:rsidR="005E0535" w:rsidRPr="00637822" w:rsidRDefault="005E0535"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shd w:val="clear" w:color="auto" w:fill="FAFAFA"/>
          </w:tcPr>
          <w:p w14:paraId="1443F0C6" w14:textId="384F6650" w:rsidR="005E0535" w:rsidRPr="00637822" w:rsidRDefault="005E0535" w:rsidP="0086607F">
            <w:pPr>
              <w:pStyle w:val="acctfourfigures"/>
              <w:tabs>
                <w:tab w:val="clear" w:pos="765"/>
                <w:tab w:val="decimal" w:pos="976"/>
                <w:tab w:val="decimal" w:pos="1128"/>
              </w:tabs>
              <w:spacing w:line="240" w:lineRule="auto"/>
              <w:ind w:left="-107" w:right="-51"/>
              <w:rPr>
                <w:rFonts w:ascii="Arial" w:hAnsi="Arial" w:cs="Arial"/>
                <w:sz w:val="18"/>
                <w:szCs w:val="18"/>
              </w:rPr>
            </w:pPr>
          </w:p>
        </w:tc>
        <w:tc>
          <w:tcPr>
            <w:tcW w:w="1234" w:type="dxa"/>
            <w:shd w:val="clear" w:color="auto" w:fill="FAFAFA"/>
          </w:tcPr>
          <w:p w14:paraId="0D789CBF" w14:textId="5914E6C6" w:rsidR="005E0535" w:rsidRPr="00637822" w:rsidRDefault="005E0535" w:rsidP="0086607F">
            <w:pPr>
              <w:pStyle w:val="acctfourfigures"/>
              <w:tabs>
                <w:tab w:val="clear" w:pos="765"/>
                <w:tab w:val="decimal" w:pos="934"/>
              </w:tabs>
              <w:spacing w:line="240" w:lineRule="auto"/>
              <w:ind w:left="-107" w:right="-51"/>
              <w:rPr>
                <w:rFonts w:ascii="Arial" w:hAnsi="Arial" w:cs="Arial"/>
                <w:sz w:val="18"/>
                <w:szCs w:val="18"/>
              </w:rPr>
            </w:pPr>
          </w:p>
        </w:tc>
      </w:tr>
      <w:tr w:rsidR="00D33E3D" w:rsidRPr="00637822" w14:paraId="35FB4540" w14:textId="77777777" w:rsidTr="009F6C37">
        <w:trPr>
          <w:cantSplit/>
        </w:trPr>
        <w:tc>
          <w:tcPr>
            <w:tcW w:w="2693" w:type="dxa"/>
          </w:tcPr>
          <w:p w14:paraId="1EEA8E12"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984" w:type="dxa"/>
          </w:tcPr>
          <w:p w14:paraId="27590CBA" w14:textId="77777777" w:rsidR="00D33E3D" w:rsidRPr="00637822" w:rsidRDefault="00D33E3D" w:rsidP="00D33E3D">
            <w:pPr>
              <w:pStyle w:val="acctfourfigures"/>
              <w:tabs>
                <w:tab w:val="clear" w:pos="765"/>
                <w:tab w:val="decimal" w:pos="63"/>
              </w:tabs>
              <w:spacing w:line="240" w:lineRule="auto"/>
              <w:ind w:left="-82" w:right="-43"/>
              <w:jc w:val="center"/>
              <w:rPr>
                <w:rFonts w:ascii="Arial" w:hAnsi="Arial" w:cs="Arial"/>
                <w:sz w:val="18"/>
                <w:szCs w:val="18"/>
              </w:rPr>
            </w:pPr>
            <w:r w:rsidRPr="00637822">
              <w:rPr>
                <w:rFonts w:ascii="Arial" w:hAnsi="Arial" w:cs="Arial"/>
                <w:sz w:val="18"/>
                <w:szCs w:val="22"/>
                <w:lang w:bidi="th-TH"/>
              </w:rPr>
              <w:t>p</w:t>
            </w:r>
            <w:r w:rsidRPr="00637822">
              <w:rPr>
                <w:rFonts w:ascii="Arial" w:hAnsi="Arial" w:cs="Arial"/>
                <w:sz w:val="18"/>
                <w:szCs w:val="18"/>
              </w:rPr>
              <w:t>lus fixed margin</w:t>
            </w:r>
          </w:p>
        </w:tc>
        <w:tc>
          <w:tcPr>
            <w:tcW w:w="1276" w:type="dxa"/>
            <w:shd w:val="clear" w:color="auto" w:fill="FAFAFA"/>
          </w:tcPr>
          <w:p w14:paraId="1E49FA4A" w14:textId="3BE13A59"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r>
              <w:rPr>
                <w:rFonts w:ascii="Arial" w:hAnsi="Arial" w:cs="Arial"/>
                <w:sz w:val="18"/>
                <w:szCs w:val="18"/>
              </w:rPr>
              <w:t>3,221</w:t>
            </w:r>
          </w:p>
        </w:tc>
        <w:tc>
          <w:tcPr>
            <w:tcW w:w="1276" w:type="dxa"/>
            <w:shd w:val="clear" w:color="auto" w:fill="FAFAFA"/>
            <w:vAlign w:val="center"/>
          </w:tcPr>
          <w:p w14:paraId="17139DA3" w14:textId="083F0545" w:rsidR="00D33E3D" w:rsidRPr="00637822" w:rsidRDefault="009F6C37" w:rsidP="009F6C37">
            <w:pPr>
              <w:pStyle w:val="acctfourfigures"/>
              <w:tabs>
                <w:tab w:val="clear" w:pos="765"/>
                <w:tab w:val="decimal" w:pos="976"/>
                <w:tab w:val="decimal" w:pos="1128"/>
              </w:tabs>
              <w:spacing w:line="240" w:lineRule="auto"/>
              <w:ind w:left="-107" w:right="-51"/>
              <w:jc w:val="right"/>
              <w:rPr>
                <w:rFonts w:ascii="Arial" w:hAnsi="Arial" w:cs="Arial"/>
                <w:sz w:val="18"/>
                <w:szCs w:val="18"/>
              </w:rPr>
            </w:pPr>
            <w:r>
              <w:rPr>
                <w:rFonts w:ascii="Arial" w:hAnsi="Arial" w:cs="Arial"/>
                <w:sz w:val="18"/>
                <w:szCs w:val="18"/>
              </w:rPr>
              <w:t>-</w:t>
            </w:r>
          </w:p>
        </w:tc>
        <w:tc>
          <w:tcPr>
            <w:tcW w:w="1234" w:type="dxa"/>
            <w:shd w:val="clear" w:color="auto" w:fill="FAFAFA"/>
          </w:tcPr>
          <w:p w14:paraId="669324E5" w14:textId="69A1552B"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r>
              <w:rPr>
                <w:rFonts w:ascii="Arial" w:hAnsi="Arial" w:cs="Arial"/>
                <w:sz w:val="18"/>
                <w:szCs w:val="18"/>
              </w:rPr>
              <w:t>3,221</w:t>
            </w:r>
          </w:p>
        </w:tc>
      </w:tr>
      <w:tr w:rsidR="00D33E3D" w:rsidRPr="00637822" w14:paraId="1B74FCD9" w14:textId="77777777" w:rsidTr="006D3652">
        <w:trPr>
          <w:cantSplit/>
        </w:trPr>
        <w:tc>
          <w:tcPr>
            <w:tcW w:w="2693" w:type="dxa"/>
          </w:tcPr>
          <w:p w14:paraId="039C7CD9"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984" w:type="dxa"/>
          </w:tcPr>
          <w:p w14:paraId="256E4715" w14:textId="77777777" w:rsidR="00D33E3D" w:rsidRPr="00637822" w:rsidRDefault="00D33E3D" w:rsidP="00D33E3D">
            <w:pPr>
              <w:pStyle w:val="acctfourfigures"/>
              <w:tabs>
                <w:tab w:val="clear" w:pos="765"/>
                <w:tab w:val="decimal" w:pos="63"/>
              </w:tabs>
              <w:spacing w:line="240" w:lineRule="auto"/>
              <w:ind w:left="-82" w:right="-43"/>
              <w:jc w:val="center"/>
              <w:rPr>
                <w:rFonts w:ascii="Arial" w:hAnsi="Arial" w:cs="Arial"/>
                <w:sz w:val="18"/>
                <w:szCs w:val="18"/>
              </w:rPr>
            </w:pPr>
          </w:p>
        </w:tc>
        <w:tc>
          <w:tcPr>
            <w:tcW w:w="1276" w:type="dxa"/>
            <w:shd w:val="clear" w:color="auto" w:fill="FAFAFA"/>
          </w:tcPr>
          <w:p w14:paraId="12A9B797" w14:textId="77777777" w:rsidR="00D33E3D" w:rsidRPr="00637822" w:rsidRDefault="00D33E3D" w:rsidP="0086607F">
            <w:pPr>
              <w:pStyle w:val="acctfourfigures"/>
              <w:tabs>
                <w:tab w:val="clear" w:pos="765"/>
                <w:tab w:val="decimal" w:pos="911"/>
                <w:tab w:val="decimal" w:pos="1116"/>
              </w:tabs>
              <w:spacing w:line="240" w:lineRule="auto"/>
              <w:ind w:left="-107" w:right="-51"/>
              <w:rPr>
                <w:rFonts w:ascii="Arial" w:hAnsi="Arial" w:cs="Arial"/>
                <w:sz w:val="18"/>
                <w:szCs w:val="18"/>
              </w:rPr>
            </w:pPr>
          </w:p>
        </w:tc>
        <w:tc>
          <w:tcPr>
            <w:tcW w:w="1276" w:type="dxa"/>
            <w:shd w:val="clear" w:color="auto" w:fill="FAFAFA"/>
          </w:tcPr>
          <w:p w14:paraId="13F4CFDC" w14:textId="77777777" w:rsidR="00D33E3D" w:rsidRPr="00637822" w:rsidRDefault="00D33E3D" w:rsidP="0086607F">
            <w:pPr>
              <w:pStyle w:val="acctfourfigures"/>
              <w:tabs>
                <w:tab w:val="clear" w:pos="765"/>
                <w:tab w:val="decimal" w:pos="976"/>
                <w:tab w:val="decimal" w:pos="1128"/>
              </w:tabs>
              <w:spacing w:line="240" w:lineRule="auto"/>
              <w:ind w:left="-107" w:right="-51"/>
              <w:rPr>
                <w:rFonts w:ascii="Arial" w:hAnsi="Arial" w:cs="Arial"/>
                <w:sz w:val="18"/>
                <w:szCs w:val="18"/>
              </w:rPr>
            </w:pPr>
          </w:p>
        </w:tc>
        <w:tc>
          <w:tcPr>
            <w:tcW w:w="1234" w:type="dxa"/>
            <w:shd w:val="clear" w:color="auto" w:fill="FAFAFA"/>
          </w:tcPr>
          <w:p w14:paraId="31D6E0A6" w14:textId="77777777" w:rsidR="00D33E3D" w:rsidRPr="00637822" w:rsidRDefault="00D33E3D" w:rsidP="0086607F">
            <w:pPr>
              <w:pStyle w:val="acctfourfigures"/>
              <w:tabs>
                <w:tab w:val="clear" w:pos="765"/>
                <w:tab w:val="decimal" w:pos="965"/>
                <w:tab w:val="decimal" w:pos="1068"/>
              </w:tabs>
              <w:spacing w:line="240" w:lineRule="auto"/>
              <w:ind w:left="-107" w:right="-51"/>
              <w:rPr>
                <w:rFonts w:ascii="Arial" w:hAnsi="Arial" w:cs="Arial"/>
                <w:sz w:val="18"/>
                <w:szCs w:val="18"/>
              </w:rPr>
            </w:pPr>
          </w:p>
        </w:tc>
      </w:tr>
      <w:tr w:rsidR="00D33E3D" w:rsidRPr="00637822" w14:paraId="1AA0C9E0" w14:textId="77777777" w:rsidTr="006D3652">
        <w:trPr>
          <w:cantSplit/>
        </w:trPr>
        <w:tc>
          <w:tcPr>
            <w:tcW w:w="2693" w:type="dxa"/>
          </w:tcPr>
          <w:p w14:paraId="7214E1AD"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637822">
              <w:rPr>
                <w:rFonts w:cs="Arial"/>
                <w:b/>
                <w:bCs/>
              </w:rPr>
              <w:t>Non-current</w:t>
            </w:r>
          </w:p>
        </w:tc>
        <w:tc>
          <w:tcPr>
            <w:tcW w:w="1984" w:type="dxa"/>
          </w:tcPr>
          <w:p w14:paraId="2622A9AD" w14:textId="77777777" w:rsidR="00D33E3D" w:rsidRPr="00637822" w:rsidRDefault="00D33E3D" w:rsidP="00D33E3D">
            <w:pPr>
              <w:pStyle w:val="acctfourfigures"/>
              <w:tabs>
                <w:tab w:val="clear" w:pos="765"/>
              </w:tabs>
              <w:spacing w:line="240" w:lineRule="auto"/>
              <w:ind w:left="-82" w:right="-43"/>
              <w:jc w:val="center"/>
              <w:rPr>
                <w:rFonts w:ascii="Arial" w:hAnsi="Arial" w:cs="Arial"/>
                <w:sz w:val="18"/>
                <w:szCs w:val="18"/>
              </w:rPr>
            </w:pPr>
          </w:p>
        </w:tc>
        <w:tc>
          <w:tcPr>
            <w:tcW w:w="1276" w:type="dxa"/>
            <w:shd w:val="clear" w:color="auto" w:fill="FAFAFA"/>
          </w:tcPr>
          <w:p w14:paraId="1AD42732"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shd w:val="clear" w:color="auto" w:fill="FAFAFA"/>
          </w:tcPr>
          <w:p w14:paraId="57F0585E" w14:textId="77777777" w:rsidR="00D33E3D" w:rsidRPr="00637822" w:rsidRDefault="00D33E3D" w:rsidP="0086607F">
            <w:pPr>
              <w:pStyle w:val="acctfourfigures"/>
              <w:tabs>
                <w:tab w:val="clear" w:pos="765"/>
                <w:tab w:val="decimal" w:pos="976"/>
                <w:tab w:val="decimal" w:pos="1128"/>
              </w:tabs>
              <w:spacing w:line="240" w:lineRule="auto"/>
              <w:ind w:left="-107" w:right="-51"/>
              <w:rPr>
                <w:rFonts w:ascii="Arial" w:hAnsi="Arial" w:cs="Arial"/>
                <w:sz w:val="18"/>
                <w:szCs w:val="18"/>
              </w:rPr>
            </w:pPr>
          </w:p>
        </w:tc>
        <w:tc>
          <w:tcPr>
            <w:tcW w:w="1234" w:type="dxa"/>
            <w:shd w:val="clear" w:color="auto" w:fill="FAFAFA"/>
          </w:tcPr>
          <w:p w14:paraId="3A7AF89F" w14:textId="77777777"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1CFAA6FB" w14:textId="77777777" w:rsidTr="006D3652">
        <w:trPr>
          <w:cantSplit/>
        </w:trPr>
        <w:tc>
          <w:tcPr>
            <w:tcW w:w="2693" w:type="dxa"/>
          </w:tcPr>
          <w:p w14:paraId="256D4F3F"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637822">
              <w:rPr>
                <w:rFonts w:cs="Arial"/>
              </w:rPr>
              <w:t>Long-term loans to subsidiaries</w:t>
            </w:r>
          </w:p>
        </w:tc>
        <w:tc>
          <w:tcPr>
            <w:tcW w:w="1984" w:type="dxa"/>
          </w:tcPr>
          <w:p w14:paraId="6D85F88E" w14:textId="77777777" w:rsidR="00D33E3D" w:rsidRPr="00637822" w:rsidRDefault="00D33E3D" w:rsidP="00D33E3D">
            <w:pPr>
              <w:pStyle w:val="acctfourfigures"/>
              <w:tabs>
                <w:tab w:val="clear" w:pos="765"/>
                <w:tab w:val="decimal" w:pos="731"/>
              </w:tabs>
              <w:spacing w:line="240" w:lineRule="auto"/>
              <w:ind w:left="-82" w:right="-43"/>
              <w:jc w:val="center"/>
              <w:rPr>
                <w:rFonts w:ascii="Arial" w:hAnsi="Arial" w:cs="Arial"/>
                <w:sz w:val="18"/>
                <w:szCs w:val="18"/>
              </w:rPr>
            </w:pPr>
            <w:r w:rsidRPr="00637822">
              <w:rPr>
                <w:rFonts w:ascii="Arial" w:hAnsi="Arial" w:cs="Arial"/>
                <w:sz w:val="18"/>
                <w:szCs w:val="18"/>
              </w:rPr>
              <w:t xml:space="preserve">BIBOR 3 M </w:t>
            </w:r>
          </w:p>
        </w:tc>
        <w:tc>
          <w:tcPr>
            <w:tcW w:w="1276" w:type="dxa"/>
            <w:shd w:val="clear" w:color="auto" w:fill="FAFAFA"/>
          </w:tcPr>
          <w:p w14:paraId="479D432A" w14:textId="11E6205C"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shd w:val="clear" w:color="auto" w:fill="FAFAFA"/>
          </w:tcPr>
          <w:p w14:paraId="77268B87" w14:textId="44742883" w:rsidR="00D33E3D" w:rsidRPr="00637822" w:rsidRDefault="00D33E3D" w:rsidP="0086607F">
            <w:pPr>
              <w:pStyle w:val="acctfourfigures"/>
              <w:tabs>
                <w:tab w:val="clear" w:pos="765"/>
                <w:tab w:val="decimal" w:pos="976"/>
                <w:tab w:val="decimal" w:pos="1128"/>
              </w:tabs>
              <w:spacing w:line="240" w:lineRule="auto"/>
              <w:ind w:left="-107" w:right="-51"/>
              <w:rPr>
                <w:rFonts w:ascii="Arial" w:hAnsi="Arial" w:cs="Arial"/>
                <w:sz w:val="18"/>
                <w:szCs w:val="18"/>
              </w:rPr>
            </w:pPr>
          </w:p>
        </w:tc>
        <w:tc>
          <w:tcPr>
            <w:tcW w:w="1234" w:type="dxa"/>
            <w:shd w:val="clear" w:color="auto" w:fill="FAFAFA"/>
          </w:tcPr>
          <w:p w14:paraId="1CC3C21D" w14:textId="3743012F"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1C65D281" w14:textId="77777777" w:rsidTr="006D3652">
        <w:trPr>
          <w:cantSplit/>
        </w:trPr>
        <w:tc>
          <w:tcPr>
            <w:tcW w:w="2693" w:type="dxa"/>
          </w:tcPr>
          <w:p w14:paraId="56E4B9DB"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984" w:type="dxa"/>
          </w:tcPr>
          <w:p w14:paraId="1FBAFC20" w14:textId="77777777" w:rsidR="00D33E3D" w:rsidRPr="00637822" w:rsidRDefault="00D33E3D" w:rsidP="00D33E3D">
            <w:pPr>
              <w:pStyle w:val="acctfourfigures"/>
              <w:tabs>
                <w:tab w:val="clear" w:pos="765"/>
                <w:tab w:val="decimal" w:pos="63"/>
              </w:tabs>
              <w:spacing w:line="240" w:lineRule="auto"/>
              <w:ind w:left="-82" w:right="-43"/>
              <w:jc w:val="center"/>
              <w:rPr>
                <w:rFonts w:ascii="Arial" w:hAnsi="Arial" w:cs="Arial"/>
                <w:sz w:val="18"/>
                <w:szCs w:val="18"/>
              </w:rPr>
            </w:pPr>
            <w:r w:rsidRPr="00637822">
              <w:rPr>
                <w:rFonts w:ascii="Arial" w:hAnsi="Arial" w:cs="Arial"/>
                <w:sz w:val="18"/>
                <w:szCs w:val="18"/>
              </w:rPr>
              <w:t>plus fixed margin</w:t>
            </w:r>
          </w:p>
        </w:tc>
        <w:tc>
          <w:tcPr>
            <w:tcW w:w="1276" w:type="dxa"/>
            <w:shd w:val="clear" w:color="auto" w:fill="FAFAFA"/>
          </w:tcPr>
          <w:p w14:paraId="63670AE0" w14:textId="278DE004"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r>
              <w:rPr>
                <w:rFonts w:ascii="Arial" w:hAnsi="Arial" w:cs="Arial"/>
                <w:sz w:val="18"/>
                <w:szCs w:val="18"/>
              </w:rPr>
              <w:t>-</w:t>
            </w:r>
          </w:p>
        </w:tc>
        <w:tc>
          <w:tcPr>
            <w:tcW w:w="1276" w:type="dxa"/>
            <w:shd w:val="clear" w:color="auto" w:fill="FAFAFA"/>
          </w:tcPr>
          <w:p w14:paraId="03191682" w14:textId="08D7BA0C"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r>
              <w:rPr>
                <w:rFonts w:ascii="Arial" w:hAnsi="Arial" w:cs="Arial"/>
                <w:sz w:val="18"/>
                <w:szCs w:val="18"/>
              </w:rPr>
              <w:t>11,781</w:t>
            </w:r>
          </w:p>
        </w:tc>
        <w:tc>
          <w:tcPr>
            <w:tcW w:w="1234" w:type="dxa"/>
            <w:shd w:val="clear" w:color="auto" w:fill="FAFAFA"/>
          </w:tcPr>
          <w:p w14:paraId="7481389D" w14:textId="57090180"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r>
              <w:rPr>
                <w:rFonts w:ascii="Arial" w:hAnsi="Arial" w:cs="Arial"/>
                <w:sz w:val="18"/>
                <w:szCs w:val="18"/>
              </w:rPr>
              <w:t>11,781</w:t>
            </w:r>
          </w:p>
        </w:tc>
      </w:tr>
      <w:tr w:rsidR="00D33E3D" w:rsidRPr="00637822" w14:paraId="64B30738" w14:textId="77777777" w:rsidTr="006D3652">
        <w:trPr>
          <w:cantSplit/>
        </w:trPr>
        <w:tc>
          <w:tcPr>
            <w:tcW w:w="2693" w:type="dxa"/>
          </w:tcPr>
          <w:p w14:paraId="094965D3"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 xml:space="preserve">Long-term loans to savings </w:t>
            </w:r>
          </w:p>
        </w:tc>
        <w:tc>
          <w:tcPr>
            <w:tcW w:w="1984" w:type="dxa"/>
          </w:tcPr>
          <w:p w14:paraId="5FD403A7" w14:textId="77777777" w:rsidR="00D33E3D" w:rsidRPr="00637822" w:rsidRDefault="00D33E3D" w:rsidP="00D33E3D">
            <w:pPr>
              <w:pStyle w:val="acctfourfigures"/>
              <w:tabs>
                <w:tab w:val="clear" w:pos="765"/>
              </w:tabs>
              <w:spacing w:line="240" w:lineRule="auto"/>
              <w:ind w:right="101"/>
              <w:jc w:val="center"/>
              <w:rPr>
                <w:rFonts w:ascii="Arial" w:hAnsi="Arial" w:cs="Arial"/>
                <w:sz w:val="18"/>
                <w:szCs w:val="18"/>
                <w:lang w:val="en-US" w:bidi="th-TH"/>
              </w:rPr>
            </w:pPr>
            <w:r w:rsidRPr="00637822">
              <w:rPr>
                <w:rFonts w:ascii="Arial" w:hAnsi="Arial" w:cs="Arial"/>
                <w:sz w:val="18"/>
                <w:szCs w:val="18"/>
                <w:lang w:val="en-US" w:bidi="th-TH"/>
              </w:rPr>
              <w:t xml:space="preserve"> </w:t>
            </w:r>
          </w:p>
        </w:tc>
        <w:tc>
          <w:tcPr>
            <w:tcW w:w="1276" w:type="dxa"/>
            <w:shd w:val="clear" w:color="auto" w:fill="FAFAFA"/>
          </w:tcPr>
          <w:p w14:paraId="639CF9C1"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shd w:val="clear" w:color="auto" w:fill="FAFAFA"/>
          </w:tcPr>
          <w:p w14:paraId="18264405" w14:textId="77777777"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shd w:val="clear" w:color="auto" w:fill="FAFAFA"/>
          </w:tcPr>
          <w:p w14:paraId="0F0C44AB" w14:textId="77777777"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6E90556A" w14:textId="77777777" w:rsidTr="006D3652">
        <w:trPr>
          <w:cantSplit/>
        </w:trPr>
        <w:tc>
          <w:tcPr>
            <w:tcW w:w="2693" w:type="dxa"/>
          </w:tcPr>
          <w:p w14:paraId="4328EAE7"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 xml:space="preserve">   co-operative of employees</w:t>
            </w:r>
          </w:p>
        </w:tc>
        <w:tc>
          <w:tcPr>
            <w:tcW w:w="1984" w:type="dxa"/>
          </w:tcPr>
          <w:p w14:paraId="13C8678D" w14:textId="77777777" w:rsidR="00D33E3D" w:rsidRPr="006D3652" w:rsidRDefault="00D33E3D" w:rsidP="00D33E3D">
            <w:pPr>
              <w:pStyle w:val="acctfourfigures"/>
              <w:tabs>
                <w:tab w:val="clear" w:pos="765"/>
              </w:tabs>
              <w:spacing w:line="240" w:lineRule="auto"/>
              <w:ind w:right="101"/>
              <w:jc w:val="center"/>
              <w:rPr>
                <w:rFonts w:ascii="Arial" w:hAnsi="Arial" w:cs="Arial"/>
                <w:spacing w:val="-4"/>
                <w:sz w:val="18"/>
                <w:szCs w:val="18"/>
                <w:lang w:val="en-US" w:bidi="th-TH"/>
              </w:rPr>
            </w:pPr>
            <w:r w:rsidRPr="006D3652">
              <w:rPr>
                <w:rFonts w:ascii="Arial" w:hAnsi="Arial" w:cs="Arial"/>
                <w:spacing w:val="-4"/>
                <w:sz w:val="18"/>
                <w:szCs w:val="18"/>
                <w:lang w:val="en-US" w:bidi="th-TH"/>
              </w:rPr>
              <w:t>MLR less fixed margin</w:t>
            </w:r>
          </w:p>
        </w:tc>
        <w:tc>
          <w:tcPr>
            <w:tcW w:w="1276" w:type="dxa"/>
            <w:tcBorders>
              <w:bottom w:val="single" w:sz="4" w:space="0" w:color="auto"/>
            </w:tcBorders>
            <w:shd w:val="clear" w:color="auto" w:fill="FAFAFA"/>
          </w:tcPr>
          <w:p w14:paraId="0A395894" w14:textId="20912884" w:rsidR="00D33E3D" w:rsidRPr="00637822" w:rsidRDefault="00D33E3D" w:rsidP="0086607F">
            <w:pPr>
              <w:pStyle w:val="acctfourfigures"/>
              <w:tabs>
                <w:tab w:val="clear" w:pos="765"/>
                <w:tab w:val="decimal" w:pos="1116"/>
              </w:tabs>
              <w:spacing w:line="240" w:lineRule="auto"/>
              <w:ind w:left="-115" w:right="-79"/>
              <w:rPr>
                <w:rFonts w:ascii="Arial" w:hAnsi="Arial" w:cs="Arial"/>
                <w:sz w:val="18"/>
                <w:szCs w:val="18"/>
                <w:lang w:val="en-US" w:bidi="th-TH"/>
              </w:rPr>
            </w:pPr>
            <w:r>
              <w:rPr>
                <w:rFonts w:ascii="Arial" w:hAnsi="Arial" w:cs="Arial"/>
                <w:sz w:val="18"/>
                <w:szCs w:val="18"/>
                <w:lang w:val="en-US" w:bidi="th-TH"/>
              </w:rPr>
              <w:t>32</w:t>
            </w:r>
          </w:p>
        </w:tc>
        <w:tc>
          <w:tcPr>
            <w:tcW w:w="1276" w:type="dxa"/>
            <w:tcBorders>
              <w:bottom w:val="single" w:sz="4" w:space="0" w:color="auto"/>
            </w:tcBorders>
            <w:shd w:val="clear" w:color="auto" w:fill="FAFAFA"/>
          </w:tcPr>
          <w:p w14:paraId="5507DCC3" w14:textId="7BCC0B85"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r>
              <w:rPr>
                <w:rFonts w:ascii="Arial" w:hAnsi="Arial" w:cs="Arial"/>
                <w:sz w:val="18"/>
                <w:szCs w:val="18"/>
              </w:rPr>
              <w:t>526</w:t>
            </w:r>
          </w:p>
        </w:tc>
        <w:tc>
          <w:tcPr>
            <w:tcW w:w="1234" w:type="dxa"/>
            <w:tcBorders>
              <w:bottom w:val="single" w:sz="4" w:space="0" w:color="auto"/>
            </w:tcBorders>
            <w:shd w:val="clear" w:color="auto" w:fill="FAFAFA"/>
          </w:tcPr>
          <w:p w14:paraId="29AD0B1E" w14:textId="5DE2D6AA"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cs/>
                <w:lang w:bidi="th-TH"/>
              </w:rPr>
            </w:pPr>
            <w:r>
              <w:rPr>
                <w:rFonts w:ascii="Arial" w:hAnsi="Arial" w:cs="Arial"/>
                <w:sz w:val="18"/>
                <w:szCs w:val="18"/>
                <w:lang w:bidi="th-TH"/>
              </w:rPr>
              <w:t>558</w:t>
            </w:r>
          </w:p>
        </w:tc>
      </w:tr>
      <w:tr w:rsidR="00D33E3D" w:rsidRPr="00637822" w14:paraId="12F5D89C" w14:textId="77777777" w:rsidTr="006D3652">
        <w:trPr>
          <w:cantSplit/>
        </w:trPr>
        <w:tc>
          <w:tcPr>
            <w:tcW w:w="2693" w:type="dxa"/>
          </w:tcPr>
          <w:p w14:paraId="3229A358" w14:textId="77777777" w:rsidR="00D33E3D" w:rsidRPr="006D365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cs="Arial"/>
              </w:rPr>
            </w:pPr>
            <w:r w:rsidRPr="006D3652">
              <w:rPr>
                <w:rFonts w:cs="Arial"/>
              </w:rPr>
              <w:t>Total</w:t>
            </w:r>
          </w:p>
        </w:tc>
        <w:tc>
          <w:tcPr>
            <w:tcW w:w="1984" w:type="dxa"/>
          </w:tcPr>
          <w:p w14:paraId="026C26BD" w14:textId="77777777" w:rsidR="00D33E3D" w:rsidRPr="00637822" w:rsidRDefault="00D33E3D" w:rsidP="00D33E3D">
            <w:pPr>
              <w:pStyle w:val="acctfourfigures"/>
              <w:tabs>
                <w:tab w:val="clear" w:pos="765"/>
              </w:tabs>
              <w:spacing w:line="240" w:lineRule="auto"/>
              <w:ind w:left="-82" w:right="-43"/>
              <w:jc w:val="center"/>
              <w:rPr>
                <w:rFonts w:ascii="Arial" w:hAnsi="Arial" w:cs="Arial"/>
                <w:b/>
                <w:bCs/>
                <w:sz w:val="18"/>
                <w:szCs w:val="18"/>
              </w:rPr>
            </w:pPr>
          </w:p>
        </w:tc>
        <w:tc>
          <w:tcPr>
            <w:tcW w:w="1276" w:type="dxa"/>
            <w:tcBorders>
              <w:top w:val="single" w:sz="4" w:space="0" w:color="auto"/>
              <w:bottom w:val="single" w:sz="4" w:space="0" w:color="auto"/>
            </w:tcBorders>
            <w:shd w:val="clear" w:color="auto" w:fill="FAFAFA"/>
          </w:tcPr>
          <w:p w14:paraId="0A16C3E1" w14:textId="62522095" w:rsidR="00D33E3D" w:rsidRPr="006D3652" w:rsidRDefault="00D33E3D" w:rsidP="0086607F">
            <w:pPr>
              <w:pStyle w:val="acctfourfigures"/>
              <w:tabs>
                <w:tab w:val="clear" w:pos="765"/>
                <w:tab w:val="decimal" w:pos="1116"/>
              </w:tabs>
              <w:spacing w:line="240" w:lineRule="auto"/>
              <w:ind w:left="-115" w:right="-79"/>
              <w:rPr>
                <w:rFonts w:ascii="Arial" w:hAnsi="Arial" w:cs="Arial"/>
                <w:sz w:val="18"/>
                <w:szCs w:val="18"/>
                <w:lang w:val="en-US" w:bidi="th-TH"/>
              </w:rPr>
            </w:pPr>
            <w:r>
              <w:rPr>
                <w:rFonts w:ascii="Arial" w:hAnsi="Arial" w:cs="Arial"/>
                <w:sz w:val="18"/>
                <w:szCs w:val="18"/>
                <w:lang w:val="en-US" w:bidi="th-TH"/>
              </w:rPr>
              <w:t>3,253</w:t>
            </w:r>
          </w:p>
        </w:tc>
        <w:tc>
          <w:tcPr>
            <w:tcW w:w="1276" w:type="dxa"/>
            <w:tcBorders>
              <w:top w:val="single" w:sz="4" w:space="0" w:color="auto"/>
              <w:bottom w:val="single" w:sz="4" w:space="0" w:color="auto"/>
            </w:tcBorders>
            <w:shd w:val="clear" w:color="auto" w:fill="FAFAFA"/>
          </w:tcPr>
          <w:p w14:paraId="26655074" w14:textId="03B8D265" w:rsidR="00D33E3D" w:rsidRPr="006D3652" w:rsidRDefault="00D33E3D" w:rsidP="0086607F">
            <w:pPr>
              <w:pStyle w:val="acctfourfigures"/>
              <w:tabs>
                <w:tab w:val="clear" w:pos="765"/>
                <w:tab w:val="decimal" w:pos="1128"/>
              </w:tabs>
              <w:spacing w:line="240" w:lineRule="auto"/>
              <w:ind w:left="-107" w:right="-51"/>
              <w:rPr>
                <w:rFonts w:ascii="Arial" w:hAnsi="Arial" w:cs="Arial"/>
                <w:sz w:val="18"/>
                <w:szCs w:val="18"/>
              </w:rPr>
            </w:pPr>
            <w:r>
              <w:rPr>
                <w:rFonts w:ascii="Arial" w:hAnsi="Arial" w:cs="Arial"/>
                <w:sz w:val="18"/>
                <w:szCs w:val="18"/>
              </w:rPr>
              <w:t>12,307</w:t>
            </w:r>
          </w:p>
        </w:tc>
        <w:tc>
          <w:tcPr>
            <w:tcW w:w="1234" w:type="dxa"/>
            <w:tcBorders>
              <w:top w:val="single" w:sz="4" w:space="0" w:color="auto"/>
              <w:bottom w:val="single" w:sz="4" w:space="0" w:color="auto"/>
            </w:tcBorders>
            <w:shd w:val="clear" w:color="auto" w:fill="FAFAFA"/>
          </w:tcPr>
          <w:p w14:paraId="17CC4814" w14:textId="646C0D22" w:rsidR="00D33E3D" w:rsidRPr="006D3652" w:rsidRDefault="00D33E3D" w:rsidP="0086607F">
            <w:pPr>
              <w:pStyle w:val="acctfourfigures"/>
              <w:tabs>
                <w:tab w:val="clear" w:pos="765"/>
                <w:tab w:val="decimal" w:pos="1068"/>
              </w:tabs>
              <w:spacing w:line="240" w:lineRule="auto"/>
              <w:ind w:left="-107" w:right="-51"/>
              <w:rPr>
                <w:rFonts w:ascii="Arial" w:hAnsi="Arial" w:cs="Arial"/>
                <w:sz w:val="18"/>
                <w:szCs w:val="18"/>
              </w:rPr>
            </w:pPr>
            <w:r>
              <w:rPr>
                <w:rFonts w:ascii="Arial" w:hAnsi="Arial" w:cs="Arial"/>
                <w:sz w:val="18"/>
                <w:szCs w:val="18"/>
              </w:rPr>
              <w:t>15,560</w:t>
            </w:r>
          </w:p>
        </w:tc>
      </w:tr>
      <w:tr w:rsidR="00D33E3D" w:rsidRPr="00637822" w14:paraId="6568D8B3" w14:textId="77777777" w:rsidTr="006D3652">
        <w:trPr>
          <w:cantSplit/>
        </w:trPr>
        <w:tc>
          <w:tcPr>
            <w:tcW w:w="2693" w:type="dxa"/>
          </w:tcPr>
          <w:p w14:paraId="7C839061"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p>
        </w:tc>
        <w:tc>
          <w:tcPr>
            <w:tcW w:w="1984" w:type="dxa"/>
          </w:tcPr>
          <w:p w14:paraId="5E46C82B" w14:textId="77777777" w:rsidR="00D33E3D" w:rsidRPr="00637822" w:rsidRDefault="00D33E3D" w:rsidP="00D33E3D">
            <w:pPr>
              <w:pStyle w:val="acctfourfigures"/>
              <w:tabs>
                <w:tab w:val="clear" w:pos="765"/>
                <w:tab w:val="decimal" w:pos="731"/>
              </w:tabs>
              <w:spacing w:line="240" w:lineRule="auto"/>
              <w:ind w:left="-82" w:right="-43"/>
              <w:rPr>
                <w:rFonts w:ascii="Arial" w:hAnsi="Arial" w:cs="Arial"/>
                <w:sz w:val="18"/>
                <w:szCs w:val="18"/>
              </w:rPr>
            </w:pPr>
          </w:p>
        </w:tc>
        <w:tc>
          <w:tcPr>
            <w:tcW w:w="1276" w:type="dxa"/>
            <w:tcBorders>
              <w:top w:val="single" w:sz="4" w:space="0" w:color="auto"/>
            </w:tcBorders>
          </w:tcPr>
          <w:p w14:paraId="5C7A03A5"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Borders>
              <w:top w:val="single" w:sz="4" w:space="0" w:color="auto"/>
            </w:tcBorders>
          </w:tcPr>
          <w:p w14:paraId="4FEAAB9B" w14:textId="77777777"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tcBorders>
              <w:top w:val="single" w:sz="4" w:space="0" w:color="auto"/>
            </w:tcBorders>
          </w:tcPr>
          <w:p w14:paraId="78C62AE7" w14:textId="77777777"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12AFC86B" w14:textId="77777777" w:rsidTr="006D3652">
        <w:trPr>
          <w:cantSplit/>
        </w:trPr>
        <w:tc>
          <w:tcPr>
            <w:tcW w:w="2693" w:type="dxa"/>
          </w:tcPr>
          <w:p w14:paraId="024E43BE" w14:textId="77777777" w:rsidR="00D33E3D" w:rsidRPr="000226D0"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cs="Arial"/>
                <w:b/>
                <w:bCs/>
              </w:rPr>
            </w:pPr>
            <w:r w:rsidRPr="000226D0">
              <w:rPr>
                <w:rFonts w:cs="Arial"/>
                <w:b/>
                <w:bCs/>
                <w:szCs w:val="22"/>
                <w:lang w:val="en-GB"/>
              </w:rPr>
              <w:t>As at 31 December 2018</w:t>
            </w:r>
          </w:p>
        </w:tc>
        <w:tc>
          <w:tcPr>
            <w:tcW w:w="1984" w:type="dxa"/>
          </w:tcPr>
          <w:p w14:paraId="0F89750B" w14:textId="77777777" w:rsidR="00D33E3D" w:rsidRPr="00637822" w:rsidRDefault="00D33E3D" w:rsidP="00D33E3D">
            <w:pPr>
              <w:pStyle w:val="acctfourfigures"/>
              <w:tabs>
                <w:tab w:val="clear" w:pos="765"/>
                <w:tab w:val="decimal" w:pos="731"/>
              </w:tabs>
              <w:spacing w:line="240" w:lineRule="auto"/>
              <w:ind w:left="-82" w:right="-43"/>
              <w:rPr>
                <w:rFonts w:ascii="Arial" w:hAnsi="Arial" w:cs="Arial"/>
                <w:sz w:val="18"/>
                <w:szCs w:val="18"/>
              </w:rPr>
            </w:pPr>
          </w:p>
        </w:tc>
        <w:tc>
          <w:tcPr>
            <w:tcW w:w="1276" w:type="dxa"/>
          </w:tcPr>
          <w:p w14:paraId="275BD023"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Pr>
          <w:p w14:paraId="084C8E7C" w14:textId="77777777"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tcPr>
          <w:p w14:paraId="7C02CE43" w14:textId="77777777"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49FA36BB" w14:textId="77777777" w:rsidTr="006D3652">
        <w:trPr>
          <w:cantSplit/>
        </w:trPr>
        <w:tc>
          <w:tcPr>
            <w:tcW w:w="2693" w:type="dxa"/>
          </w:tcPr>
          <w:p w14:paraId="7CA86FE2"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637822">
              <w:rPr>
                <w:rFonts w:cs="Arial"/>
                <w:b/>
                <w:bCs/>
              </w:rPr>
              <w:t>Current</w:t>
            </w:r>
          </w:p>
        </w:tc>
        <w:tc>
          <w:tcPr>
            <w:tcW w:w="1984" w:type="dxa"/>
          </w:tcPr>
          <w:p w14:paraId="64D92816" w14:textId="77777777" w:rsidR="00D33E3D" w:rsidRPr="00637822" w:rsidRDefault="00D33E3D" w:rsidP="00D33E3D">
            <w:pPr>
              <w:pStyle w:val="acctfourfigures"/>
              <w:tabs>
                <w:tab w:val="clear" w:pos="765"/>
                <w:tab w:val="decimal" w:pos="731"/>
              </w:tabs>
              <w:spacing w:line="240" w:lineRule="auto"/>
              <w:ind w:left="-82" w:right="-43"/>
              <w:rPr>
                <w:rFonts w:ascii="Arial" w:hAnsi="Arial" w:cs="Arial"/>
                <w:sz w:val="18"/>
                <w:szCs w:val="18"/>
              </w:rPr>
            </w:pPr>
          </w:p>
        </w:tc>
        <w:tc>
          <w:tcPr>
            <w:tcW w:w="1276" w:type="dxa"/>
          </w:tcPr>
          <w:p w14:paraId="79E3BEE9"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Pr>
          <w:p w14:paraId="311FF891" w14:textId="77777777"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tcPr>
          <w:p w14:paraId="328F9956" w14:textId="77777777"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2C4923EC" w14:textId="77777777" w:rsidTr="006D3652">
        <w:trPr>
          <w:cantSplit/>
        </w:trPr>
        <w:tc>
          <w:tcPr>
            <w:tcW w:w="2693" w:type="dxa"/>
          </w:tcPr>
          <w:p w14:paraId="1F129082"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 xml:space="preserve">Short-term loans to subsidiaries </w:t>
            </w:r>
          </w:p>
        </w:tc>
        <w:tc>
          <w:tcPr>
            <w:tcW w:w="1984" w:type="dxa"/>
          </w:tcPr>
          <w:p w14:paraId="263E8646" w14:textId="77777777" w:rsidR="00D33E3D" w:rsidRPr="00637822" w:rsidRDefault="00D33E3D" w:rsidP="00D33E3D">
            <w:pPr>
              <w:pStyle w:val="acctfourfigures"/>
              <w:tabs>
                <w:tab w:val="clear" w:pos="765"/>
                <w:tab w:val="decimal" w:pos="731"/>
              </w:tabs>
              <w:spacing w:line="240" w:lineRule="auto"/>
              <w:ind w:left="-82" w:right="-43"/>
              <w:jc w:val="center"/>
              <w:rPr>
                <w:rFonts w:ascii="Arial" w:hAnsi="Arial" w:cs="Arial"/>
                <w:sz w:val="18"/>
                <w:szCs w:val="18"/>
              </w:rPr>
            </w:pPr>
            <w:r w:rsidRPr="00637822">
              <w:rPr>
                <w:rFonts w:ascii="Arial" w:hAnsi="Arial" w:cs="Arial"/>
                <w:sz w:val="18"/>
                <w:szCs w:val="18"/>
              </w:rPr>
              <w:t xml:space="preserve">BIBOR 3 M </w:t>
            </w:r>
          </w:p>
        </w:tc>
        <w:tc>
          <w:tcPr>
            <w:tcW w:w="1276" w:type="dxa"/>
          </w:tcPr>
          <w:p w14:paraId="47B1E400"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Pr>
          <w:p w14:paraId="0E84B32A" w14:textId="77777777" w:rsidR="00D33E3D" w:rsidRPr="00637822" w:rsidRDefault="00D33E3D" w:rsidP="0086607F">
            <w:pPr>
              <w:pStyle w:val="acctfourfigures"/>
              <w:tabs>
                <w:tab w:val="clear" w:pos="765"/>
                <w:tab w:val="decimal" w:pos="1128"/>
              </w:tabs>
              <w:spacing w:line="240" w:lineRule="auto"/>
              <w:ind w:left="-107" w:right="-51"/>
              <w:rPr>
                <w:rFonts w:ascii="Arial" w:hAnsi="Arial" w:cs="Arial"/>
                <w:sz w:val="18"/>
                <w:szCs w:val="18"/>
              </w:rPr>
            </w:pPr>
          </w:p>
        </w:tc>
        <w:tc>
          <w:tcPr>
            <w:tcW w:w="1234" w:type="dxa"/>
          </w:tcPr>
          <w:p w14:paraId="13D9F999" w14:textId="77777777" w:rsidR="00D33E3D" w:rsidRPr="00637822" w:rsidRDefault="00D33E3D" w:rsidP="0086607F">
            <w:pPr>
              <w:pStyle w:val="acctfourfigures"/>
              <w:tabs>
                <w:tab w:val="clear" w:pos="765"/>
                <w:tab w:val="decimal" w:pos="1068"/>
              </w:tabs>
              <w:spacing w:line="240" w:lineRule="auto"/>
              <w:ind w:left="-107" w:right="-51"/>
              <w:rPr>
                <w:rFonts w:ascii="Arial" w:hAnsi="Arial" w:cs="Arial"/>
                <w:sz w:val="18"/>
                <w:szCs w:val="18"/>
              </w:rPr>
            </w:pPr>
          </w:p>
        </w:tc>
      </w:tr>
      <w:tr w:rsidR="00D33E3D" w:rsidRPr="00637822" w14:paraId="3E65786F" w14:textId="77777777" w:rsidTr="006D3652">
        <w:trPr>
          <w:cantSplit/>
        </w:trPr>
        <w:tc>
          <w:tcPr>
            <w:tcW w:w="2693" w:type="dxa"/>
          </w:tcPr>
          <w:p w14:paraId="0CF3D733"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984" w:type="dxa"/>
          </w:tcPr>
          <w:p w14:paraId="0193776E" w14:textId="77777777" w:rsidR="00D33E3D" w:rsidRPr="00637822" w:rsidRDefault="00D33E3D" w:rsidP="00D33E3D">
            <w:pPr>
              <w:pStyle w:val="acctfourfigures"/>
              <w:tabs>
                <w:tab w:val="clear" w:pos="765"/>
                <w:tab w:val="decimal" w:pos="731"/>
              </w:tabs>
              <w:spacing w:line="240" w:lineRule="auto"/>
              <w:ind w:left="-82" w:right="-43"/>
              <w:jc w:val="center"/>
              <w:rPr>
                <w:rFonts w:ascii="Arial" w:hAnsi="Arial" w:cs="Arial"/>
                <w:sz w:val="18"/>
                <w:szCs w:val="18"/>
              </w:rPr>
            </w:pPr>
            <w:r w:rsidRPr="00637822">
              <w:rPr>
                <w:rFonts w:ascii="Arial" w:hAnsi="Arial" w:cs="Arial"/>
                <w:sz w:val="18"/>
                <w:szCs w:val="18"/>
              </w:rPr>
              <w:t>plus fixed margin</w:t>
            </w:r>
          </w:p>
        </w:tc>
        <w:tc>
          <w:tcPr>
            <w:tcW w:w="1276" w:type="dxa"/>
          </w:tcPr>
          <w:p w14:paraId="11595768"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r w:rsidRPr="00637822">
              <w:rPr>
                <w:rFonts w:ascii="Arial" w:hAnsi="Arial" w:cs="Arial"/>
                <w:sz w:val="18"/>
                <w:szCs w:val="18"/>
              </w:rPr>
              <w:t>4,274</w:t>
            </w:r>
          </w:p>
        </w:tc>
        <w:tc>
          <w:tcPr>
            <w:tcW w:w="1276" w:type="dxa"/>
          </w:tcPr>
          <w:p w14:paraId="2B7AFD36" w14:textId="77777777"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r w:rsidRPr="00637822">
              <w:rPr>
                <w:rFonts w:ascii="Arial" w:hAnsi="Arial" w:cs="Arial"/>
                <w:sz w:val="18"/>
                <w:szCs w:val="18"/>
              </w:rPr>
              <w:t>-</w:t>
            </w:r>
          </w:p>
        </w:tc>
        <w:tc>
          <w:tcPr>
            <w:tcW w:w="1234" w:type="dxa"/>
          </w:tcPr>
          <w:p w14:paraId="2850CA16" w14:textId="2040C425"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r>
              <w:rPr>
                <w:rFonts w:ascii="Arial" w:hAnsi="Arial" w:cs="Arial"/>
                <w:sz w:val="18"/>
                <w:szCs w:val="18"/>
              </w:rPr>
              <w:t>4,274</w:t>
            </w:r>
          </w:p>
        </w:tc>
      </w:tr>
      <w:tr w:rsidR="00D33E3D" w:rsidRPr="00637822" w14:paraId="45F147BB" w14:textId="77777777" w:rsidTr="006D3652">
        <w:trPr>
          <w:cantSplit/>
        </w:trPr>
        <w:tc>
          <w:tcPr>
            <w:tcW w:w="2693" w:type="dxa"/>
          </w:tcPr>
          <w:p w14:paraId="55CA12A0"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1984" w:type="dxa"/>
          </w:tcPr>
          <w:p w14:paraId="4439739E" w14:textId="77777777" w:rsidR="00D33E3D" w:rsidRPr="00637822" w:rsidRDefault="00D33E3D" w:rsidP="00D33E3D">
            <w:pPr>
              <w:pStyle w:val="acctfourfigures"/>
              <w:tabs>
                <w:tab w:val="clear" w:pos="765"/>
                <w:tab w:val="decimal" w:pos="63"/>
              </w:tabs>
              <w:spacing w:line="240" w:lineRule="auto"/>
              <w:ind w:left="-82" w:right="-43"/>
              <w:jc w:val="center"/>
              <w:rPr>
                <w:rFonts w:ascii="Arial" w:hAnsi="Arial" w:cs="Arial"/>
                <w:sz w:val="18"/>
                <w:szCs w:val="18"/>
              </w:rPr>
            </w:pPr>
          </w:p>
        </w:tc>
        <w:tc>
          <w:tcPr>
            <w:tcW w:w="1276" w:type="dxa"/>
          </w:tcPr>
          <w:p w14:paraId="6B155906" w14:textId="77777777" w:rsidR="00D33E3D" w:rsidRPr="00637822" w:rsidRDefault="00D33E3D" w:rsidP="0086607F">
            <w:pPr>
              <w:pStyle w:val="acctfourfigures"/>
              <w:tabs>
                <w:tab w:val="clear" w:pos="765"/>
                <w:tab w:val="decimal" w:pos="911"/>
                <w:tab w:val="decimal" w:pos="1116"/>
              </w:tabs>
              <w:spacing w:line="240" w:lineRule="auto"/>
              <w:ind w:left="-107" w:right="-51"/>
              <w:rPr>
                <w:rFonts w:ascii="Arial" w:hAnsi="Arial" w:cs="Arial"/>
                <w:sz w:val="18"/>
                <w:szCs w:val="18"/>
              </w:rPr>
            </w:pPr>
          </w:p>
        </w:tc>
        <w:tc>
          <w:tcPr>
            <w:tcW w:w="1276" w:type="dxa"/>
          </w:tcPr>
          <w:p w14:paraId="2D053936" w14:textId="77777777"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p>
        </w:tc>
        <w:tc>
          <w:tcPr>
            <w:tcW w:w="1234" w:type="dxa"/>
          </w:tcPr>
          <w:p w14:paraId="3C70942D" w14:textId="77777777"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p>
        </w:tc>
      </w:tr>
      <w:tr w:rsidR="00D33E3D" w:rsidRPr="00637822" w14:paraId="7F20DE81" w14:textId="77777777" w:rsidTr="006D3652">
        <w:trPr>
          <w:cantSplit/>
        </w:trPr>
        <w:tc>
          <w:tcPr>
            <w:tcW w:w="2693" w:type="dxa"/>
          </w:tcPr>
          <w:p w14:paraId="5459B26A"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637822">
              <w:rPr>
                <w:rFonts w:cs="Arial"/>
                <w:b/>
                <w:bCs/>
              </w:rPr>
              <w:t>Non-current</w:t>
            </w:r>
          </w:p>
        </w:tc>
        <w:tc>
          <w:tcPr>
            <w:tcW w:w="1984" w:type="dxa"/>
          </w:tcPr>
          <w:p w14:paraId="101E726A" w14:textId="77777777" w:rsidR="00D33E3D" w:rsidRPr="00637822" w:rsidRDefault="00D33E3D" w:rsidP="00D33E3D">
            <w:pPr>
              <w:pStyle w:val="acctfourfigures"/>
              <w:tabs>
                <w:tab w:val="clear" w:pos="765"/>
              </w:tabs>
              <w:spacing w:line="240" w:lineRule="auto"/>
              <w:ind w:left="-82" w:right="-43"/>
              <w:jc w:val="center"/>
              <w:rPr>
                <w:rFonts w:ascii="Arial" w:hAnsi="Arial" w:cs="Arial"/>
                <w:sz w:val="18"/>
                <w:szCs w:val="18"/>
              </w:rPr>
            </w:pPr>
          </w:p>
        </w:tc>
        <w:tc>
          <w:tcPr>
            <w:tcW w:w="1276" w:type="dxa"/>
          </w:tcPr>
          <w:p w14:paraId="7B18012E"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Pr>
          <w:p w14:paraId="62F23626" w14:textId="77777777"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p>
        </w:tc>
        <w:tc>
          <w:tcPr>
            <w:tcW w:w="1234" w:type="dxa"/>
          </w:tcPr>
          <w:p w14:paraId="01143423" w14:textId="77777777"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p>
        </w:tc>
      </w:tr>
      <w:tr w:rsidR="00D33E3D" w:rsidRPr="00637822" w14:paraId="55734E26" w14:textId="77777777" w:rsidTr="006D3652">
        <w:trPr>
          <w:cantSplit/>
        </w:trPr>
        <w:tc>
          <w:tcPr>
            <w:tcW w:w="2693" w:type="dxa"/>
          </w:tcPr>
          <w:p w14:paraId="2B04F91F"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Long-term loans to subsidiaries</w:t>
            </w:r>
          </w:p>
        </w:tc>
        <w:tc>
          <w:tcPr>
            <w:tcW w:w="1984" w:type="dxa"/>
          </w:tcPr>
          <w:p w14:paraId="78D5DBD2" w14:textId="77777777" w:rsidR="00D33E3D" w:rsidRPr="00637822" w:rsidRDefault="00D33E3D" w:rsidP="00D33E3D">
            <w:pPr>
              <w:pStyle w:val="acctfourfigures"/>
              <w:tabs>
                <w:tab w:val="clear" w:pos="765"/>
              </w:tabs>
              <w:spacing w:line="240" w:lineRule="auto"/>
              <w:ind w:left="-82" w:right="-43"/>
              <w:jc w:val="center"/>
              <w:rPr>
                <w:rFonts w:ascii="Arial" w:hAnsi="Arial" w:cs="Arial"/>
                <w:sz w:val="18"/>
                <w:szCs w:val="18"/>
              </w:rPr>
            </w:pPr>
            <w:r w:rsidRPr="00637822">
              <w:rPr>
                <w:rFonts w:ascii="Arial" w:hAnsi="Arial" w:cs="Arial"/>
                <w:sz w:val="18"/>
                <w:szCs w:val="18"/>
              </w:rPr>
              <w:t xml:space="preserve">BIBOR 3 M </w:t>
            </w:r>
          </w:p>
        </w:tc>
        <w:tc>
          <w:tcPr>
            <w:tcW w:w="1276" w:type="dxa"/>
          </w:tcPr>
          <w:p w14:paraId="3F5F0505"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Pr>
          <w:p w14:paraId="3B5062DD" w14:textId="77777777"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p>
        </w:tc>
        <w:tc>
          <w:tcPr>
            <w:tcW w:w="1234" w:type="dxa"/>
          </w:tcPr>
          <w:p w14:paraId="15ED8E28" w14:textId="77777777"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p>
        </w:tc>
      </w:tr>
      <w:tr w:rsidR="00D33E3D" w:rsidRPr="00637822" w14:paraId="1C463D1C" w14:textId="77777777" w:rsidTr="006D3652">
        <w:trPr>
          <w:cantSplit/>
        </w:trPr>
        <w:tc>
          <w:tcPr>
            <w:tcW w:w="2693" w:type="dxa"/>
          </w:tcPr>
          <w:p w14:paraId="4389FBCB"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1984" w:type="dxa"/>
          </w:tcPr>
          <w:p w14:paraId="1F8D7B7B" w14:textId="77777777" w:rsidR="00D33E3D" w:rsidRPr="00637822" w:rsidRDefault="00D33E3D" w:rsidP="00D33E3D">
            <w:pPr>
              <w:pStyle w:val="acctfourfigures"/>
              <w:tabs>
                <w:tab w:val="clear" w:pos="765"/>
              </w:tabs>
              <w:spacing w:line="240" w:lineRule="auto"/>
              <w:ind w:left="-82" w:right="-43"/>
              <w:jc w:val="center"/>
              <w:rPr>
                <w:rFonts w:ascii="Arial" w:hAnsi="Arial" w:cs="Arial"/>
                <w:sz w:val="18"/>
                <w:szCs w:val="18"/>
              </w:rPr>
            </w:pPr>
            <w:r w:rsidRPr="00637822">
              <w:rPr>
                <w:rFonts w:ascii="Arial" w:hAnsi="Arial" w:cs="Arial"/>
                <w:sz w:val="18"/>
                <w:szCs w:val="18"/>
              </w:rPr>
              <w:t>plus fixed margin</w:t>
            </w:r>
          </w:p>
        </w:tc>
        <w:tc>
          <w:tcPr>
            <w:tcW w:w="1276" w:type="dxa"/>
          </w:tcPr>
          <w:p w14:paraId="11C6E445"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r w:rsidRPr="00637822">
              <w:rPr>
                <w:rFonts w:ascii="Arial" w:hAnsi="Arial" w:cs="Arial"/>
                <w:sz w:val="18"/>
                <w:szCs w:val="18"/>
              </w:rPr>
              <w:t>-</w:t>
            </w:r>
          </w:p>
        </w:tc>
        <w:tc>
          <w:tcPr>
            <w:tcW w:w="1276" w:type="dxa"/>
          </w:tcPr>
          <w:p w14:paraId="162FE297" w14:textId="6FB17D68"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r>
              <w:rPr>
                <w:rFonts w:ascii="Arial" w:hAnsi="Arial" w:cs="Arial"/>
                <w:sz w:val="18"/>
                <w:szCs w:val="18"/>
              </w:rPr>
              <w:t>400</w:t>
            </w:r>
          </w:p>
        </w:tc>
        <w:tc>
          <w:tcPr>
            <w:tcW w:w="1234" w:type="dxa"/>
          </w:tcPr>
          <w:p w14:paraId="4614852F" w14:textId="0724E0F1"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r>
              <w:rPr>
                <w:rFonts w:ascii="Arial" w:hAnsi="Arial" w:cs="Arial"/>
                <w:sz w:val="18"/>
                <w:szCs w:val="18"/>
              </w:rPr>
              <w:t>400</w:t>
            </w:r>
          </w:p>
        </w:tc>
      </w:tr>
      <w:tr w:rsidR="00D33E3D" w:rsidRPr="00637822" w14:paraId="1CD67AED" w14:textId="77777777" w:rsidTr="006D3652">
        <w:trPr>
          <w:cantSplit/>
        </w:trPr>
        <w:tc>
          <w:tcPr>
            <w:tcW w:w="2693" w:type="dxa"/>
          </w:tcPr>
          <w:p w14:paraId="4DA31744"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 xml:space="preserve">Long-term loans to savings </w:t>
            </w:r>
          </w:p>
        </w:tc>
        <w:tc>
          <w:tcPr>
            <w:tcW w:w="1984" w:type="dxa"/>
          </w:tcPr>
          <w:p w14:paraId="04C0591C" w14:textId="77777777" w:rsidR="00D33E3D" w:rsidRPr="00637822" w:rsidRDefault="00D33E3D" w:rsidP="00D33E3D">
            <w:pPr>
              <w:pStyle w:val="acctfourfigures"/>
              <w:tabs>
                <w:tab w:val="clear" w:pos="765"/>
              </w:tabs>
              <w:spacing w:line="240" w:lineRule="auto"/>
              <w:ind w:left="-82" w:right="-43"/>
              <w:jc w:val="center"/>
              <w:rPr>
                <w:rFonts w:ascii="Arial" w:hAnsi="Arial" w:cs="Arial"/>
                <w:sz w:val="18"/>
                <w:szCs w:val="18"/>
              </w:rPr>
            </w:pPr>
          </w:p>
        </w:tc>
        <w:tc>
          <w:tcPr>
            <w:tcW w:w="1276" w:type="dxa"/>
          </w:tcPr>
          <w:p w14:paraId="62272CA2" w14:textId="77777777" w:rsidR="00D33E3D" w:rsidRPr="00637822" w:rsidRDefault="00D33E3D" w:rsidP="0086607F">
            <w:pPr>
              <w:pStyle w:val="acctfourfigures"/>
              <w:tabs>
                <w:tab w:val="clear" w:pos="765"/>
                <w:tab w:val="decimal" w:pos="1116"/>
              </w:tabs>
              <w:spacing w:line="240" w:lineRule="auto"/>
              <w:ind w:left="-107" w:right="-51"/>
              <w:rPr>
                <w:rFonts w:ascii="Arial" w:hAnsi="Arial" w:cs="Arial"/>
                <w:sz w:val="18"/>
                <w:szCs w:val="18"/>
              </w:rPr>
            </w:pPr>
          </w:p>
        </w:tc>
        <w:tc>
          <w:tcPr>
            <w:tcW w:w="1276" w:type="dxa"/>
          </w:tcPr>
          <w:p w14:paraId="13E83C2A" w14:textId="77777777"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p>
        </w:tc>
        <w:tc>
          <w:tcPr>
            <w:tcW w:w="1234" w:type="dxa"/>
          </w:tcPr>
          <w:p w14:paraId="4F58CDA8" w14:textId="77777777"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p>
        </w:tc>
      </w:tr>
      <w:tr w:rsidR="00D33E3D" w:rsidRPr="00637822" w14:paraId="2F7E3AC6" w14:textId="77777777" w:rsidTr="006D3652">
        <w:trPr>
          <w:cantSplit/>
        </w:trPr>
        <w:tc>
          <w:tcPr>
            <w:tcW w:w="2693" w:type="dxa"/>
          </w:tcPr>
          <w:p w14:paraId="6B36A837" w14:textId="77777777" w:rsidR="00D33E3D" w:rsidRPr="0063782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637822">
              <w:rPr>
                <w:rFonts w:cs="Arial"/>
              </w:rPr>
              <w:t xml:space="preserve">   co-operative of employees</w:t>
            </w:r>
          </w:p>
        </w:tc>
        <w:tc>
          <w:tcPr>
            <w:tcW w:w="1984" w:type="dxa"/>
          </w:tcPr>
          <w:p w14:paraId="2AE0492E" w14:textId="77777777" w:rsidR="00D33E3D" w:rsidRPr="006D3652" w:rsidRDefault="00D33E3D" w:rsidP="00D33E3D">
            <w:pPr>
              <w:pStyle w:val="acctfourfigures"/>
              <w:tabs>
                <w:tab w:val="clear" w:pos="765"/>
              </w:tabs>
              <w:spacing w:line="240" w:lineRule="auto"/>
              <w:ind w:right="101"/>
              <w:jc w:val="center"/>
              <w:rPr>
                <w:rFonts w:ascii="Arial" w:hAnsi="Arial" w:cs="Arial"/>
                <w:spacing w:val="-6"/>
                <w:sz w:val="18"/>
                <w:szCs w:val="18"/>
                <w:lang w:val="en-US" w:bidi="th-TH"/>
              </w:rPr>
            </w:pPr>
            <w:r w:rsidRPr="006D3652">
              <w:rPr>
                <w:rFonts w:ascii="Arial" w:hAnsi="Arial" w:cs="Arial"/>
                <w:spacing w:val="-6"/>
                <w:sz w:val="18"/>
                <w:szCs w:val="18"/>
                <w:lang w:val="en-US" w:bidi="th-TH"/>
              </w:rPr>
              <w:t xml:space="preserve"> MLR less fixed margin</w:t>
            </w:r>
          </w:p>
        </w:tc>
        <w:tc>
          <w:tcPr>
            <w:tcW w:w="1276" w:type="dxa"/>
            <w:tcBorders>
              <w:bottom w:val="single" w:sz="4" w:space="0" w:color="auto"/>
            </w:tcBorders>
          </w:tcPr>
          <w:p w14:paraId="796445A5" w14:textId="2CD62F3B" w:rsidR="00D33E3D" w:rsidRPr="00637822" w:rsidRDefault="00D33E3D" w:rsidP="0086607F">
            <w:pPr>
              <w:pStyle w:val="acctfourfigures"/>
              <w:tabs>
                <w:tab w:val="clear" w:pos="765"/>
                <w:tab w:val="decimal" w:pos="1116"/>
              </w:tabs>
              <w:spacing w:line="240" w:lineRule="auto"/>
              <w:ind w:left="-115" w:right="-79"/>
              <w:rPr>
                <w:rFonts w:ascii="Arial" w:hAnsi="Arial" w:cs="Arial"/>
                <w:sz w:val="18"/>
                <w:szCs w:val="18"/>
                <w:lang w:val="en-US" w:bidi="th-TH"/>
              </w:rPr>
            </w:pPr>
            <w:r w:rsidRPr="00637822">
              <w:rPr>
                <w:rFonts w:ascii="Arial" w:hAnsi="Arial" w:cs="Arial"/>
                <w:sz w:val="18"/>
                <w:szCs w:val="18"/>
                <w:lang w:val="en-US" w:bidi="th-TH"/>
              </w:rPr>
              <w:t>3</w:t>
            </w:r>
            <w:r>
              <w:rPr>
                <w:rFonts w:ascii="Arial" w:hAnsi="Arial" w:cs="Arial"/>
                <w:sz w:val="18"/>
                <w:szCs w:val="18"/>
                <w:lang w:val="en-US" w:bidi="th-TH"/>
              </w:rPr>
              <w:t>4</w:t>
            </w:r>
          </w:p>
        </w:tc>
        <w:tc>
          <w:tcPr>
            <w:tcW w:w="1276" w:type="dxa"/>
            <w:tcBorders>
              <w:bottom w:val="single" w:sz="4" w:space="0" w:color="auto"/>
            </w:tcBorders>
          </w:tcPr>
          <w:p w14:paraId="16D0C647" w14:textId="77777777"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r w:rsidRPr="00637822">
              <w:rPr>
                <w:rFonts w:ascii="Arial" w:hAnsi="Arial" w:cs="Arial"/>
                <w:sz w:val="18"/>
                <w:szCs w:val="18"/>
              </w:rPr>
              <w:t>538</w:t>
            </w:r>
          </w:p>
        </w:tc>
        <w:tc>
          <w:tcPr>
            <w:tcW w:w="1234" w:type="dxa"/>
            <w:tcBorders>
              <w:bottom w:val="single" w:sz="4" w:space="0" w:color="auto"/>
            </w:tcBorders>
          </w:tcPr>
          <w:p w14:paraId="625344AB" w14:textId="77777777"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r w:rsidRPr="00637822">
              <w:rPr>
                <w:rFonts w:ascii="Arial" w:hAnsi="Arial" w:cs="Arial"/>
                <w:sz w:val="18"/>
                <w:szCs w:val="18"/>
              </w:rPr>
              <w:t>572</w:t>
            </w:r>
          </w:p>
        </w:tc>
      </w:tr>
      <w:tr w:rsidR="00D33E3D" w:rsidRPr="00637822" w14:paraId="742D7F6B" w14:textId="77777777" w:rsidTr="006D3652">
        <w:trPr>
          <w:cantSplit/>
        </w:trPr>
        <w:tc>
          <w:tcPr>
            <w:tcW w:w="2693" w:type="dxa"/>
          </w:tcPr>
          <w:p w14:paraId="18A191ED" w14:textId="77777777" w:rsidR="00D33E3D" w:rsidRPr="006D3652" w:rsidRDefault="00D33E3D" w:rsidP="00D3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cs="Arial"/>
              </w:rPr>
            </w:pPr>
            <w:r w:rsidRPr="006D3652">
              <w:rPr>
                <w:rFonts w:cs="Arial"/>
              </w:rPr>
              <w:t>Total</w:t>
            </w:r>
          </w:p>
        </w:tc>
        <w:tc>
          <w:tcPr>
            <w:tcW w:w="1984" w:type="dxa"/>
          </w:tcPr>
          <w:p w14:paraId="0967FC54" w14:textId="77777777" w:rsidR="00D33E3D" w:rsidRPr="00637822" w:rsidRDefault="00D33E3D" w:rsidP="00D33E3D">
            <w:pPr>
              <w:pStyle w:val="acctfourfigures"/>
              <w:tabs>
                <w:tab w:val="clear" w:pos="765"/>
              </w:tabs>
              <w:spacing w:line="240" w:lineRule="auto"/>
              <w:ind w:left="-82" w:right="-43"/>
              <w:jc w:val="center"/>
              <w:rPr>
                <w:rFonts w:ascii="Arial" w:hAnsi="Arial" w:cs="Arial"/>
                <w:b/>
                <w:bCs/>
                <w:sz w:val="18"/>
                <w:szCs w:val="18"/>
              </w:rPr>
            </w:pPr>
          </w:p>
        </w:tc>
        <w:tc>
          <w:tcPr>
            <w:tcW w:w="1276" w:type="dxa"/>
            <w:tcBorders>
              <w:top w:val="single" w:sz="4" w:space="0" w:color="auto"/>
              <w:bottom w:val="single" w:sz="4" w:space="0" w:color="auto"/>
            </w:tcBorders>
          </w:tcPr>
          <w:p w14:paraId="7547E413" w14:textId="2FDEAE52" w:rsidR="00D33E3D" w:rsidRPr="00637822" w:rsidRDefault="00D33E3D" w:rsidP="0086607F">
            <w:pPr>
              <w:pStyle w:val="acctfourfigures"/>
              <w:tabs>
                <w:tab w:val="clear" w:pos="765"/>
                <w:tab w:val="decimal" w:pos="1116"/>
              </w:tabs>
              <w:spacing w:line="240" w:lineRule="auto"/>
              <w:ind w:left="-115" w:right="-79"/>
              <w:rPr>
                <w:rFonts w:ascii="Arial" w:hAnsi="Arial" w:cs="Arial"/>
                <w:sz w:val="18"/>
                <w:szCs w:val="18"/>
                <w:lang w:val="en-US" w:bidi="th-TH"/>
              </w:rPr>
            </w:pPr>
            <w:r>
              <w:rPr>
                <w:rFonts w:ascii="Arial" w:hAnsi="Arial" w:cs="Arial"/>
                <w:sz w:val="18"/>
                <w:szCs w:val="18"/>
                <w:lang w:val="en-US" w:bidi="th-TH"/>
              </w:rPr>
              <w:t>4,308</w:t>
            </w:r>
          </w:p>
        </w:tc>
        <w:tc>
          <w:tcPr>
            <w:tcW w:w="1276" w:type="dxa"/>
            <w:tcBorders>
              <w:top w:val="single" w:sz="4" w:space="0" w:color="auto"/>
              <w:bottom w:val="single" w:sz="4" w:space="0" w:color="auto"/>
            </w:tcBorders>
          </w:tcPr>
          <w:p w14:paraId="6205AAA1" w14:textId="0CD248FF" w:rsidR="00D33E3D" w:rsidRPr="00637822" w:rsidRDefault="00D33E3D" w:rsidP="0086607F">
            <w:pPr>
              <w:pStyle w:val="acctfourfigures"/>
              <w:tabs>
                <w:tab w:val="clear" w:pos="765"/>
                <w:tab w:val="decimal" w:pos="976"/>
                <w:tab w:val="decimal" w:pos="1128"/>
              </w:tabs>
              <w:spacing w:line="240" w:lineRule="auto"/>
              <w:ind w:left="-107" w:right="-51"/>
              <w:jc w:val="right"/>
              <w:rPr>
                <w:rFonts w:ascii="Arial" w:hAnsi="Arial" w:cs="Arial"/>
                <w:sz w:val="18"/>
                <w:szCs w:val="18"/>
              </w:rPr>
            </w:pPr>
            <w:r>
              <w:rPr>
                <w:rFonts w:ascii="Arial" w:hAnsi="Arial" w:cs="Arial"/>
                <w:sz w:val="18"/>
                <w:szCs w:val="18"/>
              </w:rPr>
              <w:t>938</w:t>
            </w:r>
          </w:p>
        </w:tc>
        <w:tc>
          <w:tcPr>
            <w:tcW w:w="1234" w:type="dxa"/>
            <w:tcBorders>
              <w:top w:val="single" w:sz="4" w:space="0" w:color="auto"/>
              <w:bottom w:val="single" w:sz="4" w:space="0" w:color="auto"/>
            </w:tcBorders>
          </w:tcPr>
          <w:p w14:paraId="0E6FDAE7" w14:textId="7A4723DE" w:rsidR="00D33E3D" w:rsidRPr="00637822" w:rsidRDefault="00D33E3D" w:rsidP="0086607F">
            <w:pPr>
              <w:pStyle w:val="acctfourfigures"/>
              <w:tabs>
                <w:tab w:val="clear" w:pos="765"/>
                <w:tab w:val="decimal" w:pos="1068"/>
              </w:tabs>
              <w:spacing w:line="240" w:lineRule="auto"/>
              <w:ind w:left="-107" w:right="-51"/>
              <w:jc w:val="right"/>
              <w:rPr>
                <w:rFonts w:ascii="Arial" w:hAnsi="Arial" w:cs="Arial"/>
                <w:sz w:val="18"/>
                <w:szCs w:val="18"/>
              </w:rPr>
            </w:pPr>
            <w:r>
              <w:rPr>
                <w:rFonts w:ascii="Arial" w:hAnsi="Arial" w:cs="Arial"/>
                <w:sz w:val="18"/>
                <w:szCs w:val="18"/>
              </w:rPr>
              <w:t>5,246</w:t>
            </w:r>
          </w:p>
        </w:tc>
      </w:tr>
    </w:tbl>
    <w:p w14:paraId="107E3239" w14:textId="77777777" w:rsidR="005E0535" w:rsidRDefault="005E0535" w:rsidP="0060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54595C0B" w14:textId="7929069F" w:rsidR="00603C98" w:rsidRPr="00B21467" w:rsidRDefault="00603C98" w:rsidP="0060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21467">
        <w:rPr>
          <w:rFonts w:cs="Arial"/>
        </w:rPr>
        <w:t xml:space="preserve">The effective interest rates of </w:t>
      </w:r>
      <w:r w:rsidR="00386D03">
        <w:rPr>
          <w:rFonts w:cstheme="minorBidi"/>
          <w:lang w:val="en-GB"/>
        </w:rPr>
        <w:t>loan</w:t>
      </w:r>
      <w:r w:rsidRPr="00B21467">
        <w:rPr>
          <w:rFonts w:cs="Arial"/>
        </w:rPr>
        <w:t xml:space="preserve">s from financial institutions and debentures as at 31 December 2019 and 2018 and the periods in which those liabilities mature were disclosed in </w:t>
      </w:r>
      <w:r w:rsidR="006F5314">
        <w:rPr>
          <w:rFonts w:cs="Arial"/>
        </w:rPr>
        <w:t>n</w:t>
      </w:r>
      <w:r w:rsidRPr="00B21467">
        <w:rPr>
          <w:rFonts w:cs="Arial"/>
        </w:rPr>
        <w:t>ote 2</w:t>
      </w:r>
      <w:r w:rsidR="00386D03">
        <w:rPr>
          <w:rFonts w:cs="Arial"/>
        </w:rPr>
        <w:t>3</w:t>
      </w:r>
      <w:r w:rsidRPr="00B21467">
        <w:rPr>
          <w:rFonts w:cs="Arial"/>
        </w:rPr>
        <w:t xml:space="preserve"> </w:t>
      </w:r>
      <w:r w:rsidR="00984E99" w:rsidRPr="00B21467">
        <w:rPr>
          <w:rFonts w:cs="Arial"/>
        </w:rPr>
        <w:t xml:space="preserve">and </w:t>
      </w:r>
      <w:r w:rsidR="006F5314">
        <w:rPr>
          <w:rFonts w:cs="Arial"/>
        </w:rPr>
        <w:t>n</w:t>
      </w:r>
      <w:r w:rsidR="00984E99" w:rsidRPr="00B21467">
        <w:rPr>
          <w:rFonts w:cs="Arial"/>
        </w:rPr>
        <w:t>ote 2</w:t>
      </w:r>
      <w:r w:rsidR="00386D03">
        <w:rPr>
          <w:rFonts w:cs="Arial"/>
        </w:rPr>
        <w:t>4</w:t>
      </w:r>
      <w:r w:rsidR="006F0D05" w:rsidRPr="00B21467">
        <w:rPr>
          <w:rFonts w:cs="Arial"/>
        </w:rPr>
        <w:t>, respectively.</w:t>
      </w:r>
    </w:p>
    <w:p w14:paraId="51C33BAC" w14:textId="77777777" w:rsidR="00E94B56" w:rsidRPr="00B21467" w:rsidRDefault="00E94B56"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bookmarkStart w:id="3" w:name="_Toc249339990"/>
      <w:bookmarkStart w:id="4" w:name="_Toc249341487"/>
    </w:p>
    <w:p w14:paraId="4FAAF773" w14:textId="77777777" w:rsidR="0093491A" w:rsidRDefault="0093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Pr>
          <w:rFonts w:cs="Arial"/>
          <w:b/>
          <w:bCs/>
        </w:rPr>
        <w:br w:type="page"/>
      </w:r>
    </w:p>
    <w:p w14:paraId="49D5135F" w14:textId="31601FA6" w:rsidR="00693E19" w:rsidRPr="00B21467" w:rsidRDefault="00693E19"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b/>
          <w:bCs/>
        </w:rPr>
      </w:pPr>
      <w:r w:rsidRPr="00B21467">
        <w:rPr>
          <w:rFonts w:cs="Arial"/>
          <w:b/>
          <w:bCs/>
        </w:rPr>
        <w:lastRenderedPageBreak/>
        <w:t>3</w:t>
      </w:r>
      <w:r w:rsidRPr="00B21467">
        <w:rPr>
          <w:rFonts w:cs="Arial"/>
          <w:b/>
          <w:bCs/>
          <w:rtl/>
          <w:cs/>
        </w:rPr>
        <w:t>.</w:t>
      </w:r>
      <w:r w:rsidRPr="00B21467">
        <w:rPr>
          <w:rFonts w:cs="Arial"/>
          <w:b/>
          <w:bCs/>
        </w:rPr>
        <w:t>1</w:t>
      </w:r>
      <w:r w:rsidRPr="00B21467">
        <w:rPr>
          <w:rFonts w:cs="Arial"/>
          <w:b/>
          <w:bCs/>
          <w:rtl/>
          <w:cs/>
        </w:rPr>
        <w:t>.</w:t>
      </w:r>
      <w:r w:rsidRPr="00B21467">
        <w:rPr>
          <w:rFonts w:cs="Arial"/>
          <w:b/>
          <w:bCs/>
        </w:rPr>
        <w:t>3</w:t>
      </w:r>
      <w:r w:rsidRPr="00B21467">
        <w:rPr>
          <w:rFonts w:cs="Arial"/>
          <w:b/>
          <w:bCs/>
        </w:rPr>
        <w:tab/>
      </w:r>
      <w:bookmarkEnd w:id="3"/>
      <w:bookmarkEnd w:id="4"/>
      <w:r w:rsidR="00ED669A" w:rsidRPr="00B21467">
        <w:rPr>
          <w:rFonts w:cs="Arial"/>
          <w:b/>
          <w:bCs/>
        </w:rPr>
        <w:t>Credit risk</w:t>
      </w:r>
    </w:p>
    <w:p w14:paraId="0E54EDD8" w14:textId="77777777" w:rsidR="006813C4" w:rsidRPr="00B21467" w:rsidRDefault="006813C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6B353223" w14:textId="77777777" w:rsidR="00E45ED4" w:rsidRPr="00B21467" w:rsidRDefault="00E45ED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21467">
        <w:rPr>
          <w:rFonts w:cs="Arial"/>
        </w:rPr>
        <w:t>Credit risk is the potential financial loss resulting from the failure of a customer or counterparty to settle its financial and contractual obligations to the Group as and when they fall due. The Group has no significant credit risk with any single counterparty or group of counterparties since the Group maintains business with large customers in petroleum and power industries and requires first class collateral for the rest.</w:t>
      </w:r>
    </w:p>
    <w:p w14:paraId="72D14B2B" w14:textId="77777777" w:rsidR="00E94B56" w:rsidRPr="00B21467" w:rsidRDefault="00E94B56"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623DA489" w14:textId="77777777" w:rsidR="00693E19" w:rsidRPr="00B21467" w:rsidRDefault="00693E19"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b/>
          <w:bCs/>
        </w:rPr>
      </w:pPr>
      <w:r w:rsidRPr="00B21467">
        <w:rPr>
          <w:rFonts w:cs="Arial"/>
          <w:b/>
          <w:bCs/>
        </w:rPr>
        <w:t>3</w:t>
      </w:r>
      <w:r w:rsidRPr="00B21467">
        <w:rPr>
          <w:rFonts w:cs="Arial"/>
          <w:b/>
          <w:bCs/>
          <w:rtl/>
          <w:cs/>
        </w:rPr>
        <w:t>.</w:t>
      </w:r>
      <w:r w:rsidRPr="00B21467">
        <w:rPr>
          <w:rFonts w:cs="Arial"/>
          <w:b/>
          <w:bCs/>
        </w:rPr>
        <w:t>1</w:t>
      </w:r>
      <w:r w:rsidRPr="00B21467">
        <w:rPr>
          <w:rFonts w:cs="Arial"/>
          <w:b/>
          <w:bCs/>
          <w:rtl/>
          <w:cs/>
        </w:rPr>
        <w:t>.</w:t>
      </w:r>
      <w:r w:rsidRPr="00B21467">
        <w:rPr>
          <w:rFonts w:cs="Arial"/>
          <w:b/>
          <w:bCs/>
        </w:rPr>
        <w:t>4</w:t>
      </w:r>
      <w:r w:rsidRPr="00B21467">
        <w:rPr>
          <w:rFonts w:cs="Arial"/>
          <w:b/>
          <w:bCs/>
        </w:rPr>
        <w:tab/>
      </w:r>
      <w:r w:rsidR="00751B3E" w:rsidRPr="00B21467">
        <w:rPr>
          <w:rFonts w:cs="Arial"/>
          <w:b/>
          <w:bCs/>
        </w:rPr>
        <w:t>Liquidity risk</w:t>
      </w:r>
    </w:p>
    <w:p w14:paraId="71DDF59B" w14:textId="77777777" w:rsidR="006813C4" w:rsidRPr="00B21467" w:rsidRDefault="006813C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6B243357" w14:textId="77777777" w:rsidR="00E45ED4" w:rsidRPr="00B21467" w:rsidRDefault="00E45ED4"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21467">
        <w:rPr>
          <w:rFonts w:cs="Arial"/>
        </w:rPr>
        <w:t xml:space="preserve">The Group </w:t>
      </w:r>
      <w:r w:rsidR="00417AF1">
        <w:rPr>
          <w:rFonts w:cs="Arial"/>
        </w:rPr>
        <w:t xml:space="preserve">manages </w:t>
      </w:r>
      <w:r w:rsidR="003E76E5">
        <w:rPr>
          <w:rFonts w:cs="Arial"/>
        </w:rPr>
        <w:t xml:space="preserve">and </w:t>
      </w:r>
      <w:r w:rsidRPr="00B21467">
        <w:rPr>
          <w:rFonts w:cs="Arial"/>
        </w:rPr>
        <w:t xml:space="preserve">monitors its liquidity risk </w:t>
      </w:r>
      <w:r w:rsidR="00417AF1">
        <w:rPr>
          <w:rFonts w:cs="Arial"/>
        </w:rPr>
        <w:t>by</w:t>
      </w:r>
      <w:r w:rsidRPr="00B21467">
        <w:rPr>
          <w:rFonts w:cs="Arial"/>
        </w:rPr>
        <w:t xml:space="preserve"> maintain</w:t>
      </w:r>
      <w:r w:rsidR="00417AF1">
        <w:rPr>
          <w:rFonts w:cs="Arial"/>
        </w:rPr>
        <w:t>ing</w:t>
      </w:r>
      <w:r w:rsidRPr="00B21467">
        <w:rPr>
          <w:rFonts w:cs="Arial"/>
        </w:rPr>
        <w:t xml:space="preserve"> a</w:t>
      </w:r>
      <w:r w:rsidR="00417AF1">
        <w:rPr>
          <w:rFonts w:cs="Arial"/>
        </w:rPr>
        <w:t>n adequate</w:t>
      </w:r>
      <w:r w:rsidRPr="00B21467">
        <w:rPr>
          <w:rFonts w:cs="Arial"/>
        </w:rPr>
        <w:t xml:space="preserve"> level of cash and cash equivalents to finance the Group’s operations and to mitigate the effects of fluctuations in cash flows.</w:t>
      </w:r>
    </w:p>
    <w:p w14:paraId="66D29082" w14:textId="77777777" w:rsidR="00E45ED4" w:rsidRPr="00B21467" w:rsidRDefault="00E45ED4"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36FEA777" w14:textId="77777777" w:rsidR="00E45ED4" w:rsidRPr="00B21467" w:rsidRDefault="00E45ED4"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sidRPr="00B21467">
        <w:rPr>
          <w:rFonts w:cs="Arial"/>
          <w:b/>
          <w:bCs/>
          <w:color w:val="CF4A02"/>
        </w:rPr>
        <w:t>3</w:t>
      </w:r>
      <w:r w:rsidRPr="00B21467">
        <w:rPr>
          <w:rFonts w:cs="Arial"/>
          <w:b/>
          <w:bCs/>
          <w:color w:val="CF4A02"/>
          <w:rtl/>
          <w:cs/>
        </w:rPr>
        <w:t>.</w:t>
      </w:r>
      <w:r w:rsidRPr="00B21467">
        <w:rPr>
          <w:rFonts w:cs="Arial"/>
          <w:b/>
          <w:bCs/>
          <w:color w:val="CF4A02"/>
        </w:rPr>
        <w:t>2</w:t>
      </w:r>
      <w:r w:rsidRPr="00B21467">
        <w:rPr>
          <w:rFonts w:cs="Arial"/>
          <w:b/>
          <w:bCs/>
          <w:color w:val="CF4A02"/>
          <w:rtl/>
          <w:cs/>
        </w:rPr>
        <w:tab/>
      </w:r>
      <w:r w:rsidR="0008758B" w:rsidRPr="00B21467">
        <w:rPr>
          <w:rFonts w:cs="Arial"/>
          <w:b/>
          <w:bCs/>
          <w:color w:val="CF4A02"/>
        </w:rPr>
        <w:t>Accounting for derivatives financial instruments</w:t>
      </w:r>
    </w:p>
    <w:p w14:paraId="626B4AB5" w14:textId="77777777" w:rsidR="00E45ED4" w:rsidRPr="006D3652" w:rsidRDefault="00E45ED4"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p>
    <w:p w14:paraId="491DF0B9" w14:textId="7EB980B6" w:rsidR="00E45ED4" w:rsidRPr="00B21467" w:rsidRDefault="00E45ED4" w:rsidP="006D3652">
      <w:pPr>
        <w:tabs>
          <w:tab w:val="clear" w:pos="454"/>
          <w:tab w:val="clear" w:pos="680"/>
          <w:tab w:val="clear" w:pos="907"/>
          <w:tab w:val="left" w:pos="1134"/>
        </w:tabs>
        <w:spacing w:line="240" w:lineRule="auto"/>
        <w:ind w:left="567" w:right="29"/>
        <w:jc w:val="thaiDistribute"/>
        <w:rPr>
          <w:rFonts w:cs="Arial"/>
        </w:rPr>
      </w:pPr>
      <w:r w:rsidRPr="00B21467">
        <w:rPr>
          <w:rFonts w:cs="Arial"/>
        </w:rPr>
        <w:t>Derivative are used to manage exposure to foreign exchange, interest rate and commodity price risks arising from operational, financing and investment activities. Derivative are not used for trading purposes. However, derivatives that do not qualify for hedge accounting are accounted for as trading instruments.</w:t>
      </w:r>
    </w:p>
    <w:p w14:paraId="1CA8C36C" w14:textId="77777777" w:rsidR="00E45ED4" w:rsidRPr="00B21467" w:rsidRDefault="00E45ED4" w:rsidP="006D3652">
      <w:pPr>
        <w:tabs>
          <w:tab w:val="clear" w:pos="454"/>
          <w:tab w:val="clear" w:pos="680"/>
          <w:tab w:val="clear" w:pos="907"/>
          <w:tab w:val="left" w:pos="1134"/>
        </w:tabs>
        <w:spacing w:line="240" w:lineRule="auto"/>
        <w:ind w:left="567" w:right="29"/>
        <w:jc w:val="thaiDistribute"/>
        <w:rPr>
          <w:rFonts w:cs="Arial"/>
        </w:rPr>
      </w:pPr>
    </w:p>
    <w:p w14:paraId="115DD463" w14:textId="77777777" w:rsidR="00E45ED4" w:rsidRPr="007174D1" w:rsidRDefault="00E45ED4" w:rsidP="006D3652">
      <w:pPr>
        <w:tabs>
          <w:tab w:val="clear" w:pos="454"/>
          <w:tab w:val="clear" w:pos="680"/>
          <w:tab w:val="clear" w:pos="907"/>
          <w:tab w:val="left" w:pos="1134"/>
        </w:tabs>
        <w:spacing w:line="240" w:lineRule="auto"/>
        <w:ind w:left="567" w:right="29"/>
        <w:jc w:val="thaiDistribute"/>
        <w:rPr>
          <w:rFonts w:cs="Arial"/>
          <w:u w:val="single"/>
        </w:rPr>
      </w:pPr>
      <w:r w:rsidRPr="007174D1">
        <w:rPr>
          <w:rFonts w:cs="Arial"/>
          <w:u w:val="single"/>
        </w:rPr>
        <w:t>Hedge of future foreign currency transactions</w:t>
      </w:r>
    </w:p>
    <w:p w14:paraId="57A99EBF" w14:textId="77777777" w:rsidR="00E45ED4" w:rsidRPr="00B21467" w:rsidRDefault="00E45ED4" w:rsidP="006D3652">
      <w:pPr>
        <w:tabs>
          <w:tab w:val="clear" w:pos="454"/>
          <w:tab w:val="clear" w:pos="680"/>
          <w:tab w:val="clear" w:pos="907"/>
          <w:tab w:val="left" w:pos="1134"/>
        </w:tabs>
        <w:spacing w:line="240" w:lineRule="auto"/>
        <w:ind w:left="567" w:right="29"/>
        <w:jc w:val="thaiDistribute"/>
        <w:rPr>
          <w:rFonts w:cs="Arial"/>
        </w:rPr>
      </w:pPr>
    </w:p>
    <w:p w14:paraId="213BFBDA" w14:textId="77777777" w:rsidR="00E45ED4" w:rsidRPr="00B21467" w:rsidRDefault="00E45ED4" w:rsidP="006D3652">
      <w:pPr>
        <w:tabs>
          <w:tab w:val="clear" w:pos="454"/>
          <w:tab w:val="clear" w:pos="680"/>
          <w:tab w:val="clear" w:pos="907"/>
          <w:tab w:val="left" w:pos="1134"/>
        </w:tabs>
        <w:spacing w:line="240" w:lineRule="auto"/>
        <w:ind w:left="567" w:right="29"/>
        <w:jc w:val="thaiDistribute"/>
        <w:rPr>
          <w:rFonts w:cs="Arial"/>
        </w:rPr>
      </w:pPr>
      <w:r w:rsidRPr="00B21467">
        <w:rPr>
          <w:rFonts w:cs="Arial"/>
        </w:rPr>
        <w:t xml:space="preserve">Forward foreign exchange contracts protect the Group from fluctuations in exchange rates by establishing the rates at which foreign currency assets will be realised or foreign currency liabilities will be settled. Forward foreign exchange contracts are recognised in the financial statements </w:t>
      </w:r>
      <w:r w:rsidR="00417AF1">
        <w:rPr>
          <w:rFonts w:cs="Arial"/>
        </w:rPr>
        <w:t>at</w:t>
      </w:r>
      <w:r w:rsidRPr="00B21467">
        <w:rPr>
          <w:rFonts w:cs="Arial"/>
        </w:rPr>
        <w:t xml:space="preserve"> inception. The premium or discount on the establishment of each agreement is amortised over the contract period.</w:t>
      </w:r>
    </w:p>
    <w:p w14:paraId="15399458" w14:textId="77777777" w:rsidR="00E45ED4" w:rsidRPr="00B21467" w:rsidRDefault="00E45ED4"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firstLine="2"/>
        <w:jc w:val="thaiDistribute"/>
        <w:rPr>
          <w:rFonts w:cs="Arial"/>
        </w:rPr>
      </w:pPr>
    </w:p>
    <w:p w14:paraId="5CFCA5A5" w14:textId="398E0DFF" w:rsidR="00E45ED4" w:rsidRPr="00B21467" w:rsidRDefault="00E45ED4"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u w:val="single"/>
        </w:rPr>
      </w:pPr>
      <w:r w:rsidRPr="00B21467">
        <w:rPr>
          <w:rFonts w:cs="Arial"/>
          <w:u w:val="single"/>
        </w:rPr>
        <w:t>Cross currency swap and interest rate swap contracts</w:t>
      </w:r>
    </w:p>
    <w:p w14:paraId="636B9530" w14:textId="77777777" w:rsidR="00E45ED4" w:rsidRPr="00B21467" w:rsidRDefault="00E45ED4"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p>
    <w:p w14:paraId="31474202" w14:textId="77777777" w:rsidR="00E45ED4" w:rsidRPr="00B21467" w:rsidRDefault="00E45ED4"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r w:rsidRPr="00B21467">
        <w:rPr>
          <w:rFonts w:cs="Arial"/>
        </w:rPr>
        <w:t>Cross currency swap and interest rate swap contracts</w:t>
      </w:r>
      <w:r w:rsidR="009F6CEE">
        <w:rPr>
          <w:rFonts w:cs="Arial"/>
        </w:rPr>
        <w:t xml:space="preserve"> use to</w:t>
      </w:r>
      <w:r w:rsidRPr="00B21467">
        <w:rPr>
          <w:rFonts w:cs="Arial"/>
        </w:rPr>
        <w:t xml:space="preserve"> hedg</w:t>
      </w:r>
      <w:r w:rsidR="009F6CEE">
        <w:rPr>
          <w:rFonts w:cs="Arial"/>
        </w:rPr>
        <w:t>e the</w:t>
      </w:r>
      <w:r w:rsidRPr="00B21467">
        <w:rPr>
          <w:rFonts w:cs="Arial"/>
        </w:rPr>
        <w:t xml:space="preserve"> future fluctuations in exchange rates and interest rates. </w:t>
      </w:r>
      <w:r w:rsidR="009F6CEE">
        <w:rPr>
          <w:rFonts w:cs="Arial"/>
        </w:rPr>
        <w:t>F</w:t>
      </w:r>
      <w:r w:rsidRPr="00B21467">
        <w:rPr>
          <w:rFonts w:cs="Arial"/>
        </w:rPr>
        <w:t>inancial assets and liabilities</w:t>
      </w:r>
      <w:r w:rsidR="009F6CEE">
        <w:rPr>
          <w:rFonts w:cs="Arial"/>
        </w:rPr>
        <w:t xml:space="preserve"> demominated in foreign currencies are</w:t>
      </w:r>
      <w:r w:rsidRPr="00B21467">
        <w:rPr>
          <w:rFonts w:cs="Arial"/>
        </w:rPr>
        <w:t xml:space="preserve"> hedged by</w:t>
      </w:r>
      <w:r w:rsidR="009F6CEE">
        <w:rPr>
          <w:rFonts w:cs="Arial"/>
        </w:rPr>
        <w:t xml:space="preserve"> using the</w:t>
      </w:r>
      <w:r w:rsidRPr="00B21467">
        <w:rPr>
          <w:rFonts w:cs="Arial"/>
        </w:rPr>
        <w:t xml:space="preserve"> cross currency swap contracts </w:t>
      </w:r>
      <w:r w:rsidR="009F6CEE">
        <w:rPr>
          <w:rFonts w:cs="Arial"/>
        </w:rPr>
        <w:t xml:space="preserve">and </w:t>
      </w:r>
      <w:r w:rsidRPr="00B21467">
        <w:rPr>
          <w:rFonts w:cs="Arial"/>
        </w:rPr>
        <w:t>are translated into the functional currency at the foreign exchange rates determined in the contracts and revalued at the reporting date at the foreign exchange rate ruling on that date. Foreign exchange differences are recognised in profit or loss. The differences under interest rate swaps are recorded as adjustments to the interest expense relating to the financial obligations in profit or loss.</w:t>
      </w:r>
    </w:p>
    <w:p w14:paraId="15BC0BF7" w14:textId="77777777" w:rsidR="00E94B56" w:rsidRPr="00B21467" w:rsidRDefault="00E94B56"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u w:val="single"/>
        </w:rPr>
      </w:pPr>
    </w:p>
    <w:p w14:paraId="6A23AFE9" w14:textId="77777777" w:rsidR="00E45ED4" w:rsidRPr="00B21467" w:rsidRDefault="00E45ED4"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u w:val="single"/>
        </w:rPr>
      </w:pPr>
      <w:r w:rsidRPr="00B21467">
        <w:rPr>
          <w:rFonts w:cs="Arial"/>
          <w:u w:val="single"/>
        </w:rPr>
        <w:t xml:space="preserve">Hedge of </w:t>
      </w:r>
      <w:r w:rsidR="009F6CEE">
        <w:rPr>
          <w:rFonts w:cs="Arial"/>
          <w:u w:val="single"/>
        </w:rPr>
        <w:t xml:space="preserve">oil price </w:t>
      </w:r>
      <w:r w:rsidRPr="00B21467">
        <w:rPr>
          <w:rFonts w:cs="Arial"/>
          <w:u w:val="single"/>
        </w:rPr>
        <w:t>crack spread and time spread</w:t>
      </w:r>
    </w:p>
    <w:p w14:paraId="76206BC9" w14:textId="77777777" w:rsidR="00E45ED4" w:rsidRPr="00B21467" w:rsidRDefault="00E45ED4"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p>
    <w:p w14:paraId="54D3FEAC" w14:textId="77777777" w:rsidR="00E45ED4" w:rsidRPr="00B21467" w:rsidRDefault="00E45ED4" w:rsidP="0071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r w:rsidRPr="00B21467">
        <w:rPr>
          <w:rFonts w:cs="Arial"/>
        </w:rPr>
        <w:t>Differences between the fixed prices of contracts and the settlement prices are recognised in the profit or loss in the period in which the contracts mature.</w:t>
      </w:r>
    </w:p>
    <w:p w14:paraId="63DDE1AD" w14:textId="77777777" w:rsidR="00E94B56" w:rsidRPr="00B21467" w:rsidRDefault="00E94B56"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firstLine="2"/>
        <w:jc w:val="thaiDistribute"/>
        <w:rPr>
          <w:rFonts w:cs="Arial"/>
        </w:rPr>
      </w:pPr>
    </w:p>
    <w:p w14:paraId="522797D7" w14:textId="50E22093" w:rsidR="00693E19" w:rsidRPr="00B21467" w:rsidRDefault="00693E19" w:rsidP="00A1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bookmarkStart w:id="5" w:name="_Toc465699602"/>
      <w:bookmarkStart w:id="6" w:name="_Toc494266673"/>
      <w:r w:rsidRPr="00B21467">
        <w:rPr>
          <w:rFonts w:cs="Arial"/>
          <w:b/>
          <w:bCs/>
          <w:color w:val="CF4A02"/>
        </w:rPr>
        <w:t>3</w:t>
      </w:r>
      <w:r w:rsidRPr="00B21467">
        <w:rPr>
          <w:rFonts w:cs="Arial"/>
          <w:b/>
          <w:bCs/>
          <w:color w:val="CF4A02"/>
          <w:rtl/>
          <w:cs/>
        </w:rPr>
        <w:t>.</w:t>
      </w:r>
      <w:r w:rsidR="00E45ED4" w:rsidRPr="00B21467">
        <w:rPr>
          <w:rFonts w:cs="Arial"/>
          <w:b/>
          <w:bCs/>
          <w:color w:val="CF4A02"/>
        </w:rPr>
        <w:t>3</w:t>
      </w:r>
      <w:bookmarkEnd w:id="5"/>
      <w:bookmarkEnd w:id="6"/>
      <w:r w:rsidR="00A11D21">
        <w:rPr>
          <w:rFonts w:cstheme="minorBidi"/>
          <w:b/>
          <w:bCs/>
          <w:color w:val="CF4A02"/>
        </w:rPr>
        <w:t xml:space="preserve">      </w:t>
      </w:r>
      <w:r w:rsidR="00E0005F" w:rsidRPr="00B21467">
        <w:rPr>
          <w:rFonts w:cs="Arial"/>
          <w:b/>
          <w:bCs/>
          <w:color w:val="CF4A02"/>
        </w:rPr>
        <w:t>Fair value estimation</w:t>
      </w:r>
      <w:r w:rsidR="00E45ED4" w:rsidRPr="00B21467">
        <w:rPr>
          <w:rFonts w:cs="Arial"/>
          <w:b/>
          <w:bCs/>
          <w:color w:val="CF4A02"/>
        </w:rPr>
        <w:t xml:space="preserve"> of financial instruments</w:t>
      </w:r>
    </w:p>
    <w:p w14:paraId="53F905D2" w14:textId="77777777" w:rsidR="00E45ED4" w:rsidRPr="00B21467" w:rsidRDefault="00E45ED4"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color w:val="CF4A02"/>
        </w:rPr>
      </w:pPr>
    </w:p>
    <w:p w14:paraId="136126A7" w14:textId="505CE24B" w:rsidR="00E45ED4" w:rsidRPr="00B21467" w:rsidRDefault="00E45ED4" w:rsidP="00A1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r w:rsidRPr="00B21467">
        <w:rPr>
          <w:rFonts w:cs="Arial"/>
        </w:rPr>
        <w:t xml:space="preserve">The different levels have been defined as follows: </w:t>
      </w:r>
    </w:p>
    <w:p w14:paraId="11149496" w14:textId="77777777" w:rsidR="00E45ED4" w:rsidRPr="00B21467" w:rsidRDefault="00E45ED4"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cs="Arial"/>
        </w:rPr>
      </w:pPr>
    </w:p>
    <w:p w14:paraId="5D94EFA5" w14:textId="77777777" w:rsidR="00E45ED4" w:rsidRPr="00B21467" w:rsidRDefault="00E45ED4" w:rsidP="00E94B56">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cs="Arial"/>
        </w:rPr>
      </w:pPr>
      <w:r w:rsidRPr="00B21467">
        <w:rPr>
          <w:rFonts w:cs="Arial"/>
        </w:rPr>
        <w:t xml:space="preserve">Level 1: Quoted prices (unadjusted) in active markets for identical assets or liabilities. </w:t>
      </w:r>
    </w:p>
    <w:p w14:paraId="35BA6CC7" w14:textId="77777777" w:rsidR="00E45ED4" w:rsidRPr="00B21467" w:rsidRDefault="00E45E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279"/>
        <w:jc w:val="thaiDistribute"/>
        <w:rPr>
          <w:rFonts w:cs="Arial"/>
        </w:rPr>
      </w:pPr>
      <w:r w:rsidRPr="00B21467">
        <w:rPr>
          <w:rFonts w:cs="Arial"/>
        </w:rPr>
        <w:sym w:font="Symbol" w:char="F0B7"/>
      </w:r>
      <w:r w:rsidRPr="00B21467">
        <w:rPr>
          <w:rFonts w:cs="Arial"/>
        </w:rPr>
        <w:t xml:space="preserve"> </w:t>
      </w:r>
      <w:r w:rsidR="00E94B56" w:rsidRPr="00B21467">
        <w:rPr>
          <w:rFonts w:cs="Arial"/>
        </w:rPr>
        <w:tab/>
      </w:r>
      <w:r w:rsidRPr="00B21467">
        <w:rPr>
          <w:rFonts w:cs="Arial"/>
        </w:rPr>
        <w:t xml:space="preserve">Level 2: Inputs other than quoted prices included within level 1 that are observable for the asset or liability, either directly (that is, as prices) or indirectly (that is, derived from prices). </w:t>
      </w:r>
    </w:p>
    <w:p w14:paraId="4BEBCDFB" w14:textId="77777777" w:rsidR="00E45ED4" w:rsidRPr="00B21467" w:rsidRDefault="00E45E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279"/>
        <w:jc w:val="thaiDistribute"/>
        <w:rPr>
          <w:rFonts w:cs="Arial"/>
        </w:rPr>
      </w:pPr>
      <w:r w:rsidRPr="00B21467">
        <w:rPr>
          <w:rFonts w:cs="Arial"/>
        </w:rPr>
        <w:sym w:font="Symbol" w:char="F0B7"/>
      </w:r>
      <w:r w:rsidRPr="00B21467">
        <w:rPr>
          <w:rFonts w:cs="Arial"/>
        </w:rPr>
        <w:t xml:space="preserve"> </w:t>
      </w:r>
      <w:r w:rsidR="00E94B56" w:rsidRPr="00B21467">
        <w:rPr>
          <w:rFonts w:cs="Arial"/>
        </w:rPr>
        <w:tab/>
      </w:r>
      <w:r w:rsidRPr="00B21467">
        <w:rPr>
          <w:rFonts w:cs="Arial"/>
        </w:rPr>
        <w:t>Level 3: Inputs for the asset or liability that are not based on observable market data (that is, unobservable inputs).</w:t>
      </w:r>
    </w:p>
    <w:p w14:paraId="3049FF29" w14:textId="77777777" w:rsidR="006813C4" w:rsidRPr="00B21467" w:rsidRDefault="006813C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firstLine="5"/>
        <w:jc w:val="thaiDistribute"/>
        <w:rPr>
          <w:rFonts w:cs="Arial"/>
        </w:rPr>
      </w:pPr>
    </w:p>
    <w:p w14:paraId="21CE8DBB" w14:textId="77777777" w:rsidR="00E45ED4" w:rsidRPr="00B21467" w:rsidRDefault="00E45ED4" w:rsidP="00A1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r w:rsidRPr="00B21467">
        <w:rPr>
          <w:rFonts w:cs="Arial"/>
        </w:rPr>
        <w:t xml:space="preserve">The fair value of current portion of financial assets and liabilities approximate the carrying value due to the relatively short-term maturity of these financial instruments. </w:t>
      </w:r>
    </w:p>
    <w:p w14:paraId="0C1FFD81" w14:textId="77777777" w:rsidR="00E45ED4" w:rsidRPr="00B21467" w:rsidRDefault="00E45E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firstLine="5"/>
        <w:jc w:val="thaiDistribute"/>
        <w:rPr>
          <w:rFonts w:cs="Arial"/>
        </w:rPr>
      </w:pPr>
    </w:p>
    <w:p w14:paraId="424CE4AD" w14:textId="77777777" w:rsidR="009F6CEE" w:rsidRPr="00B21467" w:rsidRDefault="009F6CEE" w:rsidP="00A1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firstLine="2"/>
        <w:jc w:val="thaiDistribute"/>
        <w:rPr>
          <w:rFonts w:cs="Arial"/>
        </w:rPr>
      </w:pPr>
      <w:r>
        <w:rPr>
          <w:rFonts w:cs="Arial"/>
        </w:rPr>
        <w:t xml:space="preserve">The carrying value of long-term loans and borrowings with a floating interest rates </w:t>
      </w:r>
      <w:r w:rsidR="003E76E5">
        <w:rPr>
          <w:rFonts w:cs="Arial"/>
        </w:rPr>
        <w:t>approximate</w:t>
      </w:r>
      <w:r>
        <w:rPr>
          <w:rFonts w:cs="Arial"/>
        </w:rPr>
        <w:t xml:space="preserve"> their fair value because the floating rates </w:t>
      </w:r>
      <w:r w:rsidR="003E76E5">
        <w:rPr>
          <w:rFonts w:cs="Arial"/>
        </w:rPr>
        <w:t>are</w:t>
      </w:r>
      <w:r>
        <w:rPr>
          <w:rFonts w:cs="Arial"/>
        </w:rPr>
        <w:t xml:space="preserve"> determined by the rate in the market.</w:t>
      </w:r>
    </w:p>
    <w:p w14:paraId="1AED9E23" w14:textId="77777777" w:rsidR="00E94B56" w:rsidRPr="00B21467" w:rsidRDefault="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28D85DA9" w14:textId="77777777" w:rsidR="00E94B56" w:rsidRPr="00B21467" w:rsidRDefault="00E94B56"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cs="Arial"/>
        </w:rPr>
      </w:pPr>
    </w:p>
    <w:p w14:paraId="0F8DF809" w14:textId="77777777" w:rsidR="00E0005F" w:rsidRPr="00B21467" w:rsidRDefault="00E0005F"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cs="Arial"/>
        </w:rPr>
      </w:pPr>
      <w:r w:rsidRPr="00B21467">
        <w:rPr>
          <w:rFonts w:cs="Arial"/>
        </w:rPr>
        <w:t>The follow</w:t>
      </w:r>
      <w:r w:rsidR="00E45ED4" w:rsidRPr="00B21467">
        <w:rPr>
          <w:rFonts w:cs="Arial"/>
        </w:rPr>
        <w:t>ing table presents the Group’s financial instrument</w:t>
      </w:r>
      <w:r w:rsidR="00CF0396">
        <w:rPr>
          <w:rFonts w:cs="Arial"/>
        </w:rPr>
        <w:t>s</w:t>
      </w:r>
      <w:r w:rsidR="00E45ED4" w:rsidRPr="00B21467">
        <w:rPr>
          <w:rFonts w:cs="Arial"/>
        </w:rPr>
        <w:t xml:space="preserve"> other than stated above that are measured at fair value and are not measured at fair value and </w:t>
      </w:r>
      <w:r w:rsidR="009B3218">
        <w:rPr>
          <w:rFonts w:cs="Arial"/>
        </w:rPr>
        <w:t>classified into the different fair value</w:t>
      </w:r>
      <w:r w:rsidR="00D34B0C" w:rsidRPr="00B21467">
        <w:rPr>
          <w:rFonts w:cs="Arial"/>
        </w:rPr>
        <w:t xml:space="preserve"> levels</w:t>
      </w:r>
      <w:r w:rsidR="00E45ED4" w:rsidRPr="00B21467">
        <w:rPr>
          <w:rFonts w:cs="Arial"/>
        </w:rPr>
        <w:t xml:space="preserve"> as of 31 December 2019 and 2018. </w:t>
      </w:r>
    </w:p>
    <w:p w14:paraId="54712A5D" w14:textId="77777777" w:rsidR="008A4BF2" w:rsidRPr="00B21467" w:rsidRDefault="008A4BF2"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cs="Arial"/>
        </w:rPr>
      </w:pPr>
    </w:p>
    <w:tbl>
      <w:tblPr>
        <w:tblW w:w="8865" w:type="dxa"/>
        <w:tblInd w:w="594" w:type="dxa"/>
        <w:tblLayout w:type="fixed"/>
        <w:tblLook w:val="04A0" w:firstRow="1" w:lastRow="0" w:firstColumn="1" w:lastColumn="0" w:noHBand="0" w:noVBand="1"/>
      </w:tblPr>
      <w:tblGrid>
        <w:gridCol w:w="3188"/>
        <w:gridCol w:w="1393"/>
        <w:gridCol w:w="1459"/>
        <w:gridCol w:w="1459"/>
        <w:gridCol w:w="1366"/>
      </w:tblGrid>
      <w:tr w:rsidR="00C20A07" w:rsidRPr="00AB341E" w14:paraId="15E0AA8A" w14:textId="77777777" w:rsidTr="00E94B56">
        <w:tc>
          <w:tcPr>
            <w:tcW w:w="3188" w:type="dxa"/>
            <w:shd w:val="clear" w:color="auto" w:fill="auto"/>
          </w:tcPr>
          <w:p w14:paraId="14731B5D" w14:textId="77777777" w:rsidR="00C20A07" w:rsidRPr="006D3652" w:rsidRDefault="00C20A07" w:rsidP="00E974A8">
            <w:pPr>
              <w:spacing w:line="240" w:lineRule="auto"/>
              <w:rPr>
                <w:rFonts w:cs="Arial"/>
                <w:b/>
                <w:bCs/>
                <w:lang w:val="en-GB" w:eastAsia="en-GB"/>
              </w:rPr>
            </w:pPr>
          </w:p>
        </w:tc>
        <w:tc>
          <w:tcPr>
            <w:tcW w:w="5677" w:type="dxa"/>
            <w:gridSpan w:val="4"/>
            <w:tcBorders>
              <w:top w:val="single" w:sz="4" w:space="0" w:color="auto"/>
              <w:bottom w:val="single" w:sz="4" w:space="0" w:color="auto"/>
            </w:tcBorders>
            <w:shd w:val="clear" w:color="auto" w:fill="auto"/>
            <w:vAlign w:val="bottom"/>
          </w:tcPr>
          <w:p w14:paraId="1EED6FA4" w14:textId="77777777" w:rsidR="00C20A07" w:rsidRPr="006D3652" w:rsidRDefault="00C20A07"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b/>
                <w:bCs/>
                <w:spacing w:val="-2"/>
                <w:cs/>
                <w:lang w:val="en-GB" w:eastAsia="en-GB"/>
              </w:rPr>
            </w:pPr>
            <w:r w:rsidRPr="006D3652">
              <w:rPr>
                <w:rFonts w:cs="Arial"/>
                <w:b/>
                <w:bCs/>
                <w:spacing w:val="-2"/>
                <w:lang w:val="en-GB" w:eastAsia="en-GB"/>
              </w:rPr>
              <w:t>Consolidated financial statements</w:t>
            </w:r>
          </w:p>
        </w:tc>
      </w:tr>
      <w:tr w:rsidR="008A4BF2" w:rsidRPr="00AB341E" w14:paraId="43089598" w14:textId="77777777" w:rsidTr="00E94B56">
        <w:tc>
          <w:tcPr>
            <w:tcW w:w="3188" w:type="dxa"/>
            <w:shd w:val="clear" w:color="auto" w:fill="auto"/>
          </w:tcPr>
          <w:p w14:paraId="66FB404E" w14:textId="77777777" w:rsidR="008A4BF2" w:rsidRPr="006D3652" w:rsidRDefault="009E65B6" w:rsidP="00E974A8">
            <w:pPr>
              <w:spacing w:line="240" w:lineRule="auto"/>
              <w:rPr>
                <w:rFonts w:cs="Arial"/>
                <w:b/>
                <w:bCs/>
                <w:lang w:val="en-GB" w:eastAsia="en-GB"/>
              </w:rPr>
            </w:pPr>
            <w:r w:rsidRPr="006D3652">
              <w:rPr>
                <w:rFonts w:cs="Arial"/>
                <w:b/>
                <w:bCs/>
                <w:lang w:val="en-GB" w:eastAsia="en-GB"/>
              </w:rPr>
              <w:t>As at 31 December 2019</w:t>
            </w:r>
          </w:p>
        </w:tc>
        <w:tc>
          <w:tcPr>
            <w:tcW w:w="1393" w:type="dxa"/>
            <w:tcBorders>
              <w:top w:val="single" w:sz="4" w:space="0" w:color="auto"/>
            </w:tcBorders>
            <w:shd w:val="clear" w:color="auto" w:fill="auto"/>
            <w:vAlign w:val="bottom"/>
          </w:tcPr>
          <w:p w14:paraId="4FDED7D0"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1</w:t>
            </w:r>
          </w:p>
        </w:tc>
        <w:tc>
          <w:tcPr>
            <w:tcW w:w="1459" w:type="dxa"/>
            <w:tcBorders>
              <w:top w:val="single" w:sz="4" w:space="0" w:color="auto"/>
            </w:tcBorders>
            <w:shd w:val="clear" w:color="auto" w:fill="auto"/>
            <w:vAlign w:val="bottom"/>
          </w:tcPr>
          <w:p w14:paraId="330A1A7C"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2</w:t>
            </w:r>
          </w:p>
        </w:tc>
        <w:tc>
          <w:tcPr>
            <w:tcW w:w="1459" w:type="dxa"/>
            <w:tcBorders>
              <w:top w:val="single" w:sz="4" w:space="0" w:color="auto"/>
            </w:tcBorders>
            <w:shd w:val="clear" w:color="auto" w:fill="auto"/>
            <w:vAlign w:val="bottom"/>
          </w:tcPr>
          <w:p w14:paraId="25A6CB4F"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3</w:t>
            </w:r>
          </w:p>
        </w:tc>
        <w:tc>
          <w:tcPr>
            <w:tcW w:w="1366" w:type="dxa"/>
            <w:tcBorders>
              <w:top w:val="single" w:sz="4" w:space="0" w:color="auto"/>
            </w:tcBorders>
            <w:vAlign w:val="bottom"/>
          </w:tcPr>
          <w:p w14:paraId="0AD25B63" w14:textId="77777777" w:rsidR="008A4BF2"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Total</w:t>
            </w:r>
          </w:p>
        </w:tc>
      </w:tr>
      <w:tr w:rsidR="008A4BF2" w:rsidRPr="00AB341E" w14:paraId="2D26356A" w14:textId="77777777" w:rsidTr="00E94B56">
        <w:tc>
          <w:tcPr>
            <w:tcW w:w="3188" w:type="dxa"/>
            <w:shd w:val="clear" w:color="auto" w:fill="auto"/>
          </w:tcPr>
          <w:p w14:paraId="3B5FBDA3" w14:textId="77777777" w:rsidR="008A4BF2" w:rsidRPr="006D3652" w:rsidRDefault="008A4BF2" w:rsidP="00E974A8">
            <w:pPr>
              <w:spacing w:line="240" w:lineRule="auto"/>
              <w:rPr>
                <w:rFonts w:cs="Arial"/>
                <w:b/>
                <w:bCs/>
                <w:lang w:val="en-GB" w:eastAsia="en-GB"/>
              </w:rPr>
            </w:pPr>
          </w:p>
        </w:tc>
        <w:tc>
          <w:tcPr>
            <w:tcW w:w="1393" w:type="dxa"/>
            <w:tcBorders>
              <w:bottom w:val="single" w:sz="4" w:space="0" w:color="auto"/>
            </w:tcBorders>
            <w:shd w:val="clear" w:color="auto" w:fill="auto"/>
            <w:vAlign w:val="bottom"/>
          </w:tcPr>
          <w:p w14:paraId="62FAF2C0"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503F961A"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326E41EE"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366" w:type="dxa"/>
            <w:tcBorders>
              <w:bottom w:val="single" w:sz="4" w:space="0" w:color="auto"/>
            </w:tcBorders>
            <w:vAlign w:val="bottom"/>
          </w:tcPr>
          <w:p w14:paraId="4AE4232C"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r>
      <w:tr w:rsidR="008A4BF2" w:rsidRPr="00AB341E" w14:paraId="34F58EF3" w14:textId="77777777" w:rsidTr="006D3652">
        <w:tc>
          <w:tcPr>
            <w:tcW w:w="3188" w:type="dxa"/>
            <w:shd w:val="clear" w:color="auto" w:fill="auto"/>
          </w:tcPr>
          <w:p w14:paraId="2DDBE299" w14:textId="77777777" w:rsidR="008A4BF2" w:rsidRPr="006D3652" w:rsidRDefault="008A4BF2" w:rsidP="00E974A8">
            <w:pPr>
              <w:spacing w:line="240" w:lineRule="auto"/>
              <w:rPr>
                <w:rFonts w:cs="Arial"/>
                <w:b/>
                <w:bCs/>
                <w:cs/>
                <w:lang w:val="en-GB" w:eastAsia="en-GB"/>
              </w:rPr>
            </w:pPr>
          </w:p>
        </w:tc>
        <w:tc>
          <w:tcPr>
            <w:tcW w:w="1393" w:type="dxa"/>
            <w:tcBorders>
              <w:top w:val="single" w:sz="4" w:space="0" w:color="auto"/>
            </w:tcBorders>
            <w:shd w:val="clear" w:color="auto" w:fill="FAFAFA"/>
            <w:vAlign w:val="bottom"/>
          </w:tcPr>
          <w:p w14:paraId="6790DF2C"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FAFAFA"/>
            <w:vAlign w:val="bottom"/>
          </w:tcPr>
          <w:p w14:paraId="3BCE81C9"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FAFAFA"/>
            <w:vAlign w:val="bottom"/>
          </w:tcPr>
          <w:p w14:paraId="7C55DDF3"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366" w:type="dxa"/>
            <w:tcBorders>
              <w:top w:val="single" w:sz="4" w:space="0" w:color="auto"/>
            </w:tcBorders>
            <w:shd w:val="clear" w:color="auto" w:fill="FAFAFA"/>
            <w:vAlign w:val="bottom"/>
          </w:tcPr>
          <w:p w14:paraId="05309CA1" w14:textId="77777777" w:rsidR="008A4BF2" w:rsidRPr="006D3652" w:rsidRDefault="008A4BF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r>
      <w:tr w:rsidR="008A4BF2" w:rsidRPr="00AB341E" w14:paraId="474E5668" w14:textId="77777777" w:rsidTr="006D3652">
        <w:tc>
          <w:tcPr>
            <w:tcW w:w="3188" w:type="dxa"/>
            <w:shd w:val="clear" w:color="auto" w:fill="auto"/>
          </w:tcPr>
          <w:p w14:paraId="4B79DE89" w14:textId="2D8BD382" w:rsidR="008A4BF2" w:rsidRPr="006D3652" w:rsidRDefault="008A4BF2" w:rsidP="00CF0396">
            <w:pPr>
              <w:tabs>
                <w:tab w:val="clear" w:pos="227"/>
                <w:tab w:val="left" w:pos="173"/>
              </w:tabs>
              <w:spacing w:line="240" w:lineRule="auto"/>
              <w:rPr>
                <w:rFonts w:ascii="Arial Bold" w:hAnsi="Arial Bold" w:cs="Arial"/>
                <w:lang w:val="en-GB" w:eastAsia="en-GB"/>
              </w:rPr>
            </w:pPr>
            <w:r w:rsidRPr="006D3652">
              <w:rPr>
                <w:rFonts w:ascii="Arial Bold" w:hAnsi="Arial Bold" w:cs="Arial"/>
                <w:b/>
                <w:bCs/>
                <w:lang w:val="en-GB" w:eastAsia="en-GB"/>
              </w:rPr>
              <w:t xml:space="preserve">Financial assets estimated at </w:t>
            </w:r>
            <w:r w:rsidR="00FE38DF">
              <w:rPr>
                <w:rFonts w:ascii="Arial Bold" w:hAnsi="Arial Bold" w:cs="Arial"/>
                <w:b/>
                <w:bCs/>
                <w:lang w:val="en-GB" w:eastAsia="en-GB"/>
              </w:rPr>
              <w:br/>
              <w:t xml:space="preserve">   </w:t>
            </w:r>
            <w:r w:rsidR="00FE38DF" w:rsidRPr="008E5626">
              <w:rPr>
                <w:rFonts w:ascii="Arial Bold" w:hAnsi="Arial Bold" w:cs="Arial"/>
                <w:b/>
                <w:bCs/>
                <w:lang w:val="en-GB" w:eastAsia="en-GB"/>
              </w:rPr>
              <w:t>fair</w:t>
            </w:r>
            <w:r w:rsidR="00FE38DF" w:rsidRPr="00FE38DF" w:rsidDel="00FE38DF">
              <w:rPr>
                <w:rFonts w:ascii="Arial Bold" w:hAnsi="Arial Bold" w:cs="Arial"/>
                <w:b/>
                <w:bCs/>
                <w:lang w:val="en-GB" w:eastAsia="en-GB"/>
              </w:rPr>
              <w:t xml:space="preserve"> </w:t>
            </w:r>
            <w:r w:rsidRPr="006D3652">
              <w:rPr>
                <w:rFonts w:ascii="Arial Bold" w:hAnsi="Arial Bold" w:cs="Arial"/>
                <w:b/>
                <w:bCs/>
                <w:lang w:val="en-GB" w:eastAsia="en-GB"/>
              </w:rPr>
              <w:t xml:space="preserve">value </w:t>
            </w:r>
          </w:p>
        </w:tc>
        <w:tc>
          <w:tcPr>
            <w:tcW w:w="1393" w:type="dxa"/>
            <w:shd w:val="clear" w:color="auto" w:fill="FAFAFA"/>
            <w:vAlign w:val="bottom"/>
          </w:tcPr>
          <w:p w14:paraId="1D5B1AF1" w14:textId="77777777" w:rsidR="008A4BF2" w:rsidRPr="006D3652" w:rsidRDefault="008A4BF2"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FAFAFA"/>
            <w:vAlign w:val="bottom"/>
          </w:tcPr>
          <w:p w14:paraId="4B255BFA" w14:textId="77777777" w:rsidR="008A4BF2" w:rsidRPr="006D3652" w:rsidRDefault="008A4BF2"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FAFAFA"/>
            <w:vAlign w:val="bottom"/>
          </w:tcPr>
          <w:p w14:paraId="73466A26" w14:textId="77777777" w:rsidR="008A4BF2" w:rsidRPr="006D3652" w:rsidRDefault="008A4BF2" w:rsidP="00E974A8">
            <w:pPr>
              <w:pStyle w:val="Heading2"/>
              <w:tabs>
                <w:tab w:val="clear" w:pos="567"/>
              </w:tabs>
              <w:spacing w:line="240" w:lineRule="auto"/>
              <w:ind w:right="-81"/>
              <w:jc w:val="right"/>
              <w:rPr>
                <w:rFonts w:cs="Arial"/>
                <w:sz w:val="18"/>
                <w:szCs w:val="18"/>
                <w:cs/>
                <w:lang w:val="en-GB" w:eastAsia="en-GB"/>
              </w:rPr>
            </w:pPr>
          </w:p>
        </w:tc>
        <w:tc>
          <w:tcPr>
            <w:tcW w:w="1366" w:type="dxa"/>
            <w:shd w:val="clear" w:color="auto" w:fill="FAFAFA"/>
            <w:vAlign w:val="bottom"/>
          </w:tcPr>
          <w:p w14:paraId="6F6315F5" w14:textId="77777777" w:rsidR="008A4BF2" w:rsidRPr="006D3652" w:rsidRDefault="008A4BF2" w:rsidP="00E974A8">
            <w:pPr>
              <w:pStyle w:val="Heading2"/>
              <w:tabs>
                <w:tab w:val="clear" w:pos="567"/>
              </w:tabs>
              <w:spacing w:line="240" w:lineRule="auto"/>
              <w:ind w:right="-81"/>
              <w:jc w:val="right"/>
              <w:rPr>
                <w:rFonts w:cs="Arial"/>
                <w:sz w:val="18"/>
                <w:szCs w:val="18"/>
                <w:cs/>
                <w:lang w:val="en-GB" w:eastAsia="en-GB"/>
              </w:rPr>
            </w:pPr>
          </w:p>
        </w:tc>
      </w:tr>
      <w:tr w:rsidR="008A4BF2" w:rsidRPr="00AB341E" w14:paraId="1821F4A0" w14:textId="77777777" w:rsidTr="006D3652">
        <w:tc>
          <w:tcPr>
            <w:tcW w:w="3188" w:type="dxa"/>
            <w:shd w:val="clear" w:color="auto" w:fill="auto"/>
          </w:tcPr>
          <w:p w14:paraId="2355BE1B" w14:textId="77777777" w:rsidR="008A4BF2" w:rsidRPr="006D3652" w:rsidRDefault="008A4BF2" w:rsidP="00CF0396">
            <w:pPr>
              <w:tabs>
                <w:tab w:val="clear" w:pos="227"/>
                <w:tab w:val="left" w:pos="173"/>
              </w:tabs>
              <w:spacing w:line="240" w:lineRule="auto"/>
              <w:ind w:left="173" w:hanging="172"/>
              <w:rPr>
                <w:rFonts w:cs="Arial"/>
                <w:cs/>
                <w:lang w:val="en-GB" w:eastAsia="en-GB"/>
              </w:rPr>
            </w:pPr>
            <w:r w:rsidRPr="006D3652">
              <w:rPr>
                <w:rFonts w:cs="Arial"/>
              </w:rPr>
              <w:t>Equity securities - available-for-sale securities</w:t>
            </w:r>
          </w:p>
        </w:tc>
        <w:tc>
          <w:tcPr>
            <w:tcW w:w="1393" w:type="dxa"/>
            <w:shd w:val="clear" w:color="auto" w:fill="FAFAFA"/>
            <w:vAlign w:val="bottom"/>
          </w:tcPr>
          <w:p w14:paraId="2B6AE1FC" w14:textId="77777777" w:rsidR="008A4BF2" w:rsidRPr="006D3652" w:rsidRDefault="00070451"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383</w:t>
            </w:r>
          </w:p>
        </w:tc>
        <w:tc>
          <w:tcPr>
            <w:tcW w:w="1459" w:type="dxa"/>
            <w:shd w:val="clear" w:color="auto" w:fill="FAFAFA"/>
            <w:vAlign w:val="bottom"/>
          </w:tcPr>
          <w:p w14:paraId="3E6C41A9" w14:textId="77777777" w:rsidR="008A4BF2" w:rsidRPr="006D3652" w:rsidRDefault="00070451"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5A1FC450" w14:textId="77777777" w:rsidR="008A4BF2" w:rsidRPr="006D3652" w:rsidRDefault="00070451"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66" w:type="dxa"/>
            <w:shd w:val="clear" w:color="auto" w:fill="FAFAFA"/>
            <w:vAlign w:val="bottom"/>
          </w:tcPr>
          <w:p w14:paraId="0FBB1BB0" w14:textId="77777777" w:rsidR="008A4BF2" w:rsidRPr="006D3652" w:rsidRDefault="00070451"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383</w:t>
            </w:r>
          </w:p>
        </w:tc>
      </w:tr>
      <w:tr w:rsidR="008A4BF2" w:rsidRPr="00AB341E" w14:paraId="6B25F3E4" w14:textId="77777777" w:rsidTr="006D3652">
        <w:tc>
          <w:tcPr>
            <w:tcW w:w="3188" w:type="dxa"/>
            <w:shd w:val="clear" w:color="auto" w:fill="auto"/>
          </w:tcPr>
          <w:p w14:paraId="69B24EC0" w14:textId="77777777" w:rsidR="008A4BF2" w:rsidRPr="006D3652" w:rsidRDefault="008A4BF2" w:rsidP="00E974A8">
            <w:pPr>
              <w:tabs>
                <w:tab w:val="clear" w:pos="227"/>
                <w:tab w:val="left" w:pos="173"/>
              </w:tabs>
              <w:spacing w:line="240" w:lineRule="auto"/>
              <w:ind w:left="173" w:hanging="142"/>
              <w:rPr>
                <w:rFonts w:cs="Arial"/>
                <w:b/>
                <w:bCs/>
              </w:rPr>
            </w:pPr>
          </w:p>
        </w:tc>
        <w:tc>
          <w:tcPr>
            <w:tcW w:w="1393" w:type="dxa"/>
            <w:shd w:val="clear" w:color="auto" w:fill="FAFAFA"/>
            <w:vAlign w:val="bottom"/>
          </w:tcPr>
          <w:p w14:paraId="78841787"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7E8798F0"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33033BFB"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c>
          <w:tcPr>
            <w:tcW w:w="1366" w:type="dxa"/>
            <w:shd w:val="clear" w:color="auto" w:fill="FAFAFA"/>
            <w:vAlign w:val="bottom"/>
          </w:tcPr>
          <w:p w14:paraId="1E20CB5A"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r>
      <w:tr w:rsidR="008A4BF2" w:rsidRPr="00AB341E" w14:paraId="177344A5" w14:textId="77777777" w:rsidTr="006D3652">
        <w:tc>
          <w:tcPr>
            <w:tcW w:w="3188" w:type="dxa"/>
            <w:shd w:val="clear" w:color="auto" w:fill="auto"/>
          </w:tcPr>
          <w:p w14:paraId="2A0A5483" w14:textId="638AED95" w:rsidR="008A4BF2" w:rsidRPr="006D3652" w:rsidRDefault="008A4BF2" w:rsidP="009E65B6">
            <w:pPr>
              <w:tabs>
                <w:tab w:val="clear" w:pos="227"/>
                <w:tab w:val="left" w:pos="173"/>
              </w:tabs>
              <w:spacing w:line="240" w:lineRule="auto"/>
              <w:ind w:left="173" w:hanging="142"/>
              <w:rPr>
                <w:rFonts w:ascii="Arial Bold" w:hAnsi="Arial Bold" w:cs="Arial"/>
                <w:b/>
                <w:bCs/>
              </w:rPr>
            </w:pPr>
            <w:r w:rsidRPr="006D3652">
              <w:rPr>
                <w:rFonts w:ascii="Arial Bold" w:hAnsi="Arial Bold" w:cs="Arial"/>
                <w:b/>
                <w:bCs/>
              </w:rPr>
              <w:t>Fi</w:t>
            </w:r>
            <w:r w:rsidR="009E65B6" w:rsidRPr="006D3652">
              <w:rPr>
                <w:rFonts w:ascii="Arial Bold" w:hAnsi="Arial Bold" w:cs="Arial"/>
                <w:b/>
                <w:bCs/>
              </w:rPr>
              <w:t>nancial assets</w:t>
            </w:r>
            <w:r w:rsidR="00CF0396" w:rsidRPr="006D3652">
              <w:rPr>
                <w:rFonts w:ascii="Arial Bold" w:hAnsi="Arial Bold" w:cs="Arial"/>
                <w:b/>
                <w:bCs/>
              </w:rPr>
              <w:t xml:space="preserve"> and f</w:t>
            </w:r>
            <w:r w:rsidR="009E65B6" w:rsidRPr="006D3652">
              <w:rPr>
                <w:rFonts w:ascii="Arial Bold" w:hAnsi="Arial Bold" w:cs="Arial"/>
                <w:b/>
                <w:bCs/>
              </w:rPr>
              <w:t>inancial liabilities</w:t>
            </w:r>
            <w:r w:rsidR="00CF0396" w:rsidRPr="006D3652">
              <w:rPr>
                <w:rFonts w:ascii="Arial Bold" w:hAnsi="Arial Bold" w:cs="Arial"/>
                <w:b/>
                <w:bCs/>
              </w:rPr>
              <w:t xml:space="preserve"> </w:t>
            </w:r>
            <w:r w:rsidRPr="006D3652">
              <w:rPr>
                <w:rFonts w:ascii="Arial Bold" w:hAnsi="Arial Bold" w:cs="Arial"/>
                <w:b/>
                <w:bCs/>
              </w:rPr>
              <w:t xml:space="preserve">not estimated at </w:t>
            </w:r>
            <w:r w:rsidR="00FE38DF">
              <w:rPr>
                <w:rFonts w:ascii="Arial Bold" w:hAnsi="Arial Bold" w:cs="Arial"/>
                <w:b/>
                <w:bCs/>
              </w:rPr>
              <w:br/>
            </w:r>
            <w:r w:rsidRPr="006D3652">
              <w:rPr>
                <w:rFonts w:ascii="Arial Bold" w:hAnsi="Arial Bold" w:cs="Arial"/>
                <w:b/>
                <w:bCs/>
              </w:rPr>
              <w:t xml:space="preserve">fair value </w:t>
            </w:r>
          </w:p>
        </w:tc>
        <w:tc>
          <w:tcPr>
            <w:tcW w:w="1393" w:type="dxa"/>
            <w:shd w:val="clear" w:color="auto" w:fill="FAFAFA"/>
            <w:vAlign w:val="bottom"/>
          </w:tcPr>
          <w:p w14:paraId="6958E19B"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11D3E41C"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08E2AFC3"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c>
          <w:tcPr>
            <w:tcW w:w="1366" w:type="dxa"/>
            <w:shd w:val="clear" w:color="auto" w:fill="FAFAFA"/>
            <w:vAlign w:val="bottom"/>
          </w:tcPr>
          <w:p w14:paraId="7B7D780B" w14:textId="77777777" w:rsidR="008A4BF2" w:rsidRPr="006D3652" w:rsidRDefault="008A4BF2" w:rsidP="00E974A8">
            <w:pPr>
              <w:pStyle w:val="Heading2"/>
              <w:tabs>
                <w:tab w:val="clear" w:pos="567"/>
              </w:tabs>
              <w:spacing w:line="240" w:lineRule="auto"/>
              <w:ind w:right="-81"/>
              <w:jc w:val="right"/>
              <w:rPr>
                <w:rFonts w:cs="Arial"/>
                <w:sz w:val="18"/>
                <w:szCs w:val="18"/>
                <w:u w:val="double"/>
                <w:cs/>
                <w:lang w:val="en-GB" w:eastAsia="en-GB"/>
              </w:rPr>
            </w:pPr>
          </w:p>
        </w:tc>
      </w:tr>
      <w:tr w:rsidR="009E65B6" w:rsidRPr="00AB341E" w14:paraId="2E7B5B6B" w14:textId="77777777" w:rsidTr="006D3652">
        <w:tc>
          <w:tcPr>
            <w:tcW w:w="3188" w:type="dxa"/>
            <w:shd w:val="clear" w:color="auto" w:fill="auto"/>
            <w:vAlign w:val="bottom"/>
          </w:tcPr>
          <w:p w14:paraId="3C1D3127" w14:textId="77777777" w:rsidR="009E65B6" w:rsidRPr="006D3652" w:rsidRDefault="009E65B6" w:rsidP="009E65B6">
            <w:pPr>
              <w:tabs>
                <w:tab w:val="clear" w:pos="227"/>
                <w:tab w:val="left" w:pos="173"/>
              </w:tabs>
              <w:spacing w:line="240" w:lineRule="auto"/>
              <w:ind w:left="173" w:hanging="142"/>
              <w:rPr>
                <w:rFonts w:cs="Arial"/>
                <w:b/>
                <w:bCs/>
              </w:rPr>
            </w:pPr>
            <w:r w:rsidRPr="006D3652">
              <w:rPr>
                <w:rFonts w:cs="Arial"/>
              </w:rPr>
              <w:t>Debentures</w:t>
            </w:r>
          </w:p>
        </w:tc>
        <w:tc>
          <w:tcPr>
            <w:tcW w:w="1393" w:type="dxa"/>
            <w:shd w:val="clear" w:color="auto" w:fill="FAFAFA"/>
            <w:vAlign w:val="bottom"/>
          </w:tcPr>
          <w:p w14:paraId="46F37C62"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05F7A5EE"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(108,498)</w:t>
            </w:r>
          </w:p>
        </w:tc>
        <w:tc>
          <w:tcPr>
            <w:tcW w:w="1459" w:type="dxa"/>
            <w:shd w:val="clear" w:color="auto" w:fill="FAFAFA"/>
            <w:vAlign w:val="bottom"/>
          </w:tcPr>
          <w:p w14:paraId="08A54546"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66" w:type="dxa"/>
            <w:shd w:val="clear" w:color="auto" w:fill="FAFAFA"/>
            <w:vAlign w:val="bottom"/>
          </w:tcPr>
          <w:p w14:paraId="475F4F8B"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(108,498)</w:t>
            </w:r>
          </w:p>
        </w:tc>
      </w:tr>
      <w:tr w:rsidR="009E65B6" w:rsidRPr="00AB341E" w14:paraId="0442568A" w14:textId="77777777" w:rsidTr="006D3652">
        <w:tc>
          <w:tcPr>
            <w:tcW w:w="3188" w:type="dxa"/>
            <w:shd w:val="clear" w:color="auto" w:fill="auto"/>
          </w:tcPr>
          <w:p w14:paraId="4D6EDC21" w14:textId="77777777" w:rsidR="009B3218" w:rsidRPr="006D3652" w:rsidRDefault="009B3218" w:rsidP="009E65B6">
            <w:pPr>
              <w:tabs>
                <w:tab w:val="clear" w:pos="227"/>
                <w:tab w:val="left" w:pos="173"/>
              </w:tabs>
              <w:spacing w:line="240" w:lineRule="auto"/>
              <w:ind w:left="173" w:hanging="142"/>
              <w:rPr>
                <w:rFonts w:cs="Arial"/>
              </w:rPr>
            </w:pPr>
            <w:r w:rsidRPr="006D3652">
              <w:rPr>
                <w:rFonts w:cs="Arial"/>
              </w:rPr>
              <w:t>Oil price c</w:t>
            </w:r>
            <w:r w:rsidR="009E65B6" w:rsidRPr="006D3652">
              <w:rPr>
                <w:rFonts w:cs="Arial"/>
              </w:rPr>
              <w:t xml:space="preserve">rack spread swap and </w:t>
            </w:r>
          </w:p>
          <w:p w14:paraId="30FFCA09" w14:textId="77777777" w:rsidR="009E65B6" w:rsidRPr="006D3652" w:rsidRDefault="009B3218" w:rsidP="009E65B6">
            <w:pPr>
              <w:tabs>
                <w:tab w:val="clear" w:pos="227"/>
                <w:tab w:val="left" w:pos="173"/>
              </w:tabs>
              <w:spacing w:line="240" w:lineRule="auto"/>
              <w:ind w:left="173" w:hanging="142"/>
              <w:rPr>
                <w:rFonts w:cs="Arial"/>
                <w:b/>
                <w:bCs/>
              </w:rPr>
            </w:pPr>
            <w:r w:rsidRPr="006D3652">
              <w:rPr>
                <w:rFonts w:cs="Arial"/>
              </w:rPr>
              <w:t xml:space="preserve">    </w:t>
            </w:r>
            <w:r w:rsidR="009E65B6" w:rsidRPr="006D3652">
              <w:rPr>
                <w:rFonts w:cs="Arial"/>
              </w:rPr>
              <w:t>time spread swap</w:t>
            </w:r>
          </w:p>
        </w:tc>
        <w:tc>
          <w:tcPr>
            <w:tcW w:w="1393" w:type="dxa"/>
            <w:shd w:val="clear" w:color="auto" w:fill="FAFAFA"/>
            <w:vAlign w:val="bottom"/>
          </w:tcPr>
          <w:p w14:paraId="5FF69242"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1155E9C3"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137</w:t>
            </w:r>
          </w:p>
        </w:tc>
        <w:tc>
          <w:tcPr>
            <w:tcW w:w="1459" w:type="dxa"/>
            <w:shd w:val="clear" w:color="auto" w:fill="FAFAFA"/>
            <w:vAlign w:val="bottom"/>
          </w:tcPr>
          <w:p w14:paraId="27F59404"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66" w:type="dxa"/>
            <w:shd w:val="clear" w:color="auto" w:fill="FAFAFA"/>
            <w:vAlign w:val="bottom"/>
          </w:tcPr>
          <w:p w14:paraId="133C1D72"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137</w:t>
            </w:r>
          </w:p>
        </w:tc>
      </w:tr>
      <w:tr w:rsidR="009E65B6" w:rsidRPr="00AB341E" w14:paraId="069D215E" w14:textId="77777777" w:rsidTr="006D3652">
        <w:tc>
          <w:tcPr>
            <w:tcW w:w="3188" w:type="dxa"/>
            <w:shd w:val="clear" w:color="auto" w:fill="auto"/>
            <w:vAlign w:val="bottom"/>
          </w:tcPr>
          <w:p w14:paraId="7FFEA17A" w14:textId="77777777" w:rsidR="009E65B6" w:rsidRPr="006D3652" w:rsidRDefault="009E65B6" w:rsidP="009E65B6">
            <w:pPr>
              <w:tabs>
                <w:tab w:val="clear" w:pos="227"/>
                <w:tab w:val="left" w:pos="173"/>
              </w:tabs>
              <w:spacing w:line="240" w:lineRule="auto"/>
              <w:ind w:left="173" w:hanging="142"/>
              <w:rPr>
                <w:rFonts w:cs="Arial"/>
                <w:b/>
                <w:bCs/>
              </w:rPr>
            </w:pPr>
            <w:r w:rsidRPr="006D3652">
              <w:rPr>
                <w:rFonts w:cs="Arial"/>
              </w:rPr>
              <w:t>Interest rate swap contracts</w:t>
            </w:r>
          </w:p>
        </w:tc>
        <w:tc>
          <w:tcPr>
            <w:tcW w:w="1393" w:type="dxa"/>
            <w:shd w:val="clear" w:color="auto" w:fill="FAFAFA"/>
            <w:vAlign w:val="bottom"/>
          </w:tcPr>
          <w:p w14:paraId="6685D21C"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36DA61B3"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(413)</w:t>
            </w:r>
          </w:p>
        </w:tc>
        <w:tc>
          <w:tcPr>
            <w:tcW w:w="1459" w:type="dxa"/>
            <w:shd w:val="clear" w:color="auto" w:fill="FAFAFA"/>
            <w:vAlign w:val="bottom"/>
          </w:tcPr>
          <w:p w14:paraId="72E2EE96"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66" w:type="dxa"/>
            <w:shd w:val="clear" w:color="auto" w:fill="FAFAFA"/>
            <w:vAlign w:val="bottom"/>
          </w:tcPr>
          <w:p w14:paraId="06E7D32D" w14:textId="77777777" w:rsidR="009E65B6" w:rsidRPr="006D3652" w:rsidRDefault="00070451" w:rsidP="009E65B6">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(413)</w:t>
            </w:r>
          </w:p>
        </w:tc>
      </w:tr>
    </w:tbl>
    <w:p w14:paraId="5515D994" w14:textId="77777777" w:rsidR="00C20A07" w:rsidRPr="00AB341E" w:rsidRDefault="00C20A07" w:rsidP="00E4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cs="Arial"/>
        </w:rPr>
      </w:pPr>
    </w:p>
    <w:tbl>
      <w:tblPr>
        <w:tblW w:w="8901" w:type="dxa"/>
        <w:tblInd w:w="585" w:type="dxa"/>
        <w:tblLayout w:type="fixed"/>
        <w:tblLook w:val="04A0" w:firstRow="1" w:lastRow="0" w:firstColumn="1" w:lastColumn="0" w:noHBand="0" w:noVBand="1"/>
      </w:tblPr>
      <w:tblGrid>
        <w:gridCol w:w="3188"/>
        <w:gridCol w:w="1420"/>
        <w:gridCol w:w="1459"/>
        <w:gridCol w:w="1459"/>
        <w:gridCol w:w="1375"/>
      </w:tblGrid>
      <w:tr w:rsidR="00C20A07" w:rsidRPr="00AB341E" w14:paraId="7B126006" w14:textId="77777777" w:rsidTr="00E94B56">
        <w:tc>
          <w:tcPr>
            <w:tcW w:w="3188" w:type="dxa"/>
            <w:shd w:val="clear" w:color="auto" w:fill="auto"/>
          </w:tcPr>
          <w:p w14:paraId="4248F914" w14:textId="77777777" w:rsidR="00C20A07" w:rsidRPr="006D3652" w:rsidRDefault="00C20A07" w:rsidP="00E974A8">
            <w:pPr>
              <w:spacing w:line="240" w:lineRule="auto"/>
              <w:rPr>
                <w:rFonts w:cs="Arial"/>
                <w:b/>
                <w:bCs/>
                <w:lang w:val="en-GB" w:eastAsia="en-GB"/>
              </w:rPr>
            </w:pPr>
          </w:p>
        </w:tc>
        <w:tc>
          <w:tcPr>
            <w:tcW w:w="5713" w:type="dxa"/>
            <w:gridSpan w:val="4"/>
            <w:tcBorders>
              <w:top w:val="single" w:sz="4" w:space="0" w:color="auto"/>
              <w:bottom w:val="single" w:sz="4" w:space="0" w:color="auto"/>
            </w:tcBorders>
            <w:shd w:val="clear" w:color="auto" w:fill="auto"/>
            <w:vAlign w:val="bottom"/>
          </w:tcPr>
          <w:p w14:paraId="048846D7" w14:textId="77777777" w:rsidR="00C20A07" w:rsidRPr="006D3652" w:rsidRDefault="00C20A07"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b/>
                <w:bCs/>
                <w:spacing w:val="-2"/>
                <w:cs/>
                <w:lang w:val="en-GB" w:eastAsia="en-GB"/>
              </w:rPr>
            </w:pPr>
            <w:r w:rsidRPr="006D3652">
              <w:rPr>
                <w:rFonts w:cs="Arial"/>
                <w:b/>
                <w:bCs/>
                <w:spacing w:val="-2"/>
                <w:lang w:val="en-GB" w:eastAsia="en-GB"/>
              </w:rPr>
              <w:t>Consolidated financial statements</w:t>
            </w:r>
          </w:p>
        </w:tc>
      </w:tr>
      <w:tr w:rsidR="00C20A07" w:rsidRPr="00AB341E" w14:paraId="38C87095" w14:textId="77777777" w:rsidTr="00E94B56">
        <w:tc>
          <w:tcPr>
            <w:tcW w:w="3188" w:type="dxa"/>
            <w:shd w:val="clear" w:color="auto" w:fill="auto"/>
          </w:tcPr>
          <w:p w14:paraId="0AFAAFAF" w14:textId="77777777" w:rsidR="00C20A07" w:rsidRPr="006D3652" w:rsidRDefault="00C20A07" w:rsidP="00F476BC">
            <w:pPr>
              <w:spacing w:line="240" w:lineRule="auto"/>
              <w:rPr>
                <w:rFonts w:cs="Arial"/>
                <w:b/>
                <w:bCs/>
                <w:lang w:val="en-GB" w:eastAsia="en-GB"/>
              </w:rPr>
            </w:pPr>
            <w:r w:rsidRPr="006D3652">
              <w:rPr>
                <w:rFonts w:cs="Arial"/>
                <w:b/>
                <w:bCs/>
                <w:lang w:val="en-GB" w:eastAsia="en-GB"/>
              </w:rPr>
              <w:t>As at 31 December 201</w:t>
            </w:r>
            <w:r w:rsidR="00F476BC" w:rsidRPr="006D3652">
              <w:rPr>
                <w:rFonts w:cs="Arial"/>
                <w:b/>
                <w:bCs/>
                <w:lang w:val="en-GB" w:eastAsia="en-GB"/>
              </w:rPr>
              <w:t>8</w:t>
            </w:r>
          </w:p>
        </w:tc>
        <w:tc>
          <w:tcPr>
            <w:tcW w:w="1420" w:type="dxa"/>
            <w:tcBorders>
              <w:top w:val="single" w:sz="4" w:space="0" w:color="auto"/>
            </w:tcBorders>
            <w:shd w:val="clear" w:color="auto" w:fill="auto"/>
            <w:vAlign w:val="bottom"/>
          </w:tcPr>
          <w:p w14:paraId="4E327675"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1</w:t>
            </w:r>
          </w:p>
        </w:tc>
        <w:tc>
          <w:tcPr>
            <w:tcW w:w="1459" w:type="dxa"/>
            <w:tcBorders>
              <w:top w:val="single" w:sz="4" w:space="0" w:color="auto"/>
            </w:tcBorders>
            <w:shd w:val="clear" w:color="auto" w:fill="auto"/>
            <w:vAlign w:val="bottom"/>
          </w:tcPr>
          <w:p w14:paraId="00F754F4"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2</w:t>
            </w:r>
          </w:p>
        </w:tc>
        <w:tc>
          <w:tcPr>
            <w:tcW w:w="1459" w:type="dxa"/>
            <w:tcBorders>
              <w:top w:val="single" w:sz="4" w:space="0" w:color="auto"/>
            </w:tcBorders>
            <w:shd w:val="clear" w:color="auto" w:fill="auto"/>
            <w:vAlign w:val="bottom"/>
          </w:tcPr>
          <w:p w14:paraId="2B82BE14"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3</w:t>
            </w:r>
          </w:p>
        </w:tc>
        <w:tc>
          <w:tcPr>
            <w:tcW w:w="1375" w:type="dxa"/>
            <w:tcBorders>
              <w:top w:val="single" w:sz="4" w:space="0" w:color="auto"/>
            </w:tcBorders>
            <w:vAlign w:val="bottom"/>
          </w:tcPr>
          <w:p w14:paraId="51C2C9E6" w14:textId="77777777" w:rsidR="00C20A0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Total</w:t>
            </w:r>
          </w:p>
        </w:tc>
      </w:tr>
      <w:tr w:rsidR="00C20A07" w:rsidRPr="00AB341E" w14:paraId="0C624FC0" w14:textId="77777777" w:rsidTr="00E94B56">
        <w:tc>
          <w:tcPr>
            <w:tcW w:w="3188" w:type="dxa"/>
            <w:shd w:val="clear" w:color="auto" w:fill="auto"/>
          </w:tcPr>
          <w:p w14:paraId="7C93D533" w14:textId="77777777" w:rsidR="00C20A07" w:rsidRPr="006D3652" w:rsidRDefault="00C20A07" w:rsidP="00E974A8">
            <w:pPr>
              <w:spacing w:line="240" w:lineRule="auto"/>
              <w:rPr>
                <w:rFonts w:cs="Arial"/>
                <w:b/>
                <w:bCs/>
                <w:lang w:val="en-GB" w:eastAsia="en-GB"/>
              </w:rPr>
            </w:pPr>
          </w:p>
        </w:tc>
        <w:tc>
          <w:tcPr>
            <w:tcW w:w="1420" w:type="dxa"/>
            <w:tcBorders>
              <w:bottom w:val="single" w:sz="4" w:space="0" w:color="auto"/>
            </w:tcBorders>
            <w:shd w:val="clear" w:color="auto" w:fill="auto"/>
            <w:vAlign w:val="bottom"/>
          </w:tcPr>
          <w:p w14:paraId="4E66F3E5"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5EA78775"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5C048997"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375" w:type="dxa"/>
            <w:tcBorders>
              <w:bottom w:val="single" w:sz="4" w:space="0" w:color="auto"/>
            </w:tcBorders>
            <w:vAlign w:val="bottom"/>
          </w:tcPr>
          <w:p w14:paraId="351F49E3"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r>
      <w:tr w:rsidR="00C20A07" w:rsidRPr="00AB341E" w14:paraId="157C32A1" w14:textId="77777777" w:rsidTr="00E94B56">
        <w:tc>
          <w:tcPr>
            <w:tcW w:w="3188" w:type="dxa"/>
            <w:shd w:val="clear" w:color="auto" w:fill="auto"/>
          </w:tcPr>
          <w:p w14:paraId="329A3AC3" w14:textId="77777777" w:rsidR="00C20A07" w:rsidRPr="006D3652" w:rsidRDefault="00C20A07" w:rsidP="00E974A8">
            <w:pPr>
              <w:spacing w:line="240" w:lineRule="auto"/>
              <w:rPr>
                <w:rFonts w:cs="Arial"/>
                <w:b/>
                <w:bCs/>
                <w:cs/>
                <w:lang w:val="en-GB" w:eastAsia="en-GB"/>
              </w:rPr>
            </w:pPr>
          </w:p>
        </w:tc>
        <w:tc>
          <w:tcPr>
            <w:tcW w:w="1420" w:type="dxa"/>
            <w:tcBorders>
              <w:top w:val="single" w:sz="4" w:space="0" w:color="auto"/>
            </w:tcBorders>
            <w:shd w:val="clear" w:color="auto" w:fill="auto"/>
            <w:vAlign w:val="bottom"/>
          </w:tcPr>
          <w:p w14:paraId="61CD25A7"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auto"/>
            <w:vAlign w:val="bottom"/>
          </w:tcPr>
          <w:p w14:paraId="162A5734"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auto"/>
            <w:vAlign w:val="bottom"/>
          </w:tcPr>
          <w:p w14:paraId="71603011"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375" w:type="dxa"/>
            <w:tcBorders>
              <w:top w:val="single" w:sz="4" w:space="0" w:color="auto"/>
            </w:tcBorders>
            <w:shd w:val="clear" w:color="auto" w:fill="auto"/>
            <w:vAlign w:val="bottom"/>
          </w:tcPr>
          <w:p w14:paraId="1220F5A3" w14:textId="77777777" w:rsidR="00C20A07" w:rsidRPr="006D3652" w:rsidRDefault="00C20A0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r>
      <w:tr w:rsidR="00C20A07" w:rsidRPr="00AB341E" w14:paraId="5598C570" w14:textId="77777777" w:rsidTr="00E94B56">
        <w:tc>
          <w:tcPr>
            <w:tcW w:w="3188" w:type="dxa"/>
            <w:shd w:val="clear" w:color="auto" w:fill="auto"/>
          </w:tcPr>
          <w:p w14:paraId="58AEF7BE" w14:textId="63C96071" w:rsidR="00C20A07" w:rsidRPr="006D3652" w:rsidRDefault="00C20A07" w:rsidP="00E974A8">
            <w:pPr>
              <w:tabs>
                <w:tab w:val="clear" w:pos="227"/>
                <w:tab w:val="left" w:pos="173"/>
              </w:tabs>
              <w:spacing w:line="240" w:lineRule="auto"/>
              <w:ind w:left="173" w:hanging="173"/>
              <w:rPr>
                <w:rFonts w:ascii="Arial Bold" w:hAnsi="Arial Bold" w:cs="Arial"/>
                <w:lang w:val="en-GB" w:eastAsia="en-GB"/>
              </w:rPr>
            </w:pPr>
            <w:r w:rsidRPr="006D3652">
              <w:rPr>
                <w:rFonts w:ascii="Arial Bold" w:hAnsi="Arial Bold" w:cs="Arial"/>
                <w:b/>
                <w:bCs/>
                <w:lang w:val="en-GB" w:eastAsia="en-GB"/>
              </w:rPr>
              <w:t xml:space="preserve">Financial assets estimated at </w:t>
            </w:r>
            <w:r w:rsidR="00FE38DF">
              <w:rPr>
                <w:rFonts w:ascii="Arial Bold" w:hAnsi="Arial Bold" w:cs="Arial"/>
                <w:b/>
                <w:bCs/>
                <w:lang w:val="en-GB" w:eastAsia="en-GB"/>
              </w:rPr>
              <w:br/>
            </w:r>
            <w:r w:rsidRPr="006D3652">
              <w:rPr>
                <w:rFonts w:ascii="Arial Bold" w:hAnsi="Arial Bold" w:cs="Arial"/>
                <w:b/>
                <w:bCs/>
                <w:lang w:val="en-GB" w:eastAsia="en-GB"/>
              </w:rPr>
              <w:t xml:space="preserve">fair value </w:t>
            </w:r>
          </w:p>
        </w:tc>
        <w:tc>
          <w:tcPr>
            <w:tcW w:w="1420" w:type="dxa"/>
            <w:shd w:val="clear" w:color="auto" w:fill="auto"/>
            <w:vAlign w:val="bottom"/>
          </w:tcPr>
          <w:p w14:paraId="4B632923" w14:textId="77777777" w:rsidR="00C20A07" w:rsidRPr="006D3652" w:rsidRDefault="00C20A07"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auto"/>
            <w:vAlign w:val="bottom"/>
          </w:tcPr>
          <w:p w14:paraId="362DF9E2" w14:textId="77777777" w:rsidR="00C20A07" w:rsidRPr="006D3652" w:rsidRDefault="00C20A07"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auto"/>
            <w:vAlign w:val="bottom"/>
          </w:tcPr>
          <w:p w14:paraId="1CD82899" w14:textId="77777777" w:rsidR="00C20A07" w:rsidRPr="006D3652" w:rsidRDefault="00C20A07" w:rsidP="00E974A8">
            <w:pPr>
              <w:pStyle w:val="Heading2"/>
              <w:tabs>
                <w:tab w:val="clear" w:pos="567"/>
              </w:tabs>
              <w:spacing w:line="240" w:lineRule="auto"/>
              <w:ind w:right="-81"/>
              <w:jc w:val="right"/>
              <w:rPr>
                <w:rFonts w:cs="Arial"/>
                <w:sz w:val="18"/>
                <w:szCs w:val="18"/>
                <w:cs/>
                <w:lang w:val="en-GB" w:eastAsia="en-GB"/>
              </w:rPr>
            </w:pPr>
          </w:p>
        </w:tc>
        <w:tc>
          <w:tcPr>
            <w:tcW w:w="1375" w:type="dxa"/>
            <w:shd w:val="clear" w:color="auto" w:fill="auto"/>
            <w:vAlign w:val="bottom"/>
          </w:tcPr>
          <w:p w14:paraId="2B9A32BA" w14:textId="77777777" w:rsidR="00C20A07" w:rsidRPr="006D3652" w:rsidRDefault="00C20A07" w:rsidP="00E974A8">
            <w:pPr>
              <w:pStyle w:val="Heading2"/>
              <w:tabs>
                <w:tab w:val="clear" w:pos="567"/>
              </w:tabs>
              <w:spacing w:line="240" w:lineRule="auto"/>
              <w:ind w:right="-81"/>
              <w:jc w:val="right"/>
              <w:rPr>
                <w:rFonts w:cs="Arial"/>
                <w:sz w:val="18"/>
                <w:szCs w:val="18"/>
                <w:cs/>
                <w:lang w:val="en-GB" w:eastAsia="en-GB"/>
              </w:rPr>
            </w:pPr>
          </w:p>
        </w:tc>
      </w:tr>
      <w:tr w:rsidR="00C20A07" w:rsidRPr="00AB341E" w14:paraId="41A74FB8" w14:textId="77777777" w:rsidTr="00E94B56">
        <w:tc>
          <w:tcPr>
            <w:tcW w:w="3188" w:type="dxa"/>
            <w:shd w:val="clear" w:color="auto" w:fill="auto"/>
          </w:tcPr>
          <w:p w14:paraId="60DB388C" w14:textId="77777777" w:rsidR="00C20A07" w:rsidRPr="006D3652" w:rsidRDefault="00C20A07" w:rsidP="00CF0396">
            <w:pPr>
              <w:tabs>
                <w:tab w:val="clear" w:pos="227"/>
                <w:tab w:val="left" w:pos="173"/>
              </w:tabs>
              <w:spacing w:line="240" w:lineRule="auto"/>
              <w:ind w:left="173" w:hanging="173"/>
              <w:rPr>
                <w:rFonts w:cs="Arial"/>
                <w:cs/>
                <w:lang w:val="en-GB" w:eastAsia="en-GB"/>
              </w:rPr>
            </w:pPr>
            <w:r w:rsidRPr="006D3652">
              <w:rPr>
                <w:rFonts w:cs="Arial"/>
              </w:rPr>
              <w:t>Equity securities - available-for-sale securities</w:t>
            </w:r>
          </w:p>
        </w:tc>
        <w:tc>
          <w:tcPr>
            <w:tcW w:w="1420" w:type="dxa"/>
            <w:shd w:val="clear" w:color="auto" w:fill="auto"/>
            <w:vAlign w:val="bottom"/>
          </w:tcPr>
          <w:p w14:paraId="55152B0D"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361</w:t>
            </w:r>
          </w:p>
        </w:tc>
        <w:tc>
          <w:tcPr>
            <w:tcW w:w="1459" w:type="dxa"/>
            <w:shd w:val="clear" w:color="auto" w:fill="auto"/>
            <w:vAlign w:val="bottom"/>
          </w:tcPr>
          <w:p w14:paraId="2821638C"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23F4B2D3"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7D7D0EA2"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361</w:t>
            </w:r>
          </w:p>
        </w:tc>
      </w:tr>
      <w:tr w:rsidR="00C20A07" w:rsidRPr="00AB341E" w14:paraId="334B9011" w14:textId="77777777" w:rsidTr="00E94B56">
        <w:tc>
          <w:tcPr>
            <w:tcW w:w="3188" w:type="dxa"/>
            <w:shd w:val="clear" w:color="auto" w:fill="auto"/>
          </w:tcPr>
          <w:p w14:paraId="4AAA0ADA" w14:textId="77777777" w:rsidR="00C20A07" w:rsidRPr="006D3652" w:rsidRDefault="00C20A07" w:rsidP="00CF0396">
            <w:pPr>
              <w:tabs>
                <w:tab w:val="clear" w:pos="227"/>
                <w:tab w:val="left" w:pos="157"/>
              </w:tabs>
              <w:spacing w:line="240" w:lineRule="auto"/>
              <w:ind w:left="173" w:hanging="173"/>
              <w:rPr>
                <w:rFonts w:cs="Arial"/>
                <w:rtl/>
                <w:cs/>
              </w:rPr>
            </w:pPr>
            <w:r w:rsidRPr="006D3652">
              <w:rPr>
                <w:rFonts w:cs="Arial"/>
              </w:rPr>
              <w:t>Debt securities - available-for-sale securities (Private funds)</w:t>
            </w:r>
          </w:p>
        </w:tc>
        <w:tc>
          <w:tcPr>
            <w:tcW w:w="1420" w:type="dxa"/>
            <w:shd w:val="clear" w:color="auto" w:fill="auto"/>
            <w:vAlign w:val="bottom"/>
          </w:tcPr>
          <w:p w14:paraId="786F3232"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5CE5A2AC"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11,903</w:t>
            </w:r>
          </w:p>
        </w:tc>
        <w:tc>
          <w:tcPr>
            <w:tcW w:w="1459" w:type="dxa"/>
            <w:shd w:val="clear" w:color="auto" w:fill="auto"/>
            <w:vAlign w:val="bottom"/>
          </w:tcPr>
          <w:p w14:paraId="709E79B9"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0AB094DD" w14:textId="77777777" w:rsidR="00C20A07" w:rsidRPr="006D3652" w:rsidRDefault="009B3218"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11,903</w:t>
            </w:r>
          </w:p>
        </w:tc>
      </w:tr>
      <w:tr w:rsidR="00C20A07" w:rsidRPr="00AB341E" w14:paraId="43555CC1" w14:textId="77777777" w:rsidTr="00E94B56">
        <w:tc>
          <w:tcPr>
            <w:tcW w:w="3188" w:type="dxa"/>
            <w:shd w:val="clear" w:color="auto" w:fill="auto"/>
          </w:tcPr>
          <w:p w14:paraId="74E2B556" w14:textId="77777777" w:rsidR="00C20A07" w:rsidRPr="006D3652" w:rsidRDefault="00C20A07" w:rsidP="00E974A8">
            <w:pPr>
              <w:tabs>
                <w:tab w:val="clear" w:pos="227"/>
                <w:tab w:val="left" w:pos="173"/>
              </w:tabs>
              <w:spacing w:line="240" w:lineRule="auto"/>
              <w:ind w:left="173" w:hanging="142"/>
              <w:rPr>
                <w:rFonts w:cs="Arial"/>
                <w:b/>
                <w:bCs/>
              </w:rPr>
            </w:pPr>
          </w:p>
        </w:tc>
        <w:tc>
          <w:tcPr>
            <w:tcW w:w="1420" w:type="dxa"/>
            <w:shd w:val="clear" w:color="auto" w:fill="auto"/>
            <w:vAlign w:val="bottom"/>
          </w:tcPr>
          <w:p w14:paraId="3853AA4A"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c>
          <w:tcPr>
            <w:tcW w:w="1459" w:type="dxa"/>
            <w:shd w:val="clear" w:color="auto" w:fill="auto"/>
            <w:vAlign w:val="bottom"/>
          </w:tcPr>
          <w:p w14:paraId="7CB8B112"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c>
          <w:tcPr>
            <w:tcW w:w="1459" w:type="dxa"/>
            <w:shd w:val="clear" w:color="auto" w:fill="auto"/>
            <w:vAlign w:val="bottom"/>
          </w:tcPr>
          <w:p w14:paraId="546DF7B9"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c>
          <w:tcPr>
            <w:tcW w:w="1375" w:type="dxa"/>
            <w:shd w:val="clear" w:color="auto" w:fill="auto"/>
            <w:vAlign w:val="bottom"/>
          </w:tcPr>
          <w:p w14:paraId="19C55B89"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r>
      <w:tr w:rsidR="00C20A07" w:rsidRPr="00AB341E" w14:paraId="133ADE8D" w14:textId="77777777" w:rsidTr="00E94B56">
        <w:tc>
          <w:tcPr>
            <w:tcW w:w="3188" w:type="dxa"/>
            <w:shd w:val="clear" w:color="auto" w:fill="auto"/>
          </w:tcPr>
          <w:p w14:paraId="3CD4249E" w14:textId="3F85BDCC" w:rsidR="00C20A07" w:rsidRPr="006D3652" w:rsidRDefault="00CF0396" w:rsidP="00E974A8">
            <w:pPr>
              <w:tabs>
                <w:tab w:val="clear" w:pos="227"/>
                <w:tab w:val="left" w:pos="173"/>
              </w:tabs>
              <w:spacing w:line="240" w:lineRule="auto"/>
              <w:ind w:left="173" w:hanging="142"/>
              <w:rPr>
                <w:rFonts w:ascii="Arial Bold" w:hAnsi="Arial Bold" w:cs="Arial"/>
                <w:b/>
                <w:bCs/>
              </w:rPr>
            </w:pPr>
            <w:r w:rsidRPr="006D3652">
              <w:rPr>
                <w:rFonts w:ascii="Arial Bold" w:hAnsi="Arial Bold" w:cs="Arial"/>
                <w:b/>
                <w:bCs/>
              </w:rPr>
              <w:t xml:space="preserve">Financial assets and financial liabilities not </w:t>
            </w:r>
            <w:r w:rsidR="00C20A07" w:rsidRPr="006D3652">
              <w:rPr>
                <w:rFonts w:ascii="Arial Bold" w:hAnsi="Arial Bold" w:cs="Arial"/>
                <w:b/>
                <w:bCs/>
              </w:rPr>
              <w:t xml:space="preserve">estimated at </w:t>
            </w:r>
            <w:r w:rsidR="00FE38DF">
              <w:rPr>
                <w:rFonts w:ascii="Arial Bold" w:hAnsi="Arial Bold" w:cs="Arial"/>
                <w:b/>
                <w:bCs/>
              </w:rPr>
              <w:br/>
            </w:r>
            <w:r w:rsidR="00C20A07" w:rsidRPr="006D3652">
              <w:rPr>
                <w:rFonts w:ascii="Arial Bold" w:hAnsi="Arial Bold" w:cs="Arial"/>
                <w:b/>
                <w:bCs/>
              </w:rPr>
              <w:t xml:space="preserve">fair value </w:t>
            </w:r>
          </w:p>
        </w:tc>
        <w:tc>
          <w:tcPr>
            <w:tcW w:w="1420" w:type="dxa"/>
            <w:shd w:val="clear" w:color="auto" w:fill="auto"/>
            <w:vAlign w:val="bottom"/>
          </w:tcPr>
          <w:p w14:paraId="318D8655"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c>
          <w:tcPr>
            <w:tcW w:w="1459" w:type="dxa"/>
            <w:shd w:val="clear" w:color="auto" w:fill="auto"/>
            <w:vAlign w:val="bottom"/>
          </w:tcPr>
          <w:p w14:paraId="1D6748EB"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c>
          <w:tcPr>
            <w:tcW w:w="1459" w:type="dxa"/>
            <w:shd w:val="clear" w:color="auto" w:fill="auto"/>
            <w:vAlign w:val="bottom"/>
          </w:tcPr>
          <w:p w14:paraId="1E651147"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c>
          <w:tcPr>
            <w:tcW w:w="1375" w:type="dxa"/>
            <w:shd w:val="clear" w:color="auto" w:fill="auto"/>
            <w:vAlign w:val="bottom"/>
          </w:tcPr>
          <w:p w14:paraId="26548339" w14:textId="77777777" w:rsidR="00C20A07" w:rsidRPr="006D3652" w:rsidRDefault="00C20A07" w:rsidP="00E974A8">
            <w:pPr>
              <w:pStyle w:val="Heading2"/>
              <w:tabs>
                <w:tab w:val="clear" w:pos="567"/>
              </w:tabs>
              <w:spacing w:line="240" w:lineRule="auto"/>
              <w:ind w:right="-81"/>
              <w:jc w:val="right"/>
              <w:rPr>
                <w:rFonts w:cs="Arial"/>
                <w:b w:val="0"/>
                <w:bCs w:val="0"/>
                <w:sz w:val="18"/>
                <w:szCs w:val="18"/>
                <w:u w:val="double"/>
                <w:cs/>
                <w:lang w:val="en-GB" w:eastAsia="en-GB"/>
              </w:rPr>
            </w:pPr>
          </w:p>
        </w:tc>
      </w:tr>
      <w:tr w:rsidR="009B3218" w:rsidRPr="00AB341E" w14:paraId="2854DD25" w14:textId="77777777" w:rsidTr="00E94B56">
        <w:tc>
          <w:tcPr>
            <w:tcW w:w="3188" w:type="dxa"/>
            <w:shd w:val="clear" w:color="auto" w:fill="auto"/>
            <w:vAlign w:val="bottom"/>
          </w:tcPr>
          <w:p w14:paraId="54788D94"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Debt securities held to maturity</w:t>
            </w:r>
          </w:p>
        </w:tc>
        <w:tc>
          <w:tcPr>
            <w:tcW w:w="1420" w:type="dxa"/>
            <w:shd w:val="clear" w:color="auto" w:fill="auto"/>
            <w:vAlign w:val="bottom"/>
          </w:tcPr>
          <w:p w14:paraId="2FDC561C"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32E046DD"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721</w:t>
            </w:r>
          </w:p>
        </w:tc>
        <w:tc>
          <w:tcPr>
            <w:tcW w:w="1459" w:type="dxa"/>
            <w:shd w:val="clear" w:color="auto" w:fill="auto"/>
            <w:vAlign w:val="bottom"/>
          </w:tcPr>
          <w:p w14:paraId="610B6C31"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0E4280D3"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721</w:t>
            </w:r>
          </w:p>
        </w:tc>
      </w:tr>
      <w:tr w:rsidR="009B3218" w:rsidRPr="00AB341E" w14:paraId="2AE5B42D" w14:textId="77777777" w:rsidTr="00E94B56">
        <w:tc>
          <w:tcPr>
            <w:tcW w:w="3188" w:type="dxa"/>
            <w:shd w:val="clear" w:color="auto" w:fill="auto"/>
            <w:vAlign w:val="bottom"/>
          </w:tcPr>
          <w:p w14:paraId="5AB49AA6"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Debentures</w:t>
            </w:r>
          </w:p>
        </w:tc>
        <w:tc>
          <w:tcPr>
            <w:tcW w:w="1420" w:type="dxa"/>
            <w:shd w:val="clear" w:color="auto" w:fill="auto"/>
            <w:vAlign w:val="bottom"/>
          </w:tcPr>
          <w:p w14:paraId="5D9DB3B6"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06042C0E"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(89,035)</w:t>
            </w:r>
          </w:p>
        </w:tc>
        <w:tc>
          <w:tcPr>
            <w:tcW w:w="1459" w:type="dxa"/>
            <w:shd w:val="clear" w:color="auto" w:fill="auto"/>
            <w:vAlign w:val="bottom"/>
          </w:tcPr>
          <w:p w14:paraId="691ACDE1"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445924CD"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(89,035)</w:t>
            </w:r>
          </w:p>
        </w:tc>
      </w:tr>
      <w:tr w:rsidR="009B3218" w:rsidRPr="00AB341E" w14:paraId="0CF022A3" w14:textId="77777777" w:rsidTr="00E94B56">
        <w:tc>
          <w:tcPr>
            <w:tcW w:w="3188" w:type="dxa"/>
            <w:shd w:val="clear" w:color="auto" w:fill="auto"/>
            <w:vAlign w:val="bottom"/>
          </w:tcPr>
          <w:p w14:paraId="493DE4CF"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Forward exchange contracts</w:t>
            </w:r>
          </w:p>
        </w:tc>
        <w:tc>
          <w:tcPr>
            <w:tcW w:w="1420" w:type="dxa"/>
            <w:shd w:val="clear" w:color="auto" w:fill="auto"/>
            <w:vAlign w:val="bottom"/>
          </w:tcPr>
          <w:p w14:paraId="667FB775"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4CADF0AD"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(9)</w:t>
            </w:r>
          </w:p>
        </w:tc>
        <w:tc>
          <w:tcPr>
            <w:tcW w:w="1459" w:type="dxa"/>
            <w:shd w:val="clear" w:color="auto" w:fill="auto"/>
            <w:vAlign w:val="bottom"/>
          </w:tcPr>
          <w:p w14:paraId="47F6E946"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666006C2"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(9)</w:t>
            </w:r>
          </w:p>
        </w:tc>
      </w:tr>
      <w:tr w:rsidR="009B3218" w:rsidRPr="00AB341E" w14:paraId="2F0D4F84" w14:textId="77777777" w:rsidTr="00E94B56">
        <w:tc>
          <w:tcPr>
            <w:tcW w:w="3188" w:type="dxa"/>
            <w:shd w:val="clear" w:color="auto" w:fill="auto"/>
          </w:tcPr>
          <w:p w14:paraId="736D78BD" w14:textId="77777777" w:rsidR="009B3218" w:rsidRPr="006D3652" w:rsidRDefault="009B3218" w:rsidP="009B3218">
            <w:pPr>
              <w:tabs>
                <w:tab w:val="clear" w:pos="227"/>
                <w:tab w:val="left" w:pos="173"/>
              </w:tabs>
              <w:spacing w:line="240" w:lineRule="auto"/>
              <w:ind w:left="173" w:hanging="142"/>
              <w:rPr>
                <w:rFonts w:cs="Arial"/>
              </w:rPr>
            </w:pPr>
            <w:r w:rsidRPr="006D3652">
              <w:rPr>
                <w:rFonts w:cs="Arial"/>
              </w:rPr>
              <w:t xml:space="preserve">Oil price crack spread swap and </w:t>
            </w:r>
          </w:p>
          <w:p w14:paraId="49BDED56"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 xml:space="preserve">    time spread swap</w:t>
            </w:r>
          </w:p>
        </w:tc>
        <w:tc>
          <w:tcPr>
            <w:tcW w:w="1420" w:type="dxa"/>
            <w:shd w:val="clear" w:color="auto" w:fill="auto"/>
            <w:vAlign w:val="bottom"/>
          </w:tcPr>
          <w:p w14:paraId="1646CDB1"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354DC3C9"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(278)</w:t>
            </w:r>
          </w:p>
        </w:tc>
        <w:tc>
          <w:tcPr>
            <w:tcW w:w="1459" w:type="dxa"/>
            <w:shd w:val="clear" w:color="auto" w:fill="auto"/>
            <w:vAlign w:val="bottom"/>
          </w:tcPr>
          <w:p w14:paraId="035CD09D"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1ABBBB4E"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(278)</w:t>
            </w:r>
          </w:p>
        </w:tc>
      </w:tr>
      <w:tr w:rsidR="009B3218" w:rsidRPr="00AB341E" w14:paraId="395A900F" w14:textId="77777777" w:rsidTr="00E94B56">
        <w:tc>
          <w:tcPr>
            <w:tcW w:w="3188" w:type="dxa"/>
            <w:shd w:val="clear" w:color="auto" w:fill="auto"/>
            <w:vAlign w:val="bottom"/>
          </w:tcPr>
          <w:p w14:paraId="2CB04CED"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Interest rate swap contracts</w:t>
            </w:r>
          </w:p>
        </w:tc>
        <w:tc>
          <w:tcPr>
            <w:tcW w:w="1420" w:type="dxa"/>
            <w:shd w:val="clear" w:color="auto" w:fill="auto"/>
            <w:vAlign w:val="bottom"/>
          </w:tcPr>
          <w:p w14:paraId="0283EF00"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1A7490BE"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(112)</w:t>
            </w:r>
          </w:p>
        </w:tc>
        <w:tc>
          <w:tcPr>
            <w:tcW w:w="1459" w:type="dxa"/>
            <w:shd w:val="clear" w:color="auto" w:fill="auto"/>
            <w:vAlign w:val="bottom"/>
          </w:tcPr>
          <w:p w14:paraId="04E19648"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75" w:type="dxa"/>
            <w:shd w:val="clear" w:color="auto" w:fill="auto"/>
            <w:vAlign w:val="bottom"/>
          </w:tcPr>
          <w:p w14:paraId="5D4EF6AF"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(112)</w:t>
            </w:r>
          </w:p>
        </w:tc>
      </w:tr>
    </w:tbl>
    <w:p w14:paraId="62556C49" w14:textId="77777777" w:rsidR="00510C38" w:rsidRPr="00AB341E" w:rsidRDefault="00510C38"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tbl>
      <w:tblPr>
        <w:tblW w:w="8901" w:type="dxa"/>
        <w:tblInd w:w="558" w:type="dxa"/>
        <w:tblLayout w:type="fixed"/>
        <w:tblLook w:val="04A0" w:firstRow="1" w:lastRow="0" w:firstColumn="1" w:lastColumn="0" w:noHBand="0" w:noVBand="1"/>
      </w:tblPr>
      <w:tblGrid>
        <w:gridCol w:w="3188"/>
        <w:gridCol w:w="1459"/>
        <w:gridCol w:w="1459"/>
        <w:gridCol w:w="1459"/>
        <w:gridCol w:w="1336"/>
      </w:tblGrid>
      <w:tr w:rsidR="005E0532" w:rsidRPr="00AB341E" w14:paraId="4004A229" w14:textId="77777777" w:rsidTr="00E94B56">
        <w:tc>
          <w:tcPr>
            <w:tcW w:w="3188" w:type="dxa"/>
            <w:shd w:val="clear" w:color="auto" w:fill="auto"/>
          </w:tcPr>
          <w:p w14:paraId="02280863" w14:textId="77777777" w:rsidR="005E0532" w:rsidRPr="006D3652" w:rsidRDefault="005E0532" w:rsidP="00E974A8">
            <w:pPr>
              <w:spacing w:line="240" w:lineRule="auto"/>
              <w:rPr>
                <w:rFonts w:cs="Arial"/>
                <w:b/>
                <w:bCs/>
                <w:lang w:val="en-GB" w:eastAsia="en-GB"/>
              </w:rPr>
            </w:pPr>
          </w:p>
        </w:tc>
        <w:tc>
          <w:tcPr>
            <w:tcW w:w="5713" w:type="dxa"/>
            <w:gridSpan w:val="4"/>
            <w:tcBorders>
              <w:top w:val="single" w:sz="4" w:space="0" w:color="auto"/>
              <w:bottom w:val="single" w:sz="4" w:space="0" w:color="auto"/>
            </w:tcBorders>
            <w:shd w:val="clear" w:color="auto" w:fill="auto"/>
            <w:vAlign w:val="bottom"/>
          </w:tcPr>
          <w:p w14:paraId="54D6659A" w14:textId="77777777" w:rsidR="005E0532" w:rsidRPr="006D3652" w:rsidRDefault="00C82B47"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b/>
                <w:bCs/>
                <w:spacing w:val="-2"/>
                <w:cs/>
                <w:lang w:val="en-GB" w:eastAsia="en-GB"/>
              </w:rPr>
            </w:pPr>
            <w:r w:rsidRPr="006D3652">
              <w:rPr>
                <w:rFonts w:cs="Arial"/>
                <w:b/>
                <w:bCs/>
                <w:spacing w:val="-2"/>
                <w:lang w:val="en-GB" w:eastAsia="en-GB"/>
              </w:rPr>
              <w:t>Seperate</w:t>
            </w:r>
            <w:r w:rsidR="005E0532" w:rsidRPr="006D3652">
              <w:rPr>
                <w:rFonts w:cs="Arial"/>
                <w:b/>
                <w:bCs/>
                <w:spacing w:val="-2"/>
                <w:lang w:val="en-GB" w:eastAsia="en-GB"/>
              </w:rPr>
              <w:t xml:space="preserve"> financial statements</w:t>
            </w:r>
          </w:p>
        </w:tc>
      </w:tr>
      <w:tr w:rsidR="005E0532" w:rsidRPr="00AB341E" w14:paraId="4CFEDD40" w14:textId="77777777" w:rsidTr="00E94B56">
        <w:tc>
          <w:tcPr>
            <w:tcW w:w="3188" w:type="dxa"/>
            <w:shd w:val="clear" w:color="auto" w:fill="auto"/>
          </w:tcPr>
          <w:p w14:paraId="0CCDC7E1" w14:textId="77777777" w:rsidR="005E0532" w:rsidRPr="006D3652" w:rsidRDefault="005E0532" w:rsidP="00E974A8">
            <w:pPr>
              <w:spacing w:line="240" w:lineRule="auto"/>
              <w:rPr>
                <w:rFonts w:cs="Arial"/>
                <w:b/>
                <w:bCs/>
                <w:lang w:val="en-GB" w:eastAsia="en-GB"/>
              </w:rPr>
            </w:pPr>
            <w:r w:rsidRPr="006D3652">
              <w:rPr>
                <w:rFonts w:cs="Arial"/>
                <w:b/>
                <w:bCs/>
                <w:lang w:val="en-GB" w:eastAsia="en-GB"/>
              </w:rPr>
              <w:t>As at 31 December 2019</w:t>
            </w:r>
          </w:p>
        </w:tc>
        <w:tc>
          <w:tcPr>
            <w:tcW w:w="1459" w:type="dxa"/>
            <w:tcBorders>
              <w:top w:val="single" w:sz="4" w:space="0" w:color="auto"/>
            </w:tcBorders>
            <w:shd w:val="clear" w:color="auto" w:fill="auto"/>
            <w:vAlign w:val="bottom"/>
          </w:tcPr>
          <w:p w14:paraId="4D79B311"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1</w:t>
            </w:r>
          </w:p>
        </w:tc>
        <w:tc>
          <w:tcPr>
            <w:tcW w:w="1459" w:type="dxa"/>
            <w:tcBorders>
              <w:top w:val="single" w:sz="4" w:space="0" w:color="auto"/>
            </w:tcBorders>
            <w:shd w:val="clear" w:color="auto" w:fill="auto"/>
            <w:vAlign w:val="bottom"/>
          </w:tcPr>
          <w:p w14:paraId="50D77315"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2</w:t>
            </w:r>
          </w:p>
        </w:tc>
        <w:tc>
          <w:tcPr>
            <w:tcW w:w="1459" w:type="dxa"/>
            <w:tcBorders>
              <w:top w:val="single" w:sz="4" w:space="0" w:color="auto"/>
            </w:tcBorders>
            <w:shd w:val="clear" w:color="auto" w:fill="auto"/>
            <w:vAlign w:val="bottom"/>
          </w:tcPr>
          <w:p w14:paraId="7466D9A6"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3</w:t>
            </w:r>
          </w:p>
        </w:tc>
        <w:tc>
          <w:tcPr>
            <w:tcW w:w="1336" w:type="dxa"/>
            <w:tcBorders>
              <w:top w:val="single" w:sz="4" w:space="0" w:color="auto"/>
            </w:tcBorders>
            <w:vAlign w:val="bottom"/>
          </w:tcPr>
          <w:p w14:paraId="28B89A29" w14:textId="77777777" w:rsidR="005E0532"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Total</w:t>
            </w:r>
          </w:p>
        </w:tc>
      </w:tr>
      <w:tr w:rsidR="005E0532" w:rsidRPr="00AB341E" w14:paraId="34EA2272" w14:textId="77777777" w:rsidTr="00E94B56">
        <w:tc>
          <w:tcPr>
            <w:tcW w:w="3188" w:type="dxa"/>
            <w:shd w:val="clear" w:color="auto" w:fill="auto"/>
          </w:tcPr>
          <w:p w14:paraId="687ACF97" w14:textId="77777777" w:rsidR="005E0532" w:rsidRPr="006D3652" w:rsidRDefault="005E0532" w:rsidP="00E974A8">
            <w:pPr>
              <w:spacing w:line="240" w:lineRule="auto"/>
              <w:rPr>
                <w:rFonts w:cs="Arial"/>
                <w:b/>
                <w:bCs/>
                <w:lang w:val="en-GB" w:eastAsia="en-GB"/>
              </w:rPr>
            </w:pPr>
          </w:p>
        </w:tc>
        <w:tc>
          <w:tcPr>
            <w:tcW w:w="1459" w:type="dxa"/>
            <w:tcBorders>
              <w:bottom w:val="single" w:sz="4" w:space="0" w:color="auto"/>
            </w:tcBorders>
            <w:shd w:val="clear" w:color="auto" w:fill="auto"/>
            <w:vAlign w:val="bottom"/>
          </w:tcPr>
          <w:p w14:paraId="4A7AD0E9"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64AD5A8D"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6977C03E"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336" w:type="dxa"/>
            <w:tcBorders>
              <w:bottom w:val="single" w:sz="4" w:space="0" w:color="auto"/>
            </w:tcBorders>
            <w:vAlign w:val="bottom"/>
          </w:tcPr>
          <w:p w14:paraId="3216EF61"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r>
      <w:tr w:rsidR="005E0532" w:rsidRPr="00AB341E" w14:paraId="33CCC7AD" w14:textId="77777777" w:rsidTr="006D3652">
        <w:tc>
          <w:tcPr>
            <w:tcW w:w="3188" w:type="dxa"/>
            <w:shd w:val="clear" w:color="auto" w:fill="auto"/>
          </w:tcPr>
          <w:p w14:paraId="153850D3" w14:textId="77777777" w:rsidR="005E0532" w:rsidRPr="006D3652" w:rsidRDefault="005E0532" w:rsidP="00E974A8">
            <w:pPr>
              <w:spacing w:line="240" w:lineRule="auto"/>
              <w:rPr>
                <w:rFonts w:cs="Arial"/>
                <w:b/>
                <w:bCs/>
                <w:cs/>
                <w:lang w:val="en-GB" w:eastAsia="en-GB"/>
              </w:rPr>
            </w:pPr>
          </w:p>
        </w:tc>
        <w:tc>
          <w:tcPr>
            <w:tcW w:w="1459" w:type="dxa"/>
            <w:tcBorders>
              <w:top w:val="single" w:sz="4" w:space="0" w:color="auto"/>
            </w:tcBorders>
            <w:shd w:val="clear" w:color="auto" w:fill="FAFAFA"/>
            <w:vAlign w:val="bottom"/>
          </w:tcPr>
          <w:p w14:paraId="2C81673A"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FAFAFA"/>
            <w:vAlign w:val="bottom"/>
          </w:tcPr>
          <w:p w14:paraId="7B61D4DD"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FAFAFA"/>
            <w:vAlign w:val="bottom"/>
          </w:tcPr>
          <w:p w14:paraId="73301659"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336" w:type="dxa"/>
            <w:tcBorders>
              <w:top w:val="single" w:sz="4" w:space="0" w:color="auto"/>
            </w:tcBorders>
            <w:shd w:val="clear" w:color="auto" w:fill="FAFAFA"/>
            <w:vAlign w:val="bottom"/>
          </w:tcPr>
          <w:p w14:paraId="16D63C1C" w14:textId="77777777" w:rsidR="005E0532" w:rsidRPr="006D3652" w:rsidRDefault="005E0532"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r>
      <w:tr w:rsidR="005E0532" w:rsidRPr="00AB341E" w14:paraId="7839EEDD" w14:textId="77777777" w:rsidTr="006D3652">
        <w:tc>
          <w:tcPr>
            <w:tcW w:w="3188" w:type="dxa"/>
            <w:shd w:val="clear" w:color="auto" w:fill="auto"/>
          </w:tcPr>
          <w:p w14:paraId="521518F4" w14:textId="5C92E49D" w:rsidR="005E0532" w:rsidRPr="006D3652" w:rsidRDefault="005E0532" w:rsidP="00E974A8">
            <w:pPr>
              <w:tabs>
                <w:tab w:val="clear" w:pos="227"/>
                <w:tab w:val="left" w:pos="173"/>
              </w:tabs>
              <w:spacing w:line="240" w:lineRule="auto"/>
              <w:ind w:left="173" w:hanging="173"/>
              <w:rPr>
                <w:rFonts w:cs="Arial"/>
                <w:lang w:val="en-GB" w:eastAsia="en-GB"/>
              </w:rPr>
            </w:pPr>
            <w:r w:rsidRPr="006D3652">
              <w:rPr>
                <w:rFonts w:cs="Arial"/>
                <w:b/>
                <w:bCs/>
                <w:lang w:val="en-GB" w:eastAsia="en-GB"/>
              </w:rPr>
              <w:t xml:space="preserve">Financial assets estimated at </w:t>
            </w:r>
            <w:r w:rsidR="00FB0412">
              <w:rPr>
                <w:rFonts w:cs="Arial"/>
                <w:b/>
                <w:bCs/>
                <w:lang w:val="en-GB" w:eastAsia="en-GB"/>
              </w:rPr>
              <w:br/>
            </w:r>
            <w:r w:rsidRPr="006D3652">
              <w:rPr>
                <w:rFonts w:cs="Arial"/>
                <w:b/>
                <w:bCs/>
                <w:lang w:val="en-GB" w:eastAsia="en-GB"/>
              </w:rPr>
              <w:t xml:space="preserve">fair value </w:t>
            </w:r>
          </w:p>
        </w:tc>
        <w:tc>
          <w:tcPr>
            <w:tcW w:w="1459" w:type="dxa"/>
            <w:shd w:val="clear" w:color="auto" w:fill="FAFAFA"/>
            <w:vAlign w:val="bottom"/>
          </w:tcPr>
          <w:p w14:paraId="0E6B3211" w14:textId="77777777" w:rsidR="005E0532" w:rsidRPr="006D3652" w:rsidRDefault="005E0532"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FAFAFA"/>
            <w:vAlign w:val="bottom"/>
          </w:tcPr>
          <w:p w14:paraId="416C7F75" w14:textId="77777777" w:rsidR="005E0532" w:rsidRPr="006D3652" w:rsidRDefault="005E0532"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FAFAFA"/>
            <w:vAlign w:val="bottom"/>
          </w:tcPr>
          <w:p w14:paraId="7A6277B4" w14:textId="77777777" w:rsidR="005E0532" w:rsidRPr="006D3652" w:rsidRDefault="005E0532" w:rsidP="00E974A8">
            <w:pPr>
              <w:pStyle w:val="Heading2"/>
              <w:tabs>
                <w:tab w:val="clear" w:pos="567"/>
              </w:tabs>
              <w:spacing w:line="240" w:lineRule="auto"/>
              <w:ind w:right="-81"/>
              <w:jc w:val="right"/>
              <w:rPr>
                <w:rFonts w:cs="Arial"/>
                <w:sz w:val="18"/>
                <w:szCs w:val="18"/>
                <w:cs/>
                <w:lang w:val="en-GB" w:eastAsia="en-GB"/>
              </w:rPr>
            </w:pPr>
          </w:p>
        </w:tc>
        <w:tc>
          <w:tcPr>
            <w:tcW w:w="1336" w:type="dxa"/>
            <w:shd w:val="clear" w:color="auto" w:fill="FAFAFA"/>
            <w:vAlign w:val="bottom"/>
          </w:tcPr>
          <w:p w14:paraId="2E972A2E" w14:textId="77777777" w:rsidR="005E0532" w:rsidRPr="006D3652" w:rsidRDefault="005E0532" w:rsidP="00E974A8">
            <w:pPr>
              <w:pStyle w:val="Heading2"/>
              <w:tabs>
                <w:tab w:val="clear" w:pos="567"/>
              </w:tabs>
              <w:spacing w:line="240" w:lineRule="auto"/>
              <w:ind w:right="-81"/>
              <w:jc w:val="right"/>
              <w:rPr>
                <w:rFonts w:cs="Arial"/>
                <w:sz w:val="18"/>
                <w:szCs w:val="18"/>
                <w:cs/>
                <w:lang w:val="en-GB" w:eastAsia="en-GB"/>
              </w:rPr>
            </w:pPr>
          </w:p>
        </w:tc>
      </w:tr>
      <w:tr w:rsidR="005E0532" w:rsidRPr="00AB341E" w14:paraId="4551304D" w14:textId="77777777" w:rsidTr="006D3652">
        <w:tc>
          <w:tcPr>
            <w:tcW w:w="3188" w:type="dxa"/>
            <w:shd w:val="clear" w:color="auto" w:fill="auto"/>
          </w:tcPr>
          <w:p w14:paraId="618D916A" w14:textId="77777777" w:rsidR="005E0532" w:rsidRPr="006D3652" w:rsidRDefault="005E0532" w:rsidP="00CF0396">
            <w:pPr>
              <w:tabs>
                <w:tab w:val="clear" w:pos="227"/>
                <w:tab w:val="left" w:pos="173"/>
              </w:tabs>
              <w:spacing w:line="240" w:lineRule="auto"/>
              <w:ind w:left="173" w:hanging="173"/>
              <w:rPr>
                <w:rFonts w:cs="Arial"/>
                <w:cs/>
                <w:lang w:val="en-GB" w:eastAsia="en-GB"/>
              </w:rPr>
            </w:pPr>
            <w:r w:rsidRPr="006D3652">
              <w:rPr>
                <w:rFonts w:cs="Arial"/>
              </w:rPr>
              <w:t>Equity securities - available-for-sale securities</w:t>
            </w:r>
          </w:p>
        </w:tc>
        <w:tc>
          <w:tcPr>
            <w:tcW w:w="1459" w:type="dxa"/>
            <w:shd w:val="clear" w:color="auto" w:fill="FAFAFA"/>
            <w:vAlign w:val="bottom"/>
          </w:tcPr>
          <w:p w14:paraId="0F10768A" w14:textId="77777777" w:rsidR="005E0532" w:rsidRPr="006D3652" w:rsidRDefault="009801DE"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383</w:t>
            </w:r>
          </w:p>
        </w:tc>
        <w:tc>
          <w:tcPr>
            <w:tcW w:w="1459" w:type="dxa"/>
            <w:shd w:val="clear" w:color="auto" w:fill="FAFAFA"/>
            <w:vAlign w:val="bottom"/>
          </w:tcPr>
          <w:p w14:paraId="05A0363F" w14:textId="77777777" w:rsidR="005E0532" w:rsidRPr="006D3652" w:rsidRDefault="009801DE"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6E4DC582" w14:textId="77777777" w:rsidR="005E0532" w:rsidRPr="006D3652" w:rsidRDefault="009801DE"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36" w:type="dxa"/>
            <w:shd w:val="clear" w:color="auto" w:fill="FAFAFA"/>
            <w:vAlign w:val="bottom"/>
          </w:tcPr>
          <w:p w14:paraId="389EF607" w14:textId="77777777" w:rsidR="005E0532" w:rsidRPr="006D3652" w:rsidRDefault="009801DE" w:rsidP="00E974A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383</w:t>
            </w:r>
          </w:p>
        </w:tc>
      </w:tr>
      <w:tr w:rsidR="005E0532" w:rsidRPr="00AB341E" w14:paraId="3D832C6C" w14:textId="77777777" w:rsidTr="006D3652">
        <w:tc>
          <w:tcPr>
            <w:tcW w:w="3188" w:type="dxa"/>
            <w:shd w:val="clear" w:color="auto" w:fill="auto"/>
          </w:tcPr>
          <w:p w14:paraId="56B6D7EF" w14:textId="77777777" w:rsidR="005E0532" w:rsidRPr="006D3652" w:rsidRDefault="005E0532" w:rsidP="00E974A8">
            <w:pPr>
              <w:tabs>
                <w:tab w:val="clear" w:pos="227"/>
                <w:tab w:val="left" w:pos="173"/>
              </w:tabs>
              <w:spacing w:line="240" w:lineRule="auto"/>
              <w:ind w:left="173" w:hanging="142"/>
              <w:rPr>
                <w:rFonts w:cs="Arial"/>
                <w:b/>
                <w:bCs/>
              </w:rPr>
            </w:pPr>
          </w:p>
        </w:tc>
        <w:tc>
          <w:tcPr>
            <w:tcW w:w="1459" w:type="dxa"/>
            <w:shd w:val="clear" w:color="auto" w:fill="FAFAFA"/>
            <w:vAlign w:val="bottom"/>
          </w:tcPr>
          <w:p w14:paraId="3F86BD1F"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2F122B2D"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670F19D0"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c>
          <w:tcPr>
            <w:tcW w:w="1336" w:type="dxa"/>
            <w:shd w:val="clear" w:color="auto" w:fill="FAFAFA"/>
            <w:vAlign w:val="bottom"/>
          </w:tcPr>
          <w:p w14:paraId="495E30CE"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r>
      <w:tr w:rsidR="005E0532" w:rsidRPr="00AB341E" w14:paraId="49E96911" w14:textId="77777777" w:rsidTr="006D3652">
        <w:tc>
          <w:tcPr>
            <w:tcW w:w="3188" w:type="dxa"/>
            <w:shd w:val="clear" w:color="auto" w:fill="auto"/>
          </w:tcPr>
          <w:p w14:paraId="6C4C000D" w14:textId="0A593F38" w:rsidR="005E0532" w:rsidRPr="006D3652" w:rsidRDefault="00CF0396" w:rsidP="00E974A8">
            <w:pPr>
              <w:tabs>
                <w:tab w:val="clear" w:pos="227"/>
                <w:tab w:val="left" w:pos="173"/>
              </w:tabs>
              <w:spacing w:line="240" w:lineRule="auto"/>
              <w:ind w:left="173" w:hanging="142"/>
              <w:rPr>
                <w:rFonts w:cs="Arial"/>
                <w:b/>
                <w:bCs/>
              </w:rPr>
            </w:pPr>
            <w:r w:rsidRPr="006D3652">
              <w:rPr>
                <w:rFonts w:cs="Arial"/>
                <w:b/>
                <w:bCs/>
              </w:rPr>
              <w:t xml:space="preserve">Financial assets and financial liabilities not </w:t>
            </w:r>
            <w:r w:rsidR="005E0532" w:rsidRPr="006D3652">
              <w:rPr>
                <w:rFonts w:cs="Arial"/>
                <w:b/>
                <w:bCs/>
              </w:rPr>
              <w:t xml:space="preserve">estimated at </w:t>
            </w:r>
            <w:r w:rsidR="00FB0412">
              <w:rPr>
                <w:rFonts w:cs="Arial"/>
                <w:b/>
                <w:bCs/>
              </w:rPr>
              <w:br/>
            </w:r>
            <w:r w:rsidR="005E0532" w:rsidRPr="006D3652">
              <w:rPr>
                <w:rFonts w:cs="Arial"/>
                <w:b/>
                <w:bCs/>
              </w:rPr>
              <w:t xml:space="preserve">fair value </w:t>
            </w:r>
          </w:p>
        </w:tc>
        <w:tc>
          <w:tcPr>
            <w:tcW w:w="1459" w:type="dxa"/>
            <w:shd w:val="clear" w:color="auto" w:fill="FAFAFA"/>
            <w:vAlign w:val="bottom"/>
          </w:tcPr>
          <w:p w14:paraId="3AAAE43D"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4902D931"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FAFAFA"/>
            <w:vAlign w:val="bottom"/>
          </w:tcPr>
          <w:p w14:paraId="0D530F43"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c>
          <w:tcPr>
            <w:tcW w:w="1336" w:type="dxa"/>
            <w:shd w:val="clear" w:color="auto" w:fill="FAFAFA"/>
            <w:vAlign w:val="bottom"/>
          </w:tcPr>
          <w:p w14:paraId="467D2461" w14:textId="77777777" w:rsidR="005E0532" w:rsidRPr="006D3652" w:rsidRDefault="005E0532" w:rsidP="00E974A8">
            <w:pPr>
              <w:pStyle w:val="Heading2"/>
              <w:tabs>
                <w:tab w:val="clear" w:pos="567"/>
              </w:tabs>
              <w:spacing w:line="240" w:lineRule="auto"/>
              <w:ind w:right="-81"/>
              <w:jc w:val="right"/>
              <w:rPr>
                <w:rFonts w:cs="Arial"/>
                <w:sz w:val="18"/>
                <w:szCs w:val="18"/>
                <w:u w:val="double"/>
                <w:cs/>
                <w:lang w:val="en-GB" w:eastAsia="en-GB"/>
              </w:rPr>
            </w:pPr>
          </w:p>
        </w:tc>
      </w:tr>
      <w:tr w:rsidR="009801DE" w:rsidRPr="00AB341E" w14:paraId="799B8C50" w14:textId="77777777" w:rsidTr="006D3652">
        <w:tc>
          <w:tcPr>
            <w:tcW w:w="3188" w:type="dxa"/>
            <w:shd w:val="clear" w:color="auto" w:fill="auto"/>
            <w:vAlign w:val="bottom"/>
          </w:tcPr>
          <w:p w14:paraId="1A708420" w14:textId="683DF2C6" w:rsidR="009801DE" w:rsidRPr="006D3652" w:rsidRDefault="009801DE" w:rsidP="009801DE">
            <w:pPr>
              <w:tabs>
                <w:tab w:val="clear" w:pos="227"/>
                <w:tab w:val="left" w:pos="173"/>
              </w:tabs>
              <w:spacing w:line="240" w:lineRule="auto"/>
              <w:ind w:left="173" w:hanging="142"/>
              <w:rPr>
                <w:rFonts w:cs="Arial"/>
                <w:b/>
                <w:bCs/>
              </w:rPr>
            </w:pPr>
            <w:r w:rsidRPr="006D3652">
              <w:rPr>
                <w:rFonts w:cs="Arial"/>
              </w:rPr>
              <w:t xml:space="preserve">Long-term </w:t>
            </w:r>
            <w:r w:rsidR="00F46824" w:rsidRPr="006D3652">
              <w:rPr>
                <w:rFonts w:cs="Arial"/>
              </w:rPr>
              <w:t>loans</w:t>
            </w:r>
          </w:p>
        </w:tc>
        <w:tc>
          <w:tcPr>
            <w:tcW w:w="1459" w:type="dxa"/>
            <w:shd w:val="clear" w:color="auto" w:fill="FAFAFA"/>
            <w:vAlign w:val="bottom"/>
          </w:tcPr>
          <w:p w14:paraId="69897605"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59819912"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(73,011)</w:t>
            </w:r>
          </w:p>
        </w:tc>
        <w:tc>
          <w:tcPr>
            <w:tcW w:w="1459" w:type="dxa"/>
            <w:shd w:val="clear" w:color="auto" w:fill="FAFAFA"/>
            <w:vAlign w:val="bottom"/>
          </w:tcPr>
          <w:p w14:paraId="5BDA4006"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36" w:type="dxa"/>
            <w:shd w:val="clear" w:color="auto" w:fill="FAFAFA"/>
            <w:vAlign w:val="bottom"/>
          </w:tcPr>
          <w:p w14:paraId="5ED70304"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(73,011)</w:t>
            </w:r>
          </w:p>
        </w:tc>
      </w:tr>
      <w:tr w:rsidR="009801DE" w:rsidRPr="00AB341E" w14:paraId="0B28951D" w14:textId="77777777" w:rsidTr="006D3652">
        <w:tc>
          <w:tcPr>
            <w:tcW w:w="3188" w:type="dxa"/>
            <w:shd w:val="clear" w:color="auto" w:fill="auto"/>
            <w:vAlign w:val="bottom"/>
          </w:tcPr>
          <w:p w14:paraId="5F62CD6D" w14:textId="77777777" w:rsidR="009801DE" w:rsidRPr="006D3652" w:rsidRDefault="009801DE" w:rsidP="009801DE">
            <w:pPr>
              <w:tabs>
                <w:tab w:val="clear" w:pos="227"/>
                <w:tab w:val="left" w:pos="173"/>
              </w:tabs>
              <w:spacing w:line="240" w:lineRule="auto"/>
              <w:ind w:left="173" w:hanging="142"/>
              <w:rPr>
                <w:rFonts w:cs="Arial"/>
                <w:b/>
                <w:bCs/>
              </w:rPr>
            </w:pPr>
            <w:r w:rsidRPr="006D3652">
              <w:rPr>
                <w:rFonts w:cs="Arial"/>
              </w:rPr>
              <w:t>Debentures</w:t>
            </w:r>
          </w:p>
        </w:tc>
        <w:tc>
          <w:tcPr>
            <w:tcW w:w="1459" w:type="dxa"/>
            <w:shd w:val="clear" w:color="auto" w:fill="FAFAFA"/>
            <w:vAlign w:val="bottom"/>
          </w:tcPr>
          <w:p w14:paraId="6C6FABE2"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1321DC6A"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(35,748)</w:t>
            </w:r>
          </w:p>
        </w:tc>
        <w:tc>
          <w:tcPr>
            <w:tcW w:w="1459" w:type="dxa"/>
            <w:shd w:val="clear" w:color="auto" w:fill="FAFAFA"/>
            <w:vAlign w:val="bottom"/>
          </w:tcPr>
          <w:p w14:paraId="151183C9"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36" w:type="dxa"/>
            <w:shd w:val="clear" w:color="auto" w:fill="FAFAFA"/>
            <w:vAlign w:val="bottom"/>
          </w:tcPr>
          <w:p w14:paraId="5BF96F1D"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(35,748)</w:t>
            </w:r>
          </w:p>
        </w:tc>
      </w:tr>
      <w:tr w:rsidR="009801DE" w:rsidRPr="00AB341E" w14:paraId="68479821" w14:textId="77777777" w:rsidTr="006D3652">
        <w:tc>
          <w:tcPr>
            <w:tcW w:w="3188" w:type="dxa"/>
            <w:shd w:val="clear" w:color="auto" w:fill="auto"/>
          </w:tcPr>
          <w:p w14:paraId="2EED2A64" w14:textId="77777777" w:rsidR="009801DE" w:rsidRPr="006D3652" w:rsidRDefault="009801DE" w:rsidP="009801DE">
            <w:pPr>
              <w:tabs>
                <w:tab w:val="clear" w:pos="227"/>
                <w:tab w:val="left" w:pos="173"/>
              </w:tabs>
              <w:spacing w:line="240" w:lineRule="auto"/>
              <w:ind w:left="173" w:hanging="142"/>
              <w:rPr>
                <w:rFonts w:cs="Arial"/>
              </w:rPr>
            </w:pPr>
            <w:r w:rsidRPr="006D3652">
              <w:rPr>
                <w:rFonts w:cs="Arial"/>
              </w:rPr>
              <w:t xml:space="preserve">Oil price crack spread swap and </w:t>
            </w:r>
          </w:p>
          <w:p w14:paraId="5B800249" w14:textId="77777777" w:rsidR="009801DE" w:rsidRPr="006D3652" w:rsidRDefault="009801DE" w:rsidP="009801DE">
            <w:pPr>
              <w:tabs>
                <w:tab w:val="clear" w:pos="227"/>
                <w:tab w:val="left" w:pos="173"/>
              </w:tabs>
              <w:spacing w:line="240" w:lineRule="auto"/>
              <w:ind w:left="173" w:hanging="142"/>
              <w:rPr>
                <w:rFonts w:cs="Arial"/>
                <w:b/>
                <w:bCs/>
              </w:rPr>
            </w:pPr>
            <w:r w:rsidRPr="006D3652">
              <w:rPr>
                <w:rFonts w:cs="Arial"/>
              </w:rPr>
              <w:t xml:space="preserve">    time spread swap</w:t>
            </w:r>
          </w:p>
        </w:tc>
        <w:tc>
          <w:tcPr>
            <w:tcW w:w="1459" w:type="dxa"/>
            <w:shd w:val="clear" w:color="auto" w:fill="FAFAFA"/>
            <w:vAlign w:val="bottom"/>
          </w:tcPr>
          <w:p w14:paraId="58E4A10E"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459" w:type="dxa"/>
            <w:shd w:val="clear" w:color="auto" w:fill="FAFAFA"/>
            <w:vAlign w:val="bottom"/>
          </w:tcPr>
          <w:p w14:paraId="56037D90"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124</w:t>
            </w:r>
          </w:p>
        </w:tc>
        <w:tc>
          <w:tcPr>
            <w:tcW w:w="1459" w:type="dxa"/>
            <w:shd w:val="clear" w:color="auto" w:fill="FAFAFA"/>
            <w:vAlign w:val="bottom"/>
          </w:tcPr>
          <w:p w14:paraId="5EF4D13B"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36" w:type="dxa"/>
            <w:shd w:val="clear" w:color="auto" w:fill="FAFAFA"/>
            <w:vAlign w:val="bottom"/>
          </w:tcPr>
          <w:p w14:paraId="710BAF0E" w14:textId="77777777" w:rsidR="009801DE" w:rsidRPr="006D3652" w:rsidRDefault="009801DE" w:rsidP="009801DE">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124</w:t>
            </w:r>
          </w:p>
        </w:tc>
      </w:tr>
    </w:tbl>
    <w:p w14:paraId="1DA4277F" w14:textId="2E38FC29" w:rsidR="00AB341E" w:rsidRDefault="00AB341E"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5B2E820A" w14:textId="77777777" w:rsidR="00AB341E" w:rsidRDefault="00AB3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3CCA0BF1" w14:textId="77777777" w:rsidR="005E0532" w:rsidRPr="00AB341E" w:rsidRDefault="005E053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tbl>
      <w:tblPr>
        <w:tblW w:w="8928" w:type="dxa"/>
        <w:tblInd w:w="558" w:type="dxa"/>
        <w:tblLayout w:type="fixed"/>
        <w:tblLook w:val="04A0" w:firstRow="1" w:lastRow="0" w:firstColumn="1" w:lastColumn="0" w:noHBand="0" w:noVBand="1"/>
      </w:tblPr>
      <w:tblGrid>
        <w:gridCol w:w="3188"/>
        <w:gridCol w:w="1459"/>
        <w:gridCol w:w="1482"/>
        <w:gridCol w:w="1459"/>
        <w:gridCol w:w="1340"/>
      </w:tblGrid>
      <w:tr w:rsidR="00C82B47" w:rsidRPr="00AB341E" w14:paraId="47000F42" w14:textId="77777777" w:rsidTr="00E94B56">
        <w:tc>
          <w:tcPr>
            <w:tcW w:w="3188" w:type="dxa"/>
            <w:shd w:val="clear" w:color="auto" w:fill="auto"/>
          </w:tcPr>
          <w:p w14:paraId="3D8BF021" w14:textId="77777777" w:rsidR="00C82B47" w:rsidRPr="006D3652" w:rsidRDefault="00C82B47" w:rsidP="00E974A8">
            <w:pPr>
              <w:spacing w:line="240" w:lineRule="auto"/>
              <w:rPr>
                <w:rFonts w:cs="Arial"/>
                <w:b/>
                <w:bCs/>
                <w:lang w:val="en-GB" w:eastAsia="en-GB"/>
              </w:rPr>
            </w:pPr>
          </w:p>
        </w:tc>
        <w:tc>
          <w:tcPr>
            <w:tcW w:w="5740" w:type="dxa"/>
            <w:gridSpan w:val="4"/>
            <w:tcBorders>
              <w:top w:val="single" w:sz="4" w:space="0" w:color="auto"/>
              <w:bottom w:val="single" w:sz="4" w:space="0" w:color="auto"/>
            </w:tcBorders>
            <w:shd w:val="clear" w:color="auto" w:fill="auto"/>
            <w:vAlign w:val="bottom"/>
          </w:tcPr>
          <w:p w14:paraId="3C87F648" w14:textId="77777777" w:rsidR="00C82B47" w:rsidRPr="006D3652" w:rsidRDefault="00C82B47"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b/>
                <w:bCs/>
                <w:spacing w:val="-2"/>
                <w:cs/>
                <w:lang w:val="en-GB" w:eastAsia="en-GB"/>
              </w:rPr>
            </w:pPr>
            <w:r w:rsidRPr="006D3652">
              <w:rPr>
                <w:rFonts w:cs="Arial"/>
                <w:b/>
                <w:bCs/>
                <w:spacing w:val="-2"/>
                <w:lang w:val="en-GB" w:eastAsia="en-GB"/>
              </w:rPr>
              <w:t>Seperate financial statements</w:t>
            </w:r>
          </w:p>
        </w:tc>
      </w:tr>
      <w:tr w:rsidR="00C82B47" w:rsidRPr="00AB341E" w14:paraId="7346457C" w14:textId="77777777" w:rsidTr="00E94B56">
        <w:tc>
          <w:tcPr>
            <w:tcW w:w="3188" w:type="dxa"/>
            <w:shd w:val="clear" w:color="auto" w:fill="auto"/>
          </w:tcPr>
          <w:p w14:paraId="68562E6A" w14:textId="77777777" w:rsidR="00C82B47" w:rsidRPr="006D3652" w:rsidRDefault="00C82B47" w:rsidP="00E974A8">
            <w:pPr>
              <w:spacing w:line="240" w:lineRule="auto"/>
              <w:rPr>
                <w:rFonts w:cs="Arial"/>
                <w:b/>
                <w:bCs/>
                <w:lang w:val="en-GB" w:eastAsia="en-GB"/>
              </w:rPr>
            </w:pPr>
            <w:r w:rsidRPr="006D3652">
              <w:rPr>
                <w:rFonts w:cs="Arial"/>
                <w:b/>
                <w:bCs/>
                <w:lang w:val="en-GB" w:eastAsia="en-GB"/>
              </w:rPr>
              <w:t>As at 31 December 2018</w:t>
            </w:r>
          </w:p>
        </w:tc>
        <w:tc>
          <w:tcPr>
            <w:tcW w:w="1459" w:type="dxa"/>
            <w:tcBorders>
              <w:top w:val="single" w:sz="4" w:space="0" w:color="auto"/>
            </w:tcBorders>
            <w:shd w:val="clear" w:color="auto" w:fill="auto"/>
            <w:vAlign w:val="bottom"/>
          </w:tcPr>
          <w:p w14:paraId="4D3F97BC"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1</w:t>
            </w:r>
          </w:p>
        </w:tc>
        <w:tc>
          <w:tcPr>
            <w:tcW w:w="1482" w:type="dxa"/>
            <w:tcBorders>
              <w:top w:val="single" w:sz="4" w:space="0" w:color="auto"/>
            </w:tcBorders>
            <w:shd w:val="clear" w:color="auto" w:fill="auto"/>
            <w:vAlign w:val="bottom"/>
          </w:tcPr>
          <w:p w14:paraId="1BACF179"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2</w:t>
            </w:r>
          </w:p>
        </w:tc>
        <w:tc>
          <w:tcPr>
            <w:tcW w:w="1459" w:type="dxa"/>
            <w:tcBorders>
              <w:top w:val="single" w:sz="4" w:space="0" w:color="auto"/>
            </w:tcBorders>
            <w:shd w:val="clear" w:color="auto" w:fill="auto"/>
            <w:vAlign w:val="bottom"/>
          </w:tcPr>
          <w:p w14:paraId="54B87131"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Level 3</w:t>
            </w:r>
          </w:p>
        </w:tc>
        <w:tc>
          <w:tcPr>
            <w:tcW w:w="1340" w:type="dxa"/>
            <w:tcBorders>
              <w:top w:val="single" w:sz="4" w:space="0" w:color="auto"/>
            </w:tcBorders>
            <w:vAlign w:val="bottom"/>
          </w:tcPr>
          <w:p w14:paraId="42DB5485"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Total</w:t>
            </w:r>
          </w:p>
        </w:tc>
      </w:tr>
      <w:tr w:rsidR="00C82B47" w:rsidRPr="00AB341E" w14:paraId="3A7C2708" w14:textId="77777777" w:rsidTr="00E94B56">
        <w:tc>
          <w:tcPr>
            <w:tcW w:w="3188" w:type="dxa"/>
            <w:shd w:val="clear" w:color="auto" w:fill="auto"/>
          </w:tcPr>
          <w:p w14:paraId="69E497B6" w14:textId="77777777" w:rsidR="00C82B47" w:rsidRPr="006D3652" w:rsidRDefault="00C82B47" w:rsidP="00E974A8">
            <w:pPr>
              <w:spacing w:line="240" w:lineRule="auto"/>
              <w:rPr>
                <w:rFonts w:cs="Arial"/>
                <w:b/>
                <w:bCs/>
                <w:lang w:val="en-GB" w:eastAsia="en-GB"/>
              </w:rPr>
            </w:pPr>
          </w:p>
        </w:tc>
        <w:tc>
          <w:tcPr>
            <w:tcW w:w="1459" w:type="dxa"/>
            <w:tcBorders>
              <w:bottom w:val="single" w:sz="4" w:space="0" w:color="auto"/>
            </w:tcBorders>
            <w:shd w:val="clear" w:color="auto" w:fill="auto"/>
            <w:vAlign w:val="bottom"/>
          </w:tcPr>
          <w:p w14:paraId="019D1017"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82" w:type="dxa"/>
            <w:tcBorders>
              <w:bottom w:val="single" w:sz="4" w:space="0" w:color="auto"/>
            </w:tcBorders>
            <w:shd w:val="clear" w:color="auto" w:fill="auto"/>
            <w:vAlign w:val="bottom"/>
          </w:tcPr>
          <w:p w14:paraId="017EF636"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459" w:type="dxa"/>
            <w:tcBorders>
              <w:bottom w:val="single" w:sz="4" w:space="0" w:color="auto"/>
            </w:tcBorders>
            <w:shd w:val="clear" w:color="auto" w:fill="auto"/>
            <w:vAlign w:val="bottom"/>
          </w:tcPr>
          <w:p w14:paraId="7EB81D67"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c>
          <w:tcPr>
            <w:tcW w:w="1340" w:type="dxa"/>
            <w:tcBorders>
              <w:bottom w:val="single" w:sz="4" w:space="0" w:color="auto"/>
            </w:tcBorders>
            <w:vAlign w:val="bottom"/>
          </w:tcPr>
          <w:p w14:paraId="784CEF10"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r w:rsidRPr="006D3652">
              <w:rPr>
                <w:rFonts w:cs="Arial"/>
                <w:b/>
                <w:bCs/>
                <w:spacing w:val="-2"/>
                <w:lang w:val="en-GB" w:eastAsia="en-GB"/>
              </w:rPr>
              <w:t>Million Baht</w:t>
            </w:r>
          </w:p>
        </w:tc>
      </w:tr>
      <w:tr w:rsidR="00C82B47" w:rsidRPr="00AB341E" w14:paraId="044DF77A" w14:textId="77777777" w:rsidTr="00E94B56">
        <w:tc>
          <w:tcPr>
            <w:tcW w:w="3188" w:type="dxa"/>
            <w:shd w:val="clear" w:color="auto" w:fill="auto"/>
          </w:tcPr>
          <w:p w14:paraId="47F23F3D" w14:textId="77777777" w:rsidR="00C82B47" w:rsidRPr="006D3652" w:rsidRDefault="00C82B47" w:rsidP="00E974A8">
            <w:pPr>
              <w:spacing w:line="240" w:lineRule="auto"/>
              <w:rPr>
                <w:rFonts w:cs="Arial"/>
                <w:b/>
                <w:bCs/>
                <w:cs/>
                <w:lang w:val="en-GB" w:eastAsia="en-GB"/>
              </w:rPr>
            </w:pPr>
          </w:p>
        </w:tc>
        <w:tc>
          <w:tcPr>
            <w:tcW w:w="1459" w:type="dxa"/>
            <w:tcBorders>
              <w:top w:val="single" w:sz="4" w:space="0" w:color="auto"/>
            </w:tcBorders>
            <w:shd w:val="clear" w:color="auto" w:fill="auto"/>
            <w:vAlign w:val="bottom"/>
          </w:tcPr>
          <w:p w14:paraId="3370DF21"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82" w:type="dxa"/>
            <w:tcBorders>
              <w:top w:val="single" w:sz="4" w:space="0" w:color="auto"/>
            </w:tcBorders>
            <w:shd w:val="clear" w:color="auto" w:fill="auto"/>
            <w:vAlign w:val="bottom"/>
          </w:tcPr>
          <w:p w14:paraId="0C2CB1E9"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459" w:type="dxa"/>
            <w:tcBorders>
              <w:top w:val="single" w:sz="4" w:space="0" w:color="auto"/>
            </w:tcBorders>
            <w:shd w:val="clear" w:color="auto" w:fill="auto"/>
            <w:vAlign w:val="bottom"/>
          </w:tcPr>
          <w:p w14:paraId="29B1DE9C"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c>
          <w:tcPr>
            <w:tcW w:w="1340" w:type="dxa"/>
            <w:tcBorders>
              <w:top w:val="single" w:sz="4" w:space="0" w:color="auto"/>
            </w:tcBorders>
            <w:shd w:val="clear" w:color="auto" w:fill="auto"/>
            <w:vAlign w:val="bottom"/>
          </w:tcPr>
          <w:p w14:paraId="27B5CB88" w14:textId="77777777" w:rsidR="00C82B47" w:rsidRPr="006D3652" w:rsidRDefault="00C82B47" w:rsidP="00E9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b/>
                <w:bCs/>
                <w:spacing w:val="-2"/>
                <w:cs/>
                <w:lang w:val="en-GB" w:eastAsia="en-GB"/>
              </w:rPr>
            </w:pPr>
          </w:p>
        </w:tc>
      </w:tr>
      <w:tr w:rsidR="00C82B47" w:rsidRPr="00AB341E" w14:paraId="5F7EE2AE" w14:textId="77777777" w:rsidTr="00E94B56">
        <w:tc>
          <w:tcPr>
            <w:tcW w:w="3188" w:type="dxa"/>
            <w:shd w:val="clear" w:color="auto" w:fill="auto"/>
          </w:tcPr>
          <w:p w14:paraId="3E1BB958" w14:textId="5875CB4C" w:rsidR="00C82B47" w:rsidRPr="006D3652" w:rsidRDefault="00C82B47" w:rsidP="00E974A8">
            <w:pPr>
              <w:tabs>
                <w:tab w:val="clear" w:pos="227"/>
                <w:tab w:val="left" w:pos="173"/>
              </w:tabs>
              <w:spacing w:line="240" w:lineRule="auto"/>
              <w:ind w:left="173" w:hanging="173"/>
              <w:rPr>
                <w:rFonts w:cs="Arial"/>
                <w:lang w:val="en-GB" w:eastAsia="en-GB"/>
              </w:rPr>
            </w:pPr>
            <w:r w:rsidRPr="006D3652">
              <w:rPr>
                <w:rFonts w:cs="Arial"/>
                <w:b/>
                <w:bCs/>
                <w:lang w:val="en-GB" w:eastAsia="en-GB"/>
              </w:rPr>
              <w:t xml:space="preserve">Financial assets estimated at </w:t>
            </w:r>
            <w:r w:rsidR="008E1853">
              <w:rPr>
                <w:rFonts w:cs="Arial"/>
                <w:b/>
                <w:bCs/>
                <w:lang w:val="en-GB" w:eastAsia="en-GB"/>
              </w:rPr>
              <w:br/>
            </w:r>
            <w:r w:rsidRPr="006D3652">
              <w:rPr>
                <w:rFonts w:cs="Arial"/>
                <w:b/>
                <w:bCs/>
                <w:lang w:val="en-GB" w:eastAsia="en-GB"/>
              </w:rPr>
              <w:t xml:space="preserve">fair value </w:t>
            </w:r>
          </w:p>
        </w:tc>
        <w:tc>
          <w:tcPr>
            <w:tcW w:w="1459" w:type="dxa"/>
            <w:shd w:val="clear" w:color="auto" w:fill="auto"/>
            <w:vAlign w:val="bottom"/>
          </w:tcPr>
          <w:p w14:paraId="48A23D62" w14:textId="77777777" w:rsidR="00C82B47" w:rsidRPr="006D3652" w:rsidRDefault="00C82B47" w:rsidP="00E974A8">
            <w:pPr>
              <w:pStyle w:val="Heading2"/>
              <w:tabs>
                <w:tab w:val="clear" w:pos="567"/>
              </w:tabs>
              <w:spacing w:line="240" w:lineRule="auto"/>
              <w:ind w:right="-81"/>
              <w:jc w:val="right"/>
              <w:rPr>
                <w:rFonts w:cs="Arial"/>
                <w:sz w:val="18"/>
                <w:szCs w:val="18"/>
                <w:cs/>
                <w:lang w:val="en-GB" w:eastAsia="en-GB"/>
              </w:rPr>
            </w:pPr>
          </w:p>
        </w:tc>
        <w:tc>
          <w:tcPr>
            <w:tcW w:w="1482" w:type="dxa"/>
            <w:shd w:val="clear" w:color="auto" w:fill="auto"/>
            <w:vAlign w:val="bottom"/>
          </w:tcPr>
          <w:p w14:paraId="1319BF55" w14:textId="77777777" w:rsidR="00C82B47" w:rsidRPr="006D3652" w:rsidRDefault="00C82B47" w:rsidP="00E974A8">
            <w:pPr>
              <w:pStyle w:val="Heading2"/>
              <w:tabs>
                <w:tab w:val="clear" w:pos="567"/>
              </w:tabs>
              <w:spacing w:line="240" w:lineRule="auto"/>
              <w:ind w:right="-81"/>
              <w:jc w:val="right"/>
              <w:rPr>
                <w:rFonts w:cs="Arial"/>
                <w:sz w:val="18"/>
                <w:szCs w:val="18"/>
                <w:cs/>
                <w:lang w:val="en-GB" w:eastAsia="en-GB"/>
              </w:rPr>
            </w:pPr>
          </w:p>
        </w:tc>
        <w:tc>
          <w:tcPr>
            <w:tcW w:w="1459" w:type="dxa"/>
            <w:shd w:val="clear" w:color="auto" w:fill="auto"/>
            <w:vAlign w:val="bottom"/>
          </w:tcPr>
          <w:p w14:paraId="5DCDD47A" w14:textId="77777777" w:rsidR="00C82B47" w:rsidRPr="006D3652" w:rsidRDefault="00C82B47" w:rsidP="00E974A8">
            <w:pPr>
              <w:pStyle w:val="Heading2"/>
              <w:tabs>
                <w:tab w:val="clear" w:pos="567"/>
              </w:tabs>
              <w:spacing w:line="240" w:lineRule="auto"/>
              <w:ind w:right="-81"/>
              <w:jc w:val="right"/>
              <w:rPr>
                <w:rFonts w:cs="Arial"/>
                <w:sz w:val="18"/>
                <w:szCs w:val="18"/>
                <w:cs/>
                <w:lang w:val="en-GB" w:eastAsia="en-GB"/>
              </w:rPr>
            </w:pPr>
          </w:p>
        </w:tc>
        <w:tc>
          <w:tcPr>
            <w:tcW w:w="1340" w:type="dxa"/>
            <w:shd w:val="clear" w:color="auto" w:fill="auto"/>
            <w:vAlign w:val="bottom"/>
          </w:tcPr>
          <w:p w14:paraId="3C5D39CB" w14:textId="77777777" w:rsidR="00C82B47" w:rsidRPr="006D3652" w:rsidRDefault="00C82B47" w:rsidP="00E974A8">
            <w:pPr>
              <w:pStyle w:val="Heading2"/>
              <w:tabs>
                <w:tab w:val="clear" w:pos="567"/>
              </w:tabs>
              <w:spacing w:line="240" w:lineRule="auto"/>
              <w:ind w:right="-81"/>
              <w:jc w:val="right"/>
              <w:rPr>
                <w:rFonts w:cs="Arial"/>
                <w:sz w:val="18"/>
                <w:szCs w:val="18"/>
                <w:cs/>
                <w:lang w:val="en-GB" w:eastAsia="en-GB"/>
              </w:rPr>
            </w:pPr>
          </w:p>
        </w:tc>
      </w:tr>
      <w:tr w:rsidR="009B3218" w:rsidRPr="00AB341E" w14:paraId="03E5EFA0" w14:textId="77777777" w:rsidTr="00E94B56">
        <w:tc>
          <w:tcPr>
            <w:tcW w:w="3188" w:type="dxa"/>
            <w:shd w:val="clear" w:color="auto" w:fill="auto"/>
          </w:tcPr>
          <w:p w14:paraId="21CB276C" w14:textId="77777777" w:rsidR="009B3218" w:rsidRPr="006D3652" w:rsidRDefault="009B3218" w:rsidP="009B3218">
            <w:pPr>
              <w:tabs>
                <w:tab w:val="clear" w:pos="227"/>
                <w:tab w:val="left" w:pos="173"/>
              </w:tabs>
              <w:spacing w:line="240" w:lineRule="auto"/>
              <w:ind w:left="173" w:hanging="173"/>
              <w:rPr>
                <w:rFonts w:cs="Arial"/>
                <w:cs/>
                <w:lang w:val="en-GB" w:eastAsia="en-GB"/>
              </w:rPr>
            </w:pPr>
            <w:r w:rsidRPr="006D3652">
              <w:rPr>
                <w:rFonts w:cs="Arial"/>
              </w:rPr>
              <w:t>Equity securities - available-for-sale securities</w:t>
            </w:r>
          </w:p>
        </w:tc>
        <w:tc>
          <w:tcPr>
            <w:tcW w:w="1459" w:type="dxa"/>
            <w:shd w:val="clear" w:color="auto" w:fill="auto"/>
            <w:vAlign w:val="bottom"/>
          </w:tcPr>
          <w:p w14:paraId="09B41788"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361</w:t>
            </w:r>
          </w:p>
        </w:tc>
        <w:tc>
          <w:tcPr>
            <w:tcW w:w="1482" w:type="dxa"/>
            <w:shd w:val="clear" w:color="auto" w:fill="auto"/>
            <w:vAlign w:val="bottom"/>
          </w:tcPr>
          <w:p w14:paraId="5CF75FD9"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w:t>
            </w:r>
          </w:p>
        </w:tc>
        <w:tc>
          <w:tcPr>
            <w:tcW w:w="1459" w:type="dxa"/>
            <w:shd w:val="clear" w:color="auto" w:fill="auto"/>
            <w:vAlign w:val="bottom"/>
          </w:tcPr>
          <w:p w14:paraId="1924DE74"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3676BAB8"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361</w:t>
            </w:r>
          </w:p>
        </w:tc>
      </w:tr>
      <w:tr w:rsidR="009B3218" w:rsidRPr="00AB341E" w14:paraId="0DD7384B" w14:textId="77777777" w:rsidTr="00E94B56">
        <w:tc>
          <w:tcPr>
            <w:tcW w:w="3188" w:type="dxa"/>
            <w:shd w:val="clear" w:color="auto" w:fill="auto"/>
          </w:tcPr>
          <w:p w14:paraId="27268B3E" w14:textId="77777777" w:rsidR="009B3218" w:rsidRPr="006D3652" w:rsidRDefault="009B3218" w:rsidP="009B3218">
            <w:pPr>
              <w:tabs>
                <w:tab w:val="clear" w:pos="227"/>
                <w:tab w:val="left" w:pos="173"/>
              </w:tabs>
              <w:spacing w:line="240" w:lineRule="auto"/>
              <w:ind w:left="173" w:hanging="173"/>
              <w:rPr>
                <w:rFonts w:cs="Arial"/>
                <w:rtl/>
                <w:cs/>
              </w:rPr>
            </w:pPr>
            <w:r w:rsidRPr="006D3652">
              <w:rPr>
                <w:rFonts w:cs="Arial"/>
              </w:rPr>
              <w:t>Debt securities - available-for-sale securities (Private funds)</w:t>
            </w:r>
          </w:p>
        </w:tc>
        <w:tc>
          <w:tcPr>
            <w:tcW w:w="1459" w:type="dxa"/>
            <w:shd w:val="clear" w:color="auto" w:fill="auto"/>
            <w:vAlign w:val="bottom"/>
          </w:tcPr>
          <w:p w14:paraId="0CB89342"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w:t>
            </w:r>
          </w:p>
        </w:tc>
        <w:tc>
          <w:tcPr>
            <w:tcW w:w="1482" w:type="dxa"/>
            <w:shd w:val="clear" w:color="auto" w:fill="auto"/>
            <w:vAlign w:val="bottom"/>
          </w:tcPr>
          <w:p w14:paraId="1FF5F444"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11,903</w:t>
            </w:r>
          </w:p>
        </w:tc>
        <w:tc>
          <w:tcPr>
            <w:tcW w:w="1459" w:type="dxa"/>
            <w:shd w:val="clear" w:color="auto" w:fill="auto"/>
            <w:vAlign w:val="bottom"/>
          </w:tcPr>
          <w:p w14:paraId="39A88B67"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11F8B8D3" w14:textId="77777777" w:rsidR="009B3218" w:rsidRPr="006D3652" w:rsidRDefault="009B3218" w:rsidP="009B3218">
            <w:pPr>
              <w:pStyle w:val="Heading2"/>
              <w:tabs>
                <w:tab w:val="clear" w:pos="567"/>
              </w:tabs>
              <w:spacing w:line="240" w:lineRule="auto"/>
              <w:ind w:right="-81"/>
              <w:jc w:val="right"/>
              <w:rPr>
                <w:rFonts w:cs="Arial"/>
                <w:sz w:val="18"/>
                <w:szCs w:val="18"/>
                <w:cs/>
                <w:lang w:val="en-GB" w:eastAsia="en-GB"/>
              </w:rPr>
            </w:pPr>
            <w:r w:rsidRPr="006D3652">
              <w:rPr>
                <w:rFonts w:cs="Arial"/>
                <w:b w:val="0"/>
                <w:bCs w:val="0"/>
                <w:sz w:val="18"/>
                <w:szCs w:val="18"/>
                <w:lang w:val="en-GB" w:eastAsia="en-GB"/>
              </w:rPr>
              <w:t>11,903</w:t>
            </w:r>
          </w:p>
        </w:tc>
      </w:tr>
      <w:tr w:rsidR="009B3218" w:rsidRPr="00AB341E" w14:paraId="6587D2A9" w14:textId="77777777" w:rsidTr="00E94B56">
        <w:tc>
          <w:tcPr>
            <w:tcW w:w="3188" w:type="dxa"/>
            <w:shd w:val="clear" w:color="auto" w:fill="auto"/>
          </w:tcPr>
          <w:p w14:paraId="14974D38" w14:textId="77777777" w:rsidR="009B3218" w:rsidRPr="006D3652" w:rsidRDefault="009B3218" w:rsidP="009B3218">
            <w:pPr>
              <w:tabs>
                <w:tab w:val="clear" w:pos="227"/>
                <w:tab w:val="left" w:pos="173"/>
              </w:tabs>
              <w:spacing w:line="240" w:lineRule="auto"/>
              <w:ind w:left="173" w:hanging="142"/>
              <w:rPr>
                <w:rFonts w:cs="Arial"/>
                <w:b/>
                <w:bCs/>
              </w:rPr>
            </w:pPr>
          </w:p>
        </w:tc>
        <w:tc>
          <w:tcPr>
            <w:tcW w:w="1459" w:type="dxa"/>
            <w:shd w:val="clear" w:color="auto" w:fill="auto"/>
            <w:vAlign w:val="bottom"/>
          </w:tcPr>
          <w:p w14:paraId="0B7A2B1F"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c>
          <w:tcPr>
            <w:tcW w:w="1482" w:type="dxa"/>
            <w:shd w:val="clear" w:color="auto" w:fill="auto"/>
            <w:vAlign w:val="bottom"/>
          </w:tcPr>
          <w:p w14:paraId="68D50C91"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auto"/>
            <w:vAlign w:val="bottom"/>
          </w:tcPr>
          <w:p w14:paraId="504FFB61"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c>
          <w:tcPr>
            <w:tcW w:w="1340" w:type="dxa"/>
            <w:shd w:val="clear" w:color="auto" w:fill="auto"/>
            <w:vAlign w:val="bottom"/>
          </w:tcPr>
          <w:p w14:paraId="276B96E0"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r>
      <w:tr w:rsidR="009B3218" w:rsidRPr="00AB341E" w14:paraId="49C84FDE" w14:textId="77777777" w:rsidTr="00E94B56">
        <w:tc>
          <w:tcPr>
            <w:tcW w:w="3188" w:type="dxa"/>
            <w:shd w:val="clear" w:color="auto" w:fill="auto"/>
          </w:tcPr>
          <w:p w14:paraId="26A97B95" w14:textId="3A04FA0D" w:rsidR="009B3218" w:rsidRPr="006D3652" w:rsidRDefault="009B3218" w:rsidP="009B3218">
            <w:pPr>
              <w:tabs>
                <w:tab w:val="clear" w:pos="227"/>
                <w:tab w:val="left" w:pos="173"/>
              </w:tabs>
              <w:spacing w:line="240" w:lineRule="auto"/>
              <w:ind w:left="173" w:hanging="142"/>
              <w:rPr>
                <w:rFonts w:cs="Arial"/>
                <w:b/>
                <w:bCs/>
              </w:rPr>
            </w:pPr>
            <w:r w:rsidRPr="006D3652">
              <w:rPr>
                <w:rFonts w:cs="Arial"/>
                <w:b/>
                <w:bCs/>
              </w:rPr>
              <w:t xml:space="preserve">Financial assets and financial liabilities not estimated at </w:t>
            </w:r>
            <w:r w:rsidR="008E1853">
              <w:rPr>
                <w:rFonts w:cs="Arial"/>
                <w:b/>
                <w:bCs/>
              </w:rPr>
              <w:br/>
            </w:r>
            <w:r w:rsidRPr="006D3652">
              <w:rPr>
                <w:rFonts w:cs="Arial"/>
                <w:b/>
                <w:bCs/>
              </w:rPr>
              <w:t xml:space="preserve">fair value </w:t>
            </w:r>
          </w:p>
        </w:tc>
        <w:tc>
          <w:tcPr>
            <w:tcW w:w="1459" w:type="dxa"/>
            <w:shd w:val="clear" w:color="auto" w:fill="auto"/>
            <w:vAlign w:val="bottom"/>
          </w:tcPr>
          <w:p w14:paraId="4EF6C2F8"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c>
          <w:tcPr>
            <w:tcW w:w="1482" w:type="dxa"/>
            <w:shd w:val="clear" w:color="auto" w:fill="auto"/>
            <w:vAlign w:val="bottom"/>
          </w:tcPr>
          <w:p w14:paraId="6BA274A4"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c>
          <w:tcPr>
            <w:tcW w:w="1459" w:type="dxa"/>
            <w:shd w:val="clear" w:color="auto" w:fill="auto"/>
            <w:vAlign w:val="bottom"/>
          </w:tcPr>
          <w:p w14:paraId="52619B88"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c>
          <w:tcPr>
            <w:tcW w:w="1340" w:type="dxa"/>
            <w:shd w:val="clear" w:color="auto" w:fill="auto"/>
            <w:vAlign w:val="bottom"/>
          </w:tcPr>
          <w:p w14:paraId="0598963D"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p>
        </w:tc>
      </w:tr>
      <w:tr w:rsidR="009B3218" w:rsidRPr="00AB341E" w14:paraId="02690946" w14:textId="77777777" w:rsidTr="00E94B56">
        <w:tc>
          <w:tcPr>
            <w:tcW w:w="3188" w:type="dxa"/>
            <w:shd w:val="clear" w:color="auto" w:fill="auto"/>
            <w:vAlign w:val="bottom"/>
          </w:tcPr>
          <w:p w14:paraId="24ACC9D9"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Debt securities held to maturity</w:t>
            </w:r>
          </w:p>
        </w:tc>
        <w:tc>
          <w:tcPr>
            <w:tcW w:w="1459" w:type="dxa"/>
            <w:shd w:val="clear" w:color="auto" w:fill="auto"/>
            <w:vAlign w:val="bottom"/>
          </w:tcPr>
          <w:p w14:paraId="13C84747"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482" w:type="dxa"/>
            <w:shd w:val="clear" w:color="auto" w:fill="auto"/>
            <w:vAlign w:val="bottom"/>
          </w:tcPr>
          <w:p w14:paraId="0563202D"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721</w:t>
            </w:r>
          </w:p>
        </w:tc>
        <w:tc>
          <w:tcPr>
            <w:tcW w:w="1459" w:type="dxa"/>
            <w:shd w:val="clear" w:color="auto" w:fill="auto"/>
            <w:vAlign w:val="bottom"/>
          </w:tcPr>
          <w:p w14:paraId="46D6065C"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1BBED11D"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721</w:t>
            </w:r>
          </w:p>
        </w:tc>
      </w:tr>
      <w:tr w:rsidR="009B3218" w:rsidRPr="00AB341E" w14:paraId="3E0FD94E" w14:textId="77777777" w:rsidTr="00E94B56">
        <w:tc>
          <w:tcPr>
            <w:tcW w:w="3188" w:type="dxa"/>
            <w:shd w:val="clear" w:color="auto" w:fill="auto"/>
            <w:vAlign w:val="bottom"/>
          </w:tcPr>
          <w:p w14:paraId="12957DB3" w14:textId="2B9779E3" w:rsidR="009B3218" w:rsidRPr="006D3652" w:rsidRDefault="009B3218" w:rsidP="009B3218">
            <w:pPr>
              <w:tabs>
                <w:tab w:val="clear" w:pos="227"/>
                <w:tab w:val="left" w:pos="173"/>
              </w:tabs>
              <w:spacing w:line="240" w:lineRule="auto"/>
              <w:ind w:left="173" w:hanging="142"/>
              <w:rPr>
                <w:rFonts w:cs="Arial"/>
                <w:b/>
                <w:bCs/>
              </w:rPr>
            </w:pPr>
            <w:r w:rsidRPr="006D3652">
              <w:rPr>
                <w:rFonts w:cs="Arial"/>
              </w:rPr>
              <w:t xml:space="preserve">Long-term </w:t>
            </w:r>
            <w:r w:rsidR="00F46824" w:rsidRPr="006D3652">
              <w:rPr>
                <w:rFonts w:cs="Arial"/>
              </w:rPr>
              <w:t>loan</w:t>
            </w:r>
            <w:r w:rsidRPr="006D3652">
              <w:rPr>
                <w:rFonts w:cs="Arial"/>
              </w:rPr>
              <w:t>s</w:t>
            </w:r>
          </w:p>
        </w:tc>
        <w:tc>
          <w:tcPr>
            <w:tcW w:w="1459" w:type="dxa"/>
            <w:shd w:val="clear" w:color="auto" w:fill="auto"/>
            <w:vAlign w:val="bottom"/>
          </w:tcPr>
          <w:p w14:paraId="0C040982"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482" w:type="dxa"/>
            <w:shd w:val="clear" w:color="auto" w:fill="auto"/>
            <w:vAlign w:val="bottom"/>
          </w:tcPr>
          <w:p w14:paraId="11ED83AA"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(51,652)</w:t>
            </w:r>
          </w:p>
        </w:tc>
        <w:tc>
          <w:tcPr>
            <w:tcW w:w="1459" w:type="dxa"/>
            <w:shd w:val="clear" w:color="auto" w:fill="auto"/>
            <w:vAlign w:val="bottom"/>
          </w:tcPr>
          <w:p w14:paraId="5FE0D684"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4F9263EA"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(51,652)</w:t>
            </w:r>
          </w:p>
        </w:tc>
      </w:tr>
      <w:tr w:rsidR="009B3218" w:rsidRPr="00AB341E" w14:paraId="6BBB87FD" w14:textId="77777777" w:rsidTr="00E94B56">
        <w:tc>
          <w:tcPr>
            <w:tcW w:w="3188" w:type="dxa"/>
            <w:shd w:val="clear" w:color="auto" w:fill="auto"/>
            <w:vAlign w:val="bottom"/>
          </w:tcPr>
          <w:p w14:paraId="01106240"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Debentures</w:t>
            </w:r>
          </w:p>
        </w:tc>
        <w:tc>
          <w:tcPr>
            <w:tcW w:w="1459" w:type="dxa"/>
            <w:shd w:val="clear" w:color="auto" w:fill="auto"/>
            <w:vAlign w:val="bottom"/>
          </w:tcPr>
          <w:p w14:paraId="6C95EDB7"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482" w:type="dxa"/>
            <w:shd w:val="clear" w:color="auto" w:fill="auto"/>
            <w:vAlign w:val="bottom"/>
          </w:tcPr>
          <w:p w14:paraId="4ECD75B9"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(37,624)</w:t>
            </w:r>
          </w:p>
        </w:tc>
        <w:tc>
          <w:tcPr>
            <w:tcW w:w="1459" w:type="dxa"/>
            <w:shd w:val="clear" w:color="auto" w:fill="auto"/>
            <w:vAlign w:val="bottom"/>
          </w:tcPr>
          <w:p w14:paraId="3B2A2355"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5A9A47A6"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(37,624)</w:t>
            </w:r>
          </w:p>
        </w:tc>
      </w:tr>
      <w:tr w:rsidR="009B3218" w:rsidRPr="00AB341E" w14:paraId="7A9E9EBA" w14:textId="77777777" w:rsidTr="00E94B56">
        <w:tc>
          <w:tcPr>
            <w:tcW w:w="3188" w:type="dxa"/>
            <w:shd w:val="clear" w:color="auto" w:fill="auto"/>
            <w:vAlign w:val="bottom"/>
          </w:tcPr>
          <w:p w14:paraId="145CE934"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Forward exchange contracts</w:t>
            </w:r>
          </w:p>
        </w:tc>
        <w:tc>
          <w:tcPr>
            <w:tcW w:w="1459" w:type="dxa"/>
            <w:shd w:val="clear" w:color="auto" w:fill="auto"/>
            <w:vAlign w:val="bottom"/>
          </w:tcPr>
          <w:p w14:paraId="4B6B1FC5"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482" w:type="dxa"/>
            <w:shd w:val="clear" w:color="auto" w:fill="auto"/>
            <w:vAlign w:val="bottom"/>
          </w:tcPr>
          <w:p w14:paraId="67AEA507"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(9)</w:t>
            </w:r>
          </w:p>
        </w:tc>
        <w:tc>
          <w:tcPr>
            <w:tcW w:w="1459" w:type="dxa"/>
            <w:shd w:val="clear" w:color="auto" w:fill="auto"/>
            <w:vAlign w:val="bottom"/>
          </w:tcPr>
          <w:p w14:paraId="31FDDCEE"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731152B3"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(9)</w:t>
            </w:r>
          </w:p>
        </w:tc>
      </w:tr>
      <w:tr w:rsidR="009B3218" w:rsidRPr="00AB341E" w14:paraId="0CACCDC6" w14:textId="77777777" w:rsidTr="00E94B56">
        <w:tc>
          <w:tcPr>
            <w:tcW w:w="3188" w:type="dxa"/>
            <w:shd w:val="clear" w:color="auto" w:fill="auto"/>
          </w:tcPr>
          <w:p w14:paraId="323C2F98" w14:textId="77777777" w:rsidR="009B3218" w:rsidRPr="006D3652" w:rsidRDefault="009B3218" w:rsidP="009B3218">
            <w:pPr>
              <w:tabs>
                <w:tab w:val="clear" w:pos="227"/>
                <w:tab w:val="left" w:pos="173"/>
              </w:tabs>
              <w:spacing w:line="240" w:lineRule="auto"/>
              <w:ind w:left="173" w:hanging="142"/>
              <w:rPr>
                <w:rFonts w:cs="Arial"/>
              </w:rPr>
            </w:pPr>
            <w:r w:rsidRPr="006D3652">
              <w:rPr>
                <w:rFonts w:cs="Arial"/>
              </w:rPr>
              <w:t xml:space="preserve">Oil price crack spread swap and </w:t>
            </w:r>
          </w:p>
          <w:p w14:paraId="49FAB4F5" w14:textId="77777777" w:rsidR="009B3218" w:rsidRPr="006D3652" w:rsidRDefault="009B3218" w:rsidP="009B3218">
            <w:pPr>
              <w:tabs>
                <w:tab w:val="clear" w:pos="227"/>
                <w:tab w:val="left" w:pos="173"/>
              </w:tabs>
              <w:spacing w:line="240" w:lineRule="auto"/>
              <w:ind w:left="173" w:hanging="142"/>
              <w:rPr>
                <w:rFonts w:cs="Arial"/>
                <w:b/>
                <w:bCs/>
              </w:rPr>
            </w:pPr>
            <w:r w:rsidRPr="006D3652">
              <w:rPr>
                <w:rFonts w:cs="Arial"/>
              </w:rPr>
              <w:t xml:space="preserve">    time spread swap</w:t>
            </w:r>
          </w:p>
        </w:tc>
        <w:tc>
          <w:tcPr>
            <w:tcW w:w="1459" w:type="dxa"/>
            <w:shd w:val="clear" w:color="auto" w:fill="auto"/>
            <w:vAlign w:val="bottom"/>
          </w:tcPr>
          <w:p w14:paraId="31FCF392"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482" w:type="dxa"/>
            <w:shd w:val="clear" w:color="auto" w:fill="auto"/>
            <w:vAlign w:val="bottom"/>
          </w:tcPr>
          <w:p w14:paraId="5018F657" w14:textId="77777777" w:rsidR="009B3218" w:rsidRPr="006D3652" w:rsidRDefault="009B3218" w:rsidP="009B3218">
            <w:pPr>
              <w:pStyle w:val="Heading2"/>
              <w:tabs>
                <w:tab w:val="clear" w:pos="567"/>
              </w:tabs>
              <w:spacing w:line="240" w:lineRule="auto"/>
              <w:ind w:right="-81"/>
              <w:jc w:val="right"/>
              <w:rPr>
                <w:rFonts w:cs="Arial"/>
                <w:b w:val="0"/>
                <w:bCs w:val="0"/>
                <w:sz w:val="18"/>
                <w:szCs w:val="18"/>
                <w:cs/>
                <w:lang w:val="en-GB" w:eastAsia="en-GB"/>
              </w:rPr>
            </w:pPr>
            <w:r w:rsidRPr="006D3652">
              <w:rPr>
                <w:rFonts w:cs="Arial"/>
                <w:b w:val="0"/>
                <w:bCs w:val="0"/>
                <w:sz w:val="18"/>
                <w:szCs w:val="18"/>
                <w:lang w:val="en-GB" w:eastAsia="en-GB"/>
              </w:rPr>
              <w:t>(33)</w:t>
            </w:r>
          </w:p>
        </w:tc>
        <w:tc>
          <w:tcPr>
            <w:tcW w:w="1459" w:type="dxa"/>
            <w:shd w:val="clear" w:color="auto" w:fill="auto"/>
            <w:vAlign w:val="bottom"/>
          </w:tcPr>
          <w:p w14:paraId="68AF3A53"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w:t>
            </w:r>
          </w:p>
        </w:tc>
        <w:tc>
          <w:tcPr>
            <w:tcW w:w="1340" w:type="dxa"/>
            <w:shd w:val="clear" w:color="auto" w:fill="auto"/>
            <w:vAlign w:val="bottom"/>
          </w:tcPr>
          <w:p w14:paraId="255D7060" w14:textId="77777777" w:rsidR="009B3218" w:rsidRPr="006D3652" w:rsidRDefault="009B3218" w:rsidP="009B3218">
            <w:pPr>
              <w:pStyle w:val="Heading2"/>
              <w:tabs>
                <w:tab w:val="clear" w:pos="567"/>
              </w:tabs>
              <w:spacing w:line="240" w:lineRule="auto"/>
              <w:ind w:right="-81"/>
              <w:jc w:val="right"/>
              <w:rPr>
                <w:rFonts w:cs="Arial"/>
                <w:sz w:val="18"/>
                <w:szCs w:val="18"/>
                <w:u w:val="double"/>
                <w:cs/>
                <w:lang w:val="en-GB" w:eastAsia="en-GB"/>
              </w:rPr>
            </w:pPr>
            <w:r w:rsidRPr="006D3652">
              <w:rPr>
                <w:rFonts w:cs="Arial"/>
                <w:b w:val="0"/>
                <w:bCs w:val="0"/>
                <w:sz w:val="18"/>
                <w:szCs w:val="18"/>
                <w:lang w:val="en-GB" w:eastAsia="en-GB"/>
              </w:rPr>
              <w:t>(33)</w:t>
            </w:r>
          </w:p>
        </w:tc>
      </w:tr>
    </w:tbl>
    <w:p w14:paraId="5C5ECF90" w14:textId="77777777" w:rsidR="00C82B47" w:rsidRPr="00AB341E" w:rsidRDefault="00C82B47"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3C4DAEB7" w14:textId="77777777" w:rsidR="00812024" w:rsidRPr="00B21467" w:rsidRDefault="0081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5B18E11" w14:textId="77777777" w:rsidR="00126DAA" w:rsidRPr="00B21467" w:rsidRDefault="008E6DB6" w:rsidP="000E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rPr>
      </w:pPr>
      <w:r w:rsidRPr="00B21467">
        <w:rPr>
          <w:rFonts w:cs="Arial"/>
        </w:rPr>
        <w:tab/>
      </w:r>
      <w:r w:rsidRPr="00B21467">
        <w:rPr>
          <w:rFonts w:cs="Arial"/>
          <w:b/>
          <w:bCs/>
        </w:rPr>
        <w:t xml:space="preserve">Valuation techniques </w:t>
      </w:r>
    </w:p>
    <w:p w14:paraId="27A3D667" w14:textId="77777777" w:rsidR="00E94B56" w:rsidRPr="00B21467" w:rsidRDefault="00E94B56" w:rsidP="008E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firstLine="706"/>
        <w:jc w:val="thaiDistribute"/>
        <w:rPr>
          <w:rFonts w:cs="Arial"/>
        </w:rPr>
      </w:pPr>
    </w:p>
    <w:p w14:paraId="5364F80C" w14:textId="77777777" w:rsidR="00693E19" w:rsidRPr="00B21467" w:rsidRDefault="008E6DB6" w:rsidP="008E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firstLine="706"/>
        <w:jc w:val="thaiDistribute"/>
        <w:rPr>
          <w:rFonts w:cs="Arial"/>
        </w:rPr>
      </w:pPr>
      <w:r w:rsidRPr="00B21467">
        <w:rPr>
          <w:rFonts w:cs="Arial"/>
        </w:rPr>
        <w:t>V</w:t>
      </w:r>
      <w:r w:rsidR="006139F6" w:rsidRPr="00B21467">
        <w:rPr>
          <w:rFonts w:cs="Arial"/>
        </w:rPr>
        <w:t xml:space="preserve">aluation techniques </w:t>
      </w:r>
      <w:r w:rsidR="009769F9" w:rsidRPr="00B21467">
        <w:rPr>
          <w:rFonts w:cs="Arial"/>
        </w:rPr>
        <w:t xml:space="preserve">used in measuring </w:t>
      </w:r>
      <w:r w:rsidR="006139F6" w:rsidRPr="00B21467">
        <w:rPr>
          <w:rFonts w:cs="Arial"/>
        </w:rPr>
        <w:t>level 2</w:t>
      </w:r>
      <w:r w:rsidR="009769F9" w:rsidRPr="00B21467">
        <w:rPr>
          <w:rFonts w:cs="Arial"/>
        </w:rPr>
        <w:t xml:space="preserve"> fair values.</w:t>
      </w:r>
    </w:p>
    <w:p w14:paraId="638CBAE6" w14:textId="77777777" w:rsidR="00E94B56" w:rsidRPr="00B21467" w:rsidRDefault="00E94B56" w:rsidP="008E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firstLine="706"/>
        <w:jc w:val="thaiDistribute"/>
        <w:rPr>
          <w:rFonts w:cs="Arial"/>
        </w:rPr>
      </w:pPr>
    </w:p>
    <w:tbl>
      <w:tblPr>
        <w:tblW w:w="8766" w:type="dxa"/>
        <w:tblInd w:w="693" w:type="dxa"/>
        <w:tblLayout w:type="fixed"/>
        <w:tblLook w:val="04A0" w:firstRow="1" w:lastRow="0" w:firstColumn="1" w:lastColumn="0" w:noHBand="0" w:noVBand="1"/>
      </w:tblPr>
      <w:tblGrid>
        <w:gridCol w:w="4221"/>
        <w:gridCol w:w="4545"/>
      </w:tblGrid>
      <w:tr w:rsidR="0098221E" w:rsidRPr="00B21467" w14:paraId="537001AC" w14:textId="77777777" w:rsidTr="000E1FEF">
        <w:tc>
          <w:tcPr>
            <w:tcW w:w="4221" w:type="dxa"/>
            <w:tcBorders>
              <w:top w:val="single" w:sz="4" w:space="0" w:color="auto"/>
              <w:bottom w:val="single" w:sz="4" w:space="0" w:color="auto"/>
            </w:tcBorders>
            <w:shd w:val="clear" w:color="auto" w:fill="auto"/>
          </w:tcPr>
          <w:p w14:paraId="28EB01E4" w14:textId="77777777" w:rsidR="006139F6" w:rsidRPr="00B21467" w:rsidRDefault="006139F6" w:rsidP="0098221E">
            <w:pPr>
              <w:spacing w:line="240" w:lineRule="auto"/>
              <w:jc w:val="center"/>
              <w:rPr>
                <w:rFonts w:cs="Arial"/>
                <w:b/>
                <w:bCs/>
                <w:cs/>
              </w:rPr>
            </w:pPr>
            <w:r w:rsidRPr="00B21467">
              <w:rPr>
                <w:rFonts w:cs="Arial"/>
                <w:b/>
                <w:bCs/>
              </w:rPr>
              <w:t>Type</w:t>
            </w:r>
          </w:p>
        </w:tc>
        <w:tc>
          <w:tcPr>
            <w:tcW w:w="4545" w:type="dxa"/>
            <w:tcBorders>
              <w:top w:val="single" w:sz="4" w:space="0" w:color="auto"/>
              <w:bottom w:val="single" w:sz="4" w:space="0" w:color="auto"/>
            </w:tcBorders>
            <w:shd w:val="clear" w:color="auto" w:fill="auto"/>
          </w:tcPr>
          <w:p w14:paraId="5AB456BA" w14:textId="77777777" w:rsidR="006139F6" w:rsidRPr="00B21467" w:rsidRDefault="006139F6" w:rsidP="0098221E">
            <w:pPr>
              <w:spacing w:line="240" w:lineRule="auto"/>
              <w:jc w:val="center"/>
              <w:rPr>
                <w:rFonts w:cs="Arial"/>
                <w:cs/>
              </w:rPr>
            </w:pPr>
            <w:r w:rsidRPr="00B21467">
              <w:rPr>
                <w:rFonts w:cs="Arial"/>
                <w:b/>
                <w:bCs/>
              </w:rPr>
              <w:t>Valuation technique</w:t>
            </w:r>
          </w:p>
        </w:tc>
      </w:tr>
      <w:tr w:rsidR="0098221E" w:rsidRPr="00B21467" w14:paraId="0C09046F" w14:textId="77777777" w:rsidTr="00B248FE">
        <w:tc>
          <w:tcPr>
            <w:tcW w:w="4221" w:type="dxa"/>
            <w:tcBorders>
              <w:top w:val="single" w:sz="4" w:space="0" w:color="auto"/>
            </w:tcBorders>
            <w:shd w:val="clear" w:color="auto" w:fill="auto"/>
          </w:tcPr>
          <w:p w14:paraId="0AFD171A" w14:textId="77777777" w:rsidR="006139F6" w:rsidRPr="00B21467" w:rsidRDefault="006139F6" w:rsidP="0098221E">
            <w:pPr>
              <w:tabs>
                <w:tab w:val="clear" w:pos="3515"/>
                <w:tab w:val="left" w:pos="0"/>
              </w:tabs>
              <w:spacing w:line="240" w:lineRule="auto"/>
              <w:rPr>
                <w:rFonts w:cs="Arial"/>
                <w:cs/>
              </w:rPr>
            </w:pPr>
            <w:r w:rsidRPr="00B21467">
              <w:rPr>
                <w:rFonts w:cs="Arial"/>
              </w:rPr>
              <w:t>Debt securities - available-for-sale securities (Private funds)</w:t>
            </w:r>
          </w:p>
        </w:tc>
        <w:tc>
          <w:tcPr>
            <w:tcW w:w="4545" w:type="dxa"/>
            <w:tcBorders>
              <w:top w:val="single" w:sz="4" w:space="0" w:color="auto"/>
            </w:tcBorders>
            <w:shd w:val="clear" w:color="auto" w:fill="auto"/>
          </w:tcPr>
          <w:p w14:paraId="2A6BFE56" w14:textId="77777777" w:rsidR="006139F6" w:rsidRPr="00B21467" w:rsidRDefault="006139F6" w:rsidP="000E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both"/>
              <w:rPr>
                <w:rFonts w:cs="Arial"/>
                <w:cs/>
              </w:rPr>
            </w:pPr>
            <w:r w:rsidRPr="00B21467">
              <w:rPr>
                <w:rFonts w:cs="Arial"/>
              </w:rPr>
              <w:t>Thai Bond Market Association Government Bond Yield Curve as of the reporting date.</w:t>
            </w:r>
          </w:p>
        </w:tc>
      </w:tr>
      <w:tr w:rsidR="0098221E" w:rsidRPr="00B21467" w14:paraId="5E6F56A9" w14:textId="77777777" w:rsidTr="000E1FEF">
        <w:tc>
          <w:tcPr>
            <w:tcW w:w="4221" w:type="dxa"/>
            <w:shd w:val="clear" w:color="auto" w:fill="auto"/>
          </w:tcPr>
          <w:p w14:paraId="50FBCBF9" w14:textId="415C96CA" w:rsidR="00126DAA" w:rsidRPr="00B21467" w:rsidRDefault="006139F6" w:rsidP="0098221E">
            <w:pPr>
              <w:spacing w:line="240" w:lineRule="auto"/>
              <w:rPr>
                <w:rFonts w:cs="Arial"/>
                <w:rtl/>
                <w:cs/>
              </w:rPr>
            </w:pPr>
            <w:r w:rsidRPr="00B21467">
              <w:rPr>
                <w:rFonts w:cs="Arial"/>
              </w:rPr>
              <w:t>Debentures/</w:t>
            </w:r>
            <w:r w:rsidR="00B863D9">
              <w:rPr>
                <w:rFonts w:cs="Arial"/>
              </w:rPr>
              <w:t xml:space="preserve"> </w:t>
            </w:r>
            <w:r w:rsidRPr="00B21467">
              <w:rPr>
                <w:rFonts w:cs="Arial"/>
              </w:rPr>
              <w:t xml:space="preserve">Long-term </w:t>
            </w:r>
            <w:r w:rsidR="008F24F5">
              <w:rPr>
                <w:rFonts w:cs="Arial"/>
              </w:rPr>
              <w:t>loan</w:t>
            </w:r>
            <w:r w:rsidRPr="00B21467">
              <w:rPr>
                <w:rFonts w:cs="Arial"/>
              </w:rPr>
              <w:t>s</w:t>
            </w:r>
          </w:p>
        </w:tc>
        <w:tc>
          <w:tcPr>
            <w:tcW w:w="4545" w:type="dxa"/>
            <w:shd w:val="clear" w:color="auto" w:fill="auto"/>
          </w:tcPr>
          <w:p w14:paraId="66CCEB64" w14:textId="77777777" w:rsidR="00126DAA" w:rsidRPr="00B21467" w:rsidRDefault="006139F6" w:rsidP="000E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both"/>
              <w:rPr>
                <w:rFonts w:cs="Arial"/>
                <w:cs/>
              </w:rPr>
            </w:pPr>
            <w:r w:rsidRPr="00B21467">
              <w:rPr>
                <w:rFonts w:cs="Arial"/>
              </w:rPr>
              <w:t>Market comparison technique: The valuation model is based on ask prices or lastest price of comparable market securities.</w:t>
            </w:r>
          </w:p>
        </w:tc>
      </w:tr>
      <w:tr w:rsidR="0098221E" w:rsidRPr="00B21467" w14:paraId="2893E814" w14:textId="77777777" w:rsidTr="000E1FEF">
        <w:tc>
          <w:tcPr>
            <w:tcW w:w="4221" w:type="dxa"/>
            <w:shd w:val="clear" w:color="auto" w:fill="auto"/>
          </w:tcPr>
          <w:p w14:paraId="705C6A7B" w14:textId="76E06457" w:rsidR="00126DAA" w:rsidRPr="00B21467" w:rsidRDefault="009B3218" w:rsidP="0098221E">
            <w:pPr>
              <w:spacing w:line="240" w:lineRule="auto"/>
              <w:rPr>
                <w:rFonts w:cs="Arial"/>
                <w:cs/>
              </w:rPr>
            </w:pPr>
            <w:r>
              <w:rPr>
                <w:rFonts w:cs="Arial"/>
              </w:rPr>
              <w:t>Oil price c</w:t>
            </w:r>
            <w:r w:rsidR="006139F6" w:rsidRPr="00B21467">
              <w:rPr>
                <w:rFonts w:cs="Arial"/>
              </w:rPr>
              <w:t>rack spread swap and time spread swap/</w:t>
            </w:r>
            <w:r w:rsidR="00B863D9">
              <w:rPr>
                <w:rFonts w:cs="Arial"/>
              </w:rPr>
              <w:t xml:space="preserve"> </w:t>
            </w:r>
            <w:r w:rsidR="006139F6" w:rsidRPr="00B21467">
              <w:rPr>
                <w:rFonts w:cs="Arial"/>
              </w:rPr>
              <w:t>Cross currency and interest rate swap contracts/</w:t>
            </w:r>
            <w:r w:rsidR="00B863D9">
              <w:rPr>
                <w:rFonts w:cs="Arial"/>
              </w:rPr>
              <w:t xml:space="preserve"> </w:t>
            </w:r>
            <w:r w:rsidR="006139F6" w:rsidRPr="00B21467">
              <w:rPr>
                <w:rFonts w:cs="Arial"/>
              </w:rPr>
              <w:t>Interest rate swap contracts</w:t>
            </w:r>
          </w:p>
        </w:tc>
        <w:tc>
          <w:tcPr>
            <w:tcW w:w="4545" w:type="dxa"/>
            <w:shd w:val="clear" w:color="auto" w:fill="auto"/>
          </w:tcPr>
          <w:p w14:paraId="246DEFC4" w14:textId="77777777" w:rsidR="00126DAA" w:rsidRPr="00B21467" w:rsidRDefault="006139F6" w:rsidP="000E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both"/>
              <w:rPr>
                <w:rFonts w:cs="Arial"/>
                <w:cs/>
              </w:rPr>
            </w:pPr>
            <w:r w:rsidRPr="00B21467">
              <w:rPr>
                <w:rFonts w:cs="Arial"/>
              </w:rPr>
              <w:t>Market comparison technique: The fair values are based on broker quotes. Similar contracts are traded in an active market and the quotes reflect the actual transactions in similar instruments.</w:t>
            </w:r>
          </w:p>
        </w:tc>
      </w:tr>
    </w:tbl>
    <w:p w14:paraId="4D3B11BE" w14:textId="77777777" w:rsidR="00225013" w:rsidRPr="00B21467" w:rsidRDefault="00225013"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6E2494FD" w14:textId="197662C1" w:rsidR="00AB341E" w:rsidRDefault="009B3218" w:rsidP="008E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firstLine="706"/>
        <w:jc w:val="thaiDistribute"/>
        <w:rPr>
          <w:rFonts w:cs="Arial"/>
        </w:rPr>
      </w:pPr>
      <w:r>
        <w:rPr>
          <w:rFonts w:cs="Arial"/>
        </w:rPr>
        <w:t>The G</w:t>
      </w:r>
      <w:r w:rsidR="008F24F5">
        <w:rPr>
          <w:rFonts w:cs="Arial"/>
        </w:rPr>
        <w:t>rou</w:t>
      </w:r>
      <w:r>
        <w:rPr>
          <w:rFonts w:cs="Arial"/>
        </w:rPr>
        <w:t>p did not have any</w:t>
      </w:r>
      <w:r w:rsidR="003F2529" w:rsidRPr="00B21467">
        <w:rPr>
          <w:rFonts w:cs="Arial"/>
        </w:rPr>
        <w:t xml:space="preserve"> transfers between levels </w:t>
      </w:r>
      <w:r w:rsidR="003F2529" w:rsidRPr="00B21467">
        <w:rPr>
          <w:rFonts w:cs="Arial"/>
          <w:cs/>
        </w:rPr>
        <w:t xml:space="preserve">1 </w:t>
      </w:r>
      <w:r w:rsidR="003F2529" w:rsidRPr="00B21467">
        <w:rPr>
          <w:rFonts w:cs="Arial"/>
        </w:rPr>
        <w:t xml:space="preserve">and </w:t>
      </w:r>
      <w:r w:rsidR="003F2529" w:rsidRPr="00B21467">
        <w:rPr>
          <w:rFonts w:cs="Arial"/>
          <w:cs/>
        </w:rPr>
        <w:t xml:space="preserve">2 </w:t>
      </w:r>
      <w:r w:rsidR="003F2529" w:rsidRPr="00B21467">
        <w:rPr>
          <w:rFonts w:cs="Arial"/>
        </w:rPr>
        <w:t>during the year.</w:t>
      </w:r>
    </w:p>
    <w:p w14:paraId="3D787F6C" w14:textId="77777777" w:rsidR="00AB341E" w:rsidRDefault="00AB3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9461" w:type="dxa"/>
        <w:tblInd w:w="27" w:type="dxa"/>
        <w:shd w:val="clear" w:color="auto" w:fill="FFA543"/>
        <w:tblLook w:val="04A0" w:firstRow="1" w:lastRow="0" w:firstColumn="1" w:lastColumn="0" w:noHBand="0" w:noVBand="1"/>
      </w:tblPr>
      <w:tblGrid>
        <w:gridCol w:w="9461"/>
      </w:tblGrid>
      <w:tr w:rsidR="00290F99" w:rsidRPr="00B21467" w14:paraId="61FFBC18" w14:textId="77777777" w:rsidTr="00812E4F">
        <w:trPr>
          <w:trHeight w:val="386"/>
        </w:trPr>
        <w:tc>
          <w:tcPr>
            <w:tcW w:w="9461" w:type="dxa"/>
            <w:shd w:val="clear" w:color="auto" w:fill="FFA543"/>
            <w:vAlign w:val="center"/>
            <w:hideMark/>
          </w:tcPr>
          <w:p w14:paraId="7356BF8F" w14:textId="77777777" w:rsidR="00290F99" w:rsidRPr="00B21467" w:rsidRDefault="00290F9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lastRenderedPageBreak/>
              <w:t>4</w:t>
            </w:r>
            <w:r w:rsidRPr="00B21467">
              <w:rPr>
                <w:rFonts w:cs="Arial"/>
                <w:b/>
                <w:bCs/>
                <w:color w:val="FFFFFF" w:themeColor="background1"/>
                <w:lang w:val="en-GB"/>
              </w:rPr>
              <w:tab/>
              <w:t>Critical accounting estimates and judgements</w:t>
            </w:r>
          </w:p>
        </w:tc>
      </w:tr>
    </w:tbl>
    <w:p w14:paraId="2ADFDB55" w14:textId="77777777" w:rsidR="00290F99" w:rsidRPr="00B21467" w:rsidRDefault="00290F99"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cs/>
        </w:rPr>
      </w:pPr>
    </w:p>
    <w:p w14:paraId="68EE13F5" w14:textId="77777777" w:rsidR="00E44049" w:rsidRPr="00B21467" w:rsidRDefault="006B0DD6"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Estimates and judgements are continually evaluated and are based on historical experience and other factors, including expectations of future events that are believed to be reasonable under the circumstances.</w:t>
      </w:r>
    </w:p>
    <w:p w14:paraId="1080942B" w14:textId="77777777" w:rsidR="00E44049" w:rsidRPr="008949CB" w:rsidRDefault="00E44049"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FC0FA42" w14:textId="77777777" w:rsidR="00E44049" w:rsidRPr="00B21467" w:rsidRDefault="006B0DD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cs="Arial"/>
          <w:b/>
          <w:bCs/>
          <w:color w:val="CF4A02"/>
        </w:rPr>
      </w:pPr>
      <w:r w:rsidRPr="00B21467">
        <w:rPr>
          <w:rFonts w:cs="Arial"/>
          <w:b/>
          <w:bCs/>
          <w:color w:val="CF4A02"/>
        </w:rPr>
        <w:t>Critical accounting estimates and assumptions</w:t>
      </w:r>
    </w:p>
    <w:p w14:paraId="194D7824" w14:textId="77777777" w:rsidR="00094E47" w:rsidRPr="00B21467" w:rsidRDefault="00094E47"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rPr>
      </w:pPr>
    </w:p>
    <w:p w14:paraId="4C06BF77" w14:textId="77777777" w:rsidR="00094E47" w:rsidRPr="00B21467" w:rsidRDefault="006C4CAE" w:rsidP="00CE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rPr>
      </w:pPr>
      <w:r>
        <w:rPr>
          <w:rFonts w:cs="Arial"/>
        </w:rPr>
        <w:t>During the year ended 31 December 2019, t</w:t>
      </w:r>
      <w:r w:rsidR="006B0DD6" w:rsidRPr="00B21467">
        <w:rPr>
          <w:rFonts w:cs="Arial"/>
        </w:rPr>
        <w:t>he Group makes estimates and assumptions concerning the future. The result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39EC0F86" w14:textId="77777777" w:rsidR="00094E47" w:rsidRPr="00B21467" w:rsidRDefault="00094E47"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rPr>
      </w:pPr>
    </w:p>
    <w:p w14:paraId="301C529C" w14:textId="77777777" w:rsidR="00E44049" w:rsidRPr="00B21467" w:rsidRDefault="00CE3E40"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sidRPr="00B21467">
        <w:rPr>
          <w:rFonts w:cs="Arial"/>
          <w:b/>
          <w:bCs/>
          <w:color w:val="CF4A02"/>
        </w:rPr>
        <w:t>4.1</w:t>
      </w:r>
      <w:r w:rsidR="00E94B56" w:rsidRPr="00B21467">
        <w:rPr>
          <w:rFonts w:cs="Arial"/>
          <w:b/>
          <w:bCs/>
          <w:color w:val="CF4A02"/>
        </w:rPr>
        <w:tab/>
      </w:r>
      <w:r w:rsidR="00FC2719" w:rsidRPr="00B21467">
        <w:rPr>
          <w:rFonts w:cs="Arial"/>
          <w:b/>
          <w:bCs/>
          <w:color w:val="CF4A02"/>
        </w:rPr>
        <w:t>Estimated impairment of goodwill</w:t>
      </w:r>
    </w:p>
    <w:p w14:paraId="4999F6B9" w14:textId="77777777" w:rsidR="00094E47" w:rsidRPr="00B21467" w:rsidRDefault="00094E47"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329AFF0F" w14:textId="40C432B4" w:rsidR="00FC2719" w:rsidRPr="00B21467" w:rsidRDefault="00FC2719"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 xml:space="preserve">The Group </w:t>
      </w:r>
      <w:r w:rsidR="009B3218">
        <w:rPr>
          <w:rFonts w:cs="Arial"/>
        </w:rPr>
        <w:t>performs an impairment test of</w:t>
      </w:r>
      <w:r w:rsidRPr="00B21467">
        <w:rPr>
          <w:rFonts w:cs="Arial"/>
        </w:rPr>
        <w:t xml:space="preserve"> goodwill </w:t>
      </w:r>
      <w:r w:rsidR="009B3218">
        <w:rPr>
          <w:rFonts w:cs="Arial"/>
        </w:rPr>
        <w:t>annually</w:t>
      </w:r>
      <w:r w:rsidRPr="00B21467">
        <w:rPr>
          <w:rFonts w:cs="Arial"/>
        </w:rPr>
        <w:t>, in accordance with t</w:t>
      </w:r>
      <w:r w:rsidR="00CE3E40" w:rsidRPr="00B21467">
        <w:rPr>
          <w:rFonts w:cs="Arial"/>
        </w:rPr>
        <w:t xml:space="preserve">he accounting policy stated in </w:t>
      </w:r>
      <w:r w:rsidR="00C57F5F">
        <w:rPr>
          <w:rFonts w:cstheme="minorBidi"/>
        </w:rPr>
        <w:t>n</w:t>
      </w:r>
      <w:r w:rsidRPr="00B21467">
        <w:rPr>
          <w:rFonts w:cs="Arial"/>
        </w:rPr>
        <w:t xml:space="preserve">ote </w:t>
      </w:r>
      <w:r w:rsidR="003510F1">
        <w:rPr>
          <w:rFonts w:cs="Arial"/>
        </w:rPr>
        <w:t>2.12</w:t>
      </w:r>
      <w:r w:rsidRPr="00B21467">
        <w:rPr>
          <w:rFonts w:cs="Arial"/>
          <w:cs/>
        </w:rPr>
        <w:t xml:space="preserve">. </w:t>
      </w:r>
      <w:r w:rsidRPr="00B21467">
        <w:rPr>
          <w:rFonts w:cs="Arial"/>
        </w:rPr>
        <w:t>The recoverable amounts of cash-generating units have been determined based on value-in-use calc</w:t>
      </w:r>
      <w:r w:rsidR="00283243" w:rsidRPr="00B21467">
        <w:rPr>
          <w:rFonts w:cs="Arial"/>
        </w:rPr>
        <w:t>ulations. The value-in-use calculation requires the management to estimate the future cash flows expected to arise from the cash-generating unit in order to calculate present value. Significant estimates and assumptions used are growth rate and discount rate which reflect risk of the particular cash-generating unit (</w:t>
      </w:r>
      <w:r w:rsidR="00922271">
        <w:rPr>
          <w:rFonts w:cs="Arial"/>
        </w:rPr>
        <w:t>N</w:t>
      </w:r>
      <w:r w:rsidR="00283243" w:rsidRPr="00B21467">
        <w:rPr>
          <w:rFonts w:cs="Arial"/>
        </w:rPr>
        <w:t>ote 17). Determination of the assumptions is necessary for the goodwill impairment testing.</w:t>
      </w:r>
    </w:p>
    <w:p w14:paraId="7F37B2D8" w14:textId="77777777" w:rsidR="005F7A8E" w:rsidRPr="00B21467" w:rsidRDefault="005F7A8E"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16D504DA" w14:textId="4BD90440" w:rsidR="005F7A8E" w:rsidRPr="00B21467" w:rsidRDefault="005F7A8E"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sidRPr="00B21467">
        <w:rPr>
          <w:rFonts w:cs="Arial"/>
          <w:b/>
          <w:bCs/>
          <w:color w:val="CF4A02"/>
        </w:rPr>
        <w:t>4.2</w:t>
      </w:r>
      <w:r w:rsidR="00E94B56" w:rsidRPr="00B21467">
        <w:rPr>
          <w:rFonts w:cs="Arial"/>
          <w:b/>
          <w:bCs/>
          <w:color w:val="CF4A02"/>
        </w:rPr>
        <w:tab/>
      </w:r>
      <w:r w:rsidRPr="00B21467">
        <w:rPr>
          <w:rFonts w:cs="Arial"/>
          <w:b/>
          <w:bCs/>
          <w:color w:val="CF4A02"/>
        </w:rPr>
        <w:t>Impairment of property, plant and equipment</w:t>
      </w:r>
    </w:p>
    <w:p w14:paraId="0527E6C1" w14:textId="77777777" w:rsidR="005F7A8E" w:rsidRPr="00B21467" w:rsidRDefault="005F7A8E"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66CC3F7F" w14:textId="77777777" w:rsidR="005F7A8E" w:rsidRPr="00B21467" w:rsidRDefault="006E026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 xml:space="preserve">The Group tests impairment of property, plant and equipment whenever events or changes in circumstances indicate that the carrying amount of asset is greater than its estimated recoverable amount. Recoverable amount is the higher of fair value less costs to sell and its value in use. The calculation of fair value less costs to sell involves significant judgements and assumptions of the management in respect to characteristics and conditions of individual asset, expected disposal period, including the list of total assets expected to be disposed. The value-in-use calculates from a cash flow projection which approved by managements. Those cash flows are determined by annual earnings before interest, taxes, depreciation, and amortisation (EBITDA) estimated by management, adjusted by corporate income tax, change in working capital and capital expenditures considered necessary. </w:t>
      </w:r>
      <w:r w:rsidR="00E94B56" w:rsidRPr="00B21467">
        <w:rPr>
          <w:rFonts w:cs="Arial"/>
        </w:rPr>
        <w:br/>
      </w:r>
      <w:r w:rsidRPr="00B21467">
        <w:rPr>
          <w:rFonts w:cs="Arial"/>
        </w:rPr>
        <w:t xml:space="preserve">A long-term growth rate has been determined with reference to gross domestic product (GDP) growth rates for the countries in which the CGUs operates and experiences by management. </w:t>
      </w:r>
    </w:p>
    <w:p w14:paraId="44ACCC9E" w14:textId="77777777" w:rsidR="006E026A" w:rsidRPr="00B21467" w:rsidRDefault="006E026A" w:rsidP="005F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jc w:val="thaiDistribute"/>
        <w:rPr>
          <w:rFonts w:cs="Arial"/>
        </w:rPr>
      </w:pPr>
    </w:p>
    <w:p w14:paraId="3432AF4D" w14:textId="5F84E8D5" w:rsidR="006E026A" w:rsidRPr="00B21467" w:rsidRDefault="006E026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sidRPr="00B21467">
        <w:rPr>
          <w:rFonts w:cs="Arial"/>
          <w:b/>
          <w:bCs/>
          <w:color w:val="CF4A02"/>
        </w:rPr>
        <w:t>4.3</w:t>
      </w:r>
      <w:r w:rsidR="00E94B56" w:rsidRPr="00B21467">
        <w:rPr>
          <w:rFonts w:cs="Arial"/>
          <w:b/>
          <w:bCs/>
          <w:color w:val="CF4A02"/>
        </w:rPr>
        <w:tab/>
      </w:r>
      <w:r w:rsidRPr="00B21467">
        <w:rPr>
          <w:rFonts w:cs="Arial"/>
          <w:b/>
          <w:bCs/>
          <w:color w:val="CF4A02"/>
        </w:rPr>
        <w:t>Impairment of investment in subsidiaries</w:t>
      </w:r>
    </w:p>
    <w:p w14:paraId="177BF803" w14:textId="77777777" w:rsidR="006E026A" w:rsidRPr="00B21467" w:rsidRDefault="006E026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09E6592B" w14:textId="77777777" w:rsidR="006E026A" w:rsidRPr="00B21467" w:rsidRDefault="006E026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 xml:space="preserve">The Group tests impairment of investments in subsidiaries whenever events or changes in circumstances indicate that the carrying amount of asset is greater than its estimated recoverable amount which calculated by using value-in-use method. Value in use involves the future operating results of business, projected cash flows, discount rate to be applied to the projected cash flows and </w:t>
      </w:r>
      <w:r w:rsidR="009177AD" w:rsidRPr="00B21467">
        <w:rPr>
          <w:rFonts w:cs="Arial"/>
        </w:rPr>
        <w:t xml:space="preserve">projected </w:t>
      </w:r>
      <w:r w:rsidRPr="00B21467">
        <w:rPr>
          <w:rFonts w:cs="Arial"/>
        </w:rPr>
        <w:t>dividend payouts of subsidiaries.</w:t>
      </w:r>
    </w:p>
    <w:p w14:paraId="06A090E9" w14:textId="77777777" w:rsidR="005F7A8E" w:rsidRPr="00B21467" w:rsidRDefault="005F7A8E"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8E3F46A" w14:textId="5B3815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sidRPr="00B21467">
        <w:rPr>
          <w:rFonts w:cs="Arial"/>
          <w:b/>
          <w:bCs/>
          <w:color w:val="CF4A02"/>
        </w:rPr>
        <w:t>4.</w:t>
      </w:r>
      <w:r w:rsidR="00B62519">
        <w:rPr>
          <w:rFonts w:cs="Arial"/>
          <w:b/>
          <w:bCs/>
          <w:color w:val="CF4A02"/>
        </w:rPr>
        <w:t>4</w:t>
      </w:r>
      <w:r w:rsidR="00E94B56" w:rsidRPr="00B21467">
        <w:rPr>
          <w:rFonts w:cs="Arial"/>
          <w:b/>
          <w:bCs/>
          <w:color w:val="CF4A02"/>
        </w:rPr>
        <w:tab/>
      </w:r>
      <w:r w:rsidRPr="00B21467">
        <w:rPr>
          <w:rFonts w:cs="Arial"/>
          <w:b/>
          <w:bCs/>
          <w:color w:val="CF4A02"/>
        </w:rPr>
        <w:t>Fair value of derivatives and other financial instruments</w:t>
      </w:r>
    </w:p>
    <w:p w14:paraId="3C246212"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5AD32507" w14:textId="119C5731"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fair value of financial instruments that are not traded in an active market (for example, over-the-counter derivatives) is determined by using valuation techniques. The Group uses its judgement to select a variety of methods and make assumptions that are mainly based on market conditions exist at the end of each reporting period</w:t>
      </w:r>
      <w:r w:rsidR="009177AD">
        <w:rPr>
          <w:rFonts w:cs="Arial"/>
        </w:rPr>
        <w:t xml:space="preserve"> as disclosed in </w:t>
      </w:r>
      <w:r w:rsidR="00D34C0C">
        <w:rPr>
          <w:rFonts w:cs="Arial"/>
        </w:rPr>
        <w:t>n</w:t>
      </w:r>
      <w:r w:rsidR="009177AD">
        <w:rPr>
          <w:rFonts w:cs="Arial"/>
        </w:rPr>
        <w:t>ote 3.3</w:t>
      </w:r>
      <w:r w:rsidRPr="00B21467">
        <w:rPr>
          <w:rFonts w:cs="Arial"/>
        </w:rPr>
        <w:t xml:space="preserve">. </w:t>
      </w:r>
    </w:p>
    <w:p w14:paraId="71406B3C"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4F5EDA00" w14:textId="35C9A7ED"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sidRPr="00B21467">
        <w:rPr>
          <w:rFonts w:cs="Arial"/>
          <w:b/>
          <w:bCs/>
          <w:color w:val="CF4A02"/>
        </w:rPr>
        <w:t>4.</w:t>
      </w:r>
      <w:r w:rsidR="00B62519">
        <w:rPr>
          <w:rFonts w:cs="Arial"/>
          <w:b/>
          <w:bCs/>
          <w:color w:val="CF4A02"/>
        </w:rPr>
        <w:t>5</w:t>
      </w:r>
      <w:r w:rsidR="00E94B56" w:rsidRPr="00B21467">
        <w:rPr>
          <w:rFonts w:cs="Arial"/>
          <w:b/>
          <w:bCs/>
          <w:color w:val="CF4A02"/>
        </w:rPr>
        <w:tab/>
      </w:r>
      <w:r w:rsidRPr="00B21467">
        <w:rPr>
          <w:rFonts w:cs="Arial"/>
          <w:b/>
          <w:bCs/>
          <w:color w:val="CF4A02"/>
        </w:rPr>
        <w:t>Retirement benefits</w:t>
      </w:r>
    </w:p>
    <w:p w14:paraId="04DE1FEC"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587B661E"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present value of the retirement benefits obligations depends on a number of factors that are determined on an actuarial basis using a number of assumptions</w:t>
      </w:r>
      <w:r w:rsidR="007356AD">
        <w:rPr>
          <w:rFonts w:cs="Arial"/>
        </w:rPr>
        <w:t xml:space="preserve"> i</w:t>
      </w:r>
      <w:r w:rsidRPr="00B21467">
        <w:rPr>
          <w:rFonts w:cs="Arial"/>
        </w:rPr>
        <w:t>ncluding the discount rate. Any changes in these assumptions will have an impact on the carrying amount of retirement benefits obligation.</w:t>
      </w:r>
    </w:p>
    <w:p w14:paraId="11096E62"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31DC6524"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Group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Group considers the market yield of government bonds that are denominated in the currency in which the benefits will be paid, and that have terms to maturity approximating the terms of the related retirement benefits liability.</w:t>
      </w:r>
    </w:p>
    <w:p w14:paraId="6F20F11D"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5DCED9F9" w14:textId="5CF09F3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 xml:space="preserve">Additional information of other key assumptions for retirement benefits obligations is disclosed in </w:t>
      </w:r>
      <w:r w:rsidR="00D34C0C">
        <w:rPr>
          <w:rFonts w:cs="Browallia New"/>
          <w:szCs w:val="22"/>
          <w:lang w:val="en-GB"/>
        </w:rPr>
        <w:t>n</w:t>
      </w:r>
      <w:r w:rsidRPr="00B21467">
        <w:rPr>
          <w:rFonts w:cs="Arial"/>
        </w:rPr>
        <w:t>ote 2</w:t>
      </w:r>
      <w:r w:rsidR="00536B10">
        <w:rPr>
          <w:rFonts w:cs="Arial"/>
        </w:rPr>
        <w:t>5</w:t>
      </w:r>
      <w:r w:rsidRPr="00B21467">
        <w:rPr>
          <w:rFonts w:cs="Arial"/>
          <w:cs/>
        </w:rPr>
        <w:t>.</w:t>
      </w:r>
    </w:p>
    <w:p w14:paraId="638D09C9" w14:textId="170CEE3A" w:rsidR="00AB341E" w:rsidRDefault="00AB3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661BDA2B"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tbl>
      <w:tblPr>
        <w:tblW w:w="9461" w:type="dxa"/>
        <w:tblInd w:w="27" w:type="dxa"/>
        <w:shd w:val="clear" w:color="auto" w:fill="FFA543"/>
        <w:tblLook w:val="04A0" w:firstRow="1" w:lastRow="0" w:firstColumn="1" w:lastColumn="0" w:noHBand="0" w:noVBand="1"/>
      </w:tblPr>
      <w:tblGrid>
        <w:gridCol w:w="9461"/>
      </w:tblGrid>
      <w:tr w:rsidR="00290F99" w:rsidRPr="00B21467" w14:paraId="5C3A043D" w14:textId="77777777" w:rsidTr="00812E4F">
        <w:trPr>
          <w:trHeight w:val="386"/>
        </w:trPr>
        <w:tc>
          <w:tcPr>
            <w:tcW w:w="9461" w:type="dxa"/>
            <w:shd w:val="clear" w:color="auto" w:fill="FFA543"/>
            <w:vAlign w:val="center"/>
            <w:hideMark/>
          </w:tcPr>
          <w:p w14:paraId="34BD462D" w14:textId="77777777" w:rsidR="00290F99" w:rsidRPr="00B21467" w:rsidRDefault="00290F9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5</w:t>
            </w:r>
            <w:r w:rsidRPr="00B21467">
              <w:rPr>
                <w:rFonts w:cs="Arial"/>
                <w:b/>
                <w:bCs/>
                <w:color w:val="FFFFFF" w:themeColor="background1"/>
                <w:lang w:val="en-GB"/>
              </w:rPr>
              <w:tab/>
              <w:t>Capital risk management</w:t>
            </w:r>
          </w:p>
        </w:tc>
      </w:tr>
    </w:tbl>
    <w:p w14:paraId="38C17479" w14:textId="77777777" w:rsidR="007D4D36" w:rsidRPr="00B21467" w:rsidRDefault="007D4D36" w:rsidP="002A5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709E1767" w14:textId="77777777" w:rsidR="00290F99" w:rsidRPr="00B21467" w:rsidRDefault="00A006ED" w:rsidP="002A5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7BF4B543" w14:textId="77777777" w:rsidR="00290F99" w:rsidRPr="00B21467" w:rsidRDefault="00290F99" w:rsidP="002A5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61" w:type="dxa"/>
        <w:tblInd w:w="27" w:type="dxa"/>
        <w:shd w:val="clear" w:color="auto" w:fill="FFA543"/>
        <w:tblLook w:val="04A0" w:firstRow="1" w:lastRow="0" w:firstColumn="1" w:lastColumn="0" w:noHBand="0" w:noVBand="1"/>
      </w:tblPr>
      <w:tblGrid>
        <w:gridCol w:w="9461"/>
      </w:tblGrid>
      <w:tr w:rsidR="00290F99" w:rsidRPr="00B21467" w14:paraId="65E1E3B0" w14:textId="77777777" w:rsidTr="00812E4F">
        <w:trPr>
          <w:trHeight w:val="386"/>
        </w:trPr>
        <w:tc>
          <w:tcPr>
            <w:tcW w:w="9461" w:type="dxa"/>
            <w:shd w:val="clear" w:color="auto" w:fill="FFA543"/>
            <w:vAlign w:val="center"/>
            <w:hideMark/>
          </w:tcPr>
          <w:p w14:paraId="75DACC70" w14:textId="77777777" w:rsidR="00290F99" w:rsidRPr="00B21467" w:rsidRDefault="00290F9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6</w:t>
            </w:r>
            <w:r w:rsidRPr="00B21467">
              <w:rPr>
                <w:rFonts w:cs="Arial"/>
                <w:b/>
                <w:bCs/>
                <w:color w:val="FFFFFF" w:themeColor="background1"/>
                <w:lang w:val="en-GB"/>
              </w:rPr>
              <w:tab/>
              <w:t>Segment information</w:t>
            </w:r>
          </w:p>
        </w:tc>
      </w:tr>
    </w:tbl>
    <w:p w14:paraId="25E8D2A5" w14:textId="77777777" w:rsidR="007D4D36" w:rsidRPr="00B21467" w:rsidRDefault="007D4D3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p w14:paraId="6FE5D982" w14:textId="77777777" w:rsidR="000D0526" w:rsidRPr="00B2146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bookmarkStart w:id="7" w:name="OLE_LINK7"/>
      <w:r w:rsidRPr="00B21467">
        <w:rPr>
          <w:rFonts w:cs="Arial"/>
        </w:rPr>
        <w:t>Segment information is presented in respect of the Group’s business segments. The primary format, business segments, is based on the Group’s management and the internal reporting structure provided to the chief operating decision maker.</w:t>
      </w:r>
    </w:p>
    <w:p w14:paraId="5FD63AB3" w14:textId="77777777" w:rsidR="000D0526" w:rsidRPr="00B2146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896C337" w14:textId="77777777" w:rsidR="00193656" w:rsidRPr="00B2146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spacing w:val="-2"/>
        </w:rPr>
        <w:t>Segment results, assets and liabilities include items directly attributable to a segment as well as those that can be allocated on</w:t>
      </w:r>
      <w:r w:rsidRPr="00B21467">
        <w:rPr>
          <w:rFonts w:cs="Arial"/>
        </w:rPr>
        <w:t xml:space="preserve"> a reasonable basis.</w:t>
      </w:r>
    </w:p>
    <w:p w14:paraId="0ACBD4D3" w14:textId="77777777" w:rsidR="00193656" w:rsidRPr="00B21467" w:rsidRDefault="0019365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8B04CD6" w14:textId="77777777" w:rsidR="00193656" w:rsidRPr="00B2146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rPr>
      </w:pPr>
      <w:r w:rsidRPr="00B21467">
        <w:rPr>
          <w:rFonts w:cs="Arial"/>
          <w:b/>
          <w:bCs/>
        </w:rPr>
        <w:t>Reportable segments</w:t>
      </w:r>
    </w:p>
    <w:p w14:paraId="2E8091B3" w14:textId="77777777" w:rsidR="00193656" w:rsidRPr="00B21467" w:rsidRDefault="0019365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5623F58" w14:textId="77777777" w:rsidR="00193656" w:rsidRPr="00B2146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The Group comprises the following main business segments:</w:t>
      </w:r>
    </w:p>
    <w:p w14:paraId="7524D919" w14:textId="77777777" w:rsidR="00193656" w:rsidRPr="00B21467" w:rsidRDefault="0019365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41" w:type="dxa"/>
        <w:tblInd w:w="27" w:type="dxa"/>
        <w:tblLayout w:type="fixed"/>
        <w:tblCellMar>
          <w:left w:w="79" w:type="dxa"/>
          <w:right w:w="79" w:type="dxa"/>
        </w:tblCellMar>
        <w:tblLook w:val="0000" w:firstRow="0" w:lastRow="0" w:firstColumn="0" w:lastColumn="0" w:noHBand="0" w:noVBand="0"/>
      </w:tblPr>
      <w:tblGrid>
        <w:gridCol w:w="1692"/>
        <w:gridCol w:w="7749"/>
      </w:tblGrid>
      <w:tr w:rsidR="0098221E" w:rsidRPr="00B21467" w14:paraId="78210E2F" w14:textId="77777777" w:rsidTr="00290F99">
        <w:trPr>
          <w:cantSplit/>
        </w:trPr>
        <w:tc>
          <w:tcPr>
            <w:tcW w:w="1692" w:type="dxa"/>
          </w:tcPr>
          <w:p w14:paraId="21A994E3"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1:</w:t>
            </w:r>
          </w:p>
        </w:tc>
        <w:tc>
          <w:tcPr>
            <w:tcW w:w="7749" w:type="dxa"/>
          </w:tcPr>
          <w:p w14:paraId="01C1853C"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Oil refinery </w:t>
            </w:r>
          </w:p>
        </w:tc>
      </w:tr>
      <w:tr w:rsidR="0098221E" w:rsidRPr="00B21467" w14:paraId="30233F81" w14:textId="77777777" w:rsidTr="00290F99">
        <w:trPr>
          <w:cantSplit/>
        </w:trPr>
        <w:tc>
          <w:tcPr>
            <w:tcW w:w="1692" w:type="dxa"/>
          </w:tcPr>
          <w:p w14:paraId="272A148B"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2:</w:t>
            </w:r>
          </w:p>
        </w:tc>
        <w:tc>
          <w:tcPr>
            <w:tcW w:w="7749" w:type="dxa"/>
          </w:tcPr>
          <w:p w14:paraId="1462DF75"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Lube base oil refinery </w:t>
            </w:r>
          </w:p>
        </w:tc>
      </w:tr>
      <w:tr w:rsidR="0098221E" w:rsidRPr="00B21467" w14:paraId="1408BFED" w14:textId="77777777" w:rsidTr="00290F99">
        <w:trPr>
          <w:cantSplit/>
        </w:trPr>
        <w:tc>
          <w:tcPr>
            <w:tcW w:w="1692" w:type="dxa"/>
          </w:tcPr>
          <w:p w14:paraId="534813F3"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3:</w:t>
            </w:r>
          </w:p>
        </w:tc>
        <w:tc>
          <w:tcPr>
            <w:tcW w:w="7749" w:type="dxa"/>
          </w:tcPr>
          <w:p w14:paraId="0F323430"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Petrochemical </w:t>
            </w:r>
          </w:p>
        </w:tc>
      </w:tr>
      <w:tr w:rsidR="0098221E" w:rsidRPr="00B21467" w14:paraId="1C685FD7" w14:textId="77777777" w:rsidTr="00290F99">
        <w:trPr>
          <w:cantSplit/>
        </w:trPr>
        <w:tc>
          <w:tcPr>
            <w:tcW w:w="1692" w:type="dxa"/>
          </w:tcPr>
          <w:p w14:paraId="2EB79A33"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4:</w:t>
            </w:r>
          </w:p>
        </w:tc>
        <w:tc>
          <w:tcPr>
            <w:tcW w:w="7749" w:type="dxa"/>
          </w:tcPr>
          <w:p w14:paraId="54A36BB8"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Power generation </w:t>
            </w:r>
          </w:p>
        </w:tc>
      </w:tr>
      <w:tr w:rsidR="0098221E" w:rsidRPr="00B21467" w14:paraId="6BC4B4B6" w14:textId="77777777" w:rsidTr="00290F99">
        <w:trPr>
          <w:cantSplit/>
        </w:trPr>
        <w:tc>
          <w:tcPr>
            <w:tcW w:w="1692" w:type="dxa"/>
          </w:tcPr>
          <w:p w14:paraId="6B318775"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5:</w:t>
            </w:r>
          </w:p>
        </w:tc>
        <w:tc>
          <w:tcPr>
            <w:tcW w:w="7749" w:type="dxa"/>
          </w:tcPr>
          <w:p w14:paraId="662670DD"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Marine transportation services</w:t>
            </w:r>
          </w:p>
        </w:tc>
      </w:tr>
      <w:tr w:rsidR="0098221E" w:rsidRPr="00B21467" w14:paraId="50D7E61B" w14:textId="77777777" w:rsidTr="00290F99">
        <w:trPr>
          <w:cantSplit/>
        </w:trPr>
        <w:tc>
          <w:tcPr>
            <w:tcW w:w="1692" w:type="dxa"/>
          </w:tcPr>
          <w:p w14:paraId="74558F91"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6:</w:t>
            </w:r>
          </w:p>
        </w:tc>
        <w:tc>
          <w:tcPr>
            <w:tcW w:w="7749" w:type="dxa"/>
          </w:tcPr>
          <w:p w14:paraId="1171ABC9"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Solvent </w:t>
            </w:r>
          </w:p>
        </w:tc>
      </w:tr>
      <w:tr w:rsidR="0098221E" w:rsidRPr="00B21467" w14:paraId="296D8C43" w14:textId="77777777" w:rsidTr="00290F99">
        <w:trPr>
          <w:cantSplit/>
        </w:trPr>
        <w:tc>
          <w:tcPr>
            <w:tcW w:w="1692" w:type="dxa"/>
          </w:tcPr>
          <w:p w14:paraId="05A37A78"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7:</w:t>
            </w:r>
          </w:p>
        </w:tc>
        <w:tc>
          <w:tcPr>
            <w:tcW w:w="7749" w:type="dxa"/>
          </w:tcPr>
          <w:p w14:paraId="6B9E0D35"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Ethanol</w:t>
            </w:r>
          </w:p>
        </w:tc>
      </w:tr>
      <w:tr w:rsidR="0098221E" w:rsidRPr="00B21467" w14:paraId="1BC9B62C" w14:textId="77777777" w:rsidTr="00290F99">
        <w:trPr>
          <w:cantSplit/>
        </w:trPr>
        <w:tc>
          <w:tcPr>
            <w:tcW w:w="1692" w:type="dxa"/>
          </w:tcPr>
          <w:p w14:paraId="6AAAB04B"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8:</w:t>
            </w:r>
          </w:p>
        </w:tc>
        <w:tc>
          <w:tcPr>
            <w:tcW w:w="7749" w:type="dxa"/>
          </w:tcPr>
          <w:p w14:paraId="313A11CD" w14:textId="3C28A09C"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Other</w:t>
            </w:r>
            <w:r w:rsidR="00D34C0C">
              <w:rPr>
                <w:rFonts w:cs="Arial"/>
              </w:rPr>
              <w:t>s</w:t>
            </w:r>
          </w:p>
        </w:tc>
      </w:tr>
      <w:bookmarkEnd w:id="7"/>
    </w:tbl>
    <w:p w14:paraId="245E8184" w14:textId="77777777" w:rsidR="00193656" w:rsidRPr="00B21467" w:rsidRDefault="00193656" w:rsidP="00290F99">
      <w:pPr>
        <w:pStyle w:val="BodyText2"/>
        <w:spacing w:line="240" w:lineRule="auto"/>
        <w:jc w:val="both"/>
        <w:rPr>
          <w:rFonts w:ascii="Arial" w:hAnsi="Arial" w:cs="Arial"/>
          <w:b/>
          <w:bCs/>
          <w:sz w:val="18"/>
          <w:szCs w:val="18"/>
          <w:lang w:val="en-US"/>
        </w:rPr>
        <w:sectPr w:rsidR="00193656" w:rsidRPr="00B21467" w:rsidSect="009B721A">
          <w:headerReference w:type="default" r:id="rId8"/>
          <w:footerReference w:type="default" r:id="rId9"/>
          <w:type w:val="continuous"/>
          <w:pgSz w:w="11909" w:h="16834" w:code="9"/>
          <w:pgMar w:top="1440" w:right="720" w:bottom="720" w:left="1728" w:header="720" w:footer="720" w:gutter="0"/>
          <w:pgNumType w:start="16"/>
          <w:cols w:space="720"/>
        </w:sectPr>
      </w:pPr>
    </w:p>
    <w:p w14:paraId="589B5C06" w14:textId="6CA3D40D" w:rsidR="00B62D91" w:rsidRPr="00B21467" w:rsidRDefault="005E12A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lastRenderedPageBreak/>
        <w:t>Assets</w:t>
      </w:r>
      <w:r w:rsidR="007B0F7F" w:rsidRPr="00B21467">
        <w:rPr>
          <w:rFonts w:cs="Arial"/>
          <w:szCs w:val="22"/>
          <w:lang w:val="en-GB"/>
        </w:rPr>
        <w:t xml:space="preserve">, </w:t>
      </w:r>
      <w:r w:rsidRPr="00B21467">
        <w:rPr>
          <w:rFonts w:cs="Arial"/>
        </w:rPr>
        <w:t>revenue</w:t>
      </w:r>
      <w:r w:rsidR="007B0F7F" w:rsidRPr="00B21467">
        <w:rPr>
          <w:rFonts w:cs="Arial"/>
        </w:rPr>
        <w:t>, and profit (loss)</w:t>
      </w:r>
      <w:r w:rsidRPr="00B21467">
        <w:rPr>
          <w:rFonts w:cs="Arial"/>
        </w:rPr>
        <w:t xml:space="preserve"> from operation of the business in consolidated financial statement</w:t>
      </w:r>
      <w:r w:rsidR="00C32AEC">
        <w:rPr>
          <w:rFonts w:cs="Arial"/>
        </w:rPr>
        <w:t>s</w:t>
      </w:r>
      <w:r w:rsidRPr="00B21467">
        <w:rPr>
          <w:rFonts w:cs="Arial"/>
        </w:rPr>
        <w:t xml:space="preserve"> for the year ended 31 December 2019 and 2018 are as follows:</w:t>
      </w:r>
    </w:p>
    <w:p w14:paraId="5B263F6C" w14:textId="77777777" w:rsidR="005E12A2" w:rsidRPr="00B21467" w:rsidRDefault="005E12A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15123" w:type="dxa"/>
        <w:tblBorders>
          <w:top w:val="single" w:sz="4" w:space="0" w:color="auto"/>
        </w:tblBorders>
        <w:tblLayout w:type="fixed"/>
        <w:tblLook w:val="0000" w:firstRow="0" w:lastRow="0" w:firstColumn="0" w:lastColumn="0" w:noHBand="0" w:noVBand="0"/>
      </w:tblPr>
      <w:tblGrid>
        <w:gridCol w:w="3627"/>
        <w:gridCol w:w="1148"/>
        <w:gridCol w:w="1148"/>
        <w:gridCol w:w="1023"/>
        <w:gridCol w:w="1148"/>
        <w:gridCol w:w="1404"/>
        <w:gridCol w:w="1077"/>
        <w:gridCol w:w="1098"/>
        <w:gridCol w:w="1148"/>
        <w:gridCol w:w="1148"/>
        <w:gridCol w:w="1154"/>
      </w:tblGrid>
      <w:tr w:rsidR="00B62D91" w:rsidRPr="00F24255" w14:paraId="4AA42437" w14:textId="77777777" w:rsidTr="00E84EC6">
        <w:trPr>
          <w:tblHeader/>
        </w:trPr>
        <w:tc>
          <w:tcPr>
            <w:tcW w:w="3627" w:type="dxa"/>
            <w:tcBorders>
              <w:top w:val="nil"/>
            </w:tcBorders>
            <w:vAlign w:val="center"/>
          </w:tcPr>
          <w:p w14:paraId="655C0BF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11496" w:type="dxa"/>
            <w:gridSpan w:val="10"/>
            <w:tcBorders>
              <w:top w:val="single" w:sz="4" w:space="0" w:color="auto"/>
              <w:bottom w:val="single" w:sz="4" w:space="0" w:color="auto"/>
            </w:tcBorders>
            <w:vAlign w:val="center"/>
          </w:tcPr>
          <w:p w14:paraId="1744EF7C" w14:textId="44F7F44D"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en-GB"/>
              </w:rPr>
            </w:pPr>
            <w:r w:rsidRPr="006D3652">
              <w:rPr>
                <w:rFonts w:cs="Arial"/>
                <w:b/>
                <w:bCs/>
                <w:sz w:val="16"/>
                <w:szCs w:val="16"/>
                <w:lang w:val="en-GB"/>
              </w:rPr>
              <w:t>For</w:t>
            </w:r>
            <w:r w:rsidRPr="006D3652">
              <w:rPr>
                <w:rFonts w:cs="Arial"/>
                <w:b/>
                <w:bCs/>
                <w:sz w:val="16"/>
                <w:szCs w:val="16"/>
                <w:cs/>
                <w:lang w:val="th-TH"/>
              </w:rPr>
              <w:t xml:space="preserve"> </w:t>
            </w:r>
            <w:r w:rsidRPr="006D3652">
              <w:rPr>
                <w:rFonts w:cs="Arial"/>
                <w:b/>
                <w:bCs/>
                <w:sz w:val="16"/>
                <w:szCs w:val="16"/>
                <w:lang w:val="en-GB"/>
              </w:rPr>
              <w:t>the</w:t>
            </w:r>
            <w:r w:rsidRPr="006D3652">
              <w:rPr>
                <w:rFonts w:cs="Arial"/>
                <w:b/>
                <w:bCs/>
                <w:sz w:val="16"/>
                <w:szCs w:val="16"/>
                <w:cs/>
                <w:lang w:val="th-TH"/>
              </w:rPr>
              <w:t xml:space="preserve"> </w:t>
            </w:r>
            <w:r w:rsidRPr="006D3652">
              <w:rPr>
                <w:rFonts w:cs="Arial"/>
                <w:b/>
                <w:bCs/>
                <w:sz w:val="16"/>
                <w:szCs w:val="16"/>
                <w:lang w:val="en-GB"/>
              </w:rPr>
              <w:t>year</w:t>
            </w:r>
            <w:r w:rsidRPr="006D3652">
              <w:rPr>
                <w:rFonts w:cs="Arial"/>
                <w:b/>
                <w:bCs/>
                <w:sz w:val="16"/>
                <w:szCs w:val="16"/>
                <w:cs/>
                <w:lang w:val="th-TH"/>
              </w:rPr>
              <w:t xml:space="preserve"> </w:t>
            </w:r>
            <w:r w:rsidRPr="006D3652">
              <w:rPr>
                <w:rFonts w:cs="Arial"/>
                <w:b/>
                <w:bCs/>
                <w:sz w:val="16"/>
                <w:szCs w:val="16"/>
                <w:lang w:val="en-GB"/>
              </w:rPr>
              <w:t>ended</w:t>
            </w:r>
            <w:r w:rsidRPr="006D3652">
              <w:rPr>
                <w:rFonts w:cs="Arial"/>
                <w:b/>
                <w:bCs/>
                <w:sz w:val="16"/>
                <w:szCs w:val="16"/>
                <w:cs/>
                <w:lang w:val="th-TH"/>
              </w:rPr>
              <w:t xml:space="preserve"> 31 </w:t>
            </w:r>
            <w:r w:rsidRPr="006D3652">
              <w:rPr>
                <w:rFonts w:cs="Arial"/>
                <w:b/>
                <w:bCs/>
                <w:sz w:val="16"/>
                <w:szCs w:val="16"/>
                <w:lang w:val="en-GB"/>
              </w:rPr>
              <w:t>December</w:t>
            </w:r>
            <w:r w:rsidR="003F3836" w:rsidRPr="006D3652">
              <w:rPr>
                <w:rFonts w:cs="Arial"/>
                <w:b/>
                <w:bCs/>
                <w:sz w:val="16"/>
                <w:szCs w:val="16"/>
                <w:cs/>
                <w:lang w:val="th-TH"/>
              </w:rPr>
              <w:t xml:space="preserve"> </w:t>
            </w:r>
            <w:r w:rsidR="003F3836" w:rsidRPr="00F24255">
              <w:rPr>
                <w:rFonts w:cs="Arial"/>
                <w:b/>
                <w:bCs/>
                <w:sz w:val="16"/>
                <w:szCs w:val="16"/>
                <w:lang w:val="en-GB"/>
              </w:rPr>
              <w:t>2019</w:t>
            </w:r>
          </w:p>
        </w:tc>
      </w:tr>
      <w:tr w:rsidR="00B62D91" w:rsidRPr="00F24255" w14:paraId="4DEFE92D" w14:textId="77777777" w:rsidTr="00DC7230">
        <w:trPr>
          <w:tblHeader/>
        </w:trPr>
        <w:tc>
          <w:tcPr>
            <w:tcW w:w="3627" w:type="dxa"/>
            <w:tcBorders>
              <w:top w:val="nil"/>
              <w:bottom w:val="nil"/>
            </w:tcBorders>
            <w:vAlign w:val="center"/>
          </w:tcPr>
          <w:p w14:paraId="160E265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1148" w:type="dxa"/>
            <w:tcBorders>
              <w:top w:val="single" w:sz="4" w:space="0" w:color="auto"/>
              <w:bottom w:val="nil"/>
            </w:tcBorders>
          </w:tcPr>
          <w:p w14:paraId="37E2126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48" w:type="dxa"/>
            <w:tcBorders>
              <w:top w:val="single" w:sz="4" w:space="0" w:color="auto"/>
              <w:bottom w:val="nil"/>
            </w:tcBorders>
          </w:tcPr>
          <w:p w14:paraId="76E8CCB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p>
        </w:tc>
        <w:tc>
          <w:tcPr>
            <w:tcW w:w="1023" w:type="dxa"/>
            <w:tcBorders>
              <w:top w:val="single" w:sz="4" w:space="0" w:color="auto"/>
              <w:bottom w:val="nil"/>
            </w:tcBorders>
          </w:tcPr>
          <w:p w14:paraId="5C0347E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48" w:type="dxa"/>
            <w:tcBorders>
              <w:top w:val="single" w:sz="4" w:space="0" w:color="auto"/>
              <w:bottom w:val="nil"/>
            </w:tcBorders>
          </w:tcPr>
          <w:p w14:paraId="04EA294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404" w:type="dxa"/>
            <w:tcBorders>
              <w:top w:val="single" w:sz="4" w:space="0" w:color="auto"/>
              <w:bottom w:val="nil"/>
            </w:tcBorders>
          </w:tcPr>
          <w:p w14:paraId="263E8A1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Marine</w:t>
            </w:r>
          </w:p>
        </w:tc>
        <w:tc>
          <w:tcPr>
            <w:tcW w:w="1077" w:type="dxa"/>
            <w:tcBorders>
              <w:top w:val="single" w:sz="4" w:space="0" w:color="auto"/>
              <w:bottom w:val="nil"/>
            </w:tcBorders>
            <w:vAlign w:val="center"/>
          </w:tcPr>
          <w:p w14:paraId="48458E5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098" w:type="dxa"/>
            <w:tcBorders>
              <w:top w:val="single" w:sz="4" w:space="0" w:color="auto"/>
              <w:bottom w:val="nil"/>
            </w:tcBorders>
            <w:vAlign w:val="center"/>
          </w:tcPr>
          <w:p w14:paraId="2F73947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48" w:type="dxa"/>
            <w:tcBorders>
              <w:top w:val="single" w:sz="4" w:space="0" w:color="auto"/>
              <w:bottom w:val="nil"/>
            </w:tcBorders>
            <w:vAlign w:val="center"/>
          </w:tcPr>
          <w:p w14:paraId="0012D3A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48" w:type="dxa"/>
            <w:tcBorders>
              <w:top w:val="single" w:sz="4" w:space="0" w:color="auto"/>
              <w:bottom w:val="nil"/>
            </w:tcBorders>
            <w:vAlign w:val="center"/>
          </w:tcPr>
          <w:p w14:paraId="6D4D5E6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54" w:type="dxa"/>
            <w:tcBorders>
              <w:top w:val="single" w:sz="4" w:space="0" w:color="auto"/>
              <w:bottom w:val="nil"/>
            </w:tcBorders>
            <w:vAlign w:val="center"/>
          </w:tcPr>
          <w:p w14:paraId="4C2BF8A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r>
      <w:tr w:rsidR="00B62D91" w:rsidRPr="00F24255" w14:paraId="0E525424" w14:textId="77777777" w:rsidTr="00DC7230">
        <w:trPr>
          <w:tblHeader/>
        </w:trPr>
        <w:tc>
          <w:tcPr>
            <w:tcW w:w="3627" w:type="dxa"/>
            <w:tcBorders>
              <w:top w:val="nil"/>
            </w:tcBorders>
            <w:vAlign w:val="center"/>
          </w:tcPr>
          <w:p w14:paraId="07D1458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1148" w:type="dxa"/>
            <w:tcBorders>
              <w:top w:val="nil"/>
              <w:bottom w:val="nil"/>
            </w:tcBorders>
          </w:tcPr>
          <w:p w14:paraId="02643DC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Oil</w:t>
            </w:r>
          </w:p>
        </w:tc>
        <w:tc>
          <w:tcPr>
            <w:tcW w:w="1148" w:type="dxa"/>
            <w:tcBorders>
              <w:top w:val="nil"/>
              <w:bottom w:val="nil"/>
            </w:tcBorders>
          </w:tcPr>
          <w:p w14:paraId="5AA1F16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r w:rsidRPr="006D3652">
              <w:rPr>
                <w:rFonts w:cs="Arial"/>
                <w:b/>
                <w:bCs/>
                <w:sz w:val="16"/>
                <w:szCs w:val="16"/>
              </w:rPr>
              <w:t>Lube base</w:t>
            </w:r>
          </w:p>
        </w:tc>
        <w:tc>
          <w:tcPr>
            <w:tcW w:w="1023" w:type="dxa"/>
            <w:tcBorders>
              <w:top w:val="nil"/>
              <w:bottom w:val="nil"/>
            </w:tcBorders>
          </w:tcPr>
          <w:p w14:paraId="11B7B40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Petro-</w:t>
            </w:r>
          </w:p>
        </w:tc>
        <w:tc>
          <w:tcPr>
            <w:tcW w:w="1148" w:type="dxa"/>
            <w:tcBorders>
              <w:top w:val="nil"/>
              <w:bottom w:val="nil"/>
            </w:tcBorders>
          </w:tcPr>
          <w:p w14:paraId="4F830BD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Power</w:t>
            </w:r>
          </w:p>
        </w:tc>
        <w:tc>
          <w:tcPr>
            <w:tcW w:w="1404" w:type="dxa"/>
            <w:tcBorders>
              <w:top w:val="nil"/>
              <w:bottom w:val="nil"/>
            </w:tcBorders>
          </w:tcPr>
          <w:p w14:paraId="716A555A" w14:textId="65D315A1" w:rsidR="00B62D91" w:rsidRPr="006D3652" w:rsidRDefault="00C32AE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Pr>
                <w:rFonts w:cs="Arial"/>
                <w:b/>
                <w:bCs/>
                <w:sz w:val="16"/>
                <w:szCs w:val="16"/>
              </w:rPr>
              <w:t>t</w:t>
            </w:r>
            <w:r w:rsidR="00B62D91" w:rsidRPr="006D3652">
              <w:rPr>
                <w:rFonts w:cs="Arial"/>
                <w:b/>
                <w:bCs/>
                <w:sz w:val="16"/>
                <w:szCs w:val="16"/>
              </w:rPr>
              <w:t>ransportation</w:t>
            </w:r>
          </w:p>
        </w:tc>
        <w:tc>
          <w:tcPr>
            <w:tcW w:w="1077" w:type="dxa"/>
            <w:tcBorders>
              <w:top w:val="nil"/>
              <w:bottom w:val="nil"/>
            </w:tcBorders>
            <w:vAlign w:val="center"/>
          </w:tcPr>
          <w:p w14:paraId="17594F8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098" w:type="dxa"/>
            <w:tcBorders>
              <w:top w:val="nil"/>
              <w:bottom w:val="nil"/>
            </w:tcBorders>
            <w:vAlign w:val="center"/>
          </w:tcPr>
          <w:p w14:paraId="584C2B2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48" w:type="dxa"/>
            <w:tcBorders>
              <w:top w:val="nil"/>
              <w:bottom w:val="nil"/>
            </w:tcBorders>
            <w:vAlign w:val="center"/>
          </w:tcPr>
          <w:p w14:paraId="7D1F895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48" w:type="dxa"/>
            <w:tcBorders>
              <w:top w:val="nil"/>
              <w:bottom w:val="nil"/>
            </w:tcBorders>
            <w:vAlign w:val="center"/>
          </w:tcPr>
          <w:p w14:paraId="3DE4040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rPr>
            </w:pPr>
          </w:p>
        </w:tc>
        <w:tc>
          <w:tcPr>
            <w:tcW w:w="1154" w:type="dxa"/>
            <w:tcBorders>
              <w:top w:val="nil"/>
              <w:bottom w:val="nil"/>
            </w:tcBorders>
            <w:vAlign w:val="center"/>
          </w:tcPr>
          <w:p w14:paraId="6F7C4AE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r>
      <w:tr w:rsidR="00B62D91" w:rsidRPr="00F24255" w14:paraId="409A1649" w14:textId="77777777" w:rsidTr="00DC7230">
        <w:trPr>
          <w:tblHeader/>
        </w:trPr>
        <w:tc>
          <w:tcPr>
            <w:tcW w:w="3627" w:type="dxa"/>
          </w:tcPr>
          <w:p w14:paraId="0772A2D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sz w:val="16"/>
                <w:szCs w:val="16"/>
              </w:rPr>
            </w:pPr>
          </w:p>
        </w:tc>
        <w:tc>
          <w:tcPr>
            <w:tcW w:w="1148" w:type="dxa"/>
            <w:tcBorders>
              <w:top w:val="nil"/>
              <w:bottom w:val="single" w:sz="4" w:space="0" w:color="auto"/>
            </w:tcBorders>
          </w:tcPr>
          <w:p w14:paraId="53DE3A65"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refinery</w:t>
            </w:r>
          </w:p>
        </w:tc>
        <w:tc>
          <w:tcPr>
            <w:tcW w:w="1148" w:type="dxa"/>
            <w:tcBorders>
              <w:top w:val="nil"/>
              <w:bottom w:val="single" w:sz="4" w:space="0" w:color="auto"/>
            </w:tcBorders>
          </w:tcPr>
          <w:p w14:paraId="0F730D2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r w:rsidRPr="006D3652">
              <w:rPr>
                <w:rFonts w:cs="Arial"/>
                <w:b/>
                <w:bCs/>
                <w:sz w:val="16"/>
                <w:szCs w:val="16"/>
              </w:rPr>
              <w:t>oil refinery</w:t>
            </w:r>
          </w:p>
        </w:tc>
        <w:tc>
          <w:tcPr>
            <w:tcW w:w="1023" w:type="dxa"/>
            <w:tcBorders>
              <w:top w:val="nil"/>
              <w:bottom w:val="single" w:sz="4" w:space="0" w:color="auto"/>
            </w:tcBorders>
          </w:tcPr>
          <w:p w14:paraId="4BCD8B68"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chemical</w:t>
            </w:r>
          </w:p>
        </w:tc>
        <w:tc>
          <w:tcPr>
            <w:tcW w:w="1148" w:type="dxa"/>
            <w:tcBorders>
              <w:top w:val="nil"/>
              <w:bottom w:val="single" w:sz="4" w:space="0" w:color="auto"/>
            </w:tcBorders>
          </w:tcPr>
          <w:p w14:paraId="2769EBA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generation</w:t>
            </w:r>
          </w:p>
        </w:tc>
        <w:tc>
          <w:tcPr>
            <w:tcW w:w="1404" w:type="dxa"/>
            <w:tcBorders>
              <w:top w:val="nil"/>
              <w:bottom w:val="single" w:sz="4" w:space="0" w:color="auto"/>
            </w:tcBorders>
          </w:tcPr>
          <w:p w14:paraId="2581209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services</w:t>
            </w:r>
          </w:p>
        </w:tc>
        <w:tc>
          <w:tcPr>
            <w:tcW w:w="1077" w:type="dxa"/>
            <w:tcBorders>
              <w:top w:val="nil"/>
              <w:bottom w:val="single" w:sz="4" w:space="0" w:color="auto"/>
            </w:tcBorders>
            <w:vAlign w:val="center"/>
          </w:tcPr>
          <w:p w14:paraId="65CCBF1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Solvent</w:t>
            </w:r>
          </w:p>
        </w:tc>
        <w:tc>
          <w:tcPr>
            <w:tcW w:w="1098" w:type="dxa"/>
            <w:tcBorders>
              <w:top w:val="nil"/>
              <w:bottom w:val="single" w:sz="4" w:space="0" w:color="auto"/>
            </w:tcBorders>
            <w:vAlign w:val="center"/>
          </w:tcPr>
          <w:p w14:paraId="7ACB949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Ethanol</w:t>
            </w:r>
          </w:p>
        </w:tc>
        <w:tc>
          <w:tcPr>
            <w:tcW w:w="1148" w:type="dxa"/>
            <w:tcBorders>
              <w:top w:val="nil"/>
              <w:bottom w:val="single" w:sz="4" w:space="0" w:color="auto"/>
            </w:tcBorders>
            <w:vAlign w:val="center"/>
          </w:tcPr>
          <w:p w14:paraId="6F1070BE" w14:textId="7C55CF65"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theme="minorBidi"/>
                <w:b/>
                <w:bCs/>
                <w:sz w:val="16"/>
                <w:szCs w:val="16"/>
                <w:cs/>
                <w:lang w:val="th-TH"/>
              </w:rPr>
            </w:pPr>
            <w:r w:rsidRPr="006D3652">
              <w:rPr>
                <w:rFonts w:cs="Arial"/>
                <w:b/>
                <w:bCs/>
                <w:sz w:val="16"/>
                <w:szCs w:val="16"/>
                <w:lang w:val="th-TH"/>
              </w:rPr>
              <w:t>Other</w:t>
            </w:r>
            <w:r w:rsidR="003009FC" w:rsidRPr="006D3652">
              <w:rPr>
                <w:rFonts w:cs="Arial"/>
                <w:b/>
                <w:bCs/>
                <w:sz w:val="16"/>
                <w:szCs w:val="16"/>
                <w:lang w:val="th-TH"/>
              </w:rPr>
              <w:t>s</w:t>
            </w:r>
          </w:p>
        </w:tc>
        <w:tc>
          <w:tcPr>
            <w:tcW w:w="1148" w:type="dxa"/>
            <w:tcBorders>
              <w:top w:val="nil"/>
              <w:bottom w:val="single" w:sz="4" w:space="0" w:color="auto"/>
            </w:tcBorders>
            <w:vAlign w:val="center"/>
          </w:tcPr>
          <w:p w14:paraId="64C22E05"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lang w:val="th-TH"/>
              </w:rPr>
              <w:t>Elimination</w:t>
            </w:r>
          </w:p>
        </w:tc>
        <w:tc>
          <w:tcPr>
            <w:tcW w:w="1154" w:type="dxa"/>
            <w:tcBorders>
              <w:top w:val="nil"/>
              <w:bottom w:val="single" w:sz="4" w:space="0" w:color="auto"/>
            </w:tcBorders>
            <w:vAlign w:val="center"/>
          </w:tcPr>
          <w:p w14:paraId="086C5F8B"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lang w:val="th-TH"/>
              </w:rPr>
              <w:t>Total</w:t>
            </w:r>
          </w:p>
        </w:tc>
      </w:tr>
      <w:tr w:rsidR="00B62D91" w:rsidRPr="00F24255" w14:paraId="1B004915" w14:textId="77777777" w:rsidTr="00E84EC6">
        <w:trPr>
          <w:tblHeader/>
        </w:trPr>
        <w:tc>
          <w:tcPr>
            <w:tcW w:w="3627" w:type="dxa"/>
          </w:tcPr>
          <w:p w14:paraId="7255D09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sz w:val="16"/>
                <w:szCs w:val="16"/>
                <w:cs/>
              </w:rPr>
            </w:pPr>
          </w:p>
        </w:tc>
        <w:tc>
          <w:tcPr>
            <w:tcW w:w="11496" w:type="dxa"/>
            <w:gridSpan w:val="10"/>
            <w:tcBorders>
              <w:top w:val="single" w:sz="4" w:space="0" w:color="auto"/>
              <w:bottom w:val="single" w:sz="4" w:space="0" w:color="auto"/>
            </w:tcBorders>
            <w:vAlign w:val="center"/>
          </w:tcPr>
          <w:p w14:paraId="613074DE" w14:textId="77777777" w:rsidR="00B62D91" w:rsidRPr="006D3652" w:rsidRDefault="005E12A2"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rPr>
            </w:pPr>
            <w:r w:rsidRPr="006D3652">
              <w:rPr>
                <w:rFonts w:cs="Arial"/>
                <w:b/>
                <w:bCs/>
                <w:sz w:val="16"/>
                <w:szCs w:val="16"/>
              </w:rPr>
              <w:t>Million</w:t>
            </w:r>
            <w:r w:rsidRPr="006D3652">
              <w:rPr>
                <w:rFonts w:cs="Arial"/>
                <w:b/>
                <w:bCs/>
                <w:sz w:val="16"/>
                <w:szCs w:val="16"/>
                <w:cs/>
              </w:rPr>
              <w:t xml:space="preserve"> </w:t>
            </w:r>
            <w:r w:rsidRPr="006D3652">
              <w:rPr>
                <w:rFonts w:cs="Arial"/>
                <w:b/>
                <w:bCs/>
                <w:sz w:val="16"/>
                <w:szCs w:val="16"/>
              </w:rPr>
              <w:t>Baht</w:t>
            </w:r>
          </w:p>
        </w:tc>
      </w:tr>
      <w:tr w:rsidR="00B62D91" w:rsidRPr="00F24255" w14:paraId="0EC49A6C" w14:textId="77777777" w:rsidTr="006D3652">
        <w:trPr>
          <w:tblHeader/>
        </w:trPr>
        <w:tc>
          <w:tcPr>
            <w:tcW w:w="3627" w:type="dxa"/>
            <w:vAlign w:val="center"/>
          </w:tcPr>
          <w:p w14:paraId="75007BB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b/>
                <w:bCs/>
                <w:sz w:val="16"/>
                <w:szCs w:val="16"/>
              </w:rPr>
            </w:pPr>
          </w:p>
        </w:tc>
        <w:tc>
          <w:tcPr>
            <w:tcW w:w="1148" w:type="dxa"/>
            <w:tcBorders>
              <w:top w:val="single" w:sz="4" w:space="0" w:color="auto"/>
            </w:tcBorders>
            <w:shd w:val="clear" w:color="auto" w:fill="FAFAFA"/>
            <w:vAlign w:val="center"/>
          </w:tcPr>
          <w:p w14:paraId="2E96706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5C62C1F5"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023" w:type="dxa"/>
            <w:tcBorders>
              <w:top w:val="single" w:sz="4" w:space="0" w:color="auto"/>
            </w:tcBorders>
            <w:shd w:val="clear" w:color="auto" w:fill="FAFAFA"/>
            <w:vAlign w:val="center"/>
          </w:tcPr>
          <w:p w14:paraId="53B7CA1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4CD0B86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404" w:type="dxa"/>
            <w:tcBorders>
              <w:top w:val="single" w:sz="4" w:space="0" w:color="auto"/>
            </w:tcBorders>
            <w:shd w:val="clear" w:color="auto" w:fill="FAFAFA"/>
            <w:vAlign w:val="center"/>
          </w:tcPr>
          <w:p w14:paraId="7E3E743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077" w:type="dxa"/>
            <w:tcBorders>
              <w:top w:val="single" w:sz="4" w:space="0" w:color="auto"/>
            </w:tcBorders>
            <w:shd w:val="clear" w:color="auto" w:fill="FAFAFA"/>
            <w:vAlign w:val="center"/>
          </w:tcPr>
          <w:p w14:paraId="3CFE7D4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098" w:type="dxa"/>
            <w:tcBorders>
              <w:top w:val="single" w:sz="4" w:space="0" w:color="auto"/>
            </w:tcBorders>
            <w:shd w:val="clear" w:color="auto" w:fill="FAFAFA"/>
            <w:vAlign w:val="center"/>
          </w:tcPr>
          <w:p w14:paraId="0A184E3B"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FAFAFA"/>
            <w:vAlign w:val="center"/>
          </w:tcPr>
          <w:p w14:paraId="617DED9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370FE67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54" w:type="dxa"/>
            <w:tcBorders>
              <w:top w:val="single" w:sz="4" w:space="0" w:color="auto"/>
            </w:tcBorders>
            <w:shd w:val="clear" w:color="auto" w:fill="FAFAFA"/>
            <w:vAlign w:val="center"/>
          </w:tcPr>
          <w:p w14:paraId="7809105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B62D91" w:rsidRPr="00F24255" w14:paraId="47C0E553" w14:textId="77777777" w:rsidTr="00DC7230">
        <w:tc>
          <w:tcPr>
            <w:tcW w:w="3627" w:type="dxa"/>
          </w:tcPr>
          <w:p w14:paraId="2764D95C" w14:textId="6DF1B819" w:rsidR="00B62D91" w:rsidRPr="006D3652" w:rsidRDefault="00B62D91" w:rsidP="00DC7230">
            <w:pPr>
              <w:spacing w:line="240" w:lineRule="auto"/>
              <w:ind w:left="-77" w:right="-362"/>
              <w:rPr>
                <w:rFonts w:cs="Arial"/>
                <w:sz w:val="16"/>
                <w:szCs w:val="16"/>
              </w:rPr>
            </w:pPr>
            <w:r w:rsidRPr="006D3652">
              <w:rPr>
                <w:rFonts w:cs="Arial"/>
                <w:sz w:val="16"/>
                <w:szCs w:val="16"/>
              </w:rPr>
              <w:t>Revenue from sale</w:t>
            </w:r>
            <w:r w:rsidR="002B1745">
              <w:rPr>
                <w:rFonts w:cs="Arial"/>
                <w:sz w:val="16"/>
                <w:szCs w:val="16"/>
              </w:rPr>
              <w:t>s</w:t>
            </w:r>
            <w:r w:rsidRPr="006D3652">
              <w:rPr>
                <w:rFonts w:cs="Arial"/>
                <w:sz w:val="16"/>
                <w:szCs w:val="16"/>
              </w:rPr>
              <w:t xml:space="preserve"> and services</w:t>
            </w:r>
          </w:p>
        </w:tc>
        <w:tc>
          <w:tcPr>
            <w:tcW w:w="1148" w:type="dxa"/>
            <w:shd w:val="clear" w:color="auto" w:fill="FAFAFA"/>
            <w:vAlign w:val="center"/>
          </w:tcPr>
          <w:p w14:paraId="62F353C5" w14:textId="77777777" w:rsidR="00B62D91" w:rsidRPr="006D3652" w:rsidRDefault="00B62D91" w:rsidP="00DC7230">
            <w:pPr>
              <w:pStyle w:val="acctfourfigures"/>
              <w:tabs>
                <w:tab w:val="decimal" w:pos="702"/>
              </w:tabs>
              <w:spacing w:line="240" w:lineRule="auto"/>
              <w:ind w:right="-69"/>
              <w:jc w:val="right"/>
              <w:rPr>
                <w:rFonts w:ascii="Arial" w:hAnsi="Arial" w:cs="Arial"/>
                <w:sz w:val="16"/>
                <w:szCs w:val="16"/>
                <w:rtl/>
                <w:cs/>
                <w:lang w:val="en-US"/>
              </w:rPr>
            </w:pPr>
          </w:p>
        </w:tc>
        <w:tc>
          <w:tcPr>
            <w:tcW w:w="1148" w:type="dxa"/>
            <w:shd w:val="clear" w:color="auto" w:fill="FAFAFA"/>
            <w:vAlign w:val="center"/>
          </w:tcPr>
          <w:p w14:paraId="2BE192FF" w14:textId="77777777" w:rsidR="00B62D91" w:rsidRPr="006D3652" w:rsidRDefault="00B62D91" w:rsidP="00DC7230">
            <w:pPr>
              <w:pStyle w:val="acctfourfigures"/>
              <w:tabs>
                <w:tab w:val="decimal" w:pos="702"/>
              </w:tabs>
              <w:spacing w:line="240" w:lineRule="auto"/>
              <w:ind w:right="-69"/>
              <w:jc w:val="right"/>
              <w:rPr>
                <w:rFonts w:ascii="Arial" w:hAnsi="Arial" w:cs="Arial"/>
                <w:sz w:val="16"/>
                <w:szCs w:val="16"/>
                <w:lang w:val="en-US"/>
              </w:rPr>
            </w:pPr>
          </w:p>
        </w:tc>
        <w:tc>
          <w:tcPr>
            <w:tcW w:w="1023" w:type="dxa"/>
            <w:shd w:val="clear" w:color="auto" w:fill="FAFAFA"/>
            <w:vAlign w:val="center"/>
          </w:tcPr>
          <w:p w14:paraId="07D0FFBB"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shd w:val="clear" w:color="auto" w:fill="FAFAFA"/>
            <w:vAlign w:val="center"/>
          </w:tcPr>
          <w:p w14:paraId="77EF5A29" w14:textId="77777777" w:rsidR="00B62D91" w:rsidRPr="006D3652" w:rsidRDefault="00B62D91" w:rsidP="00DC7230">
            <w:pPr>
              <w:pStyle w:val="acctfourfigures"/>
              <w:tabs>
                <w:tab w:val="clear" w:pos="765"/>
                <w:tab w:val="decimal" w:pos="899"/>
              </w:tabs>
              <w:spacing w:line="240" w:lineRule="auto"/>
              <w:ind w:left="-48" w:right="-69"/>
              <w:jc w:val="right"/>
              <w:rPr>
                <w:rFonts w:ascii="Arial" w:hAnsi="Arial" w:cs="Arial"/>
                <w:sz w:val="16"/>
                <w:szCs w:val="16"/>
                <w:rtl/>
                <w:cs/>
                <w:lang w:bidi="th-TH"/>
              </w:rPr>
            </w:pPr>
          </w:p>
        </w:tc>
        <w:tc>
          <w:tcPr>
            <w:tcW w:w="1404" w:type="dxa"/>
            <w:shd w:val="clear" w:color="auto" w:fill="FAFAFA"/>
            <w:vAlign w:val="center"/>
          </w:tcPr>
          <w:p w14:paraId="3462BDB2" w14:textId="77777777" w:rsidR="00B62D91" w:rsidRPr="006D3652" w:rsidRDefault="00B62D91" w:rsidP="00DC7230">
            <w:pPr>
              <w:pStyle w:val="acctfourfigures"/>
              <w:tabs>
                <w:tab w:val="clear" w:pos="765"/>
                <w:tab w:val="decimal" w:pos="921"/>
              </w:tabs>
              <w:spacing w:line="240" w:lineRule="auto"/>
              <w:ind w:left="-48" w:right="-69"/>
              <w:jc w:val="right"/>
              <w:rPr>
                <w:rFonts w:ascii="Arial" w:hAnsi="Arial" w:cs="Arial"/>
                <w:sz w:val="16"/>
                <w:szCs w:val="16"/>
                <w:rtl/>
                <w:cs/>
                <w:lang w:bidi="th-TH"/>
              </w:rPr>
            </w:pPr>
          </w:p>
        </w:tc>
        <w:tc>
          <w:tcPr>
            <w:tcW w:w="1077" w:type="dxa"/>
            <w:shd w:val="clear" w:color="auto" w:fill="FAFAFA"/>
            <w:vAlign w:val="center"/>
          </w:tcPr>
          <w:p w14:paraId="4B143798"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shd w:val="clear" w:color="auto" w:fill="FAFAFA"/>
            <w:vAlign w:val="center"/>
          </w:tcPr>
          <w:p w14:paraId="61A5AB91"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shd w:val="clear" w:color="auto" w:fill="FAFAFA"/>
            <w:vAlign w:val="center"/>
          </w:tcPr>
          <w:p w14:paraId="2BB3C25A"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shd w:val="clear" w:color="auto" w:fill="FAFAFA"/>
            <w:vAlign w:val="center"/>
          </w:tcPr>
          <w:p w14:paraId="2A33C705"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shd w:val="clear" w:color="auto" w:fill="FAFAFA"/>
            <w:vAlign w:val="center"/>
          </w:tcPr>
          <w:p w14:paraId="1F66D9DE"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r>
      <w:tr w:rsidR="00B62D91" w:rsidRPr="00F24255" w14:paraId="66326860" w14:textId="77777777" w:rsidTr="00DC7230">
        <w:tc>
          <w:tcPr>
            <w:tcW w:w="3627" w:type="dxa"/>
          </w:tcPr>
          <w:p w14:paraId="4E2A8C86" w14:textId="77777777" w:rsidR="00B62D91" w:rsidRPr="006D3652" w:rsidRDefault="00B62D91" w:rsidP="00DC7230">
            <w:pPr>
              <w:spacing w:line="240" w:lineRule="auto"/>
              <w:ind w:left="-77" w:right="-362"/>
              <w:rPr>
                <w:rFonts w:cs="Arial"/>
                <w:sz w:val="16"/>
                <w:szCs w:val="16"/>
                <w:cs/>
              </w:rPr>
            </w:pPr>
            <w:r w:rsidRPr="006D3652">
              <w:rPr>
                <w:rFonts w:cs="Arial"/>
                <w:sz w:val="16"/>
                <w:szCs w:val="16"/>
              </w:rPr>
              <w:t xml:space="preserve">   </w:t>
            </w:r>
            <w:r w:rsidRPr="006D3652">
              <w:rPr>
                <w:rFonts w:cs="Arial"/>
                <w:sz w:val="16"/>
                <w:szCs w:val="16"/>
                <w:cs/>
              </w:rPr>
              <w:t xml:space="preserve">- </w:t>
            </w:r>
            <w:r w:rsidRPr="006D3652">
              <w:rPr>
                <w:rFonts w:cs="Arial"/>
                <w:sz w:val="16"/>
                <w:szCs w:val="16"/>
              </w:rPr>
              <w:t>External</w:t>
            </w:r>
          </w:p>
        </w:tc>
        <w:tc>
          <w:tcPr>
            <w:tcW w:w="1148" w:type="dxa"/>
            <w:shd w:val="clear" w:color="auto" w:fill="FAFAFA"/>
            <w:vAlign w:val="center"/>
          </w:tcPr>
          <w:p w14:paraId="515DD5AF" w14:textId="77777777" w:rsidR="00B62D91" w:rsidRPr="006D3652" w:rsidRDefault="00E84EC6" w:rsidP="00DC723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rPr>
              <w:t>314,333</w:t>
            </w:r>
          </w:p>
        </w:tc>
        <w:tc>
          <w:tcPr>
            <w:tcW w:w="1148" w:type="dxa"/>
            <w:shd w:val="clear" w:color="auto" w:fill="FAFAFA"/>
            <w:vAlign w:val="center"/>
          </w:tcPr>
          <w:p w14:paraId="17DB6EB9" w14:textId="77777777" w:rsidR="00B62D91" w:rsidRPr="006D3652" w:rsidRDefault="00E84EC6" w:rsidP="00DC723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13,755</w:t>
            </w:r>
          </w:p>
        </w:tc>
        <w:tc>
          <w:tcPr>
            <w:tcW w:w="1023" w:type="dxa"/>
            <w:shd w:val="clear" w:color="auto" w:fill="FAFAFA"/>
            <w:vAlign w:val="center"/>
          </w:tcPr>
          <w:p w14:paraId="58336202" w14:textId="77777777" w:rsidR="00B62D91" w:rsidRPr="006D3652" w:rsidRDefault="00E84EC6"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18,801</w:t>
            </w:r>
          </w:p>
        </w:tc>
        <w:tc>
          <w:tcPr>
            <w:tcW w:w="1148" w:type="dxa"/>
            <w:shd w:val="clear" w:color="auto" w:fill="FAFAFA"/>
            <w:vAlign w:val="center"/>
          </w:tcPr>
          <w:p w14:paraId="4643C669" w14:textId="77777777" w:rsidR="00B62D91" w:rsidRPr="006D3652" w:rsidRDefault="00E84EC6"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4,970</w:t>
            </w:r>
          </w:p>
        </w:tc>
        <w:tc>
          <w:tcPr>
            <w:tcW w:w="1404" w:type="dxa"/>
            <w:shd w:val="clear" w:color="auto" w:fill="FAFAFA"/>
            <w:vAlign w:val="center"/>
          </w:tcPr>
          <w:p w14:paraId="311F8243" w14:textId="77777777" w:rsidR="00B62D91" w:rsidRPr="006D3652" w:rsidRDefault="00E84EC6" w:rsidP="00DC723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411</w:t>
            </w:r>
          </w:p>
        </w:tc>
        <w:tc>
          <w:tcPr>
            <w:tcW w:w="1077" w:type="dxa"/>
            <w:shd w:val="clear" w:color="auto" w:fill="FAFAFA"/>
            <w:vAlign w:val="center"/>
          </w:tcPr>
          <w:p w14:paraId="20D50F32" w14:textId="77777777" w:rsidR="00B62D91" w:rsidRPr="006D3652" w:rsidRDefault="00E84EC6"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9,000</w:t>
            </w:r>
          </w:p>
        </w:tc>
        <w:tc>
          <w:tcPr>
            <w:tcW w:w="1098" w:type="dxa"/>
            <w:shd w:val="clear" w:color="auto" w:fill="FAFAFA"/>
            <w:vAlign w:val="center"/>
          </w:tcPr>
          <w:p w14:paraId="28B4B640" w14:textId="77777777" w:rsidR="00B62D91" w:rsidRPr="006D3652" w:rsidRDefault="00E84EC6" w:rsidP="00DC723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909</w:t>
            </w:r>
          </w:p>
        </w:tc>
        <w:tc>
          <w:tcPr>
            <w:tcW w:w="1148" w:type="dxa"/>
            <w:shd w:val="clear" w:color="auto" w:fill="FAFAFA"/>
            <w:vAlign w:val="center"/>
          </w:tcPr>
          <w:p w14:paraId="37C07ADC" w14:textId="77777777" w:rsidR="00B62D91" w:rsidRPr="006D3652" w:rsidRDefault="00E84EC6"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shd w:val="clear" w:color="auto" w:fill="FAFAFA"/>
            <w:vAlign w:val="center"/>
          </w:tcPr>
          <w:p w14:paraId="6E3619F1" w14:textId="77777777" w:rsidR="00B62D91" w:rsidRPr="006D3652" w:rsidRDefault="00E84EC6"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54" w:type="dxa"/>
            <w:shd w:val="clear" w:color="auto" w:fill="FAFAFA"/>
            <w:vAlign w:val="center"/>
          </w:tcPr>
          <w:p w14:paraId="2C8E3274" w14:textId="77777777" w:rsidR="00B62D91" w:rsidRPr="006D3652" w:rsidRDefault="00E84EC6"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362,179</w:t>
            </w:r>
          </w:p>
        </w:tc>
      </w:tr>
      <w:tr w:rsidR="00E84EC6" w:rsidRPr="00F24255" w14:paraId="608A0704" w14:textId="77777777" w:rsidTr="00DC7230">
        <w:tc>
          <w:tcPr>
            <w:tcW w:w="3627" w:type="dxa"/>
          </w:tcPr>
          <w:p w14:paraId="36DB1BB8" w14:textId="77777777" w:rsidR="00E84EC6" w:rsidRPr="006D3652" w:rsidRDefault="00E84EC6" w:rsidP="00E84EC6">
            <w:pPr>
              <w:spacing w:line="240" w:lineRule="auto"/>
              <w:ind w:left="-77" w:right="-362"/>
              <w:rPr>
                <w:rFonts w:cs="Arial"/>
                <w:sz w:val="16"/>
                <w:szCs w:val="16"/>
                <w:cs/>
              </w:rPr>
            </w:pPr>
            <w:r w:rsidRPr="006D3652">
              <w:rPr>
                <w:rFonts w:cs="Arial"/>
                <w:sz w:val="16"/>
                <w:szCs w:val="16"/>
              </w:rPr>
              <w:t xml:space="preserve">   </w:t>
            </w:r>
            <w:r w:rsidRPr="006D3652">
              <w:rPr>
                <w:rFonts w:cs="Arial"/>
                <w:sz w:val="16"/>
                <w:szCs w:val="16"/>
                <w:cs/>
              </w:rPr>
              <w:t xml:space="preserve">- </w:t>
            </w:r>
            <w:r w:rsidRPr="006D3652">
              <w:rPr>
                <w:rFonts w:cs="Arial"/>
                <w:sz w:val="16"/>
                <w:szCs w:val="16"/>
              </w:rPr>
              <w:t>Inter-segment</w:t>
            </w:r>
          </w:p>
        </w:tc>
        <w:tc>
          <w:tcPr>
            <w:tcW w:w="1148" w:type="dxa"/>
            <w:tcBorders>
              <w:bottom w:val="nil"/>
            </w:tcBorders>
            <w:shd w:val="clear" w:color="auto" w:fill="FAFAFA"/>
            <w:vAlign w:val="center"/>
          </w:tcPr>
          <w:p w14:paraId="0EC32A74"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61,067</w:t>
            </w:r>
          </w:p>
        </w:tc>
        <w:tc>
          <w:tcPr>
            <w:tcW w:w="1148" w:type="dxa"/>
            <w:tcBorders>
              <w:bottom w:val="nil"/>
            </w:tcBorders>
            <w:shd w:val="clear" w:color="auto" w:fill="FAFAFA"/>
            <w:vAlign w:val="center"/>
          </w:tcPr>
          <w:p w14:paraId="704057FD"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4,488</w:t>
            </w:r>
          </w:p>
        </w:tc>
        <w:tc>
          <w:tcPr>
            <w:tcW w:w="1023" w:type="dxa"/>
            <w:tcBorders>
              <w:bottom w:val="nil"/>
            </w:tcBorders>
            <w:shd w:val="clear" w:color="auto" w:fill="FAFAFA"/>
            <w:vAlign w:val="center"/>
          </w:tcPr>
          <w:p w14:paraId="6F7C796C"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33,397</w:t>
            </w:r>
          </w:p>
        </w:tc>
        <w:tc>
          <w:tcPr>
            <w:tcW w:w="1148" w:type="dxa"/>
            <w:tcBorders>
              <w:bottom w:val="nil"/>
            </w:tcBorders>
            <w:shd w:val="clear" w:color="auto" w:fill="FAFAFA"/>
            <w:vAlign w:val="center"/>
          </w:tcPr>
          <w:p w14:paraId="154B0F76" w14:textId="77777777" w:rsidR="00E84EC6" w:rsidRPr="006D3652" w:rsidRDefault="00E84EC6" w:rsidP="00E84EC6">
            <w:pPr>
              <w:pStyle w:val="acctfourfigures"/>
              <w:tabs>
                <w:tab w:val="clear" w:pos="765"/>
                <w:tab w:val="decimal" w:pos="1001"/>
              </w:tabs>
              <w:spacing w:line="240" w:lineRule="auto"/>
              <w:ind w:left="-48" w:right="-69"/>
              <w:jc w:val="center"/>
              <w:rPr>
                <w:rFonts w:ascii="Arial" w:hAnsi="Arial" w:cs="Arial"/>
                <w:sz w:val="16"/>
                <w:szCs w:val="16"/>
                <w:rtl/>
                <w:cs/>
                <w:lang w:bidi="th-TH"/>
              </w:rPr>
            </w:pPr>
            <w:r w:rsidRPr="006D3652">
              <w:rPr>
                <w:rFonts w:ascii="Arial" w:hAnsi="Arial" w:cs="Arial"/>
                <w:sz w:val="16"/>
                <w:szCs w:val="16"/>
                <w:lang w:bidi="th-TH"/>
              </w:rPr>
              <w:t>6,800</w:t>
            </w:r>
          </w:p>
        </w:tc>
        <w:tc>
          <w:tcPr>
            <w:tcW w:w="1404" w:type="dxa"/>
            <w:tcBorders>
              <w:bottom w:val="nil"/>
            </w:tcBorders>
            <w:shd w:val="clear" w:color="auto" w:fill="FAFAFA"/>
            <w:vAlign w:val="center"/>
          </w:tcPr>
          <w:p w14:paraId="7B9CD2A4"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bidi="th-TH"/>
              </w:rPr>
              <w:t>249</w:t>
            </w:r>
          </w:p>
        </w:tc>
        <w:tc>
          <w:tcPr>
            <w:tcW w:w="1077" w:type="dxa"/>
            <w:tcBorders>
              <w:bottom w:val="nil"/>
            </w:tcBorders>
            <w:shd w:val="clear" w:color="auto" w:fill="FAFAFA"/>
            <w:vAlign w:val="center"/>
          </w:tcPr>
          <w:p w14:paraId="4A49E74C"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102</w:t>
            </w:r>
          </w:p>
        </w:tc>
        <w:tc>
          <w:tcPr>
            <w:tcW w:w="1098" w:type="dxa"/>
            <w:tcBorders>
              <w:bottom w:val="nil"/>
            </w:tcBorders>
            <w:shd w:val="clear" w:color="auto" w:fill="FAFAFA"/>
            <w:vAlign w:val="center"/>
          </w:tcPr>
          <w:p w14:paraId="103B230F"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564</w:t>
            </w:r>
          </w:p>
        </w:tc>
        <w:tc>
          <w:tcPr>
            <w:tcW w:w="1148" w:type="dxa"/>
            <w:tcBorders>
              <w:bottom w:val="nil"/>
            </w:tcBorders>
            <w:shd w:val="clear" w:color="auto" w:fill="FAFAFA"/>
            <w:vAlign w:val="center"/>
          </w:tcPr>
          <w:p w14:paraId="47BC9EC3"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4,295</w:t>
            </w:r>
          </w:p>
        </w:tc>
        <w:tc>
          <w:tcPr>
            <w:tcW w:w="1148" w:type="dxa"/>
            <w:tcBorders>
              <w:bottom w:val="nil"/>
            </w:tcBorders>
            <w:shd w:val="clear" w:color="auto" w:fill="FAFAFA"/>
            <w:vAlign w:val="center"/>
          </w:tcPr>
          <w:p w14:paraId="2A236E0A"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(110,962)</w:t>
            </w:r>
          </w:p>
        </w:tc>
        <w:tc>
          <w:tcPr>
            <w:tcW w:w="1154" w:type="dxa"/>
            <w:tcBorders>
              <w:bottom w:val="nil"/>
            </w:tcBorders>
            <w:shd w:val="clear" w:color="auto" w:fill="FAFAFA"/>
            <w:vAlign w:val="center"/>
          </w:tcPr>
          <w:p w14:paraId="2C414F40"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r>
      <w:tr w:rsidR="00E84EC6" w:rsidRPr="00F24255" w14:paraId="78F4638E" w14:textId="77777777" w:rsidTr="00DC7230">
        <w:tc>
          <w:tcPr>
            <w:tcW w:w="3627" w:type="dxa"/>
          </w:tcPr>
          <w:p w14:paraId="2A3C0A35" w14:textId="6D308586" w:rsidR="00E84EC6" w:rsidRPr="006D3652" w:rsidRDefault="00E84EC6" w:rsidP="00E84EC6">
            <w:pPr>
              <w:spacing w:line="240" w:lineRule="auto"/>
              <w:ind w:left="-77" w:right="-362"/>
              <w:rPr>
                <w:rFonts w:cs="Arial"/>
                <w:sz w:val="16"/>
                <w:szCs w:val="16"/>
              </w:rPr>
            </w:pPr>
            <w:r w:rsidRPr="006D3652">
              <w:rPr>
                <w:rFonts w:cs="Arial"/>
                <w:sz w:val="16"/>
                <w:szCs w:val="16"/>
              </w:rPr>
              <w:t>Subsidy from oil fue</w:t>
            </w:r>
            <w:r w:rsidR="00295F7D" w:rsidRPr="006D3652">
              <w:rPr>
                <w:rFonts w:cs="Arial"/>
                <w:sz w:val="16"/>
                <w:szCs w:val="16"/>
              </w:rPr>
              <w:t>l</w:t>
            </w:r>
            <w:r w:rsidRPr="006D3652">
              <w:rPr>
                <w:rFonts w:cs="Arial"/>
                <w:sz w:val="16"/>
                <w:szCs w:val="16"/>
              </w:rPr>
              <w:t xml:space="preserve"> fund</w:t>
            </w:r>
          </w:p>
        </w:tc>
        <w:tc>
          <w:tcPr>
            <w:tcW w:w="1148" w:type="dxa"/>
            <w:tcBorders>
              <w:bottom w:val="nil"/>
            </w:tcBorders>
            <w:shd w:val="clear" w:color="auto" w:fill="FAFAFA"/>
            <w:vAlign w:val="center"/>
          </w:tcPr>
          <w:p w14:paraId="5C60605B"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2,147</w:t>
            </w:r>
          </w:p>
        </w:tc>
        <w:tc>
          <w:tcPr>
            <w:tcW w:w="1148" w:type="dxa"/>
            <w:tcBorders>
              <w:bottom w:val="nil"/>
            </w:tcBorders>
            <w:shd w:val="clear" w:color="auto" w:fill="FAFAFA"/>
            <w:vAlign w:val="center"/>
          </w:tcPr>
          <w:p w14:paraId="785D595F"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023" w:type="dxa"/>
            <w:tcBorders>
              <w:bottom w:val="nil"/>
            </w:tcBorders>
            <w:shd w:val="clear" w:color="auto" w:fill="FAFAFA"/>
            <w:vAlign w:val="center"/>
          </w:tcPr>
          <w:p w14:paraId="303A9B4E"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5364DAAC"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04" w:type="dxa"/>
            <w:tcBorders>
              <w:bottom w:val="nil"/>
            </w:tcBorders>
            <w:shd w:val="clear" w:color="auto" w:fill="FAFAFA"/>
            <w:vAlign w:val="center"/>
          </w:tcPr>
          <w:p w14:paraId="5F25E26E"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bidi="th-TH"/>
              </w:rPr>
              <w:t>-</w:t>
            </w:r>
          </w:p>
        </w:tc>
        <w:tc>
          <w:tcPr>
            <w:tcW w:w="1077" w:type="dxa"/>
            <w:tcBorders>
              <w:bottom w:val="nil"/>
            </w:tcBorders>
            <w:shd w:val="clear" w:color="auto" w:fill="FAFAFA"/>
            <w:vAlign w:val="center"/>
          </w:tcPr>
          <w:p w14:paraId="4B6C9005"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098" w:type="dxa"/>
            <w:tcBorders>
              <w:bottom w:val="nil"/>
            </w:tcBorders>
            <w:shd w:val="clear" w:color="auto" w:fill="FAFAFA"/>
            <w:vAlign w:val="center"/>
          </w:tcPr>
          <w:p w14:paraId="1EDDE589"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41BB8AD1"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52C949CB"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54" w:type="dxa"/>
            <w:tcBorders>
              <w:bottom w:val="nil"/>
            </w:tcBorders>
            <w:shd w:val="clear" w:color="auto" w:fill="FAFAFA"/>
            <w:vAlign w:val="center"/>
          </w:tcPr>
          <w:p w14:paraId="0F20D0BC"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2,147</w:t>
            </w:r>
          </w:p>
        </w:tc>
      </w:tr>
      <w:tr w:rsidR="00E84EC6" w:rsidRPr="00F24255" w14:paraId="2E05C9F2" w14:textId="77777777" w:rsidTr="00DC7230">
        <w:tc>
          <w:tcPr>
            <w:tcW w:w="3627" w:type="dxa"/>
          </w:tcPr>
          <w:p w14:paraId="529C45AE" w14:textId="797F5BFD" w:rsidR="00E84EC6" w:rsidRPr="006D3652" w:rsidRDefault="00E84EC6" w:rsidP="00E84EC6">
            <w:pPr>
              <w:spacing w:line="240" w:lineRule="auto"/>
              <w:ind w:left="-77" w:right="-362"/>
              <w:rPr>
                <w:rFonts w:cs="Arial"/>
                <w:sz w:val="16"/>
                <w:szCs w:val="16"/>
              </w:rPr>
            </w:pPr>
            <w:r w:rsidRPr="006D3652">
              <w:rPr>
                <w:rFonts w:cs="Arial"/>
                <w:sz w:val="16"/>
                <w:szCs w:val="16"/>
              </w:rPr>
              <w:t>Cost of sale</w:t>
            </w:r>
            <w:r w:rsidR="002B1745">
              <w:rPr>
                <w:rFonts w:cs="Arial"/>
                <w:sz w:val="16"/>
                <w:szCs w:val="16"/>
              </w:rPr>
              <w:t>s</w:t>
            </w:r>
            <w:r w:rsidRPr="006D3652">
              <w:rPr>
                <w:rFonts w:cs="Arial"/>
                <w:sz w:val="16"/>
                <w:szCs w:val="16"/>
              </w:rPr>
              <w:t xml:space="preserve"> and services</w:t>
            </w:r>
          </w:p>
        </w:tc>
        <w:tc>
          <w:tcPr>
            <w:tcW w:w="1148" w:type="dxa"/>
            <w:tcBorders>
              <w:top w:val="nil"/>
              <w:bottom w:val="single" w:sz="4" w:space="0" w:color="auto"/>
            </w:tcBorders>
            <w:shd w:val="clear" w:color="auto" w:fill="FAFAFA"/>
            <w:vAlign w:val="center"/>
          </w:tcPr>
          <w:p w14:paraId="502A113B"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(374,844)</w:t>
            </w:r>
          </w:p>
        </w:tc>
        <w:tc>
          <w:tcPr>
            <w:tcW w:w="1148" w:type="dxa"/>
            <w:tcBorders>
              <w:top w:val="nil"/>
              <w:bottom w:val="single" w:sz="4" w:space="0" w:color="auto"/>
            </w:tcBorders>
            <w:shd w:val="clear" w:color="auto" w:fill="FAFAFA"/>
            <w:vAlign w:val="center"/>
          </w:tcPr>
          <w:p w14:paraId="78E3E949"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(16,803)</w:t>
            </w:r>
          </w:p>
        </w:tc>
        <w:tc>
          <w:tcPr>
            <w:tcW w:w="1023" w:type="dxa"/>
            <w:tcBorders>
              <w:top w:val="nil"/>
              <w:bottom w:val="single" w:sz="4" w:space="0" w:color="auto"/>
            </w:tcBorders>
            <w:shd w:val="clear" w:color="auto" w:fill="FAFAFA"/>
            <w:vAlign w:val="center"/>
          </w:tcPr>
          <w:p w14:paraId="5A798217"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(51,357)</w:t>
            </w:r>
          </w:p>
        </w:tc>
        <w:tc>
          <w:tcPr>
            <w:tcW w:w="1148" w:type="dxa"/>
            <w:tcBorders>
              <w:top w:val="nil"/>
              <w:bottom w:val="single" w:sz="4" w:space="0" w:color="auto"/>
            </w:tcBorders>
            <w:shd w:val="clear" w:color="auto" w:fill="FAFAFA"/>
            <w:vAlign w:val="center"/>
          </w:tcPr>
          <w:p w14:paraId="02808DD7"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(10,089)</w:t>
            </w:r>
          </w:p>
        </w:tc>
        <w:tc>
          <w:tcPr>
            <w:tcW w:w="1404" w:type="dxa"/>
            <w:tcBorders>
              <w:top w:val="nil"/>
              <w:bottom w:val="single" w:sz="4" w:space="0" w:color="auto"/>
            </w:tcBorders>
            <w:shd w:val="clear" w:color="auto" w:fill="FAFAFA"/>
            <w:vAlign w:val="center"/>
          </w:tcPr>
          <w:p w14:paraId="18CE30A6"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(654)</w:t>
            </w:r>
          </w:p>
        </w:tc>
        <w:tc>
          <w:tcPr>
            <w:tcW w:w="1077" w:type="dxa"/>
            <w:tcBorders>
              <w:top w:val="nil"/>
              <w:bottom w:val="single" w:sz="4" w:space="0" w:color="auto"/>
            </w:tcBorders>
            <w:shd w:val="clear" w:color="auto" w:fill="FAFAFA"/>
            <w:vAlign w:val="center"/>
          </w:tcPr>
          <w:p w14:paraId="392D04FB"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(8,282)</w:t>
            </w:r>
          </w:p>
        </w:tc>
        <w:tc>
          <w:tcPr>
            <w:tcW w:w="1098" w:type="dxa"/>
            <w:tcBorders>
              <w:top w:val="nil"/>
              <w:bottom w:val="single" w:sz="4" w:space="0" w:color="auto"/>
            </w:tcBorders>
            <w:shd w:val="clear" w:color="auto" w:fill="FAFAFA"/>
            <w:vAlign w:val="center"/>
          </w:tcPr>
          <w:p w14:paraId="0F24F644"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(1,374)</w:t>
            </w:r>
          </w:p>
        </w:tc>
        <w:tc>
          <w:tcPr>
            <w:tcW w:w="1148" w:type="dxa"/>
            <w:tcBorders>
              <w:top w:val="nil"/>
              <w:bottom w:val="single" w:sz="4" w:space="0" w:color="auto"/>
            </w:tcBorders>
            <w:shd w:val="clear" w:color="auto" w:fill="FAFAFA"/>
            <w:vAlign w:val="center"/>
          </w:tcPr>
          <w:p w14:paraId="18084375"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(4,055)</w:t>
            </w:r>
          </w:p>
        </w:tc>
        <w:tc>
          <w:tcPr>
            <w:tcW w:w="1148" w:type="dxa"/>
            <w:tcBorders>
              <w:top w:val="nil"/>
              <w:bottom w:val="single" w:sz="4" w:space="0" w:color="auto"/>
            </w:tcBorders>
            <w:shd w:val="clear" w:color="auto" w:fill="FAFAFA"/>
            <w:vAlign w:val="center"/>
          </w:tcPr>
          <w:p w14:paraId="10108E30"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111,702</w:t>
            </w:r>
          </w:p>
        </w:tc>
        <w:tc>
          <w:tcPr>
            <w:tcW w:w="1154" w:type="dxa"/>
            <w:tcBorders>
              <w:top w:val="nil"/>
              <w:bottom w:val="single" w:sz="4" w:space="0" w:color="auto"/>
            </w:tcBorders>
            <w:shd w:val="clear" w:color="auto" w:fill="FAFAFA"/>
            <w:vAlign w:val="center"/>
          </w:tcPr>
          <w:p w14:paraId="662B8121"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(355,756)</w:t>
            </w:r>
          </w:p>
        </w:tc>
      </w:tr>
      <w:tr w:rsidR="00E84EC6" w:rsidRPr="00F24255" w14:paraId="0095A148" w14:textId="77777777" w:rsidTr="00DC7230">
        <w:tc>
          <w:tcPr>
            <w:tcW w:w="3627" w:type="dxa"/>
          </w:tcPr>
          <w:p w14:paraId="2F212587" w14:textId="77777777" w:rsidR="00E84EC6" w:rsidRPr="006D3652" w:rsidRDefault="00E84EC6" w:rsidP="00E84EC6">
            <w:pPr>
              <w:spacing w:line="240" w:lineRule="auto"/>
              <w:ind w:left="-77" w:right="-362"/>
              <w:rPr>
                <w:rFonts w:cs="Arial"/>
                <w:sz w:val="16"/>
                <w:szCs w:val="16"/>
              </w:rPr>
            </w:pPr>
          </w:p>
        </w:tc>
        <w:tc>
          <w:tcPr>
            <w:tcW w:w="1148" w:type="dxa"/>
            <w:tcBorders>
              <w:top w:val="single" w:sz="4" w:space="0" w:color="auto"/>
              <w:bottom w:val="nil"/>
            </w:tcBorders>
            <w:shd w:val="clear" w:color="auto" w:fill="FAFAFA"/>
            <w:vAlign w:val="center"/>
          </w:tcPr>
          <w:p w14:paraId="25A97301"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70ADA15C"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lang w:val="en-US"/>
              </w:rPr>
            </w:pPr>
          </w:p>
        </w:tc>
        <w:tc>
          <w:tcPr>
            <w:tcW w:w="1023" w:type="dxa"/>
            <w:tcBorders>
              <w:top w:val="single" w:sz="4" w:space="0" w:color="auto"/>
              <w:bottom w:val="nil"/>
            </w:tcBorders>
            <w:shd w:val="clear" w:color="auto" w:fill="FAFAFA"/>
            <w:vAlign w:val="center"/>
          </w:tcPr>
          <w:p w14:paraId="501448DF"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353C75FE"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single" w:sz="4" w:space="0" w:color="auto"/>
              <w:bottom w:val="nil"/>
            </w:tcBorders>
            <w:shd w:val="clear" w:color="auto" w:fill="FAFAFA"/>
            <w:vAlign w:val="center"/>
          </w:tcPr>
          <w:p w14:paraId="6B876916"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single" w:sz="4" w:space="0" w:color="auto"/>
              <w:bottom w:val="nil"/>
            </w:tcBorders>
            <w:shd w:val="clear" w:color="auto" w:fill="FAFAFA"/>
            <w:vAlign w:val="center"/>
          </w:tcPr>
          <w:p w14:paraId="44D76CB3"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tcBorders>
              <w:top w:val="single" w:sz="4" w:space="0" w:color="auto"/>
              <w:bottom w:val="nil"/>
            </w:tcBorders>
            <w:shd w:val="clear" w:color="auto" w:fill="FAFAFA"/>
            <w:vAlign w:val="center"/>
          </w:tcPr>
          <w:p w14:paraId="1771E4AC"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075E6591"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4B6B1F4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single" w:sz="4" w:space="0" w:color="auto"/>
              <w:bottom w:val="nil"/>
            </w:tcBorders>
            <w:shd w:val="clear" w:color="auto" w:fill="FAFAFA"/>
            <w:vAlign w:val="center"/>
          </w:tcPr>
          <w:p w14:paraId="679CAC94"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72E20621" w14:textId="77777777" w:rsidTr="00DC7230">
        <w:tc>
          <w:tcPr>
            <w:tcW w:w="3627" w:type="dxa"/>
          </w:tcPr>
          <w:p w14:paraId="0758EFC5" w14:textId="77777777" w:rsidR="00E84EC6" w:rsidRPr="006D3652" w:rsidRDefault="00E84EC6" w:rsidP="00E84EC6">
            <w:pPr>
              <w:spacing w:line="240" w:lineRule="auto"/>
              <w:ind w:left="-77" w:right="-362"/>
              <w:rPr>
                <w:rFonts w:cs="Arial"/>
                <w:b/>
                <w:bCs/>
                <w:sz w:val="16"/>
                <w:szCs w:val="16"/>
                <w:cs/>
              </w:rPr>
            </w:pPr>
            <w:r w:rsidRPr="006D3652">
              <w:rPr>
                <w:rFonts w:cs="Arial"/>
                <w:b/>
                <w:bCs/>
                <w:sz w:val="16"/>
                <w:szCs w:val="16"/>
              </w:rPr>
              <w:t>Gross profit</w:t>
            </w:r>
          </w:p>
        </w:tc>
        <w:tc>
          <w:tcPr>
            <w:tcW w:w="1148" w:type="dxa"/>
            <w:tcBorders>
              <w:top w:val="nil"/>
              <w:bottom w:val="single" w:sz="4" w:space="0" w:color="auto"/>
            </w:tcBorders>
            <w:shd w:val="clear" w:color="auto" w:fill="FAFAFA"/>
            <w:vAlign w:val="center"/>
          </w:tcPr>
          <w:p w14:paraId="79F31D46" w14:textId="77777777" w:rsidR="00E84EC6" w:rsidRPr="006D3652" w:rsidRDefault="00E84EC6" w:rsidP="00E84EC6">
            <w:pPr>
              <w:pStyle w:val="acctfourfigures"/>
              <w:tabs>
                <w:tab w:val="clear" w:pos="765"/>
                <w:tab w:val="decimal" w:pos="706"/>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2,703</w:t>
            </w:r>
          </w:p>
        </w:tc>
        <w:tc>
          <w:tcPr>
            <w:tcW w:w="1148" w:type="dxa"/>
            <w:tcBorders>
              <w:top w:val="nil"/>
              <w:bottom w:val="single" w:sz="4" w:space="0" w:color="auto"/>
            </w:tcBorders>
            <w:shd w:val="clear" w:color="auto" w:fill="FAFAFA"/>
            <w:vAlign w:val="center"/>
          </w:tcPr>
          <w:p w14:paraId="7EB7016C" w14:textId="77777777" w:rsidR="00E84EC6" w:rsidRPr="006D3652" w:rsidRDefault="00E84EC6" w:rsidP="00E84EC6">
            <w:pPr>
              <w:pStyle w:val="acctfourfigures"/>
              <w:tabs>
                <w:tab w:val="clear" w:pos="765"/>
                <w:tab w:val="decimal" w:pos="882"/>
              </w:tabs>
              <w:spacing w:line="240" w:lineRule="auto"/>
              <w:ind w:right="-69"/>
              <w:jc w:val="right"/>
              <w:rPr>
                <w:rFonts w:ascii="Arial" w:hAnsi="Arial" w:cs="Arial"/>
                <w:sz w:val="16"/>
                <w:szCs w:val="16"/>
                <w:lang w:bidi="th-TH"/>
              </w:rPr>
            </w:pPr>
            <w:r w:rsidRPr="006D3652">
              <w:rPr>
                <w:rFonts w:ascii="Arial" w:hAnsi="Arial" w:cs="Arial"/>
                <w:sz w:val="16"/>
                <w:szCs w:val="16"/>
                <w:lang w:bidi="th-TH"/>
              </w:rPr>
              <w:t>1,440</w:t>
            </w:r>
          </w:p>
        </w:tc>
        <w:tc>
          <w:tcPr>
            <w:tcW w:w="1023" w:type="dxa"/>
            <w:tcBorders>
              <w:top w:val="nil"/>
              <w:bottom w:val="single" w:sz="4" w:space="0" w:color="auto"/>
            </w:tcBorders>
            <w:shd w:val="clear" w:color="auto" w:fill="FAFAFA"/>
            <w:vAlign w:val="center"/>
          </w:tcPr>
          <w:p w14:paraId="4DBE7F8C"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841</w:t>
            </w:r>
          </w:p>
        </w:tc>
        <w:tc>
          <w:tcPr>
            <w:tcW w:w="1148" w:type="dxa"/>
            <w:tcBorders>
              <w:top w:val="nil"/>
              <w:bottom w:val="single" w:sz="4" w:space="0" w:color="auto"/>
            </w:tcBorders>
            <w:shd w:val="clear" w:color="auto" w:fill="FAFAFA"/>
            <w:vAlign w:val="center"/>
          </w:tcPr>
          <w:p w14:paraId="20300CAE"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1,681</w:t>
            </w:r>
          </w:p>
        </w:tc>
        <w:tc>
          <w:tcPr>
            <w:tcW w:w="1404" w:type="dxa"/>
            <w:tcBorders>
              <w:top w:val="nil"/>
              <w:bottom w:val="single" w:sz="4" w:space="0" w:color="auto"/>
            </w:tcBorders>
            <w:shd w:val="clear" w:color="auto" w:fill="FAFAFA"/>
            <w:vAlign w:val="center"/>
          </w:tcPr>
          <w:p w14:paraId="6E633B7C"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6</w:t>
            </w:r>
          </w:p>
        </w:tc>
        <w:tc>
          <w:tcPr>
            <w:tcW w:w="1077" w:type="dxa"/>
            <w:tcBorders>
              <w:top w:val="nil"/>
              <w:bottom w:val="single" w:sz="4" w:space="0" w:color="auto"/>
            </w:tcBorders>
            <w:shd w:val="clear" w:color="auto" w:fill="FAFAFA"/>
            <w:vAlign w:val="center"/>
          </w:tcPr>
          <w:p w14:paraId="6FEE00C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820</w:t>
            </w:r>
          </w:p>
        </w:tc>
        <w:tc>
          <w:tcPr>
            <w:tcW w:w="1098" w:type="dxa"/>
            <w:tcBorders>
              <w:top w:val="nil"/>
              <w:bottom w:val="single" w:sz="4" w:space="0" w:color="auto"/>
            </w:tcBorders>
            <w:shd w:val="clear" w:color="auto" w:fill="FAFAFA"/>
            <w:vAlign w:val="center"/>
          </w:tcPr>
          <w:p w14:paraId="18A1A2F3" w14:textId="77777777" w:rsidR="00E84EC6" w:rsidRPr="006D3652" w:rsidRDefault="00E84EC6" w:rsidP="00E84EC6">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99</w:t>
            </w:r>
          </w:p>
        </w:tc>
        <w:tc>
          <w:tcPr>
            <w:tcW w:w="1148" w:type="dxa"/>
            <w:tcBorders>
              <w:top w:val="nil"/>
              <w:bottom w:val="single" w:sz="4" w:space="0" w:color="auto"/>
            </w:tcBorders>
            <w:shd w:val="clear" w:color="auto" w:fill="FAFAFA"/>
            <w:vAlign w:val="center"/>
          </w:tcPr>
          <w:p w14:paraId="0BF4FC1A"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240</w:t>
            </w:r>
          </w:p>
        </w:tc>
        <w:tc>
          <w:tcPr>
            <w:tcW w:w="1148" w:type="dxa"/>
            <w:tcBorders>
              <w:top w:val="nil"/>
              <w:bottom w:val="single" w:sz="4" w:space="0" w:color="auto"/>
            </w:tcBorders>
            <w:shd w:val="clear" w:color="auto" w:fill="FAFAFA"/>
            <w:vAlign w:val="center"/>
          </w:tcPr>
          <w:p w14:paraId="50783149"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740</w:t>
            </w:r>
          </w:p>
        </w:tc>
        <w:tc>
          <w:tcPr>
            <w:tcW w:w="1154" w:type="dxa"/>
            <w:tcBorders>
              <w:top w:val="nil"/>
              <w:bottom w:val="single" w:sz="4" w:space="0" w:color="auto"/>
            </w:tcBorders>
            <w:shd w:val="clear" w:color="auto" w:fill="FAFAFA"/>
            <w:vAlign w:val="center"/>
          </w:tcPr>
          <w:p w14:paraId="2E078E12"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8,570</w:t>
            </w:r>
          </w:p>
        </w:tc>
      </w:tr>
      <w:tr w:rsidR="00E84EC6" w:rsidRPr="00F24255" w14:paraId="515C7420" w14:textId="77777777" w:rsidTr="00DC7230">
        <w:tc>
          <w:tcPr>
            <w:tcW w:w="3627" w:type="dxa"/>
            <w:vAlign w:val="center"/>
          </w:tcPr>
          <w:p w14:paraId="641205AA"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b/>
                <w:bCs/>
                <w:sz w:val="16"/>
                <w:szCs w:val="16"/>
              </w:rPr>
            </w:pPr>
          </w:p>
        </w:tc>
        <w:tc>
          <w:tcPr>
            <w:tcW w:w="1148" w:type="dxa"/>
            <w:tcBorders>
              <w:top w:val="single" w:sz="4" w:space="0" w:color="auto"/>
            </w:tcBorders>
            <w:shd w:val="clear" w:color="auto" w:fill="FAFAFA"/>
            <w:vAlign w:val="center"/>
          </w:tcPr>
          <w:p w14:paraId="22703755"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460772EC"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023" w:type="dxa"/>
            <w:tcBorders>
              <w:top w:val="single" w:sz="4" w:space="0" w:color="auto"/>
            </w:tcBorders>
            <w:shd w:val="clear" w:color="auto" w:fill="FAFAFA"/>
            <w:vAlign w:val="center"/>
          </w:tcPr>
          <w:p w14:paraId="26D0A6AC"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2D96CD48"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404" w:type="dxa"/>
            <w:tcBorders>
              <w:top w:val="single" w:sz="4" w:space="0" w:color="auto"/>
            </w:tcBorders>
            <w:shd w:val="clear" w:color="auto" w:fill="FAFAFA"/>
            <w:vAlign w:val="center"/>
          </w:tcPr>
          <w:p w14:paraId="0D4E10DC"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077" w:type="dxa"/>
            <w:tcBorders>
              <w:top w:val="single" w:sz="4" w:space="0" w:color="auto"/>
            </w:tcBorders>
            <w:shd w:val="clear" w:color="auto" w:fill="FAFAFA"/>
            <w:vAlign w:val="center"/>
          </w:tcPr>
          <w:p w14:paraId="06E98943"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098" w:type="dxa"/>
            <w:tcBorders>
              <w:top w:val="single" w:sz="4" w:space="0" w:color="auto"/>
            </w:tcBorders>
            <w:shd w:val="clear" w:color="auto" w:fill="FAFAFA"/>
            <w:vAlign w:val="center"/>
          </w:tcPr>
          <w:p w14:paraId="484391CD"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FAFAFA"/>
            <w:vAlign w:val="center"/>
          </w:tcPr>
          <w:p w14:paraId="633D43BB"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405C4A1B"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54" w:type="dxa"/>
            <w:tcBorders>
              <w:top w:val="single" w:sz="4" w:space="0" w:color="auto"/>
            </w:tcBorders>
            <w:shd w:val="clear" w:color="auto" w:fill="FAFAFA"/>
            <w:vAlign w:val="center"/>
          </w:tcPr>
          <w:p w14:paraId="2F93BA3D" w14:textId="77777777" w:rsidR="00E84EC6" w:rsidRPr="006D3652" w:rsidRDefault="00E84EC6" w:rsidP="00E84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E84EC6" w:rsidRPr="00F24255" w14:paraId="2C0238A4" w14:textId="77777777" w:rsidTr="00DC7230">
        <w:tc>
          <w:tcPr>
            <w:tcW w:w="3627" w:type="dxa"/>
          </w:tcPr>
          <w:p w14:paraId="62DFD1C7" w14:textId="77777777" w:rsidR="00E84EC6" w:rsidRPr="006D3652" w:rsidRDefault="00E84EC6" w:rsidP="00E84EC6">
            <w:pPr>
              <w:spacing w:line="240" w:lineRule="auto"/>
              <w:ind w:left="-77" w:right="-362"/>
              <w:rPr>
                <w:rFonts w:cs="Arial"/>
                <w:sz w:val="16"/>
                <w:szCs w:val="16"/>
              </w:rPr>
            </w:pPr>
            <w:r w:rsidRPr="006D3652">
              <w:rPr>
                <w:rFonts w:cs="Arial"/>
                <w:sz w:val="16"/>
                <w:szCs w:val="16"/>
              </w:rPr>
              <w:t>Dividend income</w:t>
            </w:r>
          </w:p>
        </w:tc>
        <w:tc>
          <w:tcPr>
            <w:tcW w:w="1148" w:type="dxa"/>
            <w:shd w:val="clear" w:color="auto" w:fill="FAFAFA"/>
            <w:vAlign w:val="center"/>
          </w:tcPr>
          <w:p w14:paraId="3F7FBD8C"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2,494</w:t>
            </w:r>
          </w:p>
        </w:tc>
        <w:tc>
          <w:tcPr>
            <w:tcW w:w="1148" w:type="dxa"/>
            <w:shd w:val="clear" w:color="auto" w:fill="FAFAFA"/>
            <w:vAlign w:val="center"/>
          </w:tcPr>
          <w:p w14:paraId="2297802C"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023" w:type="dxa"/>
            <w:shd w:val="clear" w:color="auto" w:fill="FAFAFA"/>
            <w:vAlign w:val="center"/>
          </w:tcPr>
          <w:p w14:paraId="291CE96F"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148" w:type="dxa"/>
            <w:shd w:val="clear" w:color="auto" w:fill="FAFAFA"/>
            <w:vAlign w:val="center"/>
          </w:tcPr>
          <w:p w14:paraId="55340BCF"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04" w:type="dxa"/>
            <w:shd w:val="clear" w:color="auto" w:fill="FAFAFA"/>
            <w:vAlign w:val="center"/>
          </w:tcPr>
          <w:p w14:paraId="48B5DECA"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077" w:type="dxa"/>
            <w:shd w:val="clear" w:color="auto" w:fill="FAFAFA"/>
            <w:vAlign w:val="center"/>
          </w:tcPr>
          <w:p w14:paraId="0430B604"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098" w:type="dxa"/>
            <w:shd w:val="clear" w:color="auto" w:fill="FAFAFA"/>
            <w:vAlign w:val="center"/>
          </w:tcPr>
          <w:p w14:paraId="5BC367A1"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shd w:val="clear" w:color="auto" w:fill="FAFAFA"/>
            <w:vAlign w:val="center"/>
          </w:tcPr>
          <w:p w14:paraId="726B83D2"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148" w:type="dxa"/>
            <w:shd w:val="clear" w:color="auto" w:fill="FAFAFA"/>
            <w:vAlign w:val="center"/>
          </w:tcPr>
          <w:p w14:paraId="21AD048E" w14:textId="77777777" w:rsidR="00E84EC6" w:rsidRPr="006D3652" w:rsidRDefault="00E84EC6" w:rsidP="00E84EC6">
            <w:pPr>
              <w:pStyle w:val="acctfourfigure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(2,327)</w:t>
            </w:r>
          </w:p>
        </w:tc>
        <w:tc>
          <w:tcPr>
            <w:tcW w:w="1154" w:type="dxa"/>
            <w:shd w:val="clear" w:color="auto" w:fill="FAFAFA"/>
            <w:vAlign w:val="center"/>
          </w:tcPr>
          <w:p w14:paraId="05947968"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167</w:t>
            </w:r>
          </w:p>
        </w:tc>
      </w:tr>
      <w:tr w:rsidR="00E84EC6" w:rsidRPr="00F24255" w14:paraId="3D086AAE" w14:textId="77777777" w:rsidTr="00DC7230">
        <w:tc>
          <w:tcPr>
            <w:tcW w:w="3627" w:type="dxa"/>
          </w:tcPr>
          <w:p w14:paraId="6C43A558" w14:textId="737BBF43" w:rsidR="00E84EC6" w:rsidRPr="006D3652" w:rsidRDefault="00E84EC6" w:rsidP="00E84EC6">
            <w:pPr>
              <w:spacing w:line="240" w:lineRule="auto"/>
              <w:ind w:left="-77" w:right="-362"/>
              <w:rPr>
                <w:rFonts w:cs="Arial"/>
                <w:sz w:val="16"/>
                <w:szCs w:val="16"/>
              </w:rPr>
            </w:pPr>
            <w:r w:rsidRPr="006D3652">
              <w:rPr>
                <w:rFonts w:cs="Arial"/>
                <w:sz w:val="16"/>
                <w:szCs w:val="16"/>
              </w:rPr>
              <w:t xml:space="preserve">Net derivative </w:t>
            </w:r>
            <w:r w:rsidR="00295F7D" w:rsidRPr="006D3652">
              <w:rPr>
                <w:rFonts w:cs="Arial"/>
                <w:sz w:val="16"/>
                <w:szCs w:val="16"/>
              </w:rPr>
              <w:t>gain</w:t>
            </w:r>
            <w:r w:rsidR="00AF0F7F">
              <w:rPr>
                <w:rFonts w:cs="Arial"/>
                <w:sz w:val="16"/>
                <w:szCs w:val="16"/>
              </w:rPr>
              <w:t xml:space="preserve"> </w:t>
            </w:r>
            <w:r w:rsidR="00295F7D" w:rsidRPr="006D3652">
              <w:rPr>
                <w:rFonts w:cs="Arial"/>
                <w:sz w:val="16"/>
                <w:szCs w:val="16"/>
              </w:rPr>
              <w:t>(</w:t>
            </w:r>
            <w:r w:rsidRPr="006D3652">
              <w:rPr>
                <w:rFonts w:cs="Arial"/>
                <w:sz w:val="16"/>
                <w:szCs w:val="16"/>
              </w:rPr>
              <w:t>loss</w:t>
            </w:r>
            <w:r w:rsidR="00295F7D" w:rsidRPr="006D3652">
              <w:rPr>
                <w:rFonts w:cs="Arial"/>
                <w:sz w:val="16"/>
                <w:szCs w:val="16"/>
              </w:rPr>
              <w:t>)</w:t>
            </w:r>
            <w:r w:rsidRPr="006D3652">
              <w:rPr>
                <w:rFonts w:cs="Arial"/>
                <w:sz w:val="16"/>
                <w:szCs w:val="16"/>
              </w:rPr>
              <w:t xml:space="preserve"> on hedging</w:t>
            </w:r>
            <w:r w:rsidR="00AF0F7F">
              <w:rPr>
                <w:rFonts w:cs="Arial"/>
                <w:sz w:val="16"/>
                <w:szCs w:val="16"/>
              </w:rPr>
              <w:t xml:space="preserve"> instruments</w:t>
            </w:r>
          </w:p>
        </w:tc>
        <w:tc>
          <w:tcPr>
            <w:tcW w:w="1148" w:type="dxa"/>
            <w:shd w:val="clear" w:color="auto" w:fill="FAFAFA"/>
            <w:vAlign w:val="center"/>
          </w:tcPr>
          <w:p w14:paraId="7A2B22E4"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(210)</w:t>
            </w:r>
          </w:p>
        </w:tc>
        <w:tc>
          <w:tcPr>
            <w:tcW w:w="1148" w:type="dxa"/>
            <w:shd w:val="clear" w:color="auto" w:fill="FAFAFA"/>
            <w:vAlign w:val="center"/>
          </w:tcPr>
          <w:p w14:paraId="63E683D4"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023" w:type="dxa"/>
            <w:shd w:val="clear" w:color="auto" w:fill="FAFAFA"/>
            <w:vAlign w:val="center"/>
          </w:tcPr>
          <w:p w14:paraId="1D5C57BA"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569</w:t>
            </w:r>
          </w:p>
        </w:tc>
        <w:tc>
          <w:tcPr>
            <w:tcW w:w="1148" w:type="dxa"/>
            <w:shd w:val="clear" w:color="auto" w:fill="FAFAFA"/>
            <w:vAlign w:val="center"/>
          </w:tcPr>
          <w:p w14:paraId="7A9E29C6"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04" w:type="dxa"/>
            <w:shd w:val="clear" w:color="auto" w:fill="FAFAFA"/>
            <w:vAlign w:val="center"/>
          </w:tcPr>
          <w:p w14:paraId="20B57B68"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1077" w:type="dxa"/>
            <w:shd w:val="clear" w:color="auto" w:fill="FAFAFA"/>
            <w:vAlign w:val="center"/>
          </w:tcPr>
          <w:p w14:paraId="6D4BFC9A"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098" w:type="dxa"/>
            <w:shd w:val="clear" w:color="auto" w:fill="FAFAFA"/>
            <w:vAlign w:val="center"/>
          </w:tcPr>
          <w:p w14:paraId="17268626"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shd w:val="clear" w:color="auto" w:fill="FAFAFA"/>
            <w:vAlign w:val="center"/>
          </w:tcPr>
          <w:p w14:paraId="3BF5305A"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shd w:val="clear" w:color="auto" w:fill="FAFAFA"/>
            <w:vAlign w:val="center"/>
          </w:tcPr>
          <w:p w14:paraId="484CD0A6"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54" w:type="dxa"/>
            <w:shd w:val="clear" w:color="auto" w:fill="FAFAFA"/>
            <w:vAlign w:val="center"/>
          </w:tcPr>
          <w:p w14:paraId="45ED55FB" w14:textId="77777777" w:rsidR="00E84EC6" w:rsidRPr="006D3652" w:rsidRDefault="000A0B25"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359</w:t>
            </w:r>
          </w:p>
        </w:tc>
      </w:tr>
      <w:tr w:rsidR="00E84EC6" w:rsidRPr="00F24255" w14:paraId="3C4CC7D8" w14:textId="77777777" w:rsidTr="00DC7230">
        <w:tc>
          <w:tcPr>
            <w:tcW w:w="3627" w:type="dxa"/>
          </w:tcPr>
          <w:p w14:paraId="06F16FA7" w14:textId="58C1E567" w:rsidR="00E84EC6" w:rsidRPr="006D3652" w:rsidRDefault="00E84EC6" w:rsidP="00E84EC6">
            <w:pPr>
              <w:spacing w:line="240" w:lineRule="auto"/>
              <w:ind w:left="-77" w:right="-362"/>
              <w:rPr>
                <w:rFonts w:cs="Arial"/>
                <w:sz w:val="16"/>
                <w:szCs w:val="16"/>
                <w:cs/>
              </w:rPr>
            </w:pPr>
            <w:r w:rsidRPr="006D3652">
              <w:rPr>
                <w:rFonts w:cs="Arial"/>
                <w:sz w:val="16"/>
                <w:szCs w:val="16"/>
              </w:rPr>
              <w:t xml:space="preserve">Net foreign exchange gain </w:t>
            </w:r>
            <w:r w:rsidR="00B477B2">
              <w:rPr>
                <w:rFonts w:cs="Arial"/>
                <w:sz w:val="16"/>
                <w:szCs w:val="16"/>
              </w:rPr>
              <w:t>(loss)</w:t>
            </w:r>
          </w:p>
        </w:tc>
        <w:tc>
          <w:tcPr>
            <w:tcW w:w="1148" w:type="dxa"/>
            <w:shd w:val="clear" w:color="auto" w:fill="FAFAFA"/>
            <w:vAlign w:val="center"/>
          </w:tcPr>
          <w:p w14:paraId="7755165B"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1,847</w:t>
            </w:r>
          </w:p>
        </w:tc>
        <w:tc>
          <w:tcPr>
            <w:tcW w:w="1148" w:type="dxa"/>
            <w:shd w:val="clear" w:color="auto" w:fill="FAFAFA"/>
            <w:vAlign w:val="center"/>
          </w:tcPr>
          <w:p w14:paraId="1647A636"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w:t>
            </w:r>
          </w:p>
        </w:tc>
        <w:tc>
          <w:tcPr>
            <w:tcW w:w="1023" w:type="dxa"/>
            <w:shd w:val="clear" w:color="auto" w:fill="FAFAFA"/>
            <w:vAlign w:val="center"/>
          </w:tcPr>
          <w:p w14:paraId="55C0108D" w14:textId="77777777" w:rsidR="00E84EC6" w:rsidRPr="006D3652" w:rsidRDefault="00E84EC6" w:rsidP="00E84EC6">
            <w:pPr>
              <w:pStyle w:val="acctfourfigure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22</w:t>
            </w:r>
          </w:p>
        </w:tc>
        <w:tc>
          <w:tcPr>
            <w:tcW w:w="1148" w:type="dxa"/>
            <w:shd w:val="clear" w:color="auto" w:fill="FAFAFA"/>
            <w:vAlign w:val="center"/>
          </w:tcPr>
          <w:p w14:paraId="4447CE22"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w:t>
            </w:r>
          </w:p>
        </w:tc>
        <w:tc>
          <w:tcPr>
            <w:tcW w:w="1404" w:type="dxa"/>
            <w:shd w:val="clear" w:color="auto" w:fill="FAFAFA"/>
            <w:vAlign w:val="center"/>
          </w:tcPr>
          <w:p w14:paraId="11BBD12F"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w:t>
            </w:r>
          </w:p>
        </w:tc>
        <w:tc>
          <w:tcPr>
            <w:tcW w:w="1077" w:type="dxa"/>
            <w:shd w:val="clear" w:color="auto" w:fill="FAFAFA"/>
            <w:vAlign w:val="center"/>
          </w:tcPr>
          <w:p w14:paraId="6D54C1F3"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(106)</w:t>
            </w:r>
          </w:p>
        </w:tc>
        <w:tc>
          <w:tcPr>
            <w:tcW w:w="1098" w:type="dxa"/>
            <w:shd w:val="clear" w:color="auto" w:fill="FAFAFA"/>
            <w:vAlign w:val="center"/>
          </w:tcPr>
          <w:p w14:paraId="67A18B39"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48" w:type="dxa"/>
            <w:shd w:val="clear" w:color="auto" w:fill="FAFAFA"/>
            <w:vAlign w:val="center"/>
          </w:tcPr>
          <w:p w14:paraId="3B6704F7"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w:t>
            </w:r>
          </w:p>
        </w:tc>
        <w:tc>
          <w:tcPr>
            <w:tcW w:w="1148" w:type="dxa"/>
            <w:shd w:val="clear" w:color="auto" w:fill="FAFAFA"/>
            <w:vAlign w:val="center"/>
          </w:tcPr>
          <w:p w14:paraId="7A3649D9"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54" w:type="dxa"/>
            <w:shd w:val="clear" w:color="auto" w:fill="FAFAFA"/>
            <w:vAlign w:val="center"/>
          </w:tcPr>
          <w:p w14:paraId="0FBC0D09" w14:textId="77777777" w:rsidR="00E84EC6" w:rsidRPr="006D3652" w:rsidRDefault="000A0B25"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1,775</w:t>
            </w:r>
          </w:p>
        </w:tc>
      </w:tr>
      <w:tr w:rsidR="00E84EC6" w:rsidRPr="00F24255" w14:paraId="19573554" w14:textId="77777777" w:rsidTr="00DC7230">
        <w:tc>
          <w:tcPr>
            <w:tcW w:w="3627" w:type="dxa"/>
          </w:tcPr>
          <w:p w14:paraId="689B7E6F" w14:textId="77777777" w:rsidR="00E84EC6" w:rsidRPr="006D3652" w:rsidRDefault="00E84EC6" w:rsidP="00E84EC6">
            <w:pPr>
              <w:spacing w:line="240" w:lineRule="auto"/>
              <w:ind w:left="-77" w:right="-362"/>
              <w:rPr>
                <w:rFonts w:cs="Arial"/>
                <w:spacing w:val="-4"/>
                <w:sz w:val="16"/>
                <w:szCs w:val="16"/>
                <w:cs/>
              </w:rPr>
            </w:pPr>
            <w:r w:rsidRPr="006D3652">
              <w:rPr>
                <w:rFonts w:cs="Arial"/>
                <w:sz w:val="16"/>
                <w:szCs w:val="16"/>
              </w:rPr>
              <w:t>Other income</w:t>
            </w:r>
          </w:p>
        </w:tc>
        <w:tc>
          <w:tcPr>
            <w:tcW w:w="1148" w:type="dxa"/>
            <w:shd w:val="clear" w:color="auto" w:fill="FAFAFA"/>
            <w:vAlign w:val="center"/>
          </w:tcPr>
          <w:p w14:paraId="304E67C7"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rtl/>
                <w:cs/>
                <w:lang w:val="en-US" w:bidi="th-TH"/>
              </w:rPr>
            </w:pPr>
            <w:r w:rsidRPr="006D3652">
              <w:rPr>
                <w:rFonts w:ascii="Arial" w:hAnsi="Arial" w:cs="Arial"/>
                <w:sz w:val="16"/>
                <w:szCs w:val="16"/>
                <w:lang w:val="en-US" w:bidi="th-TH"/>
              </w:rPr>
              <w:t>3,467</w:t>
            </w:r>
          </w:p>
        </w:tc>
        <w:tc>
          <w:tcPr>
            <w:tcW w:w="1148" w:type="dxa"/>
            <w:shd w:val="clear" w:color="auto" w:fill="FAFAFA"/>
            <w:vAlign w:val="center"/>
          </w:tcPr>
          <w:p w14:paraId="4AF01602"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83</w:t>
            </w:r>
          </w:p>
        </w:tc>
        <w:tc>
          <w:tcPr>
            <w:tcW w:w="1023" w:type="dxa"/>
            <w:shd w:val="clear" w:color="auto" w:fill="FAFAFA"/>
            <w:vAlign w:val="center"/>
          </w:tcPr>
          <w:p w14:paraId="778926F6" w14:textId="77777777" w:rsidR="00E84EC6" w:rsidRPr="006D3652" w:rsidRDefault="00E84EC6" w:rsidP="00E84EC6">
            <w:pPr>
              <w:pStyle w:val="acctfourfigures"/>
              <w:tabs>
                <w:tab w:val="clear" w:pos="765"/>
                <w:tab w:val="decimal" w:pos="787"/>
              </w:tabs>
              <w:spacing w:line="240" w:lineRule="auto"/>
              <w:ind w:right="-69"/>
              <w:jc w:val="right"/>
              <w:rPr>
                <w:rFonts w:ascii="Arial" w:hAnsi="Arial" w:cs="Arial"/>
                <w:sz w:val="16"/>
                <w:szCs w:val="16"/>
                <w:cs/>
                <w:lang w:val="en-US" w:bidi="th-TH"/>
              </w:rPr>
            </w:pPr>
            <w:r w:rsidRPr="006D3652">
              <w:rPr>
                <w:rFonts w:ascii="Arial" w:hAnsi="Arial" w:cs="Arial"/>
                <w:sz w:val="16"/>
                <w:szCs w:val="16"/>
                <w:lang w:val="en-US" w:bidi="th-TH"/>
              </w:rPr>
              <w:t>316</w:t>
            </w:r>
          </w:p>
        </w:tc>
        <w:tc>
          <w:tcPr>
            <w:tcW w:w="1148" w:type="dxa"/>
            <w:shd w:val="clear" w:color="auto" w:fill="FAFAFA"/>
            <w:vAlign w:val="center"/>
          </w:tcPr>
          <w:p w14:paraId="63A89C35"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31</w:t>
            </w:r>
          </w:p>
        </w:tc>
        <w:tc>
          <w:tcPr>
            <w:tcW w:w="1404" w:type="dxa"/>
            <w:shd w:val="clear" w:color="auto" w:fill="FAFAFA"/>
            <w:vAlign w:val="center"/>
          </w:tcPr>
          <w:p w14:paraId="567D8C5F"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w:t>
            </w:r>
          </w:p>
        </w:tc>
        <w:tc>
          <w:tcPr>
            <w:tcW w:w="1077" w:type="dxa"/>
            <w:shd w:val="clear" w:color="auto" w:fill="FAFAFA"/>
            <w:vAlign w:val="center"/>
          </w:tcPr>
          <w:p w14:paraId="297F00AA"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w:t>
            </w:r>
          </w:p>
        </w:tc>
        <w:tc>
          <w:tcPr>
            <w:tcW w:w="1098" w:type="dxa"/>
            <w:shd w:val="clear" w:color="auto" w:fill="FAFAFA"/>
            <w:vAlign w:val="center"/>
          </w:tcPr>
          <w:p w14:paraId="08493FAB" w14:textId="77777777" w:rsidR="00E84EC6" w:rsidRPr="006D3652" w:rsidRDefault="00E84EC6" w:rsidP="00E84EC6">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w:t>
            </w:r>
          </w:p>
        </w:tc>
        <w:tc>
          <w:tcPr>
            <w:tcW w:w="1148" w:type="dxa"/>
            <w:shd w:val="clear" w:color="auto" w:fill="FAFAFA"/>
            <w:vAlign w:val="center"/>
          </w:tcPr>
          <w:p w14:paraId="7D1C48A7"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w:t>
            </w:r>
          </w:p>
        </w:tc>
        <w:tc>
          <w:tcPr>
            <w:tcW w:w="1148" w:type="dxa"/>
            <w:shd w:val="clear" w:color="auto" w:fill="FAFAFA"/>
            <w:vAlign w:val="center"/>
          </w:tcPr>
          <w:p w14:paraId="411C1E16"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(2,369)</w:t>
            </w:r>
          </w:p>
        </w:tc>
        <w:tc>
          <w:tcPr>
            <w:tcW w:w="1154" w:type="dxa"/>
            <w:shd w:val="clear" w:color="auto" w:fill="FAFAFA"/>
            <w:vAlign w:val="center"/>
          </w:tcPr>
          <w:p w14:paraId="6EBB0FBA" w14:textId="77777777" w:rsidR="00E84EC6" w:rsidRPr="006D3652" w:rsidRDefault="000A0B25"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1,577</w:t>
            </w:r>
          </w:p>
        </w:tc>
      </w:tr>
      <w:tr w:rsidR="00E84EC6" w:rsidRPr="00F24255" w14:paraId="404BCD6C" w14:textId="77777777" w:rsidTr="00DC7230">
        <w:tc>
          <w:tcPr>
            <w:tcW w:w="3627" w:type="dxa"/>
          </w:tcPr>
          <w:p w14:paraId="41A59A94" w14:textId="77777777" w:rsidR="00E84EC6" w:rsidRPr="006D3652" w:rsidRDefault="00E84EC6" w:rsidP="00E84EC6">
            <w:pPr>
              <w:spacing w:line="240" w:lineRule="auto"/>
              <w:ind w:left="-77" w:right="-362"/>
              <w:rPr>
                <w:rFonts w:cs="Arial"/>
                <w:spacing w:val="-4"/>
                <w:sz w:val="16"/>
                <w:szCs w:val="16"/>
              </w:rPr>
            </w:pPr>
            <w:r w:rsidRPr="006D3652">
              <w:rPr>
                <w:rFonts w:cs="Arial"/>
                <w:sz w:val="16"/>
                <w:szCs w:val="16"/>
              </w:rPr>
              <w:t>Selling expenses</w:t>
            </w:r>
          </w:p>
        </w:tc>
        <w:tc>
          <w:tcPr>
            <w:tcW w:w="1148" w:type="dxa"/>
            <w:shd w:val="clear" w:color="auto" w:fill="FAFAFA"/>
            <w:vAlign w:val="center"/>
          </w:tcPr>
          <w:p w14:paraId="0927E90D"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(60)</w:t>
            </w:r>
          </w:p>
        </w:tc>
        <w:tc>
          <w:tcPr>
            <w:tcW w:w="1148" w:type="dxa"/>
            <w:shd w:val="clear" w:color="auto" w:fill="FAFAFA"/>
            <w:vAlign w:val="center"/>
          </w:tcPr>
          <w:p w14:paraId="5B243D8F" w14:textId="77777777" w:rsidR="00E84EC6" w:rsidRPr="006D3652" w:rsidRDefault="00E84EC6" w:rsidP="00E84EC6">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w:t>
            </w:r>
          </w:p>
        </w:tc>
        <w:tc>
          <w:tcPr>
            <w:tcW w:w="1023" w:type="dxa"/>
            <w:shd w:val="clear" w:color="auto" w:fill="FAFAFA"/>
            <w:vAlign w:val="center"/>
          </w:tcPr>
          <w:p w14:paraId="185A8CB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(166)</w:t>
            </w:r>
          </w:p>
        </w:tc>
        <w:tc>
          <w:tcPr>
            <w:tcW w:w="1148" w:type="dxa"/>
            <w:shd w:val="clear" w:color="auto" w:fill="FAFAFA"/>
            <w:vAlign w:val="center"/>
          </w:tcPr>
          <w:p w14:paraId="64D5F6D0"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404" w:type="dxa"/>
            <w:shd w:val="clear" w:color="auto" w:fill="FAFAFA"/>
            <w:vAlign w:val="center"/>
          </w:tcPr>
          <w:p w14:paraId="7F6A86B0"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077" w:type="dxa"/>
            <w:shd w:val="clear" w:color="auto" w:fill="FAFAFA"/>
            <w:vAlign w:val="center"/>
          </w:tcPr>
          <w:p w14:paraId="34BE1B2E"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(285)</w:t>
            </w:r>
          </w:p>
        </w:tc>
        <w:tc>
          <w:tcPr>
            <w:tcW w:w="1098" w:type="dxa"/>
            <w:shd w:val="clear" w:color="auto" w:fill="FAFAFA"/>
            <w:vAlign w:val="center"/>
          </w:tcPr>
          <w:p w14:paraId="7C257652"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w:t>
            </w:r>
          </w:p>
        </w:tc>
        <w:tc>
          <w:tcPr>
            <w:tcW w:w="1148" w:type="dxa"/>
            <w:shd w:val="clear" w:color="auto" w:fill="FAFAFA"/>
            <w:vAlign w:val="center"/>
          </w:tcPr>
          <w:p w14:paraId="443913FC"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shd w:val="clear" w:color="auto" w:fill="FAFAFA"/>
            <w:vAlign w:val="center"/>
          </w:tcPr>
          <w:p w14:paraId="5CC08F79"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231</w:t>
            </w:r>
          </w:p>
        </w:tc>
        <w:tc>
          <w:tcPr>
            <w:tcW w:w="1154" w:type="dxa"/>
            <w:shd w:val="clear" w:color="auto" w:fill="FAFAFA"/>
            <w:vAlign w:val="center"/>
          </w:tcPr>
          <w:p w14:paraId="624D087F" w14:textId="77777777" w:rsidR="00E84EC6" w:rsidRPr="006D3652" w:rsidRDefault="000A0B25" w:rsidP="00E84EC6">
            <w:pPr>
              <w:pStyle w:val="acctfourfigures"/>
              <w:tabs>
                <w:tab w:val="clear" w:pos="765"/>
                <w:tab w:val="decimal" w:pos="654"/>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(405)</w:t>
            </w:r>
          </w:p>
        </w:tc>
      </w:tr>
      <w:tr w:rsidR="00E84EC6" w:rsidRPr="00F24255" w14:paraId="315C4942" w14:textId="77777777" w:rsidTr="00DC7230">
        <w:tc>
          <w:tcPr>
            <w:tcW w:w="3627" w:type="dxa"/>
          </w:tcPr>
          <w:p w14:paraId="3714878B" w14:textId="77777777" w:rsidR="00E84EC6" w:rsidRPr="006D3652" w:rsidRDefault="00E84EC6" w:rsidP="00E84EC6">
            <w:pPr>
              <w:spacing w:line="240" w:lineRule="auto"/>
              <w:ind w:left="-77" w:right="-362"/>
              <w:rPr>
                <w:rFonts w:cs="Arial"/>
                <w:sz w:val="16"/>
                <w:szCs w:val="16"/>
              </w:rPr>
            </w:pPr>
            <w:r w:rsidRPr="006D3652">
              <w:rPr>
                <w:rFonts w:cs="Arial"/>
                <w:sz w:val="16"/>
                <w:szCs w:val="16"/>
              </w:rPr>
              <w:t>Administrative expenses</w:t>
            </w:r>
          </w:p>
        </w:tc>
        <w:tc>
          <w:tcPr>
            <w:tcW w:w="1148" w:type="dxa"/>
            <w:shd w:val="clear" w:color="auto" w:fill="FAFAFA"/>
            <w:vAlign w:val="center"/>
          </w:tcPr>
          <w:p w14:paraId="29A0BB23"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(2,398)</w:t>
            </w:r>
          </w:p>
        </w:tc>
        <w:tc>
          <w:tcPr>
            <w:tcW w:w="1148" w:type="dxa"/>
            <w:shd w:val="clear" w:color="auto" w:fill="FAFAFA"/>
            <w:vAlign w:val="center"/>
          </w:tcPr>
          <w:p w14:paraId="1637E6D0"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(80)</w:t>
            </w:r>
          </w:p>
        </w:tc>
        <w:tc>
          <w:tcPr>
            <w:tcW w:w="1023" w:type="dxa"/>
            <w:shd w:val="clear" w:color="auto" w:fill="FAFAFA"/>
            <w:vAlign w:val="center"/>
          </w:tcPr>
          <w:p w14:paraId="799E7CC5"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(164)</w:t>
            </w:r>
          </w:p>
        </w:tc>
        <w:tc>
          <w:tcPr>
            <w:tcW w:w="1148" w:type="dxa"/>
            <w:shd w:val="clear" w:color="auto" w:fill="FAFAFA"/>
            <w:vAlign w:val="center"/>
          </w:tcPr>
          <w:p w14:paraId="50258F25"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(28)</w:t>
            </w:r>
          </w:p>
        </w:tc>
        <w:tc>
          <w:tcPr>
            <w:tcW w:w="1404" w:type="dxa"/>
            <w:shd w:val="clear" w:color="auto" w:fill="FAFAFA"/>
            <w:vAlign w:val="center"/>
          </w:tcPr>
          <w:p w14:paraId="4BF168C4"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(163)</w:t>
            </w:r>
          </w:p>
        </w:tc>
        <w:tc>
          <w:tcPr>
            <w:tcW w:w="1077" w:type="dxa"/>
            <w:shd w:val="clear" w:color="auto" w:fill="FAFAFA"/>
            <w:vAlign w:val="center"/>
          </w:tcPr>
          <w:p w14:paraId="074CF761"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(309)</w:t>
            </w:r>
          </w:p>
        </w:tc>
        <w:tc>
          <w:tcPr>
            <w:tcW w:w="1098" w:type="dxa"/>
            <w:shd w:val="clear" w:color="auto" w:fill="FAFAFA"/>
            <w:vAlign w:val="center"/>
          </w:tcPr>
          <w:p w14:paraId="2EBB055A"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(60)</w:t>
            </w:r>
          </w:p>
        </w:tc>
        <w:tc>
          <w:tcPr>
            <w:tcW w:w="1148" w:type="dxa"/>
            <w:shd w:val="clear" w:color="auto" w:fill="FAFAFA"/>
            <w:vAlign w:val="center"/>
          </w:tcPr>
          <w:p w14:paraId="57C9219D"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cs/>
                <w:lang w:val="en-US" w:bidi="th-TH"/>
              </w:rPr>
            </w:pPr>
            <w:r w:rsidRPr="006D3652">
              <w:rPr>
                <w:rFonts w:ascii="Arial" w:hAnsi="Arial" w:cs="Arial"/>
                <w:sz w:val="16"/>
                <w:szCs w:val="16"/>
                <w:lang w:val="en-US" w:bidi="th-TH"/>
              </w:rPr>
              <w:t>(48)</w:t>
            </w:r>
          </w:p>
        </w:tc>
        <w:tc>
          <w:tcPr>
            <w:tcW w:w="1148" w:type="dxa"/>
            <w:shd w:val="clear" w:color="auto" w:fill="FAFAFA"/>
            <w:vAlign w:val="center"/>
          </w:tcPr>
          <w:p w14:paraId="5A1B6EA8"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971</w:t>
            </w:r>
          </w:p>
        </w:tc>
        <w:tc>
          <w:tcPr>
            <w:tcW w:w="1154" w:type="dxa"/>
            <w:shd w:val="clear" w:color="auto" w:fill="FAFAFA"/>
            <w:vAlign w:val="center"/>
          </w:tcPr>
          <w:p w14:paraId="69710F13" w14:textId="77777777" w:rsidR="00E84EC6" w:rsidRPr="006D3652" w:rsidRDefault="000A0B25"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(2,279)</w:t>
            </w:r>
          </w:p>
        </w:tc>
      </w:tr>
      <w:tr w:rsidR="00E84EC6" w:rsidRPr="00F24255" w14:paraId="6A2D70D6" w14:textId="77777777" w:rsidTr="00DC7230">
        <w:tc>
          <w:tcPr>
            <w:tcW w:w="3627" w:type="dxa"/>
          </w:tcPr>
          <w:p w14:paraId="3C733E65" w14:textId="77381797" w:rsidR="00E84EC6" w:rsidRPr="006D3652" w:rsidRDefault="00E84EC6" w:rsidP="00E84EC6">
            <w:pPr>
              <w:spacing w:line="240" w:lineRule="auto"/>
              <w:ind w:left="-77" w:right="-95"/>
              <w:jc w:val="both"/>
              <w:rPr>
                <w:rFonts w:cs="Arial"/>
                <w:spacing w:val="-2"/>
                <w:sz w:val="16"/>
                <w:szCs w:val="16"/>
              </w:rPr>
            </w:pPr>
            <w:r w:rsidRPr="006D3652">
              <w:rPr>
                <w:rFonts w:cs="Arial"/>
                <w:spacing w:val="-2"/>
                <w:sz w:val="16"/>
                <w:szCs w:val="16"/>
              </w:rPr>
              <w:t xml:space="preserve">Share of </w:t>
            </w:r>
            <w:r w:rsidR="00AF0F7F">
              <w:rPr>
                <w:rFonts w:cs="Arial"/>
                <w:spacing w:val="-2"/>
                <w:sz w:val="16"/>
                <w:szCs w:val="16"/>
              </w:rPr>
              <w:t>profit</w:t>
            </w:r>
            <w:r w:rsidR="00E462CC">
              <w:rPr>
                <w:rFonts w:cstheme="minorBidi"/>
                <w:spacing w:val="-2"/>
                <w:sz w:val="16"/>
                <w:szCs w:val="16"/>
              </w:rPr>
              <w:t xml:space="preserve"> </w:t>
            </w:r>
            <w:r w:rsidR="00B477B2">
              <w:rPr>
                <w:rFonts w:cstheme="minorBidi"/>
                <w:spacing w:val="-2"/>
                <w:sz w:val="16"/>
                <w:szCs w:val="16"/>
                <w:lang w:val="en-GB"/>
              </w:rPr>
              <w:t>(loss)</w:t>
            </w:r>
            <w:r w:rsidRPr="006D3652">
              <w:rPr>
                <w:rFonts w:cs="Arial"/>
                <w:spacing w:val="-2"/>
                <w:sz w:val="16"/>
                <w:szCs w:val="16"/>
              </w:rPr>
              <w:t xml:space="preserve"> of joint ventures </w:t>
            </w:r>
          </w:p>
        </w:tc>
        <w:tc>
          <w:tcPr>
            <w:tcW w:w="1148" w:type="dxa"/>
            <w:shd w:val="clear" w:color="auto" w:fill="FAFAFA"/>
            <w:vAlign w:val="center"/>
          </w:tcPr>
          <w:p w14:paraId="2C2D853B" w14:textId="3DEDE727" w:rsidR="00E84EC6" w:rsidRPr="006D3652" w:rsidRDefault="00E84EC6" w:rsidP="00E84EC6">
            <w:pPr>
              <w:spacing w:line="240" w:lineRule="auto"/>
              <w:ind w:right="-69"/>
              <w:jc w:val="right"/>
              <w:rPr>
                <w:rFonts w:cs="Arial"/>
                <w:sz w:val="16"/>
                <w:szCs w:val="16"/>
                <w:rtl/>
                <w:cs/>
              </w:rPr>
            </w:pPr>
          </w:p>
        </w:tc>
        <w:tc>
          <w:tcPr>
            <w:tcW w:w="1148" w:type="dxa"/>
            <w:shd w:val="clear" w:color="auto" w:fill="FAFAFA"/>
            <w:vAlign w:val="center"/>
          </w:tcPr>
          <w:p w14:paraId="695CE86C" w14:textId="6AC9A133" w:rsidR="00E84EC6" w:rsidRPr="006D3652" w:rsidRDefault="00E84EC6" w:rsidP="00E84EC6">
            <w:pPr>
              <w:tabs>
                <w:tab w:val="clear" w:pos="227"/>
                <w:tab w:val="clear" w:pos="454"/>
                <w:tab w:val="clear" w:pos="680"/>
                <w:tab w:val="left" w:pos="425"/>
                <w:tab w:val="left" w:pos="866"/>
              </w:tabs>
              <w:spacing w:line="240" w:lineRule="auto"/>
              <w:ind w:right="-69"/>
              <w:jc w:val="right"/>
              <w:rPr>
                <w:rFonts w:cs="Arial"/>
                <w:sz w:val="16"/>
                <w:szCs w:val="16"/>
              </w:rPr>
            </w:pPr>
          </w:p>
        </w:tc>
        <w:tc>
          <w:tcPr>
            <w:tcW w:w="1023" w:type="dxa"/>
            <w:shd w:val="clear" w:color="auto" w:fill="FAFAFA"/>
            <w:vAlign w:val="center"/>
          </w:tcPr>
          <w:p w14:paraId="2C4D55B8" w14:textId="543A2028" w:rsidR="00E84EC6" w:rsidRPr="006D3652" w:rsidRDefault="00E84EC6" w:rsidP="00E84EC6">
            <w:pPr>
              <w:pStyle w:val="acctfourfigures"/>
              <w:tabs>
                <w:tab w:val="clear" w:pos="765"/>
                <w:tab w:val="decimal" w:pos="771"/>
              </w:tabs>
              <w:spacing w:line="240" w:lineRule="auto"/>
              <w:ind w:left="-48" w:right="-69"/>
              <w:jc w:val="right"/>
              <w:rPr>
                <w:rFonts w:ascii="Arial" w:hAnsi="Arial" w:cs="Arial"/>
                <w:sz w:val="16"/>
                <w:szCs w:val="16"/>
                <w:rtl/>
                <w:cs/>
              </w:rPr>
            </w:pPr>
          </w:p>
        </w:tc>
        <w:tc>
          <w:tcPr>
            <w:tcW w:w="1148" w:type="dxa"/>
            <w:shd w:val="clear" w:color="auto" w:fill="FAFAFA"/>
            <w:vAlign w:val="center"/>
          </w:tcPr>
          <w:p w14:paraId="2DDE4F8F" w14:textId="54F07778" w:rsidR="00E84EC6" w:rsidRPr="006D3652" w:rsidRDefault="00E84EC6" w:rsidP="00E84EC6">
            <w:pPr>
              <w:pStyle w:val="acctfourfigures"/>
              <w:spacing w:line="240" w:lineRule="auto"/>
              <w:ind w:left="-48" w:right="-69"/>
              <w:jc w:val="right"/>
              <w:rPr>
                <w:rFonts w:ascii="Arial" w:hAnsi="Arial" w:cs="Arial"/>
                <w:sz w:val="16"/>
                <w:szCs w:val="16"/>
                <w:lang w:val="en-US"/>
              </w:rPr>
            </w:pPr>
          </w:p>
        </w:tc>
        <w:tc>
          <w:tcPr>
            <w:tcW w:w="1404" w:type="dxa"/>
            <w:shd w:val="clear" w:color="auto" w:fill="FAFAFA"/>
            <w:vAlign w:val="center"/>
          </w:tcPr>
          <w:p w14:paraId="449EE103" w14:textId="282427BD"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rPr>
            </w:pPr>
          </w:p>
        </w:tc>
        <w:tc>
          <w:tcPr>
            <w:tcW w:w="1077" w:type="dxa"/>
            <w:shd w:val="clear" w:color="auto" w:fill="FAFAFA"/>
            <w:vAlign w:val="center"/>
          </w:tcPr>
          <w:p w14:paraId="1E2B158C" w14:textId="0E153BC7" w:rsidR="00E84EC6" w:rsidRPr="006D3652" w:rsidRDefault="00E84EC6" w:rsidP="00E84EC6">
            <w:pPr>
              <w:pStyle w:val="acctfourfigures"/>
              <w:spacing w:line="240" w:lineRule="auto"/>
              <w:ind w:left="-48" w:right="-69"/>
              <w:jc w:val="right"/>
              <w:rPr>
                <w:rFonts w:ascii="Arial" w:hAnsi="Arial" w:cs="Arial"/>
                <w:sz w:val="16"/>
                <w:szCs w:val="16"/>
                <w:rtl/>
                <w:cs/>
              </w:rPr>
            </w:pPr>
          </w:p>
        </w:tc>
        <w:tc>
          <w:tcPr>
            <w:tcW w:w="1098" w:type="dxa"/>
            <w:shd w:val="clear" w:color="auto" w:fill="FAFAFA"/>
            <w:vAlign w:val="center"/>
          </w:tcPr>
          <w:p w14:paraId="75E64D16" w14:textId="23280614" w:rsidR="00E84EC6" w:rsidRPr="006D3652" w:rsidRDefault="00E84EC6" w:rsidP="00E84EC6">
            <w:pPr>
              <w:tabs>
                <w:tab w:val="clear" w:pos="227"/>
                <w:tab w:val="clear" w:pos="680"/>
                <w:tab w:val="left" w:pos="372"/>
                <w:tab w:val="left" w:pos="797"/>
              </w:tabs>
              <w:spacing w:line="240" w:lineRule="auto"/>
              <w:ind w:right="-69"/>
              <w:jc w:val="right"/>
              <w:rPr>
                <w:rFonts w:cs="Arial"/>
                <w:sz w:val="16"/>
                <w:szCs w:val="16"/>
                <w:cs/>
              </w:rPr>
            </w:pPr>
          </w:p>
        </w:tc>
        <w:tc>
          <w:tcPr>
            <w:tcW w:w="1148" w:type="dxa"/>
            <w:shd w:val="clear" w:color="auto" w:fill="FAFAFA"/>
            <w:vAlign w:val="center"/>
          </w:tcPr>
          <w:p w14:paraId="1F282BCC" w14:textId="517DF7AB"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rPr>
            </w:pPr>
          </w:p>
        </w:tc>
        <w:tc>
          <w:tcPr>
            <w:tcW w:w="1148" w:type="dxa"/>
            <w:shd w:val="clear" w:color="auto" w:fill="FAFAFA"/>
            <w:vAlign w:val="center"/>
          </w:tcPr>
          <w:p w14:paraId="6324ECAD" w14:textId="6893431F" w:rsidR="00E84EC6" w:rsidRPr="006D3652" w:rsidRDefault="00E84EC6" w:rsidP="00E84EC6">
            <w:pPr>
              <w:pStyle w:val="acctfourfigures"/>
              <w:spacing w:line="240" w:lineRule="auto"/>
              <w:ind w:left="-48" w:right="-69"/>
              <w:jc w:val="right"/>
              <w:rPr>
                <w:rFonts w:ascii="Arial" w:hAnsi="Arial" w:cs="Arial"/>
                <w:sz w:val="16"/>
                <w:szCs w:val="16"/>
                <w:rtl/>
                <w:cs/>
              </w:rPr>
            </w:pPr>
          </w:p>
        </w:tc>
        <w:tc>
          <w:tcPr>
            <w:tcW w:w="1154" w:type="dxa"/>
            <w:shd w:val="clear" w:color="auto" w:fill="FAFAFA"/>
            <w:vAlign w:val="center"/>
          </w:tcPr>
          <w:p w14:paraId="1A989233" w14:textId="7482DA98"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rPr>
            </w:pPr>
          </w:p>
        </w:tc>
      </w:tr>
      <w:tr w:rsidR="00AF0F7F" w:rsidRPr="00F24255" w14:paraId="2C3DBB30" w14:textId="77777777" w:rsidTr="00DC7230">
        <w:tc>
          <w:tcPr>
            <w:tcW w:w="3627" w:type="dxa"/>
          </w:tcPr>
          <w:p w14:paraId="3B4E3586" w14:textId="7F459377" w:rsidR="00AF0F7F" w:rsidRPr="00F24255" w:rsidRDefault="00770313" w:rsidP="00AF0F7F">
            <w:pPr>
              <w:spacing w:line="240" w:lineRule="auto"/>
              <w:ind w:left="-77" w:right="-95"/>
              <w:jc w:val="both"/>
              <w:rPr>
                <w:rFonts w:cs="Arial"/>
                <w:spacing w:val="-2"/>
                <w:sz w:val="16"/>
                <w:szCs w:val="16"/>
              </w:rPr>
            </w:pPr>
            <w:r>
              <w:rPr>
                <w:rFonts w:cs="Arial"/>
                <w:spacing w:val="-2"/>
                <w:sz w:val="16"/>
                <w:szCs w:val="16"/>
              </w:rPr>
              <w:t xml:space="preserve">   </w:t>
            </w:r>
            <w:r w:rsidR="000D2B9D">
              <w:rPr>
                <w:rFonts w:cs="Arial"/>
                <w:spacing w:val="-2"/>
                <w:sz w:val="16"/>
                <w:szCs w:val="16"/>
              </w:rPr>
              <w:t>and a</w:t>
            </w:r>
            <w:r w:rsidRPr="008E5626">
              <w:rPr>
                <w:rFonts w:cs="Arial"/>
                <w:spacing w:val="-2"/>
                <w:sz w:val="16"/>
                <w:szCs w:val="16"/>
              </w:rPr>
              <w:t>ssociates</w:t>
            </w:r>
            <w:r>
              <w:rPr>
                <w:rFonts w:cs="Arial"/>
                <w:spacing w:val="-2"/>
                <w:sz w:val="16"/>
                <w:szCs w:val="16"/>
              </w:rPr>
              <w:t>, net</w:t>
            </w:r>
          </w:p>
        </w:tc>
        <w:tc>
          <w:tcPr>
            <w:tcW w:w="1148" w:type="dxa"/>
            <w:shd w:val="clear" w:color="auto" w:fill="FAFAFA"/>
            <w:vAlign w:val="center"/>
          </w:tcPr>
          <w:p w14:paraId="426823C1" w14:textId="6EC01CF7" w:rsidR="00AF0F7F" w:rsidRPr="00F24255" w:rsidRDefault="00AF0F7F" w:rsidP="00AF0F7F">
            <w:pPr>
              <w:spacing w:line="240" w:lineRule="auto"/>
              <w:ind w:right="-69"/>
              <w:jc w:val="right"/>
              <w:rPr>
                <w:rFonts w:cs="Arial"/>
                <w:sz w:val="16"/>
                <w:szCs w:val="16"/>
              </w:rPr>
            </w:pPr>
            <w:r w:rsidRPr="008E5626">
              <w:rPr>
                <w:rFonts w:cs="Arial"/>
                <w:sz w:val="16"/>
                <w:szCs w:val="16"/>
              </w:rPr>
              <w:t>-</w:t>
            </w:r>
          </w:p>
        </w:tc>
        <w:tc>
          <w:tcPr>
            <w:tcW w:w="1148" w:type="dxa"/>
            <w:shd w:val="clear" w:color="auto" w:fill="FAFAFA"/>
            <w:vAlign w:val="center"/>
          </w:tcPr>
          <w:p w14:paraId="3030874B" w14:textId="5B2428AA" w:rsidR="00AF0F7F" w:rsidRPr="00F24255" w:rsidRDefault="00AF0F7F" w:rsidP="00AF0F7F">
            <w:pPr>
              <w:tabs>
                <w:tab w:val="clear" w:pos="227"/>
                <w:tab w:val="clear" w:pos="454"/>
                <w:tab w:val="clear" w:pos="680"/>
                <w:tab w:val="left" w:pos="425"/>
                <w:tab w:val="left" w:pos="866"/>
              </w:tabs>
              <w:spacing w:line="240" w:lineRule="auto"/>
              <w:ind w:right="-69"/>
              <w:jc w:val="right"/>
              <w:rPr>
                <w:rFonts w:cs="Arial"/>
                <w:sz w:val="16"/>
                <w:szCs w:val="16"/>
              </w:rPr>
            </w:pPr>
            <w:r w:rsidRPr="008E5626">
              <w:rPr>
                <w:rFonts w:cs="Arial"/>
                <w:sz w:val="16"/>
                <w:szCs w:val="16"/>
              </w:rPr>
              <w:t>-</w:t>
            </w:r>
          </w:p>
        </w:tc>
        <w:tc>
          <w:tcPr>
            <w:tcW w:w="1023" w:type="dxa"/>
            <w:shd w:val="clear" w:color="auto" w:fill="FAFAFA"/>
            <w:vAlign w:val="center"/>
          </w:tcPr>
          <w:p w14:paraId="50C31C77" w14:textId="1538E232" w:rsidR="00AF0F7F" w:rsidRPr="00F24255" w:rsidRDefault="00AF0F7F" w:rsidP="00AF0F7F">
            <w:pPr>
              <w:pStyle w:val="acctfourfigures"/>
              <w:tabs>
                <w:tab w:val="clear" w:pos="765"/>
                <w:tab w:val="decimal" w:pos="771"/>
              </w:tabs>
              <w:spacing w:line="240" w:lineRule="auto"/>
              <w:ind w:left="-48" w:right="-69"/>
              <w:jc w:val="right"/>
              <w:rPr>
                <w:rFonts w:ascii="Arial" w:hAnsi="Arial" w:cs="Arial"/>
                <w:sz w:val="16"/>
                <w:szCs w:val="16"/>
              </w:rPr>
            </w:pPr>
            <w:r w:rsidRPr="008E5626">
              <w:rPr>
                <w:rFonts w:ascii="Arial" w:hAnsi="Arial" w:cs="Arial"/>
                <w:sz w:val="16"/>
                <w:szCs w:val="16"/>
              </w:rPr>
              <w:t>-</w:t>
            </w:r>
          </w:p>
        </w:tc>
        <w:tc>
          <w:tcPr>
            <w:tcW w:w="1148" w:type="dxa"/>
            <w:shd w:val="clear" w:color="auto" w:fill="FAFAFA"/>
            <w:vAlign w:val="center"/>
          </w:tcPr>
          <w:p w14:paraId="6827E15D" w14:textId="424A42E0" w:rsidR="00AF0F7F" w:rsidRPr="00F24255" w:rsidRDefault="00AF0F7F" w:rsidP="00AF0F7F">
            <w:pPr>
              <w:pStyle w:val="acctfourfigures"/>
              <w:spacing w:line="240" w:lineRule="auto"/>
              <w:ind w:left="-48" w:right="-69"/>
              <w:jc w:val="right"/>
              <w:rPr>
                <w:rFonts w:ascii="Arial" w:hAnsi="Arial" w:cs="Arial"/>
                <w:sz w:val="16"/>
                <w:szCs w:val="16"/>
                <w:lang w:val="en-US"/>
              </w:rPr>
            </w:pPr>
            <w:r w:rsidRPr="008E5626">
              <w:rPr>
                <w:rFonts w:ascii="Arial" w:hAnsi="Arial" w:cs="Arial"/>
                <w:sz w:val="16"/>
                <w:szCs w:val="16"/>
                <w:lang w:val="en-US"/>
              </w:rPr>
              <w:t>844</w:t>
            </w:r>
          </w:p>
        </w:tc>
        <w:tc>
          <w:tcPr>
            <w:tcW w:w="1404" w:type="dxa"/>
            <w:shd w:val="clear" w:color="auto" w:fill="FAFAFA"/>
            <w:vAlign w:val="center"/>
          </w:tcPr>
          <w:p w14:paraId="5CFD8859" w14:textId="35F45362" w:rsidR="00AF0F7F" w:rsidRPr="00F24255" w:rsidRDefault="00AF0F7F" w:rsidP="00AF0F7F">
            <w:pPr>
              <w:pStyle w:val="acctfourfigures"/>
              <w:tabs>
                <w:tab w:val="clear" w:pos="765"/>
                <w:tab w:val="decimal" w:pos="792"/>
              </w:tabs>
              <w:spacing w:line="240" w:lineRule="auto"/>
              <w:ind w:left="-48" w:right="-69"/>
              <w:jc w:val="right"/>
              <w:rPr>
                <w:rFonts w:ascii="Arial" w:hAnsi="Arial" w:cs="Arial"/>
                <w:sz w:val="16"/>
                <w:szCs w:val="16"/>
              </w:rPr>
            </w:pPr>
            <w:r w:rsidRPr="008E5626">
              <w:rPr>
                <w:rFonts w:ascii="Arial" w:hAnsi="Arial" w:cs="Arial"/>
                <w:sz w:val="16"/>
                <w:szCs w:val="16"/>
              </w:rPr>
              <w:t>29</w:t>
            </w:r>
          </w:p>
        </w:tc>
        <w:tc>
          <w:tcPr>
            <w:tcW w:w="1077" w:type="dxa"/>
            <w:shd w:val="clear" w:color="auto" w:fill="FAFAFA"/>
            <w:vAlign w:val="center"/>
          </w:tcPr>
          <w:p w14:paraId="056496D4" w14:textId="792F9F6E" w:rsidR="00AF0F7F" w:rsidRPr="00F24255" w:rsidRDefault="00AF0F7F" w:rsidP="00AF0F7F">
            <w:pPr>
              <w:pStyle w:val="acctfourfigures"/>
              <w:spacing w:line="240" w:lineRule="auto"/>
              <w:ind w:left="-48" w:right="-69"/>
              <w:jc w:val="right"/>
              <w:rPr>
                <w:rFonts w:ascii="Arial" w:hAnsi="Arial" w:cs="Arial"/>
                <w:sz w:val="16"/>
                <w:szCs w:val="16"/>
              </w:rPr>
            </w:pPr>
            <w:r w:rsidRPr="008E5626">
              <w:rPr>
                <w:rFonts w:ascii="Arial" w:hAnsi="Arial" w:cs="Arial"/>
                <w:sz w:val="16"/>
                <w:szCs w:val="16"/>
              </w:rPr>
              <w:t>-</w:t>
            </w:r>
          </w:p>
        </w:tc>
        <w:tc>
          <w:tcPr>
            <w:tcW w:w="1098" w:type="dxa"/>
            <w:shd w:val="clear" w:color="auto" w:fill="FAFAFA"/>
            <w:vAlign w:val="center"/>
          </w:tcPr>
          <w:p w14:paraId="7EFAE3FB" w14:textId="33042E15" w:rsidR="00AF0F7F" w:rsidRPr="00F24255" w:rsidRDefault="00AF0F7F" w:rsidP="00AF0F7F">
            <w:pPr>
              <w:tabs>
                <w:tab w:val="clear" w:pos="227"/>
                <w:tab w:val="clear" w:pos="680"/>
                <w:tab w:val="left" w:pos="372"/>
                <w:tab w:val="left" w:pos="797"/>
              </w:tabs>
              <w:spacing w:line="240" w:lineRule="auto"/>
              <w:ind w:right="-69"/>
              <w:jc w:val="right"/>
              <w:rPr>
                <w:rFonts w:cs="Arial"/>
                <w:sz w:val="16"/>
                <w:szCs w:val="16"/>
              </w:rPr>
            </w:pPr>
            <w:r w:rsidRPr="008E5626">
              <w:rPr>
                <w:rFonts w:cs="Arial"/>
                <w:sz w:val="16"/>
                <w:szCs w:val="16"/>
              </w:rPr>
              <w:t>(9)</w:t>
            </w:r>
          </w:p>
        </w:tc>
        <w:tc>
          <w:tcPr>
            <w:tcW w:w="1148" w:type="dxa"/>
            <w:shd w:val="clear" w:color="auto" w:fill="FAFAFA"/>
            <w:vAlign w:val="center"/>
          </w:tcPr>
          <w:p w14:paraId="7A091163" w14:textId="42689D7E" w:rsidR="00AF0F7F" w:rsidRPr="00F24255" w:rsidRDefault="00AF0F7F" w:rsidP="00AF0F7F">
            <w:pPr>
              <w:pStyle w:val="acctfourfigures"/>
              <w:tabs>
                <w:tab w:val="clear" w:pos="765"/>
                <w:tab w:val="decimal" w:pos="702"/>
              </w:tabs>
              <w:spacing w:line="240" w:lineRule="auto"/>
              <w:ind w:left="-48" w:right="-69"/>
              <w:jc w:val="right"/>
              <w:rPr>
                <w:rFonts w:ascii="Arial" w:hAnsi="Arial" w:cs="Arial"/>
                <w:sz w:val="16"/>
                <w:szCs w:val="16"/>
              </w:rPr>
            </w:pPr>
            <w:r w:rsidRPr="008E5626">
              <w:rPr>
                <w:rFonts w:ascii="Arial" w:hAnsi="Arial" w:cs="Arial"/>
                <w:sz w:val="16"/>
                <w:szCs w:val="16"/>
              </w:rPr>
              <w:t>-</w:t>
            </w:r>
          </w:p>
        </w:tc>
        <w:tc>
          <w:tcPr>
            <w:tcW w:w="1148" w:type="dxa"/>
            <w:shd w:val="clear" w:color="auto" w:fill="FAFAFA"/>
            <w:vAlign w:val="center"/>
          </w:tcPr>
          <w:p w14:paraId="48ECF0E2" w14:textId="426EB7A6" w:rsidR="00AF0F7F" w:rsidRPr="00F24255" w:rsidRDefault="00AF0F7F" w:rsidP="00AF0F7F">
            <w:pPr>
              <w:pStyle w:val="acctfourfigures"/>
              <w:spacing w:line="240" w:lineRule="auto"/>
              <w:ind w:left="-48" w:right="-69"/>
              <w:jc w:val="right"/>
              <w:rPr>
                <w:rFonts w:ascii="Arial" w:hAnsi="Arial" w:cs="Arial"/>
                <w:sz w:val="16"/>
                <w:szCs w:val="16"/>
              </w:rPr>
            </w:pPr>
            <w:r w:rsidRPr="008E5626">
              <w:rPr>
                <w:rFonts w:ascii="Arial" w:hAnsi="Arial" w:cs="Arial"/>
                <w:sz w:val="16"/>
                <w:szCs w:val="16"/>
              </w:rPr>
              <w:t>435</w:t>
            </w:r>
          </w:p>
        </w:tc>
        <w:tc>
          <w:tcPr>
            <w:tcW w:w="1154" w:type="dxa"/>
            <w:shd w:val="clear" w:color="auto" w:fill="FAFAFA"/>
            <w:vAlign w:val="center"/>
          </w:tcPr>
          <w:p w14:paraId="44E1F9EC" w14:textId="2C884315" w:rsidR="00AF0F7F" w:rsidRPr="00F24255" w:rsidRDefault="00AF0F7F" w:rsidP="00AF0F7F">
            <w:pPr>
              <w:pStyle w:val="acctfourfigures"/>
              <w:tabs>
                <w:tab w:val="clear" w:pos="765"/>
                <w:tab w:val="decimal" w:pos="654"/>
              </w:tabs>
              <w:spacing w:line="240" w:lineRule="auto"/>
              <w:ind w:left="-48" w:right="-69"/>
              <w:jc w:val="right"/>
              <w:rPr>
                <w:rFonts w:ascii="Arial" w:hAnsi="Arial" w:cs="Arial"/>
                <w:sz w:val="16"/>
                <w:szCs w:val="16"/>
              </w:rPr>
            </w:pPr>
            <w:r w:rsidRPr="008E5626">
              <w:rPr>
                <w:rFonts w:ascii="Arial" w:hAnsi="Arial" w:cs="Arial"/>
                <w:sz w:val="16"/>
                <w:szCs w:val="16"/>
              </w:rPr>
              <w:t>1,299</w:t>
            </w:r>
          </w:p>
        </w:tc>
      </w:tr>
      <w:tr w:rsidR="00E84EC6" w:rsidRPr="00F24255" w14:paraId="6B576682" w14:textId="77777777" w:rsidTr="00DC7230">
        <w:tc>
          <w:tcPr>
            <w:tcW w:w="3627" w:type="dxa"/>
          </w:tcPr>
          <w:p w14:paraId="6C4EB86D" w14:textId="77777777" w:rsidR="00E84EC6" w:rsidRPr="006D3652" w:rsidRDefault="00E84EC6" w:rsidP="00E84EC6">
            <w:pPr>
              <w:spacing w:line="240" w:lineRule="auto"/>
              <w:ind w:left="-77" w:right="-362"/>
              <w:rPr>
                <w:rFonts w:cs="Arial"/>
                <w:b/>
                <w:bCs/>
                <w:sz w:val="16"/>
                <w:szCs w:val="16"/>
              </w:rPr>
            </w:pPr>
          </w:p>
        </w:tc>
        <w:tc>
          <w:tcPr>
            <w:tcW w:w="1148" w:type="dxa"/>
            <w:tcBorders>
              <w:top w:val="single" w:sz="4" w:space="0" w:color="auto"/>
            </w:tcBorders>
            <w:shd w:val="clear" w:color="auto" w:fill="FAFAFA"/>
            <w:vAlign w:val="center"/>
          </w:tcPr>
          <w:p w14:paraId="23062303"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cs/>
                <w:lang w:bidi="th-TH"/>
              </w:rPr>
            </w:pPr>
          </w:p>
        </w:tc>
        <w:tc>
          <w:tcPr>
            <w:tcW w:w="1148" w:type="dxa"/>
            <w:tcBorders>
              <w:top w:val="single" w:sz="4" w:space="0" w:color="auto"/>
            </w:tcBorders>
            <w:shd w:val="clear" w:color="auto" w:fill="FAFAFA"/>
            <w:vAlign w:val="center"/>
          </w:tcPr>
          <w:p w14:paraId="3D79F5D8"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single" w:sz="4" w:space="0" w:color="auto"/>
            </w:tcBorders>
            <w:shd w:val="clear" w:color="auto" w:fill="FAFAFA"/>
            <w:vAlign w:val="center"/>
          </w:tcPr>
          <w:p w14:paraId="0AD92B73"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4864954C"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single" w:sz="4" w:space="0" w:color="auto"/>
            </w:tcBorders>
            <w:shd w:val="clear" w:color="auto" w:fill="FAFAFA"/>
            <w:vAlign w:val="center"/>
          </w:tcPr>
          <w:p w14:paraId="55C05921"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single" w:sz="4" w:space="0" w:color="auto"/>
            </w:tcBorders>
            <w:shd w:val="clear" w:color="auto" w:fill="FAFAFA"/>
            <w:vAlign w:val="center"/>
          </w:tcPr>
          <w:p w14:paraId="4F281CA1" w14:textId="77777777" w:rsidR="00E84EC6" w:rsidRPr="006D3652" w:rsidRDefault="00E84EC6" w:rsidP="00E84EC6">
            <w:pPr>
              <w:pStyle w:val="acctfourfigures"/>
              <w:tabs>
                <w:tab w:val="clear" w:pos="765"/>
                <w:tab w:val="decimal" w:pos="762"/>
              </w:tabs>
              <w:spacing w:line="240" w:lineRule="auto"/>
              <w:ind w:right="-69"/>
              <w:jc w:val="right"/>
              <w:rPr>
                <w:rFonts w:ascii="Arial" w:hAnsi="Arial" w:cs="Arial"/>
                <w:sz w:val="16"/>
                <w:szCs w:val="16"/>
                <w:rtl/>
                <w:cs/>
                <w:lang w:bidi="th-TH"/>
              </w:rPr>
            </w:pPr>
          </w:p>
        </w:tc>
        <w:tc>
          <w:tcPr>
            <w:tcW w:w="1098" w:type="dxa"/>
            <w:tcBorders>
              <w:top w:val="single" w:sz="4" w:space="0" w:color="auto"/>
            </w:tcBorders>
            <w:shd w:val="clear" w:color="auto" w:fill="FAFAFA"/>
            <w:vAlign w:val="center"/>
          </w:tcPr>
          <w:p w14:paraId="50DF3DEE"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1F57AD74"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01A5F464"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single" w:sz="4" w:space="0" w:color="auto"/>
            </w:tcBorders>
            <w:shd w:val="clear" w:color="auto" w:fill="FAFAFA"/>
            <w:vAlign w:val="center"/>
          </w:tcPr>
          <w:p w14:paraId="569D4B1C"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31FB7256" w14:textId="77777777" w:rsidTr="00DC7230">
        <w:tc>
          <w:tcPr>
            <w:tcW w:w="3627" w:type="dxa"/>
            <w:tcBorders>
              <w:top w:val="nil"/>
            </w:tcBorders>
          </w:tcPr>
          <w:p w14:paraId="13047FC4" w14:textId="5B08ED5B" w:rsidR="00E84EC6" w:rsidRPr="006D3652" w:rsidRDefault="00B477B2" w:rsidP="00E84EC6">
            <w:pPr>
              <w:spacing w:line="240" w:lineRule="auto"/>
              <w:ind w:left="-77" w:right="-362"/>
              <w:rPr>
                <w:rFonts w:cs="Arial"/>
                <w:b/>
                <w:bCs/>
                <w:sz w:val="16"/>
                <w:szCs w:val="16"/>
                <w:cs/>
              </w:rPr>
            </w:pPr>
            <w:r>
              <w:rPr>
                <w:rFonts w:cs="Arial"/>
                <w:b/>
                <w:bCs/>
                <w:sz w:val="16"/>
                <w:szCs w:val="16"/>
              </w:rPr>
              <w:t>P</w:t>
            </w:r>
            <w:r w:rsidR="00E84EC6" w:rsidRPr="006D3652">
              <w:rPr>
                <w:rFonts w:cs="Arial"/>
                <w:b/>
                <w:bCs/>
                <w:sz w:val="16"/>
                <w:szCs w:val="16"/>
              </w:rPr>
              <w:t>rofit (loss) before finance</w:t>
            </w:r>
          </w:p>
        </w:tc>
        <w:tc>
          <w:tcPr>
            <w:tcW w:w="1148" w:type="dxa"/>
            <w:tcBorders>
              <w:top w:val="nil"/>
            </w:tcBorders>
            <w:shd w:val="clear" w:color="auto" w:fill="FAFAFA"/>
            <w:vAlign w:val="center"/>
          </w:tcPr>
          <w:p w14:paraId="2EA64378"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nil"/>
            </w:tcBorders>
            <w:shd w:val="clear" w:color="auto" w:fill="FAFAFA"/>
            <w:vAlign w:val="center"/>
          </w:tcPr>
          <w:p w14:paraId="3B770E16"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nil"/>
            </w:tcBorders>
            <w:shd w:val="clear" w:color="auto" w:fill="FAFAFA"/>
            <w:vAlign w:val="center"/>
          </w:tcPr>
          <w:p w14:paraId="6164445F"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nil"/>
            </w:tcBorders>
            <w:shd w:val="clear" w:color="auto" w:fill="FAFAFA"/>
            <w:vAlign w:val="center"/>
          </w:tcPr>
          <w:p w14:paraId="5E9FDD4E"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nil"/>
            </w:tcBorders>
            <w:shd w:val="clear" w:color="auto" w:fill="FAFAFA"/>
            <w:vAlign w:val="center"/>
          </w:tcPr>
          <w:p w14:paraId="35F9EFA6"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nil"/>
            </w:tcBorders>
            <w:shd w:val="clear" w:color="auto" w:fill="FAFAFA"/>
            <w:vAlign w:val="center"/>
          </w:tcPr>
          <w:p w14:paraId="506B85E0"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tcBorders>
              <w:top w:val="nil"/>
            </w:tcBorders>
            <w:shd w:val="clear" w:color="auto" w:fill="FAFAFA"/>
            <w:vAlign w:val="center"/>
          </w:tcPr>
          <w:p w14:paraId="47FBC2A8"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20679088"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402081A8"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nil"/>
            </w:tcBorders>
            <w:shd w:val="clear" w:color="auto" w:fill="FAFAFA"/>
            <w:vAlign w:val="center"/>
          </w:tcPr>
          <w:p w14:paraId="3A1AD21D"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3736139A" w14:textId="77777777" w:rsidTr="00DC7230">
        <w:tc>
          <w:tcPr>
            <w:tcW w:w="3627" w:type="dxa"/>
          </w:tcPr>
          <w:p w14:paraId="165E11E1" w14:textId="77777777" w:rsidR="00E84EC6" w:rsidRPr="006D3652" w:rsidRDefault="00E84EC6" w:rsidP="00E84EC6">
            <w:pPr>
              <w:spacing w:line="240" w:lineRule="auto"/>
              <w:ind w:left="-77" w:right="-362"/>
              <w:rPr>
                <w:rFonts w:cs="Arial"/>
                <w:b/>
                <w:bCs/>
                <w:sz w:val="16"/>
                <w:szCs w:val="16"/>
                <w:cs/>
              </w:rPr>
            </w:pPr>
            <w:r w:rsidRPr="006D3652">
              <w:rPr>
                <w:rFonts w:cs="Arial"/>
                <w:b/>
                <w:bCs/>
                <w:sz w:val="16"/>
                <w:szCs w:val="16"/>
              </w:rPr>
              <w:t xml:space="preserve">   costs and income tax expense</w:t>
            </w:r>
          </w:p>
        </w:tc>
        <w:tc>
          <w:tcPr>
            <w:tcW w:w="1148" w:type="dxa"/>
            <w:tcBorders>
              <w:bottom w:val="nil"/>
            </w:tcBorders>
            <w:shd w:val="clear" w:color="auto" w:fill="FAFAFA"/>
            <w:vAlign w:val="center"/>
          </w:tcPr>
          <w:p w14:paraId="31E0A6E7"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7,843</w:t>
            </w:r>
          </w:p>
        </w:tc>
        <w:tc>
          <w:tcPr>
            <w:tcW w:w="1148" w:type="dxa"/>
            <w:tcBorders>
              <w:bottom w:val="nil"/>
            </w:tcBorders>
            <w:shd w:val="clear" w:color="auto" w:fill="FAFAFA"/>
            <w:vAlign w:val="center"/>
          </w:tcPr>
          <w:p w14:paraId="126FAE4F"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1,338</w:t>
            </w:r>
          </w:p>
        </w:tc>
        <w:tc>
          <w:tcPr>
            <w:tcW w:w="1023" w:type="dxa"/>
            <w:tcBorders>
              <w:bottom w:val="nil"/>
            </w:tcBorders>
            <w:shd w:val="clear" w:color="auto" w:fill="FAFAFA"/>
            <w:vAlign w:val="center"/>
          </w:tcPr>
          <w:p w14:paraId="617EBDA0"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1,418</w:t>
            </w:r>
          </w:p>
        </w:tc>
        <w:tc>
          <w:tcPr>
            <w:tcW w:w="1148" w:type="dxa"/>
            <w:tcBorders>
              <w:bottom w:val="nil"/>
            </w:tcBorders>
            <w:shd w:val="clear" w:color="auto" w:fill="FAFAFA"/>
            <w:vAlign w:val="center"/>
          </w:tcPr>
          <w:p w14:paraId="563D946A"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2,532</w:t>
            </w:r>
          </w:p>
        </w:tc>
        <w:tc>
          <w:tcPr>
            <w:tcW w:w="1404" w:type="dxa"/>
            <w:tcBorders>
              <w:bottom w:val="nil"/>
            </w:tcBorders>
            <w:shd w:val="clear" w:color="auto" w:fill="FAFAFA"/>
            <w:vAlign w:val="center"/>
          </w:tcPr>
          <w:p w14:paraId="137398ED"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(105)</w:t>
            </w:r>
          </w:p>
        </w:tc>
        <w:tc>
          <w:tcPr>
            <w:tcW w:w="1077" w:type="dxa"/>
            <w:tcBorders>
              <w:bottom w:val="nil"/>
            </w:tcBorders>
            <w:shd w:val="clear" w:color="auto" w:fill="FAFAFA"/>
            <w:vAlign w:val="center"/>
          </w:tcPr>
          <w:p w14:paraId="54BE7D96"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139</w:t>
            </w:r>
          </w:p>
        </w:tc>
        <w:tc>
          <w:tcPr>
            <w:tcW w:w="1098" w:type="dxa"/>
            <w:tcBorders>
              <w:bottom w:val="nil"/>
            </w:tcBorders>
            <w:shd w:val="clear" w:color="auto" w:fill="FAFAFA"/>
            <w:vAlign w:val="center"/>
          </w:tcPr>
          <w:p w14:paraId="2AE4B3E4"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w:t>
            </w:r>
          </w:p>
        </w:tc>
        <w:tc>
          <w:tcPr>
            <w:tcW w:w="1148" w:type="dxa"/>
            <w:tcBorders>
              <w:bottom w:val="nil"/>
            </w:tcBorders>
            <w:shd w:val="clear" w:color="auto" w:fill="FAFAFA"/>
            <w:vAlign w:val="center"/>
          </w:tcPr>
          <w:p w14:paraId="22D607D9"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bidi="th-TH"/>
              </w:rPr>
              <w:t>20</w:t>
            </w:r>
            <w:r w:rsidRPr="006D3652">
              <w:rPr>
                <w:rFonts w:ascii="Arial" w:hAnsi="Arial" w:cs="Arial"/>
                <w:sz w:val="16"/>
                <w:szCs w:val="16"/>
                <w:lang w:val="en-US" w:bidi="th-TH"/>
              </w:rPr>
              <w:t>1</w:t>
            </w:r>
          </w:p>
        </w:tc>
        <w:tc>
          <w:tcPr>
            <w:tcW w:w="1148" w:type="dxa"/>
            <w:tcBorders>
              <w:bottom w:val="nil"/>
            </w:tcBorders>
            <w:shd w:val="clear" w:color="auto" w:fill="FAFAFA"/>
            <w:vAlign w:val="center"/>
          </w:tcPr>
          <w:p w14:paraId="07F7D764"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(2,319)</w:t>
            </w:r>
          </w:p>
        </w:tc>
        <w:tc>
          <w:tcPr>
            <w:tcW w:w="1154" w:type="dxa"/>
            <w:tcBorders>
              <w:bottom w:val="nil"/>
            </w:tcBorders>
            <w:shd w:val="clear" w:color="auto" w:fill="FAFAFA"/>
            <w:vAlign w:val="center"/>
          </w:tcPr>
          <w:p w14:paraId="4A0EDCB6" w14:textId="77777777" w:rsidR="00E84EC6" w:rsidRPr="006D3652" w:rsidRDefault="000A0B25"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11,063</w:t>
            </w:r>
          </w:p>
        </w:tc>
      </w:tr>
      <w:tr w:rsidR="00E84EC6" w:rsidRPr="00F24255" w14:paraId="081FFEE1" w14:textId="77777777" w:rsidTr="00DC7230">
        <w:tc>
          <w:tcPr>
            <w:tcW w:w="3627" w:type="dxa"/>
          </w:tcPr>
          <w:p w14:paraId="13490DA3" w14:textId="49564604" w:rsidR="00E84EC6" w:rsidRPr="006D3652" w:rsidRDefault="00E84EC6">
            <w:pPr>
              <w:spacing w:line="240" w:lineRule="auto"/>
              <w:ind w:left="-77" w:right="-362"/>
              <w:rPr>
                <w:rFonts w:cs="Arial"/>
                <w:sz w:val="16"/>
                <w:szCs w:val="16"/>
                <w:cs/>
                <w:lang w:val="en-GB"/>
              </w:rPr>
            </w:pPr>
            <w:r w:rsidRPr="006D3652">
              <w:rPr>
                <w:rFonts w:cs="Arial"/>
                <w:sz w:val="16"/>
                <w:szCs w:val="16"/>
              </w:rPr>
              <w:t>Finance cos</w:t>
            </w:r>
            <w:r w:rsidR="00770313">
              <w:rPr>
                <w:rFonts w:cs="Arial"/>
                <w:sz w:val="16"/>
                <w:szCs w:val="16"/>
                <w:lang w:val="en-GB"/>
              </w:rPr>
              <w:t>ts</w:t>
            </w:r>
          </w:p>
        </w:tc>
        <w:tc>
          <w:tcPr>
            <w:tcW w:w="1148" w:type="dxa"/>
            <w:tcBorders>
              <w:top w:val="nil"/>
              <w:bottom w:val="single" w:sz="4" w:space="0" w:color="auto"/>
            </w:tcBorders>
            <w:shd w:val="clear" w:color="auto" w:fill="FAFAFA"/>
            <w:vAlign w:val="center"/>
          </w:tcPr>
          <w:p w14:paraId="749CE18E"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(2,661)</w:t>
            </w:r>
          </w:p>
        </w:tc>
        <w:tc>
          <w:tcPr>
            <w:tcW w:w="1148" w:type="dxa"/>
            <w:tcBorders>
              <w:top w:val="nil"/>
              <w:bottom w:val="single" w:sz="4" w:space="0" w:color="auto"/>
            </w:tcBorders>
            <w:shd w:val="clear" w:color="auto" w:fill="FAFAFA"/>
            <w:vAlign w:val="center"/>
          </w:tcPr>
          <w:p w14:paraId="4185FF65"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(4)</w:t>
            </w:r>
          </w:p>
        </w:tc>
        <w:tc>
          <w:tcPr>
            <w:tcW w:w="1023" w:type="dxa"/>
            <w:tcBorders>
              <w:top w:val="nil"/>
              <w:bottom w:val="single" w:sz="4" w:space="0" w:color="auto"/>
            </w:tcBorders>
            <w:shd w:val="clear" w:color="auto" w:fill="FAFAFA"/>
            <w:vAlign w:val="center"/>
          </w:tcPr>
          <w:p w14:paraId="4CA39471"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(297)</w:t>
            </w:r>
          </w:p>
        </w:tc>
        <w:tc>
          <w:tcPr>
            <w:tcW w:w="1148" w:type="dxa"/>
            <w:tcBorders>
              <w:top w:val="nil"/>
              <w:bottom w:val="single" w:sz="4" w:space="0" w:color="auto"/>
            </w:tcBorders>
            <w:shd w:val="clear" w:color="auto" w:fill="FAFAFA"/>
            <w:vAlign w:val="center"/>
          </w:tcPr>
          <w:p w14:paraId="3A828938"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(452)</w:t>
            </w:r>
          </w:p>
        </w:tc>
        <w:tc>
          <w:tcPr>
            <w:tcW w:w="1404" w:type="dxa"/>
            <w:tcBorders>
              <w:top w:val="nil"/>
              <w:bottom w:val="single" w:sz="4" w:space="0" w:color="auto"/>
            </w:tcBorders>
            <w:shd w:val="clear" w:color="auto" w:fill="FAFAFA"/>
            <w:vAlign w:val="center"/>
          </w:tcPr>
          <w:p w14:paraId="3CD6FED6"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(112)</w:t>
            </w:r>
          </w:p>
        </w:tc>
        <w:tc>
          <w:tcPr>
            <w:tcW w:w="1077" w:type="dxa"/>
            <w:tcBorders>
              <w:top w:val="nil"/>
              <w:bottom w:val="single" w:sz="4" w:space="0" w:color="auto"/>
            </w:tcBorders>
            <w:shd w:val="clear" w:color="auto" w:fill="FAFAFA"/>
            <w:vAlign w:val="center"/>
          </w:tcPr>
          <w:p w14:paraId="1EFB3B40"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(85)</w:t>
            </w:r>
          </w:p>
        </w:tc>
        <w:tc>
          <w:tcPr>
            <w:tcW w:w="1098" w:type="dxa"/>
            <w:tcBorders>
              <w:top w:val="nil"/>
              <w:bottom w:val="single" w:sz="4" w:space="0" w:color="auto"/>
            </w:tcBorders>
            <w:shd w:val="clear" w:color="auto" w:fill="FAFAFA"/>
            <w:vAlign w:val="center"/>
          </w:tcPr>
          <w:p w14:paraId="271CC21F"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w:t>
            </w:r>
          </w:p>
        </w:tc>
        <w:tc>
          <w:tcPr>
            <w:tcW w:w="1148" w:type="dxa"/>
            <w:tcBorders>
              <w:top w:val="nil"/>
              <w:bottom w:val="single" w:sz="4" w:space="0" w:color="auto"/>
            </w:tcBorders>
            <w:shd w:val="clear" w:color="auto" w:fill="FAFAFA"/>
            <w:vAlign w:val="center"/>
          </w:tcPr>
          <w:p w14:paraId="154FD7C3"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single" w:sz="4" w:space="0" w:color="auto"/>
            </w:tcBorders>
            <w:shd w:val="clear" w:color="auto" w:fill="FAFAFA"/>
            <w:vAlign w:val="center"/>
          </w:tcPr>
          <w:p w14:paraId="331505AB"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322</w:t>
            </w:r>
          </w:p>
        </w:tc>
        <w:tc>
          <w:tcPr>
            <w:tcW w:w="1154" w:type="dxa"/>
            <w:tcBorders>
              <w:top w:val="nil"/>
              <w:bottom w:val="single" w:sz="4" w:space="0" w:color="auto"/>
            </w:tcBorders>
            <w:shd w:val="clear" w:color="auto" w:fill="FAFAFA"/>
            <w:vAlign w:val="center"/>
          </w:tcPr>
          <w:p w14:paraId="488742F1"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(3,307)</w:t>
            </w:r>
          </w:p>
        </w:tc>
      </w:tr>
      <w:tr w:rsidR="00D84D3A" w:rsidRPr="00F24255" w14:paraId="3AE0EF39" w14:textId="77777777" w:rsidTr="00A11D21">
        <w:tc>
          <w:tcPr>
            <w:tcW w:w="3627" w:type="dxa"/>
          </w:tcPr>
          <w:p w14:paraId="5ED04E10" w14:textId="77777777" w:rsidR="00D84D3A" w:rsidRPr="006D3652" w:rsidRDefault="00D84D3A">
            <w:pPr>
              <w:spacing w:line="240" w:lineRule="auto"/>
              <w:ind w:left="-77" w:right="-362"/>
              <w:rPr>
                <w:rFonts w:cs="Arial"/>
                <w:sz w:val="16"/>
                <w:szCs w:val="16"/>
              </w:rPr>
            </w:pPr>
          </w:p>
        </w:tc>
        <w:tc>
          <w:tcPr>
            <w:tcW w:w="1148" w:type="dxa"/>
            <w:tcBorders>
              <w:top w:val="nil"/>
              <w:bottom w:val="single" w:sz="4" w:space="0" w:color="auto"/>
            </w:tcBorders>
            <w:shd w:val="clear" w:color="auto" w:fill="FAFAFA"/>
            <w:vAlign w:val="center"/>
          </w:tcPr>
          <w:p w14:paraId="784F944D" w14:textId="77777777" w:rsidR="00D84D3A" w:rsidRPr="006D3652" w:rsidRDefault="00D84D3A"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nil"/>
              <w:bottom w:val="single" w:sz="4" w:space="0" w:color="auto"/>
            </w:tcBorders>
            <w:shd w:val="clear" w:color="auto" w:fill="FAFAFA"/>
            <w:vAlign w:val="center"/>
          </w:tcPr>
          <w:p w14:paraId="1FF93BAC" w14:textId="77777777" w:rsidR="00D84D3A" w:rsidRPr="006D3652" w:rsidRDefault="00D84D3A"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nil"/>
              <w:bottom w:val="single" w:sz="4" w:space="0" w:color="auto"/>
            </w:tcBorders>
            <w:shd w:val="clear" w:color="auto" w:fill="FAFAFA"/>
            <w:vAlign w:val="center"/>
          </w:tcPr>
          <w:p w14:paraId="3772E5F7" w14:textId="77777777" w:rsidR="00D84D3A" w:rsidRPr="006D3652" w:rsidRDefault="00D84D3A"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nil"/>
              <w:bottom w:val="single" w:sz="4" w:space="0" w:color="auto"/>
            </w:tcBorders>
            <w:shd w:val="clear" w:color="auto" w:fill="FAFAFA"/>
            <w:vAlign w:val="center"/>
          </w:tcPr>
          <w:p w14:paraId="4DECFC36" w14:textId="77777777" w:rsidR="00D84D3A" w:rsidRPr="006D3652" w:rsidRDefault="00D84D3A" w:rsidP="00E84EC6">
            <w:pPr>
              <w:pStyle w:val="acctfourfigures"/>
              <w:tabs>
                <w:tab w:val="clear" w:pos="765"/>
                <w:tab w:val="decimal" w:pos="745"/>
              </w:tabs>
              <w:spacing w:line="240" w:lineRule="auto"/>
              <w:ind w:left="-48" w:right="-69"/>
              <w:jc w:val="right"/>
              <w:rPr>
                <w:rFonts w:ascii="Arial" w:hAnsi="Arial" w:cs="Arial"/>
                <w:sz w:val="16"/>
                <w:szCs w:val="16"/>
                <w:lang w:bidi="th-TH"/>
              </w:rPr>
            </w:pPr>
          </w:p>
        </w:tc>
        <w:tc>
          <w:tcPr>
            <w:tcW w:w="1404" w:type="dxa"/>
            <w:tcBorders>
              <w:top w:val="nil"/>
              <w:bottom w:val="single" w:sz="4" w:space="0" w:color="auto"/>
            </w:tcBorders>
            <w:shd w:val="clear" w:color="auto" w:fill="FAFAFA"/>
            <w:vAlign w:val="center"/>
          </w:tcPr>
          <w:p w14:paraId="17948866" w14:textId="77777777" w:rsidR="00D84D3A" w:rsidRPr="006D3652" w:rsidRDefault="00D84D3A" w:rsidP="00E84EC6">
            <w:pPr>
              <w:pStyle w:val="acctfourfigures"/>
              <w:tabs>
                <w:tab w:val="clear" w:pos="765"/>
                <w:tab w:val="decimal" w:pos="792"/>
              </w:tabs>
              <w:spacing w:line="240" w:lineRule="auto"/>
              <w:ind w:left="-48" w:right="-69"/>
              <w:jc w:val="right"/>
              <w:rPr>
                <w:rFonts w:ascii="Arial" w:hAnsi="Arial" w:cs="Arial"/>
                <w:sz w:val="16"/>
                <w:szCs w:val="16"/>
                <w:lang w:bidi="th-TH"/>
              </w:rPr>
            </w:pPr>
          </w:p>
        </w:tc>
        <w:tc>
          <w:tcPr>
            <w:tcW w:w="1077" w:type="dxa"/>
            <w:tcBorders>
              <w:top w:val="nil"/>
              <w:bottom w:val="single" w:sz="4" w:space="0" w:color="auto"/>
            </w:tcBorders>
            <w:shd w:val="clear" w:color="auto" w:fill="FAFAFA"/>
            <w:vAlign w:val="center"/>
          </w:tcPr>
          <w:p w14:paraId="3841704C" w14:textId="77777777" w:rsidR="00D84D3A" w:rsidRPr="006D3652" w:rsidRDefault="00D84D3A" w:rsidP="00E84EC6">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098" w:type="dxa"/>
            <w:tcBorders>
              <w:top w:val="nil"/>
              <w:bottom w:val="single" w:sz="4" w:space="0" w:color="auto"/>
            </w:tcBorders>
            <w:shd w:val="clear" w:color="auto" w:fill="FAFAFA"/>
            <w:vAlign w:val="center"/>
          </w:tcPr>
          <w:p w14:paraId="417DD2C6" w14:textId="77777777" w:rsidR="00D84D3A" w:rsidRPr="006D3652" w:rsidRDefault="00D84D3A" w:rsidP="00E84EC6">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48" w:type="dxa"/>
            <w:tcBorders>
              <w:top w:val="nil"/>
              <w:bottom w:val="single" w:sz="4" w:space="0" w:color="auto"/>
            </w:tcBorders>
            <w:shd w:val="clear" w:color="auto" w:fill="FAFAFA"/>
            <w:vAlign w:val="center"/>
          </w:tcPr>
          <w:p w14:paraId="130BD47E" w14:textId="77777777" w:rsidR="00D84D3A" w:rsidRPr="006D3652" w:rsidRDefault="00D84D3A" w:rsidP="00E84EC6">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148" w:type="dxa"/>
            <w:tcBorders>
              <w:top w:val="nil"/>
              <w:bottom w:val="single" w:sz="4" w:space="0" w:color="auto"/>
            </w:tcBorders>
            <w:shd w:val="clear" w:color="auto" w:fill="FAFAFA"/>
            <w:vAlign w:val="center"/>
          </w:tcPr>
          <w:p w14:paraId="47E3A217" w14:textId="77777777" w:rsidR="00D84D3A" w:rsidRPr="006D3652" w:rsidRDefault="00D84D3A" w:rsidP="00E84EC6">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54" w:type="dxa"/>
            <w:tcBorders>
              <w:top w:val="nil"/>
              <w:bottom w:val="single" w:sz="4" w:space="0" w:color="auto"/>
            </w:tcBorders>
            <w:shd w:val="clear" w:color="auto" w:fill="FAFAFA"/>
            <w:vAlign w:val="center"/>
          </w:tcPr>
          <w:p w14:paraId="02CE2EAA" w14:textId="77777777" w:rsidR="00D84D3A" w:rsidRPr="006D3652" w:rsidRDefault="00D84D3A" w:rsidP="00E84EC6">
            <w:pPr>
              <w:pStyle w:val="acctfourfigures"/>
              <w:tabs>
                <w:tab w:val="clear" w:pos="765"/>
                <w:tab w:val="decimal" w:pos="654"/>
              </w:tabs>
              <w:spacing w:line="240" w:lineRule="auto"/>
              <w:ind w:left="-48" w:right="-69"/>
              <w:jc w:val="right"/>
              <w:rPr>
                <w:rFonts w:ascii="Arial" w:hAnsi="Arial" w:cs="Arial"/>
                <w:sz w:val="16"/>
                <w:szCs w:val="16"/>
                <w:lang w:bidi="th-TH"/>
              </w:rPr>
            </w:pPr>
          </w:p>
        </w:tc>
      </w:tr>
      <w:tr w:rsidR="00E84EC6" w:rsidRPr="00F24255" w14:paraId="195261AC" w14:textId="77777777" w:rsidTr="00A11D21">
        <w:trPr>
          <w:trHeight w:val="54"/>
        </w:trPr>
        <w:tc>
          <w:tcPr>
            <w:tcW w:w="3627" w:type="dxa"/>
          </w:tcPr>
          <w:p w14:paraId="4E81C3B9" w14:textId="6DF39D54" w:rsidR="00E84EC6" w:rsidRPr="006D3652" w:rsidRDefault="00B477B2" w:rsidP="00E84EC6">
            <w:pPr>
              <w:spacing w:line="240" w:lineRule="auto"/>
              <w:ind w:left="-77" w:right="-362"/>
              <w:rPr>
                <w:rFonts w:cs="Arial"/>
                <w:b/>
                <w:bCs/>
                <w:sz w:val="16"/>
                <w:szCs w:val="16"/>
                <w:cs/>
              </w:rPr>
            </w:pPr>
            <w:r>
              <w:rPr>
                <w:rFonts w:cs="Arial"/>
                <w:b/>
                <w:bCs/>
                <w:sz w:val="16"/>
                <w:szCs w:val="16"/>
              </w:rPr>
              <w:t>Profit</w:t>
            </w:r>
            <w:r w:rsidR="00E84EC6" w:rsidRPr="006D3652">
              <w:rPr>
                <w:rFonts w:cs="Arial"/>
                <w:b/>
                <w:bCs/>
                <w:sz w:val="16"/>
                <w:szCs w:val="16"/>
              </w:rPr>
              <w:t xml:space="preserve"> (loss) before income tax expense</w:t>
            </w:r>
          </w:p>
        </w:tc>
        <w:tc>
          <w:tcPr>
            <w:tcW w:w="1148" w:type="dxa"/>
            <w:tcBorders>
              <w:top w:val="single" w:sz="4" w:space="0" w:color="auto"/>
              <w:bottom w:val="single" w:sz="4" w:space="0" w:color="auto"/>
            </w:tcBorders>
            <w:shd w:val="clear" w:color="auto" w:fill="FAFAFA"/>
            <w:vAlign w:val="center"/>
          </w:tcPr>
          <w:p w14:paraId="633E5CB5"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5,182</w:t>
            </w:r>
          </w:p>
        </w:tc>
        <w:tc>
          <w:tcPr>
            <w:tcW w:w="1148" w:type="dxa"/>
            <w:tcBorders>
              <w:top w:val="single" w:sz="4" w:space="0" w:color="auto"/>
              <w:bottom w:val="single" w:sz="4" w:space="0" w:color="auto"/>
            </w:tcBorders>
            <w:shd w:val="clear" w:color="auto" w:fill="FAFAFA"/>
            <w:vAlign w:val="center"/>
          </w:tcPr>
          <w:p w14:paraId="6A77770D"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1,334</w:t>
            </w:r>
          </w:p>
        </w:tc>
        <w:tc>
          <w:tcPr>
            <w:tcW w:w="1023" w:type="dxa"/>
            <w:tcBorders>
              <w:top w:val="single" w:sz="4" w:space="0" w:color="auto"/>
              <w:bottom w:val="single" w:sz="4" w:space="0" w:color="auto"/>
            </w:tcBorders>
            <w:shd w:val="clear" w:color="auto" w:fill="FAFAFA"/>
            <w:vAlign w:val="center"/>
          </w:tcPr>
          <w:p w14:paraId="041F0BC3"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1,121</w:t>
            </w:r>
          </w:p>
        </w:tc>
        <w:tc>
          <w:tcPr>
            <w:tcW w:w="1148" w:type="dxa"/>
            <w:tcBorders>
              <w:top w:val="single" w:sz="4" w:space="0" w:color="auto"/>
              <w:bottom w:val="single" w:sz="4" w:space="0" w:color="auto"/>
            </w:tcBorders>
            <w:shd w:val="clear" w:color="auto" w:fill="FAFAFA"/>
            <w:vAlign w:val="center"/>
          </w:tcPr>
          <w:p w14:paraId="3612E9BE"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2,080</w:t>
            </w:r>
          </w:p>
        </w:tc>
        <w:tc>
          <w:tcPr>
            <w:tcW w:w="1404" w:type="dxa"/>
            <w:tcBorders>
              <w:top w:val="single" w:sz="4" w:space="0" w:color="auto"/>
              <w:bottom w:val="single" w:sz="4" w:space="0" w:color="auto"/>
            </w:tcBorders>
            <w:shd w:val="clear" w:color="auto" w:fill="FAFAFA"/>
            <w:vAlign w:val="center"/>
          </w:tcPr>
          <w:p w14:paraId="0E9DF6D1"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(217)</w:t>
            </w:r>
          </w:p>
        </w:tc>
        <w:tc>
          <w:tcPr>
            <w:tcW w:w="1077" w:type="dxa"/>
            <w:tcBorders>
              <w:top w:val="single" w:sz="4" w:space="0" w:color="auto"/>
              <w:bottom w:val="single" w:sz="4" w:space="0" w:color="auto"/>
            </w:tcBorders>
            <w:shd w:val="clear" w:color="auto" w:fill="FAFAFA"/>
            <w:vAlign w:val="center"/>
          </w:tcPr>
          <w:p w14:paraId="5D126CC4"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54</w:t>
            </w:r>
          </w:p>
        </w:tc>
        <w:tc>
          <w:tcPr>
            <w:tcW w:w="1098" w:type="dxa"/>
            <w:tcBorders>
              <w:top w:val="single" w:sz="4" w:space="0" w:color="auto"/>
              <w:bottom w:val="single" w:sz="4" w:space="0" w:color="auto"/>
            </w:tcBorders>
            <w:shd w:val="clear" w:color="auto" w:fill="FAFAFA"/>
            <w:vAlign w:val="center"/>
          </w:tcPr>
          <w:p w14:paraId="26E387ED"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48" w:type="dxa"/>
            <w:tcBorders>
              <w:top w:val="single" w:sz="4" w:space="0" w:color="auto"/>
              <w:bottom w:val="single" w:sz="4" w:space="0" w:color="auto"/>
            </w:tcBorders>
            <w:shd w:val="clear" w:color="auto" w:fill="FAFAFA"/>
            <w:vAlign w:val="center"/>
          </w:tcPr>
          <w:p w14:paraId="01E25815"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201</w:t>
            </w:r>
          </w:p>
        </w:tc>
        <w:tc>
          <w:tcPr>
            <w:tcW w:w="1148" w:type="dxa"/>
            <w:tcBorders>
              <w:top w:val="single" w:sz="4" w:space="0" w:color="auto"/>
              <w:bottom w:val="single" w:sz="4" w:space="0" w:color="auto"/>
            </w:tcBorders>
            <w:shd w:val="clear" w:color="auto" w:fill="FAFAFA"/>
            <w:vAlign w:val="center"/>
          </w:tcPr>
          <w:p w14:paraId="6359CDF5"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(1,997)</w:t>
            </w:r>
          </w:p>
        </w:tc>
        <w:tc>
          <w:tcPr>
            <w:tcW w:w="1154" w:type="dxa"/>
            <w:tcBorders>
              <w:top w:val="single" w:sz="4" w:space="0" w:color="auto"/>
              <w:bottom w:val="single" w:sz="4" w:space="0" w:color="auto"/>
            </w:tcBorders>
            <w:shd w:val="clear" w:color="auto" w:fill="FAFAFA"/>
            <w:vAlign w:val="center"/>
          </w:tcPr>
          <w:p w14:paraId="073F0FEB"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7,756</w:t>
            </w:r>
          </w:p>
        </w:tc>
      </w:tr>
      <w:tr w:rsidR="00E84EC6" w:rsidRPr="00F24255" w14:paraId="565C898F" w14:textId="77777777" w:rsidTr="00A11D21">
        <w:tc>
          <w:tcPr>
            <w:tcW w:w="3627" w:type="dxa"/>
          </w:tcPr>
          <w:p w14:paraId="0879B8E9" w14:textId="77777777" w:rsidR="00E84EC6" w:rsidRPr="006D3652" w:rsidRDefault="00E84EC6" w:rsidP="00E84EC6">
            <w:pPr>
              <w:spacing w:line="240" w:lineRule="auto"/>
              <w:ind w:left="-77" w:right="-362"/>
              <w:rPr>
                <w:rFonts w:cs="Arial"/>
                <w:b/>
                <w:bCs/>
                <w:sz w:val="16"/>
                <w:szCs w:val="16"/>
                <w:cs/>
              </w:rPr>
            </w:pPr>
          </w:p>
        </w:tc>
        <w:tc>
          <w:tcPr>
            <w:tcW w:w="1148" w:type="dxa"/>
            <w:tcBorders>
              <w:top w:val="single" w:sz="4" w:space="0" w:color="auto"/>
            </w:tcBorders>
            <w:shd w:val="clear" w:color="auto" w:fill="FAFAFA"/>
            <w:vAlign w:val="center"/>
          </w:tcPr>
          <w:p w14:paraId="40B789AD"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single" w:sz="4" w:space="0" w:color="auto"/>
            </w:tcBorders>
            <w:shd w:val="clear" w:color="auto" w:fill="FAFAFA"/>
            <w:vAlign w:val="center"/>
          </w:tcPr>
          <w:p w14:paraId="5C29932E"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single" w:sz="4" w:space="0" w:color="auto"/>
            </w:tcBorders>
            <w:shd w:val="clear" w:color="auto" w:fill="FAFAFA"/>
            <w:vAlign w:val="center"/>
          </w:tcPr>
          <w:p w14:paraId="420023A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single" w:sz="4" w:space="0" w:color="auto"/>
            </w:tcBorders>
            <w:shd w:val="clear" w:color="auto" w:fill="FAFAFA"/>
            <w:vAlign w:val="center"/>
          </w:tcPr>
          <w:p w14:paraId="1A658721"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single" w:sz="4" w:space="0" w:color="auto"/>
            </w:tcBorders>
            <w:shd w:val="clear" w:color="auto" w:fill="FAFAFA"/>
            <w:vAlign w:val="center"/>
          </w:tcPr>
          <w:p w14:paraId="43FDCA50"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single" w:sz="4" w:space="0" w:color="auto"/>
            </w:tcBorders>
            <w:shd w:val="clear" w:color="auto" w:fill="FAFAFA"/>
            <w:vAlign w:val="center"/>
          </w:tcPr>
          <w:p w14:paraId="7A474A48"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tcBorders>
              <w:top w:val="single" w:sz="4" w:space="0" w:color="auto"/>
            </w:tcBorders>
            <w:shd w:val="clear" w:color="auto" w:fill="FAFAFA"/>
            <w:vAlign w:val="center"/>
          </w:tcPr>
          <w:p w14:paraId="1BF9A997"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53EBBC07"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15993EE6"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single" w:sz="4" w:space="0" w:color="auto"/>
            </w:tcBorders>
            <w:shd w:val="clear" w:color="auto" w:fill="FAFAFA"/>
            <w:vAlign w:val="center"/>
          </w:tcPr>
          <w:p w14:paraId="330EB5AD"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09AC67DA" w14:textId="77777777" w:rsidTr="00DC7230">
        <w:tc>
          <w:tcPr>
            <w:tcW w:w="3627" w:type="dxa"/>
          </w:tcPr>
          <w:p w14:paraId="37161961" w14:textId="35E79501" w:rsidR="00E84EC6" w:rsidRPr="006D3652" w:rsidRDefault="00E84EC6" w:rsidP="00E84EC6">
            <w:pPr>
              <w:spacing w:line="240" w:lineRule="auto"/>
              <w:ind w:left="-77" w:right="-362"/>
              <w:rPr>
                <w:rFonts w:cs="Arial"/>
                <w:sz w:val="16"/>
                <w:szCs w:val="16"/>
                <w:cs/>
              </w:rPr>
            </w:pPr>
            <w:r w:rsidRPr="006D3652">
              <w:rPr>
                <w:rFonts w:cs="Arial"/>
                <w:sz w:val="16"/>
                <w:szCs w:val="16"/>
              </w:rPr>
              <w:t xml:space="preserve">Income tax </w:t>
            </w:r>
            <w:r w:rsidR="004C3D92">
              <w:rPr>
                <w:rFonts w:cs="Arial"/>
                <w:sz w:val="16"/>
                <w:szCs w:val="16"/>
              </w:rPr>
              <w:t xml:space="preserve">benefit </w:t>
            </w:r>
            <w:r w:rsidRPr="006D3652">
              <w:rPr>
                <w:rFonts w:cs="Arial"/>
                <w:sz w:val="16"/>
                <w:szCs w:val="16"/>
              </w:rPr>
              <w:t>(expense)</w:t>
            </w:r>
          </w:p>
        </w:tc>
        <w:tc>
          <w:tcPr>
            <w:tcW w:w="1148" w:type="dxa"/>
            <w:tcBorders>
              <w:top w:val="nil"/>
              <w:bottom w:val="single" w:sz="4" w:space="0" w:color="auto"/>
            </w:tcBorders>
            <w:shd w:val="clear" w:color="auto" w:fill="FAFAFA"/>
            <w:vAlign w:val="center"/>
          </w:tcPr>
          <w:p w14:paraId="65D85D53"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(527)</w:t>
            </w:r>
          </w:p>
        </w:tc>
        <w:tc>
          <w:tcPr>
            <w:tcW w:w="1148" w:type="dxa"/>
            <w:tcBorders>
              <w:top w:val="nil"/>
              <w:bottom w:val="single" w:sz="4" w:space="0" w:color="auto"/>
            </w:tcBorders>
            <w:shd w:val="clear" w:color="auto" w:fill="FAFAFA"/>
            <w:vAlign w:val="center"/>
          </w:tcPr>
          <w:p w14:paraId="3881371C"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(267)</w:t>
            </w:r>
          </w:p>
        </w:tc>
        <w:tc>
          <w:tcPr>
            <w:tcW w:w="1023" w:type="dxa"/>
            <w:tcBorders>
              <w:top w:val="nil"/>
              <w:bottom w:val="single" w:sz="4" w:space="0" w:color="auto"/>
            </w:tcBorders>
            <w:shd w:val="clear" w:color="auto" w:fill="FAFAFA"/>
            <w:vAlign w:val="center"/>
          </w:tcPr>
          <w:p w14:paraId="502BED9C"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(244)</w:t>
            </w:r>
          </w:p>
        </w:tc>
        <w:tc>
          <w:tcPr>
            <w:tcW w:w="1148" w:type="dxa"/>
            <w:tcBorders>
              <w:top w:val="nil"/>
              <w:bottom w:val="single" w:sz="4" w:space="0" w:color="auto"/>
            </w:tcBorders>
            <w:shd w:val="clear" w:color="auto" w:fill="FAFAFA"/>
            <w:vAlign w:val="center"/>
          </w:tcPr>
          <w:p w14:paraId="40475B9A"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(121)</w:t>
            </w:r>
          </w:p>
        </w:tc>
        <w:tc>
          <w:tcPr>
            <w:tcW w:w="1404" w:type="dxa"/>
            <w:tcBorders>
              <w:top w:val="nil"/>
              <w:bottom w:val="single" w:sz="4" w:space="0" w:color="auto"/>
            </w:tcBorders>
            <w:shd w:val="clear" w:color="auto" w:fill="FAFAFA"/>
            <w:vAlign w:val="center"/>
          </w:tcPr>
          <w:p w14:paraId="0C920C4C"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w:t>
            </w:r>
          </w:p>
        </w:tc>
        <w:tc>
          <w:tcPr>
            <w:tcW w:w="1077" w:type="dxa"/>
            <w:tcBorders>
              <w:top w:val="nil"/>
              <w:bottom w:val="single" w:sz="4" w:space="0" w:color="auto"/>
            </w:tcBorders>
            <w:shd w:val="clear" w:color="auto" w:fill="FAFAFA"/>
            <w:vAlign w:val="center"/>
          </w:tcPr>
          <w:p w14:paraId="59EE81EB"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(31)</w:t>
            </w:r>
          </w:p>
        </w:tc>
        <w:tc>
          <w:tcPr>
            <w:tcW w:w="1098" w:type="dxa"/>
            <w:tcBorders>
              <w:top w:val="nil"/>
              <w:bottom w:val="single" w:sz="4" w:space="0" w:color="auto"/>
            </w:tcBorders>
            <w:shd w:val="clear" w:color="auto" w:fill="FAFAFA"/>
            <w:vAlign w:val="center"/>
          </w:tcPr>
          <w:p w14:paraId="2DFB0B0F"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single" w:sz="4" w:space="0" w:color="auto"/>
            </w:tcBorders>
            <w:shd w:val="clear" w:color="auto" w:fill="FAFAFA"/>
            <w:vAlign w:val="center"/>
          </w:tcPr>
          <w:p w14:paraId="12E40D80"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w:t>
            </w:r>
          </w:p>
        </w:tc>
        <w:tc>
          <w:tcPr>
            <w:tcW w:w="1148" w:type="dxa"/>
            <w:tcBorders>
              <w:top w:val="nil"/>
              <w:bottom w:val="single" w:sz="4" w:space="0" w:color="auto"/>
            </w:tcBorders>
            <w:shd w:val="clear" w:color="auto" w:fill="FAFAFA"/>
            <w:vAlign w:val="center"/>
          </w:tcPr>
          <w:p w14:paraId="51E6B32D"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(41)</w:t>
            </w:r>
          </w:p>
        </w:tc>
        <w:tc>
          <w:tcPr>
            <w:tcW w:w="1154" w:type="dxa"/>
            <w:tcBorders>
              <w:top w:val="nil"/>
              <w:bottom w:val="single" w:sz="4" w:space="0" w:color="auto"/>
            </w:tcBorders>
            <w:shd w:val="clear" w:color="auto" w:fill="FAFAFA"/>
            <w:vAlign w:val="center"/>
          </w:tcPr>
          <w:p w14:paraId="1A74B0B9"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(1,240)</w:t>
            </w:r>
          </w:p>
        </w:tc>
      </w:tr>
      <w:tr w:rsidR="00E84EC6" w:rsidRPr="00F24255" w14:paraId="2C0101CE" w14:textId="77777777" w:rsidTr="00DC7230">
        <w:tc>
          <w:tcPr>
            <w:tcW w:w="3627" w:type="dxa"/>
          </w:tcPr>
          <w:p w14:paraId="3618C3FA" w14:textId="104C1A03" w:rsidR="00E84EC6" w:rsidRPr="006D3652" w:rsidRDefault="00B477B2" w:rsidP="00E84EC6">
            <w:pPr>
              <w:spacing w:line="240" w:lineRule="auto"/>
              <w:ind w:left="-77" w:right="-362"/>
              <w:rPr>
                <w:rFonts w:cs="Arial"/>
                <w:b/>
                <w:bCs/>
                <w:sz w:val="16"/>
                <w:szCs w:val="16"/>
                <w:cs/>
              </w:rPr>
            </w:pPr>
            <w:r>
              <w:rPr>
                <w:rFonts w:cs="Arial"/>
                <w:b/>
                <w:bCs/>
                <w:sz w:val="16"/>
                <w:szCs w:val="16"/>
              </w:rPr>
              <w:t>Net p</w:t>
            </w:r>
            <w:r w:rsidR="00E84EC6" w:rsidRPr="006D3652">
              <w:rPr>
                <w:rFonts w:cs="Arial"/>
                <w:b/>
                <w:bCs/>
                <w:sz w:val="16"/>
                <w:szCs w:val="16"/>
              </w:rPr>
              <w:t>rofit (loss) for the year</w:t>
            </w:r>
          </w:p>
        </w:tc>
        <w:tc>
          <w:tcPr>
            <w:tcW w:w="1148" w:type="dxa"/>
            <w:tcBorders>
              <w:top w:val="nil"/>
              <w:bottom w:val="single" w:sz="4" w:space="0" w:color="auto"/>
            </w:tcBorders>
            <w:shd w:val="clear" w:color="auto" w:fill="FAFAFA"/>
            <w:vAlign w:val="center"/>
          </w:tcPr>
          <w:p w14:paraId="6F2326FC"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48" w:type="dxa"/>
            <w:tcBorders>
              <w:top w:val="nil"/>
              <w:bottom w:val="single" w:sz="4" w:space="0" w:color="auto"/>
            </w:tcBorders>
            <w:shd w:val="clear" w:color="auto" w:fill="FAFAFA"/>
            <w:vAlign w:val="center"/>
          </w:tcPr>
          <w:p w14:paraId="329B713B"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023" w:type="dxa"/>
            <w:tcBorders>
              <w:top w:val="nil"/>
              <w:bottom w:val="single" w:sz="4" w:space="0" w:color="auto"/>
            </w:tcBorders>
            <w:shd w:val="clear" w:color="auto" w:fill="FAFAFA"/>
            <w:vAlign w:val="center"/>
          </w:tcPr>
          <w:p w14:paraId="1053BCA1"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877</w:t>
            </w:r>
          </w:p>
        </w:tc>
        <w:tc>
          <w:tcPr>
            <w:tcW w:w="1148" w:type="dxa"/>
            <w:tcBorders>
              <w:top w:val="nil"/>
              <w:bottom w:val="single" w:sz="4" w:space="0" w:color="auto"/>
            </w:tcBorders>
            <w:shd w:val="clear" w:color="auto" w:fill="FAFAFA"/>
            <w:vAlign w:val="center"/>
          </w:tcPr>
          <w:p w14:paraId="777817F2"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1,959</w:t>
            </w:r>
          </w:p>
        </w:tc>
        <w:tc>
          <w:tcPr>
            <w:tcW w:w="1404" w:type="dxa"/>
            <w:tcBorders>
              <w:top w:val="nil"/>
              <w:bottom w:val="single" w:sz="4" w:space="0" w:color="auto"/>
            </w:tcBorders>
            <w:shd w:val="clear" w:color="auto" w:fill="FAFAFA"/>
            <w:vAlign w:val="center"/>
          </w:tcPr>
          <w:p w14:paraId="553B863D"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(216)</w:t>
            </w:r>
          </w:p>
        </w:tc>
        <w:tc>
          <w:tcPr>
            <w:tcW w:w="1077" w:type="dxa"/>
            <w:tcBorders>
              <w:top w:val="nil"/>
              <w:bottom w:val="single" w:sz="4" w:space="0" w:color="auto"/>
            </w:tcBorders>
            <w:shd w:val="clear" w:color="auto" w:fill="FAFAFA"/>
            <w:vAlign w:val="center"/>
          </w:tcPr>
          <w:p w14:paraId="6799BE94"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w:t>
            </w:r>
          </w:p>
        </w:tc>
        <w:tc>
          <w:tcPr>
            <w:tcW w:w="1098" w:type="dxa"/>
            <w:tcBorders>
              <w:top w:val="nil"/>
              <w:bottom w:val="single" w:sz="4" w:space="0" w:color="auto"/>
            </w:tcBorders>
            <w:shd w:val="clear" w:color="auto" w:fill="FAFAFA"/>
            <w:vAlign w:val="center"/>
          </w:tcPr>
          <w:p w14:paraId="10312D9A"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48" w:type="dxa"/>
            <w:tcBorders>
              <w:top w:val="nil"/>
              <w:bottom w:val="single" w:sz="4" w:space="0" w:color="auto"/>
            </w:tcBorders>
            <w:shd w:val="clear" w:color="auto" w:fill="FAFAFA"/>
            <w:vAlign w:val="center"/>
          </w:tcPr>
          <w:p w14:paraId="49AF2DC2"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191</w:t>
            </w:r>
          </w:p>
        </w:tc>
        <w:tc>
          <w:tcPr>
            <w:tcW w:w="1148" w:type="dxa"/>
            <w:tcBorders>
              <w:top w:val="nil"/>
              <w:bottom w:val="single" w:sz="4" w:space="0" w:color="auto"/>
            </w:tcBorders>
            <w:shd w:val="clear" w:color="auto" w:fill="FAFAFA"/>
            <w:vAlign w:val="center"/>
          </w:tcPr>
          <w:p w14:paraId="607B49E2"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(2,038)</w:t>
            </w:r>
          </w:p>
        </w:tc>
        <w:tc>
          <w:tcPr>
            <w:tcW w:w="1154" w:type="dxa"/>
            <w:tcBorders>
              <w:top w:val="nil"/>
              <w:bottom w:val="single" w:sz="4" w:space="0" w:color="auto"/>
            </w:tcBorders>
            <w:shd w:val="clear" w:color="auto" w:fill="FAFAFA"/>
            <w:vAlign w:val="center"/>
          </w:tcPr>
          <w:p w14:paraId="74CE5E35"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6,516</w:t>
            </w:r>
          </w:p>
        </w:tc>
      </w:tr>
      <w:tr w:rsidR="00E84EC6" w:rsidRPr="00F24255" w14:paraId="27B1DD89" w14:textId="77777777" w:rsidTr="00DC7230">
        <w:tc>
          <w:tcPr>
            <w:tcW w:w="3627" w:type="dxa"/>
          </w:tcPr>
          <w:p w14:paraId="3DAEFAB4" w14:textId="77777777" w:rsidR="00E84EC6" w:rsidRPr="006D3652" w:rsidRDefault="00E84EC6" w:rsidP="00E84EC6">
            <w:pPr>
              <w:spacing w:line="240" w:lineRule="auto"/>
              <w:ind w:left="-77" w:right="-362"/>
              <w:rPr>
                <w:rFonts w:cs="Arial"/>
                <w:sz w:val="16"/>
                <w:szCs w:val="16"/>
                <w:cs/>
              </w:rPr>
            </w:pPr>
          </w:p>
        </w:tc>
        <w:tc>
          <w:tcPr>
            <w:tcW w:w="1148" w:type="dxa"/>
            <w:tcBorders>
              <w:top w:val="single" w:sz="4" w:space="0" w:color="auto"/>
            </w:tcBorders>
            <w:shd w:val="clear" w:color="auto" w:fill="FAFAFA"/>
            <w:vAlign w:val="center"/>
          </w:tcPr>
          <w:p w14:paraId="7CD48E13"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single" w:sz="4" w:space="0" w:color="auto"/>
            </w:tcBorders>
            <w:shd w:val="clear" w:color="auto" w:fill="FAFAFA"/>
            <w:vAlign w:val="center"/>
          </w:tcPr>
          <w:p w14:paraId="015B6212"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single" w:sz="4" w:space="0" w:color="auto"/>
            </w:tcBorders>
            <w:shd w:val="clear" w:color="auto" w:fill="FAFAFA"/>
            <w:vAlign w:val="center"/>
          </w:tcPr>
          <w:p w14:paraId="29CE070F"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single" w:sz="4" w:space="0" w:color="auto"/>
            </w:tcBorders>
            <w:shd w:val="clear" w:color="auto" w:fill="FAFAFA"/>
            <w:vAlign w:val="center"/>
          </w:tcPr>
          <w:p w14:paraId="5FF19EF8"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single" w:sz="4" w:space="0" w:color="auto"/>
            </w:tcBorders>
            <w:shd w:val="clear" w:color="auto" w:fill="FAFAFA"/>
            <w:vAlign w:val="center"/>
          </w:tcPr>
          <w:p w14:paraId="536C713D"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single" w:sz="4" w:space="0" w:color="auto"/>
            </w:tcBorders>
            <w:shd w:val="clear" w:color="auto" w:fill="FAFAFA"/>
            <w:vAlign w:val="center"/>
          </w:tcPr>
          <w:p w14:paraId="02410AEE"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tcBorders>
              <w:top w:val="single" w:sz="4" w:space="0" w:color="auto"/>
            </w:tcBorders>
            <w:shd w:val="clear" w:color="auto" w:fill="FAFAFA"/>
            <w:vAlign w:val="center"/>
          </w:tcPr>
          <w:p w14:paraId="144CF0CE"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66BEC5FC"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tcBorders>
            <w:shd w:val="clear" w:color="auto" w:fill="FAFAFA"/>
            <w:vAlign w:val="center"/>
          </w:tcPr>
          <w:p w14:paraId="3FBE3967"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single" w:sz="4" w:space="0" w:color="auto"/>
            </w:tcBorders>
            <w:shd w:val="clear" w:color="auto" w:fill="FAFAFA"/>
            <w:vAlign w:val="center"/>
          </w:tcPr>
          <w:p w14:paraId="7FACEA9F"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7AB6DFFA" w14:textId="77777777" w:rsidTr="00DC7230">
        <w:tc>
          <w:tcPr>
            <w:tcW w:w="3627" w:type="dxa"/>
          </w:tcPr>
          <w:p w14:paraId="6D8C8957" w14:textId="528EA5FA" w:rsidR="00E84EC6" w:rsidRPr="006D3652" w:rsidRDefault="00E84EC6" w:rsidP="00E84EC6">
            <w:pPr>
              <w:spacing w:line="240" w:lineRule="auto"/>
              <w:ind w:left="-77" w:right="-362"/>
              <w:rPr>
                <w:rFonts w:cs="Arial"/>
                <w:sz w:val="16"/>
                <w:szCs w:val="16"/>
                <w:cs/>
              </w:rPr>
            </w:pPr>
            <w:r w:rsidRPr="006D3652">
              <w:rPr>
                <w:rFonts w:cs="Arial"/>
                <w:sz w:val="16"/>
                <w:szCs w:val="16"/>
              </w:rPr>
              <w:t>Profit (loss) attributable to:</w:t>
            </w:r>
          </w:p>
        </w:tc>
        <w:tc>
          <w:tcPr>
            <w:tcW w:w="1148" w:type="dxa"/>
            <w:shd w:val="clear" w:color="auto" w:fill="FAFAFA"/>
            <w:vAlign w:val="center"/>
          </w:tcPr>
          <w:p w14:paraId="437DADC4"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shd w:val="clear" w:color="auto" w:fill="FAFAFA"/>
            <w:vAlign w:val="center"/>
          </w:tcPr>
          <w:p w14:paraId="4780060E"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shd w:val="clear" w:color="auto" w:fill="FAFAFA"/>
            <w:vAlign w:val="center"/>
          </w:tcPr>
          <w:p w14:paraId="1575165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shd w:val="clear" w:color="auto" w:fill="FAFAFA"/>
            <w:vAlign w:val="center"/>
          </w:tcPr>
          <w:p w14:paraId="47E7A801"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shd w:val="clear" w:color="auto" w:fill="FAFAFA"/>
            <w:vAlign w:val="center"/>
          </w:tcPr>
          <w:p w14:paraId="1D250D60"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shd w:val="clear" w:color="auto" w:fill="FAFAFA"/>
            <w:vAlign w:val="center"/>
          </w:tcPr>
          <w:p w14:paraId="317EDBA4"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shd w:val="clear" w:color="auto" w:fill="FAFAFA"/>
            <w:vAlign w:val="center"/>
          </w:tcPr>
          <w:p w14:paraId="6ABCEC28"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shd w:val="clear" w:color="auto" w:fill="FAFAFA"/>
            <w:vAlign w:val="center"/>
          </w:tcPr>
          <w:p w14:paraId="6CBCA29B"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shd w:val="clear" w:color="auto" w:fill="FAFAFA"/>
            <w:vAlign w:val="center"/>
          </w:tcPr>
          <w:p w14:paraId="1BB6F99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shd w:val="clear" w:color="auto" w:fill="FAFAFA"/>
            <w:vAlign w:val="center"/>
          </w:tcPr>
          <w:p w14:paraId="5592C5B0"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0C29C88F" w14:textId="77777777" w:rsidTr="00DC7230">
        <w:tc>
          <w:tcPr>
            <w:tcW w:w="3627" w:type="dxa"/>
          </w:tcPr>
          <w:p w14:paraId="54BB815D" w14:textId="77777777" w:rsidR="00E84EC6" w:rsidRPr="006D3652" w:rsidRDefault="00E84EC6" w:rsidP="00E84EC6">
            <w:pPr>
              <w:spacing w:line="240" w:lineRule="auto"/>
              <w:ind w:left="-77" w:right="-362"/>
              <w:rPr>
                <w:rFonts w:cs="Arial"/>
                <w:sz w:val="16"/>
                <w:szCs w:val="16"/>
                <w:cs/>
              </w:rPr>
            </w:pPr>
            <w:r w:rsidRPr="006D3652">
              <w:rPr>
                <w:rFonts w:cs="Arial"/>
                <w:sz w:val="16"/>
                <w:szCs w:val="16"/>
              </w:rPr>
              <w:t xml:space="preserve"> - Owners of the parent</w:t>
            </w:r>
          </w:p>
        </w:tc>
        <w:tc>
          <w:tcPr>
            <w:tcW w:w="1148" w:type="dxa"/>
            <w:shd w:val="clear" w:color="auto" w:fill="FAFAFA"/>
            <w:vAlign w:val="center"/>
          </w:tcPr>
          <w:p w14:paraId="385EBD41"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48" w:type="dxa"/>
            <w:shd w:val="clear" w:color="auto" w:fill="FAFAFA"/>
            <w:vAlign w:val="center"/>
          </w:tcPr>
          <w:p w14:paraId="258F32BE"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023" w:type="dxa"/>
            <w:shd w:val="clear" w:color="auto" w:fill="FAFAFA"/>
            <w:vAlign w:val="center"/>
          </w:tcPr>
          <w:p w14:paraId="019A6B7C"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910</w:t>
            </w:r>
          </w:p>
        </w:tc>
        <w:tc>
          <w:tcPr>
            <w:tcW w:w="1148" w:type="dxa"/>
            <w:shd w:val="clear" w:color="auto" w:fill="FAFAFA"/>
            <w:vAlign w:val="center"/>
          </w:tcPr>
          <w:p w14:paraId="1C1A19F7"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1,959</w:t>
            </w:r>
          </w:p>
        </w:tc>
        <w:tc>
          <w:tcPr>
            <w:tcW w:w="1404" w:type="dxa"/>
            <w:shd w:val="clear" w:color="auto" w:fill="FAFAFA"/>
            <w:vAlign w:val="center"/>
          </w:tcPr>
          <w:p w14:paraId="3062C8C3"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(216)</w:t>
            </w:r>
          </w:p>
        </w:tc>
        <w:tc>
          <w:tcPr>
            <w:tcW w:w="1077" w:type="dxa"/>
            <w:shd w:val="clear" w:color="auto" w:fill="FAFAFA"/>
            <w:vAlign w:val="center"/>
          </w:tcPr>
          <w:p w14:paraId="58BCB060"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w:t>
            </w:r>
          </w:p>
        </w:tc>
        <w:tc>
          <w:tcPr>
            <w:tcW w:w="1098" w:type="dxa"/>
            <w:shd w:val="clear" w:color="auto" w:fill="FAFAFA"/>
            <w:vAlign w:val="center"/>
          </w:tcPr>
          <w:p w14:paraId="59C738AA"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w:t>
            </w:r>
          </w:p>
        </w:tc>
        <w:tc>
          <w:tcPr>
            <w:tcW w:w="1148" w:type="dxa"/>
            <w:shd w:val="clear" w:color="auto" w:fill="FAFAFA"/>
            <w:vAlign w:val="center"/>
          </w:tcPr>
          <w:p w14:paraId="4AD5B590"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191</w:t>
            </w:r>
          </w:p>
        </w:tc>
        <w:tc>
          <w:tcPr>
            <w:tcW w:w="1148" w:type="dxa"/>
            <w:shd w:val="clear" w:color="auto" w:fill="FAFAFA"/>
            <w:vAlign w:val="center"/>
          </w:tcPr>
          <w:p w14:paraId="03A32D0F"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(2,305)</w:t>
            </w:r>
          </w:p>
        </w:tc>
        <w:tc>
          <w:tcPr>
            <w:tcW w:w="1154" w:type="dxa"/>
            <w:shd w:val="clear" w:color="auto" w:fill="FAFAFA"/>
            <w:vAlign w:val="center"/>
          </w:tcPr>
          <w:p w14:paraId="26044076"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6,276</w:t>
            </w:r>
          </w:p>
        </w:tc>
      </w:tr>
      <w:tr w:rsidR="00E84EC6" w:rsidRPr="00F24255" w14:paraId="17B5B528" w14:textId="77777777" w:rsidTr="00DC7230">
        <w:tc>
          <w:tcPr>
            <w:tcW w:w="3627" w:type="dxa"/>
          </w:tcPr>
          <w:p w14:paraId="39FFD9AF" w14:textId="77777777" w:rsidR="00E84EC6" w:rsidRPr="006D3652" w:rsidRDefault="00E84EC6" w:rsidP="00E84EC6">
            <w:pPr>
              <w:spacing w:line="240" w:lineRule="auto"/>
              <w:ind w:left="-77" w:right="-362"/>
              <w:rPr>
                <w:rFonts w:cs="Arial"/>
                <w:sz w:val="16"/>
                <w:szCs w:val="16"/>
                <w:cs/>
              </w:rPr>
            </w:pPr>
            <w:r w:rsidRPr="006D3652">
              <w:rPr>
                <w:rFonts w:cs="Arial"/>
                <w:sz w:val="16"/>
                <w:szCs w:val="16"/>
              </w:rPr>
              <w:t xml:space="preserve"> - Non-controlling interests</w:t>
            </w:r>
          </w:p>
        </w:tc>
        <w:tc>
          <w:tcPr>
            <w:tcW w:w="1148" w:type="dxa"/>
            <w:tcBorders>
              <w:bottom w:val="single" w:sz="4" w:space="0" w:color="auto"/>
            </w:tcBorders>
            <w:shd w:val="clear" w:color="auto" w:fill="FAFAFA"/>
            <w:vAlign w:val="center"/>
          </w:tcPr>
          <w:p w14:paraId="274EF035"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148" w:type="dxa"/>
            <w:tcBorders>
              <w:bottom w:val="single" w:sz="4" w:space="0" w:color="auto"/>
            </w:tcBorders>
            <w:shd w:val="clear" w:color="auto" w:fill="FAFAFA"/>
            <w:vAlign w:val="center"/>
          </w:tcPr>
          <w:p w14:paraId="1A61EEBB"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023" w:type="dxa"/>
            <w:tcBorders>
              <w:bottom w:val="single" w:sz="4" w:space="0" w:color="auto"/>
            </w:tcBorders>
            <w:shd w:val="clear" w:color="auto" w:fill="FAFAFA"/>
            <w:vAlign w:val="center"/>
          </w:tcPr>
          <w:p w14:paraId="3A104EBB"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(33)</w:t>
            </w:r>
          </w:p>
        </w:tc>
        <w:tc>
          <w:tcPr>
            <w:tcW w:w="1148" w:type="dxa"/>
            <w:tcBorders>
              <w:bottom w:val="single" w:sz="4" w:space="0" w:color="auto"/>
            </w:tcBorders>
            <w:shd w:val="clear" w:color="auto" w:fill="FAFAFA"/>
            <w:vAlign w:val="center"/>
          </w:tcPr>
          <w:p w14:paraId="1EA92AC3"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267</w:t>
            </w:r>
          </w:p>
        </w:tc>
        <w:tc>
          <w:tcPr>
            <w:tcW w:w="1404" w:type="dxa"/>
            <w:tcBorders>
              <w:bottom w:val="single" w:sz="4" w:space="0" w:color="auto"/>
            </w:tcBorders>
            <w:shd w:val="clear" w:color="auto" w:fill="FAFAFA"/>
            <w:vAlign w:val="center"/>
          </w:tcPr>
          <w:p w14:paraId="5ADA319C"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077" w:type="dxa"/>
            <w:tcBorders>
              <w:bottom w:val="single" w:sz="4" w:space="0" w:color="auto"/>
            </w:tcBorders>
            <w:shd w:val="clear" w:color="auto" w:fill="FAFAFA"/>
            <w:vAlign w:val="center"/>
          </w:tcPr>
          <w:p w14:paraId="7FAE2567"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098" w:type="dxa"/>
            <w:tcBorders>
              <w:bottom w:val="single" w:sz="4" w:space="0" w:color="auto"/>
            </w:tcBorders>
            <w:shd w:val="clear" w:color="auto" w:fill="FAFAFA"/>
            <w:vAlign w:val="center"/>
          </w:tcPr>
          <w:p w14:paraId="56DDEAA9"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w:t>
            </w:r>
          </w:p>
        </w:tc>
        <w:tc>
          <w:tcPr>
            <w:tcW w:w="1148" w:type="dxa"/>
            <w:tcBorders>
              <w:bottom w:val="single" w:sz="4" w:space="0" w:color="auto"/>
            </w:tcBorders>
            <w:shd w:val="clear" w:color="auto" w:fill="FAFAFA"/>
            <w:vAlign w:val="center"/>
          </w:tcPr>
          <w:p w14:paraId="1A80342E"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single" w:sz="4" w:space="0" w:color="auto"/>
            </w:tcBorders>
            <w:shd w:val="clear" w:color="auto" w:fill="FAFAFA"/>
            <w:vAlign w:val="center"/>
          </w:tcPr>
          <w:p w14:paraId="435E99EF"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54" w:type="dxa"/>
            <w:tcBorders>
              <w:bottom w:val="single" w:sz="4" w:space="0" w:color="auto"/>
            </w:tcBorders>
            <w:shd w:val="clear" w:color="auto" w:fill="FAFAFA"/>
            <w:vAlign w:val="center"/>
          </w:tcPr>
          <w:p w14:paraId="1F443BC5"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240</w:t>
            </w:r>
          </w:p>
        </w:tc>
      </w:tr>
      <w:tr w:rsidR="00E84EC6" w:rsidRPr="00F24255" w14:paraId="6CFBB5C3" w14:textId="77777777" w:rsidTr="00DC7230">
        <w:tc>
          <w:tcPr>
            <w:tcW w:w="3627" w:type="dxa"/>
          </w:tcPr>
          <w:p w14:paraId="30F3890A" w14:textId="45824D33" w:rsidR="00E84EC6" w:rsidRPr="006D3652" w:rsidRDefault="00B477B2" w:rsidP="00E84EC6">
            <w:pPr>
              <w:spacing w:line="240" w:lineRule="auto"/>
              <w:ind w:left="-77" w:right="-362"/>
              <w:rPr>
                <w:rFonts w:cs="Arial"/>
                <w:b/>
                <w:bCs/>
                <w:sz w:val="16"/>
                <w:szCs w:val="16"/>
                <w:cs/>
              </w:rPr>
            </w:pPr>
            <w:r>
              <w:rPr>
                <w:rFonts w:cs="Arial"/>
                <w:b/>
                <w:bCs/>
                <w:sz w:val="16"/>
                <w:szCs w:val="16"/>
              </w:rPr>
              <w:t>Net p</w:t>
            </w:r>
            <w:r w:rsidR="00E84EC6" w:rsidRPr="006D3652">
              <w:rPr>
                <w:rFonts w:cs="Arial"/>
                <w:b/>
                <w:bCs/>
                <w:sz w:val="16"/>
                <w:szCs w:val="16"/>
              </w:rPr>
              <w:t>rofit (loss) for the year</w:t>
            </w:r>
          </w:p>
        </w:tc>
        <w:tc>
          <w:tcPr>
            <w:tcW w:w="1148" w:type="dxa"/>
            <w:tcBorders>
              <w:top w:val="single" w:sz="4" w:space="0" w:color="auto"/>
              <w:bottom w:val="single" w:sz="4" w:space="0" w:color="auto"/>
            </w:tcBorders>
            <w:shd w:val="clear" w:color="auto" w:fill="FAFAFA"/>
            <w:vAlign w:val="center"/>
          </w:tcPr>
          <w:p w14:paraId="09DCFF61"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48" w:type="dxa"/>
            <w:tcBorders>
              <w:top w:val="single" w:sz="4" w:space="0" w:color="auto"/>
              <w:bottom w:val="single" w:sz="4" w:space="0" w:color="auto"/>
            </w:tcBorders>
            <w:shd w:val="clear" w:color="auto" w:fill="FAFAFA"/>
            <w:vAlign w:val="center"/>
          </w:tcPr>
          <w:p w14:paraId="7E3DEF4C"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023" w:type="dxa"/>
            <w:tcBorders>
              <w:top w:val="single" w:sz="4" w:space="0" w:color="auto"/>
              <w:bottom w:val="single" w:sz="4" w:space="0" w:color="auto"/>
            </w:tcBorders>
            <w:shd w:val="clear" w:color="auto" w:fill="FAFAFA"/>
            <w:vAlign w:val="center"/>
          </w:tcPr>
          <w:p w14:paraId="29122641"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877</w:t>
            </w:r>
          </w:p>
        </w:tc>
        <w:tc>
          <w:tcPr>
            <w:tcW w:w="1148" w:type="dxa"/>
            <w:tcBorders>
              <w:top w:val="single" w:sz="4" w:space="0" w:color="auto"/>
              <w:bottom w:val="single" w:sz="4" w:space="0" w:color="auto"/>
            </w:tcBorders>
            <w:shd w:val="clear" w:color="auto" w:fill="FAFAFA"/>
            <w:vAlign w:val="center"/>
          </w:tcPr>
          <w:p w14:paraId="385257F7"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2,226</w:t>
            </w:r>
          </w:p>
        </w:tc>
        <w:tc>
          <w:tcPr>
            <w:tcW w:w="1404" w:type="dxa"/>
            <w:tcBorders>
              <w:top w:val="single" w:sz="4" w:space="0" w:color="auto"/>
              <w:bottom w:val="single" w:sz="4" w:space="0" w:color="auto"/>
            </w:tcBorders>
            <w:shd w:val="clear" w:color="auto" w:fill="FAFAFA"/>
            <w:vAlign w:val="center"/>
          </w:tcPr>
          <w:p w14:paraId="4A057C17"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(216)</w:t>
            </w:r>
          </w:p>
        </w:tc>
        <w:tc>
          <w:tcPr>
            <w:tcW w:w="1077" w:type="dxa"/>
            <w:tcBorders>
              <w:top w:val="single" w:sz="4" w:space="0" w:color="auto"/>
              <w:bottom w:val="single" w:sz="4" w:space="0" w:color="auto"/>
            </w:tcBorders>
            <w:shd w:val="clear" w:color="auto" w:fill="FAFAFA"/>
            <w:vAlign w:val="center"/>
          </w:tcPr>
          <w:p w14:paraId="4F7664A2"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w:t>
            </w:r>
          </w:p>
        </w:tc>
        <w:tc>
          <w:tcPr>
            <w:tcW w:w="1098" w:type="dxa"/>
            <w:tcBorders>
              <w:top w:val="single" w:sz="4" w:space="0" w:color="auto"/>
              <w:bottom w:val="single" w:sz="4" w:space="0" w:color="auto"/>
            </w:tcBorders>
            <w:shd w:val="clear" w:color="auto" w:fill="FAFAFA"/>
            <w:vAlign w:val="center"/>
          </w:tcPr>
          <w:p w14:paraId="0BFF725F"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48" w:type="dxa"/>
            <w:tcBorders>
              <w:top w:val="single" w:sz="4" w:space="0" w:color="auto"/>
              <w:bottom w:val="single" w:sz="4" w:space="0" w:color="auto"/>
            </w:tcBorders>
            <w:shd w:val="clear" w:color="auto" w:fill="FAFAFA"/>
            <w:vAlign w:val="center"/>
          </w:tcPr>
          <w:p w14:paraId="61D35FFB"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191</w:t>
            </w:r>
          </w:p>
        </w:tc>
        <w:tc>
          <w:tcPr>
            <w:tcW w:w="1148" w:type="dxa"/>
            <w:tcBorders>
              <w:top w:val="single" w:sz="4" w:space="0" w:color="auto"/>
              <w:bottom w:val="single" w:sz="4" w:space="0" w:color="auto"/>
            </w:tcBorders>
            <w:shd w:val="clear" w:color="auto" w:fill="FAFAFA"/>
            <w:vAlign w:val="center"/>
          </w:tcPr>
          <w:p w14:paraId="0516063D"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(2,305)</w:t>
            </w:r>
          </w:p>
        </w:tc>
        <w:tc>
          <w:tcPr>
            <w:tcW w:w="1154" w:type="dxa"/>
            <w:tcBorders>
              <w:top w:val="single" w:sz="4" w:space="0" w:color="auto"/>
              <w:bottom w:val="single" w:sz="4" w:space="0" w:color="auto"/>
            </w:tcBorders>
            <w:shd w:val="clear" w:color="auto" w:fill="FAFAFA"/>
            <w:vAlign w:val="center"/>
          </w:tcPr>
          <w:p w14:paraId="38FA14C6"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6,516</w:t>
            </w:r>
          </w:p>
        </w:tc>
      </w:tr>
      <w:tr w:rsidR="00E84EC6" w:rsidRPr="00F24255" w14:paraId="72468B8D" w14:textId="77777777" w:rsidTr="00DC7230">
        <w:tc>
          <w:tcPr>
            <w:tcW w:w="3627" w:type="dxa"/>
          </w:tcPr>
          <w:p w14:paraId="0F78DEC6" w14:textId="77777777" w:rsidR="00E84EC6" w:rsidRPr="006D3652" w:rsidRDefault="00E84EC6" w:rsidP="00E84EC6">
            <w:pPr>
              <w:spacing w:line="240" w:lineRule="auto"/>
              <w:ind w:left="-77" w:right="-362"/>
              <w:rPr>
                <w:rFonts w:cs="Arial"/>
                <w:b/>
                <w:bCs/>
                <w:sz w:val="16"/>
                <w:szCs w:val="16"/>
              </w:rPr>
            </w:pPr>
          </w:p>
        </w:tc>
        <w:tc>
          <w:tcPr>
            <w:tcW w:w="1148" w:type="dxa"/>
            <w:tcBorders>
              <w:top w:val="single" w:sz="4" w:space="0" w:color="auto"/>
              <w:bottom w:val="nil"/>
            </w:tcBorders>
            <w:shd w:val="clear" w:color="auto" w:fill="FAFAFA"/>
            <w:vAlign w:val="center"/>
          </w:tcPr>
          <w:p w14:paraId="2B06F8D2"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single" w:sz="4" w:space="0" w:color="auto"/>
              <w:bottom w:val="nil"/>
            </w:tcBorders>
            <w:shd w:val="clear" w:color="auto" w:fill="FAFAFA"/>
            <w:vAlign w:val="center"/>
          </w:tcPr>
          <w:p w14:paraId="45844E2E"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single" w:sz="4" w:space="0" w:color="auto"/>
              <w:bottom w:val="nil"/>
            </w:tcBorders>
            <w:shd w:val="clear" w:color="auto" w:fill="FAFAFA"/>
            <w:vAlign w:val="center"/>
          </w:tcPr>
          <w:p w14:paraId="7FB815E5"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single" w:sz="4" w:space="0" w:color="auto"/>
              <w:bottom w:val="nil"/>
            </w:tcBorders>
            <w:shd w:val="clear" w:color="auto" w:fill="FAFAFA"/>
            <w:vAlign w:val="center"/>
          </w:tcPr>
          <w:p w14:paraId="542CF491"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single" w:sz="4" w:space="0" w:color="auto"/>
              <w:bottom w:val="nil"/>
            </w:tcBorders>
            <w:shd w:val="clear" w:color="auto" w:fill="FAFAFA"/>
            <w:vAlign w:val="center"/>
          </w:tcPr>
          <w:p w14:paraId="5BAF3A9D"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single" w:sz="4" w:space="0" w:color="auto"/>
              <w:bottom w:val="nil"/>
            </w:tcBorders>
            <w:shd w:val="clear" w:color="auto" w:fill="FAFAFA"/>
            <w:vAlign w:val="center"/>
          </w:tcPr>
          <w:p w14:paraId="6C686E00"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tcBorders>
              <w:top w:val="single" w:sz="4" w:space="0" w:color="auto"/>
              <w:bottom w:val="nil"/>
            </w:tcBorders>
            <w:shd w:val="clear" w:color="auto" w:fill="FAFAFA"/>
            <w:vAlign w:val="center"/>
          </w:tcPr>
          <w:p w14:paraId="7D50F573"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25E53BEF"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6638FCB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single" w:sz="4" w:space="0" w:color="auto"/>
              <w:bottom w:val="nil"/>
            </w:tcBorders>
            <w:shd w:val="clear" w:color="auto" w:fill="FAFAFA"/>
            <w:vAlign w:val="center"/>
          </w:tcPr>
          <w:p w14:paraId="3344D25A"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6B11FB60" w14:textId="77777777" w:rsidTr="00DC7230">
        <w:tc>
          <w:tcPr>
            <w:tcW w:w="3627" w:type="dxa"/>
          </w:tcPr>
          <w:p w14:paraId="17649DA8" w14:textId="77777777" w:rsidR="00E84EC6" w:rsidRPr="006D3652" w:rsidRDefault="00E84EC6" w:rsidP="00E84EC6">
            <w:pPr>
              <w:spacing w:line="240" w:lineRule="auto"/>
              <w:ind w:left="-77" w:right="-362"/>
              <w:rPr>
                <w:rFonts w:cs="Arial"/>
                <w:b/>
                <w:bCs/>
                <w:sz w:val="16"/>
                <w:szCs w:val="16"/>
              </w:rPr>
            </w:pPr>
            <w:r w:rsidRPr="006D3652">
              <w:rPr>
                <w:rFonts w:cs="Arial"/>
                <w:b/>
                <w:bCs/>
                <w:sz w:val="16"/>
                <w:szCs w:val="16"/>
              </w:rPr>
              <w:t xml:space="preserve">Recognition of revenue </w:t>
            </w:r>
          </w:p>
        </w:tc>
        <w:tc>
          <w:tcPr>
            <w:tcW w:w="1148" w:type="dxa"/>
            <w:tcBorders>
              <w:top w:val="nil"/>
              <w:bottom w:val="nil"/>
            </w:tcBorders>
            <w:shd w:val="clear" w:color="auto" w:fill="FAFAFA"/>
            <w:vAlign w:val="center"/>
          </w:tcPr>
          <w:p w14:paraId="0A00EC35" w14:textId="77777777" w:rsidR="00E84EC6" w:rsidRPr="006D3652" w:rsidRDefault="00E84EC6" w:rsidP="00E84EC6">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nil"/>
              <w:bottom w:val="nil"/>
            </w:tcBorders>
            <w:shd w:val="clear" w:color="auto" w:fill="FAFAFA"/>
            <w:vAlign w:val="center"/>
          </w:tcPr>
          <w:p w14:paraId="60726D3E" w14:textId="77777777" w:rsidR="00E84EC6" w:rsidRPr="006D3652" w:rsidRDefault="00E84EC6" w:rsidP="00E84EC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023" w:type="dxa"/>
            <w:tcBorders>
              <w:top w:val="nil"/>
              <w:bottom w:val="nil"/>
            </w:tcBorders>
            <w:shd w:val="clear" w:color="auto" w:fill="FAFAFA"/>
            <w:vAlign w:val="center"/>
          </w:tcPr>
          <w:p w14:paraId="20D5C203"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nil"/>
              <w:bottom w:val="nil"/>
            </w:tcBorders>
            <w:shd w:val="clear" w:color="auto" w:fill="FAFAFA"/>
            <w:vAlign w:val="center"/>
          </w:tcPr>
          <w:p w14:paraId="4380A270" w14:textId="77777777" w:rsidR="00E84EC6" w:rsidRPr="006D3652" w:rsidRDefault="00E84EC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404" w:type="dxa"/>
            <w:tcBorders>
              <w:top w:val="nil"/>
              <w:bottom w:val="nil"/>
            </w:tcBorders>
            <w:shd w:val="clear" w:color="auto" w:fill="FAFAFA"/>
            <w:vAlign w:val="center"/>
          </w:tcPr>
          <w:p w14:paraId="38E4891D" w14:textId="77777777" w:rsidR="00E84EC6" w:rsidRPr="006D3652" w:rsidRDefault="00E84EC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077" w:type="dxa"/>
            <w:tcBorders>
              <w:top w:val="nil"/>
              <w:bottom w:val="nil"/>
            </w:tcBorders>
            <w:shd w:val="clear" w:color="auto" w:fill="FAFAFA"/>
            <w:vAlign w:val="center"/>
          </w:tcPr>
          <w:p w14:paraId="326D02FD"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098" w:type="dxa"/>
            <w:tcBorders>
              <w:top w:val="nil"/>
              <w:bottom w:val="nil"/>
            </w:tcBorders>
            <w:shd w:val="clear" w:color="auto" w:fill="FAFAFA"/>
            <w:vAlign w:val="center"/>
          </w:tcPr>
          <w:p w14:paraId="1B187B81"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bottom w:val="nil"/>
            </w:tcBorders>
            <w:shd w:val="clear" w:color="auto" w:fill="FAFAFA"/>
            <w:vAlign w:val="center"/>
          </w:tcPr>
          <w:p w14:paraId="1546C44E" w14:textId="77777777" w:rsidR="00E84EC6" w:rsidRPr="006D3652" w:rsidRDefault="00E84EC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nil"/>
              <w:bottom w:val="nil"/>
            </w:tcBorders>
            <w:shd w:val="clear" w:color="auto" w:fill="FAFAFA"/>
            <w:vAlign w:val="center"/>
          </w:tcPr>
          <w:p w14:paraId="56E59FE7" w14:textId="77777777" w:rsidR="00E84EC6" w:rsidRPr="006D3652" w:rsidRDefault="00E84EC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54" w:type="dxa"/>
            <w:tcBorders>
              <w:top w:val="nil"/>
              <w:bottom w:val="nil"/>
            </w:tcBorders>
            <w:shd w:val="clear" w:color="auto" w:fill="FAFAFA"/>
            <w:vAlign w:val="center"/>
          </w:tcPr>
          <w:p w14:paraId="42344A44" w14:textId="77777777" w:rsidR="00E84EC6" w:rsidRPr="006D3652" w:rsidRDefault="00E84EC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E84EC6" w:rsidRPr="00F24255" w14:paraId="4B6BC1DF" w14:textId="77777777" w:rsidTr="00DC7230">
        <w:tc>
          <w:tcPr>
            <w:tcW w:w="3627" w:type="dxa"/>
          </w:tcPr>
          <w:p w14:paraId="2BE58890" w14:textId="77777777" w:rsidR="00E84EC6" w:rsidRPr="006D3652" w:rsidRDefault="00E84EC6" w:rsidP="00E84EC6">
            <w:pPr>
              <w:spacing w:line="240" w:lineRule="auto"/>
              <w:ind w:right="-362"/>
              <w:rPr>
                <w:rFonts w:cs="Arial"/>
                <w:sz w:val="16"/>
                <w:szCs w:val="16"/>
              </w:rPr>
            </w:pPr>
            <w:r w:rsidRPr="006D3652">
              <w:rPr>
                <w:rFonts w:cs="Arial"/>
                <w:sz w:val="16"/>
                <w:szCs w:val="16"/>
              </w:rPr>
              <w:t>- Point in time</w:t>
            </w:r>
          </w:p>
        </w:tc>
        <w:tc>
          <w:tcPr>
            <w:tcW w:w="1148" w:type="dxa"/>
            <w:tcBorders>
              <w:top w:val="nil"/>
              <w:bottom w:val="nil"/>
            </w:tcBorders>
            <w:shd w:val="clear" w:color="auto" w:fill="FAFAFA"/>
            <w:vAlign w:val="center"/>
          </w:tcPr>
          <w:p w14:paraId="1FB4CB5D"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48" w:type="dxa"/>
            <w:tcBorders>
              <w:top w:val="nil"/>
              <w:bottom w:val="nil"/>
            </w:tcBorders>
            <w:shd w:val="clear" w:color="auto" w:fill="FAFAFA"/>
            <w:vAlign w:val="center"/>
          </w:tcPr>
          <w:p w14:paraId="75EA7A76"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023" w:type="dxa"/>
            <w:tcBorders>
              <w:top w:val="nil"/>
              <w:bottom w:val="nil"/>
            </w:tcBorders>
            <w:shd w:val="clear" w:color="auto" w:fill="FAFAFA"/>
            <w:vAlign w:val="center"/>
          </w:tcPr>
          <w:p w14:paraId="3F68EC3D"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877</w:t>
            </w:r>
          </w:p>
        </w:tc>
        <w:tc>
          <w:tcPr>
            <w:tcW w:w="1148" w:type="dxa"/>
            <w:tcBorders>
              <w:top w:val="nil"/>
              <w:bottom w:val="nil"/>
            </w:tcBorders>
            <w:shd w:val="clear" w:color="auto" w:fill="FAFAFA"/>
            <w:vAlign w:val="center"/>
          </w:tcPr>
          <w:p w14:paraId="373BC53D"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2,226</w:t>
            </w:r>
          </w:p>
        </w:tc>
        <w:tc>
          <w:tcPr>
            <w:tcW w:w="1404" w:type="dxa"/>
            <w:tcBorders>
              <w:top w:val="nil"/>
              <w:bottom w:val="nil"/>
            </w:tcBorders>
            <w:shd w:val="clear" w:color="auto" w:fill="FAFAFA"/>
            <w:vAlign w:val="center"/>
          </w:tcPr>
          <w:p w14:paraId="0B0A9047"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077" w:type="dxa"/>
            <w:tcBorders>
              <w:top w:val="nil"/>
              <w:bottom w:val="nil"/>
            </w:tcBorders>
            <w:shd w:val="clear" w:color="auto" w:fill="FAFAFA"/>
            <w:vAlign w:val="center"/>
          </w:tcPr>
          <w:p w14:paraId="2F4DA27A"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w:t>
            </w:r>
          </w:p>
        </w:tc>
        <w:tc>
          <w:tcPr>
            <w:tcW w:w="1098" w:type="dxa"/>
            <w:tcBorders>
              <w:top w:val="nil"/>
              <w:bottom w:val="nil"/>
            </w:tcBorders>
            <w:shd w:val="clear" w:color="auto" w:fill="FAFAFA"/>
            <w:vAlign w:val="center"/>
          </w:tcPr>
          <w:p w14:paraId="505EDC04"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48" w:type="dxa"/>
            <w:tcBorders>
              <w:top w:val="nil"/>
              <w:bottom w:val="nil"/>
            </w:tcBorders>
            <w:shd w:val="clear" w:color="auto" w:fill="FAFAFA"/>
            <w:vAlign w:val="center"/>
          </w:tcPr>
          <w:p w14:paraId="622B5A0C"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191</w:t>
            </w:r>
          </w:p>
        </w:tc>
        <w:tc>
          <w:tcPr>
            <w:tcW w:w="1148" w:type="dxa"/>
            <w:tcBorders>
              <w:top w:val="nil"/>
              <w:bottom w:val="nil"/>
            </w:tcBorders>
            <w:shd w:val="clear" w:color="auto" w:fill="FAFAFA"/>
            <w:vAlign w:val="center"/>
          </w:tcPr>
          <w:p w14:paraId="342A5AF9"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(2,305)</w:t>
            </w:r>
          </w:p>
        </w:tc>
        <w:tc>
          <w:tcPr>
            <w:tcW w:w="1154" w:type="dxa"/>
            <w:tcBorders>
              <w:top w:val="nil"/>
              <w:bottom w:val="nil"/>
            </w:tcBorders>
            <w:shd w:val="clear" w:color="auto" w:fill="FAFAFA"/>
            <w:vAlign w:val="center"/>
          </w:tcPr>
          <w:p w14:paraId="57F0C96A"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6,732</w:t>
            </w:r>
          </w:p>
        </w:tc>
      </w:tr>
      <w:tr w:rsidR="00E84EC6" w:rsidRPr="00F24255" w14:paraId="2D4B4D88" w14:textId="77777777" w:rsidTr="00DC7230">
        <w:tc>
          <w:tcPr>
            <w:tcW w:w="3627" w:type="dxa"/>
          </w:tcPr>
          <w:p w14:paraId="7FF96418" w14:textId="77777777" w:rsidR="00E84EC6" w:rsidRPr="006D3652" w:rsidRDefault="00E84EC6" w:rsidP="00E84EC6">
            <w:pPr>
              <w:spacing w:line="240" w:lineRule="auto"/>
              <w:ind w:right="-362"/>
              <w:rPr>
                <w:rFonts w:cs="Arial"/>
                <w:sz w:val="16"/>
                <w:szCs w:val="16"/>
              </w:rPr>
            </w:pPr>
            <w:r w:rsidRPr="006D3652">
              <w:rPr>
                <w:rFonts w:cs="Arial"/>
                <w:sz w:val="16"/>
                <w:szCs w:val="16"/>
              </w:rPr>
              <w:t>- Over time</w:t>
            </w:r>
          </w:p>
        </w:tc>
        <w:tc>
          <w:tcPr>
            <w:tcW w:w="1148" w:type="dxa"/>
            <w:tcBorders>
              <w:top w:val="nil"/>
              <w:bottom w:val="single" w:sz="4" w:space="0" w:color="auto"/>
            </w:tcBorders>
            <w:shd w:val="clear" w:color="auto" w:fill="FAFAFA"/>
            <w:vAlign w:val="center"/>
          </w:tcPr>
          <w:p w14:paraId="1D81F5FD" w14:textId="77777777" w:rsidR="00E84EC6" w:rsidRPr="006D3652" w:rsidRDefault="003B7DDF"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148" w:type="dxa"/>
            <w:tcBorders>
              <w:top w:val="nil"/>
              <w:bottom w:val="single" w:sz="4" w:space="0" w:color="auto"/>
            </w:tcBorders>
            <w:shd w:val="clear" w:color="auto" w:fill="FAFAFA"/>
            <w:vAlign w:val="center"/>
          </w:tcPr>
          <w:p w14:paraId="1DC6BBC3" w14:textId="77777777" w:rsidR="00E84EC6" w:rsidRPr="006D3652" w:rsidRDefault="003B7DDF"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023" w:type="dxa"/>
            <w:tcBorders>
              <w:top w:val="nil"/>
              <w:bottom w:val="single" w:sz="4" w:space="0" w:color="auto"/>
            </w:tcBorders>
            <w:shd w:val="clear" w:color="auto" w:fill="FAFAFA"/>
            <w:vAlign w:val="center"/>
          </w:tcPr>
          <w:p w14:paraId="6C1DDAF0"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148" w:type="dxa"/>
            <w:tcBorders>
              <w:top w:val="nil"/>
              <w:bottom w:val="single" w:sz="4" w:space="0" w:color="auto"/>
            </w:tcBorders>
            <w:shd w:val="clear" w:color="auto" w:fill="FAFAFA"/>
            <w:vAlign w:val="center"/>
          </w:tcPr>
          <w:p w14:paraId="506524BE" w14:textId="77777777" w:rsidR="00E84EC6" w:rsidRPr="006D3652" w:rsidRDefault="003B7DDF"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04" w:type="dxa"/>
            <w:tcBorders>
              <w:top w:val="nil"/>
              <w:bottom w:val="single" w:sz="4" w:space="0" w:color="auto"/>
            </w:tcBorders>
            <w:shd w:val="clear" w:color="auto" w:fill="FAFAFA"/>
            <w:vAlign w:val="center"/>
          </w:tcPr>
          <w:p w14:paraId="533F7B18" w14:textId="77777777" w:rsidR="00E84EC6" w:rsidRPr="006D3652" w:rsidRDefault="003B7DDF"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(216)</w:t>
            </w:r>
          </w:p>
        </w:tc>
        <w:tc>
          <w:tcPr>
            <w:tcW w:w="1077" w:type="dxa"/>
            <w:tcBorders>
              <w:top w:val="nil"/>
              <w:bottom w:val="single" w:sz="4" w:space="0" w:color="auto"/>
            </w:tcBorders>
            <w:shd w:val="clear" w:color="auto" w:fill="FAFAFA"/>
            <w:vAlign w:val="center"/>
          </w:tcPr>
          <w:p w14:paraId="45621B0A"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098" w:type="dxa"/>
            <w:tcBorders>
              <w:top w:val="nil"/>
              <w:bottom w:val="single" w:sz="4" w:space="0" w:color="auto"/>
            </w:tcBorders>
            <w:shd w:val="clear" w:color="auto" w:fill="FAFAFA"/>
            <w:vAlign w:val="center"/>
          </w:tcPr>
          <w:p w14:paraId="5FB427DF"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single" w:sz="4" w:space="0" w:color="auto"/>
            </w:tcBorders>
            <w:shd w:val="clear" w:color="auto" w:fill="FAFAFA"/>
            <w:vAlign w:val="center"/>
          </w:tcPr>
          <w:p w14:paraId="1D6A7CAA" w14:textId="77777777" w:rsidR="00E84EC6" w:rsidRPr="006D3652" w:rsidRDefault="003B7DDF"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single" w:sz="4" w:space="0" w:color="auto"/>
            </w:tcBorders>
            <w:shd w:val="clear" w:color="auto" w:fill="FAFAFA"/>
            <w:vAlign w:val="center"/>
          </w:tcPr>
          <w:p w14:paraId="193D59C1" w14:textId="77777777" w:rsidR="00E84EC6" w:rsidRPr="006D3652" w:rsidRDefault="003B7DDF"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54" w:type="dxa"/>
            <w:tcBorders>
              <w:top w:val="nil"/>
              <w:bottom w:val="single" w:sz="4" w:space="0" w:color="auto"/>
            </w:tcBorders>
            <w:shd w:val="clear" w:color="auto" w:fill="FAFAFA"/>
            <w:vAlign w:val="center"/>
          </w:tcPr>
          <w:p w14:paraId="61A90C57" w14:textId="77777777" w:rsidR="00E84EC6" w:rsidRPr="006D3652" w:rsidRDefault="003B7DDF"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(216)</w:t>
            </w:r>
          </w:p>
        </w:tc>
      </w:tr>
      <w:tr w:rsidR="00E84EC6" w:rsidRPr="00F24255" w14:paraId="012F7060" w14:textId="77777777" w:rsidTr="00DC7230">
        <w:tc>
          <w:tcPr>
            <w:tcW w:w="3627" w:type="dxa"/>
          </w:tcPr>
          <w:p w14:paraId="3CEA31C6" w14:textId="77777777" w:rsidR="00E84EC6" w:rsidRPr="006D3652" w:rsidRDefault="00E84EC6" w:rsidP="00E84EC6">
            <w:pPr>
              <w:spacing w:line="240" w:lineRule="auto"/>
              <w:ind w:left="-77" w:right="-362"/>
              <w:rPr>
                <w:rFonts w:cs="Arial"/>
                <w:b/>
                <w:bCs/>
                <w:sz w:val="16"/>
                <w:szCs w:val="16"/>
              </w:rPr>
            </w:pPr>
            <w:r w:rsidRPr="006D3652">
              <w:rPr>
                <w:rFonts w:cs="Arial"/>
                <w:b/>
                <w:bCs/>
                <w:sz w:val="16"/>
                <w:szCs w:val="16"/>
              </w:rPr>
              <w:t xml:space="preserve">Total revenue </w:t>
            </w:r>
          </w:p>
        </w:tc>
        <w:tc>
          <w:tcPr>
            <w:tcW w:w="1148" w:type="dxa"/>
            <w:tcBorders>
              <w:top w:val="single" w:sz="4" w:space="0" w:color="auto"/>
              <w:bottom w:val="single" w:sz="4" w:space="0" w:color="auto"/>
            </w:tcBorders>
            <w:shd w:val="clear" w:color="auto" w:fill="FAFAFA"/>
            <w:vAlign w:val="center"/>
          </w:tcPr>
          <w:p w14:paraId="7F844AD3" w14:textId="77777777" w:rsidR="00E84EC6" w:rsidRPr="006D3652" w:rsidRDefault="00932716" w:rsidP="00E84EC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48" w:type="dxa"/>
            <w:tcBorders>
              <w:top w:val="single" w:sz="4" w:space="0" w:color="auto"/>
              <w:bottom w:val="single" w:sz="4" w:space="0" w:color="auto"/>
            </w:tcBorders>
            <w:shd w:val="clear" w:color="auto" w:fill="FAFAFA"/>
            <w:vAlign w:val="center"/>
          </w:tcPr>
          <w:p w14:paraId="11376EF3" w14:textId="77777777" w:rsidR="00E84EC6" w:rsidRPr="006D3652" w:rsidRDefault="00932716" w:rsidP="00E84EC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023" w:type="dxa"/>
            <w:tcBorders>
              <w:top w:val="single" w:sz="4" w:space="0" w:color="auto"/>
              <w:bottom w:val="single" w:sz="4" w:space="0" w:color="auto"/>
            </w:tcBorders>
            <w:shd w:val="clear" w:color="auto" w:fill="FAFAFA"/>
            <w:vAlign w:val="center"/>
          </w:tcPr>
          <w:p w14:paraId="16A82224" w14:textId="77777777" w:rsidR="00E84EC6" w:rsidRPr="006D3652" w:rsidRDefault="00932716" w:rsidP="00E84EC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877</w:t>
            </w:r>
          </w:p>
        </w:tc>
        <w:tc>
          <w:tcPr>
            <w:tcW w:w="1148" w:type="dxa"/>
            <w:tcBorders>
              <w:top w:val="single" w:sz="4" w:space="0" w:color="auto"/>
              <w:bottom w:val="single" w:sz="4" w:space="0" w:color="auto"/>
            </w:tcBorders>
            <w:shd w:val="clear" w:color="auto" w:fill="FAFAFA"/>
            <w:vAlign w:val="center"/>
          </w:tcPr>
          <w:p w14:paraId="4B328BF4" w14:textId="77777777" w:rsidR="00E84EC6" w:rsidRPr="006D3652" w:rsidRDefault="00932716" w:rsidP="00E84EC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2,226</w:t>
            </w:r>
          </w:p>
        </w:tc>
        <w:tc>
          <w:tcPr>
            <w:tcW w:w="1404" w:type="dxa"/>
            <w:tcBorders>
              <w:top w:val="single" w:sz="4" w:space="0" w:color="auto"/>
              <w:bottom w:val="single" w:sz="4" w:space="0" w:color="auto"/>
            </w:tcBorders>
            <w:shd w:val="clear" w:color="auto" w:fill="FAFAFA"/>
            <w:vAlign w:val="center"/>
          </w:tcPr>
          <w:p w14:paraId="6D2FF76A" w14:textId="77777777" w:rsidR="00E84EC6" w:rsidRPr="006D3652" w:rsidRDefault="00932716" w:rsidP="00E84EC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(216)</w:t>
            </w:r>
          </w:p>
        </w:tc>
        <w:tc>
          <w:tcPr>
            <w:tcW w:w="1077" w:type="dxa"/>
            <w:tcBorders>
              <w:top w:val="single" w:sz="4" w:space="0" w:color="auto"/>
              <w:bottom w:val="single" w:sz="4" w:space="0" w:color="auto"/>
            </w:tcBorders>
            <w:shd w:val="clear" w:color="auto" w:fill="FAFAFA"/>
            <w:vAlign w:val="center"/>
          </w:tcPr>
          <w:p w14:paraId="64338D4D" w14:textId="77777777" w:rsidR="00E84EC6" w:rsidRPr="006D3652" w:rsidRDefault="0093271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w:t>
            </w:r>
          </w:p>
        </w:tc>
        <w:tc>
          <w:tcPr>
            <w:tcW w:w="1098" w:type="dxa"/>
            <w:tcBorders>
              <w:top w:val="single" w:sz="4" w:space="0" w:color="auto"/>
              <w:bottom w:val="single" w:sz="4" w:space="0" w:color="auto"/>
            </w:tcBorders>
            <w:shd w:val="clear" w:color="auto" w:fill="FAFAFA"/>
            <w:vAlign w:val="center"/>
          </w:tcPr>
          <w:p w14:paraId="28C09D1D" w14:textId="77777777" w:rsidR="00E84EC6" w:rsidRPr="006D3652" w:rsidRDefault="0093271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48" w:type="dxa"/>
            <w:tcBorders>
              <w:top w:val="single" w:sz="4" w:space="0" w:color="auto"/>
              <w:bottom w:val="single" w:sz="4" w:space="0" w:color="auto"/>
            </w:tcBorders>
            <w:shd w:val="clear" w:color="auto" w:fill="FAFAFA"/>
            <w:vAlign w:val="center"/>
          </w:tcPr>
          <w:p w14:paraId="005828B9" w14:textId="77777777" w:rsidR="00E84EC6" w:rsidRPr="006D3652" w:rsidRDefault="00932716" w:rsidP="00E84EC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191</w:t>
            </w:r>
          </w:p>
        </w:tc>
        <w:tc>
          <w:tcPr>
            <w:tcW w:w="1148" w:type="dxa"/>
            <w:tcBorders>
              <w:top w:val="single" w:sz="4" w:space="0" w:color="auto"/>
              <w:bottom w:val="single" w:sz="4" w:space="0" w:color="auto"/>
            </w:tcBorders>
            <w:shd w:val="clear" w:color="auto" w:fill="FAFAFA"/>
            <w:vAlign w:val="center"/>
          </w:tcPr>
          <w:p w14:paraId="511EE3C0" w14:textId="77777777" w:rsidR="00E84EC6" w:rsidRPr="006D3652" w:rsidRDefault="00932716" w:rsidP="00E84EC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(2,305)</w:t>
            </w:r>
          </w:p>
        </w:tc>
        <w:tc>
          <w:tcPr>
            <w:tcW w:w="1154" w:type="dxa"/>
            <w:tcBorders>
              <w:top w:val="single" w:sz="4" w:space="0" w:color="auto"/>
              <w:bottom w:val="single" w:sz="4" w:space="0" w:color="auto"/>
            </w:tcBorders>
            <w:shd w:val="clear" w:color="auto" w:fill="FAFAFA"/>
            <w:vAlign w:val="center"/>
          </w:tcPr>
          <w:p w14:paraId="29140C7A" w14:textId="77777777" w:rsidR="00E84EC6" w:rsidRPr="006D3652" w:rsidRDefault="00932716" w:rsidP="00E84EC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6,516</w:t>
            </w:r>
          </w:p>
        </w:tc>
      </w:tr>
    </w:tbl>
    <w:p w14:paraId="13F6D45E" w14:textId="77777777" w:rsidR="00AD1694" w:rsidRPr="00B21467" w:rsidRDefault="00AD169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p>
    <w:tbl>
      <w:tblPr>
        <w:tblW w:w="15097" w:type="dxa"/>
        <w:tblInd w:w="18" w:type="dxa"/>
        <w:tblBorders>
          <w:top w:val="single" w:sz="4" w:space="0" w:color="auto"/>
        </w:tblBorders>
        <w:tblLayout w:type="fixed"/>
        <w:tblLook w:val="0000" w:firstRow="0" w:lastRow="0" w:firstColumn="0" w:lastColumn="0" w:noHBand="0" w:noVBand="0"/>
      </w:tblPr>
      <w:tblGrid>
        <w:gridCol w:w="3243"/>
        <w:gridCol w:w="1350"/>
        <w:gridCol w:w="1170"/>
        <w:gridCol w:w="1260"/>
        <w:gridCol w:w="1170"/>
        <w:gridCol w:w="1287"/>
        <w:gridCol w:w="1113"/>
        <w:gridCol w:w="1098"/>
        <w:gridCol w:w="1134"/>
        <w:gridCol w:w="1134"/>
        <w:gridCol w:w="1138"/>
      </w:tblGrid>
      <w:tr w:rsidR="00B62D91" w:rsidRPr="00344DE8" w14:paraId="239B3D77" w14:textId="77777777" w:rsidTr="00DC7230">
        <w:trPr>
          <w:tblHeader/>
        </w:trPr>
        <w:tc>
          <w:tcPr>
            <w:tcW w:w="3243" w:type="dxa"/>
            <w:tcBorders>
              <w:top w:val="nil"/>
            </w:tcBorders>
            <w:vAlign w:val="center"/>
          </w:tcPr>
          <w:p w14:paraId="7F3DC42E"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sz w:val="16"/>
                <w:szCs w:val="16"/>
                <w:cs/>
              </w:rPr>
            </w:pPr>
          </w:p>
        </w:tc>
        <w:tc>
          <w:tcPr>
            <w:tcW w:w="11854" w:type="dxa"/>
            <w:gridSpan w:val="10"/>
            <w:tcBorders>
              <w:top w:val="single" w:sz="4" w:space="0" w:color="auto"/>
              <w:bottom w:val="single" w:sz="4" w:space="0" w:color="auto"/>
            </w:tcBorders>
            <w:vAlign w:val="center"/>
          </w:tcPr>
          <w:p w14:paraId="7F9C2097" w14:textId="77777777" w:rsidR="00B62D91" w:rsidRPr="001E1D60"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th-TH"/>
              </w:rPr>
            </w:pPr>
            <w:r w:rsidRPr="006D3652">
              <w:rPr>
                <w:rFonts w:cs="Arial"/>
                <w:b/>
                <w:bCs/>
                <w:sz w:val="16"/>
                <w:szCs w:val="16"/>
                <w:lang w:val="en-GB"/>
              </w:rPr>
              <w:t>For</w:t>
            </w:r>
            <w:r w:rsidRPr="006D3652">
              <w:rPr>
                <w:rFonts w:cs="Arial"/>
                <w:b/>
                <w:bCs/>
                <w:sz w:val="16"/>
                <w:szCs w:val="16"/>
                <w:cs/>
                <w:lang w:val="th-TH"/>
              </w:rPr>
              <w:t xml:space="preserve"> </w:t>
            </w:r>
            <w:r w:rsidRPr="006D3652">
              <w:rPr>
                <w:rFonts w:cs="Arial"/>
                <w:b/>
                <w:bCs/>
                <w:sz w:val="16"/>
                <w:szCs w:val="16"/>
                <w:lang w:val="en-GB"/>
              </w:rPr>
              <w:t>the</w:t>
            </w:r>
            <w:r w:rsidRPr="006D3652">
              <w:rPr>
                <w:rFonts w:cs="Arial"/>
                <w:b/>
                <w:bCs/>
                <w:sz w:val="16"/>
                <w:szCs w:val="16"/>
                <w:cs/>
                <w:lang w:val="th-TH"/>
              </w:rPr>
              <w:t xml:space="preserve"> </w:t>
            </w:r>
            <w:r w:rsidRPr="006D3652">
              <w:rPr>
                <w:rFonts w:cs="Arial"/>
                <w:b/>
                <w:bCs/>
                <w:sz w:val="16"/>
                <w:szCs w:val="16"/>
                <w:lang w:val="en-GB"/>
              </w:rPr>
              <w:t>year</w:t>
            </w:r>
            <w:r w:rsidRPr="006D3652">
              <w:rPr>
                <w:rFonts w:cs="Arial"/>
                <w:b/>
                <w:bCs/>
                <w:sz w:val="16"/>
                <w:szCs w:val="16"/>
                <w:cs/>
                <w:lang w:val="th-TH"/>
              </w:rPr>
              <w:t xml:space="preserve"> </w:t>
            </w:r>
            <w:r w:rsidRPr="006D3652">
              <w:rPr>
                <w:rFonts w:cs="Arial"/>
                <w:b/>
                <w:bCs/>
                <w:sz w:val="16"/>
                <w:szCs w:val="16"/>
                <w:lang w:val="en-GB"/>
              </w:rPr>
              <w:t>ended</w:t>
            </w:r>
            <w:r w:rsidRPr="006D3652">
              <w:rPr>
                <w:rFonts w:cs="Arial"/>
                <w:b/>
                <w:bCs/>
                <w:sz w:val="16"/>
                <w:szCs w:val="16"/>
                <w:cs/>
                <w:lang w:val="th-TH"/>
              </w:rPr>
              <w:t xml:space="preserve"> 31 </w:t>
            </w:r>
            <w:r w:rsidRPr="006D3652">
              <w:rPr>
                <w:rFonts w:cs="Arial"/>
                <w:b/>
                <w:bCs/>
                <w:sz w:val="16"/>
                <w:szCs w:val="16"/>
                <w:lang w:val="en-GB"/>
              </w:rPr>
              <w:t>December</w:t>
            </w:r>
            <w:r w:rsidRPr="006D3652">
              <w:rPr>
                <w:rFonts w:cs="Arial"/>
                <w:b/>
                <w:bCs/>
                <w:sz w:val="16"/>
                <w:szCs w:val="16"/>
                <w:cs/>
                <w:lang w:val="th-TH"/>
              </w:rPr>
              <w:t xml:space="preserve"> 2018</w:t>
            </w:r>
          </w:p>
        </w:tc>
      </w:tr>
      <w:tr w:rsidR="00B62D91" w:rsidRPr="00344DE8" w14:paraId="0AB5D117" w14:textId="77777777" w:rsidTr="00D84D3A">
        <w:trPr>
          <w:tblHeader/>
        </w:trPr>
        <w:tc>
          <w:tcPr>
            <w:tcW w:w="3243" w:type="dxa"/>
            <w:tcBorders>
              <w:top w:val="nil"/>
              <w:bottom w:val="nil"/>
            </w:tcBorders>
            <w:vAlign w:val="center"/>
          </w:tcPr>
          <w:p w14:paraId="1591B46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sz w:val="16"/>
                <w:szCs w:val="16"/>
                <w:cs/>
              </w:rPr>
            </w:pPr>
          </w:p>
        </w:tc>
        <w:tc>
          <w:tcPr>
            <w:tcW w:w="1350" w:type="dxa"/>
            <w:tcBorders>
              <w:top w:val="single" w:sz="4" w:space="0" w:color="auto"/>
              <w:bottom w:val="nil"/>
            </w:tcBorders>
          </w:tcPr>
          <w:p w14:paraId="11C2B9C6"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70" w:type="dxa"/>
            <w:tcBorders>
              <w:top w:val="single" w:sz="4" w:space="0" w:color="auto"/>
              <w:bottom w:val="nil"/>
            </w:tcBorders>
          </w:tcPr>
          <w:p w14:paraId="765D990C" w14:textId="77777777" w:rsidR="00B62D91" w:rsidRPr="00344DE8" w:rsidRDefault="00B62D91" w:rsidP="00DC7230">
            <w:pPr>
              <w:spacing w:line="240" w:lineRule="auto"/>
              <w:ind w:right="-72"/>
              <w:jc w:val="right"/>
              <w:rPr>
                <w:rFonts w:eastAsia="Arial Unicode MS" w:cs="Arial"/>
                <w:b/>
                <w:bCs/>
                <w:sz w:val="16"/>
                <w:szCs w:val="16"/>
                <w:lang w:val="en-GB"/>
              </w:rPr>
            </w:pPr>
          </w:p>
        </w:tc>
        <w:tc>
          <w:tcPr>
            <w:tcW w:w="1260" w:type="dxa"/>
            <w:tcBorders>
              <w:top w:val="single" w:sz="4" w:space="0" w:color="auto"/>
              <w:bottom w:val="nil"/>
            </w:tcBorders>
          </w:tcPr>
          <w:p w14:paraId="7FC5636E"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70" w:type="dxa"/>
            <w:tcBorders>
              <w:top w:val="single" w:sz="4" w:space="0" w:color="auto"/>
              <w:bottom w:val="nil"/>
            </w:tcBorders>
          </w:tcPr>
          <w:p w14:paraId="52847FC0"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287" w:type="dxa"/>
            <w:tcBorders>
              <w:top w:val="single" w:sz="4" w:space="0" w:color="auto"/>
              <w:bottom w:val="nil"/>
            </w:tcBorders>
          </w:tcPr>
          <w:p w14:paraId="4025CE47"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Marine</w:t>
            </w:r>
          </w:p>
        </w:tc>
        <w:tc>
          <w:tcPr>
            <w:tcW w:w="1113" w:type="dxa"/>
            <w:tcBorders>
              <w:top w:val="single" w:sz="4" w:space="0" w:color="auto"/>
              <w:bottom w:val="nil"/>
            </w:tcBorders>
            <w:vAlign w:val="center"/>
          </w:tcPr>
          <w:p w14:paraId="0567585B"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098" w:type="dxa"/>
            <w:tcBorders>
              <w:top w:val="single" w:sz="4" w:space="0" w:color="auto"/>
              <w:bottom w:val="nil"/>
            </w:tcBorders>
            <w:vAlign w:val="center"/>
          </w:tcPr>
          <w:p w14:paraId="68B55760"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34" w:type="dxa"/>
            <w:tcBorders>
              <w:top w:val="single" w:sz="4" w:space="0" w:color="auto"/>
              <w:bottom w:val="nil"/>
            </w:tcBorders>
            <w:vAlign w:val="center"/>
          </w:tcPr>
          <w:p w14:paraId="0FE5E02F"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34" w:type="dxa"/>
            <w:tcBorders>
              <w:top w:val="single" w:sz="4" w:space="0" w:color="auto"/>
              <w:bottom w:val="nil"/>
            </w:tcBorders>
            <w:vAlign w:val="center"/>
          </w:tcPr>
          <w:p w14:paraId="00D62A8B"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38" w:type="dxa"/>
            <w:tcBorders>
              <w:top w:val="single" w:sz="4" w:space="0" w:color="auto"/>
              <w:bottom w:val="nil"/>
            </w:tcBorders>
            <w:vAlign w:val="center"/>
          </w:tcPr>
          <w:p w14:paraId="332AC434" w14:textId="77777777" w:rsidR="00B62D91" w:rsidRPr="00344DE8" w:rsidRDefault="00B62D91" w:rsidP="00DC7230">
            <w:pPr>
              <w:spacing w:line="240" w:lineRule="auto"/>
              <w:ind w:right="-72"/>
              <w:jc w:val="right"/>
              <w:rPr>
                <w:rFonts w:eastAsia="Arial Unicode MS" w:cs="Arial"/>
                <w:b/>
                <w:bCs/>
                <w:sz w:val="16"/>
                <w:szCs w:val="16"/>
                <w:cs/>
                <w:lang w:val="en-GB"/>
              </w:rPr>
            </w:pPr>
          </w:p>
        </w:tc>
      </w:tr>
      <w:tr w:rsidR="00B62D91" w:rsidRPr="00344DE8" w14:paraId="0BFCC50C" w14:textId="77777777" w:rsidTr="00D84D3A">
        <w:trPr>
          <w:tblHeader/>
        </w:trPr>
        <w:tc>
          <w:tcPr>
            <w:tcW w:w="3243" w:type="dxa"/>
            <w:tcBorders>
              <w:top w:val="nil"/>
            </w:tcBorders>
            <w:vAlign w:val="center"/>
          </w:tcPr>
          <w:p w14:paraId="7C23284B"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sz w:val="16"/>
                <w:szCs w:val="16"/>
                <w:cs/>
              </w:rPr>
            </w:pPr>
          </w:p>
        </w:tc>
        <w:tc>
          <w:tcPr>
            <w:tcW w:w="1350" w:type="dxa"/>
            <w:tcBorders>
              <w:top w:val="nil"/>
              <w:bottom w:val="nil"/>
            </w:tcBorders>
          </w:tcPr>
          <w:p w14:paraId="6BCDD1FF"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Oil</w:t>
            </w:r>
          </w:p>
        </w:tc>
        <w:tc>
          <w:tcPr>
            <w:tcW w:w="1170" w:type="dxa"/>
            <w:tcBorders>
              <w:top w:val="nil"/>
              <w:bottom w:val="nil"/>
            </w:tcBorders>
          </w:tcPr>
          <w:p w14:paraId="51FE18E6"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Lube base</w:t>
            </w:r>
          </w:p>
        </w:tc>
        <w:tc>
          <w:tcPr>
            <w:tcW w:w="1260" w:type="dxa"/>
            <w:tcBorders>
              <w:top w:val="nil"/>
              <w:bottom w:val="nil"/>
            </w:tcBorders>
          </w:tcPr>
          <w:p w14:paraId="1C0E13BD"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Petro-</w:t>
            </w:r>
          </w:p>
        </w:tc>
        <w:tc>
          <w:tcPr>
            <w:tcW w:w="1170" w:type="dxa"/>
            <w:tcBorders>
              <w:top w:val="nil"/>
              <w:bottom w:val="nil"/>
            </w:tcBorders>
          </w:tcPr>
          <w:p w14:paraId="6317E784"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Power</w:t>
            </w:r>
          </w:p>
        </w:tc>
        <w:tc>
          <w:tcPr>
            <w:tcW w:w="1287" w:type="dxa"/>
            <w:tcBorders>
              <w:top w:val="nil"/>
              <w:bottom w:val="nil"/>
            </w:tcBorders>
          </w:tcPr>
          <w:p w14:paraId="27199317" w14:textId="32D86E27" w:rsidR="00B62D91" w:rsidRPr="00344DE8" w:rsidRDefault="001E1D60" w:rsidP="00DC7230">
            <w:pPr>
              <w:spacing w:line="240" w:lineRule="auto"/>
              <w:ind w:right="-72"/>
              <w:jc w:val="right"/>
              <w:rPr>
                <w:rFonts w:eastAsia="Arial Unicode MS" w:cs="Arial"/>
                <w:b/>
                <w:bCs/>
                <w:sz w:val="16"/>
                <w:szCs w:val="16"/>
                <w:lang w:val="en-GB"/>
              </w:rPr>
            </w:pPr>
            <w:r>
              <w:rPr>
                <w:rFonts w:eastAsia="Arial Unicode MS" w:cs="Arial"/>
                <w:b/>
                <w:bCs/>
                <w:sz w:val="16"/>
                <w:szCs w:val="16"/>
                <w:lang w:val="en-GB"/>
              </w:rPr>
              <w:t>t</w:t>
            </w:r>
            <w:r w:rsidR="00B62D91" w:rsidRPr="00344DE8">
              <w:rPr>
                <w:rFonts w:eastAsia="Arial Unicode MS" w:cs="Arial"/>
                <w:b/>
                <w:bCs/>
                <w:sz w:val="16"/>
                <w:szCs w:val="16"/>
                <w:lang w:val="en-GB"/>
              </w:rPr>
              <w:t>ransportation</w:t>
            </w:r>
          </w:p>
        </w:tc>
        <w:tc>
          <w:tcPr>
            <w:tcW w:w="1113" w:type="dxa"/>
            <w:tcBorders>
              <w:top w:val="nil"/>
              <w:bottom w:val="nil"/>
            </w:tcBorders>
            <w:vAlign w:val="center"/>
          </w:tcPr>
          <w:p w14:paraId="1B2C8E8F"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098" w:type="dxa"/>
            <w:tcBorders>
              <w:top w:val="nil"/>
              <w:bottom w:val="nil"/>
            </w:tcBorders>
            <w:vAlign w:val="center"/>
          </w:tcPr>
          <w:p w14:paraId="1765B614"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34" w:type="dxa"/>
            <w:tcBorders>
              <w:top w:val="nil"/>
              <w:bottom w:val="nil"/>
            </w:tcBorders>
            <w:vAlign w:val="center"/>
          </w:tcPr>
          <w:p w14:paraId="3406E499"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34" w:type="dxa"/>
            <w:tcBorders>
              <w:top w:val="nil"/>
              <w:bottom w:val="nil"/>
            </w:tcBorders>
            <w:vAlign w:val="center"/>
          </w:tcPr>
          <w:p w14:paraId="077C986D" w14:textId="77777777" w:rsidR="00B62D91" w:rsidRPr="00344DE8" w:rsidRDefault="00B62D91" w:rsidP="00DC7230">
            <w:pPr>
              <w:spacing w:line="240" w:lineRule="auto"/>
              <w:ind w:right="-72"/>
              <w:jc w:val="right"/>
              <w:rPr>
                <w:rFonts w:eastAsia="Arial Unicode MS" w:cs="Arial"/>
                <w:b/>
                <w:bCs/>
                <w:sz w:val="16"/>
                <w:szCs w:val="16"/>
                <w:cs/>
                <w:lang w:val="en-GB"/>
              </w:rPr>
            </w:pPr>
          </w:p>
        </w:tc>
        <w:tc>
          <w:tcPr>
            <w:tcW w:w="1138" w:type="dxa"/>
            <w:tcBorders>
              <w:top w:val="nil"/>
              <w:bottom w:val="nil"/>
            </w:tcBorders>
            <w:vAlign w:val="center"/>
          </w:tcPr>
          <w:p w14:paraId="51F05514" w14:textId="77777777" w:rsidR="00B62D91" w:rsidRPr="00344DE8" w:rsidRDefault="00B62D91" w:rsidP="00DC7230">
            <w:pPr>
              <w:spacing w:line="240" w:lineRule="auto"/>
              <w:ind w:right="-72"/>
              <w:jc w:val="right"/>
              <w:rPr>
                <w:rFonts w:eastAsia="Arial Unicode MS" w:cs="Arial"/>
                <w:b/>
                <w:bCs/>
                <w:sz w:val="16"/>
                <w:szCs w:val="16"/>
                <w:cs/>
                <w:lang w:val="en-GB"/>
              </w:rPr>
            </w:pPr>
          </w:p>
        </w:tc>
      </w:tr>
      <w:tr w:rsidR="00B62D91" w:rsidRPr="00344DE8" w14:paraId="3BD9AF91" w14:textId="77777777" w:rsidTr="00D84D3A">
        <w:trPr>
          <w:tblHeader/>
        </w:trPr>
        <w:tc>
          <w:tcPr>
            <w:tcW w:w="3243" w:type="dxa"/>
          </w:tcPr>
          <w:p w14:paraId="7B201C9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sz w:val="16"/>
                <w:szCs w:val="16"/>
                <w:cs/>
              </w:rPr>
            </w:pPr>
          </w:p>
        </w:tc>
        <w:tc>
          <w:tcPr>
            <w:tcW w:w="1350" w:type="dxa"/>
            <w:tcBorders>
              <w:top w:val="nil"/>
              <w:bottom w:val="single" w:sz="4" w:space="0" w:color="auto"/>
            </w:tcBorders>
          </w:tcPr>
          <w:p w14:paraId="19F5FF1D"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refinery</w:t>
            </w:r>
          </w:p>
        </w:tc>
        <w:tc>
          <w:tcPr>
            <w:tcW w:w="1170" w:type="dxa"/>
            <w:tcBorders>
              <w:top w:val="nil"/>
              <w:bottom w:val="single" w:sz="4" w:space="0" w:color="auto"/>
            </w:tcBorders>
          </w:tcPr>
          <w:p w14:paraId="0D48B3CF"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oil refinery</w:t>
            </w:r>
          </w:p>
        </w:tc>
        <w:tc>
          <w:tcPr>
            <w:tcW w:w="1260" w:type="dxa"/>
            <w:tcBorders>
              <w:top w:val="nil"/>
              <w:bottom w:val="single" w:sz="4" w:space="0" w:color="auto"/>
            </w:tcBorders>
          </w:tcPr>
          <w:p w14:paraId="3926CF7C"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chemical</w:t>
            </w:r>
          </w:p>
        </w:tc>
        <w:tc>
          <w:tcPr>
            <w:tcW w:w="1170" w:type="dxa"/>
            <w:tcBorders>
              <w:top w:val="nil"/>
              <w:bottom w:val="single" w:sz="4" w:space="0" w:color="auto"/>
            </w:tcBorders>
          </w:tcPr>
          <w:p w14:paraId="20F2A63C"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generation</w:t>
            </w:r>
          </w:p>
        </w:tc>
        <w:tc>
          <w:tcPr>
            <w:tcW w:w="1287" w:type="dxa"/>
            <w:tcBorders>
              <w:top w:val="nil"/>
              <w:bottom w:val="single" w:sz="4" w:space="0" w:color="auto"/>
            </w:tcBorders>
          </w:tcPr>
          <w:p w14:paraId="17E00BA3"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services</w:t>
            </w:r>
          </w:p>
        </w:tc>
        <w:tc>
          <w:tcPr>
            <w:tcW w:w="1113" w:type="dxa"/>
            <w:tcBorders>
              <w:top w:val="nil"/>
              <w:bottom w:val="single" w:sz="4" w:space="0" w:color="auto"/>
            </w:tcBorders>
            <w:vAlign w:val="center"/>
          </w:tcPr>
          <w:p w14:paraId="092B3CC4"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Solvent</w:t>
            </w:r>
          </w:p>
        </w:tc>
        <w:tc>
          <w:tcPr>
            <w:tcW w:w="1098" w:type="dxa"/>
            <w:tcBorders>
              <w:top w:val="nil"/>
              <w:bottom w:val="single" w:sz="4" w:space="0" w:color="auto"/>
            </w:tcBorders>
            <w:vAlign w:val="center"/>
          </w:tcPr>
          <w:p w14:paraId="5AC6E8CB" w14:textId="77777777" w:rsidR="00B62D91" w:rsidRPr="00344DE8" w:rsidRDefault="00B62D91" w:rsidP="00DC7230">
            <w:pPr>
              <w:spacing w:line="240" w:lineRule="auto"/>
              <w:ind w:right="-72"/>
              <w:jc w:val="right"/>
              <w:rPr>
                <w:rFonts w:eastAsia="Arial Unicode MS" w:cs="Arial"/>
                <w:b/>
                <w:bCs/>
                <w:sz w:val="16"/>
                <w:szCs w:val="16"/>
                <w:lang w:val="en-GB"/>
              </w:rPr>
            </w:pPr>
            <w:r w:rsidRPr="00344DE8">
              <w:rPr>
                <w:rFonts w:eastAsia="Arial Unicode MS" w:cs="Arial"/>
                <w:b/>
                <w:bCs/>
                <w:sz w:val="16"/>
                <w:szCs w:val="16"/>
                <w:lang w:val="en-GB"/>
              </w:rPr>
              <w:t>Ethanol</w:t>
            </w:r>
          </w:p>
        </w:tc>
        <w:tc>
          <w:tcPr>
            <w:tcW w:w="1134" w:type="dxa"/>
            <w:tcBorders>
              <w:top w:val="nil"/>
              <w:bottom w:val="single" w:sz="4" w:space="0" w:color="auto"/>
            </w:tcBorders>
            <w:vAlign w:val="center"/>
          </w:tcPr>
          <w:p w14:paraId="1BDD996D" w14:textId="612CE7A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Other</w:t>
            </w:r>
            <w:r w:rsidR="001E1D60">
              <w:rPr>
                <w:rFonts w:eastAsia="Arial Unicode MS" w:cs="Arial"/>
                <w:b/>
                <w:bCs/>
                <w:sz w:val="16"/>
                <w:szCs w:val="16"/>
                <w:lang w:val="en-GB"/>
              </w:rPr>
              <w:t>s</w:t>
            </w:r>
          </w:p>
        </w:tc>
        <w:tc>
          <w:tcPr>
            <w:tcW w:w="1134" w:type="dxa"/>
            <w:tcBorders>
              <w:top w:val="nil"/>
              <w:bottom w:val="single" w:sz="4" w:space="0" w:color="auto"/>
            </w:tcBorders>
            <w:vAlign w:val="center"/>
          </w:tcPr>
          <w:p w14:paraId="1F53B0BC"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Elimination</w:t>
            </w:r>
          </w:p>
        </w:tc>
        <w:tc>
          <w:tcPr>
            <w:tcW w:w="1138" w:type="dxa"/>
            <w:tcBorders>
              <w:top w:val="nil"/>
              <w:bottom w:val="single" w:sz="4" w:space="0" w:color="auto"/>
            </w:tcBorders>
            <w:vAlign w:val="center"/>
          </w:tcPr>
          <w:p w14:paraId="68AFD05F" w14:textId="77777777" w:rsidR="00B62D91" w:rsidRPr="00344DE8" w:rsidRDefault="00B62D91" w:rsidP="00DC7230">
            <w:pPr>
              <w:spacing w:line="240" w:lineRule="auto"/>
              <w:ind w:right="-72"/>
              <w:jc w:val="right"/>
              <w:rPr>
                <w:rFonts w:eastAsia="Arial Unicode MS" w:cs="Arial"/>
                <w:b/>
                <w:bCs/>
                <w:sz w:val="16"/>
                <w:szCs w:val="16"/>
                <w:cs/>
                <w:lang w:val="en-GB"/>
              </w:rPr>
            </w:pPr>
            <w:r w:rsidRPr="00344DE8">
              <w:rPr>
                <w:rFonts w:eastAsia="Arial Unicode MS" w:cs="Arial"/>
                <w:b/>
                <w:bCs/>
                <w:sz w:val="16"/>
                <w:szCs w:val="16"/>
                <w:lang w:val="en-GB"/>
              </w:rPr>
              <w:t>Total</w:t>
            </w:r>
          </w:p>
        </w:tc>
      </w:tr>
      <w:tr w:rsidR="00B62D91" w:rsidRPr="00344DE8" w14:paraId="753C544C" w14:textId="77777777" w:rsidTr="00DC7230">
        <w:trPr>
          <w:tblHeader/>
        </w:trPr>
        <w:tc>
          <w:tcPr>
            <w:tcW w:w="3243" w:type="dxa"/>
          </w:tcPr>
          <w:p w14:paraId="29312C76"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sz w:val="16"/>
                <w:szCs w:val="16"/>
                <w:cs/>
              </w:rPr>
            </w:pPr>
          </w:p>
        </w:tc>
        <w:tc>
          <w:tcPr>
            <w:tcW w:w="11854" w:type="dxa"/>
            <w:gridSpan w:val="10"/>
            <w:tcBorders>
              <w:top w:val="single" w:sz="4" w:space="0" w:color="auto"/>
              <w:bottom w:val="single" w:sz="4" w:space="0" w:color="auto"/>
            </w:tcBorders>
            <w:vAlign w:val="center"/>
          </w:tcPr>
          <w:p w14:paraId="5E837C17" w14:textId="77777777" w:rsidR="00B62D91" w:rsidRPr="006D3652" w:rsidRDefault="0005034B" w:rsidP="0005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r w:rsidRPr="006D3652">
              <w:rPr>
                <w:rFonts w:cs="Arial"/>
                <w:b/>
                <w:bCs/>
                <w:sz w:val="16"/>
                <w:szCs w:val="16"/>
              </w:rPr>
              <w:t>Million Baht</w:t>
            </w:r>
          </w:p>
        </w:tc>
      </w:tr>
      <w:tr w:rsidR="00B62D91" w:rsidRPr="00344DE8" w14:paraId="1D502A82" w14:textId="77777777" w:rsidTr="00D84D3A">
        <w:trPr>
          <w:tblHeader/>
        </w:trPr>
        <w:tc>
          <w:tcPr>
            <w:tcW w:w="3243" w:type="dxa"/>
            <w:vAlign w:val="center"/>
          </w:tcPr>
          <w:p w14:paraId="267ACE90"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jc w:val="both"/>
              <w:rPr>
                <w:rFonts w:cs="Arial"/>
                <w:b/>
                <w:bCs/>
                <w:sz w:val="16"/>
                <w:szCs w:val="16"/>
              </w:rPr>
            </w:pPr>
          </w:p>
        </w:tc>
        <w:tc>
          <w:tcPr>
            <w:tcW w:w="1350" w:type="dxa"/>
            <w:tcBorders>
              <w:top w:val="single" w:sz="4" w:space="0" w:color="auto"/>
            </w:tcBorders>
            <w:shd w:val="clear" w:color="auto" w:fill="auto"/>
            <w:vAlign w:val="center"/>
          </w:tcPr>
          <w:p w14:paraId="505333F7"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70" w:type="dxa"/>
            <w:tcBorders>
              <w:top w:val="single" w:sz="4" w:space="0" w:color="auto"/>
            </w:tcBorders>
            <w:shd w:val="clear" w:color="auto" w:fill="auto"/>
            <w:vAlign w:val="center"/>
          </w:tcPr>
          <w:p w14:paraId="22FD79C7"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jc w:val="right"/>
              <w:rPr>
                <w:rFonts w:cs="Arial"/>
                <w:sz w:val="16"/>
                <w:szCs w:val="16"/>
                <w:cs/>
              </w:rPr>
            </w:pPr>
          </w:p>
        </w:tc>
        <w:tc>
          <w:tcPr>
            <w:tcW w:w="1260" w:type="dxa"/>
            <w:tcBorders>
              <w:top w:val="single" w:sz="4" w:space="0" w:color="auto"/>
            </w:tcBorders>
            <w:shd w:val="clear" w:color="auto" w:fill="auto"/>
            <w:vAlign w:val="center"/>
          </w:tcPr>
          <w:p w14:paraId="7135821C"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70" w:type="dxa"/>
            <w:tcBorders>
              <w:top w:val="single" w:sz="4" w:space="0" w:color="auto"/>
            </w:tcBorders>
            <w:shd w:val="clear" w:color="auto" w:fill="auto"/>
            <w:vAlign w:val="center"/>
          </w:tcPr>
          <w:p w14:paraId="2CCD5C9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287" w:type="dxa"/>
            <w:tcBorders>
              <w:top w:val="single" w:sz="4" w:space="0" w:color="auto"/>
            </w:tcBorders>
            <w:shd w:val="clear" w:color="auto" w:fill="auto"/>
            <w:vAlign w:val="center"/>
          </w:tcPr>
          <w:p w14:paraId="5D64EBD5"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13" w:type="dxa"/>
            <w:tcBorders>
              <w:top w:val="single" w:sz="4" w:space="0" w:color="auto"/>
            </w:tcBorders>
            <w:shd w:val="clear" w:color="auto" w:fill="auto"/>
            <w:vAlign w:val="center"/>
          </w:tcPr>
          <w:p w14:paraId="03B83D53"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rPr>
            </w:pPr>
          </w:p>
        </w:tc>
        <w:tc>
          <w:tcPr>
            <w:tcW w:w="1098" w:type="dxa"/>
            <w:tcBorders>
              <w:top w:val="single" w:sz="4" w:space="0" w:color="auto"/>
            </w:tcBorders>
            <w:shd w:val="clear" w:color="auto" w:fill="auto"/>
            <w:vAlign w:val="center"/>
          </w:tcPr>
          <w:p w14:paraId="4E153EB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rPr>
            </w:pPr>
          </w:p>
        </w:tc>
        <w:tc>
          <w:tcPr>
            <w:tcW w:w="1134" w:type="dxa"/>
            <w:tcBorders>
              <w:top w:val="single" w:sz="4" w:space="0" w:color="auto"/>
            </w:tcBorders>
            <w:shd w:val="clear" w:color="auto" w:fill="auto"/>
            <w:vAlign w:val="center"/>
          </w:tcPr>
          <w:p w14:paraId="2012E63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34" w:type="dxa"/>
            <w:tcBorders>
              <w:top w:val="single" w:sz="4" w:space="0" w:color="auto"/>
            </w:tcBorders>
            <w:shd w:val="clear" w:color="auto" w:fill="auto"/>
            <w:vAlign w:val="center"/>
          </w:tcPr>
          <w:p w14:paraId="1016A4A0"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38" w:type="dxa"/>
            <w:tcBorders>
              <w:top w:val="single" w:sz="4" w:space="0" w:color="auto"/>
            </w:tcBorders>
            <w:shd w:val="clear" w:color="auto" w:fill="auto"/>
            <w:vAlign w:val="center"/>
          </w:tcPr>
          <w:p w14:paraId="4FB63D0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r>
      <w:tr w:rsidR="00B62D91" w:rsidRPr="00344DE8" w14:paraId="2A6CBC88" w14:textId="77777777" w:rsidTr="00D84D3A">
        <w:tc>
          <w:tcPr>
            <w:tcW w:w="3243" w:type="dxa"/>
          </w:tcPr>
          <w:p w14:paraId="277B8576" w14:textId="340692BA" w:rsidR="00B62D91" w:rsidRPr="00344DE8" w:rsidRDefault="00B62D91" w:rsidP="00DC7230">
            <w:pPr>
              <w:spacing w:line="240" w:lineRule="auto"/>
              <w:ind w:left="-101" w:right="-362"/>
              <w:rPr>
                <w:rFonts w:cs="Arial"/>
                <w:sz w:val="16"/>
                <w:szCs w:val="16"/>
              </w:rPr>
            </w:pPr>
            <w:r w:rsidRPr="00344DE8">
              <w:rPr>
                <w:rFonts w:cs="Arial"/>
                <w:sz w:val="16"/>
                <w:szCs w:val="16"/>
              </w:rPr>
              <w:t>Revenue from sale</w:t>
            </w:r>
            <w:r w:rsidR="00457302">
              <w:rPr>
                <w:rFonts w:cs="Arial"/>
                <w:sz w:val="16"/>
                <w:szCs w:val="16"/>
              </w:rPr>
              <w:t>s</w:t>
            </w:r>
            <w:r w:rsidRPr="00344DE8">
              <w:rPr>
                <w:rFonts w:cs="Arial"/>
                <w:sz w:val="16"/>
                <w:szCs w:val="16"/>
              </w:rPr>
              <w:t xml:space="preserve"> and services</w:t>
            </w:r>
          </w:p>
        </w:tc>
        <w:tc>
          <w:tcPr>
            <w:tcW w:w="1350" w:type="dxa"/>
            <w:shd w:val="clear" w:color="auto" w:fill="auto"/>
            <w:vAlign w:val="center"/>
          </w:tcPr>
          <w:p w14:paraId="48BBB73D" w14:textId="77777777" w:rsidR="00B62D91" w:rsidRPr="00344DE8" w:rsidRDefault="00B62D91" w:rsidP="00DC7230">
            <w:pPr>
              <w:pStyle w:val="acctfourfigures"/>
              <w:tabs>
                <w:tab w:val="decimal" w:pos="702"/>
              </w:tabs>
              <w:spacing w:line="240" w:lineRule="auto"/>
              <w:jc w:val="right"/>
              <w:rPr>
                <w:rFonts w:ascii="Arial" w:hAnsi="Arial" w:cs="Arial"/>
                <w:sz w:val="16"/>
                <w:szCs w:val="16"/>
                <w:rtl/>
                <w:cs/>
                <w:lang w:val="en-US"/>
              </w:rPr>
            </w:pPr>
          </w:p>
        </w:tc>
        <w:tc>
          <w:tcPr>
            <w:tcW w:w="1170" w:type="dxa"/>
            <w:shd w:val="clear" w:color="auto" w:fill="auto"/>
            <w:vAlign w:val="center"/>
          </w:tcPr>
          <w:p w14:paraId="647181EA" w14:textId="77777777" w:rsidR="00B62D91" w:rsidRPr="00344DE8" w:rsidRDefault="00B62D91" w:rsidP="00DC7230">
            <w:pPr>
              <w:pStyle w:val="acctfourfigures"/>
              <w:tabs>
                <w:tab w:val="decimal" w:pos="702"/>
              </w:tabs>
              <w:spacing w:line="240" w:lineRule="auto"/>
              <w:jc w:val="right"/>
              <w:rPr>
                <w:rFonts w:ascii="Arial" w:hAnsi="Arial" w:cs="Arial"/>
                <w:sz w:val="16"/>
                <w:szCs w:val="16"/>
                <w:lang w:val="en-US"/>
              </w:rPr>
            </w:pPr>
          </w:p>
        </w:tc>
        <w:tc>
          <w:tcPr>
            <w:tcW w:w="1260" w:type="dxa"/>
            <w:shd w:val="clear" w:color="auto" w:fill="auto"/>
            <w:vAlign w:val="center"/>
          </w:tcPr>
          <w:p w14:paraId="7191D748" w14:textId="77777777" w:rsidR="00B62D91" w:rsidRPr="00344DE8" w:rsidRDefault="00B62D91" w:rsidP="00DC7230">
            <w:pPr>
              <w:pStyle w:val="acctfourfigures"/>
              <w:tabs>
                <w:tab w:val="clear" w:pos="765"/>
                <w:tab w:val="decimal" w:pos="762"/>
              </w:tabs>
              <w:spacing w:line="240" w:lineRule="auto"/>
              <w:ind w:left="-48"/>
              <w:jc w:val="right"/>
              <w:rPr>
                <w:rFonts w:ascii="Arial" w:hAnsi="Arial" w:cs="Arial"/>
                <w:sz w:val="16"/>
                <w:szCs w:val="16"/>
                <w:rtl/>
                <w:cs/>
                <w:lang w:bidi="th-TH"/>
              </w:rPr>
            </w:pPr>
          </w:p>
        </w:tc>
        <w:tc>
          <w:tcPr>
            <w:tcW w:w="1170" w:type="dxa"/>
            <w:shd w:val="clear" w:color="auto" w:fill="auto"/>
            <w:vAlign w:val="center"/>
          </w:tcPr>
          <w:p w14:paraId="02FCC6DE" w14:textId="77777777" w:rsidR="00B62D91" w:rsidRPr="00344DE8" w:rsidRDefault="00B62D91" w:rsidP="00DC7230">
            <w:pPr>
              <w:pStyle w:val="acctfourfigures"/>
              <w:tabs>
                <w:tab w:val="clear" w:pos="765"/>
                <w:tab w:val="decimal" w:pos="899"/>
              </w:tabs>
              <w:spacing w:line="240" w:lineRule="auto"/>
              <w:ind w:left="-48"/>
              <w:jc w:val="right"/>
              <w:rPr>
                <w:rFonts w:ascii="Arial" w:hAnsi="Arial" w:cs="Arial"/>
                <w:sz w:val="16"/>
                <w:szCs w:val="16"/>
                <w:rtl/>
                <w:cs/>
                <w:lang w:bidi="th-TH"/>
              </w:rPr>
            </w:pPr>
          </w:p>
        </w:tc>
        <w:tc>
          <w:tcPr>
            <w:tcW w:w="1287" w:type="dxa"/>
            <w:shd w:val="clear" w:color="auto" w:fill="auto"/>
            <w:vAlign w:val="center"/>
          </w:tcPr>
          <w:p w14:paraId="3665E0BB" w14:textId="77777777" w:rsidR="00B62D91" w:rsidRPr="00344DE8" w:rsidRDefault="00B62D91" w:rsidP="00DC7230">
            <w:pPr>
              <w:pStyle w:val="acctfourfigures"/>
              <w:tabs>
                <w:tab w:val="clear" w:pos="765"/>
                <w:tab w:val="decimal" w:pos="921"/>
              </w:tabs>
              <w:spacing w:line="240" w:lineRule="auto"/>
              <w:ind w:left="-48"/>
              <w:jc w:val="right"/>
              <w:rPr>
                <w:rFonts w:ascii="Arial" w:hAnsi="Arial" w:cs="Arial"/>
                <w:sz w:val="16"/>
                <w:szCs w:val="16"/>
                <w:rtl/>
                <w:cs/>
                <w:lang w:bidi="th-TH"/>
              </w:rPr>
            </w:pPr>
          </w:p>
        </w:tc>
        <w:tc>
          <w:tcPr>
            <w:tcW w:w="1113" w:type="dxa"/>
            <w:shd w:val="clear" w:color="auto" w:fill="auto"/>
            <w:vAlign w:val="center"/>
          </w:tcPr>
          <w:p w14:paraId="7D6B349B" w14:textId="77777777" w:rsidR="00B62D91" w:rsidRPr="00344DE8" w:rsidRDefault="00B62D91" w:rsidP="00DC7230">
            <w:pPr>
              <w:pStyle w:val="acctfourfigures"/>
              <w:tabs>
                <w:tab w:val="clear" w:pos="765"/>
                <w:tab w:val="decimal" w:pos="762"/>
              </w:tabs>
              <w:spacing w:line="240" w:lineRule="auto"/>
              <w:ind w:left="-48"/>
              <w:jc w:val="right"/>
              <w:rPr>
                <w:rFonts w:ascii="Arial" w:hAnsi="Arial" w:cs="Arial"/>
                <w:sz w:val="16"/>
                <w:szCs w:val="16"/>
                <w:rtl/>
                <w:cs/>
                <w:lang w:bidi="th-TH"/>
              </w:rPr>
            </w:pPr>
          </w:p>
        </w:tc>
        <w:tc>
          <w:tcPr>
            <w:tcW w:w="1098" w:type="dxa"/>
            <w:shd w:val="clear" w:color="auto" w:fill="auto"/>
            <w:vAlign w:val="center"/>
          </w:tcPr>
          <w:p w14:paraId="14CE2AE1" w14:textId="77777777" w:rsidR="00B62D91" w:rsidRPr="00344DE8" w:rsidRDefault="00B62D91" w:rsidP="00DC7230">
            <w:pPr>
              <w:pStyle w:val="acctfourfigures"/>
              <w:tabs>
                <w:tab w:val="clear" w:pos="765"/>
                <w:tab w:val="decimal" w:pos="762"/>
              </w:tabs>
              <w:spacing w:line="240" w:lineRule="auto"/>
              <w:ind w:left="-48"/>
              <w:jc w:val="right"/>
              <w:rPr>
                <w:rFonts w:ascii="Arial" w:hAnsi="Arial" w:cs="Arial"/>
                <w:sz w:val="16"/>
                <w:szCs w:val="16"/>
                <w:rtl/>
                <w:cs/>
                <w:lang w:bidi="th-TH"/>
              </w:rPr>
            </w:pPr>
          </w:p>
        </w:tc>
        <w:tc>
          <w:tcPr>
            <w:tcW w:w="1134" w:type="dxa"/>
            <w:shd w:val="clear" w:color="auto" w:fill="auto"/>
            <w:vAlign w:val="center"/>
          </w:tcPr>
          <w:p w14:paraId="444FA3EC" w14:textId="77777777" w:rsidR="00B62D91" w:rsidRPr="00344DE8" w:rsidRDefault="00B62D91" w:rsidP="00DC7230">
            <w:pPr>
              <w:pStyle w:val="acctfourfigures"/>
              <w:tabs>
                <w:tab w:val="clear" w:pos="765"/>
                <w:tab w:val="decimal" w:pos="762"/>
              </w:tabs>
              <w:spacing w:line="240" w:lineRule="auto"/>
              <w:ind w:left="-48"/>
              <w:jc w:val="right"/>
              <w:rPr>
                <w:rFonts w:ascii="Arial" w:hAnsi="Arial" w:cs="Arial"/>
                <w:sz w:val="16"/>
                <w:szCs w:val="16"/>
                <w:rtl/>
                <w:cs/>
                <w:lang w:bidi="th-TH"/>
              </w:rPr>
            </w:pPr>
          </w:p>
        </w:tc>
        <w:tc>
          <w:tcPr>
            <w:tcW w:w="1134" w:type="dxa"/>
            <w:shd w:val="clear" w:color="auto" w:fill="auto"/>
            <w:vAlign w:val="center"/>
          </w:tcPr>
          <w:p w14:paraId="3E5078B0" w14:textId="77777777" w:rsidR="00B62D91" w:rsidRPr="00344DE8" w:rsidRDefault="00B62D91" w:rsidP="00DC7230">
            <w:pPr>
              <w:pStyle w:val="acctfourfigures"/>
              <w:tabs>
                <w:tab w:val="clear" w:pos="765"/>
                <w:tab w:val="decimal" w:pos="762"/>
              </w:tabs>
              <w:spacing w:line="240" w:lineRule="auto"/>
              <w:ind w:left="-48"/>
              <w:jc w:val="right"/>
              <w:rPr>
                <w:rFonts w:ascii="Arial" w:hAnsi="Arial" w:cs="Arial"/>
                <w:sz w:val="16"/>
                <w:szCs w:val="16"/>
                <w:rtl/>
                <w:cs/>
                <w:lang w:bidi="th-TH"/>
              </w:rPr>
            </w:pPr>
          </w:p>
        </w:tc>
        <w:tc>
          <w:tcPr>
            <w:tcW w:w="1138" w:type="dxa"/>
            <w:shd w:val="clear" w:color="auto" w:fill="auto"/>
            <w:vAlign w:val="center"/>
          </w:tcPr>
          <w:p w14:paraId="3032DD9E" w14:textId="77777777" w:rsidR="00B62D91" w:rsidRPr="00344DE8" w:rsidRDefault="00B62D91" w:rsidP="00DC7230">
            <w:pPr>
              <w:pStyle w:val="acctfourfigures"/>
              <w:tabs>
                <w:tab w:val="clear" w:pos="765"/>
                <w:tab w:val="decimal" w:pos="762"/>
              </w:tabs>
              <w:spacing w:line="240" w:lineRule="auto"/>
              <w:ind w:left="-48"/>
              <w:jc w:val="right"/>
              <w:rPr>
                <w:rFonts w:ascii="Arial" w:hAnsi="Arial" w:cs="Arial"/>
                <w:sz w:val="16"/>
                <w:szCs w:val="16"/>
                <w:rtl/>
                <w:cs/>
                <w:lang w:bidi="th-TH"/>
              </w:rPr>
            </w:pPr>
          </w:p>
        </w:tc>
      </w:tr>
      <w:tr w:rsidR="00F25B9F" w:rsidRPr="00344DE8" w14:paraId="02ABA700" w14:textId="77777777" w:rsidTr="00D84D3A">
        <w:tc>
          <w:tcPr>
            <w:tcW w:w="3243" w:type="dxa"/>
          </w:tcPr>
          <w:p w14:paraId="288987D9" w14:textId="7B37CB20" w:rsidR="00F25B9F" w:rsidRPr="00344DE8" w:rsidRDefault="00F25B9F" w:rsidP="00DC7230">
            <w:pPr>
              <w:spacing w:line="240" w:lineRule="auto"/>
              <w:ind w:left="-101" w:right="-362"/>
              <w:rPr>
                <w:rFonts w:cs="Arial"/>
                <w:sz w:val="16"/>
                <w:szCs w:val="16"/>
                <w:cs/>
              </w:rPr>
            </w:pPr>
            <w:r w:rsidRPr="00344DE8">
              <w:rPr>
                <w:sz w:val="16"/>
                <w:szCs w:val="16"/>
                <w:cs/>
              </w:rPr>
              <w:t xml:space="preserve">      </w:t>
            </w:r>
            <w:r w:rsidR="00A70E70">
              <w:rPr>
                <w:sz w:val="16"/>
                <w:szCs w:val="16"/>
              </w:rPr>
              <w:t>-</w:t>
            </w:r>
            <w:r w:rsidRPr="00344DE8">
              <w:rPr>
                <w:sz w:val="16"/>
                <w:szCs w:val="16"/>
                <w:cs/>
              </w:rPr>
              <w:t xml:space="preserve"> </w:t>
            </w:r>
            <w:r w:rsidRPr="00344DE8">
              <w:rPr>
                <w:rFonts w:cs="Arial"/>
                <w:sz w:val="16"/>
                <w:szCs w:val="16"/>
              </w:rPr>
              <w:t>External</w:t>
            </w:r>
          </w:p>
        </w:tc>
        <w:tc>
          <w:tcPr>
            <w:tcW w:w="1350" w:type="dxa"/>
            <w:shd w:val="clear" w:color="auto" w:fill="auto"/>
          </w:tcPr>
          <w:p w14:paraId="3F2D4C86"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3</w:t>
            </w:r>
            <w:r w:rsidR="0031519B" w:rsidRPr="00344DE8">
              <w:rPr>
                <w:rFonts w:cs="Arial"/>
                <w:sz w:val="16"/>
                <w:szCs w:val="16"/>
              </w:rPr>
              <w:t>29</w:t>
            </w:r>
            <w:r w:rsidRPr="00344DE8">
              <w:rPr>
                <w:rFonts w:cs="Arial"/>
                <w:sz w:val="16"/>
                <w:szCs w:val="16"/>
              </w:rPr>
              <w:t>,</w:t>
            </w:r>
            <w:r w:rsidR="0031519B" w:rsidRPr="00344DE8">
              <w:rPr>
                <w:rFonts w:cs="Arial"/>
                <w:sz w:val="16"/>
                <w:szCs w:val="16"/>
              </w:rPr>
              <w:t>762</w:t>
            </w:r>
          </w:p>
        </w:tc>
        <w:tc>
          <w:tcPr>
            <w:tcW w:w="1170" w:type="dxa"/>
            <w:shd w:val="clear" w:color="auto" w:fill="auto"/>
          </w:tcPr>
          <w:p w14:paraId="47DD8F77"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15,671</w:t>
            </w:r>
          </w:p>
        </w:tc>
        <w:tc>
          <w:tcPr>
            <w:tcW w:w="1260" w:type="dxa"/>
            <w:shd w:val="clear" w:color="auto" w:fill="auto"/>
          </w:tcPr>
          <w:p w14:paraId="19D59975"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27,583</w:t>
            </w:r>
          </w:p>
        </w:tc>
        <w:tc>
          <w:tcPr>
            <w:tcW w:w="1170" w:type="dxa"/>
            <w:shd w:val="clear" w:color="auto" w:fill="auto"/>
          </w:tcPr>
          <w:p w14:paraId="326CCD1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4,839</w:t>
            </w:r>
          </w:p>
        </w:tc>
        <w:tc>
          <w:tcPr>
            <w:tcW w:w="1287" w:type="dxa"/>
            <w:shd w:val="clear" w:color="auto" w:fill="auto"/>
          </w:tcPr>
          <w:p w14:paraId="13048595"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354</w:t>
            </w:r>
          </w:p>
        </w:tc>
        <w:tc>
          <w:tcPr>
            <w:tcW w:w="1113" w:type="dxa"/>
            <w:shd w:val="clear" w:color="auto" w:fill="auto"/>
          </w:tcPr>
          <w:p w14:paraId="2F856EA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9,851</w:t>
            </w:r>
          </w:p>
        </w:tc>
        <w:tc>
          <w:tcPr>
            <w:tcW w:w="1098" w:type="dxa"/>
            <w:shd w:val="clear" w:color="auto" w:fill="auto"/>
          </w:tcPr>
          <w:p w14:paraId="2CF21DF6"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983</w:t>
            </w:r>
          </w:p>
        </w:tc>
        <w:tc>
          <w:tcPr>
            <w:tcW w:w="1134" w:type="dxa"/>
            <w:shd w:val="clear" w:color="auto" w:fill="auto"/>
          </w:tcPr>
          <w:p w14:paraId="5F74296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06662A3F"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8" w:type="dxa"/>
            <w:shd w:val="clear" w:color="auto" w:fill="auto"/>
          </w:tcPr>
          <w:p w14:paraId="186F58BA" w14:textId="2678777F"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389,</w:t>
            </w:r>
            <w:r w:rsidR="0031519B" w:rsidRPr="00344DE8">
              <w:rPr>
                <w:rFonts w:cs="Arial"/>
                <w:sz w:val="16"/>
                <w:szCs w:val="16"/>
              </w:rPr>
              <w:t>04</w:t>
            </w:r>
            <w:r w:rsidR="00B530C6" w:rsidRPr="00344DE8">
              <w:rPr>
                <w:rFonts w:cs="Arial"/>
                <w:sz w:val="16"/>
                <w:szCs w:val="16"/>
              </w:rPr>
              <w:t>3</w:t>
            </w:r>
          </w:p>
        </w:tc>
      </w:tr>
      <w:tr w:rsidR="00F25B9F" w:rsidRPr="00344DE8" w14:paraId="3192FBD7" w14:textId="77777777" w:rsidTr="00D84D3A">
        <w:tc>
          <w:tcPr>
            <w:tcW w:w="3243" w:type="dxa"/>
          </w:tcPr>
          <w:p w14:paraId="0E324CCC" w14:textId="768D1A20" w:rsidR="00F25B9F" w:rsidRPr="00344DE8" w:rsidRDefault="00F25B9F" w:rsidP="00DC7230">
            <w:pPr>
              <w:spacing w:line="240" w:lineRule="auto"/>
              <w:ind w:left="-101" w:right="-362"/>
              <w:rPr>
                <w:rFonts w:cs="Arial"/>
                <w:sz w:val="16"/>
                <w:szCs w:val="16"/>
                <w:cs/>
              </w:rPr>
            </w:pPr>
            <w:r w:rsidRPr="00344DE8">
              <w:rPr>
                <w:sz w:val="16"/>
                <w:szCs w:val="16"/>
                <w:cs/>
              </w:rPr>
              <w:t xml:space="preserve">      </w:t>
            </w:r>
            <w:r w:rsidR="00A70E70">
              <w:rPr>
                <w:sz w:val="16"/>
                <w:szCs w:val="16"/>
              </w:rPr>
              <w:t>-</w:t>
            </w:r>
            <w:r w:rsidRPr="00344DE8">
              <w:rPr>
                <w:sz w:val="16"/>
                <w:szCs w:val="16"/>
                <w:cs/>
              </w:rPr>
              <w:t xml:space="preserve"> </w:t>
            </w:r>
            <w:r w:rsidRPr="00344DE8">
              <w:rPr>
                <w:rFonts w:cs="Arial"/>
                <w:sz w:val="16"/>
                <w:szCs w:val="16"/>
              </w:rPr>
              <w:t>Inter-segment</w:t>
            </w:r>
          </w:p>
        </w:tc>
        <w:tc>
          <w:tcPr>
            <w:tcW w:w="1350" w:type="dxa"/>
            <w:tcBorders>
              <w:bottom w:val="nil"/>
            </w:tcBorders>
            <w:shd w:val="clear" w:color="auto" w:fill="auto"/>
          </w:tcPr>
          <w:p w14:paraId="3AB8DE8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75,067</w:t>
            </w:r>
          </w:p>
        </w:tc>
        <w:tc>
          <w:tcPr>
            <w:tcW w:w="1170" w:type="dxa"/>
            <w:tcBorders>
              <w:bottom w:val="nil"/>
            </w:tcBorders>
            <w:shd w:val="clear" w:color="auto" w:fill="auto"/>
          </w:tcPr>
          <w:p w14:paraId="613D4578"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5,288</w:t>
            </w:r>
          </w:p>
        </w:tc>
        <w:tc>
          <w:tcPr>
            <w:tcW w:w="1260" w:type="dxa"/>
            <w:tcBorders>
              <w:bottom w:val="nil"/>
            </w:tcBorders>
            <w:shd w:val="clear" w:color="auto" w:fill="auto"/>
          </w:tcPr>
          <w:p w14:paraId="069EEC6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39,118</w:t>
            </w:r>
          </w:p>
        </w:tc>
        <w:tc>
          <w:tcPr>
            <w:tcW w:w="1170" w:type="dxa"/>
            <w:tcBorders>
              <w:bottom w:val="nil"/>
            </w:tcBorders>
            <w:shd w:val="clear" w:color="auto" w:fill="auto"/>
          </w:tcPr>
          <w:p w14:paraId="19E0F7A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6,895</w:t>
            </w:r>
          </w:p>
        </w:tc>
        <w:tc>
          <w:tcPr>
            <w:tcW w:w="1287" w:type="dxa"/>
            <w:tcBorders>
              <w:bottom w:val="nil"/>
            </w:tcBorders>
            <w:shd w:val="clear" w:color="auto" w:fill="auto"/>
          </w:tcPr>
          <w:p w14:paraId="66898447"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267</w:t>
            </w:r>
          </w:p>
        </w:tc>
        <w:tc>
          <w:tcPr>
            <w:tcW w:w="1113" w:type="dxa"/>
            <w:tcBorders>
              <w:bottom w:val="nil"/>
            </w:tcBorders>
            <w:shd w:val="clear" w:color="auto" w:fill="auto"/>
          </w:tcPr>
          <w:p w14:paraId="44A483FD"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141</w:t>
            </w:r>
          </w:p>
        </w:tc>
        <w:tc>
          <w:tcPr>
            <w:tcW w:w="1098" w:type="dxa"/>
            <w:tcBorders>
              <w:bottom w:val="nil"/>
            </w:tcBorders>
            <w:shd w:val="clear" w:color="auto" w:fill="auto"/>
          </w:tcPr>
          <w:p w14:paraId="766865D6"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494</w:t>
            </w:r>
          </w:p>
        </w:tc>
        <w:tc>
          <w:tcPr>
            <w:tcW w:w="1134" w:type="dxa"/>
            <w:tcBorders>
              <w:bottom w:val="nil"/>
            </w:tcBorders>
            <w:shd w:val="clear" w:color="auto" w:fill="auto"/>
          </w:tcPr>
          <w:p w14:paraId="1E17B64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1,925</w:t>
            </w:r>
          </w:p>
        </w:tc>
        <w:tc>
          <w:tcPr>
            <w:tcW w:w="1134" w:type="dxa"/>
            <w:tcBorders>
              <w:bottom w:val="nil"/>
            </w:tcBorders>
            <w:shd w:val="clear" w:color="auto" w:fill="auto"/>
          </w:tcPr>
          <w:p w14:paraId="0EB8C59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(129,195)</w:t>
            </w:r>
          </w:p>
        </w:tc>
        <w:tc>
          <w:tcPr>
            <w:tcW w:w="1138" w:type="dxa"/>
            <w:tcBorders>
              <w:bottom w:val="nil"/>
            </w:tcBorders>
            <w:shd w:val="clear" w:color="auto" w:fill="auto"/>
          </w:tcPr>
          <w:p w14:paraId="61811F1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r>
      <w:tr w:rsidR="0031519B" w:rsidRPr="00344DE8" w14:paraId="18894058" w14:textId="77777777" w:rsidTr="00D84D3A">
        <w:tc>
          <w:tcPr>
            <w:tcW w:w="3243" w:type="dxa"/>
          </w:tcPr>
          <w:p w14:paraId="6ED44750" w14:textId="77777777" w:rsidR="0031519B" w:rsidRPr="00344DE8" w:rsidRDefault="0031519B" w:rsidP="00DC7230">
            <w:pPr>
              <w:spacing w:line="240" w:lineRule="auto"/>
              <w:ind w:left="-101" w:right="-362"/>
              <w:rPr>
                <w:rFonts w:cs="Arial"/>
                <w:sz w:val="16"/>
                <w:szCs w:val="16"/>
                <w:cs/>
              </w:rPr>
            </w:pPr>
            <w:r w:rsidRPr="00344DE8">
              <w:rPr>
                <w:rFonts w:cs="Arial"/>
                <w:sz w:val="16"/>
                <w:szCs w:val="16"/>
              </w:rPr>
              <w:t>Subsidy from oil fuel fund</w:t>
            </w:r>
          </w:p>
        </w:tc>
        <w:tc>
          <w:tcPr>
            <w:tcW w:w="1350" w:type="dxa"/>
            <w:tcBorders>
              <w:bottom w:val="nil"/>
            </w:tcBorders>
            <w:shd w:val="clear" w:color="auto" w:fill="auto"/>
          </w:tcPr>
          <w:p w14:paraId="60C0AA97"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3,123</w:t>
            </w:r>
          </w:p>
        </w:tc>
        <w:tc>
          <w:tcPr>
            <w:tcW w:w="1170" w:type="dxa"/>
            <w:tcBorders>
              <w:bottom w:val="nil"/>
            </w:tcBorders>
            <w:shd w:val="clear" w:color="auto" w:fill="auto"/>
          </w:tcPr>
          <w:p w14:paraId="5A5D5DA9"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260" w:type="dxa"/>
            <w:tcBorders>
              <w:bottom w:val="nil"/>
            </w:tcBorders>
            <w:shd w:val="clear" w:color="auto" w:fill="auto"/>
          </w:tcPr>
          <w:p w14:paraId="4ADF116F"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170" w:type="dxa"/>
            <w:tcBorders>
              <w:bottom w:val="nil"/>
            </w:tcBorders>
            <w:shd w:val="clear" w:color="auto" w:fill="auto"/>
          </w:tcPr>
          <w:p w14:paraId="6AAC9E85"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287" w:type="dxa"/>
            <w:tcBorders>
              <w:bottom w:val="nil"/>
            </w:tcBorders>
            <w:shd w:val="clear" w:color="auto" w:fill="auto"/>
          </w:tcPr>
          <w:p w14:paraId="7B4A544A"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113" w:type="dxa"/>
            <w:tcBorders>
              <w:bottom w:val="nil"/>
            </w:tcBorders>
            <w:shd w:val="clear" w:color="auto" w:fill="auto"/>
          </w:tcPr>
          <w:p w14:paraId="6D90A460"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098" w:type="dxa"/>
            <w:tcBorders>
              <w:bottom w:val="nil"/>
            </w:tcBorders>
            <w:shd w:val="clear" w:color="auto" w:fill="auto"/>
          </w:tcPr>
          <w:p w14:paraId="60FEDCB3"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134" w:type="dxa"/>
            <w:tcBorders>
              <w:bottom w:val="nil"/>
            </w:tcBorders>
            <w:shd w:val="clear" w:color="auto" w:fill="auto"/>
          </w:tcPr>
          <w:p w14:paraId="2C65B989"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134" w:type="dxa"/>
            <w:tcBorders>
              <w:bottom w:val="nil"/>
            </w:tcBorders>
            <w:shd w:val="clear" w:color="auto" w:fill="auto"/>
          </w:tcPr>
          <w:p w14:paraId="558B95EF"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w:t>
            </w:r>
          </w:p>
        </w:tc>
        <w:tc>
          <w:tcPr>
            <w:tcW w:w="1138" w:type="dxa"/>
            <w:tcBorders>
              <w:bottom w:val="nil"/>
            </w:tcBorders>
            <w:shd w:val="clear" w:color="auto" w:fill="auto"/>
          </w:tcPr>
          <w:p w14:paraId="6703D181" w14:textId="77777777" w:rsidR="0031519B" w:rsidRPr="00344DE8" w:rsidRDefault="0031519B" w:rsidP="00DC7230">
            <w:pPr>
              <w:spacing w:line="240" w:lineRule="auto"/>
              <w:ind w:right="-72"/>
              <w:jc w:val="right"/>
              <w:rPr>
                <w:rFonts w:cs="Arial"/>
                <w:sz w:val="16"/>
                <w:szCs w:val="16"/>
              </w:rPr>
            </w:pPr>
            <w:r w:rsidRPr="00344DE8">
              <w:rPr>
                <w:rFonts w:cs="Arial"/>
                <w:sz w:val="16"/>
                <w:szCs w:val="16"/>
              </w:rPr>
              <w:t>3,123</w:t>
            </w:r>
          </w:p>
        </w:tc>
      </w:tr>
      <w:tr w:rsidR="00F25B9F" w:rsidRPr="00344DE8" w14:paraId="76870735" w14:textId="77777777" w:rsidTr="00D84D3A">
        <w:tc>
          <w:tcPr>
            <w:tcW w:w="3243" w:type="dxa"/>
          </w:tcPr>
          <w:p w14:paraId="64763AD2" w14:textId="1E303969" w:rsidR="00F25B9F" w:rsidRPr="00344DE8" w:rsidRDefault="00F25B9F" w:rsidP="00DC7230">
            <w:pPr>
              <w:spacing w:line="240" w:lineRule="auto"/>
              <w:ind w:left="-101" w:right="-362"/>
              <w:rPr>
                <w:rFonts w:cs="Arial"/>
                <w:sz w:val="16"/>
                <w:szCs w:val="16"/>
              </w:rPr>
            </w:pPr>
            <w:r w:rsidRPr="00344DE8">
              <w:rPr>
                <w:rFonts w:cs="Arial"/>
                <w:sz w:val="16"/>
                <w:szCs w:val="16"/>
              </w:rPr>
              <w:t>Cost of sale</w:t>
            </w:r>
            <w:r w:rsidR="00E90CEA">
              <w:rPr>
                <w:rFonts w:cs="Arial"/>
                <w:sz w:val="16"/>
                <w:szCs w:val="16"/>
              </w:rPr>
              <w:t>s</w:t>
            </w:r>
            <w:r w:rsidRPr="00344DE8">
              <w:rPr>
                <w:rFonts w:cs="Arial"/>
                <w:sz w:val="16"/>
                <w:szCs w:val="16"/>
              </w:rPr>
              <w:t xml:space="preserve"> and services</w:t>
            </w:r>
          </w:p>
        </w:tc>
        <w:tc>
          <w:tcPr>
            <w:tcW w:w="1350" w:type="dxa"/>
            <w:tcBorders>
              <w:top w:val="nil"/>
              <w:bottom w:val="single" w:sz="4" w:space="0" w:color="auto"/>
            </w:tcBorders>
            <w:shd w:val="clear" w:color="auto" w:fill="auto"/>
          </w:tcPr>
          <w:p w14:paraId="26BB75B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r w:rsidR="0031519B" w:rsidRPr="00344DE8">
              <w:rPr>
                <w:rFonts w:cs="Arial"/>
                <w:sz w:val="16"/>
                <w:szCs w:val="16"/>
              </w:rPr>
              <w:t>401</w:t>
            </w:r>
            <w:r w:rsidRPr="00344DE8">
              <w:rPr>
                <w:rFonts w:cs="Arial"/>
                <w:sz w:val="16"/>
                <w:szCs w:val="16"/>
              </w:rPr>
              <w:t>,</w:t>
            </w:r>
            <w:r w:rsidR="0031519B" w:rsidRPr="00344DE8">
              <w:rPr>
                <w:rFonts w:cs="Arial"/>
                <w:sz w:val="16"/>
                <w:szCs w:val="16"/>
              </w:rPr>
              <w:t>030</w:t>
            </w:r>
            <w:r w:rsidRPr="00344DE8">
              <w:rPr>
                <w:rFonts w:cs="Arial"/>
                <w:sz w:val="16"/>
                <w:szCs w:val="16"/>
              </w:rPr>
              <w:t>)</w:t>
            </w:r>
          </w:p>
        </w:tc>
        <w:tc>
          <w:tcPr>
            <w:tcW w:w="1170" w:type="dxa"/>
            <w:tcBorders>
              <w:top w:val="nil"/>
              <w:bottom w:val="single" w:sz="4" w:space="0" w:color="auto"/>
            </w:tcBorders>
            <w:shd w:val="clear" w:color="auto" w:fill="auto"/>
          </w:tcPr>
          <w:p w14:paraId="00A09946"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(19,533)</w:t>
            </w:r>
          </w:p>
        </w:tc>
        <w:tc>
          <w:tcPr>
            <w:tcW w:w="1260" w:type="dxa"/>
            <w:tcBorders>
              <w:top w:val="nil"/>
              <w:bottom w:val="single" w:sz="4" w:space="0" w:color="auto"/>
            </w:tcBorders>
            <w:shd w:val="clear" w:color="auto" w:fill="auto"/>
          </w:tcPr>
          <w:p w14:paraId="2C24BC1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(62,776)</w:t>
            </w:r>
          </w:p>
        </w:tc>
        <w:tc>
          <w:tcPr>
            <w:tcW w:w="1170" w:type="dxa"/>
            <w:tcBorders>
              <w:top w:val="nil"/>
              <w:bottom w:val="single" w:sz="4" w:space="0" w:color="auto"/>
            </w:tcBorders>
            <w:shd w:val="clear" w:color="auto" w:fill="auto"/>
          </w:tcPr>
          <w:p w14:paraId="185097E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(9,795)</w:t>
            </w:r>
          </w:p>
        </w:tc>
        <w:tc>
          <w:tcPr>
            <w:tcW w:w="1287" w:type="dxa"/>
            <w:tcBorders>
              <w:top w:val="nil"/>
              <w:bottom w:val="single" w:sz="4" w:space="0" w:color="auto"/>
            </w:tcBorders>
            <w:shd w:val="clear" w:color="auto" w:fill="auto"/>
          </w:tcPr>
          <w:p w14:paraId="66E013D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(616)</w:t>
            </w:r>
          </w:p>
        </w:tc>
        <w:tc>
          <w:tcPr>
            <w:tcW w:w="1113" w:type="dxa"/>
            <w:tcBorders>
              <w:top w:val="nil"/>
              <w:bottom w:val="single" w:sz="4" w:space="0" w:color="auto"/>
            </w:tcBorders>
            <w:shd w:val="clear" w:color="auto" w:fill="auto"/>
          </w:tcPr>
          <w:p w14:paraId="3D668AB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(9,193)</w:t>
            </w:r>
          </w:p>
        </w:tc>
        <w:tc>
          <w:tcPr>
            <w:tcW w:w="1098" w:type="dxa"/>
            <w:tcBorders>
              <w:top w:val="nil"/>
              <w:bottom w:val="single" w:sz="4" w:space="0" w:color="auto"/>
            </w:tcBorders>
            <w:shd w:val="clear" w:color="auto" w:fill="auto"/>
          </w:tcPr>
          <w:p w14:paraId="21E4820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(1,381)</w:t>
            </w:r>
          </w:p>
        </w:tc>
        <w:tc>
          <w:tcPr>
            <w:tcW w:w="1134" w:type="dxa"/>
            <w:tcBorders>
              <w:top w:val="nil"/>
              <w:bottom w:val="single" w:sz="4" w:space="0" w:color="auto"/>
            </w:tcBorders>
            <w:shd w:val="clear" w:color="auto" w:fill="auto"/>
          </w:tcPr>
          <w:p w14:paraId="565CD71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(1,846)</w:t>
            </w:r>
          </w:p>
        </w:tc>
        <w:tc>
          <w:tcPr>
            <w:tcW w:w="1134" w:type="dxa"/>
            <w:tcBorders>
              <w:top w:val="nil"/>
              <w:bottom w:val="single" w:sz="4" w:space="0" w:color="auto"/>
            </w:tcBorders>
            <w:shd w:val="clear" w:color="auto" w:fill="auto"/>
          </w:tcPr>
          <w:p w14:paraId="42B4DFC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130,220</w:t>
            </w:r>
          </w:p>
        </w:tc>
        <w:tc>
          <w:tcPr>
            <w:tcW w:w="1138" w:type="dxa"/>
            <w:tcBorders>
              <w:top w:val="nil"/>
              <w:bottom w:val="single" w:sz="4" w:space="0" w:color="auto"/>
            </w:tcBorders>
            <w:shd w:val="clear" w:color="auto" w:fill="auto"/>
          </w:tcPr>
          <w:p w14:paraId="2FF8CAC0"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(37</w:t>
            </w:r>
            <w:r w:rsidR="0031519B" w:rsidRPr="00344DE8">
              <w:rPr>
                <w:rFonts w:cs="Arial"/>
                <w:sz w:val="16"/>
                <w:szCs w:val="16"/>
              </w:rPr>
              <w:t>5</w:t>
            </w:r>
            <w:r w:rsidRPr="00344DE8">
              <w:rPr>
                <w:rFonts w:cs="Arial"/>
                <w:sz w:val="16"/>
                <w:szCs w:val="16"/>
              </w:rPr>
              <w:t>,</w:t>
            </w:r>
            <w:r w:rsidR="0031519B" w:rsidRPr="00344DE8">
              <w:rPr>
                <w:rFonts w:cs="Arial"/>
                <w:sz w:val="16"/>
                <w:szCs w:val="16"/>
              </w:rPr>
              <w:t>950</w:t>
            </w:r>
            <w:r w:rsidRPr="00344DE8">
              <w:rPr>
                <w:rFonts w:cs="Arial"/>
                <w:sz w:val="16"/>
                <w:szCs w:val="16"/>
              </w:rPr>
              <w:t>)</w:t>
            </w:r>
          </w:p>
        </w:tc>
      </w:tr>
      <w:tr w:rsidR="007D5A00" w:rsidRPr="00344DE8" w14:paraId="795679D7" w14:textId="77777777" w:rsidTr="00D84D3A">
        <w:tc>
          <w:tcPr>
            <w:tcW w:w="3243" w:type="dxa"/>
          </w:tcPr>
          <w:p w14:paraId="352C65D4" w14:textId="77777777" w:rsidR="007D5A00" w:rsidRPr="00344DE8" w:rsidRDefault="007D5A00" w:rsidP="00DC7230">
            <w:pPr>
              <w:spacing w:line="240" w:lineRule="auto"/>
              <w:ind w:left="-101" w:right="-362"/>
              <w:rPr>
                <w:rFonts w:cs="Arial"/>
                <w:sz w:val="16"/>
                <w:szCs w:val="16"/>
              </w:rPr>
            </w:pPr>
          </w:p>
        </w:tc>
        <w:tc>
          <w:tcPr>
            <w:tcW w:w="1350" w:type="dxa"/>
            <w:tcBorders>
              <w:top w:val="single" w:sz="4" w:space="0" w:color="auto"/>
              <w:bottom w:val="nil"/>
            </w:tcBorders>
            <w:shd w:val="clear" w:color="auto" w:fill="auto"/>
            <w:vAlign w:val="center"/>
          </w:tcPr>
          <w:p w14:paraId="034B4D50" w14:textId="77777777" w:rsidR="007D5A00" w:rsidRPr="00344DE8" w:rsidRDefault="007D5A00" w:rsidP="00DC7230">
            <w:pPr>
              <w:spacing w:line="240" w:lineRule="auto"/>
              <w:ind w:right="-72"/>
              <w:jc w:val="right"/>
              <w:rPr>
                <w:rFonts w:eastAsia="Arial Unicode MS" w:cs="Arial"/>
                <w:sz w:val="16"/>
                <w:szCs w:val="16"/>
                <w:lang w:val="en-GB"/>
              </w:rPr>
            </w:pPr>
          </w:p>
        </w:tc>
        <w:tc>
          <w:tcPr>
            <w:tcW w:w="1170" w:type="dxa"/>
            <w:tcBorders>
              <w:top w:val="single" w:sz="4" w:space="0" w:color="auto"/>
              <w:bottom w:val="nil"/>
            </w:tcBorders>
            <w:shd w:val="clear" w:color="auto" w:fill="auto"/>
            <w:vAlign w:val="center"/>
          </w:tcPr>
          <w:p w14:paraId="7AE19AA0" w14:textId="77777777" w:rsidR="007D5A00" w:rsidRPr="00344DE8" w:rsidRDefault="007D5A00" w:rsidP="00DC7230">
            <w:pPr>
              <w:spacing w:line="240" w:lineRule="auto"/>
              <w:ind w:right="-72"/>
              <w:jc w:val="right"/>
              <w:rPr>
                <w:rFonts w:eastAsia="Arial Unicode MS" w:cs="Arial"/>
                <w:sz w:val="16"/>
                <w:szCs w:val="16"/>
                <w:lang w:val="en-GB"/>
              </w:rPr>
            </w:pPr>
          </w:p>
        </w:tc>
        <w:tc>
          <w:tcPr>
            <w:tcW w:w="1260" w:type="dxa"/>
            <w:tcBorders>
              <w:top w:val="single" w:sz="4" w:space="0" w:color="auto"/>
              <w:bottom w:val="nil"/>
            </w:tcBorders>
            <w:shd w:val="clear" w:color="auto" w:fill="auto"/>
            <w:vAlign w:val="center"/>
          </w:tcPr>
          <w:p w14:paraId="3BF5DE8B" w14:textId="77777777" w:rsidR="007D5A00" w:rsidRPr="00344DE8" w:rsidRDefault="007D5A00" w:rsidP="00DC7230">
            <w:pPr>
              <w:spacing w:line="240" w:lineRule="auto"/>
              <w:ind w:right="-72"/>
              <w:jc w:val="right"/>
              <w:rPr>
                <w:rFonts w:eastAsia="Arial Unicode MS" w:cs="Arial"/>
                <w:sz w:val="16"/>
                <w:szCs w:val="16"/>
                <w:lang w:val="en-GB"/>
              </w:rPr>
            </w:pPr>
          </w:p>
        </w:tc>
        <w:tc>
          <w:tcPr>
            <w:tcW w:w="1170" w:type="dxa"/>
            <w:tcBorders>
              <w:top w:val="single" w:sz="4" w:space="0" w:color="auto"/>
              <w:bottom w:val="nil"/>
            </w:tcBorders>
            <w:shd w:val="clear" w:color="auto" w:fill="auto"/>
            <w:vAlign w:val="center"/>
          </w:tcPr>
          <w:p w14:paraId="626752FC" w14:textId="77777777" w:rsidR="007D5A00" w:rsidRPr="00344DE8" w:rsidRDefault="007D5A00" w:rsidP="00DC7230">
            <w:pPr>
              <w:spacing w:line="240" w:lineRule="auto"/>
              <w:ind w:right="-72"/>
              <w:jc w:val="right"/>
              <w:rPr>
                <w:rFonts w:eastAsia="Arial Unicode MS" w:cs="Arial"/>
                <w:sz w:val="16"/>
                <w:szCs w:val="16"/>
                <w:lang w:val="en-GB"/>
              </w:rPr>
            </w:pPr>
          </w:p>
        </w:tc>
        <w:tc>
          <w:tcPr>
            <w:tcW w:w="1287" w:type="dxa"/>
            <w:tcBorders>
              <w:top w:val="single" w:sz="4" w:space="0" w:color="auto"/>
              <w:bottom w:val="nil"/>
            </w:tcBorders>
            <w:shd w:val="clear" w:color="auto" w:fill="auto"/>
            <w:vAlign w:val="center"/>
          </w:tcPr>
          <w:p w14:paraId="30E77B3E" w14:textId="77777777" w:rsidR="007D5A00" w:rsidRPr="00344DE8" w:rsidRDefault="007D5A00" w:rsidP="00DC7230">
            <w:pPr>
              <w:spacing w:line="240" w:lineRule="auto"/>
              <w:ind w:right="-72"/>
              <w:jc w:val="right"/>
              <w:rPr>
                <w:rFonts w:eastAsia="Arial Unicode MS" w:cs="Arial"/>
                <w:sz w:val="16"/>
                <w:szCs w:val="16"/>
                <w:lang w:val="en-GB"/>
              </w:rPr>
            </w:pPr>
          </w:p>
        </w:tc>
        <w:tc>
          <w:tcPr>
            <w:tcW w:w="1113" w:type="dxa"/>
            <w:tcBorders>
              <w:top w:val="single" w:sz="4" w:space="0" w:color="auto"/>
              <w:bottom w:val="nil"/>
            </w:tcBorders>
            <w:shd w:val="clear" w:color="auto" w:fill="auto"/>
            <w:vAlign w:val="center"/>
          </w:tcPr>
          <w:p w14:paraId="3B6FD05E" w14:textId="77777777" w:rsidR="007D5A00" w:rsidRPr="00344DE8" w:rsidRDefault="007D5A00" w:rsidP="00DC7230">
            <w:pPr>
              <w:spacing w:line="240" w:lineRule="auto"/>
              <w:ind w:right="-72"/>
              <w:jc w:val="right"/>
              <w:rPr>
                <w:rFonts w:eastAsia="Arial Unicode MS" w:cs="Arial"/>
                <w:sz w:val="16"/>
                <w:szCs w:val="16"/>
                <w:lang w:val="en-GB"/>
              </w:rPr>
            </w:pPr>
          </w:p>
        </w:tc>
        <w:tc>
          <w:tcPr>
            <w:tcW w:w="1098" w:type="dxa"/>
            <w:tcBorders>
              <w:top w:val="single" w:sz="4" w:space="0" w:color="auto"/>
              <w:bottom w:val="nil"/>
            </w:tcBorders>
            <w:shd w:val="clear" w:color="auto" w:fill="auto"/>
            <w:vAlign w:val="center"/>
          </w:tcPr>
          <w:p w14:paraId="4B996DA1" w14:textId="77777777" w:rsidR="007D5A00" w:rsidRPr="00344DE8" w:rsidRDefault="007D5A00" w:rsidP="00DC7230">
            <w:pPr>
              <w:spacing w:line="240" w:lineRule="auto"/>
              <w:ind w:right="-72"/>
              <w:jc w:val="right"/>
              <w:rPr>
                <w:rFonts w:eastAsia="Arial Unicode MS" w:cs="Arial"/>
                <w:sz w:val="16"/>
                <w:szCs w:val="16"/>
                <w:lang w:val="en-GB"/>
              </w:rPr>
            </w:pPr>
          </w:p>
        </w:tc>
        <w:tc>
          <w:tcPr>
            <w:tcW w:w="1134" w:type="dxa"/>
            <w:tcBorders>
              <w:top w:val="single" w:sz="4" w:space="0" w:color="auto"/>
              <w:bottom w:val="nil"/>
            </w:tcBorders>
            <w:shd w:val="clear" w:color="auto" w:fill="auto"/>
            <w:vAlign w:val="center"/>
          </w:tcPr>
          <w:p w14:paraId="580F9E44" w14:textId="77777777" w:rsidR="007D5A00" w:rsidRPr="00344DE8" w:rsidRDefault="007D5A00" w:rsidP="00DC7230">
            <w:pPr>
              <w:spacing w:line="240" w:lineRule="auto"/>
              <w:ind w:right="-72"/>
              <w:jc w:val="right"/>
              <w:rPr>
                <w:rFonts w:eastAsia="Arial Unicode MS" w:cs="Arial"/>
                <w:sz w:val="16"/>
                <w:szCs w:val="16"/>
                <w:lang w:val="en-GB"/>
              </w:rPr>
            </w:pPr>
          </w:p>
        </w:tc>
        <w:tc>
          <w:tcPr>
            <w:tcW w:w="1134" w:type="dxa"/>
            <w:tcBorders>
              <w:top w:val="single" w:sz="4" w:space="0" w:color="auto"/>
              <w:bottom w:val="nil"/>
            </w:tcBorders>
            <w:shd w:val="clear" w:color="auto" w:fill="auto"/>
            <w:vAlign w:val="center"/>
          </w:tcPr>
          <w:p w14:paraId="6A377C4E" w14:textId="77777777" w:rsidR="007D5A00" w:rsidRPr="00344DE8" w:rsidRDefault="007D5A00" w:rsidP="00DC7230">
            <w:pPr>
              <w:spacing w:line="240" w:lineRule="auto"/>
              <w:ind w:right="-72"/>
              <w:jc w:val="right"/>
              <w:rPr>
                <w:rFonts w:eastAsia="Arial Unicode MS" w:cs="Arial"/>
                <w:sz w:val="16"/>
                <w:szCs w:val="16"/>
                <w:lang w:val="en-GB"/>
              </w:rPr>
            </w:pPr>
          </w:p>
        </w:tc>
        <w:tc>
          <w:tcPr>
            <w:tcW w:w="1138" w:type="dxa"/>
            <w:tcBorders>
              <w:top w:val="single" w:sz="4" w:space="0" w:color="auto"/>
              <w:bottom w:val="nil"/>
            </w:tcBorders>
            <w:shd w:val="clear" w:color="auto" w:fill="auto"/>
            <w:vAlign w:val="center"/>
          </w:tcPr>
          <w:p w14:paraId="6DA8A1DC" w14:textId="77777777" w:rsidR="007D5A00" w:rsidRPr="00344DE8" w:rsidRDefault="007D5A00" w:rsidP="00DC7230">
            <w:pPr>
              <w:spacing w:line="240" w:lineRule="auto"/>
              <w:ind w:right="-72"/>
              <w:jc w:val="right"/>
              <w:rPr>
                <w:rFonts w:eastAsia="Arial Unicode MS" w:cs="Arial"/>
                <w:sz w:val="16"/>
                <w:szCs w:val="16"/>
                <w:lang w:val="en-GB"/>
              </w:rPr>
            </w:pPr>
          </w:p>
        </w:tc>
      </w:tr>
      <w:tr w:rsidR="00F25B9F" w:rsidRPr="00344DE8" w14:paraId="70184823" w14:textId="77777777" w:rsidTr="00D84D3A">
        <w:tc>
          <w:tcPr>
            <w:tcW w:w="3243" w:type="dxa"/>
          </w:tcPr>
          <w:p w14:paraId="058D364E" w14:textId="77777777" w:rsidR="00F25B9F" w:rsidRPr="00344DE8" w:rsidRDefault="00F25B9F" w:rsidP="00DC7230">
            <w:pPr>
              <w:spacing w:line="240" w:lineRule="auto"/>
              <w:ind w:left="-101" w:right="-362"/>
              <w:rPr>
                <w:rFonts w:cs="Arial"/>
                <w:b/>
                <w:bCs/>
                <w:sz w:val="16"/>
                <w:szCs w:val="16"/>
                <w:cs/>
              </w:rPr>
            </w:pPr>
            <w:r w:rsidRPr="00344DE8">
              <w:rPr>
                <w:rFonts w:cs="Arial"/>
                <w:b/>
                <w:bCs/>
                <w:sz w:val="16"/>
                <w:szCs w:val="16"/>
              </w:rPr>
              <w:t>Gross profit</w:t>
            </w:r>
          </w:p>
        </w:tc>
        <w:tc>
          <w:tcPr>
            <w:tcW w:w="1350" w:type="dxa"/>
            <w:tcBorders>
              <w:top w:val="nil"/>
              <w:bottom w:val="single" w:sz="4" w:space="0" w:color="auto"/>
            </w:tcBorders>
            <w:shd w:val="clear" w:color="auto" w:fill="auto"/>
          </w:tcPr>
          <w:p w14:paraId="1568F1E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6,922</w:t>
            </w:r>
          </w:p>
        </w:tc>
        <w:tc>
          <w:tcPr>
            <w:tcW w:w="1170" w:type="dxa"/>
            <w:tcBorders>
              <w:top w:val="nil"/>
              <w:bottom w:val="single" w:sz="4" w:space="0" w:color="auto"/>
            </w:tcBorders>
            <w:shd w:val="clear" w:color="auto" w:fill="auto"/>
          </w:tcPr>
          <w:p w14:paraId="7615F5A6"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1,426</w:t>
            </w:r>
          </w:p>
        </w:tc>
        <w:tc>
          <w:tcPr>
            <w:tcW w:w="1260" w:type="dxa"/>
            <w:tcBorders>
              <w:top w:val="nil"/>
              <w:bottom w:val="single" w:sz="4" w:space="0" w:color="auto"/>
            </w:tcBorders>
            <w:shd w:val="clear" w:color="auto" w:fill="auto"/>
          </w:tcPr>
          <w:p w14:paraId="437DD85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3,925</w:t>
            </w:r>
          </w:p>
        </w:tc>
        <w:tc>
          <w:tcPr>
            <w:tcW w:w="1170" w:type="dxa"/>
            <w:tcBorders>
              <w:top w:val="nil"/>
              <w:bottom w:val="single" w:sz="4" w:space="0" w:color="auto"/>
            </w:tcBorders>
            <w:shd w:val="clear" w:color="auto" w:fill="auto"/>
          </w:tcPr>
          <w:p w14:paraId="4DE259C0"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1,939</w:t>
            </w:r>
          </w:p>
        </w:tc>
        <w:tc>
          <w:tcPr>
            <w:tcW w:w="1287" w:type="dxa"/>
            <w:tcBorders>
              <w:top w:val="nil"/>
              <w:bottom w:val="single" w:sz="4" w:space="0" w:color="auto"/>
            </w:tcBorders>
            <w:shd w:val="clear" w:color="auto" w:fill="auto"/>
          </w:tcPr>
          <w:p w14:paraId="7F99FF26"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5</w:t>
            </w:r>
          </w:p>
        </w:tc>
        <w:tc>
          <w:tcPr>
            <w:tcW w:w="1113" w:type="dxa"/>
            <w:tcBorders>
              <w:top w:val="nil"/>
              <w:bottom w:val="single" w:sz="4" w:space="0" w:color="auto"/>
            </w:tcBorders>
            <w:shd w:val="clear" w:color="auto" w:fill="auto"/>
          </w:tcPr>
          <w:p w14:paraId="51DE644B"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799</w:t>
            </w:r>
          </w:p>
        </w:tc>
        <w:tc>
          <w:tcPr>
            <w:tcW w:w="1098" w:type="dxa"/>
            <w:tcBorders>
              <w:top w:val="nil"/>
              <w:bottom w:val="single" w:sz="4" w:space="0" w:color="auto"/>
            </w:tcBorders>
            <w:shd w:val="clear" w:color="auto" w:fill="auto"/>
          </w:tcPr>
          <w:p w14:paraId="5BBA651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96</w:t>
            </w:r>
          </w:p>
        </w:tc>
        <w:tc>
          <w:tcPr>
            <w:tcW w:w="1134" w:type="dxa"/>
            <w:tcBorders>
              <w:top w:val="nil"/>
              <w:bottom w:val="single" w:sz="4" w:space="0" w:color="auto"/>
            </w:tcBorders>
            <w:shd w:val="clear" w:color="auto" w:fill="auto"/>
          </w:tcPr>
          <w:p w14:paraId="18C5070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79</w:t>
            </w:r>
          </w:p>
        </w:tc>
        <w:tc>
          <w:tcPr>
            <w:tcW w:w="1134" w:type="dxa"/>
            <w:tcBorders>
              <w:top w:val="nil"/>
              <w:bottom w:val="single" w:sz="4" w:space="0" w:color="auto"/>
            </w:tcBorders>
            <w:shd w:val="clear" w:color="auto" w:fill="auto"/>
          </w:tcPr>
          <w:p w14:paraId="59AAC7E5"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1,025</w:t>
            </w:r>
          </w:p>
        </w:tc>
        <w:tc>
          <w:tcPr>
            <w:tcW w:w="1138" w:type="dxa"/>
            <w:tcBorders>
              <w:top w:val="nil"/>
              <w:bottom w:val="single" w:sz="4" w:space="0" w:color="auto"/>
            </w:tcBorders>
            <w:shd w:val="clear" w:color="auto" w:fill="auto"/>
          </w:tcPr>
          <w:p w14:paraId="07C372D0"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16,216</w:t>
            </w:r>
          </w:p>
        </w:tc>
      </w:tr>
      <w:tr w:rsidR="00B62D91" w:rsidRPr="00344DE8" w14:paraId="71D3DA08" w14:textId="77777777" w:rsidTr="00D84D3A">
        <w:tc>
          <w:tcPr>
            <w:tcW w:w="3243" w:type="dxa"/>
            <w:vAlign w:val="center"/>
          </w:tcPr>
          <w:p w14:paraId="6E9457DB"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rPr>
            </w:pPr>
          </w:p>
        </w:tc>
        <w:tc>
          <w:tcPr>
            <w:tcW w:w="1350" w:type="dxa"/>
            <w:tcBorders>
              <w:top w:val="single" w:sz="4" w:space="0" w:color="auto"/>
            </w:tcBorders>
            <w:shd w:val="clear" w:color="auto" w:fill="auto"/>
            <w:vAlign w:val="center"/>
          </w:tcPr>
          <w:p w14:paraId="4BFB5130"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70" w:type="dxa"/>
            <w:tcBorders>
              <w:top w:val="single" w:sz="4" w:space="0" w:color="auto"/>
            </w:tcBorders>
            <w:shd w:val="clear" w:color="auto" w:fill="auto"/>
            <w:vAlign w:val="center"/>
          </w:tcPr>
          <w:p w14:paraId="0366762F" w14:textId="77777777" w:rsidR="00B62D91" w:rsidRPr="00344DE8" w:rsidRDefault="00B62D91" w:rsidP="00DC7230">
            <w:pPr>
              <w:spacing w:line="240" w:lineRule="auto"/>
              <w:ind w:right="-72"/>
              <w:jc w:val="right"/>
              <w:rPr>
                <w:rFonts w:eastAsia="Arial Unicode MS" w:cs="Arial"/>
                <w:sz w:val="16"/>
                <w:szCs w:val="16"/>
                <w:cs/>
                <w:lang w:val="en-GB"/>
              </w:rPr>
            </w:pPr>
          </w:p>
        </w:tc>
        <w:tc>
          <w:tcPr>
            <w:tcW w:w="1260" w:type="dxa"/>
            <w:tcBorders>
              <w:top w:val="single" w:sz="4" w:space="0" w:color="auto"/>
            </w:tcBorders>
            <w:shd w:val="clear" w:color="auto" w:fill="auto"/>
            <w:vAlign w:val="center"/>
          </w:tcPr>
          <w:p w14:paraId="0CD09117"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70" w:type="dxa"/>
            <w:tcBorders>
              <w:top w:val="single" w:sz="4" w:space="0" w:color="auto"/>
            </w:tcBorders>
            <w:shd w:val="clear" w:color="auto" w:fill="auto"/>
            <w:vAlign w:val="center"/>
          </w:tcPr>
          <w:p w14:paraId="385AD2AF" w14:textId="77777777" w:rsidR="00B62D91" w:rsidRPr="00344DE8" w:rsidRDefault="00B62D91" w:rsidP="00DC7230">
            <w:pPr>
              <w:spacing w:line="240" w:lineRule="auto"/>
              <w:ind w:right="-72"/>
              <w:jc w:val="right"/>
              <w:rPr>
                <w:rFonts w:eastAsia="Arial Unicode MS" w:cs="Arial"/>
                <w:sz w:val="16"/>
                <w:szCs w:val="16"/>
                <w:cs/>
                <w:lang w:val="en-GB"/>
              </w:rPr>
            </w:pPr>
          </w:p>
        </w:tc>
        <w:tc>
          <w:tcPr>
            <w:tcW w:w="1287" w:type="dxa"/>
            <w:tcBorders>
              <w:top w:val="single" w:sz="4" w:space="0" w:color="auto"/>
            </w:tcBorders>
            <w:shd w:val="clear" w:color="auto" w:fill="auto"/>
            <w:vAlign w:val="center"/>
          </w:tcPr>
          <w:p w14:paraId="0F514750"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13" w:type="dxa"/>
            <w:tcBorders>
              <w:top w:val="single" w:sz="4" w:space="0" w:color="auto"/>
            </w:tcBorders>
            <w:shd w:val="clear" w:color="auto" w:fill="auto"/>
            <w:vAlign w:val="center"/>
          </w:tcPr>
          <w:p w14:paraId="3C298355" w14:textId="77777777" w:rsidR="00B62D91" w:rsidRPr="00344DE8" w:rsidRDefault="00B62D91" w:rsidP="00DC7230">
            <w:pPr>
              <w:spacing w:line="240" w:lineRule="auto"/>
              <w:ind w:right="-72"/>
              <w:jc w:val="right"/>
              <w:rPr>
                <w:rFonts w:eastAsia="Arial Unicode MS" w:cs="Arial"/>
                <w:sz w:val="16"/>
                <w:szCs w:val="16"/>
                <w:cs/>
                <w:lang w:val="en-GB"/>
              </w:rPr>
            </w:pPr>
          </w:p>
        </w:tc>
        <w:tc>
          <w:tcPr>
            <w:tcW w:w="1098" w:type="dxa"/>
            <w:tcBorders>
              <w:top w:val="single" w:sz="4" w:space="0" w:color="auto"/>
            </w:tcBorders>
            <w:shd w:val="clear" w:color="auto" w:fill="auto"/>
            <w:vAlign w:val="center"/>
          </w:tcPr>
          <w:p w14:paraId="1FA0215B"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34" w:type="dxa"/>
            <w:tcBorders>
              <w:top w:val="single" w:sz="4" w:space="0" w:color="auto"/>
            </w:tcBorders>
            <w:shd w:val="clear" w:color="auto" w:fill="auto"/>
            <w:vAlign w:val="center"/>
          </w:tcPr>
          <w:p w14:paraId="5D2C72DA"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34" w:type="dxa"/>
            <w:tcBorders>
              <w:top w:val="single" w:sz="4" w:space="0" w:color="auto"/>
            </w:tcBorders>
            <w:shd w:val="clear" w:color="auto" w:fill="auto"/>
            <w:vAlign w:val="center"/>
          </w:tcPr>
          <w:p w14:paraId="0D3F0A63"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38" w:type="dxa"/>
            <w:tcBorders>
              <w:top w:val="single" w:sz="4" w:space="0" w:color="auto"/>
            </w:tcBorders>
            <w:shd w:val="clear" w:color="auto" w:fill="auto"/>
            <w:vAlign w:val="center"/>
          </w:tcPr>
          <w:p w14:paraId="467E2EBD" w14:textId="77777777" w:rsidR="00B62D91" w:rsidRPr="00344DE8" w:rsidRDefault="00B62D91" w:rsidP="00DC7230">
            <w:pPr>
              <w:spacing w:line="240" w:lineRule="auto"/>
              <w:ind w:right="-72"/>
              <w:jc w:val="right"/>
              <w:rPr>
                <w:rFonts w:eastAsia="Arial Unicode MS" w:cs="Arial"/>
                <w:sz w:val="16"/>
                <w:szCs w:val="16"/>
                <w:cs/>
                <w:lang w:val="en-GB"/>
              </w:rPr>
            </w:pPr>
          </w:p>
        </w:tc>
      </w:tr>
      <w:tr w:rsidR="00F25B9F" w:rsidRPr="00344DE8" w14:paraId="1267DBC2" w14:textId="77777777" w:rsidTr="00D84D3A">
        <w:tc>
          <w:tcPr>
            <w:tcW w:w="3243" w:type="dxa"/>
          </w:tcPr>
          <w:p w14:paraId="676048C9" w14:textId="77777777" w:rsidR="00F25B9F" w:rsidRPr="00344DE8" w:rsidRDefault="00F25B9F" w:rsidP="00DC7230">
            <w:pPr>
              <w:spacing w:line="240" w:lineRule="auto"/>
              <w:ind w:left="-101" w:right="-362"/>
              <w:rPr>
                <w:rFonts w:cs="Arial"/>
                <w:sz w:val="16"/>
                <w:szCs w:val="16"/>
              </w:rPr>
            </w:pPr>
            <w:r w:rsidRPr="00344DE8">
              <w:rPr>
                <w:rFonts w:cs="Arial"/>
                <w:sz w:val="16"/>
                <w:szCs w:val="16"/>
              </w:rPr>
              <w:t>Dividend income</w:t>
            </w:r>
          </w:p>
        </w:tc>
        <w:tc>
          <w:tcPr>
            <w:tcW w:w="1350" w:type="dxa"/>
            <w:shd w:val="clear" w:color="auto" w:fill="auto"/>
          </w:tcPr>
          <w:p w14:paraId="73D525C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4,258</w:t>
            </w:r>
          </w:p>
        </w:tc>
        <w:tc>
          <w:tcPr>
            <w:tcW w:w="1170" w:type="dxa"/>
            <w:shd w:val="clear" w:color="auto" w:fill="auto"/>
          </w:tcPr>
          <w:p w14:paraId="5318210F"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w:t>
            </w:r>
          </w:p>
        </w:tc>
        <w:tc>
          <w:tcPr>
            <w:tcW w:w="1260" w:type="dxa"/>
            <w:shd w:val="clear" w:color="auto" w:fill="auto"/>
          </w:tcPr>
          <w:p w14:paraId="5FB91264"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170" w:type="dxa"/>
            <w:shd w:val="clear" w:color="auto" w:fill="auto"/>
          </w:tcPr>
          <w:p w14:paraId="5A036D4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87" w:type="dxa"/>
            <w:shd w:val="clear" w:color="auto" w:fill="auto"/>
          </w:tcPr>
          <w:p w14:paraId="50842CA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13" w:type="dxa"/>
            <w:shd w:val="clear" w:color="auto" w:fill="auto"/>
          </w:tcPr>
          <w:p w14:paraId="79B23080"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098" w:type="dxa"/>
            <w:shd w:val="clear" w:color="auto" w:fill="auto"/>
          </w:tcPr>
          <w:p w14:paraId="43FB87E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239A5874"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134" w:type="dxa"/>
            <w:shd w:val="clear" w:color="auto" w:fill="auto"/>
          </w:tcPr>
          <w:p w14:paraId="73402D4F"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(4,101)</w:t>
            </w:r>
          </w:p>
        </w:tc>
        <w:tc>
          <w:tcPr>
            <w:tcW w:w="1138" w:type="dxa"/>
            <w:shd w:val="clear" w:color="auto" w:fill="auto"/>
          </w:tcPr>
          <w:p w14:paraId="0017215F"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157</w:t>
            </w:r>
          </w:p>
        </w:tc>
      </w:tr>
      <w:tr w:rsidR="00F25B9F" w:rsidRPr="00344DE8" w14:paraId="4396F774" w14:textId="77777777" w:rsidTr="00D84D3A">
        <w:tc>
          <w:tcPr>
            <w:tcW w:w="3243" w:type="dxa"/>
          </w:tcPr>
          <w:p w14:paraId="35665554" w14:textId="3B94A60B" w:rsidR="00F25B9F" w:rsidRPr="00344DE8" w:rsidRDefault="00F25B9F" w:rsidP="00DC7230">
            <w:pPr>
              <w:spacing w:line="240" w:lineRule="auto"/>
              <w:ind w:left="-101" w:right="-362"/>
              <w:rPr>
                <w:rFonts w:cs="Arial"/>
                <w:sz w:val="16"/>
                <w:szCs w:val="16"/>
              </w:rPr>
            </w:pPr>
            <w:r w:rsidRPr="00344DE8">
              <w:rPr>
                <w:rFonts w:cs="Arial"/>
                <w:sz w:val="16"/>
                <w:szCs w:val="16"/>
              </w:rPr>
              <w:t>Net derivative loss on hedging</w:t>
            </w:r>
            <w:r w:rsidR="000D2B9D">
              <w:rPr>
                <w:rFonts w:cs="Arial"/>
                <w:sz w:val="16"/>
                <w:szCs w:val="16"/>
              </w:rPr>
              <w:t xml:space="preserve"> instruments</w:t>
            </w:r>
          </w:p>
        </w:tc>
        <w:tc>
          <w:tcPr>
            <w:tcW w:w="1350" w:type="dxa"/>
            <w:shd w:val="clear" w:color="auto" w:fill="auto"/>
          </w:tcPr>
          <w:p w14:paraId="31E4535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(237)</w:t>
            </w:r>
          </w:p>
        </w:tc>
        <w:tc>
          <w:tcPr>
            <w:tcW w:w="1170" w:type="dxa"/>
            <w:shd w:val="clear" w:color="auto" w:fill="auto"/>
          </w:tcPr>
          <w:p w14:paraId="1F5D5652"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w:t>
            </w:r>
          </w:p>
        </w:tc>
        <w:tc>
          <w:tcPr>
            <w:tcW w:w="1260" w:type="dxa"/>
            <w:shd w:val="clear" w:color="auto" w:fill="auto"/>
          </w:tcPr>
          <w:p w14:paraId="5AC53FF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(584)</w:t>
            </w:r>
          </w:p>
        </w:tc>
        <w:tc>
          <w:tcPr>
            <w:tcW w:w="1170" w:type="dxa"/>
            <w:shd w:val="clear" w:color="auto" w:fill="auto"/>
          </w:tcPr>
          <w:p w14:paraId="5C34893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87" w:type="dxa"/>
            <w:shd w:val="clear" w:color="auto" w:fill="auto"/>
          </w:tcPr>
          <w:p w14:paraId="66815860"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13" w:type="dxa"/>
            <w:shd w:val="clear" w:color="auto" w:fill="auto"/>
          </w:tcPr>
          <w:p w14:paraId="0B2840B5"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098" w:type="dxa"/>
            <w:shd w:val="clear" w:color="auto" w:fill="auto"/>
          </w:tcPr>
          <w:p w14:paraId="22470D7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1ADC3A1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0DAC5B9F"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8" w:type="dxa"/>
            <w:shd w:val="clear" w:color="auto" w:fill="auto"/>
          </w:tcPr>
          <w:p w14:paraId="2843942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(821)</w:t>
            </w:r>
          </w:p>
        </w:tc>
      </w:tr>
      <w:tr w:rsidR="00F25B9F" w:rsidRPr="00344DE8" w14:paraId="695E1425" w14:textId="77777777" w:rsidTr="00D84D3A">
        <w:tc>
          <w:tcPr>
            <w:tcW w:w="3243" w:type="dxa"/>
          </w:tcPr>
          <w:p w14:paraId="119FF6D5" w14:textId="77777777" w:rsidR="00F25B9F" w:rsidRPr="00344DE8" w:rsidRDefault="00F25B9F" w:rsidP="00DC7230">
            <w:pPr>
              <w:spacing w:line="240" w:lineRule="auto"/>
              <w:ind w:left="-101" w:right="-362"/>
              <w:rPr>
                <w:rFonts w:cs="Arial"/>
                <w:sz w:val="16"/>
                <w:szCs w:val="16"/>
                <w:cs/>
              </w:rPr>
            </w:pPr>
            <w:r w:rsidRPr="00344DE8">
              <w:rPr>
                <w:rFonts w:cs="Arial"/>
                <w:sz w:val="16"/>
                <w:szCs w:val="16"/>
              </w:rPr>
              <w:t xml:space="preserve">Net foreign exchange gain </w:t>
            </w:r>
          </w:p>
        </w:tc>
        <w:tc>
          <w:tcPr>
            <w:tcW w:w="1350" w:type="dxa"/>
            <w:shd w:val="clear" w:color="auto" w:fill="auto"/>
          </w:tcPr>
          <w:p w14:paraId="40CD0D1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430</w:t>
            </w:r>
          </w:p>
        </w:tc>
        <w:tc>
          <w:tcPr>
            <w:tcW w:w="1170" w:type="dxa"/>
            <w:shd w:val="clear" w:color="auto" w:fill="auto"/>
          </w:tcPr>
          <w:p w14:paraId="157CF32B"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14</w:t>
            </w:r>
          </w:p>
        </w:tc>
        <w:tc>
          <w:tcPr>
            <w:tcW w:w="1260" w:type="dxa"/>
            <w:shd w:val="clear" w:color="auto" w:fill="auto"/>
          </w:tcPr>
          <w:p w14:paraId="75898618"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159</w:t>
            </w:r>
          </w:p>
        </w:tc>
        <w:tc>
          <w:tcPr>
            <w:tcW w:w="1170" w:type="dxa"/>
            <w:shd w:val="clear" w:color="auto" w:fill="auto"/>
          </w:tcPr>
          <w:p w14:paraId="37EA3FE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w:t>
            </w:r>
          </w:p>
        </w:tc>
        <w:tc>
          <w:tcPr>
            <w:tcW w:w="1287" w:type="dxa"/>
            <w:shd w:val="clear" w:color="auto" w:fill="auto"/>
          </w:tcPr>
          <w:p w14:paraId="30A169A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10</w:t>
            </w:r>
          </w:p>
        </w:tc>
        <w:tc>
          <w:tcPr>
            <w:tcW w:w="1113" w:type="dxa"/>
            <w:shd w:val="clear" w:color="auto" w:fill="auto"/>
          </w:tcPr>
          <w:p w14:paraId="3B5E7652"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11</w:t>
            </w:r>
          </w:p>
        </w:tc>
        <w:tc>
          <w:tcPr>
            <w:tcW w:w="1098" w:type="dxa"/>
            <w:shd w:val="clear" w:color="auto" w:fill="auto"/>
          </w:tcPr>
          <w:p w14:paraId="31EDF50B"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10DE64E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3ED133A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8" w:type="dxa"/>
            <w:shd w:val="clear" w:color="auto" w:fill="auto"/>
          </w:tcPr>
          <w:p w14:paraId="7AB769A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627</w:t>
            </w:r>
          </w:p>
        </w:tc>
      </w:tr>
      <w:tr w:rsidR="00F25B9F" w:rsidRPr="00344DE8" w14:paraId="6632B72C" w14:textId="77777777" w:rsidTr="00D84D3A">
        <w:tc>
          <w:tcPr>
            <w:tcW w:w="3243" w:type="dxa"/>
          </w:tcPr>
          <w:p w14:paraId="5937CAD9" w14:textId="77777777" w:rsidR="00F25B9F" w:rsidRPr="00344DE8" w:rsidRDefault="00F25B9F" w:rsidP="00DC7230">
            <w:pPr>
              <w:spacing w:line="240" w:lineRule="auto"/>
              <w:ind w:left="-101" w:right="-362"/>
              <w:rPr>
                <w:rFonts w:cs="Arial"/>
                <w:spacing w:val="-4"/>
                <w:sz w:val="16"/>
                <w:szCs w:val="16"/>
                <w:cs/>
              </w:rPr>
            </w:pPr>
            <w:r w:rsidRPr="00344DE8">
              <w:rPr>
                <w:rFonts w:cs="Arial"/>
                <w:sz w:val="16"/>
                <w:szCs w:val="16"/>
              </w:rPr>
              <w:t>Other income</w:t>
            </w:r>
          </w:p>
        </w:tc>
        <w:tc>
          <w:tcPr>
            <w:tcW w:w="1350" w:type="dxa"/>
            <w:shd w:val="clear" w:color="auto" w:fill="auto"/>
          </w:tcPr>
          <w:p w14:paraId="4C6DC6E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3,705</w:t>
            </w:r>
          </w:p>
        </w:tc>
        <w:tc>
          <w:tcPr>
            <w:tcW w:w="1170" w:type="dxa"/>
            <w:shd w:val="clear" w:color="auto" w:fill="auto"/>
          </w:tcPr>
          <w:p w14:paraId="2A73ED6C"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87</w:t>
            </w:r>
          </w:p>
        </w:tc>
        <w:tc>
          <w:tcPr>
            <w:tcW w:w="1260" w:type="dxa"/>
            <w:shd w:val="clear" w:color="auto" w:fill="auto"/>
          </w:tcPr>
          <w:p w14:paraId="3C6824D9"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299</w:t>
            </w:r>
          </w:p>
        </w:tc>
        <w:tc>
          <w:tcPr>
            <w:tcW w:w="1170" w:type="dxa"/>
            <w:shd w:val="clear" w:color="auto" w:fill="auto"/>
          </w:tcPr>
          <w:p w14:paraId="025A5FCB"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26</w:t>
            </w:r>
          </w:p>
        </w:tc>
        <w:tc>
          <w:tcPr>
            <w:tcW w:w="1287" w:type="dxa"/>
            <w:shd w:val="clear" w:color="auto" w:fill="auto"/>
          </w:tcPr>
          <w:p w14:paraId="6019A2BF"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45</w:t>
            </w:r>
          </w:p>
        </w:tc>
        <w:tc>
          <w:tcPr>
            <w:tcW w:w="1113" w:type="dxa"/>
            <w:shd w:val="clear" w:color="auto" w:fill="auto"/>
          </w:tcPr>
          <w:p w14:paraId="5285557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16</w:t>
            </w:r>
          </w:p>
        </w:tc>
        <w:tc>
          <w:tcPr>
            <w:tcW w:w="1098" w:type="dxa"/>
            <w:shd w:val="clear" w:color="auto" w:fill="auto"/>
          </w:tcPr>
          <w:p w14:paraId="602CFCD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w:t>
            </w:r>
          </w:p>
        </w:tc>
        <w:tc>
          <w:tcPr>
            <w:tcW w:w="1134" w:type="dxa"/>
            <w:shd w:val="clear" w:color="auto" w:fill="auto"/>
          </w:tcPr>
          <w:p w14:paraId="38ED986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w:t>
            </w:r>
          </w:p>
        </w:tc>
        <w:tc>
          <w:tcPr>
            <w:tcW w:w="1134" w:type="dxa"/>
            <w:shd w:val="clear" w:color="auto" w:fill="auto"/>
          </w:tcPr>
          <w:p w14:paraId="0DFD8E4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(2,467)</w:t>
            </w:r>
          </w:p>
        </w:tc>
        <w:tc>
          <w:tcPr>
            <w:tcW w:w="1138" w:type="dxa"/>
            <w:shd w:val="clear" w:color="auto" w:fill="auto"/>
          </w:tcPr>
          <w:p w14:paraId="5347025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1,719</w:t>
            </w:r>
          </w:p>
        </w:tc>
      </w:tr>
      <w:tr w:rsidR="00F25B9F" w:rsidRPr="00344DE8" w14:paraId="38EF0524" w14:textId="77777777" w:rsidTr="00D84D3A">
        <w:tc>
          <w:tcPr>
            <w:tcW w:w="3243" w:type="dxa"/>
          </w:tcPr>
          <w:p w14:paraId="42AA09D2" w14:textId="77777777" w:rsidR="00F25B9F" w:rsidRPr="00344DE8" w:rsidRDefault="00F25B9F" w:rsidP="00DC7230">
            <w:pPr>
              <w:spacing w:line="240" w:lineRule="auto"/>
              <w:ind w:left="-101" w:right="-362"/>
              <w:rPr>
                <w:rFonts w:cs="Arial"/>
                <w:spacing w:val="-4"/>
                <w:sz w:val="16"/>
                <w:szCs w:val="16"/>
              </w:rPr>
            </w:pPr>
            <w:r w:rsidRPr="00344DE8">
              <w:rPr>
                <w:rFonts w:cs="Arial"/>
                <w:sz w:val="16"/>
                <w:szCs w:val="16"/>
              </w:rPr>
              <w:t>Selling expenses</w:t>
            </w:r>
          </w:p>
        </w:tc>
        <w:tc>
          <w:tcPr>
            <w:tcW w:w="1350" w:type="dxa"/>
            <w:shd w:val="clear" w:color="auto" w:fill="auto"/>
          </w:tcPr>
          <w:p w14:paraId="10479A47"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(73)</w:t>
            </w:r>
          </w:p>
        </w:tc>
        <w:tc>
          <w:tcPr>
            <w:tcW w:w="1170" w:type="dxa"/>
            <w:shd w:val="clear" w:color="auto" w:fill="auto"/>
          </w:tcPr>
          <w:p w14:paraId="25F6593B"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(97)</w:t>
            </w:r>
          </w:p>
        </w:tc>
        <w:tc>
          <w:tcPr>
            <w:tcW w:w="1260" w:type="dxa"/>
            <w:shd w:val="clear" w:color="auto" w:fill="auto"/>
          </w:tcPr>
          <w:p w14:paraId="76C9F230"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(207)</w:t>
            </w:r>
          </w:p>
        </w:tc>
        <w:tc>
          <w:tcPr>
            <w:tcW w:w="1170" w:type="dxa"/>
            <w:shd w:val="clear" w:color="auto" w:fill="auto"/>
          </w:tcPr>
          <w:p w14:paraId="3C5D1FC3"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w:t>
            </w:r>
          </w:p>
        </w:tc>
        <w:tc>
          <w:tcPr>
            <w:tcW w:w="1287" w:type="dxa"/>
            <w:shd w:val="clear" w:color="auto" w:fill="auto"/>
          </w:tcPr>
          <w:p w14:paraId="5B984D4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13" w:type="dxa"/>
            <w:shd w:val="clear" w:color="auto" w:fill="auto"/>
          </w:tcPr>
          <w:p w14:paraId="7CD9D45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(291)</w:t>
            </w:r>
          </w:p>
        </w:tc>
        <w:tc>
          <w:tcPr>
            <w:tcW w:w="1098" w:type="dxa"/>
            <w:shd w:val="clear" w:color="auto" w:fill="auto"/>
          </w:tcPr>
          <w:p w14:paraId="4BB4F4B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(19)</w:t>
            </w:r>
          </w:p>
        </w:tc>
        <w:tc>
          <w:tcPr>
            <w:tcW w:w="1134" w:type="dxa"/>
            <w:shd w:val="clear" w:color="auto" w:fill="auto"/>
          </w:tcPr>
          <w:p w14:paraId="781DC15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shd w:val="clear" w:color="auto" w:fill="auto"/>
          </w:tcPr>
          <w:p w14:paraId="288FEA4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263</w:t>
            </w:r>
          </w:p>
        </w:tc>
        <w:tc>
          <w:tcPr>
            <w:tcW w:w="1138" w:type="dxa"/>
            <w:shd w:val="clear" w:color="auto" w:fill="auto"/>
          </w:tcPr>
          <w:p w14:paraId="341C3376"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(424)</w:t>
            </w:r>
          </w:p>
        </w:tc>
      </w:tr>
      <w:tr w:rsidR="00F25B9F" w:rsidRPr="00344DE8" w14:paraId="2EE897E5" w14:textId="77777777" w:rsidTr="00D84D3A">
        <w:tc>
          <w:tcPr>
            <w:tcW w:w="3243" w:type="dxa"/>
          </w:tcPr>
          <w:p w14:paraId="44A516A9" w14:textId="77777777" w:rsidR="00F25B9F" w:rsidRPr="00344DE8" w:rsidRDefault="00F25B9F" w:rsidP="00DC7230">
            <w:pPr>
              <w:spacing w:line="240" w:lineRule="auto"/>
              <w:ind w:left="-101" w:right="-362"/>
              <w:rPr>
                <w:rFonts w:cs="Arial"/>
                <w:sz w:val="16"/>
                <w:szCs w:val="16"/>
              </w:rPr>
            </w:pPr>
            <w:r w:rsidRPr="00344DE8">
              <w:rPr>
                <w:rFonts w:cs="Arial"/>
                <w:sz w:val="16"/>
                <w:szCs w:val="16"/>
              </w:rPr>
              <w:t>Administrative expenses</w:t>
            </w:r>
          </w:p>
        </w:tc>
        <w:tc>
          <w:tcPr>
            <w:tcW w:w="1350" w:type="dxa"/>
            <w:shd w:val="clear" w:color="auto" w:fill="auto"/>
          </w:tcPr>
          <w:p w14:paraId="0C63306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(2,436)</w:t>
            </w:r>
          </w:p>
        </w:tc>
        <w:tc>
          <w:tcPr>
            <w:tcW w:w="1170" w:type="dxa"/>
            <w:shd w:val="clear" w:color="auto" w:fill="auto"/>
          </w:tcPr>
          <w:p w14:paraId="5444C58B"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 xml:space="preserve">       (76)</w:t>
            </w:r>
          </w:p>
        </w:tc>
        <w:tc>
          <w:tcPr>
            <w:tcW w:w="1260" w:type="dxa"/>
            <w:shd w:val="clear" w:color="auto" w:fill="auto"/>
          </w:tcPr>
          <w:p w14:paraId="6D5B5570"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(118)</w:t>
            </w:r>
          </w:p>
        </w:tc>
        <w:tc>
          <w:tcPr>
            <w:tcW w:w="1170" w:type="dxa"/>
            <w:shd w:val="clear" w:color="auto" w:fill="auto"/>
          </w:tcPr>
          <w:p w14:paraId="63E991C3"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(34)</w:t>
            </w:r>
          </w:p>
        </w:tc>
        <w:tc>
          <w:tcPr>
            <w:tcW w:w="1287" w:type="dxa"/>
            <w:shd w:val="clear" w:color="auto" w:fill="auto"/>
          </w:tcPr>
          <w:p w14:paraId="1289CB3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(122)</w:t>
            </w:r>
          </w:p>
        </w:tc>
        <w:tc>
          <w:tcPr>
            <w:tcW w:w="1113" w:type="dxa"/>
            <w:shd w:val="clear" w:color="auto" w:fill="auto"/>
          </w:tcPr>
          <w:p w14:paraId="4B45F3F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(279)</w:t>
            </w:r>
          </w:p>
        </w:tc>
        <w:tc>
          <w:tcPr>
            <w:tcW w:w="1098" w:type="dxa"/>
            <w:shd w:val="clear" w:color="auto" w:fill="auto"/>
          </w:tcPr>
          <w:p w14:paraId="55AD35A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 xml:space="preserve">     (77)</w:t>
            </w:r>
          </w:p>
        </w:tc>
        <w:tc>
          <w:tcPr>
            <w:tcW w:w="1134" w:type="dxa"/>
            <w:shd w:val="clear" w:color="auto" w:fill="auto"/>
          </w:tcPr>
          <w:p w14:paraId="70F02939" w14:textId="77777777" w:rsidR="00F25B9F" w:rsidRPr="00344DE8" w:rsidRDefault="00F25B9F" w:rsidP="00DC7230">
            <w:pPr>
              <w:spacing w:line="240" w:lineRule="auto"/>
              <w:ind w:right="-72"/>
              <w:jc w:val="right"/>
              <w:rPr>
                <w:rFonts w:eastAsia="Arial Unicode MS" w:cs="Arial"/>
                <w:sz w:val="16"/>
                <w:szCs w:val="16"/>
                <w:cs/>
                <w:lang w:val="en-GB"/>
              </w:rPr>
            </w:pPr>
            <w:r w:rsidRPr="00344DE8">
              <w:rPr>
                <w:rFonts w:cs="Arial"/>
                <w:sz w:val="16"/>
                <w:szCs w:val="16"/>
              </w:rPr>
              <w:t>(40)</w:t>
            </w:r>
          </w:p>
        </w:tc>
        <w:tc>
          <w:tcPr>
            <w:tcW w:w="1134" w:type="dxa"/>
            <w:shd w:val="clear" w:color="auto" w:fill="auto"/>
          </w:tcPr>
          <w:p w14:paraId="486A5C9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824</w:t>
            </w:r>
          </w:p>
        </w:tc>
        <w:tc>
          <w:tcPr>
            <w:tcW w:w="1138" w:type="dxa"/>
            <w:shd w:val="clear" w:color="auto" w:fill="auto"/>
          </w:tcPr>
          <w:p w14:paraId="336E70C2"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(2,358)</w:t>
            </w:r>
          </w:p>
        </w:tc>
      </w:tr>
      <w:tr w:rsidR="00DC7230" w:rsidRPr="00344DE8" w14:paraId="17C3F9AC" w14:textId="77777777" w:rsidTr="00D84D3A">
        <w:tc>
          <w:tcPr>
            <w:tcW w:w="3243" w:type="dxa"/>
          </w:tcPr>
          <w:p w14:paraId="2C1808BB" w14:textId="3B172751" w:rsidR="00DC7230" w:rsidRPr="00344DE8" w:rsidRDefault="00DC7230" w:rsidP="00DC7230">
            <w:pPr>
              <w:spacing w:line="240" w:lineRule="auto"/>
              <w:ind w:left="-101" w:right="-362"/>
              <w:rPr>
                <w:rFonts w:cs="Arial"/>
                <w:sz w:val="16"/>
                <w:szCs w:val="16"/>
              </w:rPr>
            </w:pPr>
            <w:r w:rsidRPr="00344DE8">
              <w:rPr>
                <w:rFonts w:cs="Arial"/>
                <w:sz w:val="16"/>
                <w:szCs w:val="16"/>
              </w:rPr>
              <w:t xml:space="preserve">Share of </w:t>
            </w:r>
            <w:r w:rsidR="000D2B9D">
              <w:rPr>
                <w:rFonts w:cs="Arial"/>
                <w:sz w:val="16"/>
                <w:szCs w:val="16"/>
              </w:rPr>
              <w:t>profit</w:t>
            </w:r>
            <w:r w:rsidRPr="00344DE8">
              <w:rPr>
                <w:rFonts w:cs="Arial"/>
                <w:sz w:val="16"/>
                <w:szCs w:val="16"/>
              </w:rPr>
              <w:t xml:space="preserve"> of joint ventures</w:t>
            </w:r>
          </w:p>
        </w:tc>
        <w:tc>
          <w:tcPr>
            <w:tcW w:w="1350" w:type="dxa"/>
            <w:shd w:val="clear" w:color="auto" w:fill="auto"/>
          </w:tcPr>
          <w:p w14:paraId="3113ADEC" w14:textId="77777777" w:rsidR="00DC7230" w:rsidRPr="00344DE8" w:rsidRDefault="00DC7230" w:rsidP="00DC7230">
            <w:pPr>
              <w:spacing w:line="240" w:lineRule="auto"/>
              <w:ind w:right="-72"/>
              <w:jc w:val="right"/>
              <w:rPr>
                <w:rFonts w:cs="Arial"/>
                <w:sz w:val="16"/>
                <w:szCs w:val="16"/>
              </w:rPr>
            </w:pPr>
          </w:p>
        </w:tc>
        <w:tc>
          <w:tcPr>
            <w:tcW w:w="1170" w:type="dxa"/>
            <w:shd w:val="clear" w:color="auto" w:fill="auto"/>
          </w:tcPr>
          <w:p w14:paraId="5B041538" w14:textId="77777777" w:rsidR="00DC7230" w:rsidRPr="00344DE8" w:rsidRDefault="00DC7230" w:rsidP="00DC7230">
            <w:pPr>
              <w:spacing w:line="240" w:lineRule="auto"/>
              <w:ind w:right="-72"/>
              <w:jc w:val="right"/>
              <w:rPr>
                <w:rFonts w:cs="Arial"/>
                <w:sz w:val="16"/>
                <w:szCs w:val="16"/>
              </w:rPr>
            </w:pPr>
          </w:p>
        </w:tc>
        <w:tc>
          <w:tcPr>
            <w:tcW w:w="1260" w:type="dxa"/>
            <w:shd w:val="clear" w:color="auto" w:fill="auto"/>
          </w:tcPr>
          <w:p w14:paraId="46AEE10E" w14:textId="77777777" w:rsidR="00DC7230" w:rsidRPr="00344DE8" w:rsidRDefault="00DC7230" w:rsidP="00DC7230">
            <w:pPr>
              <w:spacing w:line="240" w:lineRule="auto"/>
              <w:ind w:right="-72"/>
              <w:jc w:val="right"/>
              <w:rPr>
                <w:rFonts w:cs="Arial"/>
                <w:sz w:val="16"/>
                <w:szCs w:val="16"/>
              </w:rPr>
            </w:pPr>
          </w:p>
        </w:tc>
        <w:tc>
          <w:tcPr>
            <w:tcW w:w="1170" w:type="dxa"/>
            <w:shd w:val="clear" w:color="auto" w:fill="auto"/>
          </w:tcPr>
          <w:p w14:paraId="3DFCBC83" w14:textId="77777777" w:rsidR="00DC7230" w:rsidRPr="00344DE8" w:rsidRDefault="00DC7230" w:rsidP="00DC7230">
            <w:pPr>
              <w:spacing w:line="240" w:lineRule="auto"/>
              <w:ind w:right="-72"/>
              <w:jc w:val="right"/>
              <w:rPr>
                <w:rFonts w:cs="Arial"/>
                <w:sz w:val="16"/>
                <w:szCs w:val="16"/>
              </w:rPr>
            </w:pPr>
          </w:p>
        </w:tc>
        <w:tc>
          <w:tcPr>
            <w:tcW w:w="1287" w:type="dxa"/>
            <w:shd w:val="clear" w:color="auto" w:fill="auto"/>
          </w:tcPr>
          <w:p w14:paraId="23D8D30B" w14:textId="77777777" w:rsidR="00DC7230" w:rsidRPr="00344DE8" w:rsidRDefault="00DC7230" w:rsidP="00DC7230">
            <w:pPr>
              <w:spacing w:line="240" w:lineRule="auto"/>
              <w:ind w:right="-72"/>
              <w:jc w:val="right"/>
              <w:rPr>
                <w:rFonts w:cs="Arial"/>
                <w:sz w:val="16"/>
                <w:szCs w:val="16"/>
              </w:rPr>
            </w:pPr>
          </w:p>
        </w:tc>
        <w:tc>
          <w:tcPr>
            <w:tcW w:w="1113" w:type="dxa"/>
            <w:shd w:val="clear" w:color="auto" w:fill="auto"/>
          </w:tcPr>
          <w:p w14:paraId="50252496" w14:textId="77777777" w:rsidR="00DC7230" w:rsidRPr="00344DE8" w:rsidRDefault="00DC7230" w:rsidP="00DC7230">
            <w:pPr>
              <w:spacing w:line="240" w:lineRule="auto"/>
              <w:ind w:right="-72"/>
              <w:jc w:val="right"/>
              <w:rPr>
                <w:rFonts w:cs="Arial"/>
                <w:sz w:val="16"/>
                <w:szCs w:val="16"/>
              </w:rPr>
            </w:pPr>
          </w:p>
        </w:tc>
        <w:tc>
          <w:tcPr>
            <w:tcW w:w="1098" w:type="dxa"/>
            <w:shd w:val="clear" w:color="auto" w:fill="auto"/>
          </w:tcPr>
          <w:p w14:paraId="3BF9754B" w14:textId="77777777" w:rsidR="00DC7230" w:rsidRPr="00344DE8" w:rsidRDefault="00DC7230" w:rsidP="00DC7230">
            <w:pPr>
              <w:spacing w:line="240" w:lineRule="auto"/>
              <w:ind w:right="-72"/>
              <w:jc w:val="right"/>
              <w:rPr>
                <w:rFonts w:cs="Arial"/>
                <w:sz w:val="16"/>
                <w:szCs w:val="16"/>
              </w:rPr>
            </w:pPr>
          </w:p>
        </w:tc>
        <w:tc>
          <w:tcPr>
            <w:tcW w:w="1134" w:type="dxa"/>
            <w:shd w:val="clear" w:color="auto" w:fill="auto"/>
          </w:tcPr>
          <w:p w14:paraId="6C15A02D" w14:textId="77777777" w:rsidR="00DC7230" w:rsidRPr="00344DE8" w:rsidRDefault="00DC7230" w:rsidP="00DC7230">
            <w:pPr>
              <w:spacing w:line="240" w:lineRule="auto"/>
              <w:ind w:right="-72"/>
              <w:jc w:val="right"/>
              <w:rPr>
                <w:rFonts w:cs="Arial"/>
                <w:sz w:val="16"/>
                <w:szCs w:val="16"/>
              </w:rPr>
            </w:pPr>
          </w:p>
        </w:tc>
        <w:tc>
          <w:tcPr>
            <w:tcW w:w="1134" w:type="dxa"/>
            <w:shd w:val="clear" w:color="auto" w:fill="auto"/>
          </w:tcPr>
          <w:p w14:paraId="14AEC7B3" w14:textId="77777777" w:rsidR="00DC7230" w:rsidRPr="00344DE8" w:rsidRDefault="00DC7230" w:rsidP="00DC7230">
            <w:pPr>
              <w:spacing w:line="240" w:lineRule="auto"/>
              <w:ind w:right="-72"/>
              <w:jc w:val="right"/>
              <w:rPr>
                <w:rFonts w:cs="Arial"/>
                <w:sz w:val="16"/>
                <w:szCs w:val="16"/>
              </w:rPr>
            </w:pPr>
          </w:p>
        </w:tc>
        <w:tc>
          <w:tcPr>
            <w:tcW w:w="1138" w:type="dxa"/>
            <w:shd w:val="clear" w:color="auto" w:fill="auto"/>
          </w:tcPr>
          <w:p w14:paraId="102FE07E" w14:textId="77777777" w:rsidR="00DC7230" w:rsidRPr="00344DE8" w:rsidRDefault="00DC7230" w:rsidP="00DC7230">
            <w:pPr>
              <w:spacing w:line="240" w:lineRule="auto"/>
              <w:ind w:right="-72"/>
              <w:jc w:val="right"/>
              <w:rPr>
                <w:rFonts w:cs="Arial"/>
                <w:sz w:val="16"/>
                <w:szCs w:val="16"/>
              </w:rPr>
            </w:pPr>
          </w:p>
        </w:tc>
      </w:tr>
      <w:tr w:rsidR="00F25B9F" w:rsidRPr="00344DE8" w14:paraId="64D0DA68" w14:textId="77777777" w:rsidTr="00D84D3A">
        <w:tc>
          <w:tcPr>
            <w:tcW w:w="3243" w:type="dxa"/>
          </w:tcPr>
          <w:p w14:paraId="544E024A" w14:textId="03FA6AB3" w:rsidR="00F25B9F" w:rsidRPr="00344DE8" w:rsidRDefault="00DC7230" w:rsidP="00DC7230">
            <w:pPr>
              <w:spacing w:line="240" w:lineRule="auto"/>
              <w:ind w:left="-130"/>
              <w:jc w:val="both"/>
              <w:rPr>
                <w:rFonts w:cs="Arial"/>
                <w:sz w:val="16"/>
                <w:szCs w:val="16"/>
              </w:rPr>
            </w:pPr>
            <w:r w:rsidRPr="00344DE8">
              <w:rPr>
                <w:rFonts w:cs="Arial"/>
                <w:sz w:val="16"/>
                <w:szCs w:val="16"/>
              </w:rPr>
              <w:t xml:space="preserve">   </w:t>
            </w:r>
            <w:r w:rsidR="00025A99" w:rsidRPr="00344DE8">
              <w:rPr>
                <w:rFonts w:cs="Arial"/>
                <w:sz w:val="16"/>
                <w:szCs w:val="16"/>
              </w:rPr>
              <w:t>and associates</w:t>
            </w:r>
            <w:r w:rsidR="000D2B9D">
              <w:rPr>
                <w:rFonts w:cs="Arial"/>
                <w:sz w:val="16"/>
                <w:szCs w:val="16"/>
              </w:rPr>
              <w:t>, net</w:t>
            </w:r>
          </w:p>
        </w:tc>
        <w:tc>
          <w:tcPr>
            <w:tcW w:w="1350" w:type="dxa"/>
            <w:shd w:val="clear" w:color="auto" w:fill="auto"/>
          </w:tcPr>
          <w:p w14:paraId="4FBAC3A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70" w:type="dxa"/>
            <w:shd w:val="clear" w:color="auto" w:fill="auto"/>
          </w:tcPr>
          <w:p w14:paraId="4AF181D0" w14:textId="77777777" w:rsidR="00F25B9F" w:rsidRPr="00344DE8" w:rsidRDefault="00F25B9F" w:rsidP="00DC7230">
            <w:pPr>
              <w:tabs>
                <w:tab w:val="clear" w:pos="227"/>
                <w:tab w:val="clear" w:pos="454"/>
                <w:tab w:val="clear" w:pos="680"/>
                <w:tab w:val="left" w:pos="425"/>
                <w:tab w:val="left" w:pos="866"/>
              </w:tabs>
              <w:spacing w:line="240" w:lineRule="auto"/>
              <w:ind w:right="-72"/>
              <w:jc w:val="right"/>
              <w:rPr>
                <w:rFonts w:eastAsia="Arial Unicode MS" w:cs="Arial"/>
                <w:sz w:val="16"/>
                <w:szCs w:val="16"/>
                <w:lang w:val="en-GB"/>
              </w:rPr>
            </w:pPr>
            <w:r w:rsidRPr="00344DE8">
              <w:rPr>
                <w:rFonts w:cs="Arial"/>
                <w:sz w:val="16"/>
                <w:szCs w:val="16"/>
              </w:rPr>
              <w:t>-</w:t>
            </w:r>
          </w:p>
        </w:tc>
        <w:tc>
          <w:tcPr>
            <w:tcW w:w="1260" w:type="dxa"/>
            <w:shd w:val="clear" w:color="auto" w:fill="auto"/>
          </w:tcPr>
          <w:p w14:paraId="2E0DEAB8" w14:textId="77777777" w:rsidR="00F25B9F" w:rsidRPr="00344DE8" w:rsidRDefault="00F25B9F" w:rsidP="00DC7230">
            <w:pPr>
              <w:pStyle w:val="acctfourfigures"/>
              <w:tabs>
                <w:tab w:val="clear" w:pos="765"/>
                <w:tab w:val="decimal" w:pos="771"/>
              </w:tabs>
              <w:spacing w:line="240" w:lineRule="auto"/>
              <w:ind w:left="-48" w:right="-72"/>
              <w:jc w:val="right"/>
              <w:rPr>
                <w:rFonts w:ascii="Arial" w:eastAsia="Arial Unicode MS" w:hAnsi="Arial" w:cs="Arial"/>
                <w:sz w:val="16"/>
                <w:szCs w:val="16"/>
                <w:rtl/>
                <w:cs/>
              </w:rPr>
            </w:pPr>
            <w:r w:rsidRPr="00344DE8">
              <w:rPr>
                <w:rFonts w:ascii="Arial" w:hAnsi="Arial" w:cs="Arial"/>
                <w:sz w:val="16"/>
                <w:szCs w:val="16"/>
              </w:rPr>
              <w:t>-</w:t>
            </w:r>
          </w:p>
        </w:tc>
        <w:tc>
          <w:tcPr>
            <w:tcW w:w="1170" w:type="dxa"/>
            <w:shd w:val="clear" w:color="auto" w:fill="auto"/>
          </w:tcPr>
          <w:p w14:paraId="66F26CBC" w14:textId="77777777" w:rsidR="00F25B9F" w:rsidRPr="00344DE8" w:rsidRDefault="00F25B9F" w:rsidP="00DC7230">
            <w:pPr>
              <w:pStyle w:val="acctfourfigures"/>
              <w:spacing w:line="240" w:lineRule="auto"/>
              <w:ind w:left="-48" w:right="-72"/>
              <w:jc w:val="right"/>
              <w:rPr>
                <w:rFonts w:ascii="Arial" w:eastAsia="Arial Unicode MS" w:hAnsi="Arial" w:cs="Arial"/>
                <w:sz w:val="16"/>
                <w:szCs w:val="16"/>
                <w:lang w:bidi="th-TH"/>
              </w:rPr>
            </w:pPr>
            <w:r w:rsidRPr="00344DE8">
              <w:rPr>
                <w:rFonts w:ascii="Arial" w:hAnsi="Arial" w:cs="Arial"/>
                <w:sz w:val="16"/>
                <w:szCs w:val="16"/>
              </w:rPr>
              <w:t>997</w:t>
            </w:r>
          </w:p>
        </w:tc>
        <w:tc>
          <w:tcPr>
            <w:tcW w:w="1287" w:type="dxa"/>
            <w:shd w:val="clear" w:color="auto" w:fill="auto"/>
          </w:tcPr>
          <w:p w14:paraId="7D42449B" w14:textId="77777777" w:rsidR="00F25B9F" w:rsidRPr="00344DE8" w:rsidRDefault="00F25B9F" w:rsidP="00DC7230">
            <w:pPr>
              <w:pStyle w:val="acctfourfigures"/>
              <w:tabs>
                <w:tab w:val="clear" w:pos="765"/>
                <w:tab w:val="decimal" w:pos="792"/>
              </w:tabs>
              <w:spacing w:line="240" w:lineRule="auto"/>
              <w:ind w:left="-48" w:right="-72"/>
              <w:jc w:val="right"/>
              <w:rPr>
                <w:rFonts w:ascii="Arial" w:eastAsia="Arial Unicode MS" w:hAnsi="Arial" w:cs="Arial"/>
                <w:sz w:val="16"/>
                <w:szCs w:val="16"/>
                <w:rtl/>
                <w:cs/>
              </w:rPr>
            </w:pPr>
            <w:r w:rsidRPr="00344DE8">
              <w:rPr>
                <w:rFonts w:ascii="Arial" w:hAnsi="Arial" w:cs="Arial"/>
                <w:sz w:val="16"/>
                <w:szCs w:val="16"/>
              </w:rPr>
              <w:t>118</w:t>
            </w:r>
          </w:p>
        </w:tc>
        <w:tc>
          <w:tcPr>
            <w:tcW w:w="1113" w:type="dxa"/>
            <w:shd w:val="clear" w:color="auto" w:fill="auto"/>
          </w:tcPr>
          <w:p w14:paraId="724EE61E" w14:textId="77777777" w:rsidR="00F25B9F" w:rsidRPr="00344DE8" w:rsidRDefault="00F25B9F" w:rsidP="00DC7230">
            <w:pPr>
              <w:pStyle w:val="acctfourfigures"/>
              <w:spacing w:line="240" w:lineRule="auto"/>
              <w:ind w:left="-48" w:right="-72"/>
              <w:jc w:val="right"/>
              <w:rPr>
                <w:rFonts w:ascii="Arial" w:eastAsia="Arial Unicode MS" w:hAnsi="Arial" w:cs="Arial"/>
                <w:sz w:val="16"/>
                <w:szCs w:val="16"/>
                <w:rtl/>
                <w:cs/>
              </w:rPr>
            </w:pPr>
            <w:r w:rsidRPr="00344DE8">
              <w:rPr>
                <w:rFonts w:ascii="Arial" w:hAnsi="Arial" w:cs="Arial"/>
                <w:sz w:val="16"/>
                <w:szCs w:val="16"/>
              </w:rPr>
              <w:t>-</w:t>
            </w:r>
          </w:p>
        </w:tc>
        <w:tc>
          <w:tcPr>
            <w:tcW w:w="1098" w:type="dxa"/>
            <w:shd w:val="clear" w:color="auto" w:fill="auto"/>
          </w:tcPr>
          <w:p w14:paraId="57DEF7D2" w14:textId="77777777" w:rsidR="00F25B9F" w:rsidRPr="00344DE8" w:rsidRDefault="00F25B9F" w:rsidP="00DC7230">
            <w:pPr>
              <w:tabs>
                <w:tab w:val="clear" w:pos="227"/>
                <w:tab w:val="clear" w:pos="680"/>
                <w:tab w:val="left" w:pos="372"/>
                <w:tab w:val="left" w:pos="797"/>
              </w:tabs>
              <w:spacing w:line="240" w:lineRule="auto"/>
              <w:ind w:right="-72"/>
              <w:jc w:val="right"/>
              <w:rPr>
                <w:rFonts w:eastAsia="Arial Unicode MS" w:cs="Arial"/>
                <w:sz w:val="16"/>
                <w:szCs w:val="16"/>
                <w:cs/>
                <w:lang w:val="en-GB"/>
              </w:rPr>
            </w:pPr>
            <w:r w:rsidRPr="00344DE8">
              <w:rPr>
                <w:rFonts w:cs="Arial"/>
                <w:sz w:val="16"/>
                <w:szCs w:val="16"/>
              </w:rPr>
              <w:t>15</w:t>
            </w:r>
          </w:p>
        </w:tc>
        <w:tc>
          <w:tcPr>
            <w:tcW w:w="1134" w:type="dxa"/>
            <w:shd w:val="clear" w:color="auto" w:fill="auto"/>
          </w:tcPr>
          <w:p w14:paraId="1FD614EC" w14:textId="77777777" w:rsidR="00F25B9F" w:rsidRPr="00344DE8" w:rsidRDefault="00F25B9F" w:rsidP="00DC7230">
            <w:pPr>
              <w:pStyle w:val="acctfourfigures"/>
              <w:tabs>
                <w:tab w:val="clear" w:pos="765"/>
                <w:tab w:val="decimal" w:pos="702"/>
              </w:tabs>
              <w:spacing w:line="240" w:lineRule="auto"/>
              <w:ind w:left="-48" w:right="-72"/>
              <w:jc w:val="right"/>
              <w:rPr>
                <w:rFonts w:ascii="Arial" w:eastAsia="Arial Unicode MS" w:hAnsi="Arial" w:cs="Arial"/>
                <w:sz w:val="16"/>
                <w:szCs w:val="16"/>
                <w:rtl/>
                <w:cs/>
              </w:rPr>
            </w:pPr>
            <w:r w:rsidRPr="00344DE8">
              <w:rPr>
                <w:rFonts w:ascii="Arial" w:hAnsi="Arial" w:cs="Arial"/>
                <w:sz w:val="16"/>
                <w:szCs w:val="16"/>
              </w:rPr>
              <w:t>-</w:t>
            </w:r>
          </w:p>
        </w:tc>
        <w:tc>
          <w:tcPr>
            <w:tcW w:w="1134" w:type="dxa"/>
            <w:shd w:val="clear" w:color="auto" w:fill="auto"/>
          </w:tcPr>
          <w:p w14:paraId="72ED6F35" w14:textId="77777777" w:rsidR="00F25B9F" w:rsidRPr="00344DE8" w:rsidRDefault="00F25B9F" w:rsidP="00DC7230">
            <w:pPr>
              <w:pStyle w:val="acctfourfigures"/>
              <w:spacing w:line="240" w:lineRule="auto"/>
              <w:ind w:left="-48" w:right="-72"/>
              <w:jc w:val="right"/>
              <w:rPr>
                <w:rFonts w:ascii="Arial" w:eastAsia="Arial Unicode MS" w:hAnsi="Arial" w:cs="Arial"/>
                <w:sz w:val="16"/>
                <w:szCs w:val="16"/>
                <w:rtl/>
                <w:cs/>
              </w:rPr>
            </w:pPr>
            <w:r w:rsidRPr="00344DE8">
              <w:rPr>
                <w:rFonts w:ascii="Arial" w:hAnsi="Arial" w:cs="Arial"/>
                <w:sz w:val="16"/>
                <w:szCs w:val="16"/>
              </w:rPr>
              <w:t>63</w:t>
            </w:r>
          </w:p>
        </w:tc>
        <w:tc>
          <w:tcPr>
            <w:tcW w:w="1138" w:type="dxa"/>
            <w:shd w:val="clear" w:color="auto" w:fill="auto"/>
          </w:tcPr>
          <w:p w14:paraId="19D03D6A" w14:textId="77777777" w:rsidR="00F25B9F" w:rsidRPr="00344DE8" w:rsidRDefault="00F25B9F" w:rsidP="00DC7230">
            <w:pPr>
              <w:pStyle w:val="acctfourfigures"/>
              <w:tabs>
                <w:tab w:val="clear" w:pos="765"/>
                <w:tab w:val="decimal" w:pos="654"/>
              </w:tabs>
              <w:spacing w:line="240" w:lineRule="auto"/>
              <w:ind w:left="-48" w:right="-72"/>
              <w:jc w:val="right"/>
              <w:rPr>
                <w:rFonts w:ascii="Arial" w:eastAsia="Arial Unicode MS" w:hAnsi="Arial" w:cs="Arial"/>
                <w:sz w:val="16"/>
                <w:szCs w:val="16"/>
                <w:rtl/>
                <w:cs/>
              </w:rPr>
            </w:pPr>
            <w:r w:rsidRPr="00344DE8">
              <w:rPr>
                <w:rFonts w:ascii="Arial" w:hAnsi="Arial" w:cs="Arial"/>
                <w:sz w:val="16"/>
                <w:szCs w:val="16"/>
              </w:rPr>
              <w:t>1,193</w:t>
            </w:r>
          </w:p>
        </w:tc>
      </w:tr>
      <w:tr w:rsidR="00B62D91" w:rsidRPr="00344DE8" w14:paraId="072AD0F3" w14:textId="77777777" w:rsidTr="00D84D3A">
        <w:tc>
          <w:tcPr>
            <w:tcW w:w="3243" w:type="dxa"/>
          </w:tcPr>
          <w:p w14:paraId="3B57ABE3" w14:textId="77777777" w:rsidR="00B62D91" w:rsidRPr="00344DE8" w:rsidRDefault="00B62D91" w:rsidP="00DC7230">
            <w:pPr>
              <w:spacing w:line="240" w:lineRule="auto"/>
              <w:ind w:left="-101" w:right="-362"/>
              <w:rPr>
                <w:rFonts w:cs="Arial"/>
                <w:b/>
                <w:bCs/>
                <w:sz w:val="16"/>
                <w:szCs w:val="16"/>
              </w:rPr>
            </w:pPr>
          </w:p>
        </w:tc>
        <w:tc>
          <w:tcPr>
            <w:tcW w:w="1350" w:type="dxa"/>
            <w:tcBorders>
              <w:top w:val="single" w:sz="4" w:space="0" w:color="auto"/>
            </w:tcBorders>
            <w:shd w:val="clear" w:color="auto" w:fill="auto"/>
            <w:vAlign w:val="center"/>
          </w:tcPr>
          <w:p w14:paraId="2D69F0B8" w14:textId="77777777" w:rsidR="00B62D91" w:rsidRPr="00344DE8" w:rsidRDefault="00B62D91" w:rsidP="00DC7230">
            <w:pPr>
              <w:spacing w:line="240" w:lineRule="auto"/>
              <w:ind w:right="-72"/>
              <w:jc w:val="right"/>
              <w:rPr>
                <w:rFonts w:eastAsia="Arial Unicode MS" w:cs="Arial"/>
                <w:sz w:val="16"/>
                <w:szCs w:val="16"/>
                <w:cs/>
                <w:lang w:val="en-GB"/>
              </w:rPr>
            </w:pPr>
          </w:p>
        </w:tc>
        <w:tc>
          <w:tcPr>
            <w:tcW w:w="1170" w:type="dxa"/>
            <w:tcBorders>
              <w:top w:val="single" w:sz="4" w:space="0" w:color="auto"/>
            </w:tcBorders>
            <w:shd w:val="clear" w:color="auto" w:fill="auto"/>
            <w:vAlign w:val="center"/>
          </w:tcPr>
          <w:p w14:paraId="544480BC" w14:textId="77777777" w:rsidR="00B62D91" w:rsidRPr="00344DE8" w:rsidRDefault="00B62D91" w:rsidP="00DC7230">
            <w:pPr>
              <w:spacing w:line="240" w:lineRule="auto"/>
              <w:ind w:right="-72"/>
              <w:jc w:val="right"/>
              <w:rPr>
                <w:rFonts w:eastAsia="Arial Unicode MS" w:cs="Arial"/>
                <w:sz w:val="16"/>
                <w:szCs w:val="16"/>
                <w:lang w:val="en-GB"/>
              </w:rPr>
            </w:pPr>
          </w:p>
        </w:tc>
        <w:tc>
          <w:tcPr>
            <w:tcW w:w="1260" w:type="dxa"/>
            <w:tcBorders>
              <w:top w:val="single" w:sz="4" w:space="0" w:color="auto"/>
            </w:tcBorders>
            <w:shd w:val="clear" w:color="auto" w:fill="auto"/>
            <w:vAlign w:val="center"/>
          </w:tcPr>
          <w:p w14:paraId="630B877C"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70" w:type="dxa"/>
            <w:tcBorders>
              <w:top w:val="single" w:sz="4" w:space="0" w:color="auto"/>
            </w:tcBorders>
            <w:shd w:val="clear" w:color="auto" w:fill="auto"/>
            <w:vAlign w:val="center"/>
          </w:tcPr>
          <w:p w14:paraId="4C597C0F"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287" w:type="dxa"/>
            <w:tcBorders>
              <w:top w:val="single" w:sz="4" w:space="0" w:color="auto"/>
            </w:tcBorders>
            <w:shd w:val="clear" w:color="auto" w:fill="auto"/>
            <w:vAlign w:val="center"/>
          </w:tcPr>
          <w:p w14:paraId="1FF92763"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13" w:type="dxa"/>
            <w:tcBorders>
              <w:top w:val="single" w:sz="4" w:space="0" w:color="auto"/>
            </w:tcBorders>
            <w:shd w:val="clear" w:color="auto" w:fill="auto"/>
            <w:vAlign w:val="center"/>
          </w:tcPr>
          <w:p w14:paraId="3468D5EF"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098" w:type="dxa"/>
            <w:tcBorders>
              <w:top w:val="single" w:sz="4" w:space="0" w:color="auto"/>
            </w:tcBorders>
            <w:shd w:val="clear" w:color="auto" w:fill="auto"/>
            <w:vAlign w:val="center"/>
          </w:tcPr>
          <w:p w14:paraId="34E40AEA"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34" w:type="dxa"/>
            <w:tcBorders>
              <w:top w:val="single" w:sz="4" w:space="0" w:color="auto"/>
            </w:tcBorders>
            <w:shd w:val="clear" w:color="auto" w:fill="auto"/>
            <w:vAlign w:val="center"/>
          </w:tcPr>
          <w:p w14:paraId="2B838BB9"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34" w:type="dxa"/>
            <w:tcBorders>
              <w:top w:val="single" w:sz="4" w:space="0" w:color="auto"/>
            </w:tcBorders>
            <w:shd w:val="clear" w:color="auto" w:fill="auto"/>
            <w:vAlign w:val="center"/>
          </w:tcPr>
          <w:p w14:paraId="70941471"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38" w:type="dxa"/>
            <w:tcBorders>
              <w:top w:val="single" w:sz="4" w:space="0" w:color="auto"/>
            </w:tcBorders>
            <w:shd w:val="clear" w:color="auto" w:fill="auto"/>
            <w:vAlign w:val="center"/>
          </w:tcPr>
          <w:p w14:paraId="7BE123E4" w14:textId="77777777" w:rsidR="00B62D91" w:rsidRPr="00344DE8" w:rsidRDefault="00B62D91" w:rsidP="00DC7230">
            <w:pPr>
              <w:spacing w:line="240" w:lineRule="auto"/>
              <w:ind w:right="-72"/>
              <w:jc w:val="right"/>
              <w:rPr>
                <w:rFonts w:eastAsia="Arial Unicode MS" w:cs="Arial"/>
                <w:sz w:val="16"/>
                <w:szCs w:val="16"/>
                <w:rtl/>
                <w:cs/>
                <w:lang w:val="en-GB"/>
              </w:rPr>
            </w:pPr>
          </w:p>
        </w:tc>
      </w:tr>
      <w:tr w:rsidR="00B62D91" w:rsidRPr="00344DE8" w14:paraId="1ED2302A" w14:textId="77777777" w:rsidTr="00D84D3A">
        <w:tc>
          <w:tcPr>
            <w:tcW w:w="3243" w:type="dxa"/>
            <w:tcBorders>
              <w:top w:val="nil"/>
            </w:tcBorders>
          </w:tcPr>
          <w:p w14:paraId="109EBC24" w14:textId="77777777" w:rsidR="00B62D91" w:rsidRPr="00344DE8" w:rsidRDefault="00B62D91" w:rsidP="00DC7230">
            <w:pPr>
              <w:spacing w:line="240" w:lineRule="auto"/>
              <w:ind w:left="-101" w:right="-362"/>
              <w:rPr>
                <w:rFonts w:cs="Arial"/>
                <w:b/>
                <w:bCs/>
                <w:sz w:val="16"/>
                <w:szCs w:val="16"/>
                <w:cs/>
              </w:rPr>
            </w:pPr>
            <w:r w:rsidRPr="00344DE8">
              <w:rPr>
                <w:rFonts w:cs="Arial"/>
                <w:b/>
                <w:bCs/>
                <w:sz w:val="16"/>
                <w:szCs w:val="16"/>
              </w:rPr>
              <w:t>Profit (loss) before finance</w:t>
            </w:r>
          </w:p>
        </w:tc>
        <w:tc>
          <w:tcPr>
            <w:tcW w:w="1350" w:type="dxa"/>
            <w:tcBorders>
              <w:top w:val="nil"/>
            </w:tcBorders>
            <w:shd w:val="clear" w:color="auto" w:fill="auto"/>
            <w:vAlign w:val="center"/>
          </w:tcPr>
          <w:p w14:paraId="34A47DF5" w14:textId="77777777" w:rsidR="00B62D91" w:rsidRPr="00344DE8" w:rsidRDefault="00B62D91" w:rsidP="00DC7230">
            <w:pPr>
              <w:spacing w:line="240" w:lineRule="auto"/>
              <w:ind w:right="-72"/>
              <w:jc w:val="right"/>
              <w:rPr>
                <w:rFonts w:eastAsia="Arial Unicode MS" w:cs="Arial"/>
                <w:sz w:val="16"/>
                <w:szCs w:val="16"/>
                <w:lang w:val="en-GB"/>
              </w:rPr>
            </w:pPr>
          </w:p>
        </w:tc>
        <w:tc>
          <w:tcPr>
            <w:tcW w:w="1170" w:type="dxa"/>
            <w:tcBorders>
              <w:top w:val="nil"/>
            </w:tcBorders>
            <w:shd w:val="clear" w:color="auto" w:fill="auto"/>
            <w:vAlign w:val="center"/>
          </w:tcPr>
          <w:p w14:paraId="2580E16B" w14:textId="77777777" w:rsidR="00B62D91" w:rsidRPr="00344DE8" w:rsidRDefault="00B62D91" w:rsidP="00DC7230">
            <w:pPr>
              <w:spacing w:line="240" w:lineRule="auto"/>
              <w:ind w:right="-72"/>
              <w:jc w:val="right"/>
              <w:rPr>
                <w:rFonts w:eastAsia="Arial Unicode MS" w:cs="Arial"/>
                <w:sz w:val="16"/>
                <w:szCs w:val="16"/>
                <w:lang w:val="en-GB"/>
              </w:rPr>
            </w:pPr>
          </w:p>
        </w:tc>
        <w:tc>
          <w:tcPr>
            <w:tcW w:w="1260" w:type="dxa"/>
            <w:tcBorders>
              <w:top w:val="nil"/>
            </w:tcBorders>
            <w:shd w:val="clear" w:color="auto" w:fill="auto"/>
            <w:vAlign w:val="center"/>
          </w:tcPr>
          <w:p w14:paraId="5C548F4D" w14:textId="77777777" w:rsidR="00B62D91" w:rsidRPr="00344DE8" w:rsidRDefault="00B62D91" w:rsidP="00DC7230">
            <w:pPr>
              <w:spacing w:line="240" w:lineRule="auto"/>
              <w:ind w:right="-72"/>
              <w:jc w:val="right"/>
              <w:rPr>
                <w:rFonts w:eastAsia="Arial Unicode MS" w:cs="Arial"/>
                <w:sz w:val="16"/>
                <w:szCs w:val="16"/>
                <w:lang w:val="en-GB"/>
              </w:rPr>
            </w:pPr>
          </w:p>
        </w:tc>
        <w:tc>
          <w:tcPr>
            <w:tcW w:w="1170" w:type="dxa"/>
            <w:tcBorders>
              <w:top w:val="nil"/>
            </w:tcBorders>
            <w:shd w:val="clear" w:color="auto" w:fill="auto"/>
            <w:vAlign w:val="center"/>
          </w:tcPr>
          <w:p w14:paraId="330A571D"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287" w:type="dxa"/>
            <w:tcBorders>
              <w:top w:val="nil"/>
            </w:tcBorders>
            <w:shd w:val="clear" w:color="auto" w:fill="auto"/>
            <w:vAlign w:val="center"/>
          </w:tcPr>
          <w:p w14:paraId="2EBCBAB8"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13" w:type="dxa"/>
            <w:tcBorders>
              <w:top w:val="nil"/>
            </w:tcBorders>
            <w:shd w:val="clear" w:color="auto" w:fill="auto"/>
            <w:vAlign w:val="center"/>
          </w:tcPr>
          <w:p w14:paraId="1953EDC0"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098" w:type="dxa"/>
            <w:tcBorders>
              <w:top w:val="nil"/>
            </w:tcBorders>
            <w:shd w:val="clear" w:color="auto" w:fill="auto"/>
            <w:vAlign w:val="center"/>
          </w:tcPr>
          <w:p w14:paraId="43D4AE79"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34" w:type="dxa"/>
            <w:tcBorders>
              <w:top w:val="nil"/>
            </w:tcBorders>
            <w:shd w:val="clear" w:color="auto" w:fill="auto"/>
            <w:vAlign w:val="center"/>
          </w:tcPr>
          <w:p w14:paraId="51363BFC"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34" w:type="dxa"/>
            <w:tcBorders>
              <w:top w:val="nil"/>
            </w:tcBorders>
            <w:shd w:val="clear" w:color="auto" w:fill="auto"/>
            <w:vAlign w:val="center"/>
          </w:tcPr>
          <w:p w14:paraId="28A81F32"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38" w:type="dxa"/>
            <w:tcBorders>
              <w:top w:val="nil"/>
            </w:tcBorders>
            <w:shd w:val="clear" w:color="auto" w:fill="auto"/>
            <w:vAlign w:val="center"/>
          </w:tcPr>
          <w:p w14:paraId="54C1832D" w14:textId="77777777" w:rsidR="00B62D91" w:rsidRPr="00344DE8" w:rsidRDefault="00B62D91" w:rsidP="00DC7230">
            <w:pPr>
              <w:spacing w:line="240" w:lineRule="auto"/>
              <w:ind w:right="-72"/>
              <w:jc w:val="right"/>
              <w:rPr>
                <w:rFonts w:eastAsia="Arial Unicode MS" w:cs="Arial"/>
                <w:sz w:val="16"/>
                <w:szCs w:val="16"/>
                <w:rtl/>
                <w:cs/>
                <w:lang w:val="en-GB"/>
              </w:rPr>
            </w:pPr>
          </w:p>
        </w:tc>
      </w:tr>
      <w:tr w:rsidR="00F25B9F" w:rsidRPr="00344DE8" w14:paraId="432AFC39" w14:textId="77777777" w:rsidTr="00D84D3A">
        <w:tc>
          <w:tcPr>
            <w:tcW w:w="3243" w:type="dxa"/>
          </w:tcPr>
          <w:p w14:paraId="008E746F" w14:textId="77777777" w:rsidR="00F25B9F" w:rsidRPr="00344DE8" w:rsidRDefault="00F25B9F" w:rsidP="00DC7230">
            <w:pPr>
              <w:spacing w:line="240" w:lineRule="auto"/>
              <w:ind w:left="-101" w:right="-362"/>
              <w:rPr>
                <w:rFonts w:cs="Arial"/>
                <w:b/>
                <w:bCs/>
                <w:sz w:val="16"/>
                <w:szCs w:val="16"/>
                <w:cs/>
              </w:rPr>
            </w:pPr>
            <w:r w:rsidRPr="00344DE8">
              <w:rPr>
                <w:rFonts w:cs="Arial"/>
                <w:b/>
                <w:bCs/>
                <w:sz w:val="16"/>
                <w:szCs w:val="16"/>
              </w:rPr>
              <w:t xml:space="preserve">   costs and income tax expense</w:t>
            </w:r>
          </w:p>
        </w:tc>
        <w:tc>
          <w:tcPr>
            <w:tcW w:w="1350" w:type="dxa"/>
            <w:tcBorders>
              <w:bottom w:val="nil"/>
            </w:tcBorders>
            <w:shd w:val="clear" w:color="auto" w:fill="auto"/>
          </w:tcPr>
          <w:p w14:paraId="74156A23" w14:textId="77777777" w:rsidR="00F25B9F" w:rsidRPr="00344DE8" w:rsidRDefault="00F25B9F" w:rsidP="00DC7230">
            <w:pPr>
              <w:spacing w:line="240" w:lineRule="auto"/>
              <w:ind w:right="-72"/>
              <w:jc w:val="right"/>
              <w:rPr>
                <w:rFonts w:cs="Arial"/>
                <w:sz w:val="16"/>
                <w:szCs w:val="16"/>
              </w:rPr>
            </w:pPr>
            <w:r w:rsidRPr="00344DE8">
              <w:rPr>
                <w:rFonts w:cs="Arial"/>
                <w:sz w:val="16"/>
                <w:szCs w:val="16"/>
              </w:rPr>
              <w:t>12,569</w:t>
            </w:r>
          </w:p>
        </w:tc>
        <w:tc>
          <w:tcPr>
            <w:tcW w:w="1170" w:type="dxa"/>
            <w:tcBorders>
              <w:bottom w:val="nil"/>
            </w:tcBorders>
            <w:shd w:val="clear" w:color="auto" w:fill="auto"/>
          </w:tcPr>
          <w:p w14:paraId="7495BA2C"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1,354</w:t>
            </w:r>
          </w:p>
        </w:tc>
        <w:tc>
          <w:tcPr>
            <w:tcW w:w="1260" w:type="dxa"/>
            <w:tcBorders>
              <w:bottom w:val="nil"/>
            </w:tcBorders>
            <w:shd w:val="clear" w:color="auto" w:fill="auto"/>
          </w:tcPr>
          <w:p w14:paraId="2F14204C"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3,474</w:t>
            </w:r>
          </w:p>
        </w:tc>
        <w:tc>
          <w:tcPr>
            <w:tcW w:w="1170" w:type="dxa"/>
            <w:tcBorders>
              <w:bottom w:val="nil"/>
            </w:tcBorders>
            <w:shd w:val="clear" w:color="auto" w:fill="auto"/>
          </w:tcPr>
          <w:p w14:paraId="3227D642"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2,931</w:t>
            </w:r>
          </w:p>
        </w:tc>
        <w:tc>
          <w:tcPr>
            <w:tcW w:w="1287" w:type="dxa"/>
            <w:tcBorders>
              <w:bottom w:val="nil"/>
            </w:tcBorders>
            <w:shd w:val="clear" w:color="auto" w:fill="auto"/>
          </w:tcPr>
          <w:p w14:paraId="3D5362D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56</w:t>
            </w:r>
          </w:p>
        </w:tc>
        <w:tc>
          <w:tcPr>
            <w:tcW w:w="1113" w:type="dxa"/>
            <w:tcBorders>
              <w:bottom w:val="nil"/>
            </w:tcBorders>
            <w:shd w:val="clear" w:color="auto" w:fill="auto"/>
          </w:tcPr>
          <w:p w14:paraId="43049DA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256</w:t>
            </w:r>
          </w:p>
        </w:tc>
        <w:tc>
          <w:tcPr>
            <w:tcW w:w="1098" w:type="dxa"/>
            <w:tcBorders>
              <w:bottom w:val="nil"/>
            </w:tcBorders>
            <w:shd w:val="clear" w:color="auto" w:fill="auto"/>
          </w:tcPr>
          <w:p w14:paraId="23215362"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21</w:t>
            </w:r>
          </w:p>
        </w:tc>
        <w:tc>
          <w:tcPr>
            <w:tcW w:w="1134" w:type="dxa"/>
            <w:tcBorders>
              <w:bottom w:val="nil"/>
            </w:tcBorders>
            <w:shd w:val="clear" w:color="auto" w:fill="auto"/>
          </w:tcPr>
          <w:p w14:paraId="50889B2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41</w:t>
            </w:r>
          </w:p>
        </w:tc>
        <w:tc>
          <w:tcPr>
            <w:tcW w:w="1134" w:type="dxa"/>
            <w:tcBorders>
              <w:bottom w:val="nil"/>
            </w:tcBorders>
            <w:shd w:val="clear" w:color="auto" w:fill="auto"/>
          </w:tcPr>
          <w:p w14:paraId="23B5557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(4,393)</w:t>
            </w:r>
          </w:p>
        </w:tc>
        <w:tc>
          <w:tcPr>
            <w:tcW w:w="1138" w:type="dxa"/>
            <w:tcBorders>
              <w:bottom w:val="nil"/>
            </w:tcBorders>
            <w:shd w:val="clear" w:color="auto" w:fill="auto"/>
          </w:tcPr>
          <w:p w14:paraId="7E9C09A5"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16,309</w:t>
            </w:r>
          </w:p>
        </w:tc>
      </w:tr>
      <w:tr w:rsidR="00F25B9F" w:rsidRPr="00344DE8" w14:paraId="0F9BCABC" w14:textId="77777777" w:rsidTr="00D84D3A">
        <w:tc>
          <w:tcPr>
            <w:tcW w:w="3243" w:type="dxa"/>
          </w:tcPr>
          <w:p w14:paraId="631AE528" w14:textId="77777777" w:rsidR="00F25B9F" w:rsidRPr="00344DE8" w:rsidRDefault="00F25B9F" w:rsidP="00DC7230">
            <w:pPr>
              <w:spacing w:line="240" w:lineRule="auto"/>
              <w:ind w:left="-101" w:right="-362"/>
              <w:rPr>
                <w:rFonts w:cs="Arial"/>
                <w:sz w:val="16"/>
                <w:szCs w:val="16"/>
                <w:cs/>
              </w:rPr>
            </w:pPr>
            <w:r w:rsidRPr="00344DE8">
              <w:rPr>
                <w:rFonts w:cs="Arial"/>
                <w:sz w:val="16"/>
                <w:szCs w:val="16"/>
              </w:rPr>
              <w:t>Finance costs</w:t>
            </w:r>
          </w:p>
        </w:tc>
        <w:tc>
          <w:tcPr>
            <w:tcW w:w="1350" w:type="dxa"/>
            <w:tcBorders>
              <w:top w:val="nil"/>
              <w:bottom w:val="single" w:sz="4" w:space="0" w:color="auto"/>
            </w:tcBorders>
            <w:shd w:val="clear" w:color="auto" w:fill="auto"/>
          </w:tcPr>
          <w:p w14:paraId="19D61031"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(3,374)</w:t>
            </w:r>
          </w:p>
        </w:tc>
        <w:tc>
          <w:tcPr>
            <w:tcW w:w="1170" w:type="dxa"/>
            <w:tcBorders>
              <w:top w:val="nil"/>
              <w:bottom w:val="single" w:sz="4" w:space="0" w:color="auto"/>
            </w:tcBorders>
            <w:shd w:val="clear" w:color="auto" w:fill="auto"/>
          </w:tcPr>
          <w:p w14:paraId="4437E76A"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(4)</w:t>
            </w:r>
          </w:p>
        </w:tc>
        <w:tc>
          <w:tcPr>
            <w:tcW w:w="1260" w:type="dxa"/>
            <w:tcBorders>
              <w:top w:val="nil"/>
              <w:bottom w:val="single" w:sz="4" w:space="0" w:color="auto"/>
            </w:tcBorders>
            <w:shd w:val="clear" w:color="auto" w:fill="auto"/>
          </w:tcPr>
          <w:p w14:paraId="2FB5AF84"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(409)</w:t>
            </w:r>
          </w:p>
        </w:tc>
        <w:tc>
          <w:tcPr>
            <w:tcW w:w="1170" w:type="dxa"/>
            <w:tcBorders>
              <w:top w:val="nil"/>
              <w:bottom w:val="single" w:sz="4" w:space="0" w:color="auto"/>
            </w:tcBorders>
            <w:shd w:val="clear" w:color="auto" w:fill="auto"/>
          </w:tcPr>
          <w:p w14:paraId="681B24E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(321)</w:t>
            </w:r>
          </w:p>
        </w:tc>
        <w:tc>
          <w:tcPr>
            <w:tcW w:w="1287" w:type="dxa"/>
            <w:tcBorders>
              <w:top w:val="nil"/>
              <w:bottom w:val="single" w:sz="4" w:space="0" w:color="auto"/>
            </w:tcBorders>
            <w:shd w:val="clear" w:color="auto" w:fill="auto"/>
          </w:tcPr>
          <w:p w14:paraId="7463BCD5"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(123)</w:t>
            </w:r>
          </w:p>
        </w:tc>
        <w:tc>
          <w:tcPr>
            <w:tcW w:w="1113" w:type="dxa"/>
            <w:tcBorders>
              <w:top w:val="nil"/>
              <w:bottom w:val="single" w:sz="4" w:space="0" w:color="auto"/>
            </w:tcBorders>
            <w:shd w:val="clear" w:color="auto" w:fill="auto"/>
          </w:tcPr>
          <w:p w14:paraId="31502E7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(76)</w:t>
            </w:r>
          </w:p>
        </w:tc>
        <w:tc>
          <w:tcPr>
            <w:tcW w:w="1098" w:type="dxa"/>
            <w:tcBorders>
              <w:top w:val="nil"/>
              <w:bottom w:val="single" w:sz="4" w:space="0" w:color="auto"/>
            </w:tcBorders>
            <w:shd w:val="clear" w:color="auto" w:fill="auto"/>
          </w:tcPr>
          <w:p w14:paraId="6C1270A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(17)</w:t>
            </w:r>
          </w:p>
        </w:tc>
        <w:tc>
          <w:tcPr>
            <w:tcW w:w="1134" w:type="dxa"/>
            <w:tcBorders>
              <w:top w:val="nil"/>
              <w:bottom w:val="single" w:sz="4" w:space="0" w:color="auto"/>
            </w:tcBorders>
            <w:shd w:val="clear" w:color="auto" w:fill="auto"/>
          </w:tcPr>
          <w:p w14:paraId="1A789B1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tcBorders>
              <w:top w:val="nil"/>
              <w:bottom w:val="single" w:sz="4" w:space="0" w:color="auto"/>
            </w:tcBorders>
            <w:shd w:val="clear" w:color="auto" w:fill="auto"/>
          </w:tcPr>
          <w:p w14:paraId="1FE1EAA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382</w:t>
            </w:r>
          </w:p>
        </w:tc>
        <w:tc>
          <w:tcPr>
            <w:tcW w:w="1138" w:type="dxa"/>
            <w:tcBorders>
              <w:top w:val="nil"/>
              <w:bottom w:val="single" w:sz="4" w:space="0" w:color="auto"/>
            </w:tcBorders>
            <w:shd w:val="clear" w:color="auto" w:fill="auto"/>
          </w:tcPr>
          <w:p w14:paraId="38F44F8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(3,942)</w:t>
            </w:r>
          </w:p>
        </w:tc>
      </w:tr>
      <w:tr w:rsidR="007D5A00" w:rsidRPr="00344DE8" w14:paraId="133D2435" w14:textId="77777777" w:rsidTr="00D84D3A">
        <w:tc>
          <w:tcPr>
            <w:tcW w:w="3243" w:type="dxa"/>
          </w:tcPr>
          <w:p w14:paraId="66BD35DB" w14:textId="77777777" w:rsidR="007D5A00" w:rsidRPr="00344DE8" w:rsidRDefault="007D5A00" w:rsidP="00DC7230">
            <w:pPr>
              <w:spacing w:line="240" w:lineRule="auto"/>
              <w:ind w:left="-101" w:right="-362"/>
              <w:rPr>
                <w:rFonts w:cs="Arial"/>
                <w:sz w:val="16"/>
                <w:szCs w:val="16"/>
              </w:rPr>
            </w:pPr>
          </w:p>
        </w:tc>
        <w:tc>
          <w:tcPr>
            <w:tcW w:w="1350" w:type="dxa"/>
            <w:tcBorders>
              <w:top w:val="nil"/>
              <w:bottom w:val="nil"/>
            </w:tcBorders>
            <w:shd w:val="clear" w:color="auto" w:fill="auto"/>
            <w:vAlign w:val="center"/>
          </w:tcPr>
          <w:p w14:paraId="03C80F2B" w14:textId="77777777" w:rsidR="007D5A00" w:rsidRPr="00344DE8" w:rsidRDefault="007D5A00" w:rsidP="00DC7230">
            <w:pPr>
              <w:spacing w:line="240" w:lineRule="auto"/>
              <w:ind w:right="-72"/>
              <w:jc w:val="right"/>
              <w:rPr>
                <w:rFonts w:eastAsia="Arial Unicode MS" w:cs="Arial"/>
                <w:sz w:val="16"/>
                <w:szCs w:val="16"/>
                <w:lang w:val="en-GB"/>
              </w:rPr>
            </w:pPr>
          </w:p>
        </w:tc>
        <w:tc>
          <w:tcPr>
            <w:tcW w:w="1170" w:type="dxa"/>
            <w:tcBorders>
              <w:top w:val="nil"/>
              <w:bottom w:val="nil"/>
            </w:tcBorders>
            <w:shd w:val="clear" w:color="auto" w:fill="auto"/>
            <w:vAlign w:val="center"/>
          </w:tcPr>
          <w:p w14:paraId="2CFA9AB9" w14:textId="77777777" w:rsidR="007D5A00" w:rsidRPr="00344DE8" w:rsidRDefault="007D5A00" w:rsidP="00DC7230">
            <w:pPr>
              <w:spacing w:line="240" w:lineRule="auto"/>
              <w:ind w:right="-72"/>
              <w:jc w:val="right"/>
              <w:rPr>
                <w:rFonts w:eastAsia="Arial Unicode MS" w:cs="Arial"/>
                <w:sz w:val="16"/>
                <w:szCs w:val="16"/>
                <w:lang w:val="en-GB"/>
              </w:rPr>
            </w:pPr>
          </w:p>
        </w:tc>
        <w:tc>
          <w:tcPr>
            <w:tcW w:w="1260" w:type="dxa"/>
            <w:tcBorders>
              <w:top w:val="nil"/>
              <w:bottom w:val="nil"/>
            </w:tcBorders>
            <w:shd w:val="clear" w:color="auto" w:fill="auto"/>
            <w:vAlign w:val="center"/>
          </w:tcPr>
          <w:p w14:paraId="250E643B" w14:textId="77777777" w:rsidR="007D5A00" w:rsidRPr="00344DE8" w:rsidRDefault="007D5A00" w:rsidP="00DC7230">
            <w:pPr>
              <w:spacing w:line="240" w:lineRule="auto"/>
              <w:ind w:right="-72"/>
              <w:jc w:val="right"/>
              <w:rPr>
                <w:rFonts w:eastAsia="Arial Unicode MS" w:cs="Arial"/>
                <w:sz w:val="16"/>
                <w:szCs w:val="16"/>
                <w:lang w:val="en-GB"/>
              </w:rPr>
            </w:pPr>
          </w:p>
        </w:tc>
        <w:tc>
          <w:tcPr>
            <w:tcW w:w="1170" w:type="dxa"/>
            <w:tcBorders>
              <w:top w:val="nil"/>
              <w:bottom w:val="nil"/>
            </w:tcBorders>
            <w:shd w:val="clear" w:color="auto" w:fill="auto"/>
            <w:vAlign w:val="center"/>
          </w:tcPr>
          <w:p w14:paraId="3427E7AD" w14:textId="77777777" w:rsidR="007D5A00" w:rsidRPr="00344DE8" w:rsidRDefault="007D5A00" w:rsidP="00DC7230">
            <w:pPr>
              <w:spacing w:line="240" w:lineRule="auto"/>
              <w:ind w:right="-72"/>
              <w:jc w:val="right"/>
              <w:rPr>
                <w:rFonts w:eastAsia="Arial Unicode MS" w:cs="Arial"/>
                <w:sz w:val="16"/>
                <w:szCs w:val="16"/>
                <w:lang w:val="en-GB"/>
              </w:rPr>
            </w:pPr>
          </w:p>
        </w:tc>
        <w:tc>
          <w:tcPr>
            <w:tcW w:w="1287" w:type="dxa"/>
            <w:tcBorders>
              <w:top w:val="nil"/>
              <w:bottom w:val="nil"/>
            </w:tcBorders>
            <w:shd w:val="clear" w:color="auto" w:fill="auto"/>
            <w:vAlign w:val="center"/>
          </w:tcPr>
          <w:p w14:paraId="79EFB32F" w14:textId="77777777" w:rsidR="007D5A00" w:rsidRPr="00344DE8" w:rsidRDefault="007D5A00" w:rsidP="00DC7230">
            <w:pPr>
              <w:spacing w:line="240" w:lineRule="auto"/>
              <w:ind w:right="-72"/>
              <w:jc w:val="right"/>
              <w:rPr>
                <w:rFonts w:eastAsia="Arial Unicode MS" w:cs="Arial"/>
                <w:sz w:val="16"/>
                <w:szCs w:val="16"/>
                <w:lang w:val="en-GB"/>
              </w:rPr>
            </w:pPr>
          </w:p>
        </w:tc>
        <w:tc>
          <w:tcPr>
            <w:tcW w:w="1113" w:type="dxa"/>
            <w:tcBorders>
              <w:top w:val="nil"/>
              <w:bottom w:val="nil"/>
            </w:tcBorders>
            <w:shd w:val="clear" w:color="auto" w:fill="auto"/>
            <w:vAlign w:val="center"/>
          </w:tcPr>
          <w:p w14:paraId="7BB9FC05" w14:textId="77777777" w:rsidR="007D5A00" w:rsidRPr="00344DE8" w:rsidRDefault="007D5A00" w:rsidP="00DC7230">
            <w:pPr>
              <w:spacing w:line="240" w:lineRule="auto"/>
              <w:ind w:right="-72"/>
              <w:jc w:val="right"/>
              <w:rPr>
                <w:rFonts w:eastAsia="Arial Unicode MS" w:cs="Arial"/>
                <w:sz w:val="16"/>
                <w:szCs w:val="16"/>
                <w:lang w:val="en-GB"/>
              </w:rPr>
            </w:pPr>
          </w:p>
        </w:tc>
        <w:tc>
          <w:tcPr>
            <w:tcW w:w="1098" w:type="dxa"/>
            <w:tcBorders>
              <w:top w:val="nil"/>
              <w:bottom w:val="nil"/>
            </w:tcBorders>
            <w:shd w:val="clear" w:color="auto" w:fill="auto"/>
            <w:vAlign w:val="center"/>
          </w:tcPr>
          <w:p w14:paraId="29064607" w14:textId="77777777" w:rsidR="007D5A00" w:rsidRPr="00344DE8" w:rsidRDefault="007D5A00" w:rsidP="00DC7230">
            <w:pPr>
              <w:spacing w:line="240" w:lineRule="auto"/>
              <w:ind w:right="-72"/>
              <w:jc w:val="right"/>
              <w:rPr>
                <w:rFonts w:eastAsia="Arial Unicode MS" w:cs="Arial"/>
                <w:sz w:val="16"/>
                <w:szCs w:val="16"/>
                <w:lang w:val="en-GB"/>
              </w:rPr>
            </w:pPr>
          </w:p>
        </w:tc>
        <w:tc>
          <w:tcPr>
            <w:tcW w:w="1134" w:type="dxa"/>
            <w:tcBorders>
              <w:top w:val="nil"/>
              <w:bottom w:val="nil"/>
            </w:tcBorders>
            <w:shd w:val="clear" w:color="auto" w:fill="auto"/>
            <w:vAlign w:val="center"/>
          </w:tcPr>
          <w:p w14:paraId="70B937E8" w14:textId="77777777" w:rsidR="007D5A00" w:rsidRPr="00344DE8" w:rsidRDefault="007D5A00" w:rsidP="00DC7230">
            <w:pPr>
              <w:spacing w:line="240" w:lineRule="auto"/>
              <w:ind w:right="-72"/>
              <w:jc w:val="right"/>
              <w:rPr>
                <w:rFonts w:eastAsia="Arial Unicode MS" w:cs="Arial"/>
                <w:sz w:val="16"/>
                <w:szCs w:val="16"/>
                <w:lang w:val="en-GB"/>
              </w:rPr>
            </w:pPr>
          </w:p>
        </w:tc>
        <w:tc>
          <w:tcPr>
            <w:tcW w:w="1134" w:type="dxa"/>
            <w:tcBorders>
              <w:top w:val="nil"/>
              <w:bottom w:val="nil"/>
            </w:tcBorders>
            <w:shd w:val="clear" w:color="auto" w:fill="auto"/>
            <w:vAlign w:val="center"/>
          </w:tcPr>
          <w:p w14:paraId="0CA2B66C" w14:textId="77777777" w:rsidR="007D5A00" w:rsidRPr="00344DE8" w:rsidRDefault="007D5A00" w:rsidP="00DC7230">
            <w:pPr>
              <w:spacing w:line="240" w:lineRule="auto"/>
              <w:ind w:right="-72"/>
              <w:jc w:val="right"/>
              <w:rPr>
                <w:rFonts w:eastAsia="Arial Unicode MS" w:cs="Arial"/>
                <w:sz w:val="16"/>
                <w:szCs w:val="16"/>
                <w:lang w:val="en-GB"/>
              </w:rPr>
            </w:pPr>
          </w:p>
        </w:tc>
        <w:tc>
          <w:tcPr>
            <w:tcW w:w="1138" w:type="dxa"/>
            <w:tcBorders>
              <w:top w:val="nil"/>
              <w:bottom w:val="nil"/>
            </w:tcBorders>
            <w:shd w:val="clear" w:color="auto" w:fill="auto"/>
            <w:vAlign w:val="center"/>
          </w:tcPr>
          <w:p w14:paraId="593CF984" w14:textId="77777777" w:rsidR="007D5A00" w:rsidRPr="00344DE8" w:rsidRDefault="007D5A00" w:rsidP="00DC7230">
            <w:pPr>
              <w:spacing w:line="240" w:lineRule="auto"/>
              <w:ind w:right="-72"/>
              <w:jc w:val="right"/>
              <w:rPr>
                <w:rFonts w:eastAsia="Arial Unicode MS" w:cs="Arial"/>
                <w:sz w:val="16"/>
                <w:szCs w:val="16"/>
                <w:lang w:val="en-GB"/>
              </w:rPr>
            </w:pPr>
          </w:p>
        </w:tc>
      </w:tr>
      <w:tr w:rsidR="00F25B9F" w:rsidRPr="00344DE8" w14:paraId="0779223E" w14:textId="77777777" w:rsidTr="00D84D3A">
        <w:tc>
          <w:tcPr>
            <w:tcW w:w="3243" w:type="dxa"/>
          </w:tcPr>
          <w:p w14:paraId="2BA2C445" w14:textId="77777777" w:rsidR="00025A99" w:rsidRPr="00344DE8" w:rsidRDefault="00025A99" w:rsidP="006D3652">
            <w:pPr>
              <w:spacing w:line="240" w:lineRule="auto"/>
              <w:ind w:left="-101" w:right="-362"/>
              <w:rPr>
                <w:rFonts w:cs="Arial"/>
                <w:b/>
                <w:bCs/>
                <w:sz w:val="16"/>
                <w:szCs w:val="16"/>
                <w:cs/>
              </w:rPr>
            </w:pPr>
            <w:r w:rsidRPr="00344DE8">
              <w:rPr>
                <w:rFonts w:cs="Arial"/>
                <w:b/>
                <w:bCs/>
                <w:sz w:val="16"/>
                <w:szCs w:val="16"/>
              </w:rPr>
              <w:t>Profit (loss) before income tax expense</w:t>
            </w:r>
          </w:p>
        </w:tc>
        <w:tc>
          <w:tcPr>
            <w:tcW w:w="1350" w:type="dxa"/>
            <w:tcBorders>
              <w:top w:val="nil"/>
              <w:bottom w:val="nil"/>
            </w:tcBorders>
            <w:shd w:val="clear" w:color="auto" w:fill="auto"/>
            <w:vAlign w:val="center"/>
          </w:tcPr>
          <w:p w14:paraId="1E505BB1"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eastAsia="Arial Unicode MS" w:cs="Arial"/>
                <w:sz w:val="16"/>
                <w:szCs w:val="16"/>
                <w:lang w:val="en-GB"/>
              </w:rPr>
              <w:t>9,195</w:t>
            </w:r>
          </w:p>
        </w:tc>
        <w:tc>
          <w:tcPr>
            <w:tcW w:w="1170" w:type="dxa"/>
            <w:tcBorders>
              <w:top w:val="nil"/>
              <w:bottom w:val="nil"/>
            </w:tcBorders>
            <w:shd w:val="clear" w:color="auto" w:fill="auto"/>
            <w:vAlign w:val="center"/>
          </w:tcPr>
          <w:p w14:paraId="0BDA59DD"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eastAsia="Arial Unicode MS" w:cs="Arial"/>
                <w:sz w:val="16"/>
                <w:szCs w:val="16"/>
                <w:lang w:val="en-GB"/>
              </w:rPr>
              <w:t>1,350</w:t>
            </w:r>
          </w:p>
        </w:tc>
        <w:tc>
          <w:tcPr>
            <w:tcW w:w="1260" w:type="dxa"/>
            <w:tcBorders>
              <w:top w:val="nil"/>
              <w:bottom w:val="nil"/>
            </w:tcBorders>
            <w:shd w:val="clear" w:color="auto" w:fill="auto"/>
            <w:vAlign w:val="center"/>
          </w:tcPr>
          <w:p w14:paraId="52B62E7A"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eastAsia="Arial Unicode MS" w:cs="Arial"/>
                <w:sz w:val="16"/>
                <w:szCs w:val="16"/>
                <w:lang w:val="en-GB"/>
              </w:rPr>
              <w:t>3,065</w:t>
            </w:r>
          </w:p>
        </w:tc>
        <w:tc>
          <w:tcPr>
            <w:tcW w:w="1170" w:type="dxa"/>
            <w:tcBorders>
              <w:top w:val="nil"/>
              <w:bottom w:val="nil"/>
            </w:tcBorders>
            <w:shd w:val="clear" w:color="auto" w:fill="auto"/>
            <w:vAlign w:val="center"/>
          </w:tcPr>
          <w:p w14:paraId="3221EB3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2,610</w:t>
            </w:r>
          </w:p>
        </w:tc>
        <w:tc>
          <w:tcPr>
            <w:tcW w:w="1287" w:type="dxa"/>
            <w:tcBorders>
              <w:top w:val="nil"/>
              <w:bottom w:val="nil"/>
            </w:tcBorders>
            <w:shd w:val="clear" w:color="auto" w:fill="auto"/>
            <w:vAlign w:val="center"/>
          </w:tcPr>
          <w:p w14:paraId="5A488DB7"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(67)</w:t>
            </w:r>
          </w:p>
        </w:tc>
        <w:tc>
          <w:tcPr>
            <w:tcW w:w="1113" w:type="dxa"/>
            <w:tcBorders>
              <w:top w:val="nil"/>
              <w:bottom w:val="nil"/>
            </w:tcBorders>
            <w:shd w:val="clear" w:color="auto" w:fill="auto"/>
            <w:vAlign w:val="center"/>
          </w:tcPr>
          <w:p w14:paraId="2C719A4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180</w:t>
            </w:r>
          </w:p>
        </w:tc>
        <w:tc>
          <w:tcPr>
            <w:tcW w:w="1098" w:type="dxa"/>
            <w:tcBorders>
              <w:top w:val="nil"/>
              <w:bottom w:val="nil"/>
            </w:tcBorders>
            <w:shd w:val="clear" w:color="auto" w:fill="auto"/>
            <w:vAlign w:val="center"/>
          </w:tcPr>
          <w:p w14:paraId="1D390FE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4</w:t>
            </w:r>
          </w:p>
        </w:tc>
        <w:tc>
          <w:tcPr>
            <w:tcW w:w="1134" w:type="dxa"/>
            <w:tcBorders>
              <w:top w:val="nil"/>
              <w:bottom w:val="nil"/>
            </w:tcBorders>
            <w:shd w:val="clear" w:color="auto" w:fill="auto"/>
            <w:vAlign w:val="center"/>
          </w:tcPr>
          <w:p w14:paraId="3123F6E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41</w:t>
            </w:r>
          </w:p>
        </w:tc>
        <w:tc>
          <w:tcPr>
            <w:tcW w:w="1134" w:type="dxa"/>
            <w:tcBorders>
              <w:top w:val="nil"/>
              <w:bottom w:val="nil"/>
            </w:tcBorders>
            <w:shd w:val="clear" w:color="auto" w:fill="auto"/>
            <w:vAlign w:val="center"/>
          </w:tcPr>
          <w:p w14:paraId="4BC39132"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(4,011)</w:t>
            </w:r>
          </w:p>
        </w:tc>
        <w:tc>
          <w:tcPr>
            <w:tcW w:w="1138" w:type="dxa"/>
            <w:tcBorders>
              <w:top w:val="nil"/>
              <w:bottom w:val="nil"/>
            </w:tcBorders>
            <w:shd w:val="clear" w:color="auto" w:fill="auto"/>
            <w:vAlign w:val="center"/>
          </w:tcPr>
          <w:p w14:paraId="28A61B7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eastAsia="Arial Unicode MS" w:cs="Arial"/>
                <w:sz w:val="16"/>
                <w:szCs w:val="16"/>
                <w:lang w:val="en-GB"/>
              </w:rPr>
              <w:t>12,367</w:t>
            </w:r>
          </w:p>
        </w:tc>
      </w:tr>
      <w:tr w:rsidR="00F25B9F" w:rsidRPr="00344DE8" w14:paraId="049FEB0E" w14:textId="77777777" w:rsidTr="00D84D3A">
        <w:tc>
          <w:tcPr>
            <w:tcW w:w="3243" w:type="dxa"/>
          </w:tcPr>
          <w:p w14:paraId="4D234EDC" w14:textId="77777777" w:rsidR="00F25B9F" w:rsidRPr="00344DE8" w:rsidRDefault="00F25B9F" w:rsidP="00DC7230">
            <w:pPr>
              <w:spacing w:line="240" w:lineRule="auto"/>
              <w:ind w:left="-101" w:right="-362"/>
              <w:rPr>
                <w:rFonts w:cs="Arial"/>
                <w:b/>
                <w:bCs/>
                <w:sz w:val="16"/>
                <w:szCs w:val="16"/>
                <w:cs/>
              </w:rPr>
            </w:pPr>
          </w:p>
        </w:tc>
        <w:tc>
          <w:tcPr>
            <w:tcW w:w="1350" w:type="dxa"/>
            <w:tcBorders>
              <w:top w:val="nil"/>
            </w:tcBorders>
            <w:shd w:val="clear" w:color="auto" w:fill="auto"/>
            <w:vAlign w:val="center"/>
          </w:tcPr>
          <w:p w14:paraId="5E951973" w14:textId="77777777" w:rsidR="00F25B9F" w:rsidRPr="00344DE8" w:rsidRDefault="00F25B9F" w:rsidP="00DC7230">
            <w:pPr>
              <w:spacing w:line="240" w:lineRule="auto"/>
              <w:ind w:right="-72"/>
              <w:jc w:val="right"/>
              <w:rPr>
                <w:rFonts w:eastAsia="Arial Unicode MS" w:cs="Arial"/>
                <w:sz w:val="16"/>
                <w:szCs w:val="16"/>
                <w:lang w:val="en-GB"/>
              </w:rPr>
            </w:pPr>
          </w:p>
        </w:tc>
        <w:tc>
          <w:tcPr>
            <w:tcW w:w="1170" w:type="dxa"/>
            <w:tcBorders>
              <w:top w:val="nil"/>
            </w:tcBorders>
            <w:shd w:val="clear" w:color="auto" w:fill="auto"/>
            <w:vAlign w:val="center"/>
          </w:tcPr>
          <w:p w14:paraId="18FE2E37" w14:textId="77777777" w:rsidR="00F25B9F" w:rsidRPr="00344DE8" w:rsidRDefault="00F25B9F" w:rsidP="00DC7230">
            <w:pPr>
              <w:spacing w:line="240" w:lineRule="auto"/>
              <w:ind w:right="-72"/>
              <w:jc w:val="right"/>
              <w:rPr>
                <w:rFonts w:eastAsia="Arial Unicode MS" w:cs="Arial"/>
                <w:sz w:val="16"/>
                <w:szCs w:val="16"/>
                <w:lang w:val="en-GB"/>
              </w:rPr>
            </w:pPr>
          </w:p>
        </w:tc>
        <w:tc>
          <w:tcPr>
            <w:tcW w:w="1260" w:type="dxa"/>
            <w:tcBorders>
              <w:top w:val="nil"/>
            </w:tcBorders>
            <w:shd w:val="clear" w:color="auto" w:fill="auto"/>
            <w:vAlign w:val="center"/>
          </w:tcPr>
          <w:p w14:paraId="6A3FBADC" w14:textId="77777777" w:rsidR="00F25B9F" w:rsidRPr="00344DE8" w:rsidRDefault="00F25B9F" w:rsidP="00DC7230">
            <w:pPr>
              <w:spacing w:line="240" w:lineRule="auto"/>
              <w:ind w:right="-72"/>
              <w:jc w:val="right"/>
              <w:rPr>
                <w:rFonts w:eastAsia="Arial Unicode MS" w:cs="Arial"/>
                <w:sz w:val="16"/>
                <w:szCs w:val="16"/>
                <w:lang w:val="en-GB"/>
              </w:rPr>
            </w:pPr>
          </w:p>
        </w:tc>
        <w:tc>
          <w:tcPr>
            <w:tcW w:w="1170" w:type="dxa"/>
            <w:tcBorders>
              <w:top w:val="nil"/>
            </w:tcBorders>
            <w:shd w:val="clear" w:color="auto" w:fill="auto"/>
            <w:vAlign w:val="center"/>
          </w:tcPr>
          <w:p w14:paraId="29F083AF"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287" w:type="dxa"/>
            <w:tcBorders>
              <w:top w:val="nil"/>
            </w:tcBorders>
            <w:shd w:val="clear" w:color="auto" w:fill="auto"/>
            <w:vAlign w:val="center"/>
          </w:tcPr>
          <w:p w14:paraId="0AF88A6C"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13" w:type="dxa"/>
            <w:tcBorders>
              <w:top w:val="nil"/>
            </w:tcBorders>
            <w:shd w:val="clear" w:color="auto" w:fill="auto"/>
            <w:vAlign w:val="center"/>
          </w:tcPr>
          <w:p w14:paraId="7BE30D66"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098" w:type="dxa"/>
            <w:tcBorders>
              <w:top w:val="nil"/>
            </w:tcBorders>
            <w:shd w:val="clear" w:color="auto" w:fill="auto"/>
            <w:vAlign w:val="center"/>
          </w:tcPr>
          <w:p w14:paraId="5085FCC9"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4" w:type="dxa"/>
            <w:tcBorders>
              <w:top w:val="nil"/>
            </w:tcBorders>
            <w:shd w:val="clear" w:color="auto" w:fill="auto"/>
            <w:vAlign w:val="center"/>
          </w:tcPr>
          <w:p w14:paraId="3F3F993D"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4" w:type="dxa"/>
            <w:tcBorders>
              <w:top w:val="nil"/>
            </w:tcBorders>
            <w:shd w:val="clear" w:color="auto" w:fill="auto"/>
            <w:vAlign w:val="center"/>
          </w:tcPr>
          <w:p w14:paraId="05E69A6C"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8" w:type="dxa"/>
            <w:tcBorders>
              <w:top w:val="nil"/>
            </w:tcBorders>
            <w:shd w:val="clear" w:color="auto" w:fill="auto"/>
            <w:vAlign w:val="center"/>
          </w:tcPr>
          <w:p w14:paraId="7ABECBDE" w14:textId="77777777" w:rsidR="00F25B9F" w:rsidRPr="00344DE8" w:rsidRDefault="00F25B9F" w:rsidP="00DC7230">
            <w:pPr>
              <w:spacing w:line="240" w:lineRule="auto"/>
              <w:ind w:right="-72"/>
              <w:jc w:val="right"/>
              <w:rPr>
                <w:rFonts w:eastAsia="Arial Unicode MS" w:cs="Arial"/>
                <w:sz w:val="16"/>
                <w:szCs w:val="16"/>
                <w:rtl/>
                <w:cs/>
                <w:lang w:val="en-GB"/>
              </w:rPr>
            </w:pPr>
          </w:p>
        </w:tc>
      </w:tr>
      <w:tr w:rsidR="00F25B9F" w:rsidRPr="00344DE8" w14:paraId="3F932C98" w14:textId="77777777" w:rsidTr="00D84D3A">
        <w:tc>
          <w:tcPr>
            <w:tcW w:w="3243" w:type="dxa"/>
          </w:tcPr>
          <w:p w14:paraId="06091EAE" w14:textId="024C34C8" w:rsidR="00F25B9F" w:rsidRPr="00344DE8" w:rsidRDefault="00F25B9F" w:rsidP="00DC7230">
            <w:pPr>
              <w:spacing w:line="240" w:lineRule="auto"/>
              <w:ind w:left="-101" w:right="-362"/>
              <w:rPr>
                <w:rFonts w:cs="Arial"/>
                <w:sz w:val="16"/>
                <w:szCs w:val="16"/>
                <w:cs/>
              </w:rPr>
            </w:pPr>
            <w:r w:rsidRPr="00344DE8">
              <w:rPr>
                <w:rFonts w:cs="Arial"/>
                <w:sz w:val="16"/>
                <w:szCs w:val="16"/>
              </w:rPr>
              <w:t xml:space="preserve">Income tax </w:t>
            </w:r>
            <w:r w:rsidR="006A7A18">
              <w:rPr>
                <w:rFonts w:cs="Arial"/>
                <w:sz w:val="16"/>
                <w:szCs w:val="16"/>
              </w:rPr>
              <w:t xml:space="preserve">benefit </w:t>
            </w:r>
            <w:r w:rsidRPr="00344DE8">
              <w:rPr>
                <w:rFonts w:cs="Arial"/>
                <w:sz w:val="16"/>
                <w:szCs w:val="16"/>
              </w:rPr>
              <w:t>(expense)</w:t>
            </w:r>
          </w:p>
        </w:tc>
        <w:tc>
          <w:tcPr>
            <w:tcW w:w="1350" w:type="dxa"/>
            <w:tcBorders>
              <w:top w:val="nil"/>
              <w:bottom w:val="single" w:sz="4" w:space="0" w:color="auto"/>
            </w:tcBorders>
            <w:shd w:val="clear" w:color="auto" w:fill="auto"/>
          </w:tcPr>
          <w:p w14:paraId="26EA9B3B"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(955)</w:t>
            </w:r>
          </w:p>
        </w:tc>
        <w:tc>
          <w:tcPr>
            <w:tcW w:w="1170" w:type="dxa"/>
            <w:tcBorders>
              <w:top w:val="nil"/>
              <w:bottom w:val="single" w:sz="4" w:space="0" w:color="auto"/>
            </w:tcBorders>
            <w:shd w:val="clear" w:color="auto" w:fill="auto"/>
          </w:tcPr>
          <w:p w14:paraId="1151EBBF"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(271)</w:t>
            </w:r>
          </w:p>
        </w:tc>
        <w:tc>
          <w:tcPr>
            <w:tcW w:w="1260" w:type="dxa"/>
            <w:tcBorders>
              <w:top w:val="nil"/>
              <w:bottom w:val="single" w:sz="4" w:space="0" w:color="auto"/>
            </w:tcBorders>
            <w:shd w:val="clear" w:color="auto" w:fill="auto"/>
          </w:tcPr>
          <w:p w14:paraId="0ECDB28A"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(581)</w:t>
            </w:r>
          </w:p>
        </w:tc>
        <w:tc>
          <w:tcPr>
            <w:tcW w:w="1170" w:type="dxa"/>
            <w:tcBorders>
              <w:top w:val="nil"/>
              <w:bottom w:val="single" w:sz="4" w:space="0" w:color="auto"/>
            </w:tcBorders>
            <w:shd w:val="clear" w:color="auto" w:fill="auto"/>
          </w:tcPr>
          <w:p w14:paraId="04471BC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(140)</w:t>
            </w:r>
          </w:p>
        </w:tc>
        <w:tc>
          <w:tcPr>
            <w:tcW w:w="1287" w:type="dxa"/>
            <w:tcBorders>
              <w:top w:val="nil"/>
              <w:bottom w:val="single" w:sz="4" w:space="0" w:color="auto"/>
            </w:tcBorders>
            <w:shd w:val="clear" w:color="auto" w:fill="auto"/>
          </w:tcPr>
          <w:p w14:paraId="3702156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w:t>
            </w:r>
          </w:p>
        </w:tc>
        <w:tc>
          <w:tcPr>
            <w:tcW w:w="1113" w:type="dxa"/>
            <w:tcBorders>
              <w:top w:val="nil"/>
              <w:bottom w:val="single" w:sz="4" w:space="0" w:color="auto"/>
            </w:tcBorders>
            <w:shd w:val="clear" w:color="auto" w:fill="auto"/>
          </w:tcPr>
          <w:p w14:paraId="65FC2EB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(40)</w:t>
            </w:r>
          </w:p>
        </w:tc>
        <w:tc>
          <w:tcPr>
            <w:tcW w:w="1098" w:type="dxa"/>
            <w:tcBorders>
              <w:top w:val="nil"/>
              <w:bottom w:val="single" w:sz="4" w:space="0" w:color="auto"/>
            </w:tcBorders>
            <w:shd w:val="clear" w:color="auto" w:fill="auto"/>
          </w:tcPr>
          <w:p w14:paraId="169A017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tcBorders>
              <w:top w:val="nil"/>
              <w:bottom w:val="single" w:sz="4" w:space="0" w:color="auto"/>
            </w:tcBorders>
            <w:shd w:val="clear" w:color="auto" w:fill="auto"/>
          </w:tcPr>
          <w:p w14:paraId="2D3644C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3</w:t>
            </w:r>
          </w:p>
        </w:tc>
        <w:tc>
          <w:tcPr>
            <w:tcW w:w="1134" w:type="dxa"/>
            <w:tcBorders>
              <w:top w:val="nil"/>
              <w:bottom w:val="single" w:sz="4" w:space="0" w:color="auto"/>
            </w:tcBorders>
            <w:shd w:val="clear" w:color="auto" w:fill="auto"/>
          </w:tcPr>
          <w:p w14:paraId="15F8B83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8" w:type="dxa"/>
            <w:tcBorders>
              <w:top w:val="nil"/>
              <w:bottom w:val="single" w:sz="4" w:space="0" w:color="auto"/>
            </w:tcBorders>
            <w:shd w:val="clear" w:color="auto" w:fill="auto"/>
          </w:tcPr>
          <w:p w14:paraId="01C00BD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(1,983)</w:t>
            </w:r>
          </w:p>
        </w:tc>
      </w:tr>
      <w:tr w:rsidR="00F25B9F" w:rsidRPr="00344DE8" w14:paraId="45EB8597" w14:textId="77777777" w:rsidTr="00D84D3A">
        <w:tc>
          <w:tcPr>
            <w:tcW w:w="3243" w:type="dxa"/>
          </w:tcPr>
          <w:p w14:paraId="69194940" w14:textId="409194C7" w:rsidR="00F25B9F" w:rsidRPr="00344DE8" w:rsidRDefault="00B477B2" w:rsidP="00DC7230">
            <w:pPr>
              <w:spacing w:line="240" w:lineRule="auto"/>
              <w:ind w:left="-101" w:right="-362"/>
              <w:rPr>
                <w:rFonts w:cs="Arial"/>
                <w:b/>
                <w:bCs/>
                <w:sz w:val="16"/>
                <w:szCs w:val="16"/>
                <w:cs/>
              </w:rPr>
            </w:pPr>
            <w:r>
              <w:rPr>
                <w:rFonts w:cs="Arial"/>
                <w:b/>
                <w:bCs/>
                <w:sz w:val="16"/>
                <w:szCs w:val="16"/>
              </w:rPr>
              <w:t>Net p</w:t>
            </w:r>
            <w:r w:rsidR="00F25B9F" w:rsidRPr="00344DE8">
              <w:rPr>
                <w:rFonts w:cs="Arial"/>
                <w:b/>
                <w:bCs/>
                <w:sz w:val="16"/>
                <w:szCs w:val="16"/>
              </w:rPr>
              <w:t>rofit (loss) for the year</w:t>
            </w:r>
          </w:p>
        </w:tc>
        <w:tc>
          <w:tcPr>
            <w:tcW w:w="1350" w:type="dxa"/>
            <w:tcBorders>
              <w:top w:val="nil"/>
              <w:bottom w:val="single" w:sz="4" w:space="0" w:color="auto"/>
            </w:tcBorders>
            <w:shd w:val="clear" w:color="auto" w:fill="auto"/>
          </w:tcPr>
          <w:p w14:paraId="0A1C1AE2"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8,240</w:t>
            </w:r>
          </w:p>
        </w:tc>
        <w:tc>
          <w:tcPr>
            <w:tcW w:w="1170" w:type="dxa"/>
            <w:tcBorders>
              <w:top w:val="nil"/>
              <w:bottom w:val="single" w:sz="4" w:space="0" w:color="auto"/>
            </w:tcBorders>
            <w:shd w:val="clear" w:color="auto" w:fill="auto"/>
          </w:tcPr>
          <w:p w14:paraId="73400287"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1,079</w:t>
            </w:r>
          </w:p>
        </w:tc>
        <w:tc>
          <w:tcPr>
            <w:tcW w:w="1260" w:type="dxa"/>
            <w:tcBorders>
              <w:top w:val="nil"/>
              <w:bottom w:val="single" w:sz="4" w:space="0" w:color="auto"/>
            </w:tcBorders>
            <w:shd w:val="clear" w:color="auto" w:fill="auto"/>
          </w:tcPr>
          <w:p w14:paraId="79ADD83F"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2,484</w:t>
            </w:r>
          </w:p>
        </w:tc>
        <w:tc>
          <w:tcPr>
            <w:tcW w:w="1170" w:type="dxa"/>
            <w:tcBorders>
              <w:top w:val="nil"/>
              <w:bottom w:val="single" w:sz="4" w:space="0" w:color="auto"/>
            </w:tcBorders>
            <w:shd w:val="clear" w:color="auto" w:fill="auto"/>
          </w:tcPr>
          <w:p w14:paraId="1D4DD59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2,470</w:t>
            </w:r>
          </w:p>
        </w:tc>
        <w:tc>
          <w:tcPr>
            <w:tcW w:w="1287" w:type="dxa"/>
            <w:tcBorders>
              <w:top w:val="nil"/>
              <w:bottom w:val="single" w:sz="4" w:space="0" w:color="auto"/>
            </w:tcBorders>
            <w:shd w:val="clear" w:color="auto" w:fill="auto"/>
          </w:tcPr>
          <w:p w14:paraId="4E088AB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(66)</w:t>
            </w:r>
          </w:p>
        </w:tc>
        <w:tc>
          <w:tcPr>
            <w:tcW w:w="1113" w:type="dxa"/>
            <w:tcBorders>
              <w:top w:val="nil"/>
              <w:bottom w:val="single" w:sz="4" w:space="0" w:color="auto"/>
            </w:tcBorders>
            <w:shd w:val="clear" w:color="auto" w:fill="auto"/>
          </w:tcPr>
          <w:p w14:paraId="38BEDF3B"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140</w:t>
            </w:r>
          </w:p>
        </w:tc>
        <w:tc>
          <w:tcPr>
            <w:tcW w:w="1098" w:type="dxa"/>
            <w:tcBorders>
              <w:top w:val="nil"/>
              <w:bottom w:val="single" w:sz="4" w:space="0" w:color="auto"/>
            </w:tcBorders>
            <w:shd w:val="clear" w:color="auto" w:fill="auto"/>
          </w:tcPr>
          <w:p w14:paraId="0D86B639"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w:t>
            </w:r>
          </w:p>
        </w:tc>
        <w:tc>
          <w:tcPr>
            <w:tcW w:w="1134" w:type="dxa"/>
            <w:tcBorders>
              <w:top w:val="nil"/>
              <w:bottom w:val="single" w:sz="4" w:space="0" w:color="auto"/>
            </w:tcBorders>
            <w:shd w:val="clear" w:color="auto" w:fill="auto"/>
          </w:tcPr>
          <w:p w14:paraId="04096FB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44</w:t>
            </w:r>
          </w:p>
        </w:tc>
        <w:tc>
          <w:tcPr>
            <w:tcW w:w="1134" w:type="dxa"/>
            <w:tcBorders>
              <w:top w:val="nil"/>
              <w:bottom w:val="single" w:sz="4" w:space="0" w:color="auto"/>
            </w:tcBorders>
            <w:shd w:val="clear" w:color="auto" w:fill="auto"/>
          </w:tcPr>
          <w:p w14:paraId="791086FD"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(4,011)</w:t>
            </w:r>
          </w:p>
        </w:tc>
        <w:tc>
          <w:tcPr>
            <w:tcW w:w="1138" w:type="dxa"/>
            <w:tcBorders>
              <w:top w:val="nil"/>
              <w:bottom w:val="single" w:sz="4" w:space="0" w:color="auto"/>
            </w:tcBorders>
            <w:shd w:val="clear" w:color="auto" w:fill="auto"/>
          </w:tcPr>
          <w:p w14:paraId="0A17963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10,384</w:t>
            </w:r>
          </w:p>
        </w:tc>
      </w:tr>
      <w:tr w:rsidR="00F25B9F" w:rsidRPr="00344DE8" w14:paraId="3C097565" w14:textId="77777777" w:rsidTr="00D84D3A">
        <w:tc>
          <w:tcPr>
            <w:tcW w:w="3243" w:type="dxa"/>
          </w:tcPr>
          <w:p w14:paraId="7770CD1D" w14:textId="77777777" w:rsidR="00F25B9F" w:rsidRPr="00344DE8" w:rsidRDefault="00F25B9F" w:rsidP="00DC7230">
            <w:pPr>
              <w:spacing w:line="240" w:lineRule="auto"/>
              <w:ind w:left="-101" w:right="-362"/>
              <w:rPr>
                <w:rFonts w:cs="Arial"/>
                <w:sz w:val="16"/>
                <w:szCs w:val="16"/>
                <w:cs/>
              </w:rPr>
            </w:pPr>
          </w:p>
        </w:tc>
        <w:tc>
          <w:tcPr>
            <w:tcW w:w="1350" w:type="dxa"/>
            <w:tcBorders>
              <w:top w:val="single" w:sz="4" w:space="0" w:color="auto"/>
            </w:tcBorders>
            <w:shd w:val="clear" w:color="auto" w:fill="auto"/>
            <w:vAlign w:val="center"/>
          </w:tcPr>
          <w:p w14:paraId="3D79DAE1" w14:textId="77777777" w:rsidR="00F25B9F" w:rsidRPr="00344DE8" w:rsidRDefault="00F25B9F" w:rsidP="00DC7230">
            <w:pPr>
              <w:spacing w:line="240" w:lineRule="auto"/>
              <w:ind w:right="-72"/>
              <w:jc w:val="right"/>
              <w:rPr>
                <w:rFonts w:eastAsia="Arial Unicode MS" w:cs="Arial"/>
                <w:sz w:val="16"/>
                <w:szCs w:val="16"/>
                <w:lang w:val="en-GB"/>
              </w:rPr>
            </w:pPr>
          </w:p>
        </w:tc>
        <w:tc>
          <w:tcPr>
            <w:tcW w:w="1170" w:type="dxa"/>
            <w:tcBorders>
              <w:top w:val="single" w:sz="4" w:space="0" w:color="auto"/>
            </w:tcBorders>
            <w:shd w:val="clear" w:color="auto" w:fill="auto"/>
            <w:vAlign w:val="center"/>
          </w:tcPr>
          <w:p w14:paraId="06CEC1A2" w14:textId="77777777" w:rsidR="00F25B9F" w:rsidRPr="00344DE8" w:rsidRDefault="00F25B9F" w:rsidP="00DC7230">
            <w:pPr>
              <w:spacing w:line="240" w:lineRule="auto"/>
              <w:ind w:right="-72"/>
              <w:jc w:val="right"/>
              <w:rPr>
                <w:rFonts w:eastAsia="Arial Unicode MS" w:cs="Arial"/>
                <w:sz w:val="16"/>
                <w:szCs w:val="16"/>
                <w:lang w:val="en-GB"/>
              </w:rPr>
            </w:pPr>
          </w:p>
        </w:tc>
        <w:tc>
          <w:tcPr>
            <w:tcW w:w="1260" w:type="dxa"/>
            <w:tcBorders>
              <w:top w:val="single" w:sz="4" w:space="0" w:color="auto"/>
            </w:tcBorders>
            <w:shd w:val="clear" w:color="auto" w:fill="auto"/>
            <w:vAlign w:val="center"/>
          </w:tcPr>
          <w:p w14:paraId="44E719CD" w14:textId="77777777" w:rsidR="00F25B9F" w:rsidRPr="00344DE8" w:rsidRDefault="00F25B9F" w:rsidP="00DC7230">
            <w:pPr>
              <w:spacing w:line="240" w:lineRule="auto"/>
              <w:ind w:right="-72"/>
              <w:jc w:val="right"/>
              <w:rPr>
                <w:rFonts w:eastAsia="Arial Unicode MS" w:cs="Arial"/>
                <w:sz w:val="16"/>
                <w:szCs w:val="16"/>
                <w:lang w:val="en-GB"/>
              </w:rPr>
            </w:pPr>
          </w:p>
        </w:tc>
        <w:tc>
          <w:tcPr>
            <w:tcW w:w="1170" w:type="dxa"/>
            <w:tcBorders>
              <w:top w:val="single" w:sz="4" w:space="0" w:color="auto"/>
            </w:tcBorders>
            <w:shd w:val="clear" w:color="auto" w:fill="auto"/>
            <w:vAlign w:val="center"/>
          </w:tcPr>
          <w:p w14:paraId="70D59EEB"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287" w:type="dxa"/>
            <w:tcBorders>
              <w:top w:val="single" w:sz="4" w:space="0" w:color="auto"/>
            </w:tcBorders>
            <w:shd w:val="clear" w:color="auto" w:fill="auto"/>
            <w:vAlign w:val="center"/>
          </w:tcPr>
          <w:p w14:paraId="4E3E8838"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13" w:type="dxa"/>
            <w:tcBorders>
              <w:top w:val="single" w:sz="4" w:space="0" w:color="auto"/>
            </w:tcBorders>
            <w:shd w:val="clear" w:color="auto" w:fill="auto"/>
            <w:vAlign w:val="center"/>
          </w:tcPr>
          <w:p w14:paraId="4FFCA715"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098" w:type="dxa"/>
            <w:tcBorders>
              <w:top w:val="single" w:sz="4" w:space="0" w:color="auto"/>
            </w:tcBorders>
            <w:shd w:val="clear" w:color="auto" w:fill="auto"/>
            <w:vAlign w:val="center"/>
          </w:tcPr>
          <w:p w14:paraId="2AA2A932"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4" w:type="dxa"/>
            <w:tcBorders>
              <w:top w:val="single" w:sz="4" w:space="0" w:color="auto"/>
            </w:tcBorders>
            <w:shd w:val="clear" w:color="auto" w:fill="auto"/>
            <w:vAlign w:val="center"/>
          </w:tcPr>
          <w:p w14:paraId="3D41B177"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4" w:type="dxa"/>
            <w:tcBorders>
              <w:top w:val="single" w:sz="4" w:space="0" w:color="auto"/>
            </w:tcBorders>
            <w:shd w:val="clear" w:color="auto" w:fill="auto"/>
            <w:vAlign w:val="center"/>
          </w:tcPr>
          <w:p w14:paraId="1C41F4F4"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8" w:type="dxa"/>
            <w:tcBorders>
              <w:top w:val="single" w:sz="4" w:space="0" w:color="auto"/>
            </w:tcBorders>
            <w:shd w:val="clear" w:color="auto" w:fill="auto"/>
            <w:vAlign w:val="center"/>
          </w:tcPr>
          <w:p w14:paraId="295EFC80" w14:textId="77777777" w:rsidR="00F25B9F" w:rsidRPr="00344DE8" w:rsidRDefault="00F25B9F" w:rsidP="00DC7230">
            <w:pPr>
              <w:spacing w:line="240" w:lineRule="auto"/>
              <w:ind w:right="-72"/>
              <w:jc w:val="right"/>
              <w:rPr>
                <w:rFonts w:eastAsia="Arial Unicode MS" w:cs="Arial"/>
                <w:sz w:val="16"/>
                <w:szCs w:val="16"/>
                <w:rtl/>
                <w:cs/>
                <w:lang w:val="en-GB"/>
              </w:rPr>
            </w:pPr>
          </w:p>
        </w:tc>
      </w:tr>
      <w:tr w:rsidR="00F25B9F" w:rsidRPr="00344DE8" w14:paraId="3D219492" w14:textId="77777777" w:rsidTr="00D84D3A">
        <w:tc>
          <w:tcPr>
            <w:tcW w:w="3243" w:type="dxa"/>
          </w:tcPr>
          <w:p w14:paraId="51E974B0" w14:textId="2C057202" w:rsidR="00F25B9F" w:rsidRPr="00344DE8" w:rsidRDefault="00F25B9F" w:rsidP="00DC7230">
            <w:pPr>
              <w:spacing w:line="240" w:lineRule="auto"/>
              <w:ind w:left="-101" w:right="-362"/>
              <w:rPr>
                <w:rFonts w:cs="Arial"/>
                <w:sz w:val="16"/>
                <w:szCs w:val="16"/>
                <w:cs/>
              </w:rPr>
            </w:pPr>
            <w:r w:rsidRPr="00344DE8">
              <w:rPr>
                <w:rFonts w:cs="Arial"/>
                <w:sz w:val="16"/>
                <w:szCs w:val="16"/>
              </w:rPr>
              <w:t>Profit (loss) attributable to:</w:t>
            </w:r>
          </w:p>
        </w:tc>
        <w:tc>
          <w:tcPr>
            <w:tcW w:w="1350" w:type="dxa"/>
            <w:shd w:val="clear" w:color="auto" w:fill="auto"/>
            <w:vAlign w:val="center"/>
          </w:tcPr>
          <w:p w14:paraId="042E6B58" w14:textId="77777777" w:rsidR="00F25B9F" w:rsidRPr="00344DE8" w:rsidRDefault="00F25B9F" w:rsidP="00DC7230">
            <w:pPr>
              <w:spacing w:line="240" w:lineRule="auto"/>
              <w:ind w:right="-72"/>
              <w:jc w:val="right"/>
              <w:rPr>
                <w:rFonts w:eastAsia="Arial Unicode MS" w:cs="Arial"/>
                <w:sz w:val="16"/>
                <w:szCs w:val="16"/>
                <w:lang w:val="en-GB"/>
              </w:rPr>
            </w:pPr>
          </w:p>
        </w:tc>
        <w:tc>
          <w:tcPr>
            <w:tcW w:w="1170" w:type="dxa"/>
            <w:shd w:val="clear" w:color="auto" w:fill="auto"/>
            <w:vAlign w:val="center"/>
          </w:tcPr>
          <w:p w14:paraId="03D8B590" w14:textId="77777777" w:rsidR="00F25B9F" w:rsidRPr="00344DE8" w:rsidRDefault="00F25B9F" w:rsidP="00DC7230">
            <w:pPr>
              <w:spacing w:line="240" w:lineRule="auto"/>
              <w:ind w:right="-72"/>
              <w:jc w:val="right"/>
              <w:rPr>
                <w:rFonts w:eastAsia="Arial Unicode MS" w:cs="Arial"/>
                <w:sz w:val="16"/>
                <w:szCs w:val="16"/>
                <w:lang w:val="en-GB"/>
              </w:rPr>
            </w:pPr>
          </w:p>
        </w:tc>
        <w:tc>
          <w:tcPr>
            <w:tcW w:w="1260" w:type="dxa"/>
            <w:shd w:val="clear" w:color="auto" w:fill="auto"/>
            <w:vAlign w:val="center"/>
          </w:tcPr>
          <w:p w14:paraId="2BB9F755" w14:textId="77777777" w:rsidR="00F25B9F" w:rsidRPr="00344DE8" w:rsidRDefault="00F25B9F" w:rsidP="00DC7230">
            <w:pPr>
              <w:spacing w:line="240" w:lineRule="auto"/>
              <w:ind w:right="-72"/>
              <w:jc w:val="right"/>
              <w:rPr>
                <w:rFonts w:eastAsia="Arial Unicode MS" w:cs="Arial"/>
                <w:sz w:val="16"/>
                <w:szCs w:val="16"/>
                <w:lang w:val="en-GB"/>
              </w:rPr>
            </w:pPr>
          </w:p>
        </w:tc>
        <w:tc>
          <w:tcPr>
            <w:tcW w:w="1170" w:type="dxa"/>
            <w:shd w:val="clear" w:color="auto" w:fill="auto"/>
            <w:vAlign w:val="center"/>
          </w:tcPr>
          <w:p w14:paraId="18523D31"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287" w:type="dxa"/>
            <w:shd w:val="clear" w:color="auto" w:fill="auto"/>
            <w:vAlign w:val="center"/>
          </w:tcPr>
          <w:p w14:paraId="260234F4"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13" w:type="dxa"/>
            <w:shd w:val="clear" w:color="auto" w:fill="auto"/>
            <w:vAlign w:val="center"/>
          </w:tcPr>
          <w:p w14:paraId="3DB6384D"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098" w:type="dxa"/>
            <w:shd w:val="clear" w:color="auto" w:fill="auto"/>
            <w:vAlign w:val="center"/>
          </w:tcPr>
          <w:p w14:paraId="129ABCA4"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4" w:type="dxa"/>
            <w:shd w:val="clear" w:color="auto" w:fill="auto"/>
            <w:vAlign w:val="center"/>
          </w:tcPr>
          <w:p w14:paraId="55438AD0"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4" w:type="dxa"/>
            <w:shd w:val="clear" w:color="auto" w:fill="auto"/>
            <w:vAlign w:val="center"/>
          </w:tcPr>
          <w:p w14:paraId="1B311FFC" w14:textId="77777777" w:rsidR="00F25B9F" w:rsidRPr="00344DE8" w:rsidRDefault="00F25B9F" w:rsidP="00DC7230">
            <w:pPr>
              <w:spacing w:line="240" w:lineRule="auto"/>
              <w:ind w:right="-72"/>
              <w:jc w:val="right"/>
              <w:rPr>
                <w:rFonts w:eastAsia="Arial Unicode MS" w:cs="Arial"/>
                <w:sz w:val="16"/>
                <w:szCs w:val="16"/>
                <w:rtl/>
                <w:cs/>
                <w:lang w:val="en-GB"/>
              </w:rPr>
            </w:pPr>
          </w:p>
        </w:tc>
        <w:tc>
          <w:tcPr>
            <w:tcW w:w="1138" w:type="dxa"/>
            <w:shd w:val="clear" w:color="auto" w:fill="auto"/>
            <w:vAlign w:val="center"/>
          </w:tcPr>
          <w:p w14:paraId="46A4D8E5" w14:textId="77777777" w:rsidR="00F25B9F" w:rsidRPr="00344DE8" w:rsidRDefault="00F25B9F" w:rsidP="00DC7230">
            <w:pPr>
              <w:spacing w:line="240" w:lineRule="auto"/>
              <w:ind w:right="-72"/>
              <w:jc w:val="right"/>
              <w:rPr>
                <w:rFonts w:eastAsia="Arial Unicode MS" w:cs="Arial"/>
                <w:sz w:val="16"/>
                <w:szCs w:val="16"/>
                <w:rtl/>
                <w:cs/>
                <w:lang w:val="en-GB"/>
              </w:rPr>
            </w:pPr>
          </w:p>
        </w:tc>
      </w:tr>
      <w:tr w:rsidR="00F25B9F" w:rsidRPr="00344DE8" w14:paraId="44C5177E" w14:textId="77777777" w:rsidTr="00D84D3A">
        <w:tc>
          <w:tcPr>
            <w:tcW w:w="3243" w:type="dxa"/>
          </w:tcPr>
          <w:p w14:paraId="4C4D748A" w14:textId="77777777" w:rsidR="00F25B9F" w:rsidRPr="00344DE8" w:rsidRDefault="00025A99" w:rsidP="00DC7230">
            <w:pPr>
              <w:spacing w:line="240" w:lineRule="auto"/>
              <w:ind w:left="-101" w:right="-362"/>
              <w:rPr>
                <w:rFonts w:cs="Arial"/>
                <w:sz w:val="16"/>
                <w:szCs w:val="16"/>
                <w:cs/>
              </w:rPr>
            </w:pPr>
            <w:r w:rsidRPr="00344DE8">
              <w:rPr>
                <w:rFonts w:cs="Arial"/>
                <w:sz w:val="16"/>
                <w:szCs w:val="16"/>
              </w:rPr>
              <w:t xml:space="preserve"> -</w:t>
            </w:r>
            <w:r w:rsidR="00F25B9F" w:rsidRPr="00344DE8">
              <w:rPr>
                <w:rFonts w:cs="Arial"/>
                <w:sz w:val="16"/>
                <w:szCs w:val="16"/>
              </w:rPr>
              <w:t xml:space="preserve"> Owners of the parent</w:t>
            </w:r>
          </w:p>
        </w:tc>
        <w:tc>
          <w:tcPr>
            <w:tcW w:w="1350" w:type="dxa"/>
            <w:shd w:val="clear" w:color="auto" w:fill="auto"/>
          </w:tcPr>
          <w:p w14:paraId="527CA142"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8,240</w:t>
            </w:r>
          </w:p>
        </w:tc>
        <w:tc>
          <w:tcPr>
            <w:tcW w:w="1170" w:type="dxa"/>
            <w:shd w:val="clear" w:color="auto" w:fill="auto"/>
          </w:tcPr>
          <w:p w14:paraId="124333A0"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1,079</w:t>
            </w:r>
          </w:p>
        </w:tc>
        <w:tc>
          <w:tcPr>
            <w:tcW w:w="1260" w:type="dxa"/>
            <w:shd w:val="clear" w:color="auto" w:fill="auto"/>
          </w:tcPr>
          <w:p w14:paraId="37204204"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2,530</w:t>
            </w:r>
          </w:p>
        </w:tc>
        <w:tc>
          <w:tcPr>
            <w:tcW w:w="1170" w:type="dxa"/>
            <w:shd w:val="clear" w:color="auto" w:fill="auto"/>
          </w:tcPr>
          <w:p w14:paraId="6B915277" w14:textId="77777777" w:rsidR="00F25B9F" w:rsidRPr="006D3652" w:rsidRDefault="00F25B9F" w:rsidP="00DC7230">
            <w:pPr>
              <w:spacing w:line="240" w:lineRule="auto"/>
              <w:ind w:right="-72"/>
              <w:jc w:val="right"/>
              <w:rPr>
                <w:rFonts w:eastAsia="Arial Unicode MS" w:cs="Arial"/>
                <w:sz w:val="16"/>
                <w:szCs w:val="16"/>
                <w:rtl/>
                <w:cs/>
                <w:lang w:val="en-GB"/>
              </w:rPr>
            </w:pPr>
            <w:r w:rsidRPr="006D3652">
              <w:rPr>
                <w:rFonts w:cs="Arial"/>
                <w:sz w:val="16"/>
                <w:szCs w:val="16"/>
              </w:rPr>
              <w:t>2,470</w:t>
            </w:r>
          </w:p>
        </w:tc>
        <w:tc>
          <w:tcPr>
            <w:tcW w:w="1287" w:type="dxa"/>
            <w:shd w:val="clear" w:color="auto" w:fill="auto"/>
          </w:tcPr>
          <w:p w14:paraId="41159638"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(43)</w:t>
            </w:r>
          </w:p>
        </w:tc>
        <w:tc>
          <w:tcPr>
            <w:tcW w:w="1113" w:type="dxa"/>
            <w:shd w:val="clear" w:color="auto" w:fill="auto"/>
          </w:tcPr>
          <w:p w14:paraId="7430A6E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123</w:t>
            </w:r>
          </w:p>
        </w:tc>
        <w:tc>
          <w:tcPr>
            <w:tcW w:w="1098" w:type="dxa"/>
            <w:shd w:val="clear" w:color="auto" w:fill="auto"/>
          </w:tcPr>
          <w:p w14:paraId="097FCD7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w:t>
            </w:r>
          </w:p>
        </w:tc>
        <w:tc>
          <w:tcPr>
            <w:tcW w:w="1134" w:type="dxa"/>
            <w:shd w:val="clear" w:color="auto" w:fill="auto"/>
          </w:tcPr>
          <w:p w14:paraId="06FA87FB"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44</w:t>
            </w:r>
          </w:p>
        </w:tc>
        <w:tc>
          <w:tcPr>
            <w:tcW w:w="1134" w:type="dxa"/>
            <w:shd w:val="clear" w:color="auto" w:fill="auto"/>
          </w:tcPr>
          <w:p w14:paraId="543F66AC"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(4,298)</w:t>
            </w:r>
          </w:p>
        </w:tc>
        <w:tc>
          <w:tcPr>
            <w:tcW w:w="1138" w:type="dxa"/>
            <w:shd w:val="clear" w:color="auto" w:fill="auto"/>
          </w:tcPr>
          <w:p w14:paraId="1F52C10F"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10,149</w:t>
            </w:r>
          </w:p>
        </w:tc>
      </w:tr>
      <w:tr w:rsidR="00F25B9F" w:rsidRPr="00344DE8" w14:paraId="17D588B2" w14:textId="77777777" w:rsidTr="00D84D3A">
        <w:tc>
          <w:tcPr>
            <w:tcW w:w="3243" w:type="dxa"/>
          </w:tcPr>
          <w:p w14:paraId="58231BB5" w14:textId="77777777" w:rsidR="00F25B9F" w:rsidRPr="00344DE8" w:rsidRDefault="00F25B9F" w:rsidP="00DC7230">
            <w:pPr>
              <w:spacing w:line="240" w:lineRule="auto"/>
              <w:ind w:left="-101" w:right="-362"/>
              <w:rPr>
                <w:rFonts w:cs="Arial"/>
                <w:sz w:val="16"/>
                <w:szCs w:val="16"/>
                <w:cs/>
              </w:rPr>
            </w:pPr>
            <w:r w:rsidRPr="00344DE8">
              <w:rPr>
                <w:rFonts w:cs="Arial"/>
                <w:sz w:val="16"/>
                <w:szCs w:val="16"/>
              </w:rPr>
              <w:t xml:space="preserve"> </w:t>
            </w:r>
            <w:r w:rsidR="00025A99" w:rsidRPr="00344DE8">
              <w:rPr>
                <w:rFonts w:cs="Arial"/>
                <w:sz w:val="16"/>
                <w:szCs w:val="16"/>
              </w:rPr>
              <w:t>-</w:t>
            </w:r>
            <w:r w:rsidRPr="00344DE8">
              <w:rPr>
                <w:rFonts w:cs="Arial"/>
                <w:sz w:val="16"/>
                <w:szCs w:val="16"/>
              </w:rPr>
              <w:t xml:space="preserve"> Non-controlling interests</w:t>
            </w:r>
          </w:p>
        </w:tc>
        <w:tc>
          <w:tcPr>
            <w:tcW w:w="1350" w:type="dxa"/>
            <w:tcBorders>
              <w:bottom w:val="single" w:sz="4" w:space="0" w:color="auto"/>
            </w:tcBorders>
            <w:shd w:val="clear" w:color="auto" w:fill="auto"/>
          </w:tcPr>
          <w:p w14:paraId="55EACDE9"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w:t>
            </w:r>
          </w:p>
        </w:tc>
        <w:tc>
          <w:tcPr>
            <w:tcW w:w="1170" w:type="dxa"/>
            <w:tcBorders>
              <w:bottom w:val="single" w:sz="4" w:space="0" w:color="auto"/>
            </w:tcBorders>
            <w:shd w:val="clear" w:color="auto" w:fill="auto"/>
          </w:tcPr>
          <w:p w14:paraId="2BEA57B6"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w:t>
            </w:r>
          </w:p>
        </w:tc>
        <w:tc>
          <w:tcPr>
            <w:tcW w:w="1260" w:type="dxa"/>
            <w:tcBorders>
              <w:bottom w:val="single" w:sz="4" w:space="0" w:color="auto"/>
            </w:tcBorders>
            <w:shd w:val="clear" w:color="auto" w:fill="auto"/>
          </w:tcPr>
          <w:p w14:paraId="5833A274"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(46)</w:t>
            </w:r>
          </w:p>
        </w:tc>
        <w:tc>
          <w:tcPr>
            <w:tcW w:w="1170" w:type="dxa"/>
            <w:tcBorders>
              <w:bottom w:val="single" w:sz="4" w:space="0" w:color="auto"/>
            </w:tcBorders>
            <w:shd w:val="clear" w:color="auto" w:fill="auto"/>
          </w:tcPr>
          <w:p w14:paraId="4FEC24F7" w14:textId="77777777" w:rsidR="00F25B9F" w:rsidRPr="006D3652" w:rsidRDefault="00932716" w:rsidP="00DC7230">
            <w:pPr>
              <w:spacing w:line="240" w:lineRule="auto"/>
              <w:ind w:right="-72"/>
              <w:jc w:val="right"/>
              <w:rPr>
                <w:rFonts w:eastAsia="Arial Unicode MS" w:cs="Arial"/>
                <w:sz w:val="16"/>
                <w:szCs w:val="16"/>
                <w:rtl/>
                <w:cs/>
                <w:lang w:val="en-GB"/>
              </w:rPr>
            </w:pPr>
            <w:r w:rsidRPr="006D3652">
              <w:rPr>
                <w:rFonts w:cs="Arial"/>
                <w:sz w:val="16"/>
                <w:szCs w:val="16"/>
              </w:rPr>
              <w:t>287</w:t>
            </w:r>
          </w:p>
        </w:tc>
        <w:tc>
          <w:tcPr>
            <w:tcW w:w="1287" w:type="dxa"/>
            <w:tcBorders>
              <w:bottom w:val="single" w:sz="4" w:space="0" w:color="auto"/>
            </w:tcBorders>
            <w:shd w:val="clear" w:color="auto" w:fill="auto"/>
          </w:tcPr>
          <w:p w14:paraId="3152F5F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(23)</w:t>
            </w:r>
          </w:p>
        </w:tc>
        <w:tc>
          <w:tcPr>
            <w:tcW w:w="1113" w:type="dxa"/>
            <w:tcBorders>
              <w:bottom w:val="single" w:sz="4" w:space="0" w:color="auto"/>
            </w:tcBorders>
            <w:shd w:val="clear" w:color="auto" w:fill="auto"/>
          </w:tcPr>
          <w:p w14:paraId="56B3D814"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17</w:t>
            </w:r>
          </w:p>
        </w:tc>
        <w:tc>
          <w:tcPr>
            <w:tcW w:w="1098" w:type="dxa"/>
            <w:tcBorders>
              <w:bottom w:val="single" w:sz="4" w:space="0" w:color="auto"/>
            </w:tcBorders>
            <w:shd w:val="clear" w:color="auto" w:fill="auto"/>
          </w:tcPr>
          <w:p w14:paraId="4C756A0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tcBorders>
              <w:bottom w:val="single" w:sz="4" w:space="0" w:color="auto"/>
            </w:tcBorders>
            <w:shd w:val="clear" w:color="auto" w:fill="auto"/>
          </w:tcPr>
          <w:p w14:paraId="4F727F6A"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34" w:type="dxa"/>
            <w:tcBorders>
              <w:bottom w:val="single" w:sz="4" w:space="0" w:color="auto"/>
            </w:tcBorders>
            <w:shd w:val="clear" w:color="auto" w:fill="auto"/>
          </w:tcPr>
          <w:p w14:paraId="768EE7A9" w14:textId="77777777" w:rsidR="00F25B9F" w:rsidRPr="006D3652" w:rsidRDefault="00932716" w:rsidP="00DC7230">
            <w:pPr>
              <w:spacing w:line="240" w:lineRule="auto"/>
              <w:ind w:right="-72"/>
              <w:jc w:val="right"/>
              <w:rPr>
                <w:rFonts w:eastAsia="Arial Unicode MS" w:cs="Arial"/>
                <w:sz w:val="16"/>
                <w:szCs w:val="16"/>
                <w:rtl/>
                <w:cs/>
                <w:lang w:val="en-GB"/>
              </w:rPr>
            </w:pPr>
            <w:r w:rsidRPr="006D3652">
              <w:rPr>
                <w:rFonts w:cs="Arial"/>
                <w:sz w:val="16"/>
                <w:szCs w:val="16"/>
              </w:rPr>
              <w:t>-</w:t>
            </w:r>
          </w:p>
        </w:tc>
        <w:tc>
          <w:tcPr>
            <w:tcW w:w="1138" w:type="dxa"/>
            <w:tcBorders>
              <w:bottom w:val="single" w:sz="4" w:space="0" w:color="auto"/>
            </w:tcBorders>
            <w:shd w:val="clear" w:color="auto" w:fill="auto"/>
          </w:tcPr>
          <w:p w14:paraId="635A3CA6"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235</w:t>
            </w:r>
          </w:p>
        </w:tc>
      </w:tr>
      <w:tr w:rsidR="00F25B9F" w:rsidRPr="00344DE8" w14:paraId="31D2E4BF" w14:textId="77777777" w:rsidTr="00D84D3A">
        <w:tc>
          <w:tcPr>
            <w:tcW w:w="3243" w:type="dxa"/>
          </w:tcPr>
          <w:p w14:paraId="49B154C7" w14:textId="67F38DCB" w:rsidR="00F25B9F" w:rsidRPr="00344DE8" w:rsidRDefault="00B477B2" w:rsidP="00DC7230">
            <w:pPr>
              <w:spacing w:line="240" w:lineRule="auto"/>
              <w:ind w:left="-101" w:right="-362"/>
              <w:rPr>
                <w:rFonts w:cs="Arial"/>
                <w:b/>
                <w:bCs/>
                <w:sz w:val="16"/>
                <w:szCs w:val="16"/>
                <w:cs/>
              </w:rPr>
            </w:pPr>
            <w:r>
              <w:rPr>
                <w:rFonts w:cs="Arial"/>
                <w:b/>
                <w:bCs/>
                <w:sz w:val="16"/>
                <w:szCs w:val="16"/>
              </w:rPr>
              <w:t>Net p</w:t>
            </w:r>
            <w:r w:rsidR="00F25B9F" w:rsidRPr="00344DE8">
              <w:rPr>
                <w:rFonts w:cs="Arial"/>
                <w:b/>
                <w:bCs/>
                <w:sz w:val="16"/>
                <w:szCs w:val="16"/>
              </w:rPr>
              <w:t>rofit (loss) for the year</w:t>
            </w:r>
          </w:p>
        </w:tc>
        <w:tc>
          <w:tcPr>
            <w:tcW w:w="1350" w:type="dxa"/>
            <w:tcBorders>
              <w:top w:val="nil"/>
              <w:bottom w:val="single" w:sz="4" w:space="0" w:color="auto"/>
            </w:tcBorders>
            <w:shd w:val="clear" w:color="auto" w:fill="auto"/>
          </w:tcPr>
          <w:p w14:paraId="330E3BE6"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8,240</w:t>
            </w:r>
          </w:p>
        </w:tc>
        <w:tc>
          <w:tcPr>
            <w:tcW w:w="1170" w:type="dxa"/>
            <w:tcBorders>
              <w:top w:val="nil"/>
              <w:bottom w:val="single" w:sz="4" w:space="0" w:color="auto"/>
            </w:tcBorders>
            <w:shd w:val="clear" w:color="auto" w:fill="auto"/>
          </w:tcPr>
          <w:p w14:paraId="441CA5B8"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1,079</w:t>
            </w:r>
          </w:p>
        </w:tc>
        <w:tc>
          <w:tcPr>
            <w:tcW w:w="1260" w:type="dxa"/>
            <w:tcBorders>
              <w:top w:val="nil"/>
              <w:bottom w:val="single" w:sz="4" w:space="0" w:color="auto"/>
            </w:tcBorders>
            <w:shd w:val="clear" w:color="auto" w:fill="auto"/>
          </w:tcPr>
          <w:p w14:paraId="1A0E6268" w14:textId="77777777" w:rsidR="00F25B9F" w:rsidRPr="00344DE8" w:rsidRDefault="00F25B9F" w:rsidP="00DC7230">
            <w:pPr>
              <w:spacing w:line="240" w:lineRule="auto"/>
              <w:ind w:right="-72"/>
              <w:jc w:val="right"/>
              <w:rPr>
                <w:rFonts w:eastAsia="Arial Unicode MS" w:cs="Arial"/>
                <w:sz w:val="16"/>
                <w:szCs w:val="16"/>
                <w:lang w:val="en-GB"/>
              </w:rPr>
            </w:pPr>
            <w:r w:rsidRPr="00344DE8">
              <w:rPr>
                <w:rFonts w:cs="Arial"/>
                <w:sz w:val="16"/>
                <w:szCs w:val="16"/>
              </w:rPr>
              <w:t>2,484</w:t>
            </w:r>
          </w:p>
        </w:tc>
        <w:tc>
          <w:tcPr>
            <w:tcW w:w="1170" w:type="dxa"/>
            <w:tcBorders>
              <w:top w:val="nil"/>
              <w:bottom w:val="single" w:sz="4" w:space="0" w:color="auto"/>
            </w:tcBorders>
            <w:shd w:val="clear" w:color="auto" w:fill="auto"/>
          </w:tcPr>
          <w:p w14:paraId="34E1EC19" w14:textId="77777777" w:rsidR="00F25B9F" w:rsidRPr="006D3652" w:rsidRDefault="00932716" w:rsidP="00DC7230">
            <w:pPr>
              <w:spacing w:line="240" w:lineRule="auto"/>
              <w:ind w:right="-72"/>
              <w:jc w:val="right"/>
              <w:rPr>
                <w:rFonts w:eastAsia="Arial Unicode MS" w:cs="Arial"/>
                <w:sz w:val="16"/>
                <w:szCs w:val="16"/>
                <w:rtl/>
                <w:cs/>
                <w:lang w:val="en-GB"/>
              </w:rPr>
            </w:pPr>
            <w:r w:rsidRPr="006D3652">
              <w:rPr>
                <w:rFonts w:cs="Arial"/>
                <w:sz w:val="16"/>
                <w:szCs w:val="16"/>
              </w:rPr>
              <w:t>2,757</w:t>
            </w:r>
          </w:p>
        </w:tc>
        <w:tc>
          <w:tcPr>
            <w:tcW w:w="1287" w:type="dxa"/>
            <w:tcBorders>
              <w:top w:val="nil"/>
              <w:bottom w:val="single" w:sz="4" w:space="0" w:color="auto"/>
            </w:tcBorders>
            <w:shd w:val="clear" w:color="auto" w:fill="auto"/>
          </w:tcPr>
          <w:p w14:paraId="5A2B5D63"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(66)</w:t>
            </w:r>
          </w:p>
        </w:tc>
        <w:tc>
          <w:tcPr>
            <w:tcW w:w="1113" w:type="dxa"/>
            <w:tcBorders>
              <w:top w:val="nil"/>
              <w:bottom w:val="single" w:sz="4" w:space="0" w:color="auto"/>
            </w:tcBorders>
            <w:shd w:val="clear" w:color="auto" w:fill="auto"/>
          </w:tcPr>
          <w:p w14:paraId="4CAA84CB"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140</w:t>
            </w:r>
          </w:p>
        </w:tc>
        <w:tc>
          <w:tcPr>
            <w:tcW w:w="1098" w:type="dxa"/>
            <w:tcBorders>
              <w:top w:val="nil"/>
              <w:bottom w:val="single" w:sz="4" w:space="0" w:color="auto"/>
            </w:tcBorders>
            <w:shd w:val="clear" w:color="auto" w:fill="auto"/>
          </w:tcPr>
          <w:p w14:paraId="44B533D1"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w:t>
            </w:r>
          </w:p>
        </w:tc>
        <w:tc>
          <w:tcPr>
            <w:tcW w:w="1134" w:type="dxa"/>
            <w:tcBorders>
              <w:top w:val="nil"/>
              <w:bottom w:val="single" w:sz="4" w:space="0" w:color="auto"/>
            </w:tcBorders>
            <w:shd w:val="clear" w:color="auto" w:fill="auto"/>
          </w:tcPr>
          <w:p w14:paraId="7691AB1E"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44</w:t>
            </w:r>
          </w:p>
        </w:tc>
        <w:tc>
          <w:tcPr>
            <w:tcW w:w="1134" w:type="dxa"/>
            <w:tcBorders>
              <w:top w:val="nil"/>
              <w:bottom w:val="single" w:sz="4" w:space="0" w:color="auto"/>
            </w:tcBorders>
            <w:shd w:val="clear" w:color="auto" w:fill="auto"/>
          </w:tcPr>
          <w:p w14:paraId="4D5EA811" w14:textId="77777777" w:rsidR="00F25B9F" w:rsidRPr="006D3652" w:rsidRDefault="00932716" w:rsidP="00DC7230">
            <w:pPr>
              <w:spacing w:line="240" w:lineRule="auto"/>
              <w:ind w:right="-72"/>
              <w:jc w:val="right"/>
              <w:rPr>
                <w:rFonts w:eastAsia="Arial Unicode MS" w:cs="Arial"/>
                <w:sz w:val="16"/>
                <w:szCs w:val="16"/>
                <w:rtl/>
                <w:cs/>
                <w:lang w:val="en-GB"/>
              </w:rPr>
            </w:pPr>
            <w:r w:rsidRPr="006D3652">
              <w:rPr>
                <w:rFonts w:cs="Arial"/>
                <w:sz w:val="16"/>
                <w:szCs w:val="16"/>
              </w:rPr>
              <w:t>(4,298</w:t>
            </w:r>
            <w:r w:rsidR="00F25B9F" w:rsidRPr="006D3652">
              <w:rPr>
                <w:rFonts w:cs="Arial"/>
                <w:sz w:val="16"/>
                <w:szCs w:val="16"/>
              </w:rPr>
              <w:t>)</w:t>
            </w:r>
          </w:p>
        </w:tc>
        <w:tc>
          <w:tcPr>
            <w:tcW w:w="1138" w:type="dxa"/>
            <w:tcBorders>
              <w:top w:val="nil"/>
              <w:bottom w:val="single" w:sz="4" w:space="0" w:color="auto"/>
            </w:tcBorders>
            <w:shd w:val="clear" w:color="auto" w:fill="auto"/>
          </w:tcPr>
          <w:p w14:paraId="43626BEB" w14:textId="77777777" w:rsidR="00F25B9F" w:rsidRPr="00344DE8" w:rsidRDefault="00F25B9F" w:rsidP="00DC7230">
            <w:pPr>
              <w:spacing w:line="240" w:lineRule="auto"/>
              <w:ind w:right="-72"/>
              <w:jc w:val="right"/>
              <w:rPr>
                <w:rFonts w:eastAsia="Arial Unicode MS" w:cs="Arial"/>
                <w:sz w:val="16"/>
                <w:szCs w:val="16"/>
                <w:rtl/>
                <w:cs/>
                <w:lang w:val="en-GB"/>
              </w:rPr>
            </w:pPr>
            <w:r w:rsidRPr="00344DE8">
              <w:rPr>
                <w:rFonts w:cs="Arial"/>
                <w:sz w:val="16"/>
                <w:szCs w:val="16"/>
              </w:rPr>
              <w:t>10,384</w:t>
            </w:r>
          </w:p>
        </w:tc>
      </w:tr>
    </w:tbl>
    <w:p w14:paraId="029E4D14" w14:textId="19144817" w:rsidR="00B530C6" w:rsidRDefault="00B530C6"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3A1E6941" w14:textId="77777777" w:rsidR="00B530C6" w:rsidRDefault="00B5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p w14:paraId="3AAC4E18" w14:textId="77777777" w:rsidR="00AD1694" w:rsidRPr="00A24434" w:rsidRDefault="00AD169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15093" w:type="dxa"/>
        <w:tblBorders>
          <w:top w:val="single" w:sz="4" w:space="0" w:color="auto"/>
        </w:tblBorders>
        <w:tblLayout w:type="fixed"/>
        <w:tblCellMar>
          <w:left w:w="0" w:type="dxa"/>
        </w:tblCellMar>
        <w:tblLook w:val="0000" w:firstRow="0" w:lastRow="0" w:firstColumn="0" w:lastColumn="0" w:noHBand="0" w:noVBand="0"/>
      </w:tblPr>
      <w:tblGrid>
        <w:gridCol w:w="2907"/>
        <w:gridCol w:w="1148"/>
        <w:gridCol w:w="1148"/>
        <w:gridCol w:w="1148"/>
        <w:gridCol w:w="1148"/>
        <w:gridCol w:w="1362"/>
        <w:gridCol w:w="1148"/>
        <w:gridCol w:w="1148"/>
        <w:gridCol w:w="1148"/>
        <w:gridCol w:w="1375"/>
        <w:gridCol w:w="1413"/>
      </w:tblGrid>
      <w:tr w:rsidR="00B62D91" w:rsidRPr="00344DE8" w14:paraId="67CF8454" w14:textId="77777777" w:rsidTr="0005034B">
        <w:trPr>
          <w:tblHeader/>
        </w:trPr>
        <w:tc>
          <w:tcPr>
            <w:tcW w:w="2907" w:type="dxa"/>
            <w:tcBorders>
              <w:top w:val="nil"/>
            </w:tcBorders>
          </w:tcPr>
          <w:p w14:paraId="0DFFBC0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2186" w:type="dxa"/>
            <w:gridSpan w:val="10"/>
            <w:tcBorders>
              <w:top w:val="single" w:sz="4" w:space="0" w:color="auto"/>
              <w:bottom w:val="single" w:sz="4" w:space="0" w:color="auto"/>
            </w:tcBorders>
          </w:tcPr>
          <w:p w14:paraId="26DC2DA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th-TH"/>
              </w:rPr>
            </w:pPr>
            <w:r w:rsidRPr="006D3652">
              <w:rPr>
                <w:rFonts w:cs="Arial"/>
                <w:b/>
                <w:bCs/>
                <w:sz w:val="16"/>
                <w:szCs w:val="16"/>
              </w:rPr>
              <w:t>For the year ended 31 December 2019</w:t>
            </w:r>
          </w:p>
        </w:tc>
      </w:tr>
      <w:tr w:rsidR="00B62D91" w:rsidRPr="00344DE8" w14:paraId="31AAA833" w14:textId="77777777" w:rsidTr="0005034B">
        <w:trPr>
          <w:tblHeader/>
        </w:trPr>
        <w:tc>
          <w:tcPr>
            <w:tcW w:w="2907" w:type="dxa"/>
            <w:tcBorders>
              <w:top w:val="nil"/>
            </w:tcBorders>
          </w:tcPr>
          <w:p w14:paraId="1F147A9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48" w:type="dxa"/>
            <w:tcBorders>
              <w:top w:val="single" w:sz="4" w:space="0" w:color="auto"/>
              <w:bottom w:val="nil"/>
            </w:tcBorders>
          </w:tcPr>
          <w:p w14:paraId="6FB0825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618460D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rPr>
            </w:pPr>
          </w:p>
        </w:tc>
        <w:tc>
          <w:tcPr>
            <w:tcW w:w="1148" w:type="dxa"/>
            <w:tcBorders>
              <w:top w:val="single" w:sz="4" w:space="0" w:color="auto"/>
              <w:bottom w:val="nil"/>
            </w:tcBorders>
          </w:tcPr>
          <w:p w14:paraId="2E8455C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25DA765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62" w:type="dxa"/>
            <w:tcBorders>
              <w:top w:val="single" w:sz="4" w:space="0" w:color="auto"/>
              <w:bottom w:val="nil"/>
            </w:tcBorders>
          </w:tcPr>
          <w:p w14:paraId="48FA243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Marine</w:t>
            </w:r>
          </w:p>
        </w:tc>
        <w:tc>
          <w:tcPr>
            <w:tcW w:w="1148" w:type="dxa"/>
            <w:tcBorders>
              <w:top w:val="single" w:sz="4" w:space="0" w:color="auto"/>
              <w:bottom w:val="nil"/>
            </w:tcBorders>
          </w:tcPr>
          <w:p w14:paraId="3F4D536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1485CAC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6BC0C96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75" w:type="dxa"/>
            <w:tcBorders>
              <w:top w:val="single" w:sz="4" w:space="0" w:color="auto"/>
              <w:bottom w:val="nil"/>
            </w:tcBorders>
          </w:tcPr>
          <w:p w14:paraId="5DFC169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413" w:type="dxa"/>
            <w:tcBorders>
              <w:top w:val="single" w:sz="4" w:space="0" w:color="auto"/>
              <w:bottom w:val="nil"/>
            </w:tcBorders>
          </w:tcPr>
          <w:p w14:paraId="2AFC71E8"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r>
      <w:tr w:rsidR="00B62D91" w:rsidRPr="00344DE8" w14:paraId="5715A9A9" w14:textId="77777777" w:rsidTr="0005034B">
        <w:trPr>
          <w:tblHeader/>
        </w:trPr>
        <w:tc>
          <w:tcPr>
            <w:tcW w:w="2907" w:type="dxa"/>
            <w:tcBorders>
              <w:top w:val="nil"/>
            </w:tcBorders>
          </w:tcPr>
          <w:p w14:paraId="7B037AF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48" w:type="dxa"/>
            <w:tcBorders>
              <w:top w:val="nil"/>
              <w:bottom w:val="nil"/>
            </w:tcBorders>
          </w:tcPr>
          <w:p w14:paraId="4F91A97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Oil</w:t>
            </w:r>
          </w:p>
        </w:tc>
        <w:tc>
          <w:tcPr>
            <w:tcW w:w="1148" w:type="dxa"/>
            <w:tcBorders>
              <w:top w:val="nil"/>
              <w:bottom w:val="nil"/>
            </w:tcBorders>
          </w:tcPr>
          <w:p w14:paraId="221F937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cs/>
              </w:rPr>
            </w:pPr>
            <w:r w:rsidRPr="006D3652">
              <w:rPr>
                <w:rFonts w:cs="Arial"/>
                <w:b/>
                <w:bCs/>
                <w:sz w:val="16"/>
                <w:szCs w:val="16"/>
              </w:rPr>
              <w:t>Lube base</w:t>
            </w:r>
          </w:p>
        </w:tc>
        <w:tc>
          <w:tcPr>
            <w:tcW w:w="1148" w:type="dxa"/>
            <w:tcBorders>
              <w:top w:val="nil"/>
              <w:bottom w:val="nil"/>
            </w:tcBorders>
          </w:tcPr>
          <w:p w14:paraId="30686C5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Petro-</w:t>
            </w:r>
          </w:p>
        </w:tc>
        <w:tc>
          <w:tcPr>
            <w:tcW w:w="1148" w:type="dxa"/>
            <w:tcBorders>
              <w:top w:val="nil"/>
              <w:bottom w:val="nil"/>
            </w:tcBorders>
          </w:tcPr>
          <w:p w14:paraId="3111C723"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Power</w:t>
            </w:r>
          </w:p>
        </w:tc>
        <w:tc>
          <w:tcPr>
            <w:tcW w:w="1362" w:type="dxa"/>
            <w:tcBorders>
              <w:top w:val="nil"/>
              <w:bottom w:val="nil"/>
            </w:tcBorders>
          </w:tcPr>
          <w:p w14:paraId="121148A8" w14:textId="05938123" w:rsidR="00B62D91" w:rsidRPr="006D3652" w:rsidRDefault="00E36B4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Pr>
                <w:rFonts w:cs="Arial"/>
                <w:b/>
                <w:bCs/>
                <w:sz w:val="16"/>
                <w:szCs w:val="16"/>
              </w:rPr>
              <w:t>t</w:t>
            </w:r>
            <w:r w:rsidR="00B62D91" w:rsidRPr="006D3652">
              <w:rPr>
                <w:rFonts w:cs="Arial"/>
                <w:b/>
                <w:bCs/>
                <w:sz w:val="16"/>
                <w:szCs w:val="16"/>
              </w:rPr>
              <w:t>ransportation</w:t>
            </w:r>
          </w:p>
        </w:tc>
        <w:tc>
          <w:tcPr>
            <w:tcW w:w="1148" w:type="dxa"/>
            <w:tcBorders>
              <w:top w:val="nil"/>
              <w:bottom w:val="nil"/>
            </w:tcBorders>
          </w:tcPr>
          <w:p w14:paraId="3C1D1EB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nil"/>
              <w:bottom w:val="nil"/>
            </w:tcBorders>
          </w:tcPr>
          <w:p w14:paraId="442F0E9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nil"/>
              <w:bottom w:val="nil"/>
            </w:tcBorders>
          </w:tcPr>
          <w:p w14:paraId="5C50A49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75" w:type="dxa"/>
            <w:tcBorders>
              <w:top w:val="nil"/>
              <w:bottom w:val="nil"/>
            </w:tcBorders>
          </w:tcPr>
          <w:p w14:paraId="1CC6B22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p>
        </w:tc>
        <w:tc>
          <w:tcPr>
            <w:tcW w:w="1413" w:type="dxa"/>
            <w:tcBorders>
              <w:top w:val="nil"/>
              <w:bottom w:val="nil"/>
            </w:tcBorders>
          </w:tcPr>
          <w:p w14:paraId="0DAD940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r>
      <w:tr w:rsidR="00B62D91" w:rsidRPr="00344DE8" w14:paraId="0EFC779C" w14:textId="77777777" w:rsidTr="0005034B">
        <w:trPr>
          <w:tblHeader/>
        </w:trPr>
        <w:tc>
          <w:tcPr>
            <w:tcW w:w="2907" w:type="dxa"/>
          </w:tcPr>
          <w:p w14:paraId="751AAAA8"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148" w:type="dxa"/>
            <w:tcBorders>
              <w:top w:val="nil"/>
              <w:bottom w:val="single" w:sz="4" w:space="0" w:color="auto"/>
            </w:tcBorders>
          </w:tcPr>
          <w:p w14:paraId="1B11EF5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refinery</w:t>
            </w:r>
          </w:p>
        </w:tc>
        <w:tc>
          <w:tcPr>
            <w:tcW w:w="1148" w:type="dxa"/>
            <w:tcBorders>
              <w:top w:val="nil"/>
              <w:bottom w:val="single" w:sz="4" w:space="0" w:color="auto"/>
            </w:tcBorders>
          </w:tcPr>
          <w:p w14:paraId="1A168258"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rPr>
            </w:pPr>
            <w:r w:rsidRPr="006D3652">
              <w:rPr>
                <w:rFonts w:cs="Arial"/>
                <w:b/>
                <w:bCs/>
                <w:sz w:val="16"/>
                <w:szCs w:val="16"/>
              </w:rPr>
              <w:t>oil refinery</w:t>
            </w:r>
          </w:p>
        </w:tc>
        <w:tc>
          <w:tcPr>
            <w:tcW w:w="1148" w:type="dxa"/>
            <w:tcBorders>
              <w:top w:val="nil"/>
              <w:bottom w:val="single" w:sz="4" w:space="0" w:color="auto"/>
            </w:tcBorders>
          </w:tcPr>
          <w:p w14:paraId="6C9318D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chemical</w:t>
            </w:r>
          </w:p>
        </w:tc>
        <w:tc>
          <w:tcPr>
            <w:tcW w:w="1148" w:type="dxa"/>
            <w:tcBorders>
              <w:top w:val="nil"/>
              <w:bottom w:val="single" w:sz="4" w:space="0" w:color="auto"/>
            </w:tcBorders>
          </w:tcPr>
          <w:p w14:paraId="622E17F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generation</w:t>
            </w:r>
          </w:p>
        </w:tc>
        <w:tc>
          <w:tcPr>
            <w:tcW w:w="1362" w:type="dxa"/>
            <w:tcBorders>
              <w:top w:val="nil"/>
              <w:bottom w:val="single" w:sz="4" w:space="0" w:color="auto"/>
            </w:tcBorders>
          </w:tcPr>
          <w:p w14:paraId="1D5A9A2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services</w:t>
            </w:r>
          </w:p>
        </w:tc>
        <w:tc>
          <w:tcPr>
            <w:tcW w:w="1148" w:type="dxa"/>
            <w:tcBorders>
              <w:top w:val="nil"/>
              <w:bottom w:val="single" w:sz="4" w:space="0" w:color="auto"/>
            </w:tcBorders>
          </w:tcPr>
          <w:p w14:paraId="37D7A25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rPr>
            </w:pPr>
            <w:r w:rsidRPr="006D3652">
              <w:rPr>
                <w:rFonts w:cs="Arial"/>
                <w:b/>
                <w:bCs/>
                <w:sz w:val="16"/>
                <w:szCs w:val="16"/>
              </w:rPr>
              <w:t>Solvent</w:t>
            </w:r>
          </w:p>
        </w:tc>
        <w:tc>
          <w:tcPr>
            <w:tcW w:w="1148" w:type="dxa"/>
            <w:tcBorders>
              <w:top w:val="nil"/>
              <w:bottom w:val="single" w:sz="4" w:space="0" w:color="auto"/>
            </w:tcBorders>
          </w:tcPr>
          <w:p w14:paraId="667B4F2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rPr>
            </w:pPr>
            <w:r w:rsidRPr="006D3652">
              <w:rPr>
                <w:rFonts w:cs="Arial"/>
                <w:b/>
                <w:bCs/>
                <w:sz w:val="16"/>
                <w:szCs w:val="16"/>
              </w:rPr>
              <w:t>Ethanol</w:t>
            </w:r>
          </w:p>
        </w:tc>
        <w:tc>
          <w:tcPr>
            <w:tcW w:w="1148" w:type="dxa"/>
            <w:tcBorders>
              <w:top w:val="nil"/>
              <w:bottom w:val="single" w:sz="4" w:space="0" w:color="auto"/>
            </w:tcBorders>
          </w:tcPr>
          <w:p w14:paraId="23984E75" w14:textId="4BCDD7F9"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Other</w:t>
            </w:r>
            <w:r w:rsidR="00E36B41">
              <w:rPr>
                <w:rFonts w:cs="Arial"/>
                <w:b/>
                <w:bCs/>
                <w:sz w:val="16"/>
                <w:szCs w:val="16"/>
              </w:rPr>
              <w:t>s</w:t>
            </w:r>
          </w:p>
        </w:tc>
        <w:tc>
          <w:tcPr>
            <w:tcW w:w="1375" w:type="dxa"/>
            <w:tcBorders>
              <w:top w:val="nil"/>
              <w:bottom w:val="single" w:sz="4" w:space="0" w:color="auto"/>
            </w:tcBorders>
          </w:tcPr>
          <w:p w14:paraId="2506965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Elimination</w:t>
            </w:r>
          </w:p>
        </w:tc>
        <w:tc>
          <w:tcPr>
            <w:tcW w:w="1413" w:type="dxa"/>
            <w:tcBorders>
              <w:top w:val="nil"/>
              <w:bottom w:val="single" w:sz="4" w:space="0" w:color="auto"/>
            </w:tcBorders>
          </w:tcPr>
          <w:p w14:paraId="08C1D45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Total</w:t>
            </w:r>
          </w:p>
        </w:tc>
      </w:tr>
      <w:tr w:rsidR="00B62D91" w:rsidRPr="00344DE8" w14:paraId="526A96F3" w14:textId="77777777" w:rsidTr="0005034B">
        <w:trPr>
          <w:tblHeader/>
        </w:trPr>
        <w:tc>
          <w:tcPr>
            <w:tcW w:w="2907" w:type="dxa"/>
          </w:tcPr>
          <w:p w14:paraId="0685594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2186" w:type="dxa"/>
            <w:gridSpan w:val="10"/>
            <w:tcBorders>
              <w:top w:val="single" w:sz="4" w:space="0" w:color="auto"/>
              <w:bottom w:val="single" w:sz="4" w:space="0" w:color="auto"/>
            </w:tcBorders>
          </w:tcPr>
          <w:p w14:paraId="44BE4504" w14:textId="77777777" w:rsidR="00B62D91" w:rsidRPr="006D3652" w:rsidRDefault="00235F01" w:rsidP="0005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r w:rsidRPr="006D3652">
              <w:rPr>
                <w:rFonts w:cs="Arial"/>
                <w:b/>
                <w:bCs/>
                <w:sz w:val="16"/>
                <w:szCs w:val="16"/>
              </w:rPr>
              <w:t xml:space="preserve">Million </w:t>
            </w:r>
            <w:r w:rsidR="00B62D91" w:rsidRPr="006D3652">
              <w:rPr>
                <w:rFonts w:cs="Arial"/>
                <w:b/>
                <w:bCs/>
                <w:sz w:val="16"/>
                <w:szCs w:val="16"/>
              </w:rPr>
              <w:t>Baht</w:t>
            </w:r>
          </w:p>
        </w:tc>
      </w:tr>
      <w:tr w:rsidR="00B62D91" w:rsidRPr="00344DE8" w14:paraId="017D351F" w14:textId="77777777" w:rsidTr="0005034B">
        <w:trPr>
          <w:tblHeader/>
        </w:trPr>
        <w:tc>
          <w:tcPr>
            <w:tcW w:w="2907" w:type="dxa"/>
            <w:vAlign w:val="center"/>
          </w:tcPr>
          <w:p w14:paraId="5E2DC2B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rPr>
            </w:pPr>
          </w:p>
        </w:tc>
        <w:tc>
          <w:tcPr>
            <w:tcW w:w="1148" w:type="dxa"/>
            <w:tcBorders>
              <w:top w:val="single" w:sz="4" w:space="0" w:color="auto"/>
            </w:tcBorders>
            <w:shd w:val="clear" w:color="auto" w:fill="FAFAFA"/>
            <w:vAlign w:val="center"/>
          </w:tcPr>
          <w:p w14:paraId="1C93C98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6CA76B8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148" w:type="dxa"/>
            <w:tcBorders>
              <w:top w:val="single" w:sz="4" w:space="0" w:color="auto"/>
            </w:tcBorders>
            <w:shd w:val="clear" w:color="auto" w:fill="FAFAFA"/>
            <w:vAlign w:val="center"/>
          </w:tcPr>
          <w:p w14:paraId="6DD5F7C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rPr>
            </w:pPr>
          </w:p>
        </w:tc>
        <w:tc>
          <w:tcPr>
            <w:tcW w:w="1148" w:type="dxa"/>
            <w:tcBorders>
              <w:top w:val="single" w:sz="4" w:space="0" w:color="auto"/>
            </w:tcBorders>
            <w:shd w:val="clear" w:color="auto" w:fill="FAFAFA"/>
            <w:vAlign w:val="center"/>
          </w:tcPr>
          <w:p w14:paraId="4490962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362" w:type="dxa"/>
            <w:tcBorders>
              <w:top w:val="single" w:sz="4" w:space="0" w:color="auto"/>
            </w:tcBorders>
            <w:shd w:val="clear" w:color="auto" w:fill="FAFAFA"/>
            <w:vAlign w:val="center"/>
          </w:tcPr>
          <w:p w14:paraId="79DCCA1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26423E4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FAFAFA"/>
            <w:vAlign w:val="center"/>
          </w:tcPr>
          <w:p w14:paraId="565C2D4B"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FAFAFA"/>
            <w:vAlign w:val="center"/>
          </w:tcPr>
          <w:p w14:paraId="2942679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375" w:type="dxa"/>
            <w:tcBorders>
              <w:top w:val="single" w:sz="4" w:space="0" w:color="auto"/>
            </w:tcBorders>
            <w:shd w:val="clear" w:color="auto" w:fill="FAFAFA"/>
            <w:vAlign w:val="center"/>
          </w:tcPr>
          <w:p w14:paraId="738DFC4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413" w:type="dxa"/>
            <w:tcBorders>
              <w:top w:val="single" w:sz="4" w:space="0" w:color="auto"/>
            </w:tcBorders>
            <w:shd w:val="clear" w:color="auto" w:fill="FAFAFA"/>
            <w:vAlign w:val="center"/>
          </w:tcPr>
          <w:p w14:paraId="29140E8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B62D91" w:rsidRPr="00344DE8" w14:paraId="11352B5C" w14:textId="77777777" w:rsidTr="0005034B">
        <w:tc>
          <w:tcPr>
            <w:tcW w:w="2907" w:type="dxa"/>
          </w:tcPr>
          <w:p w14:paraId="3B6B99F6" w14:textId="77777777" w:rsidR="00B62D91" w:rsidRPr="006D3652" w:rsidRDefault="00B62D91" w:rsidP="0089097E">
            <w:pPr>
              <w:spacing w:line="240" w:lineRule="auto"/>
              <w:ind w:right="-362"/>
              <w:rPr>
                <w:rFonts w:cs="Arial"/>
                <w:sz w:val="16"/>
                <w:szCs w:val="16"/>
              </w:rPr>
            </w:pPr>
            <w:r w:rsidRPr="006D3652">
              <w:rPr>
                <w:rFonts w:cs="Arial"/>
                <w:sz w:val="16"/>
                <w:szCs w:val="16"/>
              </w:rPr>
              <w:t>Trade accounts receivable</w:t>
            </w:r>
          </w:p>
        </w:tc>
        <w:tc>
          <w:tcPr>
            <w:tcW w:w="1148" w:type="dxa"/>
            <w:shd w:val="clear" w:color="auto" w:fill="FAFAFA"/>
            <w:vAlign w:val="center"/>
          </w:tcPr>
          <w:p w14:paraId="29FE58F2" w14:textId="77777777" w:rsidR="00B62D91" w:rsidRPr="006D3652" w:rsidRDefault="009D403E" w:rsidP="00DC7230">
            <w:pPr>
              <w:pStyle w:val="acctfourfigures"/>
              <w:tabs>
                <w:tab w:val="decimal" w:pos="702"/>
              </w:tabs>
              <w:spacing w:line="240" w:lineRule="auto"/>
              <w:ind w:right="-69"/>
              <w:jc w:val="right"/>
              <w:rPr>
                <w:rFonts w:ascii="Arial" w:hAnsi="Arial" w:cs="Arial"/>
                <w:sz w:val="16"/>
                <w:szCs w:val="16"/>
                <w:rtl/>
                <w:cs/>
                <w:lang w:val="en-US"/>
              </w:rPr>
            </w:pPr>
            <w:r w:rsidRPr="006D3652">
              <w:rPr>
                <w:rFonts w:ascii="Arial" w:hAnsi="Arial" w:cs="Arial"/>
                <w:sz w:val="16"/>
                <w:szCs w:val="16"/>
                <w:lang w:val="en-US"/>
              </w:rPr>
              <w:t>23,634</w:t>
            </w:r>
          </w:p>
        </w:tc>
        <w:tc>
          <w:tcPr>
            <w:tcW w:w="1148" w:type="dxa"/>
            <w:shd w:val="clear" w:color="auto" w:fill="FAFAFA"/>
            <w:vAlign w:val="center"/>
          </w:tcPr>
          <w:p w14:paraId="1DA71468" w14:textId="77777777" w:rsidR="00B62D91" w:rsidRPr="006D3652" w:rsidRDefault="003A5C1B" w:rsidP="00DC7230">
            <w:pPr>
              <w:pStyle w:val="acctfourfigures"/>
              <w:tabs>
                <w:tab w:val="decimal" w:pos="702"/>
              </w:tabs>
              <w:spacing w:line="240" w:lineRule="auto"/>
              <w:ind w:right="-69"/>
              <w:jc w:val="right"/>
              <w:rPr>
                <w:rFonts w:ascii="Arial" w:hAnsi="Arial" w:cs="Arial"/>
                <w:sz w:val="16"/>
                <w:szCs w:val="16"/>
                <w:lang w:val="en-US"/>
              </w:rPr>
            </w:pPr>
            <w:r w:rsidRPr="006D3652">
              <w:rPr>
                <w:rFonts w:ascii="Arial" w:hAnsi="Arial" w:cs="Arial"/>
                <w:sz w:val="16"/>
                <w:szCs w:val="16"/>
                <w:lang w:val="en-US"/>
              </w:rPr>
              <w:t>1,022</w:t>
            </w:r>
          </w:p>
        </w:tc>
        <w:tc>
          <w:tcPr>
            <w:tcW w:w="1148" w:type="dxa"/>
            <w:shd w:val="clear" w:color="auto" w:fill="FAFAFA"/>
            <w:vAlign w:val="center"/>
          </w:tcPr>
          <w:p w14:paraId="2DC6A11D"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3,950</w:t>
            </w:r>
          </w:p>
        </w:tc>
        <w:tc>
          <w:tcPr>
            <w:tcW w:w="1148" w:type="dxa"/>
            <w:shd w:val="clear" w:color="auto" w:fill="FAFAFA"/>
            <w:vAlign w:val="center"/>
          </w:tcPr>
          <w:p w14:paraId="381FAC61" w14:textId="77777777" w:rsidR="00B62D91" w:rsidRPr="006D3652" w:rsidRDefault="00DD1F72" w:rsidP="00DC7230">
            <w:pPr>
              <w:pStyle w:val="acctfourfigures"/>
              <w:tabs>
                <w:tab w:val="clear" w:pos="765"/>
                <w:tab w:val="decimal" w:pos="899"/>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1,438</w:t>
            </w:r>
          </w:p>
        </w:tc>
        <w:tc>
          <w:tcPr>
            <w:tcW w:w="1362" w:type="dxa"/>
            <w:shd w:val="clear" w:color="auto" w:fill="FAFAFA"/>
            <w:vAlign w:val="center"/>
          </w:tcPr>
          <w:p w14:paraId="3224CCB9" w14:textId="77777777" w:rsidR="00B62D91" w:rsidRPr="006D3652" w:rsidRDefault="00CC342C" w:rsidP="00DC7230">
            <w:pPr>
              <w:pStyle w:val="acctfourfigures"/>
              <w:tabs>
                <w:tab w:val="clear" w:pos="76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w:t>
            </w:r>
          </w:p>
        </w:tc>
        <w:tc>
          <w:tcPr>
            <w:tcW w:w="1148" w:type="dxa"/>
            <w:shd w:val="clear" w:color="auto" w:fill="FAFAFA"/>
            <w:vAlign w:val="center"/>
          </w:tcPr>
          <w:p w14:paraId="48CE939F"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1,249</w:t>
            </w:r>
          </w:p>
        </w:tc>
        <w:tc>
          <w:tcPr>
            <w:tcW w:w="1148" w:type="dxa"/>
            <w:shd w:val="clear" w:color="auto" w:fill="FAFAFA"/>
            <w:vAlign w:val="center"/>
          </w:tcPr>
          <w:p w14:paraId="3802205E"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98</w:t>
            </w:r>
          </w:p>
        </w:tc>
        <w:tc>
          <w:tcPr>
            <w:tcW w:w="1148" w:type="dxa"/>
            <w:shd w:val="clear" w:color="auto" w:fill="FAFAFA"/>
            <w:vAlign w:val="center"/>
          </w:tcPr>
          <w:p w14:paraId="44A07550"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850</w:t>
            </w:r>
          </w:p>
        </w:tc>
        <w:tc>
          <w:tcPr>
            <w:tcW w:w="1375" w:type="dxa"/>
            <w:shd w:val="clear" w:color="auto" w:fill="FAFAFA"/>
            <w:vAlign w:val="center"/>
          </w:tcPr>
          <w:p w14:paraId="5AC15C9F"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(9,836)</w:t>
            </w:r>
          </w:p>
        </w:tc>
        <w:tc>
          <w:tcPr>
            <w:tcW w:w="1413" w:type="dxa"/>
            <w:shd w:val="clear" w:color="auto" w:fill="FAFAFA"/>
            <w:vAlign w:val="center"/>
          </w:tcPr>
          <w:p w14:paraId="470B2271" w14:textId="77777777" w:rsidR="00B62D91" w:rsidRPr="006D3652" w:rsidRDefault="00F16E37"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22,466</w:t>
            </w:r>
          </w:p>
        </w:tc>
      </w:tr>
      <w:tr w:rsidR="00B62D91" w:rsidRPr="00344DE8" w14:paraId="33DA605B" w14:textId="77777777" w:rsidTr="0005034B">
        <w:tc>
          <w:tcPr>
            <w:tcW w:w="2907" w:type="dxa"/>
          </w:tcPr>
          <w:p w14:paraId="3FCD27E3" w14:textId="77777777" w:rsidR="00B62D91" w:rsidRPr="006D3652" w:rsidRDefault="00B62D91" w:rsidP="0089097E">
            <w:pPr>
              <w:spacing w:line="240" w:lineRule="auto"/>
              <w:ind w:right="-362"/>
              <w:rPr>
                <w:rFonts w:cs="Arial"/>
                <w:sz w:val="16"/>
                <w:szCs w:val="16"/>
                <w:cs/>
              </w:rPr>
            </w:pPr>
            <w:r w:rsidRPr="006D3652">
              <w:rPr>
                <w:rFonts w:cs="Arial"/>
                <w:sz w:val="16"/>
                <w:szCs w:val="16"/>
              </w:rPr>
              <w:t>Inventories</w:t>
            </w:r>
          </w:p>
        </w:tc>
        <w:tc>
          <w:tcPr>
            <w:tcW w:w="1148" w:type="dxa"/>
            <w:shd w:val="clear" w:color="auto" w:fill="FAFAFA"/>
            <w:vAlign w:val="center"/>
          </w:tcPr>
          <w:p w14:paraId="3C800389" w14:textId="77777777" w:rsidR="00B62D91" w:rsidRPr="006D3652" w:rsidRDefault="009D403E" w:rsidP="00DC723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26,657</w:t>
            </w:r>
          </w:p>
        </w:tc>
        <w:tc>
          <w:tcPr>
            <w:tcW w:w="1148" w:type="dxa"/>
            <w:shd w:val="clear" w:color="auto" w:fill="FAFAFA"/>
            <w:vAlign w:val="center"/>
          </w:tcPr>
          <w:p w14:paraId="161470F8" w14:textId="77777777" w:rsidR="00B62D91" w:rsidRPr="006D3652" w:rsidRDefault="003A5C1B" w:rsidP="00DC723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1,314</w:t>
            </w:r>
          </w:p>
        </w:tc>
        <w:tc>
          <w:tcPr>
            <w:tcW w:w="1148" w:type="dxa"/>
            <w:shd w:val="clear" w:color="auto" w:fill="FAFAFA"/>
            <w:vAlign w:val="center"/>
          </w:tcPr>
          <w:p w14:paraId="293E9789"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1,298</w:t>
            </w:r>
          </w:p>
        </w:tc>
        <w:tc>
          <w:tcPr>
            <w:tcW w:w="1148" w:type="dxa"/>
            <w:shd w:val="clear" w:color="auto" w:fill="FAFAFA"/>
            <w:vAlign w:val="center"/>
          </w:tcPr>
          <w:p w14:paraId="61483A82"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163</w:t>
            </w:r>
          </w:p>
        </w:tc>
        <w:tc>
          <w:tcPr>
            <w:tcW w:w="1362" w:type="dxa"/>
            <w:shd w:val="clear" w:color="auto" w:fill="FAFAFA"/>
            <w:vAlign w:val="center"/>
          </w:tcPr>
          <w:p w14:paraId="2AF981F7"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27</w:t>
            </w:r>
          </w:p>
        </w:tc>
        <w:tc>
          <w:tcPr>
            <w:tcW w:w="1148" w:type="dxa"/>
            <w:shd w:val="clear" w:color="auto" w:fill="FAFAFA"/>
            <w:vAlign w:val="center"/>
          </w:tcPr>
          <w:p w14:paraId="40FBBA6B"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568</w:t>
            </w:r>
          </w:p>
        </w:tc>
        <w:tc>
          <w:tcPr>
            <w:tcW w:w="1148" w:type="dxa"/>
            <w:shd w:val="clear" w:color="auto" w:fill="FAFAFA"/>
            <w:vAlign w:val="center"/>
          </w:tcPr>
          <w:p w14:paraId="142B84F9"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291</w:t>
            </w:r>
          </w:p>
        </w:tc>
        <w:tc>
          <w:tcPr>
            <w:tcW w:w="1148" w:type="dxa"/>
            <w:shd w:val="clear" w:color="auto" w:fill="FAFAFA"/>
            <w:vAlign w:val="center"/>
          </w:tcPr>
          <w:p w14:paraId="6498FFB9"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75" w:type="dxa"/>
            <w:shd w:val="clear" w:color="auto" w:fill="FAFAFA"/>
            <w:vAlign w:val="center"/>
          </w:tcPr>
          <w:p w14:paraId="5C97500B"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w:t>
            </w:r>
          </w:p>
        </w:tc>
        <w:tc>
          <w:tcPr>
            <w:tcW w:w="1413" w:type="dxa"/>
            <w:shd w:val="clear" w:color="auto" w:fill="FAFAFA"/>
            <w:vAlign w:val="center"/>
          </w:tcPr>
          <w:p w14:paraId="33E6AF28"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30,292</w:t>
            </w:r>
          </w:p>
        </w:tc>
      </w:tr>
      <w:tr w:rsidR="00B62D91" w:rsidRPr="00344DE8" w14:paraId="25898117" w14:textId="77777777" w:rsidTr="0005034B">
        <w:tc>
          <w:tcPr>
            <w:tcW w:w="2907" w:type="dxa"/>
          </w:tcPr>
          <w:p w14:paraId="5BAF6031" w14:textId="77777777" w:rsidR="00B62D91" w:rsidRPr="006D3652" w:rsidRDefault="00B62D91" w:rsidP="0089097E">
            <w:pPr>
              <w:spacing w:line="240" w:lineRule="auto"/>
              <w:ind w:right="-362"/>
              <w:rPr>
                <w:rFonts w:cs="Arial"/>
                <w:sz w:val="16"/>
                <w:szCs w:val="16"/>
                <w:cs/>
              </w:rPr>
            </w:pPr>
            <w:r w:rsidRPr="006D3652">
              <w:rPr>
                <w:rFonts w:cs="Arial"/>
                <w:sz w:val="16"/>
                <w:szCs w:val="16"/>
              </w:rPr>
              <w:t>Other current assets</w:t>
            </w:r>
          </w:p>
        </w:tc>
        <w:tc>
          <w:tcPr>
            <w:tcW w:w="1148" w:type="dxa"/>
            <w:shd w:val="clear" w:color="auto" w:fill="FAFAFA"/>
            <w:vAlign w:val="center"/>
          </w:tcPr>
          <w:p w14:paraId="720A2F89" w14:textId="77777777" w:rsidR="00B62D91" w:rsidRPr="006D3652" w:rsidRDefault="00A639A4"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80,257</w:t>
            </w:r>
          </w:p>
        </w:tc>
        <w:tc>
          <w:tcPr>
            <w:tcW w:w="1148" w:type="dxa"/>
            <w:shd w:val="clear" w:color="auto" w:fill="FAFAFA"/>
            <w:vAlign w:val="center"/>
          </w:tcPr>
          <w:p w14:paraId="0BCE7EA7" w14:textId="77777777" w:rsidR="00B62D91" w:rsidRPr="006D3652" w:rsidRDefault="003A5C1B" w:rsidP="00DC723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1,935</w:t>
            </w:r>
          </w:p>
        </w:tc>
        <w:tc>
          <w:tcPr>
            <w:tcW w:w="1148" w:type="dxa"/>
            <w:shd w:val="clear" w:color="auto" w:fill="FAFAFA"/>
            <w:vAlign w:val="center"/>
          </w:tcPr>
          <w:p w14:paraId="0BDD8518"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1,928</w:t>
            </w:r>
          </w:p>
        </w:tc>
        <w:tc>
          <w:tcPr>
            <w:tcW w:w="1148" w:type="dxa"/>
            <w:shd w:val="clear" w:color="auto" w:fill="FAFAFA"/>
            <w:vAlign w:val="center"/>
          </w:tcPr>
          <w:p w14:paraId="4C479494"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2,039</w:t>
            </w:r>
          </w:p>
        </w:tc>
        <w:tc>
          <w:tcPr>
            <w:tcW w:w="1362" w:type="dxa"/>
            <w:shd w:val="clear" w:color="auto" w:fill="FAFAFA"/>
            <w:vAlign w:val="center"/>
          </w:tcPr>
          <w:p w14:paraId="711BC7B5"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141</w:t>
            </w:r>
          </w:p>
        </w:tc>
        <w:tc>
          <w:tcPr>
            <w:tcW w:w="1148" w:type="dxa"/>
            <w:shd w:val="clear" w:color="auto" w:fill="FAFAFA"/>
            <w:vAlign w:val="center"/>
          </w:tcPr>
          <w:p w14:paraId="51C951B4"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911</w:t>
            </w:r>
          </w:p>
        </w:tc>
        <w:tc>
          <w:tcPr>
            <w:tcW w:w="1148" w:type="dxa"/>
            <w:shd w:val="clear" w:color="auto" w:fill="FAFAFA"/>
            <w:vAlign w:val="center"/>
          </w:tcPr>
          <w:p w14:paraId="33505669"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53</w:t>
            </w:r>
          </w:p>
        </w:tc>
        <w:tc>
          <w:tcPr>
            <w:tcW w:w="1148" w:type="dxa"/>
            <w:shd w:val="clear" w:color="auto" w:fill="FAFAFA"/>
            <w:vAlign w:val="center"/>
          </w:tcPr>
          <w:p w14:paraId="2C0FC2D4"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1,056</w:t>
            </w:r>
          </w:p>
        </w:tc>
        <w:tc>
          <w:tcPr>
            <w:tcW w:w="1375" w:type="dxa"/>
            <w:shd w:val="clear" w:color="auto" w:fill="FAFAFA"/>
            <w:vAlign w:val="center"/>
          </w:tcPr>
          <w:p w14:paraId="73B1F9D5"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(6,401)</w:t>
            </w:r>
          </w:p>
        </w:tc>
        <w:tc>
          <w:tcPr>
            <w:tcW w:w="1413" w:type="dxa"/>
            <w:shd w:val="clear" w:color="auto" w:fill="FAFAFA"/>
            <w:vAlign w:val="center"/>
          </w:tcPr>
          <w:p w14:paraId="0DCA50C6"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81,919</w:t>
            </w:r>
          </w:p>
        </w:tc>
      </w:tr>
      <w:tr w:rsidR="00B62D91" w:rsidRPr="00344DE8" w14:paraId="02A0E46D" w14:textId="77777777" w:rsidTr="0005034B">
        <w:tc>
          <w:tcPr>
            <w:tcW w:w="2907" w:type="dxa"/>
          </w:tcPr>
          <w:p w14:paraId="272A1BEF" w14:textId="77777777" w:rsidR="00B62D91" w:rsidRPr="006D3652" w:rsidRDefault="00B62D91" w:rsidP="0089097E">
            <w:pPr>
              <w:spacing w:line="240" w:lineRule="auto"/>
              <w:ind w:right="-362"/>
              <w:rPr>
                <w:rFonts w:cs="Arial"/>
                <w:sz w:val="16"/>
                <w:szCs w:val="16"/>
              </w:rPr>
            </w:pPr>
            <w:r w:rsidRPr="006D3652">
              <w:rPr>
                <w:rFonts w:cs="Arial"/>
                <w:sz w:val="16"/>
                <w:szCs w:val="16"/>
              </w:rPr>
              <w:t>Investments in subsidiaries</w:t>
            </w:r>
          </w:p>
        </w:tc>
        <w:tc>
          <w:tcPr>
            <w:tcW w:w="1148" w:type="dxa"/>
            <w:tcBorders>
              <w:bottom w:val="nil"/>
            </w:tcBorders>
            <w:shd w:val="clear" w:color="auto" w:fill="FAFAFA"/>
            <w:vAlign w:val="center"/>
          </w:tcPr>
          <w:p w14:paraId="157E6BBB" w14:textId="77777777" w:rsidR="00B62D91" w:rsidRPr="006D3652" w:rsidRDefault="00A639A4"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15,015</w:t>
            </w:r>
          </w:p>
        </w:tc>
        <w:tc>
          <w:tcPr>
            <w:tcW w:w="1148" w:type="dxa"/>
            <w:tcBorders>
              <w:bottom w:val="nil"/>
            </w:tcBorders>
            <w:shd w:val="clear" w:color="auto" w:fill="FAFAFA"/>
            <w:vAlign w:val="center"/>
          </w:tcPr>
          <w:p w14:paraId="2DF7987C" w14:textId="77777777" w:rsidR="00B62D91" w:rsidRPr="006D3652" w:rsidRDefault="003A5C1B" w:rsidP="00DC7230">
            <w:pPr>
              <w:pStyle w:val="acctfourfigures"/>
              <w:tabs>
                <w:tab w:val="clear" w:pos="765"/>
                <w:tab w:val="decimal" w:pos="70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bottom w:val="nil"/>
            </w:tcBorders>
            <w:shd w:val="clear" w:color="auto" w:fill="FAFAFA"/>
            <w:vAlign w:val="center"/>
          </w:tcPr>
          <w:p w14:paraId="0EA1A5B1"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6A5E2634"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bottom w:val="nil"/>
            </w:tcBorders>
            <w:shd w:val="clear" w:color="auto" w:fill="FAFAFA"/>
            <w:vAlign w:val="center"/>
          </w:tcPr>
          <w:p w14:paraId="38EC8DDB"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660AD2CA"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48456D1E"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FAFAFA"/>
            <w:vAlign w:val="center"/>
          </w:tcPr>
          <w:p w14:paraId="2A77FAA8"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75" w:type="dxa"/>
            <w:tcBorders>
              <w:bottom w:val="nil"/>
            </w:tcBorders>
            <w:shd w:val="clear" w:color="auto" w:fill="FAFAFA"/>
            <w:vAlign w:val="center"/>
          </w:tcPr>
          <w:p w14:paraId="57D7C1F1"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(15,015)</w:t>
            </w:r>
          </w:p>
        </w:tc>
        <w:tc>
          <w:tcPr>
            <w:tcW w:w="1413" w:type="dxa"/>
            <w:tcBorders>
              <w:bottom w:val="nil"/>
            </w:tcBorders>
            <w:shd w:val="clear" w:color="auto" w:fill="FAFAFA"/>
            <w:vAlign w:val="center"/>
          </w:tcPr>
          <w:p w14:paraId="0B381C43"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r>
      <w:tr w:rsidR="00B62D91" w:rsidRPr="00344DE8" w14:paraId="4CCD8BF1" w14:textId="77777777" w:rsidTr="0005034B">
        <w:tc>
          <w:tcPr>
            <w:tcW w:w="2907" w:type="dxa"/>
          </w:tcPr>
          <w:p w14:paraId="7167D1E8" w14:textId="77777777" w:rsidR="00B62D91" w:rsidRPr="006D3652" w:rsidRDefault="00B62D91" w:rsidP="0089097E">
            <w:pPr>
              <w:spacing w:line="240" w:lineRule="auto"/>
              <w:ind w:right="-362"/>
              <w:rPr>
                <w:rFonts w:cs="Arial"/>
                <w:sz w:val="16"/>
                <w:szCs w:val="16"/>
                <w:cs/>
              </w:rPr>
            </w:pPr>
            <w:r w:rsidRPr="006D3652">
              <w:rPr>
                <w:rFonts w:cs="Arial"/>
                <w:sz w:val="16"/>
                <w:szCs w:val="16"/>
              </w:rPr>
              <w:t>Investments in joint ventures</w:t>
            </w:r>
          </w:p>
        </w:tc>
        <w:tc>
          <w:tcPr>
            <w:tcW w:w="1148" w:type="dxa"/>
            <w:tcBorders>
              <w:top w:val="nil"/>
              <w:bottom w:val="nil"/>
            </w:tcBorders>
            <w:shd w:val="clear" w:color="auto" w:fill="FAFAFA"/>
            <w:vAlign w:val="center"/>
          </w:tcPr>
          <w:p w14:paraId="36ECA6D9" w14:textId="77777777" w:rsidR="00B62D91" w:rsidRPr="006D3652" w:rsidRDefault="00A639A4"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FAFAFA"/>
            <w:vAlign w:val="center"/>
          </w:tcPr>
          <w:p w14:paraId="2FC99D16" w14:textId="77777777" w:rsidR="00B62D91" w:rsidRPr="006D3652" w:rsidRDefault="003A5C1B" w:rsidP="00DC723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bottom w:val="nil"/>
            </w:tcBorders>
            <w:shd w:val="clear" w:color="auto" w:fill="FAFAFA"/>
            <w:vAlign w:val="center"/>
          </w:tcPr>
          <w:p w14:paraId="649C2F0E" w14:textId="77777777" w:rsidR="00B62D91" w:rsidRPr="006D3652" w:rsidRDefault="003A5C1B" w:rsidP="00DC723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FAFAFA"/>
            <w:vAlign w:val="center"/>
          </w:tcPr>
          <w:p w14:paraId="56C612A9"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top w:val="nil"/>
              <w:bottom w:val="nil"/>
            </w:tcBorders>
            <w:shd w:val="clear" w:color="auto" w:fill="FAFAFA"/>
            <w:vAlign w:val="center"/>
          </w:tcPr>
          <w:p w14:paraId="07C6D0CA"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617</w:t>
            </w:r>
          </w:p>
        </w:tc>
        <w:tc>
          <w:tcPr>
            <w:tcW w:w="1148" w:type="dxa"/>
            <w:tcBorders>
              <w:top w:val="nil"/>
              <w:bottom w:val="nil"/>
            </w:tcBorders>
            <w:shd w:val="clear" w:color="auto" w:fill="FAFAFA"/>
            <w:vAlign w:val="center"/>
          </w:tcPr>
          <w:p w14:paraId="71447E5E"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FAFAFA"/>
            <w:vAlign w:val="center"/>
          </w:tcPr>
          <w:p w14:paraId="6BB0C3B2"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1148" w:type="dxa"/>
            <w:tcBorders>
              <w:top w:val="nil"/>
              <w:bottom w:val="nil"/>
            </w:tcBorders>
            <w:shd w:val="clear" w:color="auto" w:fill="FAFAFA"/>
            <w:vAlign w:val="center"/>
          </w:tcPr>
          <w:p w14:paraId="77508510"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cs/>
                <w:lang w:val="en-US" w:bidi="th-TH"/>
              </w:rPr>
            </w:pPr>
            <w:r w:rsidRPr="006D3652">
              <w:rPr>
                <w:rFonts w:ascii="Arial" w:hAnsi="Arial" w:cs="Arial"/>
                <w:sz w:val="16"/>
                <w:szCs w:val="16"/>
                <w:lang w:val="en-US" w:bidi="th-TH"/>
              </w:rPr>
              <w:t>-</w:t>
            </w:r>
          </w:p>
        </w:tc>
        <w:tc>
          <w:tcPr>
            <w:tcW w:w="1375" w:type="dxa"/>
            <w:tcBorders>
              <w:top w:val="nil"/>
              <w:bottom w:val="nil"/>
            </w:tcBorders>
            <w:shd w:val="clear" w:color="auto" w:fill="FAFAFA"/>
            <w:vAlign w:val="center"/>
          </w:tcPr>
          <w:p w14:paraId="670DAB53"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13" w:type="dxa"/>
            <w:tcBorders>
              <w:top w:val="nil"/>
              <w:bottom w:val="nil"/>
            </w:tcBorders>
            <w:shd w:val="clear" w:color="auto" w:fill="FAFAFA"/>
            <w:vAlign w:val="center"/>
          </w:tcPr>
          <w:p w14:paraId="12727A61"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617</w:t>
            </w:r>
          </w:p>
        </w:tc>
      </w:tr>
      <w:tr w:rsidR="00B62D91" w:rsidRPr="00344DE8" w14:paraId="6C4D0AE3" w14:textId="77777777" w:rsidTr="0005034B">
        <w:tc>
          <w:tcPr>
            <w:tcW w:w="2907" w:type="dxa"/>
          </w:tcPr>
          <w:p w14:paraId="047E78F1" w14:textId="77777777" w:rsidR="00B62D91" w:rsidRPr="006D3652" w:rsidRDefault="00B62D91" w:rsidP="0089097E">
            <w:pPr>
              <w:spacing w:line="240" w:lineRule="auto"/>
              <w:ind w:right="-362"/>
              <w:rPr>
                <w:rFonts w:cs="Arial"/>
                <w:b/>
                <w:bCs/>
                <w:sz w:val="16"/>
                <w:szCs w:val="16"/>
                <w:cs/>
              </w:rPr>
            </w:pPr>
            <w:r w:rsidRPr="006D3652">
              <w:rPr>
                <w:rFonts w:cs="Arial"/>
                <w:sz w:val="16"/>
                <w:szCs w:val="16"/>
              </w:rPr>
              <w:t xml:space="preserve">Investments in associates </w:t>
            </w:r>
          </w:p>
        </w:tc>
        <w:tc>
          <w:tcPr>
            <w:tcW w:w="1148" w:type="dxa"/>
            <w:tcBorders>
              <w:top w:val="nil"/>
            </w:tcBorders>
            <w:shd w:val="clear" w:color="auto" w:fill="FAFAFA"/>
            <w:vAlign w:val="center"/>
          </w:tcPr>
          <w:p w14:paraId="02F2679B" w14:textId="77777777" w:rsidR="00B62D91" w:rsidRPr="006D3652" w:rsidRDefault="00A639A4" w:rsidP="00DC7230">
            <w:pPr>
              <w:pStyle w:val="acctfourfigures"/>
              <w:tabs>
                <w:tab w:val="clear" w:pos="765"/>
                <w:tab w:val="decimal" w:pos="706"/>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7,852</w:t>
            </w:r>
          </w:p>
        </w:tc>
        <w:tc>
          <w:tcPr>
            <w:tcW w:w="1148" w:type="dxa"/>
            <w:tcBorders>
              <w:top w:val="nil"/>
            </w:tcBorders>
            <w:shd w:val="clear" w:color="auto" w:fill="FAFAFA"/>
            <w:vAlign w:val="center"/>
          </w:tcPr>
          <w:p w14:paraId="287D65AC" w14:textId="77777777" w:rsidR="00B62D91" w:rsidRPr="006D3652" w:rsidRDefault="003A5C1B" w:rsidP="00DC7230">
            <w:pPr>
              <w:pStyle w:val="acctfourfigures"/>
              <w:tabs>
                <w:tab w:val="clear" w:pos="765"/>
                <w:tab w:val="decimal" w:pos="882"/>
              </w:tabs>
              <w:spacing w:line="240" w:lineRule="auto"/>
              <w:ind w:right="-69"/>
              <w:jc w:val="right"/>
              <w:rPr>
                <w:rFonts w:ascii="Arial" w:hAnsi="Arial" w:cs="Arial"/>
                <w:sz w:val="16"/>
                <w:szCs w:val="16"/>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6DB25272"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6D11E3E3"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21,769</w:t>
            </w:r>
          </w:p>
        </w:tc>
        <w:tc>
          <w:tcPr>
            <w:tcW w:w="1362" w:type="dxa"/>
            <w:tcBorders>
              <w:top w:val="nil"/>
            </w:tcBorders>
            <w:shd w:val="clear" w:color="auto" w:fill="FAFAFA"/>
            <w:vAlign w:val="center"/>
          </w:tcPr>
          <w:p w14:paraId="62605AB2"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3</w:t>
            </w:r>
          </w:p>
        </w:tc>
        <w:tc>
          <w:tcPr>
            <w:tcW w:w="1148" w:type="dxa"/>
            <w:tcBorders>
              <w:top w:val="nil"/>
            </w:tcBorders>
            <w:shd w:val="clear" w:color="auto" w:fill="FAFAFA"/>
            <w:vAlign w:val="center"/>
          </w:tcPr>
          <w:p w14:paraId="258459C6"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6174C51D" w14:textId="77777777" w:rsidR="00B62D91" w:rsidRPr="006D3652" w:rsidRDefault="00CC342C" w:rsidP="00DC723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810</w:t>
            </w:r>
          </w:p>
        </w:tc>
        <w:tc>
          <w:tcPr>
            <w:tcW w:w="1148" w:type="dxa"/>
            <w:tcBorders>
              <w:top w:val="nil"/>
            </w:tcBorders>
            <w:shd w:val="clear" w:color="auto" w:fill="FAFAFA"/>
            <w:vAlign w:val="center"/>
          </w:tcPr>
          <w:p w14:paraId="57BACE9D"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75" w:type="dxa"/>
            <w:tcBorders>
              <w:top w:val="nil"/>
            </w:tcBorders>
            <w:shd w:val="clear" w:color="auto" w:fill="FAFAFA"/>
            <w:vAlign w:val="center"/>
          </w:tcPr>
          <w:p w14:paraId="34953826"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2,008</w:t>
            </w:r>
          </w:p>
        </w:tc>
        <w:tc>
          <w:tcPr>
            <w:tcW w:w="1413" w:type="dxa"/>
            <w:tcBorders>
              <w:top w:val="nil"/>
            </w:tcBorders>
            <w:shd w:val="clear" w:color="auto" w:fill="FAFAFA"/>
            <w:vAlign w:val="center"/>
          </w:tcPr>
          <w:p w14:paraId="5B97DED9"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32,442</w:t>
            </w:r>
          </w:p>
        </w:tc>
      </w:tr>
      <w:tr w:rsidR="00A639A4" w:rsidRPr="00344DE8" w14:paraId="6842D135" w14:textId="77777777" w:rsidTr="0005034B">
        <w:tc>
          <w:tcPr>
            <w:tcW w:w="2907" w:type="dxa"/>
          </w:tcPr>
          <w:p w14:paraId="62A7A16C" w14:textId="1B5C4A73" w:rsidR="00A639A4" w:rsidRPr="006D3652" w:rsidRDefault="00A639A4" w:rsidP="0089097E">
            <w:pPr>
              <w:spacing w:line="240" w:lineRule="auto"/>
              <w:ind w:right="-362"/>
              <w:rPr>
                <w:rFonts w:cs="Arial"/>
                <w:sz w:val="16"/>
                <w:szCs w:val="16"/>
              </w:rPr>
            </w:pPr>
            <w:r w:rsidRPr="006D3652">
              <w:rPr>
                <w:rFonts w:cs="Arial"/>
                <w:sz w:val="16"/>
                <w:szCs w:val="16"/>
              </w:rPr>
              <w:t>Long-term loan</w:t>
            </w:r>
            <w:r w:rsidR="00B530C6" w:rsidRPr="006D3652">
              <w:rPr>
                <w:rFonts w:cs="Arial"/>
                <w:sz w:val="16"/>
                <w:szCs w:val="16"/>
              </w:rPr>
              <w:t>s</w:t>
            </w:r>
            <w:r w:rsidRPr="006D3652">
              <w:rPr>
                <w:rFonts w:cs="Arial"/>
                <w:sz w:val="16"/>
                <w:szCs w:val="16"/>
              </w:rPr>
              <w:t xml:space="preserve"> to a related party</w:t>
            </w:r>
          </w:p>
        </w:tc>
        <w:tc>
          <w:tcPr>
            <w:tcW w:w="1148" w:type="dxa"/>
            <w:tcBorders>
              <w:top w:val="nil"/>
            </w:tcBorders>
            <w:shd w:val="clear" w:color="auto" w:fill="FAFAFA"/>
            <w:vAlign w:val="center"/>
          </w:tcPr>
          <w:p w14:paraId="53E888EB" w14:textId="77777777" w:rsidR="00A639A4" w:rsidRPr="006D3652" w:rsidRDefault="003A5C1B" w:rsidP="00DC7230">
            <w:pPr>
              <w:pStyle w:val="acctfourfigures"/>
              <w:tabs>
                <w:tab w:val="clear" w:pos="765"/>
                <w:tab w:val="decimal" w:pos="706"/>
              </w:tabs>
              <w:spacing w:line="240" w:lineRule="auto"/>
              <w:ind w:left="-48" w:right="-69"/>
              <w:jc w:val="right"/>
              <w:rPr>
                <w:rFonts w:ascii="Arial" w:hAnsi="Arial" w:cs="Arial"/>
                <w:sz w:val="16"/>
                <w:szCs w:val="16"/>
                <w:lang w:bidi="th-TH"/>
              </w:rPr>
            </w:pPr>
            <w:r w:rsidRPr="006D3652">
              <w:rPr>
                <w:rFonts w:ascii="Arial" w:hAnsi="Arial" w:cs="Arial"/>
                <w:sz w:val="16"/>
                <w:szCs w:val="16"/>
                <w:lang w:bidi="th-TH"/>
              </w:rPr>
              <w:t>11,781</w:t>
            </w:r>
          </w:p>
        </w:tc>
        <w:tc>
          <w:tcPr>
            <w:tcW w:w="1148" w:type="dxa"/>
            <w:tcBorders>
              <w:top w:val="nil"/>
            </w:tcBorders>
            <w:shd w:val="clear" w:color="auto" w:fill="FAFAFA"/>
            <w:vAlign w:val="center"/>
          </w:tcPr>
          <w:p w14:paraId="1AD993AA" w14:textId="77777777" w:rsidR="00A639A4" w:rsidRPr="006D3652" w:rsidRDefault="003A5C1B" w:rsidP="00DC7230">
            <w:pPr>
              <w:pStyle w:val="acctfourfigures"/>
              <w:tabs>
                <w:tab w:val="clear" w:pos="765"/>
                <w:tab w:val="decimal" w:pos="882"/>
              </w:tabs>
              <w:spacing w:line="240" w:lineRule="auto"/>
              <w:ind w:right="-69"/>
              <w:jc w:val="right"/>
              <w:rPr>
                <w:rFonts w:ascii="Arial" w:hAnsi="Arial" w:cs="Arial"/>
                <w:sz w:val="16"/>
                <w:szCs w:val="16"/>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280290A4" w14:textId="77777777" w:rsidR="00A639A4"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057399AE" w14:textId="77777777" w:rsidR="00A639A4"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top w:val="nil"/>
            </w:tcBorders>
            <w:shd w:val="clear" w:color="auto" w:fill="FAFAFA"/>
            <w:vAlign w:val="center"/>
          </w:tcPr>
          <w:p w14:paraId="3EDB613B" w14:textId="77777777" w:rsidR="00A639A4"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012DF70B" w14:textId="77777777" w:rsidR="00A639A4"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5B6B15F8" w14:textId="77777777" w:rsidR="00A639A4" w:rsidRPr="006D3652" w:rsidRDefault="00CC342C" w:rsidP="00DC723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3636B50B" w14:textId="77777777" w:rsidR="00A639A4"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76,123</w:t>
            </w:r>
          </w:p>
        </w:tc>
        <w:tc>
          <w:tcPr>
            <w:tcW w:w="1375" w:type="dxa"/>
            <w:tcBorders>
              <w:top w:val="nil"/>
            </w:tcBorders>
            <w:shd w:val="clear" w:color="auto" w:fill="FAFAFA"/>
            <w:vAlign w:val="center"/>
          </w:tcPr>
          <w:p w14:paraId="6BCC4627" w14:textId="77777777" w:rsidR="00A639A4"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(87,904)</w:t>
            </w:r>
          </w:p>
        </w:tc>
        <w:tc>
          <w:tcPr>
            <w:tcW w:w="1413" w:type="dxa"/>
            <w:tcBorders>
              <w:top w:val="nil"/>
            </w:tcBorders>
            <w:shd w:val="clear" w:color="auto" w:fill="FAFAFA"/>
            <w:vAlign w:val="center"/>
          </w:tcPr>
          <w:p w14:paraId="16AC3A3C" w14:textId="77777777" w:rsidR="00A639A4"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r>
      <w:tr w:rsidR="00B62D91" w:rsidRPr="00344DE8" w14:paraId="47E508EE" w14:textId="77777777" w:rsidTr="0005034B">
        <w:tc>
          <w:tcPr>
            <w:tcW w:w="2907" w:type="dxa"/>
          </w:tcPr>
          <w:p w14:paraId="6660CE0B" w14:textId="77777777" w:rsidR="00B62D91" w:rsidRPr="006D3652" w:rsidRDefault="00B62D91" w:rsidP="0089097E">
            <w:pPr>
              <w:spacing w:line="240" w:lineRule="auto"/>
              <w:ind w:right="-362"/>
              <w:rPr>
                <w:rFonts w:cs="Arial"/>
                <w:sz w:val="16"/>
                <w:szCs w:val="16"/>
              </w:rPr>
            </w:pPr>
            <w:r w:rsidRPr="006D3652">
              <w:rPr>
                <w:rFonts w:cs="Arial"/>
                <w:sz w:val="16"/>
                <w:szCs w:val="16"/>
              </w:rPr>
              <w:t>Property, plant and equipment</w:t>
            </w:r>
          </w:p>
        </w:tc>
        <w:tc>
          <w:tcPr>
            <w:tcW w:w="1148" w:type="dxa"/>
            <w:tcBorders>
              <w:top w:val="nil"/>
            </w:tcBorders>
            <w:shd w:val="clear" w:color="auto" w:fill="FAFAFA"/>
            <w:vAlign w:val="center"/>
          </w:tcPr>
          <w:p w14:paraId="2ACD7C80" w14:textId="77777777" w:rsidR="00B62D91" w:rsidRPr="006D3652" w:rsidRDefault="003A5C1B" w:rsidP="00DC7230">
            <w:pPr>
              <w:pStyle w:val="acctfourfigures"/>
              <w:tabs>
                <w:tab w:val="clear" w:pos="765"/>
                <w:tab w:val="decimal" w:pos="70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68,321</w:t>
            </w:r>
          </w:p>
        </w:tc>
        <w:tc>
          <w:tcPr>
            <w:tcW w:w="1148" w:type="dxa"/>
            <w:tcBorders>
              <w:top w:val="nil"/>
            </w:tcBorders>
            <w:shd w:val="clear" w:color="auto" w:fill="FAFAFA"/>
            <w:vAlign w:val="center"/>
          </w:tcPr>
          <w:p w14:paraId="282E01AF" w14:textId="77777777" w:rsidR="00B62D91" w:rsidRPr="006D3652" w:rsidRDefault="003A5C1B" w:rsidP="00DC723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1,275</w:t>
            </w:r>
          </w:p>
        </w:tc>
        <w:tc>
          <w:tcPr>
            <w:tcW w:w="1148" w:type="dxa"/>
            <w:tcBorders>
              <w:top w:val="nil"/>
            </w:tcBorders>
            <w:shd w:val="clear" w:color="auto" w:fill="FAFAFA"/>
            <w:vAlign w:val="center"/>
          </w:tcPr>
          <w:p w14:paraId="08035F7C"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18,093</w:t>
            </w:r>
          </w:p>
        </w:tc>
        <w:tc>
          <w:tcPr>
            <w:tcW w:w="1148" w:type="dxa"/>
            <w:tcBorders>
              <w:top w:val="nil"/>
            </w:tcBorders>
            <w:shd w:val="clear" w:color="auto" w:fill="FAFAFA"/>
            <w:vAlign w:val="center"/>
          </w:tcPr>
          <w:p w14:paraId="0472C169"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11,020</w:t>
            </w:r>
          </w:p>
        </w:tc>
        <w:tc>
          <w:tcPr>
            <w:tcW w:w="1362" w:type="dxa"/>
            <w:tcBorders>
              <w:top w:val="nil"/>
            </w:tcBorders>
            <w:shd w:val="clear" w:color="auto" w:fill="FAFAFA"/>
            <w:vAlign w:val="center"/>
          </w:tcPr>
          <w:p w14:paraId="417296D0"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2,498</w:t>
            </w:r>
          </w:p>
        </w:tc>
        <w:tc>
          <w:tcPr>
            <w:tcW w:w="1148" w:type="dxa"/>
            <w:tcBorders>
              <w:top w:val="nil"/>
            </w:tcBorders>
            <w:shd w:val="clear" w:color="auto" w:fill="FAFAFA"/>
            <w:vAlign w:val="center"/>
          </w:tcPr>
          <w:p w14:paraId="64106FD8"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2,190</w:t>
            </w:r>
          </w:p>
        </w:tc>
        <w:tc>
          <w:tcPr>
            <w:tcW w:w="1148" w:type="dxa"/>
            <w:tcBorders>
              <w:top w:val="nil"/>
            </w:tcBorders>
            <w:shd w:val="clear" w:color="auto" w:fill="FAFAFA"/>
            <w:vAlign w:val="center"/>
          </w:tcPr>
          <w:p w14:paraId="659F99D8"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1,362</w:t>
            </w:r>
          </w:p>
        </w:tc>
        <w:tc>
          <w:tcPr>
            <w:tcW w:w="1148" w:type="dxa"/>
            <w:tcBorders>
              <w:top w:val="nil"/>
            </w:tcBorders>
            <w:shd w:val="clear" w:color="auto" w:fill="FAFAFA"/>
            <w:vAlign w:val="center"/>
          </w:tcPr>
          <w:p w14:paraId="36DDCE48"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375" w:type="dxa"/>
            <w:tcBorders>
              <w:top w:val="nil"/>
            </w:tcBorders>
            <w:shd w:val="clear" w:color="auto" w:fill="FAFAFA"/>
            <w:vAlign w:val="center"/>
          </w:tcPr>
          <w:p w14:paraId="763F7FB0" w14:textId="77777777" w:rsidR="00B62D91" w:rsidRPr="006D3652" w:rsidRDefault="00D06A23" w:rsidP="00DC723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1,800</w:t>
            </w:r>
          </w:p>
        </w:tc>
        <w:tc>
          <w:tcPr>
            <w:tcW w:w="1413" w:type="dxa"/>
            <w:tcBorders>
              <w:top w:val="nil"/>
            </w:tcBorders>
            <w:shd w:val="clear" w:color="auto" w:fill="FAFAFA"/>
            <w:vAlign w:val="center"/>
          </w:tcPr>
          <w:p w14:paraId="7D12737A"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106,559</w:t>
            </w:r>
          </w:p>
        </w:tc>
      </w:tr>
      <w:tr w:rsidR="00B62D91" w:rsidRPr="00344DE8" w14:paraId="1A455E0F" w14:textId="77777777" w:rsidTr="0005034B">
        <w:tc>
          <w:tcPr>
            <w:tcW w:w="2907" w:type="dxa"/>
          </w:tcPr>
          <w:p w14:paraId="389464CF" w14:textId="77777777" w:rsidR="00B62D91" w:rsidRPr="006D3652" w:rsidRDefault="00B62D91" w:rsidP="0089097E">
            <w:pPr>
              <w:spacing w:line="240" w:lineRule="auto"/>
              <w:ind w:right="-362"/>
              <w:rPr>
                <w:rFonts w:cs="Arial"/>
                <w:sz w:val="16"/>
                <w:szCs w:val="16"/>
              </w:rPr>
            </w:pPr>
            <w:r w:rsidRPr="006D3652">
              <w:rPr>
                <w:rFonts w:cs="Arial"/>
                <w:sz w:val="16"/>
                <w:szCs w:val="16"/>
              </w:rPr>
              <w:t>Other non-current assets</w:t>
            </w:r>
          </w:p>
        </w:tc>
        <w:tc>
          <w:tcPr>
            <w:tcW w:w="1148" w:type="dxa"/>
            <w:tcBorders>
              <w:top w:val="nil"/>
              <w:bottom w:val="single" w:sz="4" w:space="0" w:color="auto"/>
            </w:tcBorders>
            <w:shd w:val="clear" w:color="auto" w:fill="FAFAFA"/>
            <w:vAlign w:val="center"/>
          </w:tcPr>
          <w:p w14:paraId="2FEC2494" w14:textId="77777777" w:rsidR="00B62D91" w:rsidRPr="006D3652" w:rsidRDefault="003A5C1B"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7,354</w:t>
            </w:r>
          </w:p>
        </w:tc>
        <w:tc>
          <w:tcPr>
            <w:tcW w:w="1148" w:type="dxa"/>
            <w:tcBorders>
              <w:top w:val="nil"/>
              <w:bottom w:val="single" w:sz="4" w:space="0" w:color="auto"/>
            </w:tcBorders>
            <w:shd w:val="clear" w:color="auto" w:fill="FAFAFA"/>
            <w:vAlign w:val="center"/>
          </w:tcPr>
          <w:p w14:paraId="11441145" w14:textId="77777777" w:rsidR="00B62D91" w:rsidRPr="006D3652" w:rsidRDefault="003A5C1B" w:rsidP="00DC723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633</w:t>
            </w:r>
          </w:p>
        </w:tc>
        <w:tc>
          <w:tcPr>
            <w:tcW w:w="1148" w:type="dxa"/>
            <w:tcBorders>
              <w:top w:val="nil"/>
              <w:bottom w:val="single" w:sz="4" w:space="0" w:color="auto"/>
            </w:tcBorders>
            <w:shd w:val="clear" w:color="auto" w:fill="FAFAFA"/>
            <w:vAlign w:val="center"/>
          </w:tcPr>
          <w:p w14:paraId="7B572CD3"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1,786</w:t>
            </w:r>
          </w:p>
        </w:tc>
        <w:tc>
          <w:tcPr>
            <w:tcW w:w="1148" w:type="dxa"/>
            <w:tcBorders>
              <w:top w:val="nil"/>
              <w:bottom w:val="single" w:sz="4" w:space="0" w:color="auto"/>
            </w:tcBorders>
            <w:shd w:val="clear" w:color="auto" w:fill="FAFAFA"/>
            <w:vAlign w:val="center"/>
          </w:tcPr>
          <w:p w14:paraId="5A5F93A9"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100</w:t>
            </w:r>
          </w:p>
        </w:tc>
        <w:tc>
          <w:tcPr>
            <w:tcW w:w="1362" w:type="dxa"/>
            <w:tcBorders>
              <w:top w:val="nil"/>
              <w:bottom w:val="single" w:sz="4" w:space="0" w:color="auto"/>
            </w:tcBorders>
            <w:shd w:val="clear" w:color="auto" w:fill="FAFAFA"/>
            <w:vAlign w:val="center"/>
          </w:tcPr>
          <w:p w14:paraId="1FB0A1B9"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8</w:t>
            </w:r>
          </w:p>
        </w:tc>
        <w:tc>
          <w:tcPr>
            <w:tcW w:w="1148" w:type="dxa"/>
            <w:tcBorders>
              <w:top w:val="nil"/>
              <w:bottom w:val="single" w:sz="4" w:space="0" w:color="auto"/>
            </w:tcBorders>
            <w:shd w:val="clear" w:color="auto" w:fill="FAFAFA"/>
            <w:vAlign w:val="center"/>
          </w:tcPr>
          <w:p w14:paraId="5638FC30"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1,307</w:t>
            </w:r>
          </w:p>
        </w:tc>
        <w:tc>
          <w:tcPr>
            <w:tcW w:w="1148" w:type="dxa"/>
            <w:tcBorders>
              <w:top w:val="nil"/>
              <w:bottom w:val="single" w:sz="4" w:space="0" w:color="auto"/>
            </w:tcBorders>
            <w:shd w:val="clear" w:color="auto" w:fill="FAFAFA"/>
            <w:vAlign w:val="center"/>
          </w:tcPr>
          <w:p w14:paraId="632FB04D"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w:t>
            </w:r>
          </w:p>
        </w:tc>
        <w:tc>
          <w:tcPr>
            <w:tcW w:w="1148" w:type="dxa"/>
            <w:tcBorders>
              <w:top w:val="nil"/>
              <w:bottom w:val="single" w:sz="4" w:space="0" w:color="auto"/>
            </w:tcBorders>
            <w:shd w:val="clear" w:color="auto" w:fill="FAFAFA"/>
            <w:vAlign w:val="center"/>
          </w:tcPr>
          <w:p w14:paraId="378B6545"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711</w:t>
            </w:r>
          </w:p>
        </w:tc>
        <w:tc>
          <w:tcPr>
            <w:tcW w:w="1375" w:type="dxa"/>
            <w:tcBorders>
              <w:top w:val="nil"/>
              <w:bottom w:val="single" w:sz="4" w:space="0" w:color="auto"/>
            </w:tcBorders>
            <w:shd w:val="clear" w:color="auto" w:fill="FAFAFA"/>
            <w:vAlign w:val="center"/>
          </w:tcPr>
          <w:p w14:paraId="79B8E619"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(2,760)</w:t>
            </w:r>
          </w:p>
        </w:tc>
        <w:tc>
          <w:tcPr>
            <w:tcW w:w="1413" w:type="dxa"/>
            <w:tcBorders>
              <w:top w:val="nil"/>
              <w:bottom w:val="single" w:sz="4" w:space="0" w:color="auto"/>
            </w:tcBorders>
            <w:shd w:val="clear" w:color="auto" w:fill="FAFAFA"/>
            <w:vAlign w:val="center"/>
          </w:tcPr>
          <w:p w14:paraId="45604BB6"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9,150</w:t>
            </w:r>
          </w:p>
        </w:tc>
      </w:tr>
      <w:tr w:rsidR="00B62D91" w:rsidRPr="00344DE8" w14:paraId="567D4B0E" w14:textId="77777777" w:rsidTr="0005034B">
        <w:tc>
          <w:tcPr>
            <w:tcW w:w="2907" w:type="dxa"/>
            <w:tcBorders>
              <w:bottom w:val="nil"/>
            </w:tcBorders>
          </w:tcPr>
          <w:p w14:paraId="7236303A" w14:textId="77777777" w:rsidR="00B62D91" w:rsidRPr="006D3652" w:rsidRDefault="00B62D91" w:rsidP="0089097E">
            <w:pPr>
              <w:spacing w:line="240" w:lineRule="auto"/>
              <w:ind w:right="-362"/>
              <w:rPr>
                <w:rFonts w:cs="Arial"/>
                <w:b/>
                <w:bCs/>
                <w:sz w:val="16"/>
                <w:szCs w:val="16"/>
                <w:cs/>
              </w:rPr>
            </w:pPr>
            <w:r w:rsidRPr="006D3652">
              <w:rPr>
                <w:rFonts w:cs="Arial"/>
                <w:b/>
                <w:bCs/>
                <w:sz w:val="16"/>
                <w:szCs w:val="16"/>
              </w:rPr>
              <w:t>Total assets</w:t>
            </w:r>
          </w:p>
        </w:tc>
        <w:tc>
          <w:tcPr>
            <w:tcW w:w="1148" w:type="dxa"/>
            <w:tcBorders>
              <w:top w:val="single" w:sz="4" w:space="0" w:color="auto"/>
              <w:bottom w:val="single" w:sz="4" w:space="0" w:color="auto"/>
            </w:tcBorders>
            <w:shd w:val="clear" w:color="auto" w:fill="FAFAFA"/>
            <w:vAlign w:val="center"/>
          </w:tcPr>
          <w:p w14:paraId="23E5058D" w14:textId="77777777" w:rsidR="00B62D91" w:rsidRPr="006D3652" w:rsidRDefault="003A5C1B"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240,871</w:t>
            </w:r>
          </w:p>
        </w:tc>
        <w:tc>
          <w:tcPr>
            <w:tcW w:w="1148" w:type="dxa"/>
            <w:tcBorders>
              <w:top w:val="single" w:sz="4" w:space="0" w:color="auto"/>
              <w:bottom w:val="single" w:sz="4" w:space="0" w:color="auto"/>
            </w:tcBorders>
            <w:shd w:val="clear" w:color="auto" w:fill="FAFAFA"/>
            <w:vAlign w:val="center"/>
          </w:tcPr>
          <w:p w14:paraId="2412BC07" w14:textId="77777777" w:rsidR="00B62D91" w:rsidRPr="006D3652" w:rsidRDefault="003A5C1B" w:rsidP="00DC723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6,179</w:t>
            </w:r>
          </w:p>
        </w:tc>
        <w:tc>
          <w:tcPr>
            <w:tcW w:w="1148" w:type="dxa"/>
            <w:tcBorders>
              <w:top w:val="single" w:sz="4" w:space="0" w:color="auto"/>
              <w:bottom w:val="single" w:sz="4" w:space="0" w:color="auto"/>
            </w:tcBorders>
            <w:shd w:val="clear" w:color="auto" w:fill="FAFAFA"/>
            <w:vAlign w:val="center"/>
          </w:tcPr>
          <w:p w14:paraId="7DC42F28" w14:textId="77777777" w:rsidR="00B62D91" w:rsidRPr="006D3652" w:rsidRDefault="003A5C1B" w:rsidP="00DC7230">
            <w:pPr>
              <w:pStyle w:val="acctfourfigure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27,055</w:t>
            </w:r>
          </w:p>
        </w:tc>
        <w:tc>
          <w:tcPr>
            <w:tcW w:w="1148" w:type="dxa"/>
            <w:tcBorders>
              <w:top w:val="single" w:sz="4" w:space="0" w:color="auto"/>
              <w:bottom w:val="single" w:sz="4" w:space="0" w:color="auto"/>
            </w:tcBorders>
            <w:shd w:val="clear" w:color="auto" w:fill="FAFAFA"/>
            <w:vAlign w:val="center"/>
          </w:tcPr>
          <w:p w14:paraId="6A5210D5"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36,529</w:t>
            </w:r>
          </w:p>
        </w:tc>
        <w:tc>
          <w:tcPr>
            <w:tcW w:w="1362" w:type="dxa"/>
            <w:tcBorders>
              <w:top w:val="single" w:sz="4" w:space="0" w:color="auto"/>
              <w:bottom w:val="single" w:sz="4" w:space="0" w:color="auto"/>
            </w:tcBorders>
            <w:shd w:val="clear" w:color="auto" w:fill="FAFAFA"/>
            <w:vAlign w:val="center"/>
          </w:tcPr>
          <w:p w14:paraId="695CAC98"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3,355</w:t>
            </w:r>
          </w:p>
        </w:tc>
        <w:tc>
          <w:tcPr>
            <w:tcW w:w="1148" w:type="dxa"/>
            <w:tcBorders>
              <w:top w:val="single" w:sz="4" w:space="0" w:color="auto"/>
              <w:bottom w:val="single" w:sz="4" w:space="0" w:color="auto"/>
            </w:tcBorders>
            <w:shd w:val="clear" w:color="auto" w:fill="FAFAFA"/>
            <w:vAlign w:val="center"/>
          </w:tcPr>
          <w:p w14:paraId="23562EAB"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6,225</w:t>
            </w:r>
          </w:p>
        </w:tc>
        <w:tc>
          <w:tcPr>
            <w:tcW w:w="1148" w:type="dxa"/>
            <w:tcBorders>
              <w:top w:val="single" w:sz="4" w:space="0" w:color="auto"/>
              <w:bottom w:val="single" w:sz="4" w:space="0" w:color="auto"/>
            </w:tcBorders>
            <w:shd w:val="clear" w:color="auto" w:fill="FAFAFA"/>
            <w:vAlign w:val="center"/>
          </w:tcPr>
          <w:p w14:paraId="3C491BBB"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2,625</w:t>
            </w:r>
          </w:p>
        </w:tc>
        <w:tc>
          <w:tcPr>
            <w:tcW w:w="1148" w:type="dxa"/>
            <w:tcBorders>
              <w:top w:val="single" w:sz="4" w:space="0" w:color="auto"/>
              <w:bottom w:val="single" w:sz="4" w:space="0" w:color="auto"/>
            </w:tcBorders>
            <w:shd w:val="clear" w:color="auto" w:fill="FAFAFA"/>
            <w:vAlign w:val="center"/>
          </w:tcPr>
          <w:p w14:paraId="5BB9A4F5"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78,740</w:t>
            </w:r>
          </w:p>
        </w:tc>
        <w:tc>
          <w:tcPr>
            <w:tcW w:w="1375" w:type="dxa"/>
            <w:tcBorders>
              <w:top w:val="single" w:sz="4" w:space="0" w:color="auto"/>
              <w:bottom w:val="single" w:sz="4" w:space="0" w:color="auto"/>
            </w:tcBorders>
            <w:shd w:val="clear" w:color="auto" w:fill="FAFAFA"/>
            <w:vAlign w:val="center"/>
          </w:tcPr>
          <w:p w14:paraId="7BFA248A"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(118,134)</w:t>
            </w:r>
          </w:p>
        </w:tc>
        <w:tc>
          <w:tcPr>
            <w:tcW w:w="1413" w:type="dxa"/>
            <w:tcBorders>
              <w:top w:val="single" w:sz="4" w:space="0" w:color="auto"/>
              <w:bottom w:val="single" w:sz="4" w:space="0" w:color="auto"/>
            </w:tcBorders>
            <w:shd w:val="clear" w:color="auto" w:fill="FAFAFA"/>
            <w:vAlign w:val="center"/>
          </w:tcPr>
          <w:p w14:paraId="4658C4A8"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283,445</w:t>
            </w:r>
          </w:p>
        </w:tc>
      </w:tr>
      <w:tr w:rsidR="00B62D91" w:rsidRPr="00344DE8" w14:paraId="10D39728" w14:textId="77777777" w:rsidTr="0005034B">
        <w:tc>
          <w:tcPr>
            <w:tcW w:w="2907" w:type="dxa"/>
            <w:tcBorders>
              <w:top w:val="nil"/>
              <w:bottom w:val="nil"/>
            </w:tcBorders>
          </w:tcPr>
          <w:p w14:paraId="1FB532C0" w14:textId="77777777" w:rsidR="00B62D91" w:rsidRPr="006D3652" w:rsidRDefault="00B62D91" w:rsidP="0089097E">
            <w:pPr>
              <w:spacing w:line="240" w:lineRule="auto"/>
              <w:ind w:right="-362"/>
              <w:rPr>
                <w:rFonts w:cs="Arial"/>
                <w:b/>
                <w:bCs/>
                <w:sz w:val="16"/>
                <w:szCs w:val="16"/>
                <w:cs/>
              </w:rPr>
            </w:pPr>
          </w:p>
        </w:tc>
        <w:tc>
          <w:tcPr>
            <w:tcW w:w="1148" w:type="dxa"/>
            <w:tcBorders>
              <w:top w:val="single" w:sz="4" w:space="0" w:color="auto"/>
              <w:bottom w:val="nil"/>
            </w:tcBorders>
            <w:shd w:val="clear" w:color="auto" w:fill="FAFAFA"/>
            <w:vAlign w:val="center"/>
          </w:tcPr>
          <w:p w14:paraId="0568C15A" w14:textId="77777777" w:rsidR="00B62D91" w:rsidRPr="006D3652" w:rsidRDefault="00B62D91"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1ECE45C1" w14:textId="77777777" w:rsidR="00B62D91" w:rsidRPr="006D3652" w:rsidRDefault="00B62D91" w:rsidP="00DC7230">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single" w:sz="4" w:space="0" w:color="auto"/>
              <w:bottom w:val="nil"/>
            </w:tcBorders>
            <w:shd w:val="clear" w:color="auto" w:fill="FAFAFA"/>
            <w:vAlign w:val="center"/>
          </w:tcPr>
          <w:p w14:paraId="6A56CF75" w14:textId="77777777" w:rsidR="00B62D91" w:rsidRPr="006D3652" w:rsidRDefault="00B62D91" w:rsidP="00DC7230">
            <w:pPr>
              <w:pStyle w:val="acctfourfigures"/>
              <w:spacing w:line="240" w:lineRule="auto"/>
              <w:ind w:right="-69"/>
              <w:jc w:val="right"/>
              <w:rPr>
                <w:rFonts w:ascii="Arial" w:hAnsi="Arial" w:cs="Arial"/>
                <w:sz w:val="16"/>
                <w:szCs w:val="16"/>
                <w:lang w:val="en-US" w:bidi="th-TH"/>
              </w:rPr>
            </w:pPr>
          </w:p>
        </w:tc>
        <w:tc>
          <w:tcPr>
            <w:tcW w:w="1148" w:type="dxa"/>
            <w:tcBorders>
              <w:top w:val="single" w:sz="4" w:space="0" w:color="auto"/>
              <w:bottom w:val="nil"/>
            </w:tcBorders>
            <w:shd w:val="clear" w:color="auto" w:fill="FAFAFA"/>
            <w:vAlign w:val="center"/>
          </w:tcPr>
          <w:p w14:paraId="1F61AD3F" w14:textId="77777777" w:rsidR="00B62D91" w:rsidRPr="006D3652" w:rsidRDefault="00B62D91"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362" w:type="dxa"/>
            <w:tcBorders>
              <w:top w:val="single" w:sz="4" w:space="0" w:color="auto"/>
              <w:bottom w:val="nil"/>
            </w:tcBorders>
            <w:shd w:val="clear" w:color="auto" w:fill="FAFAFA"/>
            <w:vAlign w:val="center"/>
          </w:tcPr>
          <w:p w14:paraId="01401964" w14:textId="77777777" w:rsidR="00B62D91" w:rsidRPr="006D3652" w:rsidRDefault="00B62D91"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131ABA18"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0361D702"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5B820DC0" w14:textId="77777777" w:rsidR="00B62D91" w:rsidRPr="006D3652" w:rsidRDefault="00B62D91"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375" w:type="dxa"/>
            <w:tcBorders>
              <w:top w:val="single" w:sz="4" w:space="0" w:color="auto"/>
              <w:bottom w:val="nil"/>
            </w:tcBorders>
            <w:shd w:val="clear" w:color="auto" w:fill="FAFAFA"/>
            <w:vAlign w:val="center"/>
          </w:tcPr>
          <w:p w14:paraId="275672C7"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single" w:sz="4" w:space="0" w:color="auto"/>
              <w:bottom w:val="nil"/>
            </w:tcBorders>
            <w:shd w:val="clear" w:color="auto" w:fill="FAFAFA"/>
            <w:vAlign w:val="center"/>
          </w:tcPr>
          <w:p w14:paraId="3A7E0D5E" w14:textId="77777777" w:rsidR="00B62D91" w:rsidRPr="006D3652" w:rsidRDefault="00B62D91"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B62D91" w:rsidRPr="00344DE8" w14:paraId="76470235" w14:textId="77777777" w:rsidTr="0005034B">
        <w:tc>
          <w:tcPr>
            <w:tcW w:w="2907" w:type="dxa"/>
            <w:tcBorders>
              <w:top w:val="nil"/>
            </w:tcBorders>
          </w:tcPr>
          <w:p w14:paraId="205AA25D" w14:textId="77777777" w:rsidR="00B62D91" w:rsidRPr="006D3652" w:rsidRDefault="00B62D91" w:rsidP="0089097E">
            <w:pPr>
              <w:spacing w:line="240" w:lineRule="auto"/>
              <w:ind w:right="-362"/>
              <w:rPr>
                <w:rFonts w:cs="Arial"/>
                <w:spacing w:val="-4"/>
                <w:sz w:val="16"/>
                <w:szCs w:val="16"/>
                <w:cs/>
              </w:rPr>
            </w:pPr>
            <w:r w:rsidRPr="006D3652">
              <w:rPr>
                <w:rFonts w:cs="Arial"/>
                <w:sz w:val="16"/>
                <w:szCs w:val="16"/>
              </w:rPr>
              <w:t>Trade accounts payable</w:t>
            </w:r>
          </w:p>
        </w:tc>
        <w:tc>
          <w:tcPr>
            <w:tcW w:w="1148" w:type="dxa"/>
            <w:tcBorders>
              <w:top w:val="nil"/>
            </w:tcBorders>
            <w:shd w:val="clear" w:color="auto" w:fill="FAFAFA"/>
            <w:vAlign w:val="center"/>
          </w:tcPr>
          <w:p w14:paraId="5013928A" w14:textId="77777777" w:rsidR="00B62D91" w:rsidRPr="006D3652" w:rsidRDefault="003A5C1B" w:rsidP="00DC7230">
            <w:pPr>
              <w:pStyle w:val="acctfourfigures"/>
              <w:tabs>
                <w:tab w:val="clear" w:pos="765"/>
                <w:tab w:val="decimal" w:pos="702"/>
              </w:tabs>
              <w:spacing w:line="240" w:lineRule="auto"/>
              <w:ind w:right="-69"/>
              <w:jc w:val="right"/>
              <w:rPr>
                <w:rFonts w:ascii="Arial" w:hAnsi="Arial" w:cs="Arial"/>
                <w:sz w:val="16"/>
                <w:szCs w:val="16"/>
                <w:rtl/>
                <w:cs/>
                <w:lang w:val="en-US" w:bidi="th-TH"/>
              </w:rPr>
            </w:pPr>
            <w:r w:rsidRPr="006D3652">
              <w:rPr>
                <w:rFonts w:ascii="Arial" w:hAnsi="Arial" w:cs="Arial"/>
                <w:sz w:val="16"/>
                <w:szCs w:val="16"/>
                <w:lang w:val="en-US" w:bidi="th-TH"/>
              </w:rPr>
              <w:t>27,134</w:t>
            </w:r>
          </w:p>
        </w:tc>
        <w:tc>
          <w:tcPr>
            <w:tcW w:w="1148" w:type="dxa"/>
            <w:tcBorders>
              <w:top w:val="nil"/>
            </w:tcBorders>
            <w:shd w:val="clear" w:color="auto" w:fill="FAFAFA"/>
            <w:vAlign w:val="center"/>
          </w:tcPr>
          <w:p w14:paraId="19E9A049" w14:textId="77777777" w:rsidR="00B62D91" w:rsidRPr="006D3652" w:rsidRDefault="003A5C1B" w:rsidP="00DC723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863</w:t>
            </w:r>
          </w:p>
        </w:tc>
        <w:tc>
          <w:tcPr>
            <w:tcW w:w="1148" w:type="dxa"/>
            <w:tcBorders>
              <w:top w:val="nil"/>
            </w:tcBorders>
            <w:shd w:val="clear" w:color="auto" w:fill="FAFAFA"/>
            <w:vAlign w:val="center"/>
          </w:tcPr>
          <w:p w14:paraId="32B6D66E" w14:textId="77777777" w:rsidR="00B62D91" w:rsidRPr="006D3652" w:rsidRDefault="003A5C1B" w:rsidP="00DC7230">
            <w:pPr>
              <w:pStyle w:val="acctfourfigures"/>
              <w:tabs>
                <w:tab w:val="clear" w:pos="765"/>
                <w:tab w:val="decimal" w:pos="787"/>
              </w:tabs>
              <w:spacing w:line="240" w:lineRule="auto"/>
              <w:ind w:right="-69"/>
              <w:jc w:val="right"/>
              <w:rPr>
                <w:rFonts w:ascii="Arial" w:hAnsi="Arial" w:cs="Arial"/>
                <w:sz w:val="16"/>
                <w:szCs w:val="16"/>
                <w:cs/>
                <w:lang w:val="en-US" w:bidi="th-TH"/>
              </w:rPr>
            </w:pPr>
            <w:r w:rsidRPr="006D3652">
              <w:rPr>
                <w:rFonts w:ascii="Arial" w:hAnsi="Arial" w:cs="Arial"/>
                <w:sz w:val="16"/>
                <w:szCs w:val="16"/>
                <w:lang w:val="en-US" w:bidi="th-TH"/>
              </w:rPr>
              <w:t>4,556</w:t>
            </w:r>
          </w:p>
        </w:tc>
        <w:tc>
          <w:tcPr>
            <w:tcW w:w="1148" w:type="dxa"/>
            <w:tcBorders>
              <w:top w:val="nil"/>
            </w:tcBorders>
            <w:shd w:val="clear" w:color="auto" w:fill="FAFAFA"/>
            <w:vAlign w:val="center"/>
          </w:tcPr>
          <w:p w14:paraId="2B4CFF7F" w14:textId="77777777" w:rsidR="00B62D91" w:rsidRPr="006D3652" w:rsidRDefault="00DD1F72"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781</w:t>
            </w:r>
          </w:p>
        </w:tc>
        <w:tc>
          <w:tcPr>
            <w:tcW w:w="1362" w:type="dxa"/>
            <w:tcBorders>
              <w:top w:val="nil"/>
            </w:tcBorders>
            <w:shd w:val="clear" w:color="auto" w:fill="FAFAFA"/>
            <w:vAlign w:val="center"/>
          </w:tcPr>
          <w:p w14:paraId="43F27431"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46</w:t>
            </w:r>
          </w:p>
        </w:tc>
        <w:tc>
          <w:tcPr>
            <w:tcW w:w="1148" w:type="dxa"/>
            <w:tcBorders>
              <w:top w:val="nil"/>
            </w:tcBorders>
            <w:shd w:val="clear" w:color="auto" w:fill="FAFAFA"/>
            <w:vAlign w:val="center"/>
          </w:tcPr>
          <w:p w14:paraId="47605976"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613</w:t>
            </w:r>
          </w:p>
        </w:tc>
        <w:tc>
          <w:tcPr>
            <w:tcW w:w="1148" w:type="dxa"/>
            <w:tcBorders>
              <w:top w:val="nil"/>
            </w:tcBorders>
            <w:shd w:val="clear" w:color="auto" w:fill="FAFAFA"/>
            <w:vAlign w:val="center"/>
          </w:tcPr>
          <w:p w14:paraId="5654DFA7" w14:textId="77777777" w:rsidR="00B62D91" w:rsidRPr="006D3652" w:rsidRDefault="00CC342C" w:rsidP="00DC723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48</w:t>
            </w:r>
          </w:p>
        </w:tc>
        <w:tc>
          <w:tcPr>
            <w:tcW w:w="1148" w:type="dxa"/>
            <w:tcBorders>
              <w:top w:val="nil"/>
            </w:tcBorders>
            <w:shd w:val="clear" w:color="auto" w:fill="FAFAFA"/>
            <w:vAlign w:val="center"/>
          </w:tcPr>
          <w:p w14:paraId="1114F711"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779</w:t>
            </w:r>
          </w:p>
        </w:tc>
        <w:tc>
          <w:tcPr>
            <w:tcW w:w="1375" w:type="dxa"/>
            <w:tcBorders>
              <w:top w:val="nil"/>
            </w:tcBorders>
            <w:shd w:val="clear" w:color="auto" w:fill="FAFAFA"/>
            <w:vAlign w:val="center"/>
          </w:tcPr>
          <w:p w14:paraId="6C570224"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(9,805)</w:t>
            </w:r>
          </w:p>
        </w:tc>
        <w:tc>
          <w:tcPr>
            <w:tcW w:w="1413" w:type="dxa"/>
            <w:tcBorders>
              <w:top w:val="nil"/>
            </w:tcBorders>
            <w:shd w:val="clear" w:color="auto" w:fill="FAFAFA"/>
            <w:vAlign w:val="center"/>
          </w:tcPr>
          <w:p w14:paraId="60FA1D68"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25,015</w:t>
            </w:r>
          </w:p>
        </w:tc>
      </w:tr>
      <w:tr w:rsidR="00DD1F72" w:rsidRPr="00344DE8" w14:paraId="083267B8" w14:textId="77777777" w:rsidTr="0005034B">
        <w:tc>
          <w:tcPr>
            <w:tcW w:w="2907" w:type="dxa"/>
            <w:tcBorders>
              <w:top w:val="nil"/>
            </w:tcBorders>
          </w:tcPr>
          <w:p w14:paraId="22B4E916" w14:textId="205BBEEF" w:rsidR="00DD1F72" w:rsidRPr="006D3652" w:rsidRDefault="00B530C6" w:rsidP="0089097E">
            <w:pPr>
              <w:spacing w:line="240" w:lineRule="auto"/>
              <w:ind w:right="-362"/>
              <w:rPr>
                <w:rFonts w:cs="Arial"/>
                <w:sz w:val="16"/>
                <w:szCs w:val="16"/>
              </w:rPr>
            </w:pPr>
            <w:r w:rsidRPr="006D3652">
              <w:rPr>
                <w:rFonts w:cs="Arial"/>
                <w:sz w:val="16"/>
                <w:szCs w:val="16"/>
              </w:rPr>
              <w:t>Short-term loans</w:t>
            </w:r>
          </w:p>
        </w:tc>
        <w:tc>
          <w:tcPr>
            <w:tcW w:w="1148" w:type="dxa"/>
            <w:tcBorders>
              <w:top w:val="nil"/>
            </w:tcBorders>
            <w:shd w:val="clear" w:color="auto" w:fill="FAFAFA"/>
            <w:vAlign w:val="center"/>
          </w:tcPr>
          <w:p w14:paraId="115EA9DE" w14:textId="2129C616" w:rsidR="00DD1F72" w:rsidRPr="006D3652" w:rsidRDefault="00B530C6" w:rsidP="00DC723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2,468</w:t>
            </w:r>
          </w:p>
        </w:tc>
        <w:tc>
          <w:tcPr>
            <w:tcW w:w="1148" w:type="dxa"/>
            <w:tcBorders>
              <w:top w:val="nil"/>
            </w:tcBorders>
            <w:shd w:val="clear" w:color="auto" w:fill="FAFAFA"/>
            <w:vAlign w:val="center"/>
          </w:tcPr>
          <w:p w14:paraId="77A757F3" w14:textId="66D85CDE" w:rsidR="00DD1F72" w:rsidRPr="006D3652" w:rsidRDefault="00B530C6" w:rsidP="00DC723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FAFAFA"/>
            <w:vAlign w:val="center"/>
          </w:tcPr>
          <w:p w14:paraId="69E60F38" w14:textId="77777777" w:rsidR="00DD1F72" w:rsidRPr="006D3652" w:rsidRDefault="00DD1F72" w:rsidP="00DC7230">
            <w:pPr>
              <w:pStyle w:val="acctfourfigures"/>
              <w:tabs>
                <w:tab w:val="clear" w:pos="765"/>
                <w:tab w:val="decimal" w:pos="787"/>
              </w:tabs>
              <w:spacing w:line="240" w:lineRule="auto"/>
              <w:ind w:right="-69"/>
              <w:jc w:val="right"/>
              <w:rPr>
                <w:rFonts w:ascii="Arial" w:hAnsi="Arial" w:cs="Arial"/>
                <w:sz w:val="16"/>
                <w:szCs w:val="16"/>
                <w:lang w:val="en-US" w:bidi="th-TH"/>
              </w:rPr>
            </w:pPr>
            <w:r w:rsidRPr="006D3652">
              <w:rPr>
                <w:rFonts w:ascii="Arial" w:hAnsi="Arial" w:cs="Arial"/>
                <w:sz w:val="16"/>
                <w:szCs w:val="16"/>
                <w:lang w:bidi="th-TH"/>
              </w:rPr>
              <w:t>3,157</w:t>
            </w:r>
          </w:p>
        </w:tc>
        <w:tc>
          <w:tcPr>
            <w:tcW w:w="1148" w:type="dxa"/>
            <w:tcBorders>
              <w:top w:val="nil"/>
            </w:tcBorders>
            <w:shd w:val="clear" w:color="auto" w:fill="FAFAFA"/>
            <w:vAlign w:val="center"/>
          </w:tcPr>
          <w:p w14:paraId="39E2C09E" w14:textId="77777777" w:rsidR="00DD1F72" w:rsidRPr="006D3652" w:rsidRDefault="00CC342C"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362" w:type="dxa"/>
            <w:tcBorders>
              <w:top w:val="nil"/>
            </w:tcBorders>
            <w:shd w:val="clear" w:color="auto" w:fill="FAFAFA"/>
            <w:vAlign w:val="center"/>
          </w:tcPr>
          <w:p w14:paraId="4B044F1B" w14:textId="77777777" w:rsidR="00DD1F72"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534</w:t>
            </w:r>
          </w:p>
        </w:tc>
        <w:tc>
          <w:tcPr>
            <w:tcW w:w="1148" w:type="dxa"/>
            <w:tcBorders>
              <w:top w:val="nil"/>
            </w:tcBorders>
            <w:shd w:val="clear" w:color="auto" w:fill="FAFAFA"/>
            <w:vAlign w:val="center"/>
          </w:tcPr>
          <w:p w14:paraId="7F5B9340" w14:textId="77777777" w:rsidR="00DD1F72"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777</w:t>
            </w:r>
          </w:p>
        </w:tc>
        <w:tc>
          <w:tcPr>
            <w:tcW w:w="1148" w:type="dxa"/>
            <w:tcBorders>
              <w:top w:val="nil"/>
            </w:tcBorders>
            <w:shd w:val="clear" w:color="auto" w:fill="FAFAFA"/>
            <w:vAlign w:val="center"/>
          </w:tcPr>
          <w:p w14:paraId="772CF349" w14:textId="77777777" w:rsidR="00DD1F72" w:rsidRPr="006D3652" w:rsidRDefault="00CC342C" w:rsidP="00DC723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331</w:t>
            </w:r>
          </w:p>
        </w:tc>
        <w:tc>
          <w:tcPr>
            <w:tcW w:w="1148" w:type="dxa"/>
            <w:tcBorders>
              <w:top w:val="nil"/>
            </w:tcBorders>
            <w:shd w:val="clear" w:color="auto" w:fill="FAFAFA"/>
            <w:vAlign w:val="center"/>
          </w:tcPr>
          <w:p w14:paraId="127E2D3C" w14:textId="77777777" w:rsidR="00DD1F72"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256</w:t>
            </w:r>
          </w:p>
        </w:tc>
        <w:tc>
          <w:tcPr>
            <w:tcW w:w="1375" w:type="dxa"/>
            <w:tcBorders>
              <w:top w:val="nil"/>
            </w:tcBorders>
            <w:shd w:val="clear" w:color="auto" w:fill="FAFAFA"/>
            <w:vAlign w:val="center"/>
          </w:tcPr>
          <w:p w14:paraId="0D9A1810" w14:textId="77777777" w:rsidR="00DD1F72"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(5,947)</w:t>
            </w:r>
          </w:p>
        </w:tc>
        <w:tc>
          <w:tcPr>
            <w:tcW w:w="1413" w:type="dxa"/>
            <w:tcBorders>
              <w:top w:val="nil"/>
            </w:tcBorders>
            <w:shd w:val="clear" w:color="auto" w:fill="FAFAFA"/>
            <w:vAlign w:val="center"/>
          </w:tcPr>
          <w:p w14:paraId="6B99D94E" w14:textId="77777777" w:rsidR="00DD1F72"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1,576</w:t>
            </w:r>
          </w:p>
        </w:tc>
      </w:tr>
      <w:tr w:rsidR="00B62D91" w:rsidRPr="00344DE8" w14:paraId="63C75E74" w14:textId="77777777" w:rsidTr="0005034B">
        <w:tc>
          <w:tcPr>
            <w:tcW w:w="2907" w:type="dxa"/>
          </w:tcPr>
          <w:p w14:paraId="10C1C45B" w14:textId="77777777" w:rsidR="00B62D91" w:rsidRPr="006D3652" w:rsidRDefault="00B62D91" w:rsidP="0089097E">
            <w:pPr>
              <w:spacing w:line="240" w:lineRule="auto"/>
              <w:ind w:right="-362"/>
              <w:rPr>
                <w:rFonts w:cs="Arial"/>
                <w:spacing w:val="-4"/>
                <w:sz w:val="16"/>
                <w:szCs w:val="16"/>
              </w:rPr>
            </w:pPr>
            <w:r w:rsidRPr="006D3652">
              <w:rPr>
                <w:rFonts w:cs="Arial"/>
                <w:sz w:val="16"/>
                <w:szCs w:val="16"/>
              </w:rPr>
              <w:t xml:space="preserve">Current portion of </w:t>
            </w:r>
          </w:p>
        </w:tc>
        <w:tc>
          <w:tcPr>
            <w:tcW w:w="1148" w:type="dxa"/>
            <w:tcBorders>
              <w:top w:val="nil"/>
            </w:tcBorders>
            <w:shd w:val="clear" w:color="auto" w:fill="FAFAFA"/>
            <w:vAlign w:val="center"/>
          </w:tcPr>
          <w:p w14:paraId="7496879C" w14:textId="77777777" w:rsidR="00B62D91" w:rsidRPr="006D3652" w:rsidRDefault="00B62D91" w:rsidP="00DC723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nil"/>
            </w:tcBorders>
            <w:shd w:val="clear" w:color="auto" w:fill="FAFAFA"/>
            <w:vAlign w:val="center"/>
          </w:tcPr>
          <w:p w14:paraId="4DDD607C" w14:textId="77777777" w:rsidR="00B62D91" w:rsidRPr="006D3652" w:rsidRDefault="00B62D91" w:rsidP="00DC7230">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nil"/>
            </w:tcBorders>
            <w:shd w:val="clear" w:color="auto" w:fill="FAFAFA"/>
            <w:vAlign w:val="center"/>
          </w:tcPr>
          <w:p w14:paraId="40CB55C8"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cs/>
                <w:lang w:bidi="th-TH"/>
              </w:rPr>
            </w:pPr>
          </w:p>
        </w:tc>
        <w:tc>
          <w:tcPr>
            <w:tcW w:w="1148" w:type="dxa"/>
            <w:tcBorders>
              <w:top w:val="nil"/>
            </w:tcBorders>
            <w:shd w:val="clear" w:color="auto" w:fill="FAFAFA"/>
            <w:vAlign w:val="center"/>
          </w:tcPr>
          <w:p w14:paraId="53A6A03D" w14:textId="77777777" w:rsidR="00B62D91" w:rsidRPr="006D3652" w:rsidRDefault="00B62D91"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p>
        </w:tc>
        <w:tc>
          <w:tcPr>
            <w:tcW w:w="1362" w:type="dxa"/>
            <w:tcBorders>
              <w:top w:val="nil"/>
            </w:tcBorders>
            <w:shd w:val="clear" w:color="auto" w:fill="FAFAFA"/>
            <w:vAlign w:val="center"/>
          </w:tcPr>
          <w:p w14:paraId="3A5E220C" w14:textId="77777777" w:rsidR="00B62D91" w:rsidRPr="006D3652" w:rsidRDefault="00B62D91"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484CF0B0"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4ABA70F8"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6D8CBC8C" w14:textId="77777777" w:rsidR="00B62D91" w:rsidRPr="006D3652" w:rsidRDefault="00B62D91"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375" w:type="dxa"/>
            <w:tcBorders>
              <w:top w:val="nil"/>
            </w:tcBorders>
            <w:shd w:val="clear" w:color="auto" w:fill="FAFAFA"/>
            <w:vAlign w:val="center"/>
          </w:tcPr>
          <w:p w14:paraId="4B2A3AA0"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nil"/>
            </w:tcBorders>
            <w:shd w:val="clear" w:color="auto" w:fill="FAFAFA"/>
            <w:vAlign w:val="center"/>
          </w:tcPr>
          <w:p w14:paraId="2E17D807" w14:textId="77777777" w:rsidR="00B62D91" w:rsidRPr="006D3652" w:rsidRDefault="00B62D91" w:rsidP="00DC7230">
            <w:pPr>
              <w:pStyle w:val="acctfourfigures"/>
              <w:tabs>
                <w:tab w:val="clear" w:pos="765"/>
                <w:tab w:val="decimal" w:pos="654"/>
              </w:tabs>
              <w:spacing w:line="240" w:lineRule="auto"/>
              <w:ind w:left="-48" w:right="-69"/>
              <w:jc w:val="right"/>
              <w:rPr>
                <w:rFonts w:ascii="Arial" w:hAnsi="Arial" w:cs="Arial"/>
                <w:sz w:val="16"/>
                <w:szCs w:val="16"/>
                <w:lang w:val="en-US" w:bidi="th-TH"/>
              </w:rPr>
            </w:pPr>
          </w:p>
        </w:tc>
      </w:tr>
      <w:tr w:rsidR="00DC7230" w:rsidRPr="00344DE8" w14:paraId="3CD14A59" w14:textId="77777777" w:rsidTr="0005034B">
        <w:tc>
          <w:tcPr>
            <w:tcW w:w="2907" w:type="dxa"/>
          </w:tcPr>
          <w:p w14:paraId="727F8724" w14:textId="77777777" w:rsidR="00DC7230" w:rsidRPr="006D3652" w:rsidRDefault="00DC7230" w:rsidP="0089097E">
            <w:pPr>
              <w:spacing w:line="240" w:lineRule="auto"/>
              <w:ind w:right="-362"/>
              <w:rPr>
                <w:rFonts w:cs="Arial"/>
                <w:sz w:val="16"/>
                <w:szCs w:val="16"/>
              </w:rPr>
            </w:pPr>
            <w:r w:rsidRPr="006D3652">
              <w:rPr>
                <w:rFonts w:cs="Arial"/>
                <w:sz w:val="16"/>
                <w:szCs w:val="16"/>
              </w:rPr>
              <w:t xml:space="preserve">   long-term loans from financial</w:t>
            </w:r>
          </w:p>
        </w:tc>
        <w:tc>
          <w:tcPr>
            <w:tcW w:w="1148" w:type="dxa"/>
            <w:tcBorders>
              <w:top w:val="nil"/>
            </w:tcBorders>
            <w:shd w:val="clear" w:color="auto" w:fill="FAFAFA"/>
            <w:vAlign w:val="center"/>
          </w:tcPr>
          <w:p w14:paraId="21706BB6" w14:textId="77777777" w:rsidR="00DC7230" w:rsidRPr="006D3652" w:rsidRDefault="00DC7230" w:rsidP="00DC7230">
            <w:pPr>
              <w:pStyle w:val="acctfourfigures"/>
              <w:tabs>
                <w:tab w:val="clear" w:pos="765"/>
                <w:tab w:val="decimal" w:pos="702"/>
              </w:tabs>
              <w:spacing w:line="240" w:lineRule="auto"/>
              <w:ind w:right="-69"/>
              <w:jc w:val="right"/>
              <w:rPr>
                <w:rFonts w:ascii="Arial" w:hAnsi="Arial" w:cs="Arial"/>
                <w:sz w:val="16"/>
                <w:szCs w:val="16"/>
                <w:rtl/>
                <w:cs/>
                <w:lang w:bidi="th-TH"/>
              </w:rPr>
            </w:pPr>
          </w:p>
        </w:tc>
        <w:tc>
          <w:tcPr>
            <w:tcW w:w="1148" w:type="dxa"/>
            <w:tcBorders>
              <w:top w:val="nil"/>
            </w:tcBorders>
            <w:shd w:val="clear" w:color="auto" w:fill="FAFAFA"/>
            <w:vAlign w:val="center"/>
          </w:tcPr>
          <w:p w14:paraId="70E0F3DD" w14:textId="77777777" w:rsidR="00DC7230" w:rsidRPr="006D3652" w:rsidRDefault="00DC7230" w:rsidP="00DC723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48" w:type="dxa"/>
            <w:tcBorders>
              <w:top w:val="nil"/>
            </w:tcBorders>
            <w:shd w:val="clear" w:color="auto" w:fill="FAFAFA"/>
            <w:vAlign w:val="center"/>
          </w:tcPr>
          <w:p w14:paraId="00F861D2"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53CD6491" w14:textId="77777777" w:rsidR="00DC7230" w:rsidRPr="006D3652" w:rsidRDefault="00DC7230"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p>
        </w:tc>
        <w:tc>
          <w:tcPr>
            <w:tcW w:w="1362" w:type="dxa"/>
            <w:tcBorders>
              <w:top w:val="nil"/>
            </w:tcBorders>
            <w:shd w:val="clear" w:color="auto" w:fill="FAFAFA"/>
            <w:vAlign w:val="center"/>
          </w:tcPr>
          <w:p w14:paraId="0998001F" w14:textId="77777777" w:rsidR="00DC7230" w:rsidRPr="006D3652" w:rsidRDefault="00DC7230"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2749645A"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459BA849" w14:textId="77777777" w:rsidR="00DC7230"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 xml:space="preserve">  </w:t>
            </w:r>
          </w:p>
        </w:tc>
        <w:tc>
          <w:tcPr>
            <w:tcW w:w="1148" w:type="dxa"/>
            <w:tcBorders>
              <w:top w:val="nil"/>
            </w:tcBorders>
            <w:shd w:val="clear" w:color="auto" w:fill="FAFAFA"/>
            <w:vAlign w:val="center"/>
          </w:tcPr>
          <w:p w14:paraId="7F93DF51" w14:textId="77777777" w:rsidR="00DC7230" w:rsidRPr="006D3652" w:rsidRDefault="00DC7230" w:rsidP="00DC7230">
            <w:pPr>
              <w:pStyle w:val="acctfourfigures"/>
              <w:tabs>
                <w:tab w:val="clear" w:pos="765"/>
                <w:tab w:val="decimal" w:pos="702"/>
              </w:tabs>
              <w:spacing w:line="240" w:lineRule="auto"/>
              <w:ind w:left="-48" w:right="-69"/>
              <w:jc w:val="right"/>
              <w:rPr>
                <w:rFonts w:ascii="Arial" w:hAnsi="Arial" w:cs="Arial"/>
                <w:sz w:val="16"/>
                <w:szCs w:val="16"/>
                <w:cs/>
                <w:lang w:val="en-US" w:bidi="th-TH"/>
              </w:rPr>
            </w:pPr>
          </w:p>
        </w:tc>
        <w:tc>
          <w:tcPr>
            <w:tcW w:w="1375" w:type="dxa"/>
            <w:tcBorders>
              <w:top w:val="nil"/>
            </w:tcBorders>
            <w:shd w:val="clear" w:color="auto" w:fill="FAFAFA"/>
            <w:vAlign w:val="center"/>
          </w:tcPr>
          <w:p w14:paraId="66EB2EB8"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nil"/>
            </w:tcBorders>
            <w:shd w:val="clear" w:color="auto" w:fill="FAFAFA"/>
            <w:vAlign w:val="center"/>
          </w:tcPr>
          <w:p w14:paraId="676C3244" w14:textId="77777777" w:rsidR="00DC7230" w:rsidRPr="006D3652" w:rsidRDefault="00DC7230"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B62D91" w:rsidRPr="00344DE8" w14:paraId="4565F1BB" w14:textId="77777777" w:rsidTr="0005034B">
        <w:tc>
          <w:tcPr>
            <w:tcW w:w="2907" w:type="dxa"/>
          </w:tcPr>
          <w:p w14:paraId="441E0489" w14:textId="77777777" w:rsidR="00B62D91" w:rsidRPr="006D3652" w:rsidRDefault="00DC7230" w:rsidP="0089097E">
            <w:pPr>
              <w:spacing w:line="240" w:lineRule="auto"/>
              <w:ind w:right="-362"/>
              <w:rPr>
                <w:rFonts w:cs="Arial"/>
                <w:sz w:val="16"/>
                <w:szCs w:val="16"/>
              </w:rPr>
            </w:pPr>
            <w:r w:rsidRPr="006D3652">
              <w:rPr>
                <w:rFonts w:cs="Arial"/>
                <w:sz w:val="16"/>
                <w:szCs w:val="16"/>
              </w:rPr>
              <w:t xml:space="preserve">   </w:t>
            </w:r>
            <w:r w:rsidR="00847FD7" w:rsidRPr="006D3652">
              <w:rPr>
                <w:rFonts w:cs="Arial"/>
                <w:sz w:val="16"/>
                <w:szCs w:val="16"/>
              </w:rPr>
              <w:t>institutions</w:t>
            </w:r>
          </w:p>
        </w:tc>
        <w:tc>
          <w:tcPr>
            <w:tcW w:w="1148" w:type="dxa"/>
            <w:tcBorders>
              <w:top w:val="nil"/>
            </w:tcBorders>
            <w:shd w:val="clear" w:color="auto" w:fill="FAFAFA"/>
            <w:vAlign w:val="center"/>
          </w:tcPr>
          <w:p w14:paraId="4EA0CB31" w14:textId="7AB88B6C" w:rsidR="00B62D91" w:rsidRPr="006D3652" w:rsidRDefault="00B530C6" w:rsidP="00DC7230">
            <w:pPr>
              <w:pStyle w:val="acctfourfigures"/>
              <w:tabs>
                <w:tab w:val="clear" w:pos="765"/>
                <w:tab w:val="decimal" w:pos="702"/>
              </w:tabs>
              <w:spacing w:line="240" w:lineRule="auto"/>
              <w:ind w:right="-69"/>
              <w:jc w:val="right"/>
              <w:rPr>
                <w:rFonts w:ascii="Arial" w:hAnsi="Arial" w:cs="Arial"/>
                <w:sz w:val="16"/>
                <w:szCs w:val="16"/>
                <w:rtl/>
                <w:cs/>
                <w:lang w:bidi="th-TH"/>
              </w:rPr>
            </w:pPr>
            <w:r w:rsidRPr="006D3652">
              <w:rPr>
                <w:rFonts w:ascii="Arial" w:hAnsi="Arial" w:cs="Arial"/>
                <w:sz w:val="16"/>
                <w:szCs w:val="16"/>
                <w:lang w:val="en-US" w:bidi="th-TH"/>
              </w:rPr>
              <w:t>-</w:t>
            </w:r>
          </w:p>
        </w:tc>
        <w:tc>
          <w:tcPr>
            <w:tcW w:w="1148" w:type="dxa"/>
            <w:tcBorders>
              <w:top w:val="nil"/>
            </w:tcBorders>
            <w:shd w:val="clear" w:color="auto" w:fill="FAFAFA"/>
            <w:vAlign w:val="center"/>
          </w:tcPr>
          <w:p w14:paraId="09A00553" w14:textId="77777777" w:rsidR="00B62D91" w:rsidRPr="006D3652" w:rsidRDefault="003A5C1B" w:rsidP="00DC723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FAFAFA"/>
            <w:vAlign w:val="center"/>
          </w:tcPr>
          <w:p w14:paraId="5AF8F18E" w14:textId="77777777" w:rsidR="00B62D91" w:rsidRPr="006D3652" w:rsidRDefault="00DD1F72"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536</w:t>
            </w:r>
          </w:p>
        </w:tc>
        <w:tc>
          <w:tcPr>
            <w:tcW w:w="1148" w:type="dxa"/>
            <w:tcBorders>
              <w:top w:val="nil"/>
            </w:tcBorders>
            <w:shd w:val="clear" w:color="auto" w:fill="FAFAFA"/>
            <w:vAlign w:val="center"/>
          </w:tcPr>
          <w:p w14:paraId="1B57BB77" w14:textId="77777777" w:rsidR="00B62D91" w:rsidRPr="006D3652" w:rsidRDefault="00CC342C"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312</w:t>
            </w:r>
          </w:p>
        </w:tc>
        <w:tc>
          <w:tcPr>
            <w:tcW w:w="1362" w:type="dxa"/>
            <w:tcBorders>
              <w:top w:val="nil"/>
            </w:tcBorders>
            <w:shd w:val="clear" w:color="auto" w:fill="FAFAFA"/>
            <w:vAlign w:val="center"/>
          </w:tcPr>
          <w:p w14:paraId="0FBF86C5"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179</w:t>
            </w:r>
          </w:p>
        </w:tc>
        <w:tc>
          <w:tcPr>
            <w:tcW w:w="1148" w:type="dxa"/>
            <w:tcBorders>
              <w:top w:val="nil"/>
            </w:tcBorders>
            <w:shd w:val="clear" w:color="auto" w:fill="FAFAFA"/>
            <w:vAlign w:val="center"/>
          </w:tcPr>
          <w:p w14:paraId="41A1F26E"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254</w:t>
            </w:r>
          </w:p>
        </w:tc>
        <w:tc>
          <w:tcPr>
            <w:tcW w:w="1148" w:type="dxa"/>
            <w:tcBorders>
              <w:top w:val="nil"/>
            </w:tcBorders>
            <w:shd w:val="clear" w:color="auto" w:fill="FAFAFA"/>
            <w:vAlign w:val="center"/>
          </w:tcPr>
          <w:p w14:paraId="7CDE4F02"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55</w:t>
            </w:r>
          </w:p>
        </w:tc>
        <w:tc>
          <w:tcPr>
            <w:tcW w:w="1148" w:type="dxa"/>
            <w:tcBorders>
              <w:top w:val="nil"/>
            </w:tcBorders>
            <w:shd w:val="clear" w:color="auto" w:fill="FAFAFA"/>
            <w:vAlign w:val="center"/>
          </w:tcPr>
          <w:p w14:paraId="7789F2E3" w14:textId="77777777" w:rsidR="00B62D91" w:rsidRPr="006D3652" w:rsidRDefault="00CC342C" w:rsidP="00DC7230">
            <w:pPr>
              <w:pStyle w:val="acctfourfigures"/>
              <w:tabs>
                <w:tab w:val="clear" w:pos="765"/>
                <w:tab w:val="decimal" w:pos="702"/>
              </w:tabs>
              <w:spacing w:line="240" w:lineRule="auto"/>
              <w:ind w:left="-48" w:right="-69"/>
              <w:jc w:val="right"/>
              <w:rPr>
                <w:rFonts w:ascii="Arial" w:hAnsi="Arial" w:cs="Arial"/>
                <w:sz w:val="16"/>
                <w:szCs w:val="16"/>
                <w:cs/>
                <w:lang w:val="en-US" w:bidi="th-TH"/>
              </w:rPr>
            </w:pPr>
            <w:r w:rsidRPr="006D3652">
              <w:rPr>
                <w:rFonts w:ascii="Arial" w:hAnsi="Arial" w:cs="Arial"/>
                <w:sz w:val="16"/>
                <w:szCs w:val="16"/>
                <w:lang w:val="en-US" w:bidi="th-TH"/>
              </w:rPr>
              <w:t>-</w:t>
            </w:r>
          </w:p>
        </w:tc>
        <w:tc>
          <w:tcPr>
            <w:tcW w:w="1375" w:type="dxa"/>
            <w:tcBorders>
              <w:top w:val="nil"/>
            </w:tcBorders>
            <w:shd w:val="clear" w:color="auto" w:fill="FAFAFA"/>
            <w:vAlign w:val="center"/>
          </w:tcPr>
          <w:p w14:paraId="0237F5B7"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1413" w:type="dxa"/>
            <w:tcBorders>
              <w:top w:val="nil"/>
            </w:tcBorders>
            <w:shd w:val="clear" w:color="auto" w:fill="FAFAFA"/>
            <w:vAlign w:val="center"/>
          </w:tcPr>
          <w:p w14:paraId="37DA1BB6"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1,336</w:t>
            </w:r>
          </w:p>
        </w:tc>
      </w:tr>
      <w:tr w:rsidR="00B62D91" w:rsidRPr="00344DE8" w14:paraId="317268B5" w14:textId="77777777" w:rsidTr="0005034B">
        <w:tc>
          <w:tcPr>
            <w:tcW w:w="2907" w:type="dxa"/>
          </w:tcPr>
          <w:p w14:paraId="72F770E4" w14:textId="77777777" w:rsidR="00B62D91" w:rsidRPr="006D3652" w:rsidRDefault="00B62D91" w:rsidP="0089097E">
            <w:pPr>
              <w:spacing w:line="240" w:lineRule="auto"/>
              <w:ind w:right="-362"/>
              <w:rPr>
                <w:rFonts w:cs="Arial"/>
                <w:sz w:val="16"/>
                <w:szCs w:val="16"/>
              </w:rPr>
            </w:pPr>
            <w:r w:rsidRPr="006D3652">
              <w:rPr>
                <w:rFonts w:cs="Arial"/>
                <w:sz w:val="16"/>
                <w:szCs w:val="16"/>
              </w:rPr>
              <w:t>Other current liabilities</w:t>
            </w:r>
          </w:p>
        </w:tc>
        <w:tc>
          <w:tcPr>
            <w:tcW w:w="1148" w:type="dxa"/>
            <w:tcBorders>
              <w:top w:val="nil"/>
            </w:tcBorders>
            <w:shd w:val="clear" w:color="auto" w:fill="FAFAFA"/>
            <w:vAlign w:val="center"/>
          </w:tcPr>
          <w:p w14:paraId="19B2D27E" w14:textId="77777777" w:rsidR="00B62D91" w:rsidRPr="006D3652" w:rsidRDefault="003A5C1B" w:rsidP="00DC7230">
            <w:pPr>
              <w:pStyle w:val="acctfourfigures"/>
              <w:tabs>
                <w:tab w:val="clear" w:pos="765"/>
                <w:tab w:val="decimal" w:pos="70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9,949</w:t>
            </w:r>
          </w:p>
        </w:tc>
        <w:tc>
          <w:tcPr>
            <w:tcW w:w="1148" w:type="dxa"/>
            <w:tcBorders>
              <w:top w:val="nil"/>
            </w:tcBorders>
            <w:shd w:val="clear" w:color="auto" w:fill="FAFAFA"/>
            <w:vAlign w:val="center"/>
          </w:tcPr>
          <w:p w14:paraId="7C41E265" w14:textId="77777777" w:rsidR="00B62D91" w:rsidRPr="006D3652" w:rsidRDefault="003A5C1B" w:rsidP="00DC723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254</w:t>
            </w:r>
          </w:p>
        </w:tc>
        <w:tc>
          <w:tcPr>
            <w:tcW w:w="1148" w:type="dxa"/>
            <w:tcBorders>
              <w:top w:val="nil"/>
            </w:tcBorders>
            <w:shd w:val="clear" w:color="auto" w:fill="FAFAFA"/>
            <w:vAlign w:val="center"/>
          </w:tcPr>
          <w:p w14:paraId="0697267E" w14:textId="77777777" w:rsidR="00B62D91" w:rsidRPr="006D3652" w:rsidRDefault="003A5C1B"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510</w:t>
            </w:r>
          </w:p>
        </w:tc>
        <w:tc>
          <w:tcPr>
            <w:tcW w:w="1148" w:type="dxa"/>
            <w:tcBorders>
              <w:top w:val="nil"/>
            </w:tcBorders>
            <w:shd w:val="clear" w:color="auto" w:fill="FAFAFA"/>
            <w:vAlign w:val="center"/>
          </w:tcPr>
          <w:p w14:paraId="6FAC7587" w14:textId="77777777" w:rsidR="00B62D91" w:rsidRPr="006D3652" w:rsidRDefault="00CC342C"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223</w:t>
            </w:r>
          </w:p>
        </w:tc>
        <w:tc>
          <w:tcPr>
            <w:tcW w:w="1362" w:type="dxa"/>
            <w:tcBorders>
              <w:top w:val="nil"/>
            </w:tcBorders>
            <w:shd w:val="clear" w:color="auto" w:fill="FAFAFA"/>
            <w:vAlign w:val="center"/>
          </w:tcPr>
          <w:p w14:paraId="4625C05E" w14:textId="77777777" w:rsidR="00B62D91" w:rsidRPr="006D3652" w:rsidRDefault="00CC342C"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54</w:t>
            </w:r>
          </w:p>
        </w:tc>
        <w:tc>
          <w:tcPr>
            <w:tcW w:w="1148" w:type="dxa"/>
            <w:tcBorders>
              <w:top w:val="nil"/>
            </w:tcBorders>
            <w:shd w:val="clear" w:color="auto" w:fill="FAFAFA"/>
            <w:vAlign w:val="center"/>
          </w:tcPr>
          <w:p w14:paraId="3151A799" w14:textId="77777777" w:rsidR="00B62D91" w:rsidRPr="006D3652" w:rsidRDefault="00CC342C"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116</w:t>
            </w:r>
          </w:p>
        </w:tc>
        <w:tc>
          <w:tcPr>
            <w:tcW w:w="1148" w:type="dxa"/>
            <w:tcBorders>
              <w:top w:val="nil"/>
            </w:tcBorders>
            <w:shd w:val="clear" w:color="auto" w:fill="FAFAFA"/>
            <w:vAlign w:val="center"/>
          </w:tcPr>
          <w:p w14:paraId="24975D12" w14:textId="77777777" w:rsidR="00B62D91" w:rsidRPr="006D3652" w:rsidRDefault="00CC342C" w:rsidP="00CC342C">
            <w:pPr>
              <w:pStyle w:val="acctfourfigures"/>
              <w:tabs>
                <w:tab w:val="clear" w:pos="765"/>
                <w:tab w:val="decimal" w:pos="1048"/>
              </w:tabs>
              <w:spacing w:line="240" w:lineRule="auto"/>
              <w:ind w:left="-48" w:right="-69"/>
              <w:jc w:val="center"/>
              <w:rPr>
                <w:rFonts w:ascii="Arial" w:hAnsi="Arial" w:cs="Arial"/>
                <w:sz w:val="16"/>
                <w:szCs w:val="16"/>
                <w:lang w:val="en-US" w:bidi="th-TH"/>
              </w:rPr>
            </w:pPr>
            <w:r w:rsidRPr="006D3652">
              <w:rPr>
                <w:rFonts w:ascii="Arial" w:hAnsi="Arial" w:cs="Arial"/>
                <w:sz w:val="16"/>
                <w:szCs w:val="16"/>
                <w:lang w:bidi="th-TH"/>
              </w:rPr>
              <w:t xml:space="preserve">  </w:t>
            </w:r>
            <w:r w:rsidR="00A634BE" w:rsidRPr="006D3652">
              <w:rPr>
                <w:rFonts w:ascii="Arial" w:hAnsi="Arial" w:cs="Arial"/>
                <w:sz w:val="16"/>
                <w:szCs w:val="16"/>
                <w:lang w:val="en-US" w:bidi="th-TH"/>
              </w:rPr>
              <w:t>47</w:t>
            </w:r>
          </w:p>
        </w:tc>
        <w:tc>
          <w:tcPr>
            <w:tcW w:w="1148" w:type="dxa"/>
            <w:tcBorders>
              <w:top w:val="nil"/>
            </w:tcBorders>
            <w:shd w:val="clear" w:color="auto" w:fill="FAFAFA"/>
            <w:vAlign w:val="center"/>
          </w:tcPr>
          <w:p w14:paraId="5DDA2FC3" w14:textId="77777777" w:rsidR="00B62D91" w:rsidRPr="006D3652" w:rsidRDefault="00D06A23" w:rsidP="00DC7230">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80</w:t>
            </w:r>
          </w:p>
        </w:tc>
        <w:tc>
          <w:tcPr>
            <w:tcW w:w="1375" w:type="dxa"/>
            <w:tcBorders>
              <w:top w:val="nil"/>
            </w:tcBorders>
            <w:shd w:val="clear" w:color="auto" w:fill="FAFAFA"/>
            <w:vAlign w:val="center"/>
          </w:tcPr>
          <w:p w14:paraId="16673CD6" w14:textId="77777777" w:rsidR="00B62D91" w:rsidRPr="006D3652" w:rsidRDefault="00D06A23"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(494)</w:t>
            </w:r>
          </w:p>
        </w:tc>
        <w:tc>
          <w:tcPr>
            <w:tcW w:w="1413" w:type="dxa"/>
            <w:tcBorders>
              <w:top w:val="nil"/>
            </w:tcBorders>
            <w:shd w:val="clear" w:color="auto" w:fill="FAFAFA"/>
            <w:vAlign w:val="center"/>
          </w:tcPr>
          <w:p w14:paraId="11958DED" w14:textId="77777777" w:rsidR="00B62D91" w:rsidRPr="006D3652" w:rsidRDefault="00F16E37"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10,739</w:t>
            </w:r>
          </w:p>
        </w:tc>
      </w:tr>
      <w:tr w:rsidR="003A5C1B" w:rsidRPr="00344DE8" w14:paraId="6A7349EF" w14:textId="77777777" w:rsidTr="00BD06A7">
        <w:trPr>
          <w:trHeight w:val="139"/>
        </w:trPr>
        <w:tc>
          <w:tcPr>
            <w:tcW w:w="2907" w:type="dxa"/>
          </w:tcPr>
          <w:p w14:paraId="0D27B6A8" w14:textId="77777777" w:rsidR="003A5C1B" w:rsidRPr="006D3652" w:rsidRDefault="00BD06A7" w:rsidP="00BD06A7">
            <w:pPr>
              <w:spacing w:line="240" w:lineRule="auto"/>
              <w:ind w:right="-362"/>
              <w:rPr>
                <w:rFonts w:cs="Arial"/>
                <w:sz w:val="16"/>
                <w:szCs w:val="16"/>
              </w:rPr>
            </w:pPr>
            <w:r w:rsidRPr="006D3652">
              <w:rPr>
                <w:rFonts w:cs="Arial"/>
                <w:sz w:val="16"/>
                <w:szCs w:val="16"/>
              </w:rPr>
              <w:t xml:space="preserve">Long-term loans </w:t>
            </w:r>
          </w:p>
        </w:tc>
        <w:tc>
          <w:tcPr>
            <w:tcW w:w="1148" w:type="dxa"/>
            <w:tcBorders>
              <w:top w:val="nil"/>
            </w:tcBorders>
            <w:shd w:val="clear" w:color="auto" w:fill="FAFAFA"/>
            <w:vAlign w:val="center"/>
          </w:tcPr>
          <w:p w14:paraId="479708C6" w14:textId="77777777" w:rsidR="003A5C1B" w:rsidRPr="006D3652" w:rsidRDefault="00BD06A7" w:rsidP="00BD06A7">
            <w:pPr>
              <w:pStyle w:val="acctfourfigures"/>
              <w:tabs>
                <w:tab w:val="clear" w:pos="765"/>
              </w:tabs>
              <w:spacing w:line="240" w:lineRule="auto"/>
              <w:ind w:right="-69"/>
              <w:jc w:val="right"/>
              <w:rPr>
                <w:rFonts w:ascii="Arial" w:hAnsi="Arial" w:cs="Arial"/>
                <w:sz w:val="16"/>
                <w:szCs w:val="16"/>
                <w:cs/>
                <w:lang w:bidi="th-TH"/>
              </w:rPr>
            </w:pPr>
            <w:r w:rsidRPr="006D3652">
              <w:rPr>
                <w:rFonts w:ascii="Arial" w:hAnsi="Arial" w:cs="Arial"/>
                <w:sz w:val="16"/>
                <w:szCs w:val="16"/>
                <w:lang w:val="en-US" w:bidi="th-TH"/>
              </w:rPr>
              <w:t xml:space="preserve">  </w:t>
            </w:r>
            <w:r w:rsidR="003A5C1B" w:rsidRPr="006D3652">
              <w:rPr>
                <w:rFonts w:ascii="Arial" w:hAnsi="Arial" w:cs="Arial"/>
                <w:sz w:val="16"/>
                <w:szCs w:val="16"/>
                <w:lang w:val="en-US" w:bidi="th-TH"/>
              </w:rPr>
              <w:t>65,366</w:t>
            </w:r>
          </w:p>
        </w:tc>
        <w:tc>
          <w:tcPr>
            <w:tcW w:w="1148" w:type="dxa"/>
            <w:tcBorders>
              <w:top w:val="nil"/>
            </w:tcBorders>
            <w:shd w:val="clear" w:color="auto" w:fill="FAFAFA"/>
            <w:vAlign w:val="center"/>
          </w:tcPr>
          <w:p w14:paraId="0838612F" w14:textId="77777777" w:rsidR="003A5C1B" w:rsidRPr="006D3652" w:rsidRDefault="003A5C1B" w:rsidP="00BD06A7">
            <w:pPr>
              <w:pStyle w:val="acctfourfigures"/>
              <w:tabs>
                <w:tab w:val="clear" w:pos="765"/>
                <w:tab w:val="decimal" w:pos="882"/>
              </w:tabs>
              <w:spacing w:line="240" w:lineRule="auto"/>
              <w:ind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FAFAFA"/>
            <w:vAlign w:val="center"/>
          </w:tcPr>
          <w:p w14:paraId="75F505F6" w14:textId="77777777" w:rsidR="003A5C1B" w:rsidRPr="006D3652" w:rsidRDefault="00BD06A7" w:rsidP="00BD06A7">
            <w:pPr>
              <w:pStyle w:val="acctfourfigures"/>
              <w:tabs>
                <w:tab w:val="clear" w:pos="765"/>
                <w:tab w:val="decimal" w:pos="76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4,522</w:t>
            </w:r>
          </w:p>
        </w:tc>
        <w:tc>
          <w:tcPr>
            <w:tcW w:w="1148" w:type="dxa"/>
            <w:tcBorders>
              <w:top w:val="nil"/>
            </w:tcBorders>
            <w:shd w:val="clear" w:color="auto" w:fill="FAFAFA"/>
            <w:vAlign w:val="center"/>
          </w:tcPr>
          <w:p w14:paraId="53F2AFEB" w14:textId="77777777" w:rsidR="00CC342C" w:rsidRPr="006D3652" w:rsidRDefault="00BD06A7" w:rsidP="00BD06A7">
            <w:pPr>
              <w:pStyle w:val="acctfourfigures"/>
              <w:tabs>
                <w:tab w:val="clear" w:pos="765"/>
                <w:tab w:val="decimal" w:pos="1109"/>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22,989</w:t>
            </w:r>
          </w:p>
        </w:tc>
        <w:tc>
          <w:tcPr>
            <w:tcW w:w="1362" w:type="dxa"/>
            <w:tcBorders>
              <w:top w:val="nil"/>
            </w:tcBorders>
            <w:shd w:val="clear" w:color="auto" w:fill="FAFAFA"/>
            <w:vAlign w:val="center"/>
          </w:tcPr>
          <w:p w14:paraId="2053A676" w14:textId="77777777" w:rsidR="00CC342C" w:rsidRPr="006D3652" w:rsidRDefault="00BD06A7" w:rsidP="00BD06A7">
            <w:pPr>
              <w:pStyle w:val="acctfourfigures"/>
              <w:tabs>
                <w:tab w:val="clear" w:pos="765"/>
                <w:tab w:val="decimal" w:pos="792"/>
              </w:tabs>
              <w:spacing w:line="240" w:lineRule="auto"/>
              <w:ind w:right="-69"/>
              <w:jc w:val="right"/>
              <w:rPr>
                <w:rFonts w:ascii="Arial" w:hAnsi="Arial" w:cs="Arial"/>
                <w:sz w:val="16"/>
                <w:szCs w:val="16"/>
                <w:cs/>
                <w:lang w:bidi="th-TH"/>
              </w:rPr>
            </w:pPr>
            <w:r w:rsidRPr="006D3652">
              <w:rPr>
                <w:rFonts w:ascii="Arial" w:hAnsi="Arial" w:cs="Arial"/>
                <w:sz w:val="16"/>
                <w:szCs w:val="16"/>
                <w:lang w:bidi="th-TH"/>
              </w:rPr>
              <w:t>1,68</w:t>
            </w:r>
            <w:r w:rsidR="005B5D0B" w:rsidRPr="006D3652">
              <w:rPr>
                <w:rFonts w:ascii="Arial" w:hAnsi="Arial" w:cs="Arial"/>
                <w:sz w:val="16"/>
                <w:szCs w:val="16"/>
                <w:lang w:bidi="th-TH"/>
              </w:rPr>
              <w:t>0</w:t>
            </w:r>
          </w:p>
        </w:tc>
        <w:tc>
          <w:tcPr>
            <w:tcW w:w="1148" w:type="dxa"/>
            <w:tcBorders>
              <w:top w:val="nil"/>
            </w:tcBorders>
            <w:shd w:val="clear" w:color="auto" w:fill="FAFAFA"/>
            <w:vAlign w:val="center"/>
          </w:tcPr>
          <w:p w14:paraId="4425B969" w14:textId="77777777" w:rsidR="00CC342C" w:rsidRPr="006D3652" w:rsidRDefault="00BD06A7" w:rsidP="00BD06A7">
            <w:pPr>
              <w:pStyle w:val="acctfourfigures"/>
              <w:tabs>
                <w:tab w:val="clear" w:pos="765"/>
                <w:tab w:val="decimal" w:pos="76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654</w:t>
            </w:r>
          </w:p>
        </w:tc>
        <w:tc>
          <w:tcPr>
            <w:tcW w:w="1148" w:type="dxa"/>
            <w:tcBorders>
              <w:top w:val="nil"/>
            </w:tcBorders>
            <w:shd w:val="clear" w:color="auto" w:fill="FAFAFA"/>
            <w:vAlign w:val="center"/>
          </w:tcPr>
          <w:p w14:paraId="7646C1FD" w14:textId="77777777" w:rsidR="003A5C1B" w:rsidRPr="006D3652" w:rsidRDefault="00BD06A7" w:rsidP="00BD06A7">
            <w:pPr>
              <w:pStyle w:val="acctfourfigures"/>
              <w:tabs>
                <w:tab w:val="clear" w:pos="765"/>
                <w:tab w:val="decimal" w:pos="76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39</w:t>
            </w:r>
          </w:p>
        </w:tc>
        <w:tc>
          <w:tcPr>
            <w:tcW w:w="1148" w:type="dxa"/>
            <w:tcBorders>
              <w:top w:val="nil"/>
            </w:tcBorders>
            <w:shd w:val="clear" w:color="auto" w:fill="FAFAFA"/>
            <w:vAlign w:val="center"/>
          </w:tcPr>
          <w:p w14:paraId="138D06BE" w14:textId="77777777" w:rsidR="003A5C1B" w:rsidRPr="006D3652" w:rsidRDefault="00A634BE" w:rsidP="00BD06A7">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11,128</w:t>
            </w:r>
          </w:p>
        </w:tc>
        <w:tc>
          <w:tcPr>
            <w:tcW w:w="1375" w:type="dxa"/>
            <w:tcBorders>
              <w:top w:val="nil"/>
            </w:tcBorders>
            <w:shd w:val="clear" w:color="auto" w:fill="FAFAFA"/>
            <w:vAlign w:val="center"/>
          </w:tcPr>
          <w:p w14:paraId="24485601" w14:textId="77777777" w:rsidR="00D06A23" w:rsidRPr="006D3652" w:rsidRDefault="00D06A23" w:rsidP="00BD06A7">
            <w:pPr>
              <w:pStyle w:val="acctfourfigures"/>
              <w:tabs>
                <w:tab w:val="clear" w:pos="765"/>
                <w:tab w:val="decimal" w:pos="76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(88,275)</w:t>
            </w:r>
          </w:p>
        </w:tc>
        <w:tc>
          <w:tcPr>
            <w:tcW w:w="1413" w:type="dxa"/>
            <w:tcBorders>
              <w:top w:val="nil"/>
            </w:tcBorders>
            <w:shd w:val="clear" w:color="auto" w:fill="FAFAFA"/>
            <w:vAlign w:val="center"/>
          </w:tcPr>
          <w:p w14:paraId="061839EF" w14:textId="77777777" w:rsidR="00F16E37" w:rsidRPr="006D3652" w:rsidRDefault="00BD06A7" w:rsidP="00BD06A7">
            <w:pPr>
              <w:pStyle w:val="acctfourfigures"/>
              <w:tabs>
                <w:tab w:val="clear" w:pos="765"/>
                <w:tab w:val="decimal" w:pos="654"/>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18,103</w:t>
            </w:r>
          </w:p>
        </w:tc>
      </w:tr>
      <w:tr w:rsidR="003A5C1B" w:rsidRPr="00344DE8" w14:paraId="36221028" w14:textId="77777777" w:rsidTr="0005034B">
        <w:tc>
          <w:tcPr>
            <w:tcW w:w="2907" w:type="dxa"/>
          </w:tcPr>
          <w:p w14:paraId="63E833EF" w14:textId="77777777" w:rsidR="003A5C1B" w:rsidRPr="006D3652" w:rsidRDefault="003A5C1B" w:rsidP="003A5C1B">
            <w:pPr>
              <w:spacing w:line="240" w:lineRule="auto"/>
              <w:ind w:right="-362"/>
              <w:rPr>
                <w:rFonts w:cs="Arial"/>
                <w:sz w:val="16"/>
                <w:szCs w:val="16"/>
              </w:rPr>
            </w:pPr>
            <w:r w:rsidRPr="006D3652">
              <w:rPr>
                <w:rFonts w:cs="Arial"/>
                <w:sz w:val="16"/>
                <w:szCs w:val="16"/>
              </w:rPr>
              <w:t>Debentures</w:t>
            </w:r>
          </w:p>
        </w:tc>
        <w:tc>
          <w:tcPr>
            <w:tcW w:w="1148" w:type="dxa"/>
            <w:tcBorders>
              <w:top w:val="nil"/>
            </w:tcBorders>
            <w:shd w:val="clear" w:color="auto" w:fill="FAFAFA"/>
            <w:vAlign w:val="center"/>
          </w:tcPr>
          <w:p w14:paraId="5E1D370E" w14:textId="77777777" w:rsidR="003A5C1B" w:rsidRPr="006D3652" w:rsidRDefault="003A5C1B" w:rsidP="003A5C1B">
            <w:pPr>
              <w:pStyle w:val="acctfourfigures"/>
              <w:tabs>
                <w:tab w:val="clear" w:pos="765"/>
                <w:tab w:val="decimal" w:pos="702"/>
              </w:tabs>
              <w:spacing w:line="240" w:lineRule="auto"/>
              <w:ind w:right="-69"/>
              <w:jc w:val="right"/>
              <w:rPr>
                <w:rFonts w:ascii="Arial" w:hAnsi="Arial" w:cs="Arial"/>
                <w:sz w:val="16"/>
                <w:szCs w:val="16"/>
                <w:cs/>
                <w:lang w:bidi="th-TH"/>
              </w:rPr>
            </w:pPr>
            <w:r w:rsidRPr="006D3652">
              <w:rPr>
                <w:rFonts w:ascii="Arial" w:hAnsi="Arial" w:cs="Arial"/>
                <w:sz w:val="16"/>
                <w:szCs w:val="16"/>
                <w:lang w:bidi="th-TH"/>
              </w:rPr>
              <w:t>32,129</w:t>
            </w:r>
          </w:p>
        </w:tc>
        <w:tc>
          <w:tcPr>
            <w:tcW w:w="1148" w:type="dxa"/>
            <w:tcBorders>
              <w:top w:val="nil"/>
            </w:tcBorders>
            <w:shd w:val="clear" w:color="auto" w:fill="FAFAFA"/>
            <w:vAlign w:val="center"/>
          </w:tcPr>
          <w:p w14:paraId="21D60F1F" w14:textId="77777777" w:rsidR="003A5C1B" w:rsidRPr="006D3652" w:rsidRDefault="003A5C1B" w:rsidP="003A5C1B">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FAFAFA"/>
            <w:vAlign w:val="center"/>
          </w:tcPr>
          <w:p w14:paraId="2C0ED57B" w14:textId="77777777" w:rsidR="003A5C1B" w:rsidRPr="006D3652" w:rsidRDefault="003A5C1B"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50209285" w14:textId="77777777" w:rsidR="003A5C1B" w:rsidRPr="006D3652" w:rsidRDefault="00CC342C" w:rsidP="003A5C1B">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top w:val="nil"/>
            </w:tcBorders>
            <w:shd w:val="clear" w:color="auto" w:fill="FAFAFA"/>
            <w:vAlign w:val="center"/>
          </w:tcPr>
          <w:p w14:paraId="0CA1D30F" w14:textId="77777777" w:rsidR="003A5C1B" w:rsidRPr="006D3652" w:rsidRDefault="00CC342C" w:rsidP="003A5C1B">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1148" w:type="dxa"/>
            <w:tcBorders>
              <w:top w:val="nil"/>
            </w:tcBorders>
            <w:shd w:val="clear" w:color="auto" w:fill="FAFAFA"/>
            <w:vAlign w:val="center"/>
          </w:tcPr>
          <w:p w14:paraId="372A98A7" w14:textId="77777777" w:rsidR="003A5C1B" w:rsidRPr="006D3652" w:rsidRDefault="00CC342C" w:rsidP="003A5C1B">
            <w:pPr>
              <w:pStyle w:val="acctfourfigures"/>
              <w:tabs>
                <w:tab w:val="clear" w:pos="765"/>
                <w:tab w:val="decimal" w:pos="76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782F0CF7" w14:textId="77777777" w:rsidR="003A5C1B" w:rsidRPr="006D3652" w:rsidRDefault="00CC342C"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FAFAFA"/>
            <w:vAlign w:val="center"/>
          </w:tcPr>
          <w:p w14:paraId="401158D1" w14:textId="77777777" w:rsidR="003A5C1B" w:rsidRPr="006D3652" w:rsidRDefault="00A634BE" w:rsidP="003A5C1B">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65,055</w:t>
            </w:r>
          </w:p>
        </w:tc>
        <w:tc>
          <w:tcPr>
            <w:tcW w:w="1375" w:type="dxa"/>
            <w:tcBorders>
              <w:top w:val="nil"/>
            </w:tcBorders>
            <w:shd w:val="clear" w:color="auto" w:fill="FAFAFA"/>
            <w:vAlign w:val="center"/>
          </w:tcPr>
          <w:p w14:paraId="748911C7" w14:textId="77777777" w:rsidR="003A5C1B" w:rsidRPr="006D3652" w:rsidRDefault="00F16E37"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13" w:type="dxa"/>
            <w:tcBorders>
              <w:top w:val="nil"/>
            </w:tcBorders>
            <w:shd w:val="clear" w:color="auto" w:fill="FAFAFA"/>
            <w:vAlign w:val="center"/>
          </w:tcPr>
          <w:p w14:paraId="497C06EA" w14:textId="77777777" w:rsidR="003A5C1B" w:rsidRPr="006D3652" w:rsidRDefault="00F16E37" w:rsidP="003A5C1B">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97,184</w:t>
            </w:r>
          </w:p>
        </w:tc>
      </w:tr>
      <w:tr w:rsidR="003A5C1B" w:rsidRPr="00344DE8" w14:paraId="6AC14747" w14:textId="77777777" w:rsidTr="0005034B">
        <w:tc>
          <w:tcPr>
            <w:tcW w:w="2907" w:type="dxa"/>
            <w:tcBorders>
              <w:bottom w:val="nil"/>
            </w:tcBorders>
          </w:tcPr>
          <w:p w14:paraId="53D29D81" w14:textId="77777777" w:rsidR="003A5C1B" w:rsidRPr="006D3652" w:rsidRDefault="003A5C1B" w:rsidP="003A5C1B">
            <w:pPr>
              <w:spacing w:line="240" w:lineRule="auto"/>
              <w:ind w:right="-362"/>
              <w:rPr>
                <w:rFonts w:cs="Arial"/>
                <w:sz w:val="16"/>
                <w:szCs w:val="16"/>
              </w:rPr>
            </w:pPr>
            <w:r w:rsidRPr="006D3652">
              <w:rPr>
                <w:rFonts w:cs="Arial"/>
                <w:sz w:val="16"/>
                <w:szCs w:val="16"/>
              </w:rPr>
              <w:t>Other non-current liabilities</w:t>
            </w:r>
          </w:p>
        </w:tc>
        <w:tc>
          <w:tcPr>
            <w:tcW w:w="1148" w:type="dxa"/>
            <w:tcBorders>
              <w:top w:val="nil"/>
              <w:bottom w:val="single" w:sz="4" w:space="0" w:color="auto"/>
            </w:tcBorders>
            <w:shd w:val="clear" w:color="auto" w:fill="FAFAFA"/>
            <w:vAlign w:val="center"/>
          </w:tcPr>
          <w:p w14:paraId="51F148EF" w14:textId="77777777" w:rsidR="003A5C1B" w:rsidRPr="006D3652" w:rsidRDefault="003A5C1B" w:rsidP="003A5C1B">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bidi="th-TH"/>
              </w:rPr>
              <w:t>5,104</w:t>
            </w:r>
          </w:p>
        </w:tc>
        <w:tc>
          <w:tcPr>
            <w:tcW w:w="1148" w:type="dxa"/>
            <w:tcBorders>
              <w:top w:val="nil"/>
              <w:bottom w:val="single" w:sz="4" w:space="0" w:color="auto"/>
            </w:tcBorders>
            <w:shd w:val="clear" w:color="auto" w:fill="FAFAFA"/>
            <w:vAlign w:val="center"/>
          </w:tcPr>
          <w:p w14:paraId="3087E852" w14:textId="77777777" w:rsidR="003A5C1B" w:rsidRPr="006D3652" w:rsidRDefault="003A5C1B" w:rsidP="003A5C1B">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44</w:t>
            </w:r>
          </w:p>
        </w:tc>
        <w:tc>
          <w:tcPr>
            <w:tcW w:w="1148" w:type="dxa"/>
            <w:tcBorders>
              <w:top w:val="nil"/>
              <w:bottom w:val="single" w:sz="4" w:space="0" w:color="auto"/>
            </w:tcBorders>
            <w:shd w:val="clear" w:color="auto" w:fill="FAFAFA"/>
            <w:vAlign w:val="center"/>
          </w:tcPr>
          <w:p w14:paraId="68E8500D" w14:textId="77777777" w:rsidR="003A5C1B" w:rsidRPr="006D3652" w:rsidRDefault="003A5C1B" w:rsidP="003A5C1B">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247</w:t>
            </w:r>
          </w:p>
        </w:tc>
        <w:tc>
          <w:tcPr>
            <w:tcW w:w="1148" w:type="dxa"/>
            <w:tcBorders>
              <w:top w:val="nil"/>
              <w:bottom w:val="single" w:sz="4" w:space="0" w:color="auto"/>
            </w:tcBorders>
            <w:shd w:val="clear" w:color="auto" w:fill="FAFAFA"/>
            <w:vAlign w:val="center"/>
          </w:tcPr>
          <w:p w14:paraId="335400C1" w14:textId="77777777" w:rsidR="003A5C1B" w:rsidRPr="006D3652" w:rsidRDefault="00CC342C" w:rsidP="003A5C1B">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96</w:t>
            </w:r>
          </w:p>
        </w:tc>
        <w:tc>
          <w:tcPr>
            <w:tcW w:w="1362" w:type="dxa"/>
            <w:tcBorders>
              <w:top w:val="nil"/>
              <w:bottom w:val="single" w:sz="4" w:space="0" w:color="auto"/>
            </w:tcBorders>
            <w:shd w:val="clear" w:color="auto" w:fill="FAFAFA"/>
            <w:vAlign w:val="center"/>
          </w:tcPr>
          <w:p w14:paraId="38ADB385" w14:textId="77777777" w:rsidR="003A5C1B" w:rsidRPr="006D3652" w:rsidRDefault="00CC342C" w:rsidP="003A5C1B">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60</w:t>
            </w:r>
          </w:p>
        </w:tc>
        <w:tc>
          <w:tcPr>
            <w:tcW w:w="1148" w:type="dxa"/>
            <w:tcBorders>
              <w:top w:val="nil"/>
              <w:bottom w:val="single" w:sz="4" w:space="0" w:color="auto"/>
            </w:tcBorders>
            <w:shd w:val="clear" w:color="auto" w:fill="FAFAFA"/>
            <w:vAlign w:val="center"/>
          </w:tcPr>
          <w:p w14:paraId="7ACCD320" w14:textId="77777777" w:rsidR="003A5C1B" w:rsidRPr="006D3652" w:rsidRDefault="00CC342C"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81</w:t>
            </w:r>
          </w:p>
        </w:tc>
        <w:tc>
          <w:tcPr>
            <w:tcW w:w="1148" w:type="dxa"/>
            <w:tcBorders>
              <w:top w:val="nil"/>
              <w:bottom w:val="single" w:sz="4" w:space="0" w:color="auto"/>
            </w:tcBorders>
            <w:shd w:val="clear" w:color="auto" w:fill="FAFAFA"/>
            <w:vAlign w:val="center"/>
          </w:tcPr>
          <w:p w14:paraId="1ECC5C5A" w14:textId="77777777" w:rsidR="003A5C1B" w:rsidRPr="006D3652" w:rsidRDefault="00CC342C"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14</w:t>
            </w:r>
          </w:p>
        </w:tc>
        <w:tc>
          <w:tcPr>
            <w:tcW w:w="1148" w:type="dxa"/>
            <w:tcBorders>
              <w:top w:val="nil"/>
              <w:bottom w:val="single" w:sz="4" w:space="0" w:color="auto"/>
            </w:tcBorders>
            <w:shd w:val="clear" w:color="auto" w:fill="FAFAFA"/>
            <w:vAlign w:val="center"/>
          </w:tcPr>
          <w:p w14:paraId="20FFA790" w14:textId="77777777" w:rsidR="003A5C1B" w:rsidRPr="006D3652" w:rsidRDefault="00A634BE" w:rsidP="003A5C1B">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693</w:t>
            </w:r>
          </w:p>
        </w:tc>
        <w:tc>
          <w:tcPr>
            <w:tcW w:w="1375" w:type="dxa"/>
            <w:tcBorders>
              <w:top w:val="nil"/>
              <w:bottom w:val="single" w:sz="4" w:space="0" w:color="auto"/>
            </w:tcBorders>
            <w:shd w:val="clear" w:color="auto" w:fill="FAFAFA"/>
            <w:vAlign w:val="center"/>
          </w:tcPr>
          <w:p w14:paraId="0ACC0201" w14:textId="77777777" w:rsidR="003A5C1B" w:rsidRPr="006D3652" w:rsidRDefault="00F16E37"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(771)</w:t>
            </w:r>
          </w:p>
        </w:tc>
        <w:tc>
          <w:tcPr>
            <w:tcW w:w="1413" w:type="dxa"/>
            <w:tcBorders>
              <w:top w:val="nil"/>
              <w:bottom w:val="single" w:sz="4" w:space="0" w:color="auto"/>
            </w:tcBorders>
            <w:shd w:val="clear" w:color="auto" w:fill="FAFAFA"/>
            <w:vAlign w:val="center"/>
          </w:tcPr>
          <w:p w14:paraId="4F7586CD" w14:textId="77777777" w:rsidR="003A5C1B" w:rsidRPr="006D3652" w:rsidRDefault="00F16E37" w:rsidP="003A5C1B">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5,568</w:t>
            </w:r>
          </w:p>
        </w:tc>
      </w:tr>
      <w:tr w:rsidR="003A5C1B" w:rsidRPr="00344DE8" w14:paraId="1B1D1374" w14:textId="77777777" w:rsidTr="0005034B">
        <w:tc>
          <w:tcPr>
            <w:tcW w:w="2907" w:type="dxa"/>
            <w:tcBorders>
              <w:bottom w:val="nil"/>
            </w:tcBorders>
          </w:tcPr>
          <w:p w14:paraId="13D862B6" w14:textId="77777777" w:rsidR="003A5C1B" w:rsidRPr="006D3652" w:rsidRDefault="003A5C1B" w:rsidP="003A5C1B">
            <w:pPr>
              <w:spacing w:line="240" w:lineRule="auto"/>
              <w:ind w:right="-362"/>
              <w:rPr>
                <w:rFonts w:cs="Arial"/>
                <w:b/>
                <w:bCs/>
                <w:sz w:val="16"/>
                <w:szCs w:val="16"/>
                <w:cs/>
              </w:rPr>
            </w:pPr>
            <w:r w:rsidRPr="006D3652">
              <w:rPr>
                <w:rFonts w:cs="Arial"/>
                <w:b/>
                <w:bCs/>
                <w:sz w:val="16"/>
                <w:szCs w:val="16"/>
              </w:rPr>
              <w:t>Total liabilities</w:t>
            </w:r>
          </w:p>
        </w:tc>
        <w:tc>
          <w:tcPr>
            <w:tcW w:w="1148" w:type="dxa"/>
            <w:tcBorders>
              <w:top w:val="single" w:sz="4" w:space="0" w:color="auto"/>
              <w:bottom w:val="single" w:sz="4" w:space="0" w:color="auto"/>
            </w:tcBorders>
            <w:shd w:val="clear" w:color="auto" w:fill="FAFAFA"/>
            <w:vAlign w:val="center"/>
          </w:tcPr>
          <w:p w14:paraId="6F4F9384" w14:textId="77777777" w:rsidR="003A5C1B" w:rsidRPr="006D3652" w:rsidRDefault="003A5C1B" w:rsidP="003A5C1B">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142,150</w:t>
            </w:r>
          </w:p>
        </w:tc>
        <w:tc>
          <w:tcPr>
            <w:tcW w:w="1148" w:type="dxa"/>
            <w:tcBorders>
              <w:top w:val="single" w:sz="4" w:space="0" w:color="auto"/>
              <w:bottom w:val="single" w:sz="4" w:space="0" w:color="auto"/>
            </w:tcBorders>
            <w:shd w:val="clear" w:color="auto" w:fill="FAFAFA"/>
            <w:vAlign w:val="center"/>
          </w:tcPr>
          <w:p w14:paraId="5ADB2005" w14:textId="77777777" w:rsidR="003A5C1B" w:rsidRPr="006D3652" w:rsidRDefault="003A5C1B" w:rsidP="003A5C1B">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1,161</w:t>
            </w:r>
          </w:p>
        </w:tc>
        <w:tc>
          <w:tcPr>
            <w:tcW w:w="1148" w:type="dxa"/>
            <w:tcBorders>
              <w:top w:val="single" w:sz="4" w:space="0" w:color="auto"/>
              <w:bottom w:val="single" w:sz="4" w:space="0" w:color="auto"/>
            </w:tcBorders>
            <w:shd w:val="clear" w:color="auto" w:fill="FAFAFA"/>
            <w:vAlign w:val="center"/>
          </w:tcPr>
          <w:p w14:paraId="23683D67" w14:textId="77777777" w:rsidR="003A5C1B" w:rsidRPr="006D3652" w:rsidRDefault="00DD1F72" w:rsidP="003A5C1B">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13,528</w:t>
            </w:r>
          </w:p>
        </w:tc>
        <w:tc>
          <w:tcPr>
            <w:tcW w:w="1148" w:type="dxa"/>
            <w:tcBorders>
              <w:top w:val="single" w:sz="4" w:space="0" w:color="auto"/>
              <w:bottom w:val="single" w:sz="4" w:space="0" w:color="auto"/>
            </w:tcBorders>
            <w:shd w:val="clear" w:color="auto" w:fill="FAFAFA"/>
            <w:vAlign w:val="center"/>
          </w:tcPr>
          <w:p w14:paraId="71086D3C" w14:textId="77777777" w:rsidR="003A5C1B" w:rsidRPr="006D3652" w:rsidRDefault="00CC342C" w:rsidP="003A5C1B">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24,401</w:t>
            </w:r>
          </w:p>
        </w:tc>
        <w:tc>
          <w:tcPr>
            <w:tcW w:w="1362" w:type="dxa"/>
            <w:tcBorders>
              <w:top w:val="single" w:sz="4" w:space="0" w:color="auto"/>
              <w:bottom w:val="single" w:sz="4" w:space="0" w:color="auto"/>
            </w:tcBorders>
            <w:shd w:val="clear" w:color="auto" w:fill="FAFAFA"/>
            <w:vAlign w:val="center"/>
          </w:tcPr>
          <w:p w14:paraId="6B538850" w14:textId="77777777" w:rsidR="003A5C1B" w:rsidRPr="006D3652" w:rsidRDefault="00CC342C" w:rsidP="003A5C1B">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2,553</w:t>
            </w:r>
          </w:p>
        </w:tc>
        <w:tc>
          <w:tcPr>
            <w:tcW w:w="1148" w:type="dxa"/>
            <w:tcBorders>
              <w:top w:val="single" w:sz="4" w:space="0" w:color="auto"/>
              <w:bottom w:val="single" w:sz="4" w:space="0" w:color="auto"/>
            </w:tcBorders>
            <w:shd w:val="clear" w:color="auto" w:fill="FAFAFA"/>
            <w:vAlign w:val="center"/>
          </w:tcPr>
          <w:p w14:paraId="7EA14617" w14:textId="77777777" w:rsidR="003A5C1B" w:rsidRPr="006D3652" w:rsidRDefault="00CC342C"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2,495</w:t>
            </w:r>
          </w:p>
        </w:tc>
        <w:tc>
          <w:tcPr>
            <w:tcW w:w="1148" w:type="dxa"/>
            <w:tcBorders>
              <w:top w:val="single" w:sz="4" w:space="0" w:color="auto"/>
              <w:bottom w:val="single" w:sz="4" w:space="0" w:color="auto"/>
            </w:tcBorders>
            <w:shd w:val="clear" w:color="auto" w:fill="FAFAFA"/>
            <w:vAlign w:val="center"/>
          </w:tcPr>
          <w:p w14:paraId="0C0AE941" w14:textId="77777777" w:rsidR="003A5C1B" w:rsidRPr="006D3652" w:rsidRDefault="00CC342C"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534</w:t>
            </w:r>
          </w:p>
        </w:tc>
        <w:tc>
          <w:tcPr>
            <w:tcW w:w="1148" w:type="dxa"/>
            <w:tcBorders>
              <w:top w:val="single" w:sz="4" w:space="0" w:color="auto"/>
              <w:bottom w:val="single" w:sz="4" w:space="0" w:color="auto"/>
            </w:tcBorders>
            <w:shd w:val="clear" w:color="auto" w:fill="FAFAFA"/>
            <w:vAlign w:val="center"/>
          </w:tcPr>
          <w:p w14:paraId="19A310B2" w14:textId="77777777" w:rsidR="003A5C1B" w:rsidRPr="006D3652" w:rsidRDefault="00D06A23" w:rsidP="003A5C1B">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77,991</w:t>
            </w:r>
          </w:p>
        </w:tc>
        <w:tc>
          <w:tcPr>
            <w:tcW w:w="1375" w:type="dxa"/>
            <w:tcBorders>
              <w:top w:val="single" w:sz="4" w:space="0" w:color="auto"/>
              <w:bottom w:val="single" w:sz="4" w:space="0" w:color="auto"/>
            </w:tcBorders>
            <w:shd w:val="clear" w:color="auto" w:fill="FAFAFA"/>
            <w:vAlign w:val="center"/>
          </w:tcPr>
          <w:p w14:paraId="1FC44B57" w14:textId="77777777" w:rsidR="003A5C1B" w:rsidRPr="006D3652" w:rsidRDefault="00F16E37" w:rsidP="003A5C1B">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(105,292)</w:t>
            </w:r>
          </w:p>
        </w:tc>
        <w:tc>
          <w:tcPr>
            <w:tcW w:w="1413" w:type="dxa"/>
            <w:tcBorders>
              <w:top w:val="single" w:sz="4" w:space="0" w:color="auto"/>
              <w:bottom w:val="single" w:sz="4" w:space="0" w:color="auto"/>
            </w:tcBorders>
            <w:shd w:val="clear" w:color="auto" w:fill="FAFAFA"/>
            <w:vAlign w:val="center"/>
          </w:tcPr>
          <w:p w14:paraId="488B17CE" w14:textId="77777777" w:rsidR="003A5C1B" w:rsidRPr="006D3652" w:rsidRDefault="00F16E37" w:rsidP="003A5C1B">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159,521</w:t>
            </w:r>
          </w:p>
        </w:tc>
      </w:tr>
    </w:tbl>
    <w:p w14:paraId="458005E8" w14:textId="77777777" w:rsidR="00B62D91" w:rsidRPr="00B21467" w:rsidRDefault="00B62D91"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p>
    <w:p w14:paraId="5B6F7B08" w14:textId="77777777" w:rsidR="00AD1694" w:rsidRPr="00B21467" w:rsidRDefault="00AD1694"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r w:rsidRPr="00B21467">
        <w:rPr>
          <w:rFonts w:cs="Arial"/>
          <w:b/>
          <w:bCs/>
          <w:i/>
          <w:iCs/>
        </w:rPr>
        <w:br w:type="page"/>
      </w:r>
    </w:p>
    <w:p w14:paraId="5ECFD55F" w14:textId="77777777" w:rsidR="00193656" w:rsidRPr="00B21467" w:rsidRDefault="00193656"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p>
    <w:tbl>
      <w:tblPr>
        <w:tblW w:w="15079" w:type="dxa"/>
        <w:tblBorders>
          <w:top w:val="single" w:sz="4" w:space="0" w:color="auto"/>
        </w:tblBorders>
        <w:tblLayout w:type="fixed"/>
        <w:tblLook w:val="0000" w:firstRow="0" w:lastRow="0" w:firstColumn="0" w:lastColumn="0" w:noHBand="0" w:noVBand="0"/>
      </w:tblPr>
      <w:tblGrid>
        <w:gridCol w:w="3348"/>
        <w:gridCol w:w="1201"/>
        <w:gridCol w:w="1095"/>
        <w:gridCol w:w="1148"/>
        <w:gridCol w:w="1148"/>
        <w:gridCol w:w="1149"/>
        <w:gridCol w:w="1148"/>
        <w:gridCol w:w="1148"/>
        <w:gridCol w:w="1148"/>
        <w:gridCol w:w="1286"/>
        <w:gridCol w:w="1260"/>
      </w:tblGrid>
      <w:tr w:rsidR="00B62D91" w:rsidRPr="00344DE8" w14:paraId="154943AE" w14:textId="77777777" w:rsidTr="00DC7230">
        <w:trPr>
          <w:tblHeader/>
        </w:trPr>
        <w:tc>
          <w:tcPr>
            <w:tcW w:w="3348" w:type="dxa"/>
            <w:tcBorders>
              <w:top w:val="nil"/>
            </w:tcBorders>
          </w:tcPr>
          <w:p w14:paraId="663973D4"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731" w:type="dxa"/>
            <w:gridSpan w:val="10"/>
            <w:tcBorders>
              <w:top w:val="single" w:sz="4" w:space="0" w:color="auto"/>
              <w:bottom w:val="single" w:sz="4" w:space="0" w:color="auto"/>
            </w:tcBorders>
          </w:tcPr>
          <w:p w14:paraId="451D6F72" w14:textId="77777777" w:rsidR="00B62D91" w:rsidRPr="00344DE8" w:rsidRDefault="00235F0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68"/>
                <w:tab w:val="center" w:pos="5703"/>
              </w:tabs>
              <w:spacing w:line="240" w:lineRule="auto"/>
              <w:ind w:left="-108"/>
              <w:jc w:val="right"/>
              <w:rPr>
                <w:rFonts w:cs="Arial"/>
                <w:b/>
                <w:bCs/>
                <w:sz w:val="16"/>
                <w:szCs w:val="16"/>
                <w:cs/>
                <w:lang w:val="th-TH"/>
              </w:rPr>
            </w:pPr>
            <w:r w:rsidRPr="00344DE8">
              <w:rPr>
                <w:rFonts w:cs="Arial"/>
                <w:b/>
                <w:bCs/>
                <w:sz w:val="16"/>
                <w:szCs w:val="16"/>
              </w:rPr>
              <w:tab/>
            </w:r>
            <w:r w:rsidRPr="00344DE8">
              <w:rPr>
                <w:rFonts w:cs="Arial"/>
                <w:b/>
                <w:bCs/>
                <w:sz w:val="16"/>
                <w:szCs w:val="16"/>
              </w:rPr>
              <w:tab/>
            </w:r>
            <w:r w:rsidR="00B62D91" w:rsidRPr="00344DE8">
              <w:rPr>
                <w:rFonts w:cs="Arial"/>
                <w:b/>
                <w:bCs/>
                <w:sz w:val="16"/>
                <w:szCs w:val="16"/>
              </w:rPr>
              <w:t>For the year ended 31 December 2018</w:t>
            </w:r>
          </w:p>
        </w:tc>
      </w:tr>
      <w:tr w:rsidR="00B62D91" w:rsidRPr="00344DE8" w14:paraId="0B322EA7" w14:textId="77777777" w:rsidTr="00DC7230">
        <w:trPr>
          <w:tblHeader/>
        </w:trPr>
        <w:tc>
          <w:tcPr>
            <w:tcW w:w="3348" w:type="dxa"/>
            <w:tcBorders>
              <w:top w:val="nil"/>
            </w:tcBorders>
          </w:tcPr>
          <w:p w14:paraId="36B626D4"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201" w:type="dxa"/>
            <w:tcBorders>
              <w:top w:val="single" w:sz="4" w:space="0" w:color="auto"/>
              <w:bottom w:val="nil"/>
            </w:tcBorders>
          </w:tcPr>
          <w:p w14:paraId="04FC6AD6"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095" w:type="dxa"/>
            <w:tcBorders>
              <w:top w:val="single" w:sz="4" w:space="0" w:color="auto"/>
              <w:bottom w:val="nil"/>
            </w:tcBorders>
          </w:tcPr>
          <w:p w14:paraId="629B42B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72"/>
              <w:jc w:val="right"/>
              <w:rPr>
                <w:rFonts w:cs="Arial"/>
                <w:b/>
                <w:bCs/>
                <w:sz w:val="16"/>
                <w:szCs w:val="16"/>
              </w:rPr>
            </w:pPr>
          </w:p>
        </w:tc>
        <w:tc>
          <w:tcPr>
            <w:tcW w:w="1148" w:type="dxa"/>
            <w:tcBorders>
              <w:top w:val="single" w:sz="4" w:space="0" w:color="auto"/>
              <w:bottom w:val="nil"/>
            </w:tcBorders>
          </w:tcPr>
          <w:p w14:paraId="795B88C6"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148" w:type="dxa"/>
            <w:tcBorders>
              <w:top w:val="single" w:sz="4" w:space="0" w:color="auto"/>
              <w:bottom w:val="nil"/>
            </w:tcBorders>
          </w:tcPr>
          <w:p w14:paraId="479AFE67"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149" w:type="dxa"/>
            <w:tcBorders>
              <w:top w:val="single" w:sz="4" w:space="0" w:color="auto"/>
              <w:bottom w:val="nil"/>
            </w:tcBorders>
          </w:tcPr>
          <w:p w14:paraId="201E939B"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Marine</w:t>
            </w:r>
          </w:p>
        </w:tc>
        <w:tc>
          <w:tcPr>
            <w:tcW w:w="1148" w:type="dxa"/>
            <w:tcBorders>
              <w:top w:val="single" w:sz="4" w:space="0" w:color="auto"/>
              <w:bottom w:val="nil"/>
            </w:tcBorders>
          </w:tcPr>
          <w:p w14:paraId="50116126"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148" w:type="dxa"/>
            <w:tcBorders>
              <w:top w:val="single" w:sz="4" w:space="0" w:color="auto"/>
              <w:bottom w:val="nil"/>
            </w:tcBorders>
          </w:tcPr>
          <w:p w14:paraId="45C8BF5A"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148" w:type="dxa"/>
            <w:tcBorders>
              <w:top w:val="single" w:sz="4" w:space="0" w:color="auto"/>
              <w:bottom w:val="nil"/>
            </w:tcBorders>
          </w:tcPr>
          <w:p w14:paraId="4161C3A6"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286" w:type="dxa"/>
            <w:tcBorders>
              <w:top w:val="single" w:sz="4" w:space="0" w:color="auto"/>
              <w:bottom w:val="nil"/>
            </w:tcBorders>
          </w:tcPr>
          <w:p w14:paraId="5E9B9CFB"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260" w:type="dxa"/>
            <w:tcBorders>
              <w:top w:val="single" w:sz="4" w:space="0" w:color="auto"/>
              <w:bottom w:val="nil"/>
            </w:tcBorders>
          </w:tcPr>
          <w:p w14:paraId="12E235AF"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r>
      <w:tr w:rsidR="00B62D91" w:rsidRPr="00344DE8" w14:paraId="516A7C75" w14:textId="77777777" w:rsidTr="00DC7230">
        <w:trPr>
          <w:tblHeader/>
        </w:trPr>
        <w:tc>
          <w:tcPr>
            <w:tcW w:w="3348" w:type="dxa"/>
            <w:tcBorders>
              <w:top w:val="nil"/>
            </w:tcBorders>
          </w:tcPr>
          <w:p w14:paraId="1F34795D"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201" w:type="dxa"/>
            <w:tcBorders>
              <w:top w:val="nil"/>
              <w:bottom w:val="nil"/>
            </w:tcBorders>
          </w:tcPr>
          <w:p w14:paraId="3B209D35"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Oil</w:t>
            </w:r>
          </w:p>
        </w:tc>
        <w:tc>
          <w:tcPr>
            <w:tcW w:w="1095" w:type="dxa"/>
            <w:tcBorders>
              <w:top w:val="nil"/>
              <w:bottom w:val="nil"/>
            </w:tcBorders>
          </w:tcPr>
          <w:p w14:paraId="6D3BCB79"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72"/>
              <w:jc w:val="right"/>
              <w:rPr>
                <w:rFonts w:cs="Arial"/>
                <w:b/>
                <w:bCs/>
                <w:sz w:val="16"/>
                <w:szCs w:val="16"/>
                <w:cs/>
              </w:rPr>
            </w:pPr>
            <w:r w:rsidRPr="00344DE8">
              <w:rPr>
                <w:rFonts w:cs="Arial"/>
                <w:b/>
                <w:bCs/>
                <w:sz w:val="16"/>
                <w:szCs w:val="16"/>
              </w:rPr>
              <w:t>Lube base</w:t>
            </w:r>
          </w:p>
        </w:tc>
        <w:tc>
          <w:tcPr>
            <w:tcW w:w="1148" w:type="dxa"/>
            <w:tcBorders>
              <w:top w:val="nil"/>
              <w:bottom w:val="nil"/>
            </w:tcBorders>
          </w:tcPr>
          <w:p w14:paraId="29F9DD44"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Petro-</w:t>
            </w:r>
          </w:p>
        </w:tc>
        <w:tc>
          <w:tcPr>
            <w:tcW w:w="1148" w:type="dxa"/>
            <w:tcBorders>
              <w:top w:val="nil"/>
              <w:bottom w:val="nil"/>
            </w:tcBorders>
          </w:tcPr>
          <w:p w14:paraId="71AA3A5D"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Power</w:t>
            </w:r>
          </w:p>
        </w:tc>
        <w:tc>
          <w:tcPr>
            <w:tcW w:w="1149" w:type="dxa"/>
            <w:tcBorders>
              <w:top w:val="nil"/>
              <w:bottom w:val="nil"/>
            </w:tcBorders>
          </w:tcPr>
          <w:p w14:paraId="2A8DF8A0" w14:textId="14C99BB5" w:rsidR="00B62D91" w:rsidRPr="00344DE8" w:rsidRDefault="00E36B4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pacing w:val="-4"/>
                <w:sz w:val="16"/>
                <w:szCs w:val="16"/>
                <w:cs/>
                <w:lang w:val="th-TH"/>
              </w:rPr>
            </w:pPr>
            <w:r>
              <w:rPr>
                <w:rFonts w:cs="Arial"/>
                <w:b/>
                <w:bCs/>
                <w:spacing w:val="-4"/>
                <w:sz w:val="16"/>
                <w:szCs w:val="16"/>
              </w:rPr>
              <w:t>t</w:t>
            </w:r>
            <w:r w:rsidR="00B62D91" w:rsidRPr="00344DE8">
              <w:rPr>
                <w:rFonts w:cs="Arial"/>
                <w:b/>
                <w:bCs/>
                <w:spacing w:val="-4"/>
                <w:sz w:val="16"/>
                <w:szCs w:val="16"/>
              </w:rPr>
              <w:t>ransportation</w:t>
            </w:r>
          </w:p>
        </w:tc>
        <w:tc>
          <w:tcPr>
            <w:tcW w:w="1148" w:type="dxa"/>
            <w:tcBorders>
              <w:top w:val="nil"/>
              <w:bottom w:val="nil"/>
            </w:tcBorders>
          </w:tcPr>
          <w:p w14:paraId="2387C8E6"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148" w:type="dxa"/>
            <w:tcBorders>
              <w:top w:val="nil"/>
              <w:bottom w:val="nil"/>
            </w:tcBorders>
          </w:tcPr>
          <w:p w14:paraId="2B32F0EE"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148" w:type="dxa"/>
            <w:tcBorders>
              <w:top w:val="nil"/>
              <w:bottom w:val="nil"/>
            </w:tcBorders>
          </w:tcPr>
          <w:p w14:paraId="5C5197FA"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c>
          <w:tcPr>
            <w:tcW w:w="1286" w:type="dxa"/>
            <w:tcBorders>
              <w:top w:val="nil"/>
              <w:bottom w:val="nil"/>
            </w:tcBorders>
          </w:tcPr>
          <w:p w14:paraId="4140308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rPr>
            </w:pPr>
          </w:p>
        </w:tc>
        <w:tc>
          <w:tcPr>
            <w:tcW w:w="1260" w:type="dxa"/>
            <w:tcBorders>
              <w:top w:val="nil"/>
              <w:bottom w:val="nil"/>
            </w:tcBorders>
          </w:tcPr>
          <w:p w14:paraId="56929BA9"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p>
        </w:tc>
      </w:tr>
      <w:tr w:rsidR="00B62D91" w:rsidRPr="00344DE8" w14:paraId="36C43552" w14:textId="77777777" w:rsidTr="00DC7230">
        <w:trPr>
          <w:tblHeader/>
        </w:trPr>
        <w:tc>
          <w:tcPr>
            <w:tcW w:w="3348" w:type="dxa"/>
          </w:tcPr>
          <w:p w14:paraId="7D357B14"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201" w:type="dxa"/>
            <w:tcBorders>
              <w:top w:val="nil"/>
              <w:bottom w:val="single" w:sz="4" w:space="0" w:color="auto"/>
            </w:tcBorders>
          </w:tcPr>
          <w:p w14:paraId="07BFA1A9"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refinery</w:t>
            </w:r>
          </w:p>
        </w:tc>
        <w:tc>
          <w:tcPr>
            <w:tcW w:w="1095" w:type="dxa"/>
            <w:tcBorders>
              <w:top w:val="nil"/>
              <w:bottom w:val="single" w:sz="4" w:space="0" w:color="auto"/>
            </w:tcBorders>
          </w:tcPr>
          <w:p w14:paraId="5DA9796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72"/>
              <w:jc w:val="right"/>
              <w:rPr>
                <w:rFonts w:cs="Arial"/>
                <w:b/>
                <w:bCs/>
                <w:sz w:val="16"/>
                <w:szCs w:val="16"/>
              </w:rPr>
            </w:pPr>
            <w:r w:rsidRPr="00344DE8">
              <w:rPr>
                <w:rFonts w:cs="Arial"/>
                <w:b/>
                <w:bCs/>
                <w:sz w:val="16"/>
                <w:szCs w:val="16"/>
              </w:rPr>
              <w:t>oil refinery</w:t>
            </w:r>
          </w:p>
        </w:tc>
        <w:tc>
          <w:tcPr>
            <w:tcW w:w="1148" w:type="dxa"/>
            <w:tcBorders>
              <w:top w:val="nil"/>
              <w:bottom w:val="single" w:sz="4" w:space="0" w:color="auto"/>
            </w:tcBorders>
          </w:tcPr>
          <w:p w14:paraId="49A265CA"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chemical</w:t>
            </w:r>
          </w:p>
        </w:tc>
        <w:tc>
          <w:tcPr>
            <w:tcW w:w="1148" w:type="dxa"/>
            <w:tcBorders>
              <w:top w:val="nil"/>
              <w:bottom w:val="single" w:sz="4" w:space="0" w:color="auto"/>
            </w:tcBorders>
          </w:tcPr>
          <w:p w14:paraId="7627D145"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generation</w:t>
            </w:r>
          </w:p>
        </w:tc>
        <w:tc>
          <w:tcPr>
            <w:tcW w:w="1149" w:type="dxa"/>
            <w:tcBorders>
              <w:top w:val="nil"/>
              <w:bottom w:val="single" w:sz="4" w:space="0" w:color="auto"/>
            </w:tcBorders>
          </w:tcPr>
          <w:p w14:paraId="70942A9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services</w:t>
            </w:r>
          </w:p>
        </w:tc>
        <w:tc>
          <w:tcPr>
            <w:tcW w:w="1148" w:type="dxa"/>
            <w:tcBorders>
              <w:top w:val="nil"/>
              <w:bottom w:val="single" w:sz="4" w:space="0" w:color="auto"/>
            </w:tcBorders>
          </w:tcPr>
          <w:p w14:paraId="7F31E918"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rPr>
            </w:pPr>
            <w:r w:rsidRPr="00344DE8">
              <w:rPr>
                <w:rFonts w:cs="Arial"/>
                <w:b/>
                <w:bCs/>
                <w:sz w:val="16"/>
                <w:szCs w:val="16"/>
              </w:rPr>
              <w:t>Solvent</w:t>
            </w:r>
          </w:p>
        </w:tc>
        <w:tc>
          <w:tcPr>
            <w:tcW w:w="1148" w:type="dxa"/>
            <w:tcBorders>
              <w:top w:val="nil"/>
              <w:bottom w:val="single" w:sz="4" w:space="0" w:color="auto"/>
            </w:tcBorders>
          </w:tcPr>
          <w:p w14:paraId="38C837A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rPr>
            </w:pPr>
            <w:r w:rsidRPr="00344DE8">
              <w:rPr>
                <w:rFonts w:cs="Arial"/>
                <w:b/>
                <w:bCs/>
                <w:sz w:val="16"/>
                <w:szCs w:val="16"/>
              </w:rPr>
              <w:t>Ethanol</w:t>
            </w:r>
          </w:p>
        </w:tc>
        <w:tc>
          <w:tcPr>
            <w:tcW w:w="1148" w:type="dxa"/>
            <w:tcBorders>
              <w:top w:val="nil"/>
              <w:bottom w:val="single" w:sz="4" w:space="0" w:color="auto"/>
            </w:tcBorders>
          </w:tcPr>
          <w:p w14:paraId="740AE357" w14:textId="57855181"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Other</w:t>
            </w:r>
            <w:r w:rsidR="00E36B41">
              <w:rPr>
                <w:rFonts w:cs="Arial"/>
                <w:b/>
                <w:bCs/>
                <w:sz w:val="16"/>
                <w:szCs w:val="16"/>
              </w:rPr>
              <w:t>s</w:t>
            </w:r>
          </w:p>
        </w:tc>
        <w:tc>
          <w:tcPr>
            <w:tcW w:w="1286" w:type="dxa"/>
            <w:tcBorders>
              <w:top w:val="nil"/>
              <w:bottom w:val="single" w:sz="4" w:space="0" w:color="auto"/>
            </w:tcBorders>
          </w:tcPr>
          <w:p w14:paraId="60C08839"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Elimination</w:t>
            </w:r>
          </w:p>
        </w:tc>
        <w:tc>
          <w:tcPr>
            <w:tcW w:w="1260" w:type="dxa"/>
            <w:tcBorders>
              <w:top w:val="nil"/>
              <w:bottom w:val="single" w:sz="4" w:space="0" w:color="auto"/>
            </w:tcBorders>
          </w:tcPr>
          <w:p w14:paraId="5536EA37"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sz w:val="16"/>
                <w:szCs w:val="16"/>
                <w:cs/>
                <w:lang w:val="th-TH"/>
              </w:rPr>
            </w:pPr>
            <w:r w:rsidRPr="00344DE8">
              <w:rPr>
                <w:rFonts w:cs="Arial"/>
                <w:b/>
                <w:bCs/>
                <w:sz w:val="16"/>
                <w:szCs w:val="16"/>
              </w:rPr>
              <w:t>Total</w:t>
            </w:r>
          </w:p>
        </w:tc>
      </w:tr>
      <w:tr w:rsidR="00B62D91" w:rsidRPr="00344DE8" w14:paraId="76AAC71D" w14:textId="77777777" w:rsidTr="00DC7230">
        <w:trPr>
          <w:tblHeader/>
        </w:trPr>
        <w:tc>
          <w:tcPr>
            <w:tcW w:w="3348" w:type="dxa"/>
          </w:tcPr>
          <w:p w14:paraId="203E4F80"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1731" w:type="dxa"/>
            <w:gridSpan w:val="10"/>
            <w:tcBorders>
              <w:top w:val="single" w:sz="4" w:space="0" w:color="auto"/>
              <w:bottom w:val="single" w:sz="4" w:space="0" w:color="auto"/>
            </w:tcBorders>
          </w:tcPr>
          <w:p w14:paraId="117CAAA2" w14:textId="77777777" w:rsidR="00B62D91" w:rsidRPr="00344DE8" w:rsidRDefault="00235F01" w:rsidP="0005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
              <w:jc w:val="right"/>
              <w:rPr>
                <w:rFonts w:cs="Arial"/>
                <w:b/>
                <w:bCs/>
                <w:sz w:val="16"/>
                <w:szCs w:val="16"/>
                <w:cs/>
                <w:lang w:val="th-TH"/>
              </w:rPr>
            </w:pPr>
            <w:r w:rsidRPr="00344DE8">
              <w:rPr>
                <w:rFonts w:cs="Arial"/>
                <w:b/>
                <w:bCs/>
                <w:sz w:val="16"/>
                <w:szCs w:val="16"/>
              </w:rPr>
              <w:t xml:space="preserve">Million </w:t>
            </w:r>
            <w:r w:rsidR="00B62D91" w:rsidRPr="00344DE8">
              <w:rPr>
                <w:rFonts w:cs="Arial"/>
                <w:b/>
                <w:bCs/>
                <w:sz w:val="16"/>
                <w:szCs w:val="16"/>
              </w:rPr>
              <w:t>Baht</w:t>
            </w:r>
          </w:p>
        </w:tc>
      </w:tr>
      <w:tr w:rsidR="00B62D91" w:rsidRPr="00344DE8" w14:paraId="490DF07A" w14:textId="77777777" w:rsidTr="00DC7230">
        <w:trPr>
          <w:tblHeader/>
        </w:trPr>
        <w:tc>
          <w:tcPr>
            <w:tcW w:w="3348" w:type="dxa"/>
            <w:vAlign w:val="center"/>
          </w:tcPr>
          <w:p w14:paraId="10A5A19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rPr>
            </w:pPr>
          </w:p>
        </w:tc>
        <w:tc>
          <w:tcPr>
            <w:tcW w:w="1201" w:type="dxa"/>
            <w:tcBorders>
              <w:top w:val="single" w:sz="4" w:space="0" w:color="auto"/>
            </w:tcBorders>
            <w:shd w:val="clear" w:color="auto" w:fill="FFFFFF" w:themeFill="background1"/>
            <w:vAlign w:val="center"/>
          </w:tcPr>
          <w:p w14:paraId="3D33FF3C"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095" w:type="dxa"/>
            <w:tcBorders>
              <w:top w:val="single" w:sz="4" w:space="0" w:color="auto"/>
            </w:tcBorders>
            <w:shd w:val="clear" w:color="auto" w:fill="FFFFFF" w:themeFill="background1"/>
            <w:vAlign w:val="center"/>
          </w:tcPr>
          <w:p w14:paraId="0ED3662F"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jc w:val="right"/>
              <w:rPr>
                <w:rFonts w:cs="Arial"/>
                <w:sz w:val="16"/>
                <w:szCs w:val="16"/>
                <w:cs/>
              </w:rPr>
            </w:pPr>
          </w:p>
        </w:tc>
        <w:tc>
          <w:tcPr>
            <w:tcW w:w="1148" w:type="dxa"/>
            <w:tcBorders>
              <w:top w:val="single" w:sz="4" w:space="0" w:color="auto"/>
            </w:tcBorders>
            <w:shd w:val="clear" w:color="auto" w:fill="FFFFFF" w:themeFill="background1"/>
            <w:vAlign w:val="center"/>
          </w:tcPr>
          <w:p w14:paraId="5F03D431"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48" w:type="dxa"/>
            <w:tcBorders>
              <w:top w:val="single" w:sz="4" w:space="0" w:color="auto"/>
            </w:tcBorders>
            <w:shd w:val="clear" w:color="auto" w:fill="FFFFFF" w:themeFill="background1"/>
            <w:vAlign w:val="center"/>
          </w:tcPr>
          <w:p w14:paraId="30F041B4"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49" w:type="dxa"/>
            <w:tcBorders>
              <w:top w:val="single" w:sz="4" w:space="0" w:color="auto"/>
            </w:tcBorders>
            <w:shd w:val="clear" w:color="auto" w:fill="FFFFFF" w:themeFill="background1"/>
            <w:vAlign w:val="center"/>
          </w:tcPr>
          <w:p w14:paraId="0C15716F"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148" w:type="dxa"/>
            <w:tcBorders>
              <w:top w:val="single" w:sz="4" w:space="0" w:color="auto"/>
            </w:tcBorders>
            <w:shd w:val="clear" w:color="auto" w:fill="FFFFFF" w:themeFill="background1"/>
            <w:vAlign w:val="center"/>
          </w:tcPr>
          <w:p w14:paraId="2DAD570A"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rPr>
            </w:pPr>
          </w:p>
        </w:tc>
        <w:tc>
          <w:tcPr>
            <w:tcW w:w="1148" w:type="dxa"/>
            <w:tcBorders>
              <w:top w:val="single" w:sz="4" w:space="0" w:color="auto"/>
            </w:tcBorders>
            <w:shd w:val="clear" w:color="auto" w:fill="FFFFFF" w:themeFill="background1"/>
            <w:vAlign w:val="center"/>
          </w:tcPr>
          <w:p w14:paraId="6DF0D872"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rPr>
            </w:pPr>
          </w:p>
        </w:tc>
        <w:tc>
          <w:tcPr>
            <w:tcW w:w="1148" w:type="dxa"/>
            <w:tcBorders>
              <w:top w:val="single" w:sz="4" w:space="0" w:color="auto"/>
            </w:tcBorders>
            <w:shd w:val="clear" w:color="auto" w:fill="FFFFFF" w:themeFill="background1"/>
            <w:vAlign w:val="center"/>
          </w:tcPr>
          <w:p w14:paraId="4BAC87FF"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286" w:type="dxa"/>
            <w:tcBorders>
              <w:top w:val="single" w:sz="4" w:space="0" w:color="auto"/>
            </w:tcBorders>
            <w:shd w:val="clear" w:color="auto" w:fill="FFFFFF" w:themeFill="background1"/>
            <w:vAlign w:val="center"/>
          </w:tcPr>
          <w:p w14:paraId="34EA21C5"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c>
          <w:tcPr>
            <w:tcW w:w="1260" w:type="dxa"/>
            <w:tcBorders>
              <w:top w:val="single" w:sz="4" w:space="0" w:color="auto"/>
            </w:tcBorders>
            <w:shd w:val="clear" w:color="auto" w:fill="FFFFFF" w:themeFill="background1"/>
            <w:vAlign w:val="center"/>
          </w:tcPr>
          <w:p w14:paraId="151E5E22" w14:textId="77777777" w:rsidR="00B62D91" w:rsidRPr="00344DE8"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sz w:val="16"/>
                <w:szCs w:val="16"/>
                <w:cs/>
                <w:lang w:val="th-TH"/>
              </w:rPr>
            </w:pPr>
          </w:p>
        </w:tc>
      </w:tr>
      <w:tr w:rsidR="00012B39" w:rsidRPr="00344DE8" w14:paraId="71459B80" w14:textId="77777777" w:rsidTr="00DC7230">
        <w:tc>
          <w:tcPr>
            <w:tcW w:w="3348" w:type="dxa"/>
          </w:tcPr>
          <w:p w14:paraId="36CF6604" w14:textId="77777777" w:rsidR="00012B39" w:rsidRPr="00344DE8" w:rsidRDefault="00012B39" w:rsidP="00DC7230">
            <w:pPr>
              <w:spacing w:line="240" w:lineRule="auto"/>
              <w:ind w:left="-101" w:right="-362"/>
              <w:rPr>
                <w:rFonts w:cs="Arial"/>
                <w:sz w:val="16"/>
                <w:szCs w:val="16"/>
              </w:rPr>
            </w:pPr>
            <w:r w:rsidRPr="00344DE8">
              <w:rPr>
                <w:rFonts w:cs="Arial"/>
                <w:sz w:val="16"/>
                <w:szCs w:val="16"/>
              </w:rPr>
              <w:t>Trade accounts receivable</w:t>
            </w:r>
          </w:p>
        </w:tc>
        <w:tc>
          <w:tcPr>
            <w:tcW w:w="1201" w:type="dxa"/>
            <w:shd w:val="clear" w:color="auto" w:fill="FFFFFF" w:themeFill="background1"/>
          </w:tcPr>
          <w:p w14:paraId="4D897E4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25,194</w:t>
            </w:r>
          </w:p>
        </w:tc>
        <w:tc>
          <w:tcPr>
            <w:tcW w:w="1095" w:type="dxa"/>
            <w:shd w:val="clear" w:color="auto" w:fill="FFFFFF" w:themeFill="background1"/>
          </w:tcPr>
          <w:p w14:paraId="2EBEF118"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1,547</w:t>
            </w:r>
          </w:p>
        </w:tc>
        <w:tc>
          <w:tcPr>
            <w:tcW w:w="1148" w:type="dxa"/>
            <w:shd w:val="clear" w:color="auto" w:fill="FFFFFF" w:themeFill="background1"/>
          </w:tcPr>
          <w:p w14:paraId="6E33E422"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5,098</w:t>
            </w:r>
          </w:p>
        </w:tc>
        <w:tc>
          <w:tcPr>
            <w:tcW w:w="1148" w:type="dxa"/>
            <w:shd w:val="clear" w:color="auto" w:fill="FFFFFF" w:themeFill="background1"/>
          </w:tcPr>
          <w:p w14:paraId="57C3D1F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1,482</w:t>
            </w:r>
          </w:p>
        </w:tc>
        <w:tc>
          <w:tcPr>
            <w:tcW w:w="1149" w:type="dxa"/>
            <w:shd w:val="clear" w:color="auto" w:fill="FFFFFF" w:themeFill="background1"/>
          </w:tcPr>
          <w:p w14:paraId="0E5A632C"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55</w:t>
            </w:r>
          </w:p>
        </w:tc>
        <w:tc>
          <w:tcPr>
            <w:tcW w:w="1148" w:type="dxa"/>
            <w:shd w:val="clear" w:color="auto" w:fill="FFFFFF" w:themeFill="background1"/>
          </w:tcPr>
          <w:p w14:paraId="3C9B472E"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1,491</w:t>
            </w:r>
          </w:p>
        </w:tc>
        <w:tc>
          <w:tcPr>
            <w:tcW w:w="1148" w:type="dxa"/>
            <w:shd w:val="clear" w:color="auto" w:fill="FFFFFF" w:themeFill="background1"/>
          </w:tcPr>
          <w:p w14:paraId="2C06926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114</w:t>
            </w:r>
          </w:p>
        </w:tc>
        <w:tc>
          <w:tcPr>
            <w:tcW w:w="1148" w:type="dxa"/>
            <w:shd w:val="clear" w:color="auto" w:fill="FFFFFF" w:themeFill="background1"/>
          </w:tcPr>
          <w:p w14:paraId="132AE8A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697</w:t>
            </w:r>
          </w:p>
        </w:tc>
        <w:tc>
          <w:tcPr>
            <w:tcW w:w="1286" w:type="dxa"/>
            <w:shd w:val="clear" w:color="auto" w:fill="FFFFFF" w:themeFill="background1"/>
          </w:tcPr>
          <w:p w14:paraId="702B74AD"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(11,319)</w:t>
            </w:r>
          </w:p>
        </w:tc>
        <w:tc>
          <w:tcPr>
            <w:tcW w:w="1260" w:type="dxa"/>
            <w:shd w:val="clear" w:color="auto" w:fill="FFFFFF" w:themeFill="background1"/>
          </w:tcPr>
          <w:p w14:paraId="4E280B4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24,359</w:t>
            </w:r>
          </w:p>
        </w:tc>
      </w:tr>
      <w:tr w:rsidR="00012B39" w:rsidRPr="00344DE8" w14:paraId="235A34D5" w14:textId="77777777" w:rsidTr="00DC7230">
        <w:tc>
          <w:tcPr>
            <w:tcW w:w="3348" w:type="dxa"/>
          </w:tcPr>
          <w:p w14:paraId="166B6F3E" w14:textId="77777777" w:rsidR="00012B39" w:rsidRPr="00344DE8" w:rsidRDefault="00012B39" w:rsidP="00DC7230">
            <w:pPr>
              <w:spacing w:line="240" w:lineRule="auto"/>
              <w:ind w:left="-101" w:right="-362"/>
              <w:rPr>
                <w:rFonts w:cs="Arial"/>
                <w:sz w:val="16"/>
                <w:szCs w:val="16"/>
                <w:cs/>
              </w:rPr>
            </w:pPr>
            <w:r w:rsidRPr="00344DE8">
              <w:rPr>
                <w:rFonts w:cs="Arial"/>
                <w:sz w:val="16"/>
                <w:szCs w:val="16"/>
              </w:rPr>
              <w:t>Inventories</w:t>
            </w:r>
          </w:p>
        </w:tc>
        <w:tc>
          <w:tcPr>
            <w:tcW w:w="1201" w:type="dxa"/>
            <w:shd w:val="clear" w:color="auto" w:fill="FFFFFF" w:themeFill="background1"/>
          </w:tcPr>
          <w:p w14:paraId="32976D2C"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24,423</w:t>
            </w:r>
          </w:p>
        </w:tc>
        <w:tc>
          <w:tcPr>
            <w:tcW w:w="1095" w:type="dxa"/>
            <w:shd w:val="clear" w:color="auto" w:fill="FFFFFF" w:themeFill="background1"/>
          </w:tcPr>
          <w:p w14:paraId="76440E0B"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1,865</w:t>
            </w:r>
          </w:p>
        </w:tc>
        <w:tc>
          <w:tcPr>
            <w:tcW w:w="1148" w:type="dxa"/>
            <w:shd w:val="clear" w:color="auto" w:fill="FFFFFF" w:themeFill="background1"/>
          </w:tcPr>
          <w:p w14:paraId="2BDBACC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1,347</w:t>
            </w:r>
          </w:p>
        </w:tc>
        <w:tc>
          <w:tcPr>
            <w:tcW w:w="1148" w:type="dxa"/>
            <w:shd w:val="clear" w:color="auto" w:fill="FFFFFF" w:themeFill="background1"/>
          </w:tcPr>
          <w:p w14:paraId="257F9CE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113</w:t>
            </w:r>
          </w:p>
        </w:tc>
        <w:tc>
          <w:tcPr>
            <w:tcW w:w="1149" w:type="dxa"/>
            <w:shd w:val="clear" w:color="auto" w:fill="FFFFFF" w:themeFill="background1"/>
          </w:tcPr>
          <w:p w14:paraId="2BB3A250"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33</w:t>
            </w:r>
          </w:p>
        </w:tc>
        <w:tc>
          <w:tcPr>
            <w:tcW w:w="1148" w:type="dxa"/>
            <w:shd w:val="clear" w:color="auto" w:fill="FFFFFF" w:themeFill="background1"/>
          </w:tcPr>
          <w:p w14:paraId="2566A0B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738</w:t>
            </w:r>
          </w:p>
        </w:tc>
        <w:tc>
          <w:tcPr>
            <w:tcW w:w="1148" w:type="dxa"/>
            <w:shd w:val="clear" w:color="auto" w:fill="FFFFFF" w:themeFill="background1"/>
          </w:tcPr>
          <w:p w14:paraId="6D307B86"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245</w:t>
            </w:r>
          </w:p>
        </w:tc>
        <w:tc>
          <w:tcPr>
            <w:tcW w:w="1148" w:type="dxa"/>
            <w:shd w:val="clear" w:color="auto" w:fill="FFFFFF" w:themeFill="background1"/>
          </w:tcPr>
          <w:p w14:paraId="77FFA4DC"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86" w:type="dxa"/>
            <w:shd w:val="clear" w:color="auto" w:fill="FFFFFF" w:themeFill="background1"/>
          </w:tcPr>
          <w:p w14:paraId="25647C6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(26)</w:t>
            </w:r>
          </w:p>
        </w:tc>
        <w:tc>
          <w:tcPr>
            <w:tcW w:w="1260" w:type="dxa"/>
            <w:shd w:val="clear" w:color="auto" w:fill="FFFFFF" w:themeFill="background1"/>
          </w:tcPr>
          <w:p w14:paraId="1B04D48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28,738</w:t>
            </w:r>
          </w:p>
        </w:tc>
      </w:tr>
      <w:tr w:rsidR="00012B39" w:rsidRPr="00344DE8" w14:paraId="5FA9F991" w14:textId="77777777" w:rsidTr="00DC7230">
        <w:tc>
          <w:tcPr>
            <w:tcW w:w="3348" w:type="dxa"/>
          </w:tcPr>
          <w:p w14:paraId="56A99789" w14:textId="77777777" w:rsidR="00012B39" w:rsidRPr="00344DE8" w:rsidRDefault="00012B39" w:rsidP="00DC7230">
            <w:pPr>
              <w:spacing w:line="240" w:lineRule="auto"/>
              <w:ind w:left="-101" w:right="-362"/>
              <w:rPr>
                <w:rFonts w:cs="Arial"/>
                <w:sz w:val="16"/>
                <w:szCs w:val="16"/>
                <w:cs/>
              </w:rPr>
            </w:pPr>
            <w:r w:rsidRPr="00344DE8">
              <w:rPr>
                <w:rFonts w:cs="Arial"/>
                <w:sz w:val="16"/>
                <w:szCs w:val="16"/>
              </w:rPr>
              <w:t>Other current assets</w:t>
            </w:r>
          </w:p>
        </w:tc>
        <w:tc>
          <w:tcPr>
            <w:tcW w:w="1201" w:type="dxa"/>
            <w:shd w:val="clear" w:color="auto" w:fill="FFFFFF" w:themeFill="background1"/>
          </w:tcPr>
          <w:p w14:paraId="43273989"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110,899</w:t>
            </w:r>
          </w:p>
        </w:tc>
        <w:tc>
          <w:tcPr>
            <w:tcW w:w="1095" w:type="dxa"/>
            <w:shd w:val="clear" w:color="auto" w:fill="FFFFFF" w:themeFill="background1"/>
          </w:tcPr>
          <w:p w14:paraId="52D723A5"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809</w:t>
            </w:r>
          </w:p>
        </w:tc>
        <w:tc>
          <w:tcPr>
            <w:tcW w:w="1148" w:type="dxa"/>
            <w:shd w:val="clear" w:color="auto" w:fill="FFFFFF" w:themeFill="background1"/>
          </w:tcPr>
          <w:p w14:paraId="227F59D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2,170</w:t>
            </w:r>
          </w:p>
        </w:tc>
        <w:tc>
          <w:tcPr>
            <w:tcW w:w="1148" w:type="dxa"/>
            <w:shd w:val="clear" w:color="auto" w:fill="FFFFFF" w:themeFill="background1"/>
          </w:tcPr>
          <w:p w14:paraId="0AA6725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2,506</w:t>
            </w:r>
          </w:p>
        </w:tc>
        <w:tc>
          <w:tcPr>
            <w:tcW w:w="1149" w:type="dxa"/>
            <w:shd w:val="clear" w:color="auto" w:fill="FFFFFF" w:themeFill="background1"/>
          </w:tcPr>
          <w:p w14:paraId="2E7D0FEE"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204</w:t>
            </w:r>
          </w:p>
        </w:tc>
        <w:tc>
          <w:tcPr>
            <w:tcW w:w="1148" w:type="dxa"/>
            <w:shd w:val="clear" w:color="auto" w:fill="FFFFFF" w:themeFill="background1"/>
          </w:tcPr>
          <w:p w14:paraId="0ED8EA44"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990</w:t>
            </w:r>
          </w:p>
        </w:tc>
        <w:tc>
          <w:tcPr>
            <w:tcW w:w="1148" w:type="dxa"/>
            <w:shd w:val="clear" w:color="auto" w:fill="FFFFFF" w:themeFill="background1"/>
          </w:tcPr>
          <w:p w14:paraId="329FED26"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92</w:t>
            </w:r>
          </w:p>
        </w:tc>
        <w:tc>
          <w:tcPr>
            <w:tcW w:w="1148" w:type="dxa"/>
            <w:shd w:val="clear" w:color="auto" w:fill="FFFFFF" w:themeFill="background1"/>
          </w:tcPr>
          <w:p w14:paraId="3C59985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203</w:t>
            </w:r>
          </w:p>
        </w:tc>
        <w:tc>
          <w:tcPr>
            <w:tcW w:w="1286" w:type="dxa"/>
            <w:shd w:val="clear" w:color="auto" w:fill="FFFFFF" w:themeFill="background1"/>
          </w:tcPr>
          <w:p w14:paraId="5436B4D2"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(6,228)</w:t>
            </w:r>
          </w:p>
        </w:tc>
        <w:tc>
          <w:tcPr>
            <w:tcW w:w="1260" w:type="dxa"/>
            <w:shd w:val="clear" w:color="auto" w:fill="FFFFFF" w:themeFill="background1"/>
          </w:tcPr>
          <w:p w14:paraId="51C3CD5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111,645</w:t>
            </w:r>
          </w:p>
        </w:tc>
      </w:tr>
      <w:tr w:rsidR="00012B39" w:rsidRPr="00344DE8" w14:paraId="539D74E7" w14:textId="77777777" w:rsidTr="00DC7230">
        <w:tc>
          <w:tcPr>
            <w:tcW w:w="3348" w:type="dxa"/>
          </w:tcPr>
          <w:p w14:paraId="16D823E4" w14:textId="77777777" w:rsidR="00012B39" w:rsidRPr="00344DE8" w:rsidRDefault="00012B39" w:rsidP="00DC7230">
            <w:pPr>
              <w:spacing w:line="240" w:lineRule="auto"/>
              <w:ind w:left="-101" w:right="-362"/>
              <w:rPr>
                <w:rFonts w:cs="Arial"/>
                <w:sz w:val="16"/>
                <w:szCs w:val="16"/>
              </w:rPr>
            </w:pPr>
            <w:r w:rsidRPr="00344DE8">
              <w:rPr>
                <w:rFonts w:cs="Arial"/>
                <w:sz w:val="16"/>
                <w:szCs w:val="16"/>
              </w:rPr>
              <w:t>Investments in subsidiaries</w:t>
            </w:r>
          </w:p>
        </w:tc>
        <w:tc>
          <w:tcPr>
            <w:tcW w:w="1201" w:type="dxa"/>
            <w:tcBorders>
              <w:bottom w:val="nil"/>
            </w:tcBorders>
            <w:shd w:val="clear" w:color="auto" w:fill="FFFFFF" w:themeFill="background1"/>
          </w:tcPr>
          <w:p w14:paraId="7CE5B119"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14,555</w:t>
            </w:r>
          </w:p>
        </w:tc>
        <w:tc>
          <w:tcPr>
            <w:tcW w:w="1095" w:type="dxa"/>
            <w:tcBorders>
              <w:bottom w:val="nil"/>
            </w:tcBorders>
            <w:shd w:val="clear" w:color="auto" w:fill="FFFFFF" w:themeFill="background1"/>
          </w:tcPr>
          <w:p w14:paraId="12C81308"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bottom w:val="nil"/>
            </w:tcBorders>
            <w:shd w:val="clear" w:color="auto" w:fill="FFFFFF" w:themeFill="background1"/>
          </w:tcPr>
          <w:p w14:paraId="208ED2A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bottom w:val="nil"/>
            </w:tcBorders>
            <w:shd w:val="clear" w:color="auto" w:fill="FFFFFF" w:themeFill="background1"/>
          </w:tcPr>
          <w:p w14:paraId="22333139"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9" w:type="dxa"/>
            <w:tcBorders>
              <w:bottom w:val="nil"/>
            </w:tcBorders>
            <w:shd w:val="clear" w:color="auto" w:fill="FFFFFF" w:themeFill="background1"/>
          </w:tcPr>
          <w:p w14:paraId="20F41D2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bottom w:val="nil"/>
            </w:tcBorders>
            <w:shd w:val="clear" w:color="auto" w:fill="FFFFFF" w:themeFill="background1"/>
          </w:tcPr>
          <w:p w14:paraId="500FBCB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bottom w:val="nil"/>
            </w:tcBorders>
            <w:shd w:val="clear" w:color="auto" w:fill="FFFFFF" w:themeFill="background1"/>
          </w:tcPr>
          <w:p w14:paraId="06C74D8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bottom w:val="nil"/>
            </w:tcBorders>
            <w:shd w:val="clear" w:color="auto" w:fill="FFFFFF" w:themeFill="background1"/>
          </w:tcPr>
          <w:p w14:paraId="26F65C2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86" w:type="dxa"/>
            <w:tcBorders>
              <w:bottom w:val="nil"/>
            </w:tcBorders>
            <w:shd w:val="clear" w:color="auto" w:fill="FFFFFF" w:themeFill="background1"/>
          </w:tcPr>
          <w:p w14:paraId="543B41A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(14,555)</w:t>
            </w:r>
          </w:p>
        </w:tc>
        <w:tc>
          <w:tcPr>
            <w:tcW w:w="1260" w:type="dxa"/>
            <w:tcBorders>
              <w:bottom w:val="nil"/>
            </w:tcBorders>
            <w:shd w:val="clear" w:color="auto" w:fill="FFFFFF" w:themeFill="background1"/>
          </w:tcPr>
          <w:p w14:paraId="00518D1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r>
      <w:tr w:rsidR="00012B39" w:rsidRPr="00344DE8" w14:paraId="0C3914B4" w14:textId="77777777" w:rsidTr="00DC7230">
        <w:tc>
          <w:tcPr>
            <w:tcW w:w="3348" w:type="dxa"/>
          </w:tcPr>
          <w:p w14:paraId="5A9AB6CE" w14:textId="77777777" w:rsidR="00012B39" w:rsidRPr="00344DE8" w:rsidRDefault="00012B39" w:rsidP="00DC7230">
            <w:pPr>
              <w:spacing w:line="240" w:lineRule="auto"/>
              <w:ind w:left="-101" w:right="-362"/>
              <w:rPr>
                <w:rFonts w:cs="Arial"/>
                <w:sz w:val="16"/>
                <w:szCs w:val="16"/>
                <w:cs/>
              </w:rPr>
            </w:pPr>
            <w:r w:rsidRPr="00344DE8">
              <w:rPr>
                <w:rFonts w:cs="Arial"/>
                <w:sz w:val="16"/>
                <w:szCs w:val="16"/>
              </w:rPr>
              <w:t>Investments in joint ventures</w:t>
            </w:r>
          </w:p>
        </w:tc>
        <w:tc>
          <w:tcPr>
            <w:tcW w:w="1201" w:type="dxa"/>
            <w:tcBorders>
              <w:top w:val="nil"/>
              <w:bottom w:val="nil"/>
            </w:tcBorders>
            <w:shd w:val="clear" w:color="auto" w:fill="FFFFFF" w:themeFill="background1"/>
          </w:tcPr>
          <w:p w14:paraId="7C63F2D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095" w:type="dxa"/>
            <w:tcBorders>
              <w:top w:val="nil"/>
              <w:bottom w:val="nil"/>
            </w:tcBorders>
            <w:shd w:val="clear" w:color="auto" w:fill="FFFFFF" w:themeFill="background1"/>
          </w:tcPr>
          <w:p w14:paraId="21684BE5"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top w:val="nil"/>
              <w:bottom w:val="nil"/>
            </w:tcBorders>
            <w:shd w:val="clear" w:color="auto" w:fill="FFFFFF" w:themeFill="background1"/>
          </w:tcPr>
          <w:p w14:paraId="39345AB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bottom w:val="nil"/>
            </w:tcBorders>
            <w:shd w:val="clear" w:color="auto" w:fill="FFFFFF" w:themeFill="background1"/>
          </w:tcPr>
          <w:p w14:paraId="288A20F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9" w:type="dxa"/>
            <w:tcBorders>
              <w:top w:val="nil"/>
              <w:bottom w:val="nil"/>
            </w:tcBorders>
            <w:shd w:val="clear" w:color="auto" w:fill="FFFFFF" w:themeFill="background1"/>
          </w:tcPr>
          <w:p w14:paraId="561F537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625</w:t>
            </w:r>
          </w:p>
        </w:tc>
        <w:tc>
          <w:tcPr>
            <w:tcW w:w="1148" w:type="dxa"/>
            <w:tcBorders>
              <w:top w:val="nil"/>
              <w:bottom w:val="nil"/>
            </w:tcBorders>
            <w:shd w:val="clear" w:color="auto" w:fill="FFFFFF" w:themeFill="background1"/>
          </w:tcPr>
          <w:p w14:paraId="0AD1A46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bottom w:val="nil"/>
            </w:tcBorders>
            <w:shd w:val="clear" w:color="auto" w:fill="FFFFFF" w:themeFill="background1"/>
          </w:tcPr>
          <w:p w14:paraId="279C77F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bottom w:val="nil"/>
            </w:tcBorders>
            <w:shd w:val="clear" w:color="auto" w:fill="FFFFFF" w:themeFill="background1"/>
          </w:tcPr>
          <w:p w14:paraId="38B2AD7F"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286" w:type="dxa"/>
            <w:tcBorders>
              <w:top w:val="nil"/>
              <w:bottom w:val="nil"/>
            </w:tcBorders>
            <w:shd w:val="clear" w:color="auto" w:fill="FFFFFF" w:themeFill="background1"/>
          </w:tcPr>
          <w:p w14:paraId="39B6C38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60" w:type="dxa"/>
            <w:tcBorders>
              <w:top w:val="nil"/>
              <w:bottom w:val="nil"/>
            </w:tcBorders>
            <w:shd w:val="clear" w:color="auto" w:fill="FFFFFF" w:themeFill="background1"/>
          </w:tcPr>
          <w:p w14:paraId="33778BC0"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625</w:t>
            </w:r>
          </w:p>
        </w:tc>
      </w:tr>
      <w:tr w:rsidR="00012B39" w:rsidRPr="00344DE8" w14:paraId="440EF0E1" w14:textId="77777777" w:rsidTr="00DC7230">
        <w:tc>
          <w:tcPr>
            <w:tcW w:w="3348" w:type="dxa"/>
          </w:tcPr>
          <w:p w14:paraId="04DBE99A" w14:textId="77777777" w:rsidR="00012B39" w:rsidRPr="00344DE8" w:rsidRDefault="00012B39" w:rsidP="00DC7230">
            <w:pPr>
              <w:spacing w:line="240" w:lineRule="auto"/>
              <w:ind w:left="-101" w:right="-362"/>
              <w:rPr>
                <w:rFonts w:cs="Arial"/>
                <w:b/>
                <w:bCs/>
                <w:sz w:val="16"/>
                <w:szCs w:val="16"/>
                <w:cs/>
              </w:rPr>
            </w:pPr>
            <w:r w:rsidRPr="00344DE8">
              <w:rPr>
                <w:rFonts w:cs="Arial"/>
                <w:sz w:val="16"/>
                <w:szCs w:val="16"/>
              </w:rPr>
              <w:t xml:space="preserve">Investments in associates </w:t>
            </w:r>
          </w:p>
        </w:tc>
        <w:tc>
          <w:tcPr>
            <w:tcW w:w="1201" w:type="dxa"/>
            <w:tcBorders>
              <w:top w:val="nil"/>
            </w:tcBorders>
            <w:shd w:val="clear" w:color="auto" w:fill="FFFFFF" w:themeFill="background1"/>
          </w:tcPr>
          <w:p w14:paraId="039D72DE"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1,261</w:t>
            </w:r>
          </w:p>
        </w:tc>
        <w:tc>
          <w:tcPr>
            <w:tcW w:w="1095" w:type="dxa"/>
            <w:tcBorders>
              <w:top w:val="nil"/>
            </w:tcBorders>
            <w:shd w:val="clear" w:color="auto" w:fill="FFFFFF" w:themeFill="background1"/>
          </w:tcPr>
          <w:p w14:paraId="4A4C71C9"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top w:val="nil"/>
            </w:tcBorders>
            <w:shd w:val="clear" w:color="auto" w:fill="FFFFFF" w:themeFill="background1"/>
          </w:tcPr>
          <w:p w14:paraId="71B5FC4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6D9BAB2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9,115</w:t>
            </w:r>
          </w:p>
        </w:tc>
        <w:tc>
          <w:tcPr>
            <w:tcW w:w="1149" w:type="dxa"/>
            <w:tcBorders>
              <w:top w:val="nil"/>
            </w:tcBorders>
            <w:shd w:val="clear" w:color="auto" w:fill="FFFFFF" w:themeFill="background1"/>
          </w:tcPr>
          <w:p w14:paraId="0801A0C2"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148" w:type="dxa"/>
            <w:tcBorders>
              <w:top w:val="nil"/>
            </w:tcBorders>
            <w:shd w:val="clear" w:color="auto" w:fill="FFFFFF" w:themeFill="background1"/>
          </w:tcPr>
          <w:p w14:paraId="4180DEC2"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07EE9FB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819</w:t>
            </w:r>
          </w:p>
        </w:tc>
        <w:tc>
          <w:tcPr>
            <w:tcW w:w="1148" w:type="dxa"/>
            <w:tcBorders>
              <w:top w:val="nil"/>
            </w:tcBorders>
            <w:shd w:val="clear" w:color="auto" w:fill="FFFFFF" w:themeFill="background1"/>
          </w:tcPr>
          <w:p w14:paraId="687287F2"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86" w:type="dxa"/>
            <w:tcBorders>
              <w:top w:val="nil"/>
            </w:tcBorders>
            <w:shd w:val="clear" w:color="auto" w:fill="FFFFFF" w:themeFill="background1"/>
          </w:tcPr>
          <w:p w14:paraId="0CD645E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3,121</w:t>
            </w:r>
          </w:p>
        </w:tc>
        <w:tc>
          <w:tcPr>
            <w:tcW w:w="1260" w:type="dxa"/>
            <w:tcBorders>
              <w:top w:val="nil"/>
            </w:tcBorders>
            <w:shd w:val="clear" w:color="auto" w:fill="FFFFFF" w:themeFill="background1"/>
          </w:tcPr>
          <w:p w14:paraId="1344737B"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14,316</w:t>
            </w:r>
          </w:p>
        </w:tc>
      </w:tr>
      <w:tr w:rsidR="00012B39" w:rsidRPr="00344DE8" w14:paraId="6C12D60A" w14:textId="77777777" w:rsidTr="00DC7230">
        <w:tc>
          <w:tcPr>
            <w:tcW w:w="3348" w:type="dxa"/>
          </w:tcPr>
          <w:p w14:paraId="0C3BAE40" w14:textId="77777777" w:rsidR="00012B39" w:rsidRPr="00344DE8" w:rsidRDefault="00012B39" w:rsidP="00DC7230">
            <w:pPr>
              <w:spacing w:line="240" w:lineRule="auto"/>
              <w:ind w:left="-101" w:right="-362"/>
              <w:rPr>
                <w:rFonts w:cs="Arial"/>
                <w:sz w:val="16"/>
                <w:szCs w:val="16"/>
              </w:rPr>
            </w:pPr>
            <w:r w:rsidRPr="00344DE8">
              <w:rPr>
                <w:rFonts w:cs="Arial"/>
                <w:sz w:val="16"/>
                <w:szCs w:val="16"/>
              </w:rPr>
              <w:t>Property, plant and equipment</w:t>
            </w:r>
          </w:p>
        </w:tc>
        <w:tc>
          <w:tcPr>
            <w:tcW w:w="1201" w:type="dxa"/>
            <w:tcBorders>
              <w:top w:val="nil"/>
            </w:tcBorders>
            <w:shd w:val="clear" w:color="auto" w:fill="FFFFFF" w:themeFill="background1"/>
          </w:tcPr>
          <w:p w14:paraId="68987DCD"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39,990</w:t>
            </w:r>
          </w:p>
        </w:tc>
        <w:tc>
          <w:tcPr>
            <w:tcW w:w="1095" w:type="dxa"/>
            <w:tcBorders>
              <w:top w:val="nil"/>
            </w:tcBorders>
            <w:shd w:val="clear" w:color="auto" w:fill="FFFFFF" w:themeFill="background1"/>
          </w:tcPr>
          <w:p w14:paraId="3D1F1649"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1,301</w:t>
            </w:r>
          </w:p>
        </w:tc>
        <w:tc>
          <w:tcPr>
            <w:tcW w:w="1148" w:type="dxa"/>
            <w:tcBorders>
              <w:top w:val="nil"/>
            </w:tcBorders>
            <w:shd w:val="clear" w:color="auto" w:fill="FFFFFF" w:themeFill="background1"/>
          </w:tcPr>
          <w:p w14:paraId="6CA6CF2D"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18,609</w:t>
            </w:r>
          </w:p>
        </w:tc>
        <w:tc>
          <w:tcPr>
            <w:tcW w:w="1148" w:type="dxa"/>
            <w:tcBorders>
              <w:top w:val="nil"/>
            </w:tcBorders>
            <w:shd w:val="clear" w:color="auto" w:fill="FFFFFF" w:themeFill="background1"/>
          </w:tcPr>
          <w:p w14:paraId="5666D75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11,753</w:t>
            </w:r>
          </w:p>
        </w:tc>
        <w:tc>
          <w:tcPr>
            <w:tcW w:w="1149" w:type="dxa"/>
            <w:tcBorders>
              <w:top w:val="nil"/>
            </w:tcBorders>
            <w:shd w:val="clear" w:color="auto" w:fill="FFFFFF" w:themeFill="background1"/>
          </w:tcPr>
          <w:p w14:paraId="425F6D3C"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2,707</w:t>
            </w:r>
          </w:p>
        </w:tc>
        <w:tc>
          <w:tcPr>
            <w:tcW w:w="1148" w:type="dxa"/>
            <w:tcBorders>
              <w:top w:val="nil"/>
            </w:tcBorders>
            <w:shd w:val="clear" w:color="auto" w:fill="FFFFFF" w:themeFill="background1"/>
          </w:tcPr>
          <w:p w14:paraId="61EE67B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2,341</w:t>
            </w:r>
          </w:p>
        </w:tc>
        <w:tc>
          <w:tcPr>
            <w:tcW w:w="1148" w:type="dxa"/>
            <w:tcBorders>
              <w:top w:val="nil"/>
            </w:tcBorders>
            <w:shd w:val="clear" w:color="auto" w:fill="FFFFFF" w:themeFill="background1"/>
          </w:tcPr>
          <w:p w14:paraId="120DDE4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1,366</w:t>
            </w:r>
          </w:p>
        </w:tc>
        <w:tc>
          <w:tcPr>
            <w:tcW w:w="1148" w:type="dxa"/>
            <w:tcBorders>
              <w:top w:val="nil"/>
            </w:tcBorders>
            <w:shd w:val="clear" w:color="auto" w:fill="FFFFFF" w:themeFill="background1"/>
          </w:tcPr>
          <w:p w14:paraId="39151ADE"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286" w:type="dxa"/>
            <w:tcBorders>
              <w:top w:val="nil"/>
            </w:tcBorders>
            <w:shd w:val="clear" w:color="auto" w:fill="FFFFFF" w:themeFill="background1"/>
          </w:tcPr>
          <w:p w14:paraId="79B47EA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1,862</w:t>
            </w:r>
          </w:p>
        </w:tc>
        <w:tc>
          <w:tcPr>
            <w:tcW w:w="1260" w:type="dxa"/>
            <w:tcBorders>
              <w:top w:val="nil"/>
            </w:tcBorders>
            <w:shd w:val="clear" w:color="auto" w:fill="FFFFFF" w:themeFill="background1"/>
          </w:tcPr>
          <w:p w14:paraId="1C6BBBDD"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79,929</w:t>
            </w:r>
          </w:p>
        </w:tc>
      </w:tr>
      <w:tr w:rsidR="00012B39" w:rsidRPr="00344DE8" w14:paraId="5734DC52" w14:textId="77777777" w:rsidTr="00DC7230">
        <w:tc>
          <w:tcPr>
            <w:tcW w:w="3348" w:type="dxa"/>
          </w:tcPr>
          <w:p w14:paraId="29AA25C9" w14:textId="77777777" w:rsidR="00012B39" w:rsidRPr="00344DE8" w:rsidRDefault="00012B39" w:rsidP="00DC7230">
            <w:pPr>
              <w:spacing w:line="240" w:lineRule="auto"/>
              <w:ind w:left="-101" w:right="-362"/>
              <w:rPr>
                <w:rFonts w:cs="Arial"/>
                <w:sz w:val="16"/>
                <w:szCs w:val="16"/>
              </w:rPr>
            </w:pPr>
            <w:r w:rsidRPr="00344DE8">
              <w:rPr>
                <w:rFonts w:cs="Arial"/>
                <w:sz w:val="16"/>
                <w:szCs w:val="16"/>
              </w:rPr>
              <w:t>Other non-current assets</w:t>
            </w:r>
          </w:p>
        </w:tc>
        <w:tc>
          <w:tcPr>
            <w:tcW w:w="1201" w:type="dxa"/>
            <w:tcBorders>
              <w:top w:val="nil"/>
              <w:bottom w:val="single" w:sz="4" w:space="0" w:color="auto"/>
            </w:tcBorders>
            <w:shd w:val="clear" w:color="auto" w:fill="FFFFFF" w:themeFill="background1"/>
          </w:tcPr>
          <w:p w14:paraId="7F78561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7,523</w:t>
            </w:r>
          </w:p>
        </w:tc>
        <w:tc>
          <w:tcPr>
            <w:tcW w:w="1095" w:type="dxa"/>
            <w:tcBorders>
              <w:top w:val="nil"/>
              <w:bottom w:val="single" w:sz="4" w:space="0" w:color="auto"/>
            </w:tcBorders>
            <w:shd w:val="clear" w:color="auto" w:fill="FFFFFF" w:themeFill="background1"/>
          </w:tcPr>
          <w:p w14:paraId="468B10BC"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639</w:t>
            </w:r>
          </w:p>
        </w:tc>
        <w:tc>
          <w:tcPr>
            <w:tcW w:w="1148" w:type="dxa"/>
            <w:tcBorders>
              <w:top w:val="nil"/>
              <w:bottom w:val="single" w:sz="4" w:space="0" w:color="auto"/>
            </w:tcBorders>
            <w:shd w:val="clear" w:color="auto" w:fill="FFFFFF" w:themeFill="background1"/>
          </w:tcPr>
          <w:p w14:paraId="600DE39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1,910</w:t>
            </w:r>
          </w:p>
        </w:tc>
        <w:tc>
          <w:tcPr>
            <w:tcW w:w="1148" w:type="dxa"/>
            <w:tcBorders>
              <w:top w:val="nil"/>
              <w:bottom w:val="single" w:sz="4" w:space="0" w:color="auto"/>
            </w:tcBorders>
            <w:shd w:val="clear" w:color="auto" w:fill="FFFFFF" w:themeFill="background1"/>
          </w:tcPr>
          <w:p w14:paraId="0FE2371C"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84</w:t>
            </w:r>
          </w:p>
        </w:tc>
        <w:tc>
          <w:tcPr>
            <w:tcW w:w="1149" w:type="dxa"/>
            <w:tcBorders>
              <w:top w:val="nil"/>
              <w:bottom w:val="single" w:sz="4" w:space="0" w:color="auto"/>
            </w:tcBorders>
            <w:shd w:val="clear" w:color="auto" w:fill="FFFFFF" w:themeFill="background1"/>
          </w:tcPr>
          <w:p w14:paraId="7468F9AC"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7</w:t>
            </w:r>
          </w:p>
        </w:tc>
        <w:tc>
          <w:tcPr>
            <w:tcW w:w="1148" w:type="dxa"/>
            <w:tcBorders>
              <w:top w:val="nil"/>
              <w:bottom w:val="single" w:sz="4" w:space="0" w:color="auto"/>
            </w:tcBorders>
            <w:shd w:val="clear" w:color="auto" w:fill="FFFFFF" w:themeFill="background1"/>
          </w:tcPr>
          <w:p w14:paraId="7A3F26C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1,366</w:t>
            </w:r>
          </w:p>
        </w:tc>
        <w:tc>
          <w:tcPr>
            <w:tcW w:w="1148" w:type="dxa"/>
            <w:tcBorders>
              <w:top w:val="nil"/>
              <w:bottom w:val="single" w:sz="4" w:space="0" w:color="auto"/>
            </w:tcBorders>
            <w:shd w:val="clear" w:color="auto" w:fill="FFFFFF" w:themeFill="background1"/>
          </w:tcPr>
          <w:p w14:paraId="63BFA4B0"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7</w:t>
            </w:r>
          </w:p>
        </w:tc>
        <w:tc>
          <w:tcPr>
            <w:tcW w:w="1148" w:type="dxa"/>
            <w:tcBorders>
              <w:top w:val="nil"/>
              <w:bottom w:val="single" w:sz="4" w:space="0" w:color="auto"/>
            </w:tcBorders>
            <w:shd w:val="clear" w:color="auto" w:fill="FFFFFF" w:themeFill="background1"/>
          </w:tcPr>
          <w:p w14:paraId="4A1DF2A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52,223</w:t>
            </w:r>
          </w:p>
        </w:tc>
        <w:tc>
          <w:tcPr>
            <w:tcW w:w="1286" w:type="dxa"/>
            <w:tcBorders>
              <w:top w:val="nil"/>
              <w:bottom w:val="single" w:sz="4" w:space="0" w:color="auto"/>
            </w:tcBorders>
            <w:shd w:val="clear" w:color="auto" w:fill="FFFFFF" w:themeFill="background1"/>
          </w:tcPr>
          <w:p w14:paraId="79F25D5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(54,758)</w:t>
            </w:r>
          </w:p>
        </w:tc>
        <w:tc>
          <w:tcPr>
            <w:tcW w:w="1260" w:type="dxa"/>
            <w:tcBorders>
              <w:top w:val="nil"/>
              <w:bottom w:val="single" w:sz="4" w:space="0" w:color="auto"/>
            </w:tcBorders>
            <w:shd w:val="clear" w:color="auto" w:fill="FFFFFF" w:themeFill="background1"/>
          </w:tcPr>
          <w:p w14:paraId="61F38B5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9,001</w:t>
            </w:r>
          </w:p>
        </w:tc>
      </w:tr>
      <w:tr w:rsidR="00012B39" w:rsidRPr="00344DE8" w14:paraId="33DBF3C0" w14:textId="77777777" w:rsidTr="00DC7230">
        <w:tc>
          <w:tcPr>
            <w:tcW w:w="3348" w:type="dxa"/>
            <w:tcBorders>
              <w:bottom w:val="nil"/>
            </w:tcBorders>
          </w:tcPr>
          <w:p w14:paraId="642D81A3" w14:textId="77777777" w:rsidR="00012B39" w:rsidRPr="00344DE8" w:rsidRDefault="00012B39" w:rsidP="00DC7230">
            <w:pPr>
              <w:spacing w:line="240" w:lineRule="auto"/>
              <w:ind w:left="-101" w:right="-362"/>
              <w:rPr>
                <w:rFonts w:cs="Arial"/>
                <w:b/>
                <w:bCs/>
                <w:sz w:val="16"/>
                <w:szCs w:val="16"/>
                <w:cs/>
              </w:rPr>
            </w:pPr>
            <w:r w:rsidRPr="00344DE8">
              <w:rPr>
                <w:rFonts w:cs="Arial"/>
                <w:b/>
                <w:bCs/>
                <w:sz w:val="16"/>
                <w:szCs w:val="16"/>
              </w:rPr>
              <w:t>Total assets</w:t>
            </w:r>
          </w:p>
        </w:tc>
        <w:tc>
          <w:tcPr>
            <w:tcW w:w="1201" w:type="dxa"/>
            <w:tcBorders>
              <w:top w:val="nil"/>
              <w:bottom w:val="single" w:sz="4" w:space="0" w:color="auto"/>
            </w:tcBorders>
            <w:shd w:val="clear" w:color="auto" w:fill="FFFFFF" w:themeFill="background1"/>
          </w:tcPr>
          <w:p w14:paraId="40D3270D"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223,845</w:t>
            </w:r>
          </w:p>
        </w:tc>
        <w:tc>
          <w:tcPr>
            <w:tcW w:w="1095" w:type="dxa"/>
            <w:tcBorders>
              <w:top w:val="nil"/>
              <w:bottom w:val="single" w:sz="4" w:space="0" w:color="auto"/>
            </w:tcBorders>
            <w:shd w:val="clear" w:color="auto" w:fill="FFFFFF" w:themeFill="background1"/>
          </w:tcPr>
          <w:p w14:paraId="7F8DF995" w14:textId="77777777" w:rsidR="00012B39" w:rsidRPr="00344DE8" w:rsidRDefault="00012B39" w:rsidP="00DC7230">
            <w:pPr>
              <w:spacing w:line="240" w:lineRule="auto"/>
              <w:ind w:right="-72"/>
              <w:jc w:val="right"/>
              <w:rPr>
                <w:rFonts w:eastAsia="Arial Unicode MS" w:cs="Arial"/>
                <w:b/>
                <w:bCs/>
                <w:sz w:val="16"/>
                <w:szCs w:val="16"/>
                <w:lang w:val="en-GB" w:bidi="ar-SA"/>
              </w:rPr>
            </w:pPr>
            <w:r w:rsidRPr="00344DE8">
              <w:rPr>
                <w:rFonts w:cs="Arial"/>
                <w:sz w:val="16"/>
                <w:szCs w:val="16"/>
              </w:rPr>
              <w:t>6,161</w:t>
            </w:r>
          </w:p>
        </w:tc>
        <w:tc>
          <w:tcPr>
            <w:tcW w:w="1148" w:type="dxa"/>
            <w:tcBorders>
              <w:top w:val="nil"/>
              <w:bottom w:val="single" w:sz="4" w:space="0" w:color="auto"/>
            </w:tcBorders>
            <w:shd w:val="clear" w:color="auto" w:fill="FFFFFF" w:themeFill="background1"/>
          </w:tcPr>
          <w:p w14:paraId="04ACBD7F" w14:textId="77777777" w:rsidR="00012B39" w:rsidRPr="00344DE8" w:rsidRDefault="00012B39" w:rsidP="00DC7230">
            <w:pPr>
              <w:spacing w:line="240" w:lineRule="auto"/>
              <w:ind w:right="-72"/>
              <w:jc w:val="right"/>
              <w:rPr>
                <w:rFonts w:eastAsia="Arial Unicode MS" w:cs="Arial"/>
                <w:b/>
                <w:bCs/>
                <w:sz w:val="16"/>
                <w:szCs w:val="16"/>
                <w:lang w:val="en-GB" w:bidi="ar-SA"/>
              </w:rPr>
            </w:pPr>
            <w:r w:rsidRPr="00344DE8">
              <w:rPr>
                <w:rFonts w:cs="Arial"/>
                <w:sz w:val="16"/>
                <w:szCs w:val="16"/>
              </w:rPr>
              <w:t>29,134</w:t>
            </w:r>
          </w:p>
        </w:tc>
        <w:tc>
          <w:tcPr>
            <w:tcW w:w="1148" w:type="dxa"/>
            <w:tcBorders>
              <w:top w:val="nil"/>
              <w:bottom w:val="single" w:sz="4" w:space="0" w:color="auto"/>
            </w:tcBorders>
            <w:shd w:val="clear" w:color="auto" w:fill="FFFFFF" w:themeFill="background1"/>
          </w:tcPr>
          <w:p w14:paraId="71EE680E"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25,053</w:t>
            </w:r>
          </w:p>
        </w:tc>
        <w:tc>
          <w:tcPr>
            <w:tcW w:w="1149" w:type="dxa"/>
            <w:tcBorders>
              <w:top w:val="nil"/>
              <w:bottom w:val="single" w:sz="4" w:space="0" w:color="auto"/>
            </w:tcBorders>
            <w:shd w:val="clear" w:color="auto" w:fill="FFFFFF" w:themeFill="background1"/>
          </w:tcPr>
          <w:p w14:paraId="621AE6C2"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3,631</w:t>
            </w:r>
          </w:p>
        </w:tc>
        <w:tc>
          <w:tcPr>
            <w:tcW w:w="1148" w:type="dxa"/>
            <w:tcBorders>
              <w:top w:val="nil"/>
              <w:bottom w:val="single" w:sz="4" w:space="0" w:color="auto"/>
            </w:tcBorders>
            <w:shd w:val="clear" w:color="auto" w:fill="FFFFFF" w:themeFill="background1"/>
          </w:tcPr>
          <w:p w14:paraId="3D137C1D"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6,926</w:t>
            </w:r>
          </w:p>
        </w:tc>
        <w:tc>
          <w:tcPr>
            <w:tcW w:w="1148" w:type="dxa"/>
            <w:tcBorders>
              <w:top w:val="nil"/>
              <w:bottom w:val="single" w:sz="4" w:space="0" w:color="auto"/>
            </w:tcBorders>
            <w:shd w:val="clear" w:color="auto" w:fill="FFFFFF" w:themeFill="background1"/>
          </w:tcPr>
          <w:p w14:paraId="2F8D43FF"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2,643</w:t>
            </w:r>
          </w:p>
        </w:tc>
        <w:tc>
          <w:tcPr>
            <w:tcW w:w="1148" w:type="dxa"/>
            <w:tcBorders>
              <w:top w:val="nil"/>
              <w:bottom w:val="single" w:sz="4" w:space="0" w:color="auto"/>
            </w:tcBorders>
            <w:shd w:val="clear" w:color="auto" w:fill="FFFFFF" w:themeFill="background1"/>
          </w:tcPr>
          <w:p w14:paraId="597650D9"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53,123</w:t>
            </w:r>
          </w:p>
        </w:tc>
        <w:tc>
          <w:tcPr>
            <w:tcW w:w="1286" w:type="dxa"/>
            <w:tcBorders>
              <w:top w:val="nil"/>
              <w:bottom w:val="single" w:sz="4" w:space="0" w:color="auto"/>
            </w:tcBorders>
            <w:shd w:val="clear" w:color="auto" w:fill="FFFFFF" w:themeFill="background1"/>
          </w:tcPr>
          <w:p w14:paraId="2B086C0D"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(81,903)</w:t>
            </w:r>
          </w:p>
        </w:tc>
        <w:tc>
          <w:tcPr>
            <w:tcW w:w="1260" w:type="dxa"/>
            <w:tcBorders>
              <w:top w:val="nil"/>
              <w:bottom w:val="single" w:sz="4" w:space="0" w:color="auto"/>
            </w:tcBorders>
            <w:shd w:val="clear" w:color="auto" w:fill="FFFFFF" w:themeFill="background1"/>
          </w:tcPr>
          <w:p w14:paraId="7D25F2AE"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268,613</w:t>
            </w:r>
          </w:p>
        </w:tc>
      </w:tr>
      <w:tr w:rsidR="00B62D91" w:rsidRPr="00344DE8" w14:paraId="636A7C43" w14:textId="77777777" w:rsidTr="00DC7230">
        <w:tc>
          <w:tcPr>
            <w:tcW w:w="3348" w:type="dxa"/>
            <w:tcBorders>
              <w:top w:val="nil"/>
              <w:bottom w:val="nil"/>
            </w:tcBorders>
          </w:tcPr>
          <w:p w14:paraId="1822CE04" w14:textId="77777777" w:rsidR="00B62D91" w:rsidRPr="00344DE8" w:rsidRDefault="00B62D91" w:rsidP="00DC7230">
            <w:pPr>
              <w:spacing w:line="240" w:lineRule="auto"/>
              <w:ind w:left="-101" w:right="-362"/>
              <w:rPr>
                <w:rFonts w:cs="Arial"/>
                <w:b/>
                <w:bCs/>
                <w:sz w:val="16"/>
                <w:szCs w:val="16"/>
                <w:cs/>
              </w:rPr>
            </w:pPr>
          </w:p>
        </w:tc>
        <w:tc>
          <w:tcPr>
            <w:tcW w:w="1201" w:type="dxa"/>
            <w:tcBorders>
              <w:top w:val="single" w:sz="4" w:space="0" w:color="auto"/>
              <w:bottom w:val="nil"/>
            </w:tcBorders>
            <w:shd w:val="clear" w:color="auto" w:fill="FFFFFF" w:themeFill="background1"/>
            <w:vAlign w:val="center"/>
          </w:tcPr>
          <w:p w14:paraId="0A462AF3"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095" w:type="dxa"/>
            <w:tcBorders>
              <w:top w:val="single" w:sz="4" w:space="0" w:color="auto"/>
              <w:bottom w:val="nil"/>
            </w:tcBorders>
            <w:shd w:val="clear" w:color="auto" w:fill="FFFFFF" w:themeFill="background1"/>
            <w:vAlign w:val="center"/>
          </w:tcPr>
          <w:p w14:paraId="40EA684C" w14:textId="77777777" w:rsidR="00B62D91" w:rsidRPr="00344DE8" w:rsidRDefault="00B62D91" w:rsidP="00DC7230">
            <w:pPr>
              <w:spacing w:line="240" w:lineRule="auto"/>
              <w:ind w:right="-72"/>
              <w:jc w:val="right"/>
              <w:rPr>
                <w:rFonts w:eastAsia="Arial Unicode MS" w:cs="Arial"/>
                <w:sz w:val="16"/>
                <w:szCs w:val="16"/>
                <w:lang w:val="en-GB" w:bidi="ar-SA"/>
              </w:rPr>
            </w:pPr>
          </w:p>
        </w:tc>
        <w:tc>
          <w:tcPr>
            <w:tcW w:w="1148" w:type="dxa"/>
            <w:tcBorders>
              <w:top w:val="single" w:sz="4" w:space="0" w:color="auto"/>
              <w:bottom w:val="nil"/>
            </w:tcBorders>
            <w:shd w:val="clear" w:color="auto" w:fill="FFFFFF" w:themeFill="background1"/>
            <w:vAlign w:val="center"/>
          </w:tcPr>
          <w:p w14:paraId="7BAFF20A" w14:textId="77777777" w:rsidR="00B62D91" w:rsidRPr="00344DE8" w:rsidRDefault="00B62D91" w:rsidP="00DC7230">
            <w:pPr>
              <w:spacing w:line="240" w:lineRule="auto"/>
              <w:ind w:right="-72"/>
              <w:jc w:val="right"/>
              <w:rPr>
                <w:rFonts w:eastAsia="Arial Unicode MS" w:cs="Arial"/>
                <w:sz w:val="16"/>
                <w:szCs w:val="16"/>
                <w:lang w:val="en-GB" w:bidi="ar-SA"/>
              </w:rPr>
            </w:pPr>
          </w:p>
        </w:tc>
        <w:tc>
          <w:tcPr>
            <w:tcW w:w="1148" w:type="dxa"/>
            <w:tcBorders>
              <w:top w:val="single" w:sz="4" w:space="0" w:color="auto"/>
              <w:bottom w:val="nil"/>
            </w:tcBorders>
            <w:shd w:val="clear" w:color="auto" w:fill="FFFFFF" w:themeFill="background1"/>
            <w:vAlign w:val="center"/>
          </w:tcPr>
          <w:p w14:paraId="27E55FF2"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49" w:type="dxa"/>
            <w:tcBorders>
              <w:top w:val="single" w:sz="4" w:space="0" w:color="auto"/>
              <w:bottom w:val="nil"/>
            </w:tcBorders>
            <w:shd w:val="clear" w:color="auto" w:fill="FFFFFF" w:themeFill="background1"/>
            <w:vAlign w:val="center"/>
          </w:tcPr>
          <w:p w14:paraId="259E9990"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48" w:type="dxa"/>
            <w:tcBorders>
              <w:top w:val="single" w:sz="4" w:space="0" w:color="auto"/>
              <w:bottom w:val="nil"/>
            </w:tcBorders>
            <w:shd w:val="clear" w:color="auto" w:fill="FFFFFF" w:themeFill="background1"/>
            <w:vAlign w:val="center"/>
          </w:tcPr>
          <w:p w14:paraId="5075EA33"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48" w:type="dxa"/>
            <w:tcBorders>
              <w:top w:val="single" w:sz="4" w:space="0" w:color="auto"/>
              <w:bottom w:val="nil"/>
            </w:tcBorders>
            <w:shd w:val="clear" w:color="auto" w:fill="FFFFFF" w:themeFill="background1"/>
            <w:vAlign w:val="center"/>
          </w:tcPr>
          <w:p w14:paraId="56A68BE7"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148" w:type="dxa"/>
            <w:tcBorders>
              <w:top w:val="single" w:sz="4" w:space="0" w:color="auto"/>
              <w:bottom w:val="nil"/>
            </w:tcBorders>
            <w:shd w:val="clear" w:color="auto" w:fill="FFFFFF" w:themeFill="background1"/>
            <w:vAlign w:val="center"/>
          </w:tcPr>
          <w:p w14:paraId="4E5213E7"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286" w:type="dxa"/>
            <w:tcBorders>
              <w:top w:val="single" w:sz="4" w:space="0" w:color="auto"/>
              <w:bottom w:val="nil"/>
            </w:tcBorders>
            <w:shd w:val="clear" w:color="auto" w:fill="FFFFFF" w:themeFill="background1"/>
            <w:vAlign w:val="center"/>
          </w:tcPr>
          <w:p w14:paraId="3DD26FD7" w14:textId="77777777" w:rsidR="00B62D91" w:rsidRPr="00344DE8" w:rsidRDefault="00B62D91" w:rsidP="00DC7230">
            <w:pPr>
              <w:spacing w:line="240" w:lineRule="auto"/>
              <w:ind w:right="-72"/>
              <w:jc w:val="right"/>
              <w:rPr>
                <w:rFonts w:eastAsia="Arial Unicode MS" w:cs="Arial"/>
                <w:sz w:val="16"/>
                <w:szCs w:val="16"/>
                <w:rtl/>
                <w:cs/>
                <w:lang w:val="en-GB"/>
              </w:rPr>
            </w:pPr>
          </w:p>
        </w:tc>
        <w:tc>
          <w:tcPr>
            <w:tcW w:w="1260" w:type="dxa"/>
            <w:tcBorders>
              <w:top w:val="single" w:sz="4" w:space="0" w:color="auto"/>
              <w:bottom w:val="nil"/>
            </w:tcBorders>
            <w:shd w:val="clear" w:color="auto" w:fill="FFFFFF" w:themeFill="background1"/>
            <w:vAlign w:val="center"/>
          </w:tcPr>
          <w:p w14:paraId="4D196CA9" w14:textId="77777777" w:rsidR="00B62D91" w:rsidRPr="00344DE8" w:rsidRDefault="00B62D91" w:rsidP="00DC7230">
            <w:pPr>
              <w:spacing w:line="240" w:lineRule="auto"/>
              <w:ind w:right="-72"/>
              <w:jc w:val="right"/>
              <w:rPr>
                <w:rFonts w:eastAsia="Arial Unicode MS" w:cs="Arial"/>
                <w:sz w:val="16"/>
                <w:szCs w:val="16"/>
                <w:rtl/>
                <w:cs/>
                <w:lang w:val="en-GB"/>
              </w:rPr>
            </w:pPr>
          </w:p>
        </w:tc>
      </w:tr>
      <w:tr w:rsidR="00012B39" w:rsidRPr="00344DE8" w14:paraId="098E41CF" w14:textId="77777777" w:rsidTr="00DC7230">
        <w:tc>
          <w:tcPr>
            <w:tcW w:w="3348" w:type="dxa"/>
            <w:tcBorders>
              <w:top w:val="nil"/>
            </w:tcBorders>
          </w:tcPr>
          <w:p w14:paraId="072E13A0" w14:textId="77777777" w:rsidR="00012B39" w:rsidRPr="00344DE8" w:rsidRDefault="00012B39" w:rsidP="00DC7230">
            <w:pPr>
              <w:spacing w:line="240" w:lineRule="auto"/>
              <w:ind w:left="-101" w:right="-362"/>
              <w:rPr>
                <w:rFonts w:cs="Arial"/>
                <w:spacing w:val="-4"/>
                <w:sz w:val="16"/>
                <w:szCs w:val="16"/>
                <w:cs/>
              </w:rPr>
            </w:pPr>
            <w:r w:rsidRPr="00344DE8">
              <w:rPr>
                <w:rFonts w:cs="Arial"/>
                <w:sz w:val="16"/>
                <w:szCs w:val="16"/>
              </w:rPr>
              <w:t>Trade accounts payable</w:t>
            </w:r>
          </w:p>
        </w:tc>
        <w:tc>
          <w:tcPr>
            <w:tcW w:w="1201" w:type="dxa"/>
            <w:tcBorders>
              <w:top w:val="nil"/>
            </w:tcBorders>
            <w:shd w:val="clear" w:color="auto" w:fill="FFFFFF" w:themeFill="background1"/>
          </w:tcPr>
          <w:p w14:paraId="0DB3893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23,517</w:t>
            </w:r>
          </w:p>
        </w:tc>
        <w:tc>
          <w:tcPr>
            <w:tcW w:w="1095" w:type="dxa"/>
            <w:tcBorders>
              <w:top w:val="nil"/>
            </w:tcBorders>
            <w:shd w:val="clear" w:color="auto" w:fill="FFFFFF" w:themeFill="background1"/>
          </w:tcPr>
          <w:p w14:paraId="3BA3BD46"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1,362</w:t>
            </w:r>
          </w:p>
        </w:tc>
        <w:tc>
          <w:tcPr>
            <w:tcW w:w="1148" w:type="dxa"/>
            <w:tcBorders>
              <w:top w:val="nil"/>
            </w:tcBorders>
            <w:shd w:val="clear" w:color="auto" w:fill="FFFFFF" w:themeFill="background1"/>
          </w:tcPr>
          <w:p w14:paraId="13A10C69"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5,419</w:t>
            </w:r>
          </w:p>
        </w:tc>
        <w:tc>
          <w:tcPr>
            <w:tcW w:w="1148" w:type="dxa"/>
            <w:tcBorders>
              <w:top w:val="nil"/>
            </w:tcBorders>
            <w:shd w:val="clear" w:color="auto" w:fill="FFFFFF" w:themeFill="background1"/>
          </w:tcPr>
          <w:p w14:paraId="2465D3CA"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1,514</w:t>
            </w:r>
          </w:p>
        </w:tc>
        <w:tc>
          <w:tcPr>
            <w:tcW w:w="1149" w:type="dxa"/>
            <w:tcBorders>
              <w:top w:val="nil"/>
            </w:tcBorders>
            <w:shd w:val="clear" w:color="auto" w:fill="FFFFFF" w:themeFill="background1"/>
          </w:tcPr>
          <w:p w14:paraId="717AB65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31</w:t>
            </w:r>
          </w:p>
        </w:tc>
        <w:tc>
          <w:tcPr>
            <w:tcW w:w="1148" w:type="dxa"/>
            <w:tcBorders>
              <w:top w:val="nil"/>
            </w:tcBorders>
            <w:shd w:val="clear" w:color="auto" w:fill="FFFFFF" w:themeFill="background1"/>
          </w:tcPr>
          <w:p w14:paraId="0BB1E5CD"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640</w:t>
            </w:r>
          </w:p>
        </w:tc>
        <w:tc>
          <w:tcPr>
            <w:tcW w:w="1148" w:type="dxa"/>
            <w:tcBorders>
              <w:top w:val="nil"/>
            </w:tcBorders>
            <w:shd w:val="clear" w:color="auto" w:fill="FFFFFF" w:themeFill="background1"/>
          </w:tcPr>
          <w:p w14:paraId="42C993F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39</w:t>
            </w:r>
          </w:p>
        </w:tc>
        <w:tc>
          <w:tcPr>
            <w:tcW w:w="1148" w:type="dxa"/>
            <w:tcBorders>
              <w:top w:val="nil"/>
            </w:tcBorders>
            <w:shd w:val="clear" w:color="auto" w:fill="FFFFFF" w:themeFill="background1"/>
          </w:tcPr>
          <w:p w14:paraId="4A3DF77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626</w:t>
            </w:r>
          </w:p>
        </w:tc>
        <w:tc>
          <w:tcPr>
            <w:tcW w:w="1286" w:type="dxa"/>
            <w:tcBorders>
              <w:top w:val="nil"/>
            </w:tcBorders>
            <w:shd w:val="clear" w:color="auto" w:fill="FFFFFF" w:themeFill="background1"/>
          </w:tcPr>
          <w:p w14:paraId="464B8BC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(11,304)</w:t>
            </w:r>
          </w:p>
        </w:tc>
        <w:tc>
          <w:tcPr>
            <w:tcW w:w="1260" w:type="dxa"/>
            <w:tcBorders>
              <w:top w:val="nil"/>
            </w:tcBorders>
            <w:shd w:val="clear" w:color="auto" w:fill="FFFFFF" w:themeFill="background1"/>
          </w:tcPr>
          <w:p w14:paraId="5B3E8C0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21,844</w:t>
            </w:r>
          </w:p>
        </w:tc>
      </w:tr>
      <w:tr w:rsidR="00012B39" w:rsidRPr="00344DE8" w14:paraId="35273A8B" w14:textId="77777777" w:rsidTr="00DC7230">
        <w:tc>
          <w:tcPr>
            <w:tcW w:w="3348" w:type="dxa"/>
          </w:tcPr>
          <w:p w14:paraId="317F5933" w14:textId="77777777" w:rsidR="00012B39" w:rsidRPr="00344DE8" w:rsidRDefault="00012B39" w:rsidP="00DC7230">
            <w:pPr>
              <w:spacing w:line="240" w:lineRule="auto"/>
              <w:ind w:left="-101" w:right="-362"/>
              <w:rPr>
                <w:rFonts w:cs="Arial"/>
                <w:spacing w:val="-4"/>
                <w:sz w:val="16"/>
                <w:szCs w:val="16"/>
              </w:rPr>
            </w:pPr>
            <w:r w:rsidRPr="00344DE8">
              <w:rPr>
                <w:rFonts w:cs="Arial"/>
                <w:sz w:val="16"/>
                <w:szCs w:val="16"/>
              </w:rPr>
              <w:t xml:space="preserve">Current portion of </w:t>
            </w:r>
          </w:p>
        </w:tc>
        <w:tc>
          <w:tcPr>
            <w:tcW w:w="1201" w:type="dxa"/>
            <w:tcBorders>
              <w:top w:val="nil"/>
            </w:tcBorders>
            <w:shd w:val="clear" w:color="auto" w:fill="FFFFFF" w:themeFill="background1"/>
          </w:tcPr>
          <w:p w14:paraId="7D8DB970" w14:textId="77777777" w:rsidR="00012B39" w:rsidRPr="00344DE8" w:rsidRDefault="00012B39" w:rsidP="00DC7230">
            <w:pPr>
              <w:spacing w:line="240" w:lineRule="auto"/>
              <w:ind w:right="-72"/>
              <w:jc w:val="right"/>
              <w:rPr>
                <w:rFonts w:eastAsia="Arial Unicode MS" w:cs="Arial"/>
                <w:sz w:val="16"/>
                <w:szCs w:val="16"/>
                <w:lang w:val="en-GB" w:bidi="ar-SA"/>
              </w:rPr>
            </w:pPr>
          </w:p>
        </w:tc>
        <w:tc>
          <w:tcPr>
            <w:tcW w:w="1095" w:type="dxa"/>
            <w:tcBorders>
              <w:top w:val="nil"/>
            </w:tcBorders>
            <w:shd w:val="clear" w:color="auto" w:fill="FFFFFF" w:themeFill="background1"/>
          </w:tcPr>
          <w:p w14:paraId="410FFB91" w14:textId="77777777" w:rsidR="00012B39" w:rsidRPr="00344DE8" w:rsidRDefault="00012B39" w:rsidP="00DC7230">
            <w:pPr>
              <w:spacing w:line="240" w:lineRule="auto"/>
              <w:ind w:right="-72"/>
              <w:jc w:val="right"/>
              <w:rPr>
                <w:rFonts w:eastAsia="Arial Unicode MS" w:cs="Arial"/>
                <w:sz w:val="16"/>
                <w:szCs w:val="16"/>
                <w:lang w:val="en-GB" w:bidi="ar-SA"/>
              </w:rPr>
            </w:pPr>
          </w:p>
        </w:tc>
        <w:tc>
          <w:tcPr>
            <w:tcW w:w="1148" w:type="dxa"/>
            <w:tcBorders>
              <w:top w:val="nil"/>
            </w:tcBorders>
            <w:shd w:val="clear" w:color="auto" w:fill="FFFFFF" w:themeFill="background1"/>
          </w:tcPr>
          <w:p w14:paraId="1D32C983" w14:textId="77777777" w:rsidR="00012B39" w:rsidRPr="00344DE8" w:rsidRDefault="00012B39" w:rsidP="00DC7230">
            <w:pPr>
              <w:spacing w:line="240" w:lineRule="auto"/>
              <w:ind w:right="-72"/>
              <w:jc w:val="right"/>
              <w:rPr>
                <w:rFonts w:eastAsia="Arial Unicode MS" w:cs="Arial"/>
                <w:sz w:val="16"/>
                <w:szCs w:val="16"/>
                <w:cs/>
                <w:lang w:val="en-GB"/>
              </w:rPr>
            </w:pPr>
          </w:p>
        </w:tc>
        <w:tc>
          <w:tcPr>
            <w:tcW w:w="1148" w:type="dxa"/>
            <w:tcBorders>
              <w:top w:val="nil"/>
            </w:tcBorders>
            <w:shd w:val="clear" w:color="auto" w:fill="FFFFFF" w:themeFill="background1"/>
          </w:tcPr>
          <w:p w14:paraId="40696647" w14:textId="77777777" w:rsidR="00012B39" w:rsidRPr="00344DE8" w:rsidRDefault="00012B39" w:rsidP="00DC7230">
            <w:pPr>
              <w:spacing w:line="240" w:lineRule="auto"/>
              <w:ind w:right="-72"/>
              <w:jc w:val="right"/>
              <w:rPr>
                <w:rFonts w:eastAsia="Arial Unicode MS" w:cs="Arial"/>
                <w:sz w:val="16"/>
                <w:szCs w:val="16"/>
                <w:lang w:val="en-GB" w:bidi="ar-SA"/>
              </w:rPr>
            </w:pPr>
          </w:p>
        </w:tc>
        <w:tc>
          <w:tcPr>
            <w:tcW w:w="1149" w:type="dxa"/>
            <w:tcBorders>
              <w:top w:val="nil"/>
            </w:tcBorders>
            <w:shd w:val="clear" w:color="auto" w:fill="FFFFFF" w:themeFill="background1"/>
          </w:tcPr>
          <w:p w14:paraId="26859AC5" w14:textId="77777777" w:rsidR="00012B39" w:rsidRPr="00344DE8" w:rsidRDefault="00012B39" w:rsidP="00DC7230">
            <w:pPr>
              <w:spacing w:line="240" w:lineRule="auto"/>
              <w:ind w:right="-72"/>
              <w:jc w:val="right"/>
              <w:rPr>
                <w:rFonts w:eastAsia="Arial Unicode MS" w:cs="Arial"/>
                <w:sz w:val="16"/>
                <w:szCs w:val="16"/>
                <w:rtl/>
                <w:cs/>
                <w:lang w:val="en-GB"/>
              </w:rPr>
            </w:pPr>
          </w:p>
        </w:tc>
        <w:tc>
          <w:tcPr>
            <w:tcW w:w="1148" w:type="dxa"/>
            <w:tcBorders>
              <w:top w:val="nil"/>
            </w:tcBorders>
            <w:shd w:val="clear" w:color="auto" w:fill="FFFFFF" w:themeFill="background1"/>
          </w:tcPr>
          <w:p w14:paraId="6E8F3D66" w14:textId="77777777" w:rsidR="00012B39" w:rsidRPr="00344DE8" w:rsidRDefault="00012B39" w:rsidP="00DC7230">
            <w:pPr>
              <w:spacing w:line="240" w:lineRule="auto"/>
              <w:ind w:right="-72"/>
              <w:jc w:val="right"/>
              <w:rPr>
                <w:rFonts w:eastAsia="Arial Unicode MS" w:cs="Arial"/>
                <w:sz w:val="16"/>
                <w:szCs w:val="16"/>
                <w:rtl/>
                <w:cs/>
                <w:lang w:val="en-GB"/>
              </w:rPr>
            </w:pPr>
          </w:p>
        </w:tc>
        <w:tc>
          <w:tcPr>
            <w:tcW w:w="1148" w:type="dxa"/>
            <w:tcBorders>
              <w:top w:val="nil"/>
            </w:tcBorders>
            <w:shd w:val="clear" w:color="auto" w:fill="FFFFFF" w:themeFill="background1"/>
          </w:tcPr>
          <w:p w14:paraId="083356FD" w14:textId="77777777" w:rsidR="00012B39" w:rsidRPr="00344DE8" w:rsidRDefault="00012B39" w:rsidP="00DC7230">
            <w:pPr>
              <w:spacing w:line="240" w:lineRule="auto"/>
              <w:ind w:right="-72"/>
              <w:jc w:val="right"/>
              <w:rPr>
                <w:rFonts w:eastAsia="Arial Unicode MS" w:cs="Arial"/>
                <w:sz w:val="16"/>
                <w:szCs w:val="16"/>
                <w:rtl/>
                <w:cs/>
                <w:lang w:val="en-GB"/>
              </w:rPr>
            </w:pPr>
          </w:p>
        </w:tc>
        <w:tc>
          <w:tcPr>
            <w:tcW w:w="1148" w:type="dxa"/>
            <w:tcBorders>
              <w:top w:val="nil"/>
            </w:tcBorders>
            <w:shd w:val="clear" w:color="auto" w:fill="FFFFFF" w:themeFill="background1"/>
          </w:tcPr>
          <w:p w14:paraId="349CCECD" w14:textId="77777777" w:rsidR="00012B39" w:rsidRPr="00344DE8" w:rsidRDefault="00012B39" w:rsidP="00DC7230">
            <w:pPr>
              <w:spacing w:line="240" w:lineRule="auto"/>
              <w:ind w:right="-72"/>
              <w:jc w:val="right"/>
              <w:rPr>
                <w:rFonts w:eastAsia="Arial Unicode MS" w:cs="Arial"/>
                <w:sz w:val="16"/>
                <w:szCs w:val="16"/>
                <w:rtl/>
                <w:cs/>
                <w:lang w:val="en-GB"/>
              </w:rPr>
            </w:pPr>
          </w:p>
        </w:tc>
        <w:tc>
          <w:tcPr>
            <w:tcW w:w="1286" w:type="dxa"/>
            <w:tcBorders>
              <w:top w:val="nil"/>
            </w:tcBorders>
            <w:shd w:val="clear" w:color="auto" w:fill="FFFFFF" w:themeFill="background1"/>
          </w:tcPr>
          <w:p w14:paraId="7EB64C5C" w14:textId="77777777" w:rsidR="00012B39" w:rsidRPr="00344DE8" w:rsidRDefault="00012B39" w:rsidP="00DC7230">
            <w:pPr>
              <w:spacing w:line="240" w:lineRule="auto"/>
              <w:ind w:right="-72"/>
              <w:jc w:val="right"/>
              <w:rPr>
                <w:rFonts w:eastAsia="Arial Unicode MS" w:cs="Arial"/>
                <w:sz w:val="16"/>
                <w:szCs w:val="16"/>
                <w:rtl/>
                <w:cs/>
                <w:lang w:val="en-GB"/>
              </w:rPr>
            </w:pPr>
          </w:p>
        </w:tc>
        <w:tc>
          <w:tcPr>
            <w:tcW w:w="1260" w:type="dxa"/>
            <w:tcBorders>
              <w:top w:val="nil"/>
            </w:tcBorders>
            <w:shd w:val="clear" w:color="auto" w:fill="FFFFFF" w:themeFill="background1"/>
          </w:tcPr>
          <w:p w14:paraId="329C66F9" w14:textId="77777777" w:rsidR="00012B39" w:rsidRPr="00344DE8" w:rsidRDefault="00012B39" w:rsidP="00DC7230">
            <w:pPr>
              <w:spacing w:line="240" w:lineRule="auto"/>
              <w:ind w:right="-72"/>
              <w:jc w:val="right"/>
              <w:rPr>
                <w:rFonts w:eastAsia="Arial Unicode MS" w:cs="Arial"/>
                <w:sz w:val="16"/>
                <w:szCs w:val="16"/>
                <w:lang w:val="en-GB" w:bidi="ar-SA"/>
              </w:rPr>
            </w:pPr>
          </w:p>
        </w:tc>
      </w:tr>
      <w:tr w:rsidR="00012B39" w:rsidRPr="00344DE8" w14:paraId="270E5FAC" w14:textId="77777777" w:rsidTr="00DC7230">
        <w:tc>
          <w:tcPr>
            <w:tcW w:w="3348" w:type="dxa"/>
          </w:tcPr>
          <w:p w14:paraId="3CFDC967" w14:textId="77777777" w:rsidR="00012B39" w:rsidRPr="00344DE8" w:rsidRDefault="00012B39" w:rsidP="00DC7230">
            <w:pPr>
              <w:spacing w:line="240" w:lineRule="auto"/>
              <w:ind w:left="-101" w:right="-362"/>
              <w:rPr>
                <w:rFonts w:cs="Arial"/>
                <w:sz w:val="16"/>
                <w:szCs w:val="16"/>
              </w:rPr>
            </w:pPr>
            <w:r w:rsidRPr="00344DE8">
              <w:rPr>
                <w:rFonts w:cs="Arial"/>
                <w:sz w:val="16"/>
                <w:szCs w:val="16"/>
              </w:rPr>
              <w:t xml:space="preserve">   long-term </w:t>
            </w:r>
            <w:r w:rsidR="00847FD7" w:rsidRPr="00344DE8">
              <w:rPr>
                <w:rFonts w:cs="Arial"/>
                <w:sz w:val="16"/>
                <w:szCs w:val="16"/>
              </w:rPr>
              <w:t>loans from financial institutions</w:t>
            </w:r>
          </w:p>
        </w:tc>
        <w:tc>
          <w:tcPr>
            <w:tcW w:w="1201" w:type="dxa"/>
            <w:tcBorders>
              <w:top w:val="nil"/>
            </w:tcBorders>
            <w:shd w:val="clear" w:color="auto" w:fill="FFFFFF" w:themeFill="background1"/>
          </w:tcPr>
          <w:p w14:paraId="6F24454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095" w:type="dxa"/>
            <w:tcBorders>
              <w:top w:val="nil"/>
            </w:tcBorders>
            <w:shd w:val="clear" w:color="auto" w:fill="FFFFFF" w:themeFill="background1"/>
          </w:tcPr>
          <w:p w14:paraId="5D821B2B"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top w:val="nil"/>
            </w:tcBorders>
            <w:shd w:val="clear" w:color="auto" w:fill="FFFFFF" w:themeFill="background1"/>
          </w:tcPr>
          <w:p w14:paraId="635915F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535</w:t>
            </w:r>
          </w:p>
        </w:tc>
        <w:tc>
          <w:tcPr>
            <w:tcW w:w="1148" w:type="dxa"/>
            <w:tcBorders>
              <w:top w:val="nil"/>
            </w:tcBorders>
            <w:shd w:val="clear" w:color="auto" w:fill="FFFFFF" w:themeFill="background1"/>
          </w:tcPr>
          <w:p w14:paraId="6BAC7A4C"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288</w:t>
            </w:r>
          </w:p>
        </w:tc>
        <w:tc>
          <w:tcPr>
            <w:tcW w:w="1149" w:type="dxa"/>
            <w:tcBorders>
              <w:top w:val="nil"/>
            </w:tcBorders>
            <w:shd w:val="clear" w:color="auto" w:fill="FFFFFF" w:themeFill="background1"/>
          </w:tcPr>
          <w:p w14:paraId="52DCA01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150</w:t>
            </w:r>
          </w:p>
        </w:tc>
        <w:tc>
          <w:tcPr>
            <w:tcW w:w="1148" w:type="dxa"/>
            <w:tcBorders>
              <w:top w:val="nil"/>
            </w:tcBorders>
            <w:shd w:val="clear" w:color="auto" w:fill="FFFFFF" w:themeFill="background1"/>
          </w:tcPr>
          <w:p w14:paraId="74F623D0"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535</w:t>
            </w:r>
          </w:p>
        </w:tc>
        <w:tc>
          <w:tcPr>
            <w:tcW w:w="1148" w:type="dxa"/>
            <w:tcBorders>
              <w:top w:val="nil"/>
            </w:tcBorders>
            <w:shd w:val="clear" w:color="auto" w:fill="FFFFFF" w:themeFill="background1"/>
          </w:tcPr>
          <w:p w14:paraId="21C8C8C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40</w:t>
            </w:r>
          </w:p>
        </w:tc>
        <w:tc>
          <w:tcPr>
            <w:tcW w:w="1148" w:type="dxa"/>
            <w:tcBorders>
              <w:top w:val="nil"/>
            </w:tcBorders>
            <w:shd w:val="clear" w:color="auto" w:fill="FFFFFF" w:themeFill="background1"/>
          </w:tcPr>
          <w:p w14:paraId="2ECAD7C1"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286" w:type="dxa"/>
            <w:tcBorders>
              <w:top w:val="nil"/>
            </w:tcBorders>
            <w:shd w:val="clear" w:color="auto" w:fill="FFFFFF" w:themeFill="background1"/>
          </w:tcPr>
          <w:p w14:paraId="36C3C4B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60" w:type="dxa"/>
            <w:tcBorders>
              <w:top w:val="nil"/>
            </w:tcBorders>
            <w:shd w:val="clear" w:color="auto" w:fill="FFFFFF" w:themeFill="background1"/>
          </w:tcPr>
          <w:p w14:paraId="0F5E1312"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1,548</w:t>
            </w:r>
          </w:p>
        </w:tc>
      </w:tr>
      <w:tr w:rsidR="00012B39" w:rsidRPr="00344DE8" w14:paraId="0DC10AD7" w14:textId="77777777" w:rsidTr="00DC7230">
        <w:tc>
          <w:tcPr>
            <w:tcW w:w="3348" w:type="dxa"/>
          </w:tcPr>
          <w:p w14:paraId="6D7923EC" w14:textId="156730C5" w:rsidR="00012B39" w:rsidRPr="00344DE8" w:rsidRDefault="00012B39" w:rsidP="00DC7230">
            <w:pPr>
              <w:spacing w:line="240" w:lineRule="auto"/>
              <w:ind w:left="-101" w:right="-362"/>
              <w:rPr>
                <w:rFonts w:cs="Arial"/>
                <w:sz w:val="16"/>
                <w:szCs w:val="16"/>
              </w:rPr>
            </w:pPr>
            <w:r w:rsidRPr="00344DE8">
              <w:rPr>
                <w:rFonts w:cs="Arial"/>
                <w:sz w:val="16"/>
                <w:szCs w:val="16"/>
              </w:rPr>
              <w:t xml:space="preserve">Current portion of </w:t>
            </w:r>
            <w:r w:rsidR="00E24258">
              <w:rPr>
                <w:rFonts w:cs="Arial"/>
                <w:sz w:val="16"/>
                <w:szCs w:val="16"/>
              </w:rPr>
              <w:t>d</w:t>
            </w:r>
            <w:r w:rsidRPr="00344DE8">
              <w:rPr>
                <w:rFonts w:cs="Arial"/>
                <w:sz w:val="16"/>
                <w:szCs w:val="16"/>
              </w:rPr>
              <w:t>ebentures</w:t>
            </w:r>
          </w:p>
        </w:tc>
        <w:tc>
          <w:tcPr>
            <w:tcW w:w="1201" w:type="dxa"/>
            <w:tcBorders>
              <w:top w:val="nil"/>
            </w:tcBorders>
            <w:shd w:val="clear" w:color="auto" w:fill="FFFFFF" w:themeFill="background1"/>
          </w:tcPr>
          <w:p w14:paraId="5B63F7C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3,000</w:t>
            </w:r>
          </w:p>
        </w:tc>
        <w:tc>
          <w:tcPr>
            <w:tcW w:w="1095" w:type="dxa"/>
            <w:tcBorders>
              <w:top w:val="nil"/>
            </w:tcBorders>
            <w:shd w:val="clear" w:color="auto" w:fill="FFFFFF" w:themeFill="background1"/>
          </w:tcPr>
          <w:p w14:paraId="2525DF52"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top w:val="nil"/>
            </w:tcBorders>
            <w:shd w:val="clear" w:color="auto" w:fill="FFFFFF" w:themeFill="background1"/>
          </w:tcPr>
          <w:p w14:paraId="38F5059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2AE41932"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9" w:type="dxa"/>
            <w:tcBorders>
              <w:top w:val="nil"/>
            </w:tcBorders>
            <w:shd w:val="clear" w:color="auto" w:fill="FFFFFF" w:themeFill="background1"/>
          </w:tcPr>
          <w:p w14:paraId="0BA7548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2D619B5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14909D6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0AF3B252"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w:t>
            </w:r>
          </w:p>
        </w:tc>
        <w:tc>
          <w:tcPr>
            <w:tcW w:w="1286" w:type="dxa"/>
            <w:tcBorders>
              <w:top w:val="nil"/>
            </w:tcBorders>
            <w:shd w:val="clear" w:color="auto" w:fill="FFFFFF" w:themeFill="background1"/>
          </w:tcPr>
          <w:p w14:paraId="420C99D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60" w:type="dxa"/>
            <w:tcBorders>
              <w:top w:val="nil"/>
            </w:tcBorders>
            <w:shd w:val="clear" w:color="auto" w:fill="FFFFFF" w:themeFill="background1"/>
          </w:tcPr>
          <w:p w14:paraId="7877248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3,000</w:t>
            </w:r>
          </w:p>
        </w:tc>
      </w:tr>
      <w:tr w:rsidR="00012B39" w:rsidRPr="00344DE8" w14:paraId="579ABC25" w14:textId="77777777" w:rsidTr="00DC7230">
        <w:tc>
          <w:tcPr>
            <w:tcW w:w="3348" w:type="dxa"/>
          </w:tcPr>
          <w:p w14:paraId="41C98BC8" w14:textId="77777777" w:rsidR="00012B39" w:rsidRPr="00344DE8" w:rsidRDefault="00012B39" w:rsidP="00DC7230">
            <w:pPr>
              <w:spacing w:line="240" w:lineRule="auto"/>
              <w:ind w:left="-101" w:right="-362"/>
              <w:rPr>
                <w:rFonts w:cs="Arial"/>
                <w:sz w:val="16"/>
                <w:szCs w:val="16"/>
              </w:rPr>
            </w:pPr>
            <w:r w:rsidRPr="00344DE8">
              <w:rPr>
                <w:rFonts w:cs="Arial"/>
                <w:sz w:val="16"/>
                <w:szCs w:val="16"/>
              </w:rPr>
              <w:t>Other current liabilities</w:t>
            </w:r>
          </w:p>
        </w:tc>
        <w:tc>
          <w:tcPr>
            <w:tcW w:w="1201" w:type="dxa"/>
            <w:tcBorders>
              <w:top w:val="nil"/>
            </w:tcBorders>
            <w:shd w:val="clear" w:color="auto" w:fill="FFFFFF" w:themeFill="background1"/>
          </w:tcPr>
          <w:p w14:paraId="6C0461E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9,897</w:t>
            </w:r>
          </w:p>
        </w:tc>
        <w:tc>
          <w:tcPr>
            <w:tcW w:w="1095" w:type="dxa"/>
            <w:tcBorders>
              <w:top w:val="nil"/>
            </w:tcBorders>
            <w:shd w:val="clear" w:color="auto" w:fill="FFFFFF" w:themeFill="background1"/>
          </w:tcPr>
          <w:p w14:paraId="7F2CCA7C"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715</w:t>
            </w:r>
          </w:p>
        </w:tc>
        <w:tc>
          <w:tcPr>
            <w:tcW w:w="1148" w:type="dxa"/>
            <w:tcBorders>
              <w:top w:val="nil"/>
            </w:tcBorders>
            <w:shd w:val="clear" w:color="auto" w:fill="FFFFFF" w:themeFill="background1"/>
          </w:tcPr>
          <w:p w14:paraId="7460E2B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4,706</w:t>
            </w:r>
          </w:p>
        </w:tc>
        <w:tc>
          <w:tcPr>
            <w:tcW w:w="1148" w:type="dxa"/>
            <w:tcBorders>
              <w:top w:val="nil"/>
            </w:tcBorders>
            <w:shd w:val="clear" w:color="auto" w:fill="FFFFFF" w:themeFill="background1"/>
          </w:tcPr>
          <w:p w14:paraId="43E6876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144</w:t>
            </w:r>
          </w:p>
        </w:tc>
        <w:tc>
          <w:tcPr>
            <w:tcW w:w="1149" w:type="dxa"/>
            <w:tcBorders>
              <w:top w:val="nil"/>
            </w:tcBorders>
            <w:shd w:val="clear" w:color="auto" w:fill="FFFFFF" w:themeFill="background1"/>
          </w:tcPr>
          <w:p w14:paraId="7DE6780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456</w:t>
            </w:r>
          </w:p>
        </w:tc>
        <w:tc>
          <w:tcPr>
            <w:tcW w:w="1148" w:type="dxa"/>
            <w:tcBorders>
              <w:top w:val="nil"/>
            </w:tcBorders>
            <w:shd w:val="clear" w:color="auto" w:fill="FFFFFF" w:themeFill="background1"/>
          </w:tcPr>
          <w:p w14:paraId="0D97820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1,435</w:t>
            </w:r>
          </w:p>
        </w:tc>
        <w:tc>
          <w:tcPr>
            <w:tcW w:w="1148" w:type="dxa"/>
            <w:tcBorders>
              <w:top w:val="nil"/>
            </w:tcBorders>
            <w:shd w:val="clear" w:color="auto" w:fill="FFFFFF" w:themeFill="background1"/>
          </w:tcPr>
          <w:p w14:paraId="086520F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426</w:t>
            </w:r>
          </w:p>
        </w:tc>
        <w:tc>
          <w:tcPr>
            <w:tcW w:w="1148" w:type="dxa"/>
            <w:tcBorders>
              <w:top w:val="nil"/>
            </w:tcBorders>
            <w:shd w:val="clear" w:color="auto" w:fill="FFFFFF" w:themeFill="background1"/>
          </w:tcPr>
          <w:p w14:paraId="2AAD667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106</w:t>
            </w:r>
          </w:p>
        </w:tc>
        <w:tc>
          <w:tcPr>
            <w:tcW w:w="1286" w:type="dxa"/>
            <w:tcBorders>
              <w:top w:val="nil"/>
            </w:tcBorders>
            <w:shd w:val="clear" w:color="auto" w:fill="FFFFFF" w:themeFill="background1"/>
          </w:tcPr>
          <w:p w14:paraId="59409D7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(6,258)</w:t>
            </w:r>
          </w:p>
        </w:tc>
        <w:tc>
          <w:tcPr>
            <w:tcW w:w="1260" w:type="dxa"/>
            <w:tcBorders>
              <w:top w:val="nil"/>
            </w:tcBorders>
            <w:shd w:val="clear" w:color="auto" w:fill="FFFFFF" w:themeFill="background1"/>
          </w:tcPr>
          <w:p w14:paraId="1EE523C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11,627</w:t>
            </w:r>
          </w:p>
        </w:tc>
      </w:tr>
      <w:tr w:rsidR="00012B39" w:rsidRPr="00344DE8" w14:paraId="2A879349" w14:textId="77777777" w:rsidTr="00DC7230">
        <w:tc>
          <w:tcPr>
            <w:tcW w:w="3348" w:type="dxa"/>
          </w:tcPr>
          <w:p w14:paraId="6630C762" w14:textId="77777777" w:rsidR="00012B39" w:rsidRPr="00344DE8" w:rsidRDefault="00012B39" w:rsidP="00DC7230">
            <w:pPr>
              <w:spacing w:line="240" w:lineRule="auto"/>
              <w:ind w:left="-101" w:right="-362"/>
              <w:rPr>
                <w:rFonts w:cs="Arial"/>
                <w:sz w:val="16"/>
                <w:szCs w:val="16"/>
                <w:cs/>
              </w:rPr>
            </w:pPr>
            <w:r w:rsidRPr="00344DE8">
              <w:rPr>
                <w:rFonts w:cs="Arial"/>
                <w:sz w:val="16"/>
                <w:szCs w:val="16"/>
              </w:rPr>
              <w:t xml:space="preserve">Long-term </w:t>
            </w:r>
            <w:r w:rsidR="00847FD7" w:rsidRPr="00344DE8">
              <w:rPr>
                <w:rFonts w:cs="Arial"/>
                <w:sz w:val="16"/>
                <w:szCs w:val="16"/>
              </w:rPr>
              <w:t>loans from financial institutions</w:t>
            </w:r>
          </w:p>
        </w:tc>
        <w:tc>
          <w:tcPr>
            <w:tcW w:w="1201" w:type="dxa"/>
            <w:tcBorders>
              <w:top w:val="nil"/>
              <w:bottom w:val="nil"/>
            </w:tcBorders>
            <w:shd w:val="clear" w:color="auto" w:fill="FFFFFF" w:themeFill="background1"/>
          </w:tcPr>
          <w:p w14:paraId="785DE2AD"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52,028</w:t>
            </w:r>
          </w:p>
        </w:tc>
        <w:tc>
          <w:tcPr>
            <w:tcW w:w="1095" w:type="dxa"/>
            <w:tcBorders>
              <w:top w:val="nil"/>
              <w:bottom w:val="nil"/>
            </w:tcBorders>
            <w:shd w:val="clear" w:color="auto" w:fill="FFFFFF" w:themeFill="background1"/>
          </w:tcPr>
          <w:p w14:paraId="44CDEC27"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top w:val="nil"/>
              <w:bottom w:val="nil"/>
            </w:tcBorders>
            <w:shd w:val="clear" w:color="auto" w:fill="FFFFFF" w:themeFill="background1"/>
          </w:tcPr>
          <w:p w14:paraId="2AE95DD3"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5,054</w:t>
            </w:r>
          </w:p>
        </w:tc>
        <w:tc>
          <w:tcPr>
            <w:tcW w:w="1148" w:type="dxa"/>
            <w:tcBorders>
              <w:top w:val="nil"/>
              <w:bottom w:val="nil"/>
            </w:tcBorders>
            <w:shd w:val="clear" w:color="auto" w:fill="FFFFFF" w:themeFill="background1"/>
          </w:tcPr>
          <w:p w14:paraId="55C1305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7,921</w:t>
            </w:r>
          </w:p>
        </w:tc>
        <w:tc>
          <w:tcPr>
            <w:tcW w:w="1149" w:type="dxa"/>
            <w:tcBorders>
              <w:top w:val="nil"/>
              <w:bottom w:val="nil"/>
            </w:tcBorders>
            <w:shd w:val="clear" w:color="auto" w:fill="FFFFFF" w:themeFill="background1"/>
          </w:tcPr>
          <w:p w14:paraId="6F680E0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1,459</w:t>
            </w:r>
          </w:p>
        </w:tc>
        <w:tc>
          <w:tcPr>
            <w:tcW w:w="1148" w:type="dxa"/>
            <w:tcBorders>
              <w:top w:val="nil"/>
              <w:bottom w:val="nil"/>
            </w:tcBorders>
            <w:shd w:val="clear" w:color="auto" w:fill="FFFFFF" w:themeFill="background1"/>
          </w:tcPr>
          <w:p w14:paraId="05F045D8"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589</w:t>
            </w:r>
          </w:p>
        </w:tc>
        <w:tc>
          <w:tcPr>
            <w:tcW w:w="1148" w:type="dxa"/>
            <w:tcBorders>
              <w:top w:val="nil"/>
              <w:bottom w:val="nil"/>
            </w:tcBorders>
            <w:shd w:val="clear" w:color="auto" w:fill="FFFFFF" w:themeFill="background1"/>
          </w:tcPr>
          <w:p w14:paraId="6DB434A0"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32</w:t>
            </w:r>
          </w:p>
        </w:tc>
        <w:tc>
          <w:tcPr>
            <w:tcW w:w="1148" w:type="dxa"/>
            <w:tcBorders>
              <w:top w:val="nil"/>
              <w:bottom w:val="nil"/>
            </w:tcBorders>
            <w:shd w:val="clear" w:color="auto" w:fill="FFFFFF" w:themeFill="background1"/>
          </w:tcPr>
          <w:p w14:paraId="3553D11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286" w:type="dxa"/>
            <w:tcBorders>
              <w:top w:val="nil"/>
              <w:bottom w:val="nil"/>
            </w:tcBorders>
            <w:shd w:val="clear" w:color="auto" w:fill="FFFFFF" w:themeFill="background1"/>
          </w:tcPr>
          <w:p w14:paraId="6B88453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(52,028)</w:t>
            </w:r>
          </w:p>
        </w:tc>
        <w:tc>
          <w:tcPr>
            <w:tcW w:w="1260" w:type="dxa"/>
            <w:tcBorders>
              <w:top w:val="nil"/>
              <w:bottom w:val="nil"/>
            </w:tcBorders>
            <w:shd w:val="clear" w:color="auto" w:fill="FFFFFF" w:themeFill="background1"/>
          </w:tcPr>
          <w:p w14:paraId="65D4A9EB"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15,055</w:t>
            </w:r>
          </w:p>
        </w:tc>
      </w:tr>
      <w:tr w:rsidR="00012B39" w:rsidRPr="00344DE8" w14:paraId="23056D6B" w14:textId="77777777" w:rsidTr="00DC7230">
        <w:tc>
          <w:tcPr>
            <w:tcW w:w="3348" w:type="dxa"/>
          </w:tcPr>
          <w:p w14:paraId="2E2A151D" w14:textId="77777777" w:rsidR="00012B39" w:rsidRPr="00344DE8" w:rsidRDefault="00012B39" w:rsidP="00DC7230">
            <w:pPr>
              <w:spacing w:line="240" w:lineRule="auto"/>
              <w:ind w:left="-101" w:right="-362"/>
              <w:rPr>
                <w:rFonts w:cs="Arial"/>
                <w:sz w:val="16"/>
                <w:szCs w:val="16"/>
              </w:rPr>
            </w:pPr>
            <w:r w:rsidRPr="00344DE8">
              <w:rPr>
                <w:rFonts w:cs="Arial"/>
                <w:sz w:val="16"/>
                <w:szCs w:val="16"/>
              </w:rPr>
              <w:t>Debentures</w:t>
            </w:r>
          </w:p>
        </w:tc>
        <w:tc>
          <w:tcPr>
            <w:tcW w:w="1201" w:type="dxa"/>
            <w:tcBorders>
              <w:top w:val="nil"/>
            </w:tcBorders>
            <w:shd w:val="clear" w:color="auto" w:fill="FFFFFF" w:themeFill="background1"/>
          </w:tcPr>
          <w:p w14:paraId="1F78B8DA" w14:textId="77777777" w:rsidR="00012B39" w:rsidRPr="00344DE8" w:rsidRDefault="00012B39" w:rsidP="00DC7230">
            <w:pPr>
              <w:spacing w:line="240" w:lineRule="auto"/>
              <w:ind w:right="-72"/>
              <w:jc w:val="right"/>
              <w:rPr>
                <w:rFonts w:eastAsia="Arial Unicode MS" w:cs="Arial"/>
                <w:sz w:val="16"/>
                <w:szCs w:val="16"/>
                <w:cs/>
                <w:lang w:val="en-GB"/>
              </w:rPr>
            </w:pPr>
            <w:r w:rsidRPr="00344DE8">
              <w:rPr>
                <w:rFonts w:cs="Arial"/>
                <w:sz w:val="16"/>
                <w:szCs w:val="16"/>
              </w:rPr>
              <w:t>33,009</w:t>
            </w:r>
          </w:p>
        </w:tc>
        <w:tc>
          <w:tcPr>
            <w:tcW w:w="1095" w:type="dxa"/>
            <w:tcBorders>
              <w:top w:val="nil"/>
            </w:tcBorders>
            <w:shd w:val="clear" w:color="auto" w:fill="FFFFFF" w:themeFill="background1"/>
          </w:tcPr>
          <w:p w14:paraId="75584953"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w:t>
            </w:r>
          </w:p>
        </w:tc>
        <w:tc>
          <w:tcPr>
            <w:tcW w:w="1148" w:type="dxa"/>
            <w:tcBorders>
              <w:top w:val="nil"/>
            </w:tcBorders>
            <w:shd w:val="clear" w:color="auto" w:fill="FFFFFF" w:themeFill="background1"/>
          </w:tcPr>
          <w:p w14:paraId="5701F5F4"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014574C6"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9" w:type="dxa"/>
            <w:tcBorders>
              <w:top w:val="nil"/>
            </w:tcBorders>
            <w:shd w:val="clear" w:color="auto" w:fill="FFFFFF" w:themeFill="background1"/>
          </w:tcPr>
          <w:p w14:paraId="609D8F5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179009E5"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0BD8519D"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w:t>
            </w:r>
          </w:p>
        </w:tc>
        <w:tc>
          <w:tcPr>
            <w:tcW w:w="1148" w:type="dxa"/>
            <w:tcBorders>
              <w:top w:val="nil"/>
            </w:tcBorders>
            <w:shd w:val="clear" w:color="auto" w:fill="FFFFFF" w:themeFill="background1"/>
          </w:tcPr>
          <w:p w14:paraId="04BFA917"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51,793</w:t>
            </w:r>
          </w:p>
        </w:tc>
        <w:tc>
          <w:tcPr>
            <w:tcW w:w="1286" w:type="dxa"/>
            <w:tcBorders>
              <w:top w:val="nil"/>
            </w:tcBorders>
            <w:shd w:val="clear" w:color="auto" w:fill="FFFFFF" w:themeFill="background1"/>
          </w:tcPr>
          <w:p w14:paraId="47C67B8C"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263</w:t>
            </w:r>
          </w:p>
        </w:tc>
        <w:tc>
          <w:tcPr>
            <w:tcW w:w="1260" w:type="dxa"/>
            <w:tcBorders>
              <w:top w:val="nil"/>
            </w:tcBorders>
            <w:shd w:val="clear" w:color="auto" w:fill="FFFFFF" w:themeFill="background1"/>
          </w:tcPr>
          <w:p w14:paraId="247E796F"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85,065</w:t>
            </w:r>
          </w:p>
        </w:tc>
      </w:tr>
      <w:tr w:rsidR="00012B39" w:rsidRPr="00344DE8" w14:paraId="7F8A1FE5" w14:textId="77777777" w:rsidTr="00DC7230">
        <w:tc>
          <w:tcPr>
            <w:tcW w:w="3348" w:type="dxa"/>
            <w:tcBorders>
              <w:bottom w:val="nil"/>
            </w:tcBorders>
          </w:tcPr>
          <w:p w14:paraId="22437066" w14:textId="77777777" w:rsidR="00012B39" w:rsidRPr="00344DE8" w:rsidRDefault="00012B39" w:rsidP="00DC7230">
            <w:pPr>
              <w:spacing w:line="240" w:lineRule="auto"/>
              <w:ind w:left="-101" w:right="-362"/>
              <w:rPr>
                <w:rFonts w:cs="Arial"/>
                <w:sz w:val="16"/>
                <w:szCs w:val="16"/>
              </w:rPr>
            </w:pPr>
            <w:r w:rsidRPr="00344DE8">
              <w:rPr>
                <w:rFonts w:cs="Arial"/>
                <w:sz w:val="16"/>
                <w:szCs w:val="16"/>
              </w:rPr>
              <w:t>Other non-current liabilities</w:t>
            </w:r>
          </w:p>
        </w:tc>
        <w:tc>
          <w:tcPr>
            <w:tcW w:w="1201" w:type="dxa"/>
            <w:tcBorders>
              <w:top w:val="nil"/>
              <w:bottom w:val="single" w:sz="4" w:space="0" w:color="auto"/>
            </w:tcBorders>
            <w:shd w:val="clear" w:color="auto" w:fill="FFFFFF" w:themeFill="background1"/>
          </w:tcPr>
          <w:p w14:paraId="103BBA52"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3,708</w:t>
            </w:r>
          </w:p>
        </w:tc>
        <w:tc>
          <w:tcPr>
            <w:tcW w:w="1095" w:type="dxa"/>
            <w:tcBorders>
              <w:top w:val="nil"/>
              <w:bottom w:val="single" w:sz="4" w:space="0" w:color="auto"/>
            </w:tcBorders>
            <w:shd w:val="clear" w:color="auto" w:fill="FFFFFF" w:themeFill="background1"/>
          </w:tcPr>
          <w:p w14:paraId="5E679748"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46</w:t>
            </w:r>
          </w:p>
        </w:tc>
        <w:tc>
          <w:tcPr>
            <w:tcW w:w="1148" w:type="dxa"/>
            <w:tcBorders>
              <w:top w:val="nil"/>
              <w:bottom w:val="single" w:sz="4" w:space="0" w:color="auto"/>
            </w:tcBorders>
            <w:shd w:val="clear" w:color="auto" w:fill="FFFFFF" w:themeFill="background1"/>
          </w:tcPr>
          <w:p w14:paraId="47238789" w14:textId="77777777" w:rsidR="00012B39" w:rsidRPr="00344DE8" w:rsidRDefault="00012B39" w:rsidP="00DC7230">
            <w:pPr>
              <w:spacing w:line="240" w:lineRule="auto"/>
              <w:ind w:right="-72"/>
              <w:jc w:val="right"/>
              <w:rPr>
                <w:rFonts w:eastAsia="Arial Unicode MS" w:cs="Arial"/>
                <w:sz w:val="16"/>
                <w:szCs w:val="16"/>
                <w:lang w:val="en-GB" w:bidi="ar-SA"/>
              </w:rPr>
            </w:pPr>
            <w:r w:rsidRPr="00344DE8">
              <w:rPr>
                <w:rFonts w:cs="Arial"/>
                <w:sz w:val="16"/>
                <w:szCs w:val="16"/>
              </w:rPr>
              <w:t>256</w:t>
            </w:r>
          </w:p>
        </w:tc>
        <w:tc>
          <w:tcPr>
            <w:tcW w:w="1148" w:type="dxa"/>
            <w:tcBorders>
              <w:top w:val="nil"/>
              <w:bottom w:val="single" w:sz="4" w:space="0" w:color="auto"/>
            </w:tcBorders>
            <w:shd w:val="clear" w:color="auto" w:fill="FFFFFF" w:themeFill="background1"/>
          </w:tcPr>
          <w:p w14:paraId="39137F9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17</w:t>
            </w:r>
          </w:p>
        </w:tc>
        <w:tc>
          <w:tcPr>
            <w:tcW w:w="1149" w:type="dxa"/>
            <w:tcBorders>
              <w:top w:val="nil"/>
              <w:bottom w:val="single" w:sz="4" w:space="0" w:color="auto"/>
            </w:tcBorders>
            <w:shd w:val="clear" w:color="auto" w:fill="FFFFFF" w:themeFill="background1"/>
          </w:tcPr>
          <w:p w14:paraId="3C11ADA0"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477</w:t>
            </w:r>
          </w:p>
        </w:tc>
        <w:tc>
          <w:tcPr>
            <w:tcW w:w="1148" w:type="dxa"/>
            <w:tcBorders>
              <w:top w:val="nil"/>
              <w:bottom w:val="single" w:sz="4" w:space="0" w:color="auto"/>
            </w:tcBorders>
            <w:shd w:val="clear" w:color="auto" w:fill="FFFFFF" w:themeFill="background1"/>
          </w:tcPr>
          <w:p w14:paraId="0D3EA5B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62</w:t>
            </w:r>
          </w:p>
        </w:tc>
        <w:tc>
          <w:tcPr>
            <w:tcW w:w="1148" w:type="dxa"/>
            <w:tcBorders>
              <w:top w:val="nil"/>
              <w:bottom w:val="single" w:sz="4" w:space="0" w:color="auto"/>
            </w:tcBorders>
            <w:shd w:val="clear" w:color="auto" w:fill="FFFFFF" w:themeFill="background1"/>
          </w:tcPr>
          <w:p w14:paraId="37677DF3"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12</w:t>
            </w:r>
          </w:p>
        </w:tc>
        <w:tc>
          <w:tcPr>
            <w:tcW w:w="1148" w:type="dxa"/>
            <w:tcBorders>
              <w:top w:val="nil"/>
              <w:bottom w:val="single" w:sz="4" w:space="0" w:color="auto"/>
            </w:tcBorders>
            <w:shd w:val="clear" w:color="auto" w:fill="FFFFFF" w:themeFill="background1"/>
          </w:tcPr>
          <w:p w14:paraId="1857966A"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442</w:t>
            </w:r>
          </w:p>
        </w:tc>
        <w:tc>
          <w:tcPr>
            <w:tcW w:w="1286" w:type="dxa"/>
            <w:tcBorders>
              <w:top w:val="nil"/>
              <w:bottom w:val="single" w:sz="4" w:space="0" w:color="auto"/>
            </w:tcBorders>
            <w:shd w:val="clear" w:color="auto" w:fill="FFFFFF" w:themeFill="background1"/>
          </w:tcPr>
          <w:p w14:paraId="733230C1"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(1,018)</w:t>
            </w:r>
          </w:p>
        </w:tc>
        <w:tc>
          <w:tcPr>
            <w:tcW w:w="1260" w:type="dxa"/>
            <w:tcBorders>
              <w:top w:val="nil"/>
              <w:bottom w:val="single" w:sz="4" w:space="0" w:color="auto"/>
            </w:tcBorders>
            <w:shd w:val="clear" w:color="auto" w:fill="FFFFFF" w:themeFill="background1"/>
          </w:tcPr>
          <w:p w14:paraId="67854A8E" w14:textId="77777777" w:rsidR="00012B39" w:rsidRPr="00344DE8" w:rsidRDefault="00012B39" w:rsidP="00DC7230">
            <w:pPr>
              <w:spacing w:line="240" w:lineRule="auto"/>
              <w:ind w:right="-72"/>
              <w:jc w:val="right"/>
              <w:rPr>
                <w:rFonts w:eastAsia="Arial Unicode MS" w:cs="Arial"/>
                <w:sz w:val="16"/>
                <w:szCs w:val="16"/>
                <w:rtl/>
                <w:cs/>
                <w:lang w:val="en-GB"/>
              </w:rPr>
            </w:pPr>
            <w:r w:rsidRPr="00344DE8">
              <w:rPr>
                <w:rFonts w:cs="Arial"/>
                <w:sz w:val="16"/>
                <w:szCs w:val="16"/>
              </w:rPr>
              <w:t>4,002</w:t>
            </w:r>
          </w:p>
        </w:tc>
      </w:tr>
      <w:tr w:rsidR="00012B39" w:rsidRPr="00344DE8" w14:paraId="2951FAFC" w14:textId="77777777" w:rsidTr="00DC7230">
        <w:tc>
          <w:tcPr>
            <w:tcW w:w="3348" w:type="dxa"/>
            <w:tcBorders>
              <w:bottom w:val="nil"/>
            </w:tcBorders>
          </w:tcPr>
          <w:p w14:paraId="74DB7812" w14:textId="77777777" w:rsidR="00012B39" w:rsidRPr="00344DE8" w:rsidRDefault="00012B39" w:rsidP="00DC7230">
            <w:pPr>
              <w:spacing w:line="240" w:lineRule="auto"/>
              <w:ind w:left="-101" w:right="-362"/>
              <w:rPr>
                <w:rFonts w:cs="Arial"/>
                <w:b/>
                <w:bCs/>
                <w:sz w:val="16"/>
                <w:szCs w:val="16"/>
                <w:cs/>
              </w:rPr>
            </w:pPr>
            <w:r w:rsidRPr="00344DE8">
              <w:rPr>
                <w:rFonts w:cs="Arial"/>
                <w:b/>
                <w:bCs/>
                <w:sz w:val="16"/>
                <w:szCs w:val="16"/>
              </w:rPr>
              <w:t>Total liabilities</w:t>
            </w:r>
          </w:p>
        </w:tc>
        <w:tc>
          <w:tcPr>
            <w:tcW w:w="1201" w:type="dxa"/>
            <w:tcBorders>
              <w:top w:val="nil"/>
              <w:bottom w:val="single" w:sz="4" w:space="0" w:color="auto"/>
            </w:tcBorders>
            <w:shd w:val="clear" w:color="auto" w:fill="FFFFFF" w:themeFill="background1"/>
          </w:tcPr>
          <w:p w14:paraId="229A2E45" w14:textId="77777777" w:rsidR="00012B39" w:rsidRPr="00344DE8" w:rsidRDefault="00012B39" w:rsidP="00DC7230">
            <w:pPr>
              <w:spacing w:line="240" w:lineRule="auto"/>
              <w:ind w:right="-72"/>
              <w:jc w:val="right"/>
              <w:rPr>
                <w:rFonts w:eastAsia="Arial Unicode MS" w:cs="Arial"/>
                <w:b/>
                <w:bCs/>
                <w:sz w:val="16"/>
                <w:szCs w:val="16"/>
                <w:lang w:val="en-GB" w:bidi="ar-SA"/>
              </w:rPr>
            </w:pPr>
            <w:r w:rsidRPr="00344DE8">
              <w:rPr>
                <w:rFonts w:cs="Arial"/>
                <w:sz w:val="16"/>
                <w:szCs w:val="16"/>
              </w:rPr>
              <w:t>125,159</w:t>
            </w:r>
          </w:p>
        </w:tc>
        <w:tc>
          <w:tcPr>
            <w:tcW w:w="1095" w:type="dxa"/>
            <w:tcBorders>
              <w:top w:val="nil"/>
              <w:bottom w:val="single" w:sz="4" w:space="0" w:color="auto"/>
            </w:tcBorders>
            <w:shd w:val="clear" w:color="auto" w:fill="FFFFFF" w:themeFill="background1"/>
          </w:tcPr>
          <w:p w14:paraId="0FEDDDEB" w14:textId="77777777" w:rsidR="00012B39" w:rsidRPr="00344DE8" w:rsidRDefault="00012B39" w:rsidP="00DC7230">
            <w:pPr>
              <w:spacing w:line="240" w:lineRule="auto"/>
              <w:ind w:right="-72"/>
              <w:jc w:val="right"/>
              <w:rPr>
                <w:rFonts w:eastAsia="Arial Unicode MS" w:cs="Arial"/>
                <w:b/>
                <w:bCs/>
                <w:sz w:val="16"/>
                <w:szCs w:val="16"/>
                <w:lang w:val="en-GB" w:bidi="ar-SA"/>
              </w:rPr>
            </w:pPr>
            <w:r w:rsidRPr="00344DE8">
              <w:rPr>
                <w:rFonts w:cs="Arial"/>
                <w:sz w:val="16"/>
                <w:szCs w:val="16"/>
              </w:rPr>
              <w:t>2,123</w:t>
            </w:r>
          </w:p>
        </w:tc>
        <w:tc>
          <w:tcPr>
            <w:tcW w:w="1148" w:type="dxa"/>
            <w:tcBorders>
              <w:top w:val="nil"/>
              <w:bottom w:val="single" w:sz="4" w:space="0" w:color="auto"/>
            </w:tcBorders>
            <w:shd w:val="clear" w:color="auto" w:fill="FFFFFF" w:themeFill="background1"/>
          </w:tcPr>
          <w:p w14:paraId="33673379" w14:textId="77777777" w:rsidR="00012B39" w:rsidRPr="00344DE8" w:rsidRDefault="00012B39" w:rsidP="00DC7230">
            <w:pPr>
              <w:spacing w:line="240" w:lineRule="auto"/>
              <w:ind w:right="-72"/>
              <w:jc w:val="right"/>
              <w:rPr>
                <w:rFonts w:eastAsia="Arial Unicode MS" w:cs="Arial"/>
                <w:b/>
                <w:bCs/>
                <w:sz w:val="16"/>
                <w:szCs w:val="16"/>
                <w:lang w:val="en-GB" w:bidi="ar-SA"/>
              </w:rPr>
            </w:pPr>
            <w:r w:rsidRPr="00344DE8">
              <w:rPr>
                <w:rFonts w:cs="Arial"/>
                <w:sz w:val="16"/>
                <w:szCs w:val="16"/>
              </w:rPr>
              <w:t>15,970</w:t>
            </w:r>
          </w:p>
        </w:tc>
        <w:tc>
          <w:tcPr>
            <w:tcW w:w="1148" w:type="dxa"/>
            <w:tcBorders>
              <w:top w:val="nil"/>
              <w:bottom w:val="single" w:sz="4" w:space="0" w:color="auto"/>
            </w:tcBorders>
            <w:shd w:val="clear" w:color="auto" w:fill="FFFFFF" w:themeFill="background1"/>
          </w:tcPr>
          <w:p w14:paraId="192E7E27"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9,884</w:t>
            </w:r>
          </w:p>
        </w:tc>
        <w:tc>
          <w:tcPr>
            <w:tcW w:w="1149" w:type="dxa"/>
            <w:tcBorders>
              <w:top w:val="nil"/>
              <w:bottom w:val="single" w:sz="4" w:space="0" w:color="auto"/>
            </w:tcBorders>
            <w:shd w:val="clear" w:color="auto" w:fill="FFFFFF" w:themeFill="background1"/>
          </w:tcPr>
          <w:p w14:paraId="27AA65CD"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2,573</w:t>
            </w:r>
          </w:p>
        </w:tc>
        <w:tc>
          <w:tcPr>
            <w:tcW w:w="1148" w:type="dxa"/>
            <w:tcBorders>
              <w:top w:val="nil"/>
              <w:bottom w:val="single" w:sz="4" w:space="0" w:color="auto"/>
            </w:tcBorders>
            <w:shd w:val="clear" w:color="auto" w:fill="FFFFFF" w:themeFill="background1"/>
          </w:tcPr>
          <w:p w14:paraId="4F1035D3"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3,261</w:t>
            </w:r>
          </w:p>
        </w:tc>
        <w:tc>
          <w:tcPr>
            <w:tcW w:w="1148" w:type="dxa"/>
            <w:tcBorders>
              <w:top w:val="nil"/>
              <w:bottom w:val="single" w:sz="4" w:space="0" w:color="auto"/>
            </w:tcBorders>
            <w:shd w:val="clear" w:color="auto" w:fill="FFFFFF" w:themeFill="background1"/>
          </w:tcPr>
          <w:p w14:paraId="3BEDBD03"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549</w:t>
            </w:r>
          </w:p>
        </w:tc>
        <w:tc>
          <w:tcPr>
            <w:tcW w:w="1148" w:type="dxa"/>
            <w:tcBorders>
              <w:top w:val="nil"/>
              <w:bottom w:val="single" w:sz="4" w:space="0" w:color="auto"/>
            </w:tcBorders>
            <w:shd w:val="clear" w:color="auto" w:fill="FFFFFF" w:themeFill="background1"/>
          </w:tcPr>
          <w:p w14:paraId="2A79025E"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52,967</w:t>
            </w:r>
          </w:p>
        </w:tc>
        <w:tc>
          <w:tcPr>
            <w:tcW w:w="1286" w:type="dxa"/>
            <w:tcBorders>
              <w:top w:val="nil"/>
              <w:bottom w:val="single" w:sz="4" w:space="0" w:color="auto"/>
            </w:tcBorders>
            <w:shd w:val="clear" w:color="auto" w:fill="FFFFFF" w:themeFill="background1"/>
          </w:tcPr>
          <w:p w14:paraId="7F5CA7A9"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(70,345)</w:t>
            </w:r>
          </w:p>
        </w:tc>
        <w:tc>
          <w:tcPr>
            <w:tcW w:w="1260" w:type="dxa"/>
            <w:tcBorders>
              <w:top w:val="nil"/>
              <w:bottom w:val="single" w:sz="4" w:space="0" w:color="auto"/>
            </w:tcBorders>
            <w:shd w:val="clear" w:color="auto" w:fill="FFFFFF" w:themeFill="background1"/>
          </w:tcPr>
          <w:p w14:paraId="20990498" w14:textId="77777777" w:rsidR="00012B39" w:rsidRPr="00344DE8" w:rsidRDefault="00012B39" w:rsidP="00DC7230">
            <w:pPr>
              <w:spacing w:line="240" w:lineRule="auto"/>
              <w:ind w:right="-72"/>
              <w:jc w:val="right"/>
              <w:rPr>
                <w:rFonts w:eastAsia="Arial Unicode MS" w:cs="Arial"/>
                <w:b/>
                <w:bCs/>
                <w:sz w:val="16"/>
                <w:szCs w:val="16"/>
                <w:rtl/>
                <w:cs/>
                <w:lang w:val="en-GB"/>
              </w:rPr>
            </w:pPr>
            <w:r w:rsidRPr="00344DE8">
              <w:rPr>
                <w:rFonts w:cs="Arial"/>
                <w:sz w:val="16"/>
                <w:szCs w:val="16"/>
              </w:rPr>
              <w:t>142,141</w:t>
            </w:r>
          </w:p>
        </w:tc>
      </w:tr>
    </w:tbl>
    <w:p w14:paraId="49165F20" w14:textId="77777777" w:rsidR="00B62D91" w:rsidRPr="00B21467" w:rsidRDefault="00B62D91"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s/>
        </w:rPr>
        <w:sectPr w:rsidR="00B62D91" w:rsidRPr="00B21467" w:rsidSect="005757C6">
          <w:headerReference w:type="even" r:id="rId10"/>
          <w:headerReference w:type="default" r:id="rId11"/>
          <w:headerReference w:type="first" r:id="rId12"/>
          <w:pgSz w:w="16834" w:h="11909" w:orient="landscape" w:code="9"/>
          <w:pgMar w:top="691" w:right="864" w:bottom="576" w:left="864" w:header="720" w:footer="720" w:gutter="0"/>
          <w:cols w:space="720"/>
        </w:sectPr>
      </w:pPr>
    </w:p>
    <w:p w14:paraId="7A4C36B2" w14:textId="77777777" w:rsidR="00DC7230" w:rsidRPr="00B21467" w:rsidRDefault="00DC7230"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color w:val="CF4A02"/>
          <w:u w:val="single"/>
        </w:rPr>
      </w:pPr>
    </w:p>
    <w:p w14:paraId="58DB5654" w14:textId="77777777"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color w:val="CF4A02"/>
          <w:u w:val="single"/>
        </w:rPr>
      </w:pPr>
      <w:r w:rsidRPr="00B21467">
        <w:rPr>
          <w:rFonts w:cs="Arial"/>
          <w:color w:val="CF4A02"/>
          <w:u w:val="single"/>
        </w:rPr>
        <w:t>Major customer</w:t>
      </w:r>
    </w:p>
    <w:p w14:paraId="718BC488" w14:textId="77777777"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b/>
          <w:bCs/>
          <w:i/>
          <w:iCs/>
        </w:rPr>
      </w:pPr>
    </w:p>
    <w:p w14:paraId="19FF8474" w14:textId="32C659A2"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r w:rsidRPr="00B21467">
        <w:rPr>
          <w:rFonts w:cs="Arial"/>
        </w:rPr>
        <w:t>Revenue from t</w:t>
      </w:r>
      <w:r w:rsidR="009F2DDF">
        <w:rPr>
          <w:rFonts w:cs="Arial"/>
        </w:rPr>
        <w:t>wo</w:t>
      </w:r>
      <w:r w:rsidRPr="00B21467">
        <w:rPr>
          <w:rFonts w:cs="Arial"/>
        </w:rPr>
        <w:t xml:space="preserve"> customers represents Baht </w:t>
      </w:r>
      <w:r w:rsidR="006D3652">
        <w:rPr>
          <w:rFonts w:cs="Arial"/>
        </w:rPr>
        <w:t>235</w:t>
      </w:r>
      <w:r w:rsidR="00A346D0">
        <w:rPr>
          <w:rFonts w:cs="Arial"/>
        </w:rPr>
        <w:t>,</w:t>
      </w:r>
      <w:r w:rsidR="006D3652">
        <w:rPr>
          <w:rFonts w:cs="Arial"/>
        </w:rPr>
        <w:t>580</w:t>
      </w:r>
      <w:r w:rsidR="00461982" w:rsidRPr="00B21467">
        <w:rPr>
          <w:rFonts w:cs="Arial"/>
        </w:rPr>
        <w:t xml:space="preserve"> million (2018: revenue from t</w:t>
      </w:r>
      <w:r w:rsidR="009F2DDF">
        <w:rPr>
          <w:rFonts w:cs="Arial"/>
        </w:rPr>
        <w:t>hree</w:t>
      </w:r>
      <w:r w:rsidRPr="00B21467">
        <w:rPr>
          <w:rFonts w:cs="Arial"/>
        </w:rPr>
        <w:t xml:space="preserve"> customer</w:t>
      </w:r>
      <w:r w:rsidR="00461982" w:rsidRPr="00B21467">
        <w:rPr>
          <w:rFonts w:cs="Arial"/>
        </w:rPr>
        <w:t>s</w:t>
      </w:r>
      <w:r w:rsidRPr="00B21467">
        <w:rPr>
          <w:rFonts w:cs="Arial"/>
        </w:rPr>
        <w:t xml:space="preserve"> represented Baht </w:t>
      </w:r>
      <w:r w:rsidR="009F2DDF">
        <w:rPr>
          <w:rFonts w:cs="Arial"/>
        </w:rPr>
        <w:t>242</w:t>
      </w:r>
      <w:r w:rsidRPr="00B21467">
        <w:rPr>
          <w:rFonts w:cs="Arial"/>
        </w:rPr>
        <w:t>,6</w:t>
      </w:r>
      <w:r w:rsidR="009F2DDF">
        <w:rPr>
          <w:rFonts w:cs="Arial"/>
        </w:rPr>
        <w:t>64</w:t>
      </w:r>
      <w:r w:rsidRPr="00B21467">
        <w:rPr>
          <w:rFonts w:cs="Arial"/>
        </w:rPr>
        <w:t xml:space="preserve"> million) of the Group’s revenue from sale</w:t>
      </w:r>
      <w:r w:rsidR="005C1496">
        <w:rPr>
          <w:rFonts w:cs="Arial"/>
        </w:rPr>
        <w:t xml:space="preserve">s </w:t>
      </w:r>
      <w:r w:rsidRPr="00B21467">
        <w:rPr>
          <w:rFonts w:cs="Arial"/>
        </w:rPr>
        <w:t>and service.</w:t>
      </w:r>
    </w:p>
    <w:p w14:paraId="7A89111B" w14:textId="77777777"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b/>
          <w:bCs/>
          <w:i/>
          <w:iCs/>
        </w:rPr>
      </w:pPr>
    </w:p>
    <w:p w14:paraId="77623722" w14:textId="77777777"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color w:val="CF4A02"/>
          <w:u w:val="single"/>
        </w:rPr>
      </w:pPr>
      <w:r w:rsidRPr="00B21467">
        <w:rPr>
          <w:rFonts w:cs="Arial"/>
          <w:color w:val="CF4A02"/>
          <w:u w:val="single"/>
        </w:rPr>
        <w:t>Geographical segments</w:t>
      </w:r>
    </w:p>
    <w:p w14:paraId="0DEA1D26" w14:textId="77777777"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b/>
          <w:bCs/>
          <w:i/>
          <w:iCs/>
        </w:rPr>
      </w:pPr>
    </w:p>
    <w:p w14:paraId="696CEFC7" w14:textId="45D0E97A" w:rsidR="00B66E45" w:rsidRPr="00B21467" w:rsidRDefault="00B66E45" w:rsidP="00B62D91">
      <w:pPr>
        <w:tabs>
          <w:tab w:val="left" w:pos="9360"/>
        </w:tabs>
        <w:spacing w:line="240" w:lineRule="auto"/>
        <w:jc w:val="both"/>
        <w:rPr>
          <w:rFonts w:cs="Arial"/>
        </w:rPr>
      </w:pPr>
      <w:r w:rsidRPr="00B21467">
        <w:rPr>
          <w:rFonts w:cs="Arial"/>
        </w:rPr>
        <w:t>In presenting information on the basis of geographical segments, segment revenue is based on the geographical location of customers</w:t>
      </w:r>
      <w:r w:rsidR="00D208F9">
        <w:rPr>
          <w:rFonts w:cs="Arial"/>
        </w:rPr>
        <w:t xml:space="preserve"> and s</w:t>
      </w:r>
      <w:r w:rsidRPr="00B21467">
        <w:rPr>
          <w:rFonts w:cs="Arial"/>
        </w:rPr>
        <w:t>egment assets are based on the geographical location of the assets.</w:t>
      </w:r>
    </w:p>
    <w:p w14:paraId="13378F3F" w14:textId="77777777" w:rsidR="00B66E45" w:rsidRPr="00B21467" w:rsidRDefault="00B66E45" w:rsidP="00B62D91">
      <w:pPr>
        <w:tabs>
          <w:tab w:val="left" w:pos="9360"/>
        </w:tabs>
        <w:spacing w:line="240" w:lineRule="auto"/>
        <w:jc w:val="both"/>
        <w:rPr>
          <w:rFonts w:cs="Arial"/>
          <w:highlight w:val="lightGray"/>
        </w:rPr>
      </w:pPr>
    </w:p>
    <w:p w14:paraId="557F1138" w14:textId="77777777" w:rsidR="00B66E45" w:rsidRPr="00B21467" w:rsidRDefault="00B66E45"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b/>
          <w:bCs/>
          <w:color w:val="CF4A02"/>
        </w:rPr>
      </w:pPr>
      <w:r w:rsidRPr="00B21467">
        <w:rPr>
          <w:rFonts w:cs="Arial"/>
          <w:b/>
          <w:bCs/>
          <w:color w:val="CF4A02"/>
        </w:rPr>
        <w:t>Geographical information</w:t>
      </w:r>
    </w:p>
    <w:p w14:paraId="06C46711" w14:textId="77777777" w:rsidR="00193656" w:rsidRPr="00B21467" w:rsidRDefault="00193656" w:rsidP="00B62D91">
      <w:pPr>
        <w:spacing w:line="240" w:lineRule="auto"/>
        <w:rPr>
          <w:rFonts w:cs="Arial"/>
        </w:rPr>
      </w:pPr>
    </w:p>
    <w:tbl>
      <w:tblPr>
        <w:tblW w:w="9555" w:type="dxa"/>
        <w:tblInd w:w="-90" w:type="dxa"/>
        <w:tblLook w:val="04A0" w:firstRow="1" w:lastRow="0" w:firstColumn="1" w:lastColumn="0" w:noHBand="0" w:noVBand="1"/>
      </w:tblPr>
      <w:tblGrid>
        <w:gridCol w:w="3345"/>
        <w:gridCol w:w="1593"/>
        <w:gridCol w:w="1568"/>
        <w:gridCol w:w="1711"/>
        <w:gridCol w:w="1338"/>
      </w:tblGrid>
      <w:tr w:rsidR="0098221E" w:rsidRPr="00B21467" w14:paraId="26A173C7" w14:textId="77777777" w:rsidTr="00E224DB">
        <w:tc>
          <w:tcPr>
            <w:tcW w:w="3345" w:type="dxa"/>
          </w:tcPr>
          <w:p w14:paraId="37B2A2DC" w14:textId="77777777" w:rsidR="00193656" w:rsidRPr="00B21467" w:rsidRDefault="00193656" w:rsidP="0098221E">
            <w:pPr>
              <w:spacing w:line="240" w:lineRule="auto"/>
              <w:rPr>
                <w:rFonts w:cs="Arial"/>
                <w:snapToGrid w:val="0"/>
                <w:lang w:eastAsia="th-TH"/>
              </w:rPr>
            </w:pPr>
          </w:p>
        </w:tc>
        <w:tc>
          <w:tcPr>
            <w:tcW w:w="3161" w:type="dxa"/>
            <w:gridSpan w:val="2"/>
            <w:tcBorders>
              <w:top w:val="single" w:sz="4" w:space="0" w:color="auto"/>
              <w:bottom w:val="single" w:sz="4" w:space="0" w:color="auto"/>
            </w:tcBorders>
          </w:tcPr>
          <w:p w14:paraId="5B1EA7CA" w14:textId="77777777" w:rsidR="00193656" w:rsidRPr="00B21467" w:rsidRDefault="00B66E45" w:rsidP="0098221E">
            <w:pPr>
              <w:spacing w:line="240" w:lineRule="auto"/>
              <w:jc w:val="center"/>
              <w:rPr>
                <w:rFonts w:cs="Arial"/>
                <w:b/>
                <w:bCs/>
                <w:snapToGrid w:val="0"/>
                <w:lang w:eastAsia="th-TH"/>
              </w:rPr>
            </w:pPr>
            <w:r w:rsidRPr="00B21467">
              <w:rPr>
                <w:rFonts w:cs="Arial"/>
                <w:b/>
                <w:bCs/>
                <w:snapToGrid w:val="0"/>
                <w:lang w:eastAsia="th-TH"/>
              </w:rPr>
              <w:t>Revenue</w:t>
            </w:r>
          </w:p>
        </w:tc>
        <w:tc>
          <w:tcPr>
            <w:tcW w:w="3049" w:type="dxa"/>
            <w:gridSpan w:val="2"/>
            <w:tcBorders>
              <w:top w:val="single" w:sz="4" w:space="0" w:color="auto"/>
              <w:bottom w:val="single" w:sz="4" w:space="0" w:color="auto"/>
            </w:tcBorders>
          </w:tcPr>
          <w:p w14:paraId="4217D05E" w14:textId="77777777" w:rsidR="00193656" w:rsidRPr="00B21467" w:rsidRDefault="00B66E45" w:rsidP="0098221E">
            <w:pPr>
              <w:spacing w:line="240" w:lineRule="auto"/>
              <w:jc w:val="center"/>
              <w:rPr>
                <w:rFonts w:cs="Arial"/>
                <w:b/>
                <w:bCs/>
                <w:snapToGrid w:val="0"/>
                <w:lang w:eastAsia="th-TH"/>
              </w:rPr>
            </w:pPr>
            <w:r w:rsidRPr="00B21467">
              <w:rPr>
                <w:rFonts w:cs="Arial"/>
                <w:b/>
                <w:bCs/>
                <w:snapToGrid w:val="0"/>
                <w:lang w:eastAsia="th-TH"/>
              </w:rPr>
              <w:t>Non-current assets</w:t>
            </w:r>
          </w:p>
        </w:tc>
      </w:tr>
      <w:tr w:rsidR="00461982" w:rsidRPr="00B21467" w14:paraId="2263761B" w14:textId="77777777" w:rsidTr="003C70C0">
        <w:tc>
          <w:tcPr>
            <w:tcW w:w="3345" w:type="dxa"/>
          </w:tcPr>
          <w:p w14:paraId="1AE353AA" w14:textId="77777777" w:rsidR="00461982" w:rsidRPr="00B21467" w:rsidRDefault="00461982" w:rsidP="0098221E">
            <w:pPr>
              <w:spacing w:line="240" w:lineRule="auto"/>
              <w:rPr>
                <w:rFonts w:cs="Arial"/>
                <w:snapToGrid w:val="0"/>
                <w:lang w:eastAsia="th-TH"/>
              </w:rPr>
            </w:pPr>
          </w:p>
        </w:tc>
        <w:tc>
          <w:tcPr>
            <w:tcW w:w="3161" w:type="dxa"/>
            <w:gridSpan w:val="2"/>
            <w:tcBorders>
              <w:top w:val="single" w:sz="4" w:space="0" w:color="auto"/>
              <w:bottom w:val="single" w:sz="4" w:space="0" w:color="auto"/>
            </w:tcBorders>
          </w:tcPr>
          <w:p w14:paraId="1E0D6758" w14:textId="77777777" w:rsidR="00461982" w:rsidRPr="00B21467" w:rsidRDefault="00461982" w:rsidP="0098221E">
            <w:pPr>
              <w:spacing w:line="240" w:lineRule="auto"/>
              <w:jc w:val="center"/>
              <w:rPr>
                <w:rFonts w:cs="Arial"/>
                <w:b/>
                <w:bCs/>
                <w:snapToGrid w:val="0"/>
                <w:lang w:eastAsia="th-TH"/>
              </w:rPr>
            </w:pPr>
            <w:r w:rsidRPr="00B21467">
              <w:rPr>
                <w:rFonts w:cs="Arial"/>
                <w:b/>
                <w:bCs/>
                <w:snapToGrid w:val="0"/>
                <w:lang w:eastAsia="th-TH"/>
              </w:rPr>
              <w:t>For the year ended 31 December</w:t>
            </w:r>
          </w:p>
        </w:tc>
        <w:tc>
          <w:tcPr>
            <w:tcW w:w="3049" w:type="dxa"/>
            <w:gridSpan w:val="2"/>
            <w:tcBorders>
              <w:top w:val="single" w:sz="4" w:space="0" w:color="auto"/>
              <w:bottom w:val="single" w:sz="4" w:space="0" w:color="auto"/>
            </w:tcBorders>
          </w:tcPr>
          <w:p w14:paraId="0342527F" w14:textId="77777777" w:rsidR="00461982" w:rsidRPr="00B21467" w:rsidRDefault="003C70C0" w:rsidP="0098221E">
            <w:pPr>
              <w:spacing w:line="240" w:lineRule="auto"/>
              <w:jc w:val="center"/>
              <w:rPr>
                <w:rFonts w:cs="Arial"/>
                <w:b/>
                <w:bCs/>
                <w:snapToGrid w:val="0"/>
                <w:lang w:eastAsia="th-TH"/>
              </w:rPr>
            </w:pPr>
            <w:r w:rsidRPr="00B21467">
              <w:rPr>
                <w:rFonts w:cs="Arial"/>
                <w:b/>
                <w:bCs/>
                <w:snapToGrid w:val="0"/>
                <w:lang w:eastAsia="th-TH"/>
              </w:rPr>
              <w:t>As at</w:t>
            </w:r>
            <w:r w:rsidR="00461982" w:rsidRPr="00B21467">
              <w:rPr>
                <w:rFonts w:cs="Arial"/>
                <w:b/>
                <w:bCs/>
                <w:snapToGrid w:val="0"/>
                <w:lang w:eastAsia="th-TH"/>
              </w:rPr>
              <w:t xml:space="preserve"> 31 December</w:t>
            </w:r>
          </w:p>
        </w:tc>
      </w:tr>
      <w:tr w:rsidR="00461982" w:rsidRPr="00B21467" w14:paraId="57C68AE3" w14:textId="77777777" w:rsidTr="00E224DB">
        <w:tc>
          <w:tcPr>
            <w:tcW w:w="3345" w:type="dxa"/>
          </w:tcPr>
          <w:p w14:paraId="5CB6A47A" w14:textId="77777777" w:rsidR="00B66E45" w:rsidRPr="00B21467" w:rsidRDefault="00B66E45" w:rsidP="0098221E">
            <w:pPr>
              <w:spacing w:line="240" w:lineRule="auto"/>
              <w:rPr>
                <w:rFonts w:cs="Arial"/>
                <w:snapToGrid w:val="0"/>
                <w:lang w:eastAsia="th-TH"/>
              </w:rPr>
            </w:pPr>
          </w:p>
        </w:tc>
        <w:tc>
          <w:tcPr>
            <w:tcW w:w="1593" w:type="dxa"/>
            <w:tcBorders>
              <w:top w:val="single" w:sz="4" w:space="0" w:color="auto"/>
            </w:tcBorders>
            <w:vAlign w:val="center"/>
          </w:tcPr>
          <w:p w14:paraId="65D0D5C7" w14:textId="77777777" w:rsidR="00B66E45" w:rsidRPr="00B21467" w:rsidRDefault="00B66E45" w:rsidP="00B63F8C">
            <w:pPr>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568" w:type="dxa"/>
            <w:tcBorders>
              <w:top w:val="single" w:sz="4" w:space="0" w:color="auto"/>
            </w:tcBorders>
            <w:vAlign w:val="center"/>
          </w:tcPr>
          <w:p w14:paraId="17A61DFE" w14:textId="77777777" w:rsidR="00B66E45" w:rsidRPr="00B21467" w:rsidRDefault="00B66E45" w:rsidP="00B63F8C">
            <w:pPr>
              <w:spacing w:line="240" w:lineRule="auto"/>
              <w:ind w:right="-72"/>
              <w:jc w:val="right"/>
              <w:rPr>
                <w:rFonts w:eastAsia="Arial Unicode MS" w:cs="Arial"/>
                <w:b/>
                <w:bCs/>
                <w:lang w:val="en-GB" w:bidi="ar-SA"/>
              </w:rPr>
            </w:pPr>
            <w:r w:rsidRPr="00B21467">
              <w:rPr>
                <w:rFonts w:eastAsia="Arial Unicode MS" w:cs="Arial"/>
                <w:b/>
                <w:bCs/>
                <w:lang w:val="en-GB" w:bidi="ar-SA"/>
              </w:rPr>
              <w:t>2018</w:t>
            </w:r>
          </w:p>
        </w:tc>
        <w:tc>
          <w:tcPr>
            <w:tcW w:w="1711" w:type="dxa"/>
            <w:tcBorders>
              <w:top w:val="single" w:sz="4" w:space="0" w:color="auto"/>
            </w:tcBorders>
            <w:vAlign w:val="center"/>
          </w:tcPr>
          <w:p w14:paraId="5AD965EC" w14:textId="77777777" w:rsidR="00B66E45" w:rsidRPr="00B21467" w:rsidRDefault="00B66E45" w:rsidP="00B63F8C">
            <w:pPr>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338" w:type="dxa"/>
            <w:tcBorders>
              <w:top w:val="single" w:sz="4" w:space="0" w:color="auto"/>
            </w:tcBorders>
            <w:vAlign w:val="center"/>
          </w:tcPr>
          <w:p w14:paraId="612807F7" w14:textId="77777777" w:rsidR="00B66E45" w:rsidRPr="00B21467" w:rsidRDefault="00B66E45" w:rsidP="00B63F8C">
            <w:pPr>
              <w:spacing w:line="240" w:lineRule="auto"/>
              <w:ind w:right="-72"/>
              <w:jc w:val="right"/>
              <w:rPr>
                <w:rFonts w:eastAsia="Arial Unicode MS" w:cs="Arial"/>
                <w:b/>
                <w:bCs/>
                <w:lang w:val="en-GB" w:bidi="ar-SA"/>
              </w:rPr>
            </w:pPr>
            <w:r w:rsidRPr="00B21467">
              <w:rPr>
                <w:rFonts w:eastAsia="Arial Unicode MS" w:cs="Arial"/>
                <w:b/>
                <w:bCs/>
                <w:lang w:val="en-GB" w:bidi="ar-SA"/>
              </w:rPr>
              <w:t>2018</w:t>
            </w:r>
          </w:p>
        </w:tc>
      </w:tr>
      <w:tr w:rsidR="00461982" w:rsidRPr="00B21467" w14:paraId="5575B530" w14:textId="77777777" w:rsidTr="003C70C0">
        <w:tc>
          <w:tcPr>
            <w:tcW w:w="3345" w:type="dxa"/>
          </w:tcPr>
          <w:p w14:paraId="76CAFF7A" w14:textId="77777777" w:rsidR="00A57D5B" w:rsidRPr="00B21467" w:rsidRDefault="00A57D5B" w:rsidP="0098221E">
            <w:pPr>
              <w:spacing w:line="240" w:lineRule="auto"/>
              <w:rPr>
                <w:rFonts w:cs="Arial"/>
                <w:snapToGrid w:val="0"/>
                <w:lang w:eastAsia="th-TH"/>
              </w:rPr>
            </w:pPr>
          </w:p>
        </w:tc>
        <w:tc>
          <w:tcPr>
            <w:tcW w:w="1593" w:type="dxa"/>
            <w:tcBorders>
              <w:bottom w:val="single" w:sz="4" w:space="0" w:color="auto"/>
            </w:tcBorders>
            <w:vAlign w:val="center"/>
          </w:tcPr>
          <w:p w14:paraId="64B7E36E" w14:textId="77777777" w:rsidR="00A57D5B" w:rsidRPr="00B21467" w:rsidRDefault="00461982" w:rsidP="00B63F8C">
            <w:pPr>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6E45" w:rsidRPr="00B21467">
              <w:rPr>
                <w:rFonts w:eastAsia="Arial Unicode MS" w:cs="Arial"/>
                <w:b/>
                <w:bCs/>
                <w:lang w:val="en-GB" w:bidi="ar-SA"/>
              </w:rPr>
              <w:t>Baht</w:t>
            </w:r>
          </w:p>
        </w:tc>
        <w:tc>
          <w:tcPr>
            <w:tcW w:w="1568" w:type="dxa"/>
            <w:tcBorders>
              <w:bottom w:val="single" w:sz="4" w:space="0" w:color="auto"/>
            </w:tcBorders>
            <w:vAlign w:val="center"/>
          </w:tcPr>
          <w:p w14:paraId="7D9CD364" w14:textId="77777777" w:rsidR="00A57D5B" w:rsidRPr="00B21467" w:rsidRDefault="00461982" w:rsidP="00B63F8C">
            <w:pPr>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6E45" w:rsidRPr="00B21467">
              <w:rPr>
                <w:rFonts w:eastAsia="Arial Unicode MS" w:cs="Arial"/>
                <w:b/>
                <w:bCs/>
                <w:lang w:val="en-GB" w:bidi="ar-SA"/>
              </w:rPr>
              <w:t>Baht</w:t>
            </w:r>
          </w:p>
        </w:tc>
        <w:tc>
          <w:tcPr>
            <w:tcW w:w="1711" w:type="dxa"/>
            <w:tcBorders>
              <w:bottom w:val="single" w:sz="4" w:space="0" w:color="auto"/>
            </w:tcBorders>
            <w:vAlign w:val="center"/>
          </w:tcPr>
          <w:p w14:paraId="04669AC5" w14:textId="77777777" w:rsidR="00A57D5B" w:rsidRPr="00B21467" w:rsidRDefault="00461982" w:rsidP="00B63F8C">
            <w:pPr>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6E45" w:rsidRPr="00B21467">
              <w:rPr>
                <w:rFonts w:eastAsia="Arial Unicode MS" w:cs="Arial"/>
                <w:b/>
                <w:bCs/>
                <w:lang w:val="en-GB" w:bidi="ar-SA"/>
              </w:rPr>
              <w:t>Baht</w:t>
            </w:r>
          </w:p>
        </w:tc>
        <w:tc>
          <w:tcPr>
            <w:tcW w:w="1338" w:type="dxa"/>
            <w:tcBorders>
              <w:bottom w:val="single" w:sz="4" w:space="0" w:color="auto"/>
            </w:tcBorders>
            <w:vAlign w:val="center"/>
          </w:tcPr>
          <w:p w14:paraId="6F4C195B" w14:textId="77777777" w:rsidR="00A57D5B" w:rsidRPr="00B21467" w:rsidRDefault="00461982" w:rsidP="00B63F8C">
            <w:pPr>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6E45" w:rsidRPr="00B21467">
              <w:rPr>
                <w:rFonts w:eastAsia="Arial Unicode MS" w:cs="Arial"/>
                <w:b/>
                <w:bCs/>
                <w:lang w:val="en-GB" w:bidi="ar-SA"/>
              </w:rPr>
              <w:t>Baht</w:t>
            </w:r>
          </w:p>
        </w:tc>
      </w:tr>
      <w:tr w:rsidR="003C70C0" w:rsidRPr="00B21467" w14:paraId="1197A02A" w14:textId="77777777" w:rsidTr="003C70C0">
        <w:tc>
          <w:tcPr>
            <w:tcW w:w="3345" w:type="dxa"/>
          </w:tcPr>
          <w:p w14:paraId="1FB4D977" w14:textId="77777777" w:rsidR="003C70C0" w:rsidRPr="00B21467" w:rsidRDefault="003C70C0" w:rsidP="00E224DB">
            <w:pPr>
              <w:spacing w:line="240" w:lineRule="auto"/>
              <w:rPr>
                <w:rFonts w:cs="Arial"/>
                <w:snapToGrid w:val="0"/>
                <w:lang w:eastAsia="th-TH"/>
              </w:rPr>
            </w:pPr>
          </w:p>
        </w:tc>
        <w:tc>
          <w:tcPr>
            <w:tcW w:w="1593" w:type="dxa"/>
            <w:tcBorders>
              <w:top w:val="single" w:sz="4" w:space="0" w:color="auto"/>
            </w:tcBorders>
            <w:shd w:val="clear" w:color="auto" w:fill="FAFAFA"/>
          </w:tcPr>
          <w:p w14:paraId="78077AB3" w14:textId="77777777" w:rsidR="003C70C0" w:rsidRPr="00B21467" w:rsidRDefault="003C70C0" w:rsidP="00E224DB">
            <w:pPr>
              <w:spacing w:line="240" w:lineRule="auto"/>
              <w:ind w:right="-72"/>
              <w:jc w:val="right"/>
              <w:rPr>
                <w:rFonts w:eastAsia="Arial Unicode MS" w:cs="Arial"/>
                <w:lang w:val="en-GB" w:bidi="ar-SA"/>
              </w:rPr>
            </w:pPr>
          </w:p>
        </w:tc>
        <w:tc>
          <w:tcPr>
            <w:tcW w:w="1568" w:type="dxa"/>
            <w:tcBorders>
              <w:top w:val="single" w:sz="4" w:space="0" w:color="auto"/>
            </w:tcBorders>
          </w:tcPr>
          <w:p w14:paraId="51FB2860" w14:textId="77777777" w:rsidR="003C70C0" w:rsidRPr="00B21467" w:rsidRDefault="003C70C0" w:rsidP="00E224DB">
            <w:pPr>
              <w:spacing w:line="240" w:lineRule="auto"/>
              <w:ind w:right="-72"/>
              <w:jc w:val="right"/>
              <w:rPr>
                <w:rFonts w:cs="Arial"/>
              </w:rPr>
            </w:pPr>
          </w:p>
        </w:tc>
        <w:tc>
          <w:tcPr>
            <w:tcW w:w="1711" w:type="dxa"/>
            <w:tcBorders>
              <w:top w:val="single" w:sz="4" w:space="0" w:color="auto"/>
            </w:tcBorders>
            <w:shd w:val="clear" w:color="auto" w:fill="FAFAFA"/>
          </w:tcPr>
          <w:p w14:paraId="2B48D4C0" w14:textId="77777777" w:rsidR="003C70C0" w:rsidRPr="00B21467" w:rsidRDefault="003C70C0" w:rsidP="00E224DB">
            <w:pPr>
              <w:spacing w:line="240" w:lineRule="auto"/>
              <w:ind w:right="-72"/>
              <w:jc w:val="right"/>
              <w:rPr>
                <w:rFonts w:eastAsia="Arial Unicode MS" w:cs="Arial"/>
                <w:lang w:val="en-GB" w:bidi="ar-SA"/>
              </w:rPr>
            </w:pPr>
          </w:p>
        </w:tc>
        <w:tc>
          <w:tcPr>
            <w:tcW w:w="1338" w:type="dxa"/>
            <w:tcBorders>
              <w:top w:val="single" w:sz="4" w:space="0" w:color="auto"/>
            </w:tcBorders>
          </w:tcPr>
          <w:p w14:paraId="2416967B" w14:textId="77777777" w:rsidR="003C70C0" w:rsidRPr="00B21467" w:rsidRDefault="003C70C0" w:rsidP="00E224DB">
            <w:pPr>
              <w:spacing w:line="240" w:lineRule="auto"/>
              <w:ind w:right="-72"/>
              <w:jc w:val="right"/>
              <w:rPr>
                <w:rFonts w:eastAsia="Arial Unicode MS" w:cs="Arial"/>
                <w:lang w:val="en-GB" w:bidi="ar-SA"/>
              </w:rPr>
            </w:pPr>
          </w:p>
        </w:tc>
      </w:tr>
      <w:tr w:rsidR="00E224DB" w:rsidRPr="00B21467" w14:paraId="5F254598" w14:textId="77777777" w:rsidTr="003C70C0">
        <w:tc>
          <w:tcPr>
            <w:tcW w:w="3345" w:type="dxa"/>
          </w:tcPr>
          <w:p w14:paraId="00E81692" w14:textId="77777777" w:rsidR="00E224DB" w:rsidRPr="00B21467" w:rsidRDefault="00E224DB" w:rsidP="00E224DB">
            <w:pPr>
              <w:spacing w:line="240" w:lineRule="auto"/>
              <w:rPr>
                <w:rFonts w:cs="Arial"/>
                <w:snapToGrid w:val="0"/>
                <w:lang w:eastAsia="th-TH"/>
              </w:rPr>
            </w:pPr>
            <w:r w:rsidRPr="00B21467">
              <w:rPr>
                <w:rFonts w:cs="Arial"/>
                <w:snapToGrid w:val="0"/>
                <w:lang w:eastAsia="th-TH"/>
              </w:rPr>
              <w:t>Thailand</w:t>
            </w:r>
          </w:p>
        </w:tc>
        <w:tc>
          <w:tcPr>
            <w:tcW w:w="1593" w:type="dxa"/>
            <w:shd w:val="clear" w:color="auto" w:fill="FAFAFA"/>
          </w:tcPr>
          <w:p w14:paraId="62B69210" w14:textId="4E64C617" w:rsidR="00E224DB" w:rsidRPr="00B21467" w:rsidRDefault="00766700" w:rsidP="00E224DB">
            <w:pPr>
              <w:spacing w:line="240" w:lineRule="auto"/>
              <w:ind w:right="-72"/>
              <w:jc w:val="right"/>
              <w:rPr>
                <w:rFonts w:eastAsia="Arial Unicode MS" w:cs="Arial"/>
                <w:lang w:val="en-GB" w:bidi="ar-SA"/>
              </w:rPr>
            </w:pPr>
            <w:r>
              <w:rPr>
                <w:rFonts w:eastAsia="Arial Unicode MS" w:cs="Arial"/>
                <w:lang w:val="en-GB" w:bidi="ar-SA"/>
              </w:rPr>
              <w:t>334,59</w:t>
            </w:r>
            <w:r w:rsidR="00290DBE">
              <w:rPr>
                <w:rFonts w:eastAsia="Arial Unicode MS" w:cs="Arial"/>
                <w:lang w:val="en-GB" w:bidi="ar-SA"/>
              </w:rPr>
              <w:t>3</w:t>
            </w:r>
          </w:p>
        </w:tc>
        <w:tc>
          <w:tcPr>
            <w:tcW w:w="1568" w:type="dxa"/>
          </w:tcPr>
          <w:p w14:paraId="110E6468" w14:textId="77777777" w:rsidR="00E224DB" w:rsidRPr="00B21467" w:rsidRDefault="00766700" w:rsidP="00E224DB">
            <w:pPr>
              <w:spacing w:line="240" w:lineRule="auto"/>
              <w:ind w:right="-72"/>
              <w:jc w:val="right"/>
              <w:rPr>
                <w:rFonts w:eastAsia="Arial Unicode MS" w:cs="Arial"/>
                <w:lang w:val="en-GB" w:bidi="ar-SA"/>
              </w:rPr>
            </w:pPr>
            <w:r>
              <w:rPr>
                <w:rFonts w:cs="Arial"/>
              </w:rPr>
              <w:t>344,949</w:t>
            </w:r>
          </w:p>
        </w:tc>
        <w:tc>
          <w:tcPr>
            <w:tcW w:w="1711" w:type="dxa"/>
            <w:shd w:val="clear" w:color="auto" w:fill="FAFAFA"/>
          </w:tcPr>
          <w:p w14:paraId="702E9AA2" w14:textId="77777777" w:rsidR="00E224DB" w:rsidRPr="00B21467" w:rsidRDefault="00766700" w:rsidP="00E224DB">
            <w:pPr>
              <w:spacing w:line="240" w:lineRule="auto"/>
              <w:ind w:right="-72"/>
              <w:jc w:val="right"/>
              <w:rPr>
                <w:rFonts w:eastAsia="Arial Unicode MS" w:cs="Arial"/>
                <w:lang w:val="en-GB" w:bidi="ar-SA"/>
              </w:rPr>
            </w:pPr>
            <w:r>
              <w:rPr>
                <w:rFonts w:eastAsia="Arial Unicode MS" w:cs="Arial"/>
                <w:lang w:val="en-GB" w:bidi="ar-SA"/>
              </w:rPr>
              <w:t>147,362</w:t>
            </w:r>
          </w:p>
        </w:tc>
        <w:tc>
          <w:tcPr>
            <w:tcW w:w="1338" w:type="dxa"/>
          </w:tcPr>
          <w:p w14:paraId="46EF232D" w14:textId="77777777" w:rsidR="00E224DB" w:rsidRPr="00B21467" w:rsidRDefault="00E224DB" w:rsidP="00E224DB">
            <w:pPr>
              <w:spacing w:line="240" w:lineRule="auto"/>
              <w:ind w:right="-72"/>
              <w:jc w:val="right"/>
              <w:rPr>
                <w:rFonts w:eastAsia="Arial Unicode MS" w:cs="Arial"/>
                <w:lang w:val="en-GB" w:bidi="ar-SA"/>
              </w:rPr>
            </w:pPr>
            <w:r w:rsidRPr="00B21467">
              <w:rPr>
                <w:rFonts w:eastAsia="Arial Unicode MS" w:cs="Arial"/>
                <w:lang w:val="en-GB" w:bidi="ar-SA"/>
              </w:rPr>
              <w:t>102,794</w:t>
            </w:r>
          </w:p>
        </w:tc>
      </w:tr>
      <w:tr w:rsidR="00E224DB" w:rsidRPr="00B21467" w14:paraId="205EB051" w14:textId="77777777" w:rsidTr="00E224DB">
        <w:tc>
          <w:tcPr>
            <w:tcW w:w="3345" w:type="dxa"/>
          </w:tcPr>
          <w:p w14:paraId="33EBC6AA" w14:textId="77777777" w:rsidR="00E224DB" w:rsidRPr="00B21467" w:rsidRDefault="00E224DB" w:rsidP="00E224DB">
            <w:pPr>
              <w:spacing w:line="240" w:lineRule="auto"/>
              <w:rPr>
                <w:rFonts w:cs="Arial"/>
                <w:snapToGrid w:val="0"/>
                <w:lang w:eastAsia="th-TH"/>
              </w:rPr>
            </w:pPr>
            <w:r w:rsidRPr="00B21467">
              <w:rPr>
                <w:rFonts w:cs="Arial"/>
                <w:snapToGrid w:val="0"/>
                <w:lang w:eastAsia="th-TH"/>
              </w:rPr>
              <w:t>Other countries</w:t>
            </w:r>
          </w:p>
        </w:tc>
        <w:tc>
          <w:tcPr>
            <w:tcW w:w="1593" w:type="dxa"/>
            <w:tcBorders>
              <w:bottom w:val="single" w:sz="4" w:space="0" w:color="auto"/>
            </w:tcBorders>
            <w:shd w:val="clear" w:color="auto" w:fill="FAFAFA"/>
          </w:tcPr>
          <w:p w14:paraId="7731378E" w14:textId="77777777" w:rsidR="00E224DB" w:rsidRPr="00B21467" w:rsidRDefault="00766700" w:rsidP="00E224DB">
            <w:pPr>
              <w:spacing w:line="240" w:lineRule="auto"/>
              <w:ind w:right="-72"/>
              <w:jc w:val="right"/>
              <w:rPr>
                <w:rFonts w:eastAsia="Arial Unicode MS" w:cs="Arial"/>
                <w:lang w:val="en-GB" w:bidi="ar-SA"/>
              </w:rPr>
            </w:pPr>
            <w:r>
              <w:rPr>
                <w:rFonts w:eastAsia="Arial Unicode MS" w:cs="Arial"/>
                <w:lang w:val="en-GB" w:bidi="ar-SA"/>
              </w:rPr>
              <w:t>29,733</w:t>
            </w:r>
          </w:p>
        </w:tc>
        <w:tc>
          <w:tcPr>
            <w:tcW w:w="1568" w:type="dxa"/>
            <w:tcBorders>
              <w:bottom w:val="single" w:sz="4" w:space="0" w:color="auto"/>
            </w:tcBorders>
          </w:tcPr>
          <w:p w14:paraId="362D2D96" w14:textId="77777777" w:rsidR="00E224DB" w:rsidRPr="00B21467" w:rsidRDefault="00766700" w:rsidP="00E224DB">
            <w:pPr>
              <w:spacing w:line="240" w:lineRule="auto"/>
              <w:ind w:right="-72"/>
              <w:jc w:val="right"/>
              <w:rPr>
                <w:rFonts w:eastAsia="Arial Unicode MS" w:cs="Arial"/>
                <w:lang w:val="en-GB" w:bidi="ar-SA"/>
              </w:rPr>
            </w:pPr>
            <w:r>
              <w:rPr>
                <w:rFonts w:cs="Arial"/>
              </w:rPr>
              <w:t>47,217</w:t>
            </w:r>
          </w:p>
        </w:tc>
        <w:tc>
          <w:tcPr>
            <w:tcW w:w="1711" w:type="dxa"/>
            <w:tcBorders>
              <w:bottom w:val="single" w:sz="4" w:space="0" w:color="auto"/>
            </w:tcBorders>
            <w:shd w:val="clear" w:color="auto" w:fill="FAFAFA"/>
          </w:tcPr>
          <w:p w14:paraId="7E3A95A7" w14:textId="77777777" w:rsidR="00E224DB" w:rsidRPr="00B21467" w:rsidRDefault="00766700" w:rsidP="00E224DB">
            <w:pPr>
              <w:spacing w:line="240" w:lineRule="auto"/>
              <w:ind w:right="-72"/>
              <w:jc w:val="right"/>
              <w:rPr>
                <w:rFonts w:eastAsia="Arial Unicode MS" w:cs="Arial"/>
                <w:lang w:val="en-GB" w:bidi="ar-SA"/>
              </w:rPr>
            </w:pPr>
            <w:r>
              <w:rPr>
                <w:rFonts w:eastAsia="Arial Unicode MS" w:cs="Arial"/>
                <w:lang w:val="en-GB" w:bidi="ar-SA"/>
              </w:rPr>
              <w:t>1,406</w:t>
            </w:r>
          </w:p>
        </w:tc>
        <w:tc>
          <w:tcPr>
            <w:tcW w:w="1338" w:type="dxa"/>
            <w:tcBorders>
              <w:bottom w:val="single" w:sz="4" w:space="0" w:color="auto"/>
            </w:tcBorders>
          </w:tcPr>
          <w:p w14:paraId="288C106B" w14:textId="77777777" w:rsidR="00E224DB" w:rsidRPr="00B21467" w:rsidRDefault="00E224DB" w:rsidP="00E224DB">
            <w:pPr>
              <w:spacing w:line="240" w:lineRule="auto"/>
              <w:ind w:right="-72"/>
              <w:jc w:val="right"/>
              <w:rPr>
                <w:rFonts w:eastAsia="Arial Unicode MS" w:cs="Arial"/>
                <w:lang w:val="en-GB" w:bidi="ar-SA"/>
              </w:rPr>
            </w:pPr>
            <w:r w:rsidRPr="00B21467">
              <w:rPr>
                <w:rFonts w:eastAsia="Arial Unicode MS" w:cs="Arial"/>
                <w:lang w:val="en-GB" w:bidi="ar-SA"/>
              </w:rPr>
              <w:t>1,075</w:t>
            </w:r>
          </w:p>
        </w:tc>
      </w:tr>
      <w:tr w:rsidR="00461982" w:rsidRPr="00B21467" w14:paraId="4788A747" w14:textId="77777777" w:rsidTr="00E224DB">
        <w:tc>
          <w:tcPr>
            <w:tcW w:w="3345" w:type="dxa"/>
          </w:tcPr>
          <w:p w14:paraId="6B9EC5ED" w14:textId="77777777" w:rsidR="00B63F8C" w:rsidRPr="00B21467" w:rsidRDefault="00B63F8C" w:rsidP="0098221E">
            <w:pPr>
              <w:spacing w:line="240" w:lineRule="auto"/>
              <w:rPr>
                <w:rFonts w:cs="Arial"/>
                <w:snapToGrid w:val="0"/>
                <w:lang w:eastAsia="th-TH"/>
              </w:rPr>
            </w:pPr>
          </w:p>
        </w:tc>
        <w:tc>
          <w:tcPr>
            <w:tcW w:w="1593" w:type="dxa"/>
            <w:shd w:val="clear" w:color="auto" w:fill="FAFAFA"/>
          </w:tcPr>
          <w:p w14:paraId="451BFF45" w14:textId="77777777" w:rsidR="00B63F8C" w:rsidRPr="00B21467" w:rsidRDefault="00B63F8C" w:rsidP="00B63F8C">
            <w:pPr>
              <w:spacing w:line="240" w:lineRule="auto"/>
              <w:ind w:right="-72"/>
              <w:jc w:val="right"/>
              <w:rPr>
                <w:rFonts w:eastAsia="Arial Unicode MS" w:cs="Arial"/>
                <w:lang w:val="en-GB" w:bidi="ar-SA"/>
              </w:rPr>
            </w:pPr>
          </w:p>
        </w:tc>
        <w:tc>
          <w:tcPr>
            <w:tcW w:w="1568" w:type="dxa"/>
            <w:vAlign w:val="center"/>
          </w:tcPr>
          <w:p w14:paraId="5E1CE2BD" w14:textId="77777777" w:rsidR="00B63F8C" w:rsidRPr="00B21467" w:rsidRDefault="00B63F8C" w:rsidP="00B63F8C">
            <w:pPr>
              <w:spacing w:line="240" w:lineRule="auto"/>
              <w:ind w:right="-72"/>
              <w:jc w:val="right"/>
              <w:rPr>
                <w:rFonts w:eastAsia="Arial Unicode MS" w:cs="Arial"/>
                <w:lang w:val="en-GB" w:bidi="ar-SA"/>
              </w:rPr>
            </w:pPr>
          </w:p>
        </w:tc>
        <w:tc>
          <w:tcPr>
            <w:tcW w:w="1711" w:type="dxa"/>
            <w:shd w:val="clear" w:color="auto" w:fill="FAFAFA"/>
          </w:tcPr>
          <w:p w14:paraId="15336359" w14:textId="77777777" w:rsidR="00B63F8C" w:rsidRPr="00B21467" w:rsidRDefault="00B63F8C" w:rsidP="00B63F8C">
            <w:pPr>
              <w:spacing w:line="240" w:lineRule="auto"/>
              <w:ind w:right="-72"/>
              <w:jc w:val="right"/>
              <w:rPr>
                <w:rFonts w:eastAsia="Arial Unicode MS" w:cs="Arial"/>
                <w:lang w:val="en-GB" w:bidi="ar-SA"/>
              </w:rPr>
            </w:pPr>
          </w:p>
        </w:tc>
        <w:tc>
          <w:tcPr>
            <w:tcW w:w="1338" w:type="dxa"/>
          </w:tcPr>
          <w:p w14:paraId="6F771C61" w14:textId="77777777" w:rsidR="00B63F8C" w:rsidRPr="00B21467" w:rsidRDefault="00B63F8C" w:rsidP="00B63F8C">
            <w:pPr>
              <w:spacing w:line="240" w:lineRule="auto"/>
              <w:ind w:right="-72"/>
              <w:jc w:val="right"/>
              <w:rPr>
                <w:rFonts w:eastAsia="Arial Unicode MS" w:cs="Arial"/>
                <w:lang w:val="en-GB" w:bidi="ar-SA"/>
              </w:rPr>
            </w:pPr>
          </w:p>
        </w:tc>
      </w:tr>
      <w:tr w:rsidR="00E224DB" w:rsidRPr="00B21467" w14:paraId="3DC838E7" w14:textId="77777777" w:rsidTr="0063767B">
        <w:tc>
          <w:tcPr>
            <w:tcW w:w="3345" w:type="dxa"/>
          </w:tcPr>
          <w:p w14:paraId="60863A50" w14:textId="77777777" w:rsidR="00E224DB" w:rsidRPr="006D3652" w:rsidRDefault="00E224DB" w:rsidP="00E224DB">
            <w:pPr>
              <w:spacing w:line="240" w:lineRule="auto"/>
              <w:rPr>
                <w:rFonts w:cs="Arial"/>
              </w:rPr>
            </w:pPr>
            <w:r w:rsidRPr="006D3652">
              <w:rPr>
                <w:rFonts w:cs="Arial"/>
              </w:rPr>
              <w:t>Total</w:t>
            </w:r>
          </w:p>
        </w:tc>
        <w:tc>
          <w:tcPr>
            <w:tcW w:w="1593" w:type="dxa"/>
            <w:tcBorders>
              <w:bottom w:val="single" w:sz="4" w:space="0" w:color="auto"/>
            </w:tcBorders>
            <w:shd w:val="clear" w:color="auto" w:fill="FAFAFA"/>
          </w:tcPr>
          <w:p w14:paraId="18780201" w14:textId="0B103374" w:rsidR="00E224DB" w:rsidRPr="006D3652" w:rsidRDefault="00766700" w:rsidP="00E224DB">
            <w:pPr>
              <w:spacing w:line="240" w:lineRule="auto"/>
              <w:ind w:right="-72"/>
              <w:jc w:val="right"/>
              <w:rPr>
                <w:rFonts w:eastAsia="Arial Unicode MS" w:cs="Arial"/>
                <w:cs/>
                <w:lang w:val="en-GB"/>
              </w:rPr>
            </w:pPr>
            <w:r w:rsidRPr="006D3652">
              <w:rPr>
                <w:rFonts w:eastAsia="Arial Unicode MS" w:cs="Arial"/>
                <w:lang w:val="en-GB"/>
              </w:rPr>
              <w:t>364,32</w:t>
            </w:r>
            <w:r w:rsidR="00290DBE">
              <w:rPr>
                <w:rFonts w:eastAsia="Arial Unicode MS" w:cs="Arial"/>
                <w:lang w:val="en-GB"/>
              </w:rPr>
              <w:t>6</w:t>
            </w:r>
          </w:p>
        </w:tc>
        <w:tc>
          <w:tcPr>
            <w:tcW w:w="1568" w:type="dxa"/>
            <w:tcBorders>
              <w:bottom w:val="single" w:sz="4" w:space="0" w:color="auto"/>
            </w:tcBorders>
          </w:tcPr>
          <w:p w14:paraId="4EF1AC44" w14:textId="77777777" w:rsidR="00E224DB" w:rsidRPr="006D3652" w:rsidRDefault="00766700" w:rsidP="00E224DB">
            <w:pPr>
              <w:spacing w:line="240" w:lineRule="auto"/>
              <w:ind w:right="-72"/>
              <w:jc w:val="right"/>
              <w:rPr>
                <w:rFonts w:eastAsia="Arial Unicode MS" w:cs="Arial"/>
                <w:lang w:val="en-GB" w:bidi="ar-SA"/>
              </w:rPr>
            </w:pPr>
            <w:r w:rsidRPr="00661969">
              <w:rPr>
                <w:rFonts w:cs="Arial"/>
              </w:rPr>
              <w:t>392,166</w:t>
            </w:r>
          </w:p>
        </w:tc>
        <w:tc>
          <w:tcPr>
            <w:tcW w:w="1711" w:type="dxa"/>
            <w:tcBorders>
              <w:bottom w:val="single" w:sz="4" w:space="0" w:color="auto"/>
            </w:tcBorders>
            <w:shd w:val="clear" w:color="auto" w:fill="FAFAFA"/>
          </w:tcPr>
          <w:p w14:paraId="286A869E" w14:textId="77777777" w:rsidR="00E224DB" w:rsidRPr="006D3652" w:rsidRDefault="00766700" w:rsidP="00E224DB">
            <w:pPr>
              <w:spacing w:line="240" w:lineRule="auto"/>
              <w:ind w:right="-72"/>
              <w:jc w:val="right"/>
              <w:rPr>
                <w:rFonts w:eastAsia="Arial Unicode MS" w:cs="Arial"/>
                <w:lang w:val="en-GB" w:bidi="ar-SA"/>
              </w:rPr>
            </w:pPr>
            <w:r w:rsidRPr="006D3652">
              <w:rPr>
                <w:rFonts w:eastAsia="Arial Unicode MS" w:cs="Arial"/>
                <w:lang w:val="en-GB" w:bidi="ar-SA"/>
              </w:rPr>
              <w:t>148,768</w:t>
            </w:r>
          </w:p>
        </w:tc>
        <w:tc>
          <w:tcPr>
            <w:tcW w:w="1338" w:type="dxa"/>
            <w:tcBorders>
              <w:bottom w:val="single" w:sz="4" w:space="0" w:color="auto"/>
            </w:tcBorders>
          </w:tcPr>
          <w:p w14:paraId="19BB340B" w14:textId="77777777" w:rsidR="00E224DB" w:rsidRPr="006D3652" w:rsidRDefault="00E224DB" w:rsidP="00E224DB">
            <w:pPr>
              <w:spacing w:line="240" w:lineRule="auto"/>
              <w:ind w:right="-72"/>
              <w:jc w:val="right"/>
              <w:rPr>
                <w:rFonts w:eastAsia="Arial Unicode MS" w:cs="Arial"/>
                <w:lang w:val="en-GB" w:bidi="ar-SA"/>
              </w:rPr>
            </w:pPr>
            <w:r w:rsidRPr="00661969">
              <w:rPr>
                <w:rFonts w:cs="Arial"/>
              </w:rPr>
              <w:t>103,869</w:t>
            </w:r>
          </w:p>
        </w:tc>
      </w:tr>
    </w:tbl>
    <w:p w14:paraId="453BC485" w14:textId="77777777" w:rsidR="00193656" w:rsidRPr="00B21467" w:rsidRDefault="00193656" w:rsidP="0098221E">
      <w:pPr>
        <w:pStyle w:val="BodyText2"/>
        <w:tabs>
          <w:tab w:val="left" w:pos="540"/>
        </w:tabs>
        <w:spacing w:line="240" w:lineRule="auto"/>
        <w:jc w:val="both"/>
        <w:rPr>
          <w:rFonts w:ascii="Arial" w:hAnsi="Arial" w:cs="Arial"/>
          <w:b/>
          <w:bCs/>
          <w:sz w:val="18"/>
          <w:szCs w:val="18"/>
          <w:lang w:val="en-US"/>
        </w:rPr>
      </w:pPr>
    </w:p>
    <w:p w14:paraId="20EEEA8D" w14:textId="77777777" w:rsidR="00DC7230" w:rsidRPr="00B21467" w:rsidRDefault="00DC7230" w:rsidP="0098221E">
      <w:pPr>
        <w:pStyle w:val="BodyText2"/>
        <w:tabs>
          <w:tab w:val="left" w:pos="540"/>
        </w:tabs>
        <w:spacing w:line="240" w:lineRule="auto"/>
        <w:jc w:val="both"/>
        <w:rPr>
          <w:rFonts w:ascii="Arial" w:hAnsi="Arial" w:cs="Arial"/>
          <w:b/>
          <w:bCs/>
          <w:sz w:val="18"/>
          <w:szCs w:val="18"/>
          <w:lang w:val="en-US"/>
        </w:rPr>
      </w:pPr>
    </w:p>
    <w:tbl>
      <w:tblPr>
        <w:tblW w:w="9461" w:type="dxa"/>
        <w:tblInd w:w="27" w:type="dxa"/>
        <w:shd w:val="clear" w:color="auto" w:fill="FFA543"/>
        <w:tblLook w:val="04A0" w:firstRow="1" w:lastRow="0" w:firstColumn="1" w:lastColumn="0" w:noHBand="0" w:noVBand="1"/>
      </w:tblPr>
      <w:tblGrid>
        <w:gridCol w:w="9461"/>
      </w:tblGrid>
      <w:tr w:rsidR="00290F99" w:rsidRPr="00B21467" w14:paraId="50D6DBF9" w14:textId="77777777" w:rsidTr="00812E4F">
        <w:trPr>
          <w:trHeight w:val="386"/>
        </w:trPr>
        <w:tc>
          <w:tcPr>
            <w:tcW w:w="9461" w:type="dxa"/>
            <w:shd w:val="clear" w:color="auto" w:fill="FFA543"/>
            <w:vAlign w:val="center"/>
            <w:hideMark/>
          </w:tcPr>
          <w:p w14:paraId="08A8DA99" w14:textId="77777777" w:rsidR="00290F99" w:rsidRPr="00B21467" w:rsidRDefault="00290F9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7</w:t>
            </w:r>
            <w:r w:rsidRPr="00B21467">
              <w:rPr>
                <w:rFonts w:cs="Arial"/>
                <w:b/>
                <w:bCs/>
                <w:color w:val="FFFFFF" w:themeColor="background1"/>
                <w:lang w:val="en-GB"/>
              </w:rPr>
              <w:tab/>
              <w:t>Cash and cash equivalents</w:t>
            </w:r>
          </w:p>
        </w:tc>
      </w:tr>
    </w:tbl>
    <w:p w14:paraId="5DC1C8BB" w14:textId="77777777" w:rsidR="00290F99" w:rsidRPr="00B21467" w:rsidRDefault="00290F99" w:rsidP="0098221E">
      <w:pPr>
        <w:pStyle w:val="BodyText2"/>
        <w:tabs>
          <w:tab w:val="left" w:pos="540"/>
        </w:tabs>
        <w:spacing w:line="240" w:lineRule="auto"/>
        <w:jc w:val="both"/>
        <w:rPr>
          <w:rFonts w:ascii="Arial" w:hAnsi="Arial" w:cs="Arial"/>
          <w:b/>
          <w:bCs/>
          <w:sz w:val="18"/>
          <w:szCs w:val="18"/>
          <w:lang w:val="en-US"/>
        </w:rPr>
      </w:pPr>
    </w:p>
    <w:tbl>
      <w:tblPr>
        <w:tblW w:w="9429" w:type="dxa"/>
        <w:tblInd w:w="27" w:type="dxa"/>
        <w:tblLayout w:type="fixed"/>
        <w:tblLook w:val="04A0" w:firstRow="1" w:lastRow="0" w:firstColumn="1" w:lastColumn="0" w:noHBand="0" w:noVBand="1"/>
      </w:tblPr>
      <w:tblGrid>
        <w:gridCol w:w="3659"/>
        <w:gridCol w:w="1559"/>
        <w:gridCol w:w="1559"/>
        <w:gridCol w:w="1224"/>
        <w:gridCol w:w="1428"/>
      </w:tblGrid>
      <w:tr w:rsidR="0098221E" w:rsidRPr="00B21467" w14:paraId="61FA57B4" w14:textId="77777777" w:rsidTr="002B4818">
        <w:tc>
          <w:tcPr>
            <w:tcW w:w="3659" w:type="dxa"/>
            <w:vAlign w:val="center"/>
          </w:tcPr>
          <w:p w14:paraId="6E3E8FA3" w14:textId="77777777" w:rsidR="0071700B" w:rsidRPr="00B21467" w:rsidRDefault="0071700B"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rPr>
                <w:rFonts w:cs="Arial"/>
                <w:b/>
                <w:bCs/>
              </w:rPr>
            </w:pPr>
          </w:p>
        </w:tc>
        <w:tc>
          <w:tcPr>
            <w:tcW w:w="3118" w:type="dxa"/>
            <w:gridSpan w:val="2"/>
            <w:tcBorders>
              <w:top w:val="single" w:sz="4" w:space="0" w:color="auto"/>
            </w:tcBorders>
            <w:hideMark/>
          </w:tcPr>
          <w:p w14:paraId="71195B05" w14:textId="77777777" w:rsidR="0071700B" w:rsidRPr="00B21467" w:rsidRDefault="0071700B" w:rsidP="0098221E">
            <w:pPr>
              <w:spacing w:line="240" w:lineRule="auto"/>
              <w:ind w:right="-72"/>
              <w:jc w:val="center"/>
              <w:rPr>
                <w:rFonts w:cs="Arial"/>
                <w:b/>
                <w:bCs/>
                <w:cs/>
              </w:rPr>
            </w:pPr>
            <w:r w:rsidRPr="00B21467">
              <w:rPr>
                <w:rFonts w:cs="Arial"/>
                <w:b/>
                <w:bCs/>
              </w:rPr>
              <w:t>Consolidated</w:t>
            </w:r>
          </w:p>
        </w:tc>
        <w:tc>
          <w:tcPr>
            <w:tcW w:w="2652" w:type="dxa"/>
            <w:gridSpan w:val="2"/>
            <w:tcBorders>
              <w:top w:val="single" w:sz="4" w:space="0" w:color="auto"/>
            </w:tcBorders>
            <w:hideMark/>
          </w:tcPr>
          <w:p w14:paraId="74C5C3ED" w14:textId="77777777" w:rsidR="0071700B" w:rsidRPr="00B21467" w:rsidRDefault="0071700B" w:rsidP="0098221E">
            <w:pPr>
              <w:spacing w:line="240" w:lineRule="auto"/>
              <w:ind w:right="-72"/>
              <w:jc w:val="center"/>
              <w:rPr>
                <w:rFonts w:cs="Arial"/>
                <w:b/>
                <w:bCs/>
                <w:cs/>
              </w:rPr>
            </w:pPr>
            <w:r w:rsidRPr="00B21467">
              <w:rPr>
                <w:rFonts w:cs="Arial"/>
                <w:b/>
                <w:bCs/>
              </w:rPr>
              <w:t>Separate</w:t>
            </w:r>
          </w:p>
        </w:tc>
      </w:tr>
      <w:tr w:rsidR="0098221E" w:rsidRPr="00B21467" w14:paraId="65B8C20D" w14:textId="77777777" w:rsidTr="002B4818">
        <w:tc>
          <w:tcPr>
            <w:tcW w:w="3659" w:type="dxa"/>
            <w:vAlign w:val="center"/>
          </w:tcPr>
          <w:p w14:paraId="5C0370ED" w14:textId="77777777" w:rsidR="0071700B" w:rsidRPr="00B21467" w:rsidRDefault="0071700B"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rPr>
                <w:rFonts w:cs="Arial"/>
                <w:b/>
                <w:bCs/>
                <w:cs/>
              </w:rPr>
            </w:pPr>
          </w:p>
        </w:tc>
        <w:tc>
          <w:tcPr>
            <w:tcW w:w="3118" w:type="dxa"/>
            <w:gridSpan w:val="2"/>
            <w:tcBorders>
              <w:top w:val="nil"/>
              <w:left w:val="nil"/>
              <w:bottom w:val="single" w:sz="4" w:space="0" w:color="auto"/>
              <w:right w:val="nil"/>
            </w:tcBorders>
            <w:hideMark/>
          </w:tcPr>
          <w:p w14:paraId="0B101A74" w14:textId="77777777" w:rsidR="0071700B" w:rsidRPr="00B21467" w:rsidRDefault="0071700B" w:rsidP="0098221E">
            <w:pPr>
              <w:spacing w:line="240" w:lineRule="auto"/>
              <w:ind w:right="-72"/>
              <w:jc w:val="center"/>
              <w:rPr>
                <w:rFonts w:cs="Arial"/>
                <w:b/>
                <w:bCs/>
                <w:cs/>
              </w:rPr>
            </w:pPr>
            <w:r w:rsidRPr="00B21467">
              <w:rPr>
                <w:rFonts w:cs="Arial"/>
                <w:b/>
                <w:bCs/>
              </w:rPr>
              <w:t>financial statements</w:t>
            </w:r>
          </w:p>
        </w:tc>
        <w:tc>
          <w:tcPr>
            <w:tcW w:w="2652" w:type="dxa"/>
            <w:gridSpan w:val="2"/>
            <w:tcBorders>
              <w:top w:val="nil"/>
              <w:left w:val="nil"/>
              <w:bottom w:val="single" w:sz="4" w:space="0" w:color="auto"/>
              <w:right w:val="nil"/>
            </w:tcBorders>
            <w:hideMark/>
          </w:tcPr>
          <w:p w14:paraId="03D38C44" w14:textId="77777777" w:rsidR="0071700B" w:rsidRPr="00B21467" w:rsidRDefault="0071700B" w:rsidP="0098221E">
            <w:pPr>
              <w:spacing w:line="240" w:lineRule="auto"/>
              <w:ind w:right="-72"/>
              <w:jc w:val="center"/>
              <w:rPr>
                <w:rFonts w:cs="Arial"/>
                <w:b/>
                <w:bCs/>
                <w:cs/>
              </w:rPr>
            </w:pPr>
            <w:r w:rsidRPr="00B21467">
              <w:rPr>
                <w:rFonts w:cs="Arial"/>
                <w:b/>
                <w:bCs/>
              </w:rPr>
              <w:t>financial statements</w:t>
            </w:r>
          </w:p>
        </w:tc>
      </w:tr>
      <w:tr w:rsidR="0098221E" w:rsidRPr="00B21467" w14:paraId="42889101" w14:textId="77777777" w:rsidTr="002B4818">
        <w:tc>
          <w:tcPr>
            <w:tcW w:w="3659" w:type="dxa"/>
            <w:vAlign w:val="center"/>
          </w:tcPr>
          <w:p w14:paraId="7BF95325" w14:textId="77777777" w:rsidR="0071700B" w:rsidRPr="00B21467" w:rsidRDefault="002B4818"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b/>
                <w:bCs/>
                <w:cs/>
              </w:rPr>
            </w:pPr>
            <w:r w:rsidRPr="00B21467">
              <w:rPr>
                <w:rFonts w:cs="Arial"/>
                <w:b/>
                <w:bCs/>
              </w:rPr>
              <w:t xml:space="preserve">As at 31 December </w:t>
            </w:r>
          </w:p>
        </w:tc>
        <w:tc>
          <w:tcPr>
            <w:tcW w:w="1559" w:type="dxa"/>
            <w:tcBorders>
              <w:top w:val="single" w:sz="4" w:space="0" w:color="auto"/>
              <w:left w:val="nil"/>
              <w:bottom w:val="nil"/>
              <w:right w:val="nil"/>
            </w:tcBorders>
            <w:hideMark/>
          </w:tcPr>
          <w:p w14:paraId="26F7BE42" w14:textId="77777777" w:rsidR="0071700B" w:rsidRPr="00B21467" w:rsidRDefault="0071700B" w:rsidP="0098221E">
            <w:pPr>
              <w:spacing w:line="240" w:lineRule="auto"/>
              <w:ind w:right="-72"/>
              <w:jc w:val="right"/>
              <w:rPr>
                <w:rFonts w:cs="Arial"/>
                <w:b/>
                <w:bCs/>
                <w:cs/>
                <w:lang w:val="en-GB"/>
              </w:rPr>
            </w:pPr>
            <w:r w:rsidRPr="00B21467">
              <w:rPr>
                <w:rFonts w:cs="Arial"/>
                <w:b/>
                <w:bCs/>
              </w:rPr>
              <w:t>2019</w:t>
            </w:r>
          </w:p>
        </w:tc>
        <w:tc>
          <w:tcPr>
            <w:tcW w:w="1559" w:type="dxa"/>
            <w:tcBorders>
              <w:top w:val="single" w:sz="4" w:space="0" w:color="auto"/>
              <w:left w:val="nil"/>
              <w:bottom w:val="nil"/>
              <w:right w:val="nil"/>
            </w:tcBorders>
            <w:hideMark/>
          </w:tcPr>
          <w:p w14:paraId="094AC1B9" w14:textId="77777777" w:rsidR="0071700B" w:rsidRPr="00B21467" w:rsidRDefault="0071700B" w:rsidP="0098221E">
            <w:pPr>
              <w:spacing w:line="240" w:lineRule="auto"/>
              <w:ind w:right="-72"/>
              <w:jc w:val="right"/>
              <w:rPr>
                <w:rFonts w:cs="Arial"/>
                <w:b/>
                <w:bCs/>
              </w:rPr>
            </w:pPr>
            <w:r w:rsidRPr="00B21467">
              <w:rPr>
                <w:rFonts w:cs="Arial"/>
                <w:b/>
                <w:bCs/>
              </w:rPr>
              <w:t>2018</w:t>
            </w:r>
          </w:p>
        </w:tc>
        <w:tc>
          <w:tcPr>
            <w:tcW w:w="1224" w:type="dxa"/>
            <w:tcBorders>
              <w:top w:val="single" w:sz="4" w:space="0" w:color="auto"/>
              <w:left w:val="nil"/>
              <w:bottom w:val="nil"/>
              <w:right w:val="nil"/>
            </w:tcBorders>
            <w:hideMark/>
          </w:tcPr>
          <w:p w14:paraId="13F67E39" w14:textId="77777777" w:rsidR="0071700B" w:rsidRPr="00B21467" w:rsidRDefault="0071700B" w:rsidP="0098221E">
            <w:pPr>
              <w:spacing w:line="240" w:lineRule="auto"/>
              <w:ind w:right="-72"/>
              <w:jc w:val="right"/>
              <w:rPr>
                <w:rFonts w:cs="Arial"/>
                <w:b/>
                <w:bCs/>
                <w:cs/>
              </w:rPr>
            </w:pPr>
            <w:r w:rsidRPr="00B21467">
              <w:rPr>
                <w:rFonts w:cs="Arial"/>
                <w:b/>
                <w:bCs/>
              </w:rPr>
              <w:t>2019</w:t>
            </w:r>
          </w:p>
        </w:tc>
        <w:tc>
          <w:tcPr>
            <w:tcW w:w="1428" w:type="dxa"/>
            <w:tcBorders>
              <w:top w:val="single" w:sz="4" w:space="0" w:color="auto"/>
              <w:left w:val="nil"/>
              <w:bottom w:val="nil"/>
              <w:right w:val="nil"/>
            </w:tcBorders>
            <w:hideMark/>
          </w:tcPr>
          <w:p w14:paraId="72550408" w14:textId="77777777" w:rsidR="0071700B" w:rsidRPr="00B21467" w:rsidRDefault="0071700B" w:rsidP="0098221E">
            <w:pPr>
              <w:spacing w:line="240" w:lineRule="auto"/>
              <w:ind w:right="-72"/>
              <w:jc w:val="right"/>
              <w:rPr>
                <w:rFonts w:cs="Arial"/>
                <w:b/>
                <w:bCs/>
                <w:cs/>
              </w:rPr>
            </w:pPr>
            <w:r w:rsidRPr="00B21467">
              <w:rPr>
                <w:rFonts w:cs="Arial"/>
                <w:b/>
                <w:bCs/>
              </w:rPr>
              <w:t>2018</w:t>
            </w:r>
          </w:p>
        </w:tc>
      </w:tr>
      <w:tr w:rsidR="002B4818" w:rsidRPr="00B21467" w14:paraId="7F94AC69" w14:textId="77777777" w:rsidTr="002B4818">
        <w:tc>
          <w:tcPr>
            <w:tcW w:w="3659" w:type="dxa"/>
            <w:vAlign w:val="center"/>
          </w:tcPr>
          <w:p w14:paraId="0C2FB500" w14:textId="77777777" w:rsidR="002B4818" w:rsidRPr="00B21467" w:rsidRDefault="002B4818" w:rsidP="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b/>
                <w:bCs/>
                <w:cs/>
              </w:rPr>
            </w:pPr>
          </w:p>
        </w:tc>
        <w:tc>
          <w:tcPr>
            <w:tcW w:w="1559" w:type="dxa"/>
            <w:tcBorders>
              <w:top w:val="nil"/>
              <w:left w:val="nil"/>
              <w:bottom w:val="single" w:sz="4" w:space="0" w:color="auto"/>
              <w:right w:val="nil"/>
            </w:tcBorders>
            <w:hideMark/>
          </w:tcPr>
          <w:p w14:paraId="1D3F681D" w14:textId="77777777" w:rsidR="002B4818" w:rsidRPr="00B21467" w:rsidRDefault="002B4818" w:rsidP="002B4818">
            <w:pPr>
              <w:spacing w:line="240" w:lineRule="auto"/>
              <w:ind w:right="-72"/>
              <w:jc w:val="right"/>
              <w:rPr>
                <w:rFonts w:cs="Arial"/>
                <w:b/>
                <w:bCs/>
                <w:cs/>
              </w:rPr>
            </w:pPr>
            <w:r w:rsidRPr="00B21467">
              <w:rPr>
                <w:rFonts w:cs="Arial"/>
                <w:b/>
                <w:bCs/>
              </w:rPr>
              <w:t>Million Baht</w:t>
            </w:r>
          </w:p>
        </w:tc>
        <w:tc>
          <w:tcPr>
            <w:tcW w:w="1559" w:type="dxa"/>
            <w:tcBorders>
              <w:top w:val="nil"/>
              <w:left w:val="nil"/>
              <w:bottom w:val="single" w:sz="4" w:space="0" w:color="auto"/>
              <w:right w:val="nil"/>
            </w:tcBorders>
            <w:hideMark/>
          </w:tcPr>
          <w:p w14:paraId="2489F355" w14:textId="77777777" w:rsidR="002B4818" w:rsidRPr="00B21467" w:rsidRDefault="002B4818" w:rsidP="002B4818">
            <w:pPr>
              <w:spacing w:line="240" w:lineRule="auto"/>
              <w:ind w:right="-72"/>
              <w:jc w:val="right"/>
              <w:rPr>
                <w:rFonts w:cs="Arial"/>
                <w:b/>
                <w:bCs/>
                <w:cs/>
              </w:rPr>
            </w:pPr>
            <w:r w:rsidRPr="00B21467">
              <w:rPr>
                <w:rFonts w:cs="Arial"/>
                <w:b/>
                <w:bCs/>
              </w:rPr>
              <w:t xml:space="preserve">Million Baht </w:t>
            </w:r>
          </w:p>
        </w:tc>
        <w:tc>
          <w:tcPr>
            <w:tcW w:w="1224" w:type="dxa"/>
            <w:tcBorders>
              <w:top w:val="nil"/>
              <w:left w:val="nil"/>
              <w:bottom w:val="single" w:sz="4" w:space="0" w:color="auto"/>
              <w:right w:val="nil"/>
            </w:tcBorders>
            <w:hideMark/>
          </w:tcPr>
          <w:p w14:paraId="5B48D2B4" w14:textId="77777777" w:rsidR="002B4818" w:rsidRPr="00B21467" w:rsidRDefault="002B4818" w:rsidP="002B4818">
            <w:pPr>
              <w:spacing w:line="240" w:lineRule="auto"/>
              <w:ind w:right="-72"/>
              <w:jc w:val="right"/>
              <w:rPr>
                <w:rFonts w:cs="Arial"/>
                <w:b/>
                <w:bCs/>
                <w:cs/>
              </w:rPr>
            </w:pPr>
            <w:r w:rsidRPr="00B21467">
              <w:rPr>
                <w:rFonts w:cs="Arial"/>
                <w:b/>
                <w:bCs/>
              </w:rPr>
              <w:t>Million Baht</w:t>
            </w:r>
          </w:p>
        </w:tc>
        <w:tc>
          <w:tcPr>
            <w:tcW w:w="1428" w:type="dxa"/>
            <w:tcBorders>
              <w:top w:val="nil"/>
              <w:left w:val="nil"/>
              <w:bottom w:val="single" w:sz="4" w:space="0" w:color="auto"/>
              <w:right w:val="nil"/>
            </w:tcBorders>
            <w:hideMark/>
          </w:tcPr>
          <w:p w14:paraId="13C82088" w14:textId="77777777" w:rsidR="002B4818" w:rsidRPr="00B21467" w:rsidRDefault="002B4818" w:rsidP="002B4818">
            <w:pPr>
              <w:spacing w:line="240" w:lineRule="auto"/>
              <w:ind w:right="-72"/>
              <w:jc w:val="right"/>
              <w:rPr>
                <w:rFonts w:cs="Arial"/>
                <w:b/>
                <w:bCs/>
                <w:cs/>
              </w:rPr>
            </w:pPr>
            <w:r w:rsidRPr="00B21467">
              <w:rPr>
                <w:rFonts w:cs="Arial"/>
                <w:b/>
                <w:bCs/>
              </w:rPr>
              <w:t xml:space="preserve">Million Baht </w:t>
            </w:r>
          </w:p>
        </w:tc>
      </w:tr>
      <w:tr w:rsidR="002B4818" w:rsidRPr="00B21467" w14:paraId="3832583B" w14:textId="77777777" w:rsidTr="002B4818">
        <w:tc>
          <w:tcPr>
            <w:tcW w:w="3659" w:type="dxa"/>
            <w:vAlign w:val="center"/>
          </w:tcPr>
          <w:p w14:paraId="05A74264" w14:textId="77777777" w:rsidR="002B4818" w:rsidRPr="00B21467" w:rsidRDefault="002B4818" w:rsidP="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cs/>
              </w:rPr>
            </w:pPr>
          </w:p>
        </w:tc>
        <w:tc>
          <w:tcPr>
            <w:tcW w:w="1559" w:type="dxa"/>
            <w:tcBorders>
              <w:top w:val="single" w:sz="4" w:space="0" w:color="auto"/>
              <w:left w:val="nil"/>
              <w:bottom w:val="nil"/>
              <w:right w:val="nil"/>
            </w:tcBorders>
            <w:shd w:val="clear" w:color="auto" w:fill="FAFAFA"/>
          </w:tcPr>
          <w:p w14:paraId="7CAAAEBF" w14:textId="77777777" w:rsidR="002B4818" w:rsidRPr="00B21467" w:rsidRDefault="002B4818" w:rsidP="002B4818">
            <w:pPr>
              <w:spacing w:line="240" w:lineRule="auto"/>
              <w:ind w:right="-72"/>
              <w:jc w:val="right"/>
              <w:rPr>
                <w:rFonts w:cs="Arial"/>
                <w:cs/>
              </w:rPr>
            </w:pPr>
          </w:p>
        </w:tc>
        <w:tc>
          <w:tcPr>
            <w:tcW w:w="1559" w:type="dxa"/>
            <w:tcBorders>
              <w:top w:val="single" w:sz="4" w:space="0" w:color="auto"/>
              <w:left w:val="nil"/>
              <w:bottom w:val="nil"/>
              <w:right w:val="nil"/>
            </w:tcBorders>
          </w:tcPr>
          <w:p w14:paraId="3AFECCF9" w14:textId="77777777" w:rsidR="002B4818" w:rsidRPr="00B21467" w:rsidRDefault="002B4818" w:rsidP="002B4818">
            <w:pPr>
              <w:spacing w:line="240" w:lineRule="auto"/>
              <w:ind w:right="-72"/>
              <w:jc w:val="right"/>
              <w:rPr>
                <w:rFonts w:cs="Arial"/>
              </w:rPr>
            </w:pPr>
          </w:p>
        </w:tc>
        <w:tc>
          <w:tcPr>
            <w:tcW w:w="1224" w:type="dxa"/>
            <w:tcBorders>
              <w:top w:val="single" w:sz="4" w:space="0" w:color="auto"/>
              <w:left w:val="nil"/>
              <w:bottom w:val="nil"/>
              <w:right w:val="nil"/>
            </w:tcBorders>
            <w:shd w:val="clear" w:color="auto" w:fill="FAFAFA"/>
          </w:tcPr>
          <w:p w14:paraId="5C0A4266" w14:textId="77777777" w:rsidR="002B4818" w:rsidRPr="00B21467" w:rsidRDefault="002B4818" w:rsidP="002B4818">
            <w:pPr>
              <w:spacing w:line="240" w:lineRule="auto"/>
              <w:ind w:right="-72"/>
              <w:jc w:val="right"/>
              <w:rPr>
                <w:rFonts w:cs="Arial"/>
              </w:rPr>
            </w:pPr>
          </w:p>
        </w:tc>
        <w:tc>
          <w:tcPr>
            <w:tcW w:w="1428" w:type="dxa"/>
            <w:tcBorders>
              <w:top w:val="single" w:sz="4" w:space="0" w:color="auto"/>
              <w:left w:val="nil"/>
              <w:bottom w:val="nil"/>
              <w:right w:val="nil"/>
            </w:tcBorders>
            <w:vAlign w:val="center"/>
          </w:tcPr>
          <w:p w14:paraId="10A22A02" w14:textId="77777777" w:rsidR="002B4818" w:rsidRPr="00B21467" w:rsidRDefault="002B4818" w:rsidP="002B4818">
            <w:pPr>
              <w:spacing w:line="240" w:lineRule="auto"/>
              <w:ind w:right="-72"/>
              <w:jc w:val="right"/>
              <w:rPr>
                <w:rFonts w:cs="Arial"/>
              </w:rPr>
            </w:pPr>
          </w:p>
        </w:tc>
      </w:tr>
      <w:tr w:rsidR="00E224DB" w:rsidRPr="00B21467" w14:paraId="30B07CAE" w14:textId="77777777" w:rsidTr="002B4818">
        <w:tc>
          <w:tcPr>
            <w:tcW w:w="3659" w:type="dxa"/>
            <w:hideMark/>
          </w:tcPr>
          <w:p w14:paraId="7E6FB08A" w14:textId="77777777" w:rsidR="00E224DB" w:rsidRPr="00B21467" w:rsidRDefault="00E224DB" w:rsidP="00E2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Cash on hand</w:t>
            </w:r>
          </w:p>
        </w:tc>
        <w:tc>
          <w:tcPr>
            <w:tcW w:w="1559" w:type="dxa"/>
            <w:shd w:val="clear" w:color="auto" w:fill="FAFAFA"/>
          </w:tcPr>
          <w:p w14:paraId="1DD4878F" w14:textId="77777777" w:rsidR="00E224DB" w:rsidRPr="00B21467" w:rsidRDefault="00A346D0" w:rsidP="00E224DB">
            <w:pPr>
              <w:spacing w:line="240" w:lineRule="auto"/>
              <w:ind w:right="-72"/>
              <w:jc w:val="right"/>
              <w:rPr>
                <w:rFonts w:cs="Arial"/>
                <w:cs/>
              </w:rPr>
            </w:pPr>
            <w:r>
              <w:rPr>
                <w:rFonts w:cs="Arial"/>
              </w:rPr>
              <w:t>3</w:t>
            </w:r>
          </w:p>
        </w:tc>
        <w:tc>
          <w:tcPr>
            <w:tcW w:w="1559" w:type="dxa"/>
          </w:tcPr>
          <w:p w14:paraId="7D61424D" w14:textId="77777777" w:rsidR="00E224DB" w:rsidRPr="00B21467" w:rsidRDefault="00E224DB" w:rsidP="00E224DB">
            <w:pPr>
              <w:spacing w:line="240" w:lineRule="auto"/>
              <w:ind w:right="-72"/>
              <w:jc w:val="right"/>
              <w:rPr>
                <w:rFonts w:eastAsia="Arial Unicode MS" w:cs="Arial"/>
                <w:lang w:val="en-GB" w:bidi="ar-SA"/>
              </w:rPr>
            </w:pPr>
            <w:r w:rsidRPr="00B21467">
              <w:rPr>
                <w:rFonts w:cs="Arial"/>
              </w:rPr>
              <w:t>6</w:t>
            </w:r>
          </w:p>
        </w:tc>
        <w:tc>
          <w:tcPr>
            <w:tcW w:w="1224" w:type="dxa"/>
            <w:shd w:val="clear" w:color="auto" w:fill="FAFAFA"/>
          </w:tcPr>
          <w:p w14:paraId="17397D82" w14:textId="77777777" w:rsidR="00E224DB" w:rsidRPr="00B21467" w:rsidRDefault="00A346D0" w:rsidP="00E224DB">
            <w:pPr>
              <w:spacing w:line="240" w:lineRule="auto"/>
              <w:ind w:right="-72"/>
              <w:jc w:val="right"/>
              <w:rPr>
                <w:rFonts w:eastAsia="Arial Unicode MS" w:cs="Arial"/>
                <w:lang w:val="en-GB" w:bidi="ar-SA"/>
              </w:rPr>
            </w:pPr>
            <w:r>
              <w:rPr>
                <w:rFonts w:eastAsia="Arial Unicode MS" w:cs="Arial"/>
                <w:lang w:val="en-GB" w:bidi="ar-SA"/>
              </w:rPr>
              <w:t>-</w:t>
            </w:r>
          </w:p>
        </w:tc>
        <w:tc>
          <w:tcPr>
            <w:tcW w:w="1428" w:type="dxa"/>
          </w:tcPr>
          <w:p w14:paraId="1390AFAF" w14:textId="77777777" w:rsidR="00E224DB" w:rsidRPr="00B21467" w:rsidRDefault="00E224DB" w:rsidP="00E224DB">
            <w:pPr>
              <w:spacing w:line="240" w:lineRule="auto"/>
              <w:ind w:right="-72"/>
              <w:jc w:val="right"/>
              <w:rPr>
                <w:rFonts w:eastAsia="Arial Unicode MS" w:cs="Arial"/>
                <w:cs/>
                <w:lang w:val="en-GB"/>
              </w:rPr>
            </w:pPr>
            <w:r w:rsidRPr="00B21467">
              <w:rPr>
                <w:rFonts w:cs="Arial"/>
              </w:rPr>
              <w:t>1</w:t>
            </w:r>
          </w:p>
        </w:tc>
      </w:tr>
      <w:tr w:rsidR="00E224DB" w:rsidRPr="00B21467" w14:paraId="153552A4" w14:textId="77777777" w:rsidTr="002B4818">
        <w:tc>
          <w:tcPr>
            <w:tcW w:w="3659" w:type="dxa"/>
            <w:hideMark/>
          </w:tcPr>
          <w:p w14:paraId="7DABEA36" w14:textId="2115EDF9" w:rsidR="00E224DB" w:rsidRPr="00B21467" w:rsidRDefault="00E224DB" w:rsidP="00E2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lang w:val="en-GB"/>
              </w:rPr>
            </w:pPr>
            <w:r w:rsidRPr="00B21467">
              <w:rPr>
                <w:rFonts w:cs="Arial"/>
              </w:rPr>
              <w:t xml:space="preserve">Deposits held </w:t>
            </w:r>
            <w:r w:rsidR="00E26590">
              <w:rPr>
                <w:rFonts w:cs="Arial"/>
              </w:rPr>
              <w:t>at</w:t>
            </w:r>
            <w:r w:rsidRPr="00B21467">
              <w:rPr>
                <w:rFonts w:cs="Arial"/>
              </w:rPr>
              <w:t xml:space="preserve"> bank</w:t>
            </w:r>
          </w:p>
        </w:tc>
        <w:tc>
          <w:tcPr>
            <w:tcW w:w="1559" w:type="dxa"/>
            <w:shd w:val="clear" w:color="auto" w:fill="FAFAFA"/>
          </w:tcPr>
          <w:p w14:paraId="47451300" w14:textId="77777777" w:rsidR="00E224DB" w:rsidRPr="00B21467" w:rsidRDefault="00E224DB" w:rsidP="00E224DB">
            <w:pPr>
              <w:spacing w:line="240" w:lineRule="auto"/>
              <w:ind w:right="-72"/>
              <w:jc w:val="right"/>
              <w:rPr>
                <w:rFonts w:cs="Arial"/>
                <w:cs/>
              </w:rPr>
            </w:pPr>
          </w:p>
        </w:tc>
        <w:tc>
          <w:tcPr>
            <w:tcW w:w="1559" w:type="dxa"/>
          </w:tcPr>
          <w:p w14:paraId="3FF6CABB" w14:textId="77777777" w:rsidR="00E224DB" w:rsidRPr="00B21467" w:rsidRDefault="00E224DB" w:rsidP="00E224DB">
            <w:pPr>
              <w:spacing w:line="240" w:lineRule="auto"/>
              <w:ind w:right="-72"/>
              <w:jc w:val="right"/>
              <w:rPr>
                <w:rFonts w:eastAsia="Arial Unicode MS" w:cs="Arial"/>
                <w:lang w:val="en-GB" w:bidi="ar-SA"/>
              </w:rPr>
            </w:pPr>
          </w:p>
        </w:tc>
        <w:tc>
          <w:tcPr>
            <w:tcW w:w="1224" w:type="dxa"/>
            <w:shd w:val="clear" w:color="auto" w:fill="FAFAFA"/>
          </w:tcPr>
          <w:p w14:paraId="79CC38B4" w14:textId="77777777" w:rsidR="00E224DB" w:rsidRPr="00B21467" w:rsidRDefault="00E224DB" w:rsidP="00E224DB">
            <w:pPr>
              <w:spacing w:line="240" w:lineRule="auto"/>
              <w:ind w:right="-72"/>
              <w:jc w:val="right"/>
              <w:rPr>
                <w:rFonts w:eastAsia="Arial Unicode MS" w:cs="Arial"/>
                <w:lang w:val="en-GB" w:bidi="ar-SA"/>
              </w:rPr>
            </w:pPr>
          </w:p>
        </w:tc>
        <w:tc>
          <w:tcPr>
            <w:tcW w:w="1428" w:type="dxa"/>
          </w:tcPr>
          <w:p w14:paraId="2AA84A40" w14:textId="77777777" w:rsidR="00E224DB" w:rsidRPr="00B21467" w:rsidRDefault="00E224DB" w:rsidP="00E224DB">
            <w:pPr>
              <w:spacing w:line="240" w:lineRule="auto"/>
              <w:ind w:right="-72"/>
              <w:jc w:val="right"/>
              <w:rPr>
                <w:rFonts w:eastAsia="Arial Unicode MS" w:cs="Arial"/>
                <w:lang w:val="en-GB" w:bidi="ar-SA"/>
              </w:rPr>
            </w:pPr>
          </w:p>
        </w:tc>
      </w:tr>
      <w:tr w:rsidR="00E224DB" w:rsidRPr="00B21467" w14:paraId="2E015491" w14:textId="77777777" w:rsidTr="002B4818">
        <w:tc>
          <w:tcPr>
            <w:tcW w:w="3659" w:type="dxa"/>
            <w:hideMark/>
          </w:tcPr>
          <w:p w14:paraId="39B02BCE" w14:textId="77777777" w:rsidR="00E224DB" w:rsidRPr="00B21467" w:rsidRDefault="00E224DB" w:rsidP="00E2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 xml:space="preserve">   - savings and current accounts</w:t>
            </w:r>
          </w:p>
        </w:tc>
        <w:tc>
          <w:tcPr>
            <w:tcW w:w="1559" w:type="dxa"/>
            <w:shd w:val="clear" w:color="auto" w:fill="FAFAFA"/>
          </w:tcPr>
          <w:p w14:paraId="368D4997" w14:textId="77777777" w:rsidR="00E224DB" w:rsidRPr="00B21467" w:rsidRDefault="00A346D0" w:rsidP="00E224DB">
            <w:pPr>
              <w:spacing w:line="240" w:lineRule="auto"/>
              <w:ind w:right="-72"/>
              <w:jc w:val="right"/>
              <w:rPr>
                <w:rFonts w:cs="Arial"/>
                <w:cs/>
              </w:rPr>
            </w:pPr>
            <w:r>
              <w:rPr>
                <w:rFonts w:cs="Arial"/>
              </w:rPr>
              <w:t>27,400</w:t>
            </w:r>
          </w:p>
        </w:tc>
        <w:tc>
          <w:tcPr>
            <w:tcW w:w="1559" w:type="dxa"/>
          </w:tcPr>
          <w:p w14:paraId="654CF1D5" w14:textId="6AB2384E" w:rsidR="00E224DB" w:rsidRPr="00B21467" w:rsidRDefault="00E224DB" w:rsidP="00E224DB">
            <w:pPr>
              <w:spacing w:line="240" w:lineRule="auto"/>
              <w:ind w:right="-72"/>
              <w:jc w:val="right"/>
              <w:rPr>
                <w:rFonts w:eastAsia="Arial Unicode MS" w:cs="Arial"/>
                <w:lang w:val="en-GB" w:bidi="ar-SA"/>
              </w:rPr>
            </w:pPr>
            <w:r w:rsidRPr="00B21467">
              <w:rPr>
                <w:rFonts w:cs="Arial"/>
              </w:rPr>
              <w:t>14,</w:t>
            </w:r>
            <w:r w:rsidR="00F66FCA">
              <w:rPr>
                <w:rFonts w:cs="Arial"/>
              </w:rPr>
              <w:t>1</w:t>
            </w:r>
            <w:r w:rsidRPr="00B21467">
              <w:rPr>
                <w:rFonts w:cs="Arial"/>
              </w:rPr>
              <w:t>3</w:t>
            </w:r>
            <w:r w:rsidR="00F66FCA">
              <w:rPr>
                <w:rFonts w:cs="Arial"/>
              </w:rPr>
              <w:t>0</w:t>
            </w:r>
          </w:p>
        </w:tc>
        <w:tc>
          <w:tcPr>
            <w:tcW w:w="1224" w:type="dxa"/>
            <w:shd w:val="clear" w:color="auto" w:fill="FAFAFA"/>
          </w:tcPr>
          <w:p w14:paraId="53E65943" w14:textId="77777777" w:rsidR="00E224DB" w:rsidRPr="00B21467" w:rsidRDefault="00A346D0" w:rsidP="00E224DB">
            <w:pPr>
              <w:spacing w:line="240" w:lineRule="auto"/>
              <w:ind w:right="-72"/>
              <w:jc w:val="right"/>
              <w:rPr>
                <w:rFonts w:eastAsia="Arial Unicode MS" w:cs="Arial"/>
                <w:lang w:val="en-GB" w:bidi="ar-SA"/>
              </w:rPr>
            </w:pPr>
            <w:r>
              <w:rPr>
                <w:rFonts w:eastAsia="Arial Unicode MS" w:cs="Arial"/>
                <w:lang w:val="en-GB" w:bidi="ar-SA"/>
              </w:rPr>
              <w:t>23,591</w:t>
            </w:r>
          </w:p>
        </w:tc>
        <w:tc>
          <w:tcPr>
            <w:tcW w:w="1428" w:type="dxa"/>
          </w:tcPr>
          <w:p w14:paraId="46FB33DC" w14:textId="77777777" w:rsidR="00E224DB" w:rsidRPr="00B21467" w:rsidRDefault="00E224DB" w:rsidP="00E224DB">
            <w:pPr>
              <w:spacing w:line="240" w:lineRule="auto"/>
              <w:ind w:right="-72"/>
              <w:jc w:val="right"/>
              <w:rPr>
                <w:rFonts w:eastAsia="Arial Unicode MS" w:cs="Arial"/>
                <w:lang w:val="en-GB" w:bidi="ar-SA"/>
              </w:rPr>
            </w:pPr>
            <w:r w:rsidRPr="00B21467">
              <w:rPr>
                <w:rFonts w:cs="Arial"/>
              </w:rPr>
              <w:t>10,262</w:t>
            </w:r>
          </w:p>
        </w:tc>
      </w:tr>
      <w:tr w:rsidR="00E224DB" w:rsidRPr="00B21467" w14:paraId="56D81AA3" w14:textId="77777777" w:rsidTr="002B4818">
        <w:tc>
          <w:tcPr>
            <w:tcW w:w="3659" w:type="dxa"/>
            <w:hideMark/>
          </w:tcPr>
          <w:p w14:paraId="041609C2" w14:textId="77777777" w:rsidR="00E224DB" w:rsidRPr="00B21467" w:rsidRDefault="00E224DB" w:rsidP="00E2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 xml:space="preserve">   - savings accounts (Private Funds)</w:t>
            </w:r>
          </w:p>
        </w:tc>
        <w:tc>
          <w:tcPr>
            <w:tcW w:w="1559" w:type="dxa"/>
            <w:shd w:val="clear" w:color="auto" w:fill="FAFAFA"/>
          </w:tcPr>
          <w:p w14:paraId="5C810B1A" w14:textId="77777777" w:rsidR="00E224DB" w:rsidRPr="00B21467" w:rsidRDefault="00A346D0" w:rsidP="00E224DB">
            <w:pPr>
              <w:spacing w:line="240" w:lineRule="auto"/>
              <w:ind w:right="-72"/>
              <w:jc w:val="right"/>
              <w:rPr>
                <w:rFonts w:cs="Arial"/>
                <w:cs/>
              </w:rPr>
            </w:pPr>
            <w:r>
              <w:rPr>
                <w:rFonts w:cs="Arial"/>
              </w:rPr>
              <w:t>-</w:t>
            </w:r>
          </w:p>
        </w:tc>
        <w:tc>
          <w:tcPr>
            <w:tcW w:w="1559" w:type="dxa"/>
          </w:tcPr>
          <w:p w14:paraId="5D93C40D" w14:textId="77777777" w:rsidR="00E224DB" w:rsidRPr="00B21467" w:rsidRDefault="00E224DB" w:rsidP="00E224DB">
            <w:pPr>
              <w:spacing w:line="240" w:lineRule="auto"/>
              <w:ind w:right="-72"/>
              <w:jc w:val="right"/>
              <w:rPr>
                <w:rFonts w:eastAsia="Arial Unicode MS" w:cs="Arial"/>
                <w:lang w:val="en-GB" w:bidi="ar-SA"/>
              </w:rPr>
            </w:pPr>
            <w:r w:rsidRPr="00B21467">
              <w:rPr>
                <w:rFonts w:cs="Arial"/>
              </w:rPr>
              <w:t>36</w:t>
            </w:r>
          </w:p>
        </w:tc>
        <w:tc>
          <w:tcPr>
            <w:tcW w:w="1224" w:type="dxa"/>
            <w:shd w:val="clear" w:color="auto" w:fill="FAFAFA"/>
          </w:tcPr>
          <w:p w14:paraId="08D51E3D" w14:textId="77777777" w:rsidR="00E224DB" w:rsidRPr="00B21467" w:rsidRDefault="00A346D0" w:rsidP="00E224DB">
            <w:pPr>
              <w:spacing w:line="240" w:lineRule="auto"/>
              <w:ind w:right="-72"/>
              <w:jc w:val="right"/>
              <w:rPr>
                <w:rFonts w:eastAsia="Arial Unicode MS" w:cs="Arial"/>
                <w:lang w:val="en-GB" w:bidi="ar-SA"/>
              </w:rPr>
            </w:pPr>
            <w:r>
              <w:rPr>
                <w:rFonts w:eastAsia="Arial Unicode MS" w:cs="Arial"/>
                <w:lang w:val="en-GB" w:bidi="ar-SA"/>
              </w:rPr>
              <w:t>-</w:t>
            </w:r>
          </w:p>
        </w:tc>
        <w:tc>
          <w:tcPr>
            <w:tcW w:w="1428" w:type="dxa"/>
          </w:tcPr>
          <w:p w14:paraId="72F5B2C5" w14:textId="77777777" w:rsidR="00E224DB" w:rsidRPr="00B21467" w:rsidRDefault="00E224DB" w:rsidP="00E224DB">
            <w:pPr>
              <w:spacing w:line="240" w:lineRule="auto"/>
              <w:ind w:right="-72"/>
              <w:jc w:val="right"/>
              <w:rPr>
                <w:rFonts w:eastAsia="Arial Unicode MS" w:cs="Arial"/>
                <w:lang w:val="en-GB" w:bidi="ar-SA"/>
              </w:rPr>
            </w:pPr>
            <w:r w:rsidRPr="00B21467">
              <w:rPr>
                <w:rFonts w:cs="Arial"/>
              </w:rPr>
              <w:t>36</w:t>
            </w:r>
          </w:p>
        </w:tc>
      </w:tr>
      <w:tr w:rsidR="00E224DB" w:rsidRPr="00B21467" w14:paraId="4EA359D5" w14:textId="77777777" w:rsidTr="002B4818">
        <w:tc>
          <w:tcPr>
            <w:tcW w:w="3659" w:type="dxa"/>
            <w:hideMark/>
          </w:tcPr>
          <w:p w14:paraId="3B82CEC9" w14:textId="5152825E" w:rsidR="00E224DB" w:rsidRPr="00B21467" w:rsidRDefault="00E224DB" w:rsidP="00E22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 xml:space="preserve">   - fixed</w:t>
            </w:r>
            <w:r w:rsidR="00F66FCA">
              <w:rPr>
                <w:rFonts w:cs="Arial"/>
              </w:rPr>
              <w:t xml:space="preserve"> deposit</w:t>
            </w:r>
            <w:r w:rsidRPr="00B21467">
              <w:rPr>
                <w:rFonts w:cs="Arial"/>
              </w:rPr>
              <w:t xml:space="preserve"> accounts less than 3 months</w:t>
            </w:r>
          </w:p>
        </w:tc>
        <w:tc>
          <w:tcPr>
            <w:tcW w:w="1559" w:type="dxa"/>
            <w:shd w:val="clear" w:color="auto" w:fill="FAFAFA"/>
          </w:tcPr>
          <w:p w14:paraId="2443BA41" w14:textId="77777777" w:rsidR="00E224DB" w:rsidRPr="00B21467" w:rsidRDefault="00A346D0" w:rsidP="00E224DB">
            <w:pPr>
              <w:spacing w:line="240" w:lineRule="auto"/>
              <w:ind w:right="-72"/>
              <w:jc w:val="right"/>
              <w:rPr>
                <w:rFonts w:cs="Arial"/>
                <w:cs/>
              </w:rPr>
            </w:pPr>
            <w:r>
              <w:rPr>
                <w:rFonts w:cs="Arial"/>
              </w:rPr>
              <w:t>47,451</w:t>
            </w:r>
          </w:p>
        </w:tc>
        <w:tc>
          <w:tcPr>
            <w:tcW w:w="1559" w:type="dxa"/>
          </w:tcPr>
          <w:p w14:paraId="554D2328" w14:textId="77777777" w:rsidR="00E224DB" w:rsidRPr="00B21467" w:rsidRDefault="00E224DB" w:rsidP="00E224DB">
            <w:pPr>
              <w:spacing w:line="240" w:lineRule="auto"/>
              <w:ind w:right="-72"/>
              <w:jc w:val="right"/>
              <w:rPr>
                <w:rFonts w:eastAsia="Arial Unicode MS" w:cs="Arial"/>
                <w:lang w:val="en-GB" w:bidi="ar-SA"/>
              </w:rPr>
            </w:pPr>
            <w:r w:rsidRPr="00B21467">
              <w:rPr>
                <w:rFonts w:cs="Arial"/>
              </w:rPr>
              <w:t>19,569</w:t>
            </w:r>
          </w:p>
        </w:tc>
        <w:tc>
          <w:tcPr>
            <w:tcW w:w="1224" w:type="dxa"/>
            <w:shd w:val="clear" w:color="auto" w:fill="FAFAFA"/>
          </w:tcPr>
          <w:p w14:paraId="0B4AA3AE" w14:textId="77777777" w:rsidR="00E224DB" w:rsidRPr="00B21467" w:rsidRDefault="00A346D0" w:rsidP="00E224DB">
            <w:pPr>
              <w:spacing w:line="240" w:lineRule="auto"/>
              <w:ind w:right="-72"/>
              <w:jc w:val="right"/>
              <w:rPr>
                <w:rFonts w:eastAsia="Arial Unicode MS" w:cs="Arial"/>
                <w:lang w:val="en-GB" w:bidi="ar-SA"/>
              </w:rPr>
            </w:pPr>
            <w:r>
              <w:rPr>
                <w:rFonts w:eastAsia="Arial Unicode MS" w:cs="Arial"/>
                <w:lang w:val="en-GB" w:bidi="ar-SA"/>
              </w:rPr>
              <w:t>47,451</w:t>
            </w:r>
          </w:p>
        </w:tc>
        <w:tc>
          <w:tcPr>
            <w:tcW w:w="1428" w:type="dxa"/>
          </w:tcPr>
          <w:p w14:paraId="4975FE23" w14:textId="77777777" w:rsidR="00E224DB" w:rsidRPr="00B21467" w:rsidRDefault="00E224DB" w:rsidP="00E224DB">
            <w:pPr>
              <w:spacing w:line="240" w:lineRule="auto"/>
              <w:ind w:right="-72"/>
              <w:jc w:val="right"/>
              <w:rPr>
                <w:rFonts w:eastAsia="Arial Unicode MS" w:cs="Arial"/>
                <w:lang w:val="en-GB" w:bidi="ar-SA"/>
              </w:rPr>
            </w:pPr>
            <w:r w:rsidRPr="00B21467">
              <w:rPr>
                <w:rFonts w:cs="Arial"/>
              </w:rPr>
              <w:t>19,569</w:t>
            </w:r>
          </w:p>
        </w:tc>
      </w:tr>
      <w:tr w:rsidR="002B4818" w:rsidRPr="00B21467" w14:paraId="5D8D0C84" w14:textId="77777777" w:rsidTr="006D3652">
        <w:tc>
          <w:tcPr>
            <w:tcW w:w="3659" w:type="dxa"/>
            <w:vAlign w:val="center"/>
          </w:tcPr>
          <w:p w14:paraId="50EAE1A3" w14:textId="77777777" w:rsidR="002B4818" w:rsidRPr="006D3652" w:rsidRDefault="00466B8B" w:rsidP="002B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6D3652">
              <w:rPr>
                <w:rFonts w:cs="Arial"/>
              </w:rPr>
              <w:t>Total</w:t>
            </w:r>
          </w:p>
        </w:tc>
        <w:tc>
          <w:tcPr>
            <w:tcW w:w="1559" w:type="dxa"/>
            <w:tcBorders>
              <w:top w:val="single" w:sz="4" w:space="0" w:color="auto"/>
              <w:left w:val="nil"/>
              <w:bottom w:val="single" w:sz="4" w:space="0" w:color="auto"/>
              <w:right w:val="nil"/>
            </w:tcBorders>
            <w:shd w:val="clear" w:color="auto" w:fill="FAFAFA"/>
            <w:vAlign w:val="bottom"/>
          </w:tcPr>
          <w:p w14:paraId="5DDF1B48" w14:textId="77777777" w:rsidR="002B4818" w:rsidRPr="00285D66" w:rsidRDefault="00A346D0" w:rsidP="002B4818">
            <w:pPr>
              <w:spacing w:line="240" w:lineRule="auto"/>
              <w:ind w:right="-72"/>
              <w:jc w:val="right"/>
              <w:rPr>
                <w:rFonts w:cs="Arial"/>
                <w:cs/>
              </w:rPr>
            </w:pPr>
            <w:r w:rsidRPr="00285D66">
              <w:rPr>
                <w:rFonts w:cs="Arial"/>
              </w:rPr>
              <w:t>74,854</w:t>
            </w:r>
          </w:p>
        </w:tc>
        <w:tc>
          <w:tcPr>
            <w:tcW w:w="1559" w:type="dxa"/>
            <w:tcBorders>
              <w:top w:val="single" w:sz="4" w:space="0" w:color="auto"/>
              <w:left w:val="nil"/>
              <w:bottom w:val="single" w:sz="4" w:space="0" w:color="auto"/>
              <w:right w:val="nil"/>
            </w:tcBorders>
            <w:vAlign w:val="bottom"/>
          </w:tcPr>
          <w:p w14:paraId="532676AA" w14:textId="7BB7966D" w:rsidR="002B4818" w:rsidRPr="00285D66" w:rsidRDefault="002B4818" w:rsidP="002B4818">
            <w:pPr>
              <w:spacing w:line="240" w:lineRule="auto"/>
              <w:ind w:right="-72"/>
              <w:jc w:val="right"/>
              <w:rPr>
                <w:rFonts w:eastAsia="Arial Unicode MS" w:cs="Arial"/>
                <w:lang w:val="en-GB" w:bidi="ar-SA"/>
              </w:rPr>
            </w:pPr>
            <w:r w:rsidRPr="00285D66">
              <w:rPr>
                <w:rFonts w:eastAsia="Arial Unicode MS" w:cs="Arial"/>
                <w:lang w:val="en-GB" w:bidi="ar-SA"/>
              </w:rPr>
              <w:t>3</w:t>
            </w:r>
            <w:r w:rsidR="00F66FCA" w:rsidRPr="00285D66">
              <w:rPr>
                <w:rFonts w:eastAsia="Arial Unicode MS" w:cs="Arial"/>
                <w:lang w:val="en-GB" w:bidi="ar-SA"/>
              </w:rPr>
              <w:t>3</w:t>
            </w:r>
            <w:r w:rsidRPr="00285D66">
              <w:rPr>
                <w:rFonts w:eastAsia="Arial Unicode MS" w:cs="Arial"/>
                <w:lang w:val="en-GB" w:bidi="ar-SA"/>
              </w:rPr>
              <w:t>,</w:t>
            </w:r>
            <w:r w:rsidR="00F66FCA" w:rsidRPr="00285D66">
              <w:rPr>
                <w:rFonts w:eastAsia="Arial Unicode MS" w:cs="Arial"/>
                <w:lang w:val="en-GB" w:bidi="ar-SA"/>
              </w:rPr>
              <w:t>7</w:t>
            </w:r>
            <w:r w:rsidRPr="00285D66">
              <w:rPr>
                <w:rFonts w:eastAsia="Arial Unicode MS" w:cs="Arial"/>
                <w:lang w:val="en-GB" w:bidi="ar-SA"/>
              </w:rPr>
              <w:t>4</w:t>
            </w:r>
            <w:r w:rsidR="00F66FCA" w:rsidRPr="00285D66">
              <w:rPr>
                <w:rFonts w:eastAsia="Arial Unicode MS" w:cs="Arial"/>
                <w:szCs w:val="22"/>
                <w:lang w:val="en-GB"/>
              </w:rPr>
              <w:t>1</w:t>
            </w:r>
          </w:p>
        </w:tc>
        <w:tc>
          <w:tcPr>
            <w:tcW w:w="1224" w:type="dxa"/>
            <w:tcBorders>
              <w:top w:val="single" w:sz="4" w:space="0" w:color="auto"/>
              <w:left w:val="nil"/>
              <w:bottom w:val="single" w:sz="4" w:space="0" w:color="auto"/>
              <w:right w:val="nil"/>
            </w:tcBorders>
            <w:shd w:val="clear" w:color="auto" w:fill="FAFAFA"/>
          </w:tcPr>
          <w:p w14:paraId="05A34BFA" w14:textId="77777777" w:rsidR="002B4818" w:rsidRPr="00285D66" w:rsidRDefault="00A346D0" w:rsidP="002B4818">
            <w:pPr>
              <w:spacing w:line="240" w:lineRule="auto"/>
              <w:ind w:right="-72"/>
              <w:jc w:val="right"/>
              <w:rPr>
                <w:rFonts w:eastAsia="Arial Unicode MS" w:cs="Arial"/>
                <w:lang w:val="en-GB" w:bidi="ar-SA"/>
              </w:rPr>
            </w:pPr>
            <w:r w:rsidRPr="00285D66">
              <w:rPr>
                <w:rFonts w:eastAsia="Arial Unicode MS" w:cs="Arial"/>
                <w:lang w:val="en-GB" w:bidi="ar-SA"/>
              </w:rPr>
              <w:t>71,042</w:t>
            </w:r>
          </w:p>
        </w:tc>
        <w:tc>
          <w:tcPr>
            <w:tcW w:w="1428" w:type="dxa"/>
            <w:tcBorders>
              <w:top w:val="single" w:sz="4" w:space="0" w:color="auto"/>
              <w:left w:val="nil"/>
              <w:bottom w:val="single" w:sz="4" w:space="0" w:color="auto"/>
              <w:right w:val="nil"/>
            </w:tcBorders>
          </w:tcPr>
          <w:p w14:paraId="64A65EBB" w14:textId="77777777" w:rsidR="002B4818" w:rsidRPr="00285D66" w:rsidRDefault="002B4818" w:rsidP="002B4818">
            <w:pPr>
              <w:spacing w:line="240" w:lineRule="auto"/>
              <w:ind w:right="-72"/>
              <w:jc w:val="right"/>
              <w:rPr>
                <w:rFonts w:eastAsia="Arial Unicode MS" w:cs="Arial"/>
                <w:lang w:val="en-GB" w:bidi="ar-SA"/>
              </w:rPr>
            </w:pPr>
            <w:r w:rsidRPr="00285D66">
              <w:rPr>
                <w:rFonts w:eastAsia="Arial Unicode MS" w:cs="Arial"/>
                <w:lang w:val="en-GB" w:bidi="ar-SA"/>
              </w:rPr>
              <w:t>29,868</w:t>
            </w:r>
          </w:p>
        </w:tc>
      </w:tr>
    </w:tbl>
    <w:p w14:paraId="072602F7" w14:textId="77777777"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584C7D7E" w14:textId="77777777"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As at </w:t>
      </w:r>
      <w:r w:rsidR="00E517FF" w:rsidRPr="00B21467">
        <w:rPr>
          <w:rFonts w:cs="Arial"/>
        </w:rPr>
        <w:t>31 December 2019</w:t>
      </w:r>
      <w:r w:rsidRPr="00B21467">
        <w:rPr>
          <w:rFonts w:cs="Arial"/>
        </w:rPr>
        <w:t>, the interest rates on de</w:t>
      </w:r>
      <w:r w:rsidR="007450F1">
        <w:rPr>
          <w:rFonts w:cs="Arial"/>
        </w:rPr>
        <w:t>posits in savings accounts are 0.01% – 2.00%</w:t>
      </w:r>
      <w:r w:rsidRPr="00B21467">
        <w:rPr>
          <w:rFonts w:cs="Arial"/>
        </w:rPr>
        <w:t xml:space="preserve"> per annum </w:t>
      </w:r>
      <w:r w:rsidRPr="00B21467">
        <w:rPr>
          <w:rFonts w:cs="Arial"/>
          <w:cs/>
        </w:rPr>
        <w:t>(</w:t>
      </w:r>
      <w:r w:rsidR="00E517FF" w:rsidRPr="00B21467">
        <w:rPr>
          <w:rFonts w:cs="Arial"/>
        </w:rPr>
        <w:t>2018</w:t>
      </w:r>
      <w:r w:rsidR="007450F1">
        <w:rPr>
          <w:rFonts w:cs="Arial"/>
          <w:cs/>
        </w:rPr>
        <w:t xml:space="preserve">: </w:t>
      </w:r>
      <w:r w:rsidR="007450F1">
        <w:rPr>
          <w:rFonts w:cstheme="minorBidi"/>
        </w:rPr>
        <w:t>0.01%</w:t>
      </w:r>
      <w:r w:rsidR="007450F1">
        <w:rPr>
          <w:rFonts w:cs="Arial"/>
          <w:cs/>
        </w:rPr>
        <w:t xml:space="preserve"> – </w:t>
      </w:r>
      <w:r w:rsidR="007450F1">
        <w:rPr>
          <w:rFonts w:cstheme="minorBidi"/>
        </w:rPr>
        <w:t>3.09%</w:t>
      </w:r>
      <w:r w:rsidRPr="00B21467">
        <w:rPr>
          <w:rFonts w:cs="Arial"/>
          <w:cs/>
        </w:rPr>
        <w:t xml:space="preserve"> </w:t>
      </w:r>
      <w:r w:rsidRPr="00B21467">
        <w:rPr>
          <w:rFonts w:cs="Arial"/>
        </w:rPr>
        <w:t>per annum).</w:t>
      </w:r>
      <w:r w:rsidR="0063767B" w:rsidRPr="00B21467">
        <w:rPr>
          <w:rFonts w:cs="Arial"/>
          <w:noProof/>
        </w:rPr>
        <w:t xml:space="preserve"> </w:t>
      </w:r>
    </w:p>
    <w:p w14:paraId="09773AB8" w14:textId="77777777"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E14668E" w14:textId="63F88C60" w:rsidR="0071700B" w:rsidRPr="00B21467" w:rsidRDefault="0071700B" w:rsidP="00E5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As at </w:t>
      </w:r>
      <w:r w:rsidR="00E517FF" w:rsidRPr="00B21467">
        <w:rPr>
          <w:rFonts w:cs="Arial"/>
        </w:rPr>
        <w:t>31 December 2019</w:t>
      </w:r>
      <w:r w:rsidRPr="00B21467">
        <w:rPr>
          <w:rFonts w:cs="Arial"/>
        </w:rPr>
        <w:t xml:space="preserve">, the interest rates on deposits in fixed accounts less than </w:t>
      </w:r>
      <w:r w:rsidRPr="00B21467">
        <w:rPr>
          <w:rFonts w:cs="Arial"/>
          <w:cs/>
        </w:rPr>
        <w:t xml:space="preserve">3 </w:t>
      </w:r>
      <w:r w:rsidRPr="00B21467">
        <w:rPr>
          <w:rFonts w:cs="Arial"/>
        </w:rPr>
        <w:t xml:space="preserve">months are </w:t>
      </w:r>
      <w:r w:rsidR="007450F1">
        <w:rPr>
          <w:rFonts w:cs="Arial"/>
        </w:rPr>
        <w:t>0.</w:t>
      </w:r>
      <w:r w:rsidR="001318BF">
        <w:rPr>
          <w:rFonts w:cs="Arial"/>
        </w:rPr>
        <w:t>75</w:t>
      </w:r>
      <w:r w:rsidR="007450F1">
        <w:rPr>
          <w:rFonts w:cs="Arial"/>
        </w:rPr>
        <w:t>% – 2.62%</w:t>
      </w:r>
      <w:r w:rsidR="007450F1" w:rsidRPr="00B21467">
        <w:rPr>
          <w:rFonts w:cs="Arial"/>
        </w:rPr>
        <w:t xml:space="preserve"> </w:t>
      </w:r>
      <w:r w:rsidRPr="00B21467">
        <w:rPr>
          <w:rFonts w:cs="Arial"/>
        </w:rPr>
        <w:t>per annum</w:t>
      </w:r>
      <w:r w:rsidR="007450F1">
        <w:rPr>
          <w:rFonts w:cs="Arial"/>
        </w:rPr>
        <w:t xml:space="preserve"> </w:t>
      </w:r>
      <w:r w:rsidRPr="00B21467">
        <w:rPr>
          <w:rFonts w:cs="Arial"/>
        </w:rPr>
        <w:t>(</w:t>
      </w:r>
      <w:r w:rsidRPr="00B21467">
        <w:rPr>
          <w:rFonts w:cs="Arial"/>
          <w:cs/>
        </w:rPr>
        <w:t xml:space="preserve">2018: </w:t>
      </w:r>
      <w:r w:rsidR="00AE4548">
        <w:rPr>
          <w:rFonts w:cs="Arial"/>
        </w:rPr>
        <w:t>1.50</w:t>
      </w:r>
      <w:r w:rsidR="007450F1">
        <w:rPr>
          <w:rFonts w:cs="Arial"/>
        </w:rPr>
        <w:t>% – 2.</w:t>
      </w:r>
      <w:r w:rsidR="00AE4548">
        <w:rPr>
          <w:rFonts w:cs="Arial"/>
        </w:rPr>
        <w:t>94</w:t>
      </w:r>
      <w:r w:rsidR="007450F1">
        <w:rPr>
          <w:rFonts w:cs="Arial"/>
        </w:rPr>
        <w:t>%</w:t>
      </w:r>
      <w:r w:rsidR="007450F1" w:rsidRPr="00B21467">
        <w:rPr>
          <w:rFonts w:cs="Arial"/>
        </w:rPr>
        <w:t xml:space="preserve"> </w:t>
      </w:r>
      <w:r w:rsidRPr="00B21467">
        <w:rPr>
          <w:rFonts w:cs="Arial"/>
        </w:rPr>
        <w:t xml:space="preserve">per annum) and </w:t>
      </w:r>
      <w:r w:rsidR="001318BF">
        <w:rPr>
          <w:rFonts w:cs="Arial"/>
        </w:rPr>
        <w:t>these deposits have an average maturity of</w:t>
      </w:r>
      <w:r w:rsidRPr="00B21467">
        <w:rPr>
          <w:rFonts w:cs="Arial"/>
        </w:rPr>
        <w:t xml:space="preserve"> </w:t>
      </w:r>
      <w:r w:rsidR="00AE4548">
        <w:rPr>
          <w:rFonts w:cs="Arial"/>
        </w:rPr>
        <w:t>89</w:t>
      </w:r>
      <w:r w:rsidRPr="00B21467">
        <w:rPr>
          <w:rFonts w:cs="Arial"/>
          <w:cs/>
        </w:rPr>
        <w:t xml:space="preserve"> </w:t>
      </w:r>
      <w:r w:rsidRPr="00B21467">
        <w:rPr>
          <w:rFonts w:cs="Arial"/>
        </w:rPr>
        <w:t>days.</w:t>
      </w:r>
    </w:p>
    <w:p w14:paraId="2FAF3AE4" w14:textId="77777777"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7073067B" w14:textId="51F15079" w:rsidR="0071700B" w:rsidRPr="00B21467" w:rsidRDefault="00745998" w:rsidP="002A4FE0">
      <w:pPr>
        <w:jc w:val="thaiDistribute"/>
        <w:rPr>
          <w:rFonts w:cs="Arial"/>
          <w:szCs w:val="22"/>
          <w:lang w:val="en-GB"/>
        </w:rPr>
      </w:pPr>
      <w:r w:rsidRPr="00B21467">
        <w:rPr>
          <w:rFonts w:cs="Arial"/>
        </w:rPr>
        <w:t>As at 31 December 2019, the Group’s deposit at</w:t>
      </w:r>
      <w:r w:rsidR="00ED7465">
        <w:rPr>
          <w:rFonts w:cs="Arial"/>
        </w:rPr>
        <w:t xml:space="preserve"> </w:t>
      </w:r>
      <w:r w:rsidRPr="00B21467">
        <w:rPr>
          <w:rFonts w:cs="Arial"/>
        </w:rPr>
        <w:t>fi</w:t>
      </w:r>
      <w:r w:rsidR="00AE4548">
        <w:rPr>
          <w:rFonts w:cs="Arial"/>
        </w:rPr>
        <w:t>nancial institution</w:t>
      </w:r>
      <w:r w:rsidR="00ED7465">
        <w:rPr>
          <w:rFonts w:cs="Arial"/>
        </w:rPr>
        <w:t>s</w:t>
      </w:r>
      <w:r w:rsidR="00AE4548">
        <w:rPr>
          <w:rFonts w:cs="Arial"/>
        </w:rPr>
        <w:t xml:space="preserve"> of Baht 1,170</w:t>
      </w:r>
      <w:r w:rsidRPr="00B21467">
        <w:rPr>
          <w:rFonts w:cs="Arial"/>
        </w:rPr>
        <w:t xml:space="preserve"> million were used to </w:t>
      </w:r>
      <w:r w:rsidR="0071700B" w:rsidRPr="00B21467">
        <w:rPr>
          <w:rFonts w:cs="Arial"/>
        </w:rPr>
        <w:t>pledg</w:t>
      </w:r>
      <w:r w:rsidRPr="00B21467">
        <w:rPr>
          <w:rFonts w:cs="Arial"/>
        </w:rPr>
        <w:t>e</w:t>
      </w:r>
      <w:r w:rsidR="0071700B" w:rsidRPr="00B21467">
        <w:rPr>
          <w:rFonts w:cs="Arial"/>
        </w:rPr>
        <w:t xml:space="preserve"> as collateral for credit facilities</w:t>
      </w:r>
      <w:r w:rsidR="00AE4548">
        <w:rPr>
          <w:rFonts w:cs="Arial"/>
        </w:rPr>
        <w:t xml:space="preserve"> (2018: Baht 1,472</w:t>
      </w:r>
      <w:r w:rsidR="004022C3" w:rsidRPr="00B21467">
        <w:rPr>
          <w:rFonts w:cs="Arial"/>
        </w:rPr>
        <w:t xml:space="preserve"> million). However, </w:t>
      </w:r>
      <w:r w:rsidRPr="00B21467">
        <w:rPr>
          <w:rFonts w:cs="Arial"/>
        </w:rPr>
        <w:t>t</w:t>
      </w:r>
      <w:r w:rsidR="001318BF">
        <w:rPr>
          <w:rFonts w:cs="Arial"/>
        </w:rPr>
        <w:t>he</w:t>
      </w:r>
      <w:r w:rsidRPr="00B21467">
        <w:rPr>
          <w:rFonts w:cs="Arial"/>
        </w:rPr>
        <w:t xml:space="preserve"> Group’s deposit </w:t>
      </w:r>
      <w:r w:rsidR="009307CC" w:rsidRPr="00B21467">
        <w:rPr>
          <w:rFonts w:cs="Arial"/>
        </w:rPr>
        <w:t>a</w:t>
      </w:r>
      <w:r w:rsidR="00255957">
        <w:rPr>
          <w:rFonts w:cs="Arial"/>
        </w:rPr>
        <w:t>t</w:t>
      </w:r>
      <w:r w:rsidRPr="00B21467">
        <w:rPr>
          <w:rFonts w:cs="Arial"/>
        </w:rPr>
        <w:t xml:space="preserve"> financial institution</w:t>
      </w:r>
      <w:r w:rsidR="001C32D0">
        <w:rPr>
          <w:rFonts w:cs="Arial"/>
        </w:rPr>
        <w:t>s</w:t>
      </w:r>
      <w:r w:rsidRPr="00B21467">
        <w:rPr>
          <w:rFonts w:cs="Arial"/>
        </w:rPr>
        <w:t xml:space="preserve"> which pledged as collateral for credit facilities can </w:t>
      </w:r>
      <w:r w:rsidR="00117E04">
        <w:rPr>
          <w:rFonts w:cs="Arial"/>
        </w:rPr>
        <w:t xml:space="preserve">be </w:t>
      </w:r>
      <w:r w:rsidRPr="00B21467">
        <w:rPr>
          <w:rFonts w:cs="Arial"/>
        </w:rPr>
        <w:t>withdraw</w:t>
      </w:r>
      <w:r w:rsidR="00117E04">
        <w:rPr>
          <w:rFonts w:cs="Arial"/>
        </w:rPr>
        <w:t>n</w:t>
      </w:r>
      <w:r w:rsidRPr="00B21467">
        <w:rPr>
          <w:rFonts w:cs="Arial"/>
        </w:rPr>
        <w:t xml:space="preserve"> </w:t>
      </w:r>
      <w:r w:rsidR="00117E04">
        <w:rPr>
          <w:rFonts w:cs="Arial"/>
          <w:lang w:val="en-GB"/>
        </w:rPr>
        <w:t>if it meet</w:t>
      </w:r>
      <w:r w:rsidR="00D52F2E">
        <w:rPr>
          <w:rFonts w:cs="Arial"/>
          <w:lang w:val="en-GB"/>
        </w:rPr>
        <w:t>s</w:t>
      </w:r>
      <w:r w:rsidRPr="00B21467">
        <w:rPr>
          <w:rFonts w:cs="Arial"/>
          <w:lang w:val="en-GB"/>
        </w:rPr>
        <w:t xml:space="preserve"> the objectives </w:t>
      </w:r>
      <w:r w:rsidR="00417A1E" w:rsidRPr="00B21467">
        <w:rPr>
          <w:rFonts w:cs="Arial"/>
          <w:lang w:val="en-GB"/>
        </w:rPr>
        <w:t xml:space="preserve">and conditions </w:t>
      </w:r>
      <w:r w:rsidR="001318BF">
        <w:rPr>
          <w:rFonts w:cs="Arial"/>
          <w:lang w:val="en-GB"/>
        </w:rPr>
        <w:t>of</w:t>
      </w:r>
      <w:r w:rsidR="00417A1E" w:rsidRPr="00B21467">
        <w:rPr>
          <w:rFonts w:cs="Arial"/>
          <w:lang w:val="en-GB"/>
        </w:rPr>
        <w:t xml:space="preserve"> loan agreements to </w:t>
      </w:r>
      <w:r w:rsidR="00886480" w:rsidRPr="00B21467">
        <w:rPr>
          <w:rFonts w:cs="Arial"/>
          <w:lang w:val="en-GB"/>
        </w:rPr>
        <w:t>support</w:t>
      </w:r>
      <w:r w:rsidR="00117E04">
        <w:rPr>
          <w:rFonts w:cs="Arial"/>
          <w:lang w:val="en-GB"/>
        </w:rPr>
        <w:t xml:space="preserve"> the normal working capital and business</w:t>
      </w:r>
      <w:r w:rsidR="00886480" w:rsidRPr="00B21467">
        <w:rPr>
          <w:rFonts w:cs="Arial"/>
          <w:lang w:val="en-GB"/>
        </w:rPr>
        <w:t xml:space="preserve"> opreations of </w:t>
      </w:r>
      <w:r w:rsidR="00417A1E" w:rsidRPr="00B21467">
        <w:rPr>
          <w:rFonts w:cs="Arial"/>
          <w:lang w:val="en-GB"/>
        </w:rPr>
        <w:t>the Group</w:t>
      </w:r>
      <w:r w:rsidR="0071700B" w:rsidRPr="00B21467">
        <w:rPr>
          <w:rFonts w:cs="Arial"/>
        </w:rPr>
        <w:t xml:space="preserve"> </w:t>
      </w:r>
      <w:r w:rsidR="00AA066E" w:rsidRPr="00B21467">
        <w:rPr>
          <w:rFonts w:cs="Arial"/>
        </w:rPr>
        <w:t>(</w:t>
      </w:r>
      <w:r w:rsidR="0005034B">
        <w:rPr>
          <w:rFonts w:cs="Arial"/>
        </w:rPr>
        <w:t>N</w:t>
      </w:r>
      <w:r w:rsidR="0071700B" w:rsidRPr="00B21467">
        <w:rPr>
          <w:rFonts w:cs="Arial"/>
        </w:rPr>
        <w:t xml:space="preserve">ote </w:t>
      </w:r>
      <w:r w:rsidR="001F2611" w:rsidRPr="00B21467">
        <w:rPr>
          <w:rFonts w:cs="Arial"/>
        </w:rPr>
        <w:t>2</w:t>
      </w:r>
      <w:r w:rsidR="001318BF">
        <w:rPr>
          <w:rFonts w:cs="Arial"/>
        </w:rPr>
        <w:t>3</w:t>
      </w:r>
      <w:r w:rsidR="00AA066E" w:rsidRPr="00B21467">
        <w:rPr>
          <w:rFonts w:cs="Arial"/>
        </w:rPr>
        <w:t>)</w:t>
      </w:r>
      <w:r w:rsidR="00886480" w:rsidRPr="00B21467">
        <w:rPr>
          <w:rFonts w:cs="Arial"/>
          <w:szCs w:val="22"/>
          <w:lang w:val="en-GB"/>
        </w:rPr>
        <w:t>.</w:t>
      </w:r>
    </w:p>
    <w:p w14:paraId="07CC8BBB" w14:textId="77777777" w:rsidR="004C6A51" w:rsidRPr="00B21467" w:rsidRDefault="004C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D193FE7" w14:textId="77777777" w:rsidR="00DC7230" w:rsidRPr="00B21467" w:rsidRDefault="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1" w:type="dxa"/>
        <w:tblInd w:w="27" w:type="dxa"/>
        <w:shd w:val="clear" w:color="auto" w:fill="FFA543"/>
        <w:tblLook w:val="04A0" w:firstRow="1" w:lastRow="0" w:firstColumn="1" w:lastColumn="0" w:noHBand="0" w:noVBand="1"/>
      </w:tblPr>
      <w:tblGrid>
        <w:gridCol w:w="9461"/>
      </w:tblGrid>
      <w:tr w:rsidR="004C6A51" w:rsidRPr="00B21467" w14:paraId="341FB962" w14:textId="77777777" w:rsidTr="00301F8F">
        <w:trPr>
          <w:trHeight w:val="386"/>
        </w:trPr>
        <w:tc>
          <w:tcPr>
            <w:tcW w:w="9461" w:type="dxa"/>
            <w:shd w:val="clear" w:color="auto" w:fill="FFA543"/>
            <w:vAlign w:val="center"/>
            <w:hideMark/>
          </w:tcPr>
          <w:p w14:paraId="5CB558E2" w14:textId="77777777" w:rsidR="004C6A51" w:rsidRPr="00B21467" w:rsidRDefault="004C6A51"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8</w:t>
            </w:r>
            <w:r w:rsidRPr="00B21467">
              <w:rPr>
                <w:rFonts w:cs="Arial"/>
                <w:b/>
                <w:bCs/>
                <w:color w:val="FFFFFF" w:themeColor="background1"/>
                <w:lang w:val="en-GB"/>
              </w:rPr>
              <w:tab/>
              <w:t xml:space="preserve">Deposit at </w:t>
            </w:r>
            <w:r w:rsidR="009307CC" w:rsidRPr="00B21467">
              <w:rPr>
                <w:rFonts w:cs="Arial"/>
                <w:b/>
                <w:bCs/>
                <w:color w:val="FFFFFF" w:themeColor="background1"/>
                <w:lang w:val="en-GB"/>
              </w:rPr>
              <w:t xml:space="preserve">a </w:t>
            </w:r>
            <w:r w:rsidRPr="00B21467">
              <w:rPr>
                <w:rFonts w:cs="Arial"/>
                <w:b/>
                <w:bCs/>
                <w:color w:val="FFFFFF" w:themeColor="background1"/>
                <w:lang w:val="en-GB"/>
              </w:rPr>
              <w:t>financial institution used as collateral</w:t>
            </w:r>
          </w:p>
        </w:tc>
      </w:tr>
    </w:tbl>
    <w:p w14:paraId="4017B1EE" w14:textId="77777777" w:rsidR="004C6A51" w:rsidRPr="00B21467" w:rsidRDefault="004C6A51" w:rsidP="004C6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rPr>
      </w:pPr>
    </w:p>
    <w:p w14:paraId="6811BC51" w14:textId="5E3B11BC" w:rsidR="004C6A51" w:rsidRPr="00B21467" w:rsidRDefault="004C6A51" w:rsidP="002A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Arial"/>
          <w:lang w:val="en-GB"/>
        </w:rPr>
      </w:pPr>
      <w:r w:rsidRPr="00B21467">
        <w:rPr>
          <w:rFonts w:cs="Arial"/>
        </w:rPr>
        <w:t>As at 31 December 201</w:t>
      </w:r>
      <w:r w:rsidR="009307CC" w:rsidRPr="00B21467">
        <w:rPr>
          <w:rFonts w:cs="Arial"/>
        </w:rPr>
        <w:t>9</w:t>
      </w:r>
      <w:r w:rsidRPr="00B21467">
        <w:rPr>
          <w:rFonts w:cs="Arial"/>
        </w:rPr>
        <w:t xml:space="preserve">, deposits at </w:t>
      </w:r>
      <w:r w:rsidR="009307CC" w:rsidRPr="00B21467">
        <w:rPr>
          <w:rFonts w:cs="Arial"/>
        </w:rPr>
        <w:t xml:space="preserve">a </w:t>
      </w:r>
      <w:r w:rsidRPr="00B21467">
        <w:rPr>
          <w:rFonts w:cs="Arial"/>
        </w:rPr>
        <w:t>financial institution used as</w:t>
      </w:r>
      <w:r w:rsidR="008A3E94">
        <w:rPr>
          <w:rFonts w:cs="Arial"/>
        </w:rPr>
        <w:t xml:space="preserve"> short-term</w:t>
      </w:r>
      <w:r w:rsidRPr="00B21467">
        <w:rPr>
          <w:rFonts w:cs="Arial"/>
        </w:rPr>
        <w:t xml:space="preserve"> collateral represented deposits of a subsidiary </w:t>
      </w:r>
      <w:r w:rsidR="001A4490" w:rsidRPr="00B21467">
        <w:rPr>
          <w:rFonts w:cs="Arial"/>
        </w:rPr>
        <w:t xml:space="preserve">amounting to Baht </w:t>
      </w:r>
      <w:r w:rsidR="008A3E94">
        <w:rPr>
          <w:rFonts w:cs="Arial"/>
        </w:rPr>
        <w:t>325</w:t>
      </w:r>
      <w:r w:rsidR="001A4490" w:rsidRPr="00B21467">
        <w:rPr>
          <w:rFonts w:cs="Arial"/>
        </w:rPr>
        <w:t xml:space="preserve"> million </w:t>
      </w:r>
      <w:r w:rsidRPr="00B21467">
        <w:rPr>
          <w:rFonts w:cs="Arial"/>
        </w:rPr>
        <w:t>(201</w:t>
      </w:r>
      <w:r w:rsidR="001A4490" w:rsidRPr="00B21467">
        <w:rPr>
          <w:rFonts w:cs="Arial"/>
        </w:rPr>
        <w:t>8</w:t>
      </w:r>
      <w:r w:rsidRPr="00B21467">
        <w:rPr>
          <w:rFonts w:cs="Arial"/>
        </w:rPr>
        <w:t>:</w:t>
      </w:r>
      <w:r w:rsidR="001A4490" w:rsidRPr="00B21467">
        <w:rPr>
          <w:rFonts w:cs="Arial"/>
        </w:rPr>
        <w:t xml:space="preserve"> Baht </w:t>
      </w:r>
      <w:r w:rsidR="002A4FE0" w:rsidRPr="00B21467">
        <w:rPr>
          <w:rFonts w:cs="Arial"/>
        </w:rPr>
        <w:t>300</w:t>
      </w:r>
      <w:r w:rsidR="001A4490" w:rsidRPr="00B21467">
        <w:rPr>
          <w:rFonts w:cs="Arial"/>
        </w:rPr>
        <w:t xml:space="preserve"> million</w:t>
      </w:r>
      <w:r w:rsidRPr="00B21467">
        <w:rPr>
          <w:rFonts w:cs="Arial"/>
        </w:rPr>
        <w:t xml:space="preserve">), which was used as collateral for </w:t>
      </w:r>
      <w:r w:rsidR="001A4490" w:rsidRPr="00B21467">
        <w:rPr>
          <w:rFonts w:cs="Arial"/>
        </w:rPr>
        <w:t xml:space="preserve">credit facilities </w:t>
      </w:r>
      <w:r w:rsidRPr="00B21467">
        <w:rPr>
          <w:rFonts w:cs="Arial"/>
        </w:rPr>
        <w:t xml:space="preserve">with </w:t>
      </w:r>
      <w:r w:rsidR="001A4490" w:rsidRPr="00B21467">
        <w:rPr>
          <w:rFonts w:cs="Arial"/>
        </w:rPr>
        <w:t xml:space="preserve">a </w:t>
      </w:r>
      <w:r w:rsidRPr="00B21467">
        <w:rPr>
          <w:rFonts w:cs="Arial"/>
        </w:rPr>
        <w:t>financial institution</w:t>
      </w:r>
      <w:r w:rsidR="001A4490" w:rsidRPr="00B21467">
        <w:rPr>
          <w:rFonts w:cs="Arial"/>
        </w:rPr>
        <w:t xml:space="preserve"> as described in </w:t>
      </w:r>
      <w:r w:rsidR="00967AF7">
        <w:rPr>
          <w:rFonts w:cs="Arial"/>
        </w:rPr>
        <w:t>n</w:t>
      </w:r>
      <w:r w:rsidR="001A4490" w:rsidRPr="00B21467">
        <w:rPr>
          <w:rFonts w:cs="Arial"/>
        </w:rPr>
        <w:t>ote 2</w:t>
      </w:r>
      <w:r w:rsidR="008A3E94">
        <w:rPr>
          <w:rFonts w:cs="Arial"/>
        </w:rPr>
        <w:t>3</w:t>
      </w:r>
      <w:r w:rsidR="00117E04">
        <w:rPr>
          <w:rFonts w:cs="Arial"/>
        </w:rPr>
        <w:t>. The amount is restrict</w:t>
      </w:r>
      <w:r w:rsidR="008A3E94">
        <w:rPr>
          <w:rFonts w:cs="Arial"/>
        </w:rPr>
        <w:t>ed</w:t>
      </w:r>
      <w:r w:rsidR="00D82C4E" w:rsidRPr="00B21467">
        <w:rPr>
          <w:rFonts w:cs="Arial"/>
        </w:rPr>
        <w:t xml:space="preserve"> for</w:t>
      </w:r>
      <w:r w:rsidR="008A3E94">
        <w:rPr>
          <w:rFonts w:cs="Arial"/>
        </w:rPr>
        <w:t xml:space="preserve"> long-term</w:t>
      </w:r>
      <w:r w:rsidR="009C0C8C" w:rsidRPr="00B21467">
        <w:rPr>
          <w:rFonts w:cs="Arial"/>
        </w:rPr>
        <w:t xml:space="preserve"> loan</w:t>
      </w:r>
      <w:r w:rsidR="00975615">
        <w:rPr>
          <w:rFonts w:cs="Arial"/>
        </w:rPr>
        <w:t>s</w:t>
      </w:r>
      <w:r w:rsidR="009C0C8C" w:rsidRPr="00B21467">
        <w:rPr>
          <w:rFonts w:cs="Arial"/>
        </w:rPr>
        <w:t xml:space="preserve"> and interest repayment </w:t>
      </w:r>
      <w:r w:rsidR="00117E04">
        <w:rPr>
          <w:rFonts w:cs="Arial"/>
        </w:rPr>
        <w:t>that will be due in the next period</w:t>
      </w:r>
      <w:r w:rsidR="009C0C8C" w:rsidRPr="00B21467">
        <w:rPr>
          <w:rFonts w:cs="Arial"/>
        </w:rPr>
        <w:t>.</w:t>
      </w:r>
    </w:p>
    <w:p w14:paraId="0B726CDC" w14:textId="77777777" w:rsidR="00DC7230" w:rsidRPr="00B21467" w:rsidRDefault="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3FC6E9F2" w14:textId="77777777" w:rsidR="00B62D91" w:rsidRPr="00B21467" w:rsidRDefault="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bl>
      <w:tblPr>
        <w:tblW w:w="9461" w:type="dxa"/>
        <w:tblInd w:w="27" w:type="dxa"/>
        <w:shd w:val="clear" w:color="auto" w:fill="FFA543"/>
        <w:tblLook w:val="04A0" w:firstRow="1" w:lastRow="0" w:firstColumn="1" w:lastColumn="0" w:noHBand="0" w:noVBand="1"/>
      </w:tblPr>
      <w:tblGrid>
        <w:gridCol w:w="9461"/>
      </w:tblGrid>
      <w:tr w:rsidR="00290F99" w:rsidRPr="00B21467" w14:paraId="0A4A9A3F" w14:textId="77777777" w:rsidTr="00812E4F">
        <w:trPr>
          <w:trHeight w:val="386"/>
        </w:trPr>
        <w:tc>
          <w:tcPr>
            <w:tcW w:w="9461" w:type="dxa"/>
            <w:shd w:val="clear" w:color="auto" w:fill="FFA543"/>
            <w:vAlign w:val="center"/>
            <w:hideMark/>
          </w:tcPr>
          <w:p w14:paraId="4D09C154" w14:textId="77777777" w:rsidR="00290F99" w:rsidRPr="00B21467" w:rsidRDefault="004C6A51"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9</w:t>
            </w:r>
            <w:r w:rsidR="00290F99" w:rsidRPr="00B21467">
              <w:rPr>
                <w:rFonts w:cs="Arial"/>
                <w:b/>
                <w:bCs/>
                <w:color w:val="FFFFFF" w:themeColor="background1"/>
                <w:lang w:val="en-GB"/>
              </w:rPr>
              <w:tab/>
            </w:r>
            <w:r w:rsidR="0005034B">
              <w:rPr>
                <w:rFonts w:cs="Arial"/>
                <w:b/>
                <w:bCs/>
                <w:color w:val="FFFFFF" w:themeColor="background1"/>
                <w:lang w:val="en-GB"/>
              </w:rPr>
              <w:t xml:space="preserve">Other </w:t>
            </w:r>
            <w:r w:rsidR="00290F99" w:rsidRPr="00B21467">
              <w:rPr>
                <w:rFonts w:cs="Arial"/>
                <w:b/>
                <w:bCs/>
                <w:color w:val="FFFFFF" w:themeColor="background1"/>
                <w:lang w:val="en-GB"/>
              </w:rPr>
              <w:t>investments</w:t>
            </w:r>
          </w:p>
        </w:tc>
      </w:tr>
    </w:tbl>
    <w:p w14:paraId="6B0C177C" w14:textId="77777777" w:rsidR="00290F99" w:rsidRPr="00B21467" w:rsidRDefault="00290F99"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rPr>
      </w:pPr>
    </w:p>
    <w:tbl>
      <w:tblPr>
        <w:tblW w:w="9486" w:type="dxa"/>
        <w:tblLook w:val="04A0" w:firstRow="1" w:lastRow="0" w:firstColumn="1" w:lastColumn="0" w:noHBand="0" w:noVBand="1"/>
      </w:tblPr>
      <w:tblGrid>
        <w:gridCol w:w="3150"/>
        <w:gridCol w:w="1584"/>
        <w:gridCol w:w="1584"/>
        <w:gridCol w:w="1584"/>
        <w:gridCol w:w="1584"/>
      </w:tblGrid>
      <w:tr w:rsidR="0043705A" w:rsidRPr="00B21467" w14:paraId="6955E103" w14:textId="77777777" w:rsidTr="00DC7230">
        <w:tc>
          <w:tcPr>
            <w:tcW w:w="3150" w:type="dxa"/>
          </w:tcPr>
          <w:p w14:paraId="49EDDD84" w14:textId="77777777" w:rsidR="0043705A" w:rsidRPr="00B21467" w:rsidRDefault="0043705A"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snapToGrid w:val="0"/>
                <w:lang w:eastAsia="th-TH"/>
              </w:rPr>
            </w:pPr>
          </w:p>
        </w:tc>
        <w:tc>
          <w:tcPr>
            <w:tcW w:w="3168" w:type="dxa"/>
            <w:gridSpan w:val="2"/>
            <w:tcBorders>
              <w:top w:val="single" w:sz="4" w:space="0" w:color="auto"/>
            </w:tcBorders>
            <w:vAlign w:val="center"/>
          </w:tcPr>
          <w:p w14:paraId="4557F954" w14:textId="77777777" w:rsidR="0043705A" w:rsidRPr="00B21467" w:rsidRDefault="0043705A"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Consolidated financial</w:t>
            </w:r>
          </w:p>
          <w:p w14:paraId="5B04E654" w14:textId="77777777" w:rsidR="0043705A" w:rsidRPr="00B21467" w:rsidRDefault="0043705A"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b/>
                <w:bCs/>
                <w:lang w:val="en-GB" w:bidi="ar-SA"/>
              </w:rPr>
            </w:pPr>
            <w:r w:rsidRPr="00B21467">
              <w:rPr>
                <w:rFonts w:cs="Arial"/>
                <w:b/>
                <w:bCs/>
              </w:rPr>
              <w:t>statements</w:t>
            </w:r>
          </w:p>
        </w:tc>
        <w:tc>
          <w:tcPr>
            <w:tcW w:w="3168" w:type="dxa"/>
            <w:gridSpan w:val="2"/>
            <w:tcBorders>
              <w:top w:val="single" w:sz="4" w:space="0" w:color="auto"/>
            </w:tcBorders>
            <w:vAlign w:val="center"/>
          </w:tcPr>
          <w:p w14:paraId="6605040C" w14:textId="77777777" w:rsidR="0043705A" w:rsidRPr="00B21467" w:rsidRDefault="0043705A"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Separate financial</w:t>
            </w:r>
          </w:p>
          <w:p w14:paraId="697930E6" w14:textId="77777777" w:rsidR="0043705A" w:rsidRPr="00B21467" w:rsidRDefault="0043705A"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b/>
                <w:bCs/>
                <w:lang w:val="en-GB" w:bidi="ar-SA"/>
              </w:rPr>
            </w:pPr>
            <w:r w:rsidRPr="00B21467">
              <w:rPr>
                <w:rFonts w:cs="Arial"/>
                <w:b/>
                <w:bCs/>
              </w:rPr>
              <w:t>statements</w:t>
            </w:r>
          </w:p>
        </w:tc>
      </w:tr>
      <w:tr w:rsidR="0043705A" w:rsidRPr="00B21467" w14:paraId="7C059C28" w14:textId="77777777" w:rsidTr="00DC7230">
        <w:tc>
          <w:tcPr>
            <w:tcW w:w="3150" w:type="dxa"/>
          </w:tcPr>
          <w:p w14:paraId="1EA61ACA" w14:textId="77777777" w:rsidR="00B63F8C" w:rsidRPr="00B21467" w:rsidRDefault="002B4818"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b/>
                <w:bCs/>
                <w:snapToGrid w:val="0"/>
                <w:lang w:eastAsia="th-TH"/>
              </w:rPr>
            </w:pPr>
            <w:r w:rsidRPr="00B21467">
              <w:rPr>
                <w:rFonts w:cs="Arial"/>
                <w:b/>
                <w:bCs/>
                <w:snapToGrid w:val="0"/>
                <w:lang w:eastAsia="th-TH"/>
              </w:rPr>
              <w:t xml:space="preserve">As at 31 December </w:t>
            </w:r>
          </w:p>
        </w:tc>
        <w:tc>
          <w:tcPr>
            <w:tcW w:w="1584" w:type="dxa"/>
            <w:tcBorders>
              <w:top w:val="single" w:sz="4" w:space="0" w:color="auto"/>
            </w:tcBorders>
            <w:vAlign w:val="center"/>
          </w:tcPr>
          <w:p w14:paraId="655E8408"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584" w:type="dxa"/>
            <w:tcBorders>
              <w:top w:val="single" w:sz="4" w:space="0" w:color="auto"/>
            </w:tcBorders>
            <w:vAlign w:val="center"/>
          </w:tcPr>
          <w:p w14:paraId="75FC2023"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2018</w:t>
            </w:r>
          </w:p>
        </w:tc>
        <w:tc>
          <w:tcPr>
            <w:tcW w:w="1584" w:type="dxa"/>
            <w:tcBorders>
              <w:top w:val="single" w:sz="4" w:space="0" w:color="auto"/>
            </w:tcBorders>
            <w:vAlign w:val="center"/>
          </w:tcPr>
          <w:p w14:paraId="6469DADE"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584" w:type="dxa"/>
            <w:tcBorders>
              <w:top w:val="single" w:sz="4" w:space="0" w:color="auto"/>
            </w:tcBorders>
            <w:vAlign w:val="center"/>
          </w:tcPr>
          <w:p w14:paraId="4BFE761A"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2018</w:t>
            </w:r>
          </w:p>
        </w:tc>
      </w:tr>
      <w:tr w:rsidR="0043705A" w:rsidRPr="00B21467" w14:paraId="0ECDB0A3" w14:textId="77777777" w:rsidTr="00DC7230">
        <w:tc>
          <w:tcPr>
            <w:tcW w:w="3150" w:type="dxa"/>
          </w:tcPr>
          <w:p w14:paraId="7E44AD21"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snapToGrid w:val="0"/>
                <w:lang w:eastAsia="th-TH"/>
              </w:rPr>
            </w:pPr>
          </w:p>
        </w:tc>
        <w:tc>
          <w:tcPr>
            <w:tcW w:w="1584" w:type="dxa"/>
            <w:tcBorders>
              <w:bottom w:val="single" w:sz="4" w:space="0" w:color="auto"/>
            </w:tcBorders>
            <w:vAlign w:val="center"/>
          </w:tcPr>
          <w:p w14:paraId="2BB2BBE8" w14:textId="77777777" w:rsidR="00B63F8C" w:rsidRPr="00B21467" w:rsidRDefault="002B4818"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3F8C" w:rsidRPr="00B21467">
              <w:rPr>
                <w:rFonts w:eastAsia="Arial Unicode MS" w:cs="Arial"/>
                <w:b/>
                <w:bCs/>
                <w:lang w:val="en-GB" w:bidi="ar-SA"/>
              </w:rPr>
              <w:t>Baht</w:t>
            </w:r>
          </w:p>
        </w:tc>
        <w:tc>
          <w:tcPr>
            <w:tcW w:w="1584" w:type="dxa"/>
            <w:tcBorders>
              <w:bottom w:val="single" w:sz="4" w:space="0" w:color="auto"/>
            </w:tcBorders>
            <w:vAlign w:val="center"/>
          </w:tcPr>
          <w:p w14:paraId="02DF82EF" w14:textId="77777777" w:rsidR="00B63F8C" w:rsidRPr="00B21467" w:rsidRDefault="002B4818"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3F8C" w:rsidRPr="00B21467">
              <w:rPr>
                <w:rFonts w:eastAsia="Arial Unicode MS" w:cs="Arial"/>
                <w:b/>
                <w:bCs/>
                <w:lang w:val="en-GB" w:bidi="ar-SA"/>
              </w:rPr>
              <w:t>Baht</w:t>
            </w:r>
          </w:p>
        </w:tc>
        <w:tc>
          <w:tcPr>
            <w:tcW w:w="1584" w:type="dxa"/>
            <w:tcBorders>
              <w:bottom w:val="single" w:sz="4" w:space="0" w:color="auto"/>
            </w:tcBorders>
            <w:vAlign w:val="center"/>
          </w:tcPr>
          <w:p w14:paraId="53AEC185" w14:textId="77777777" w:rsidR="00B63F8C" w:rsidRPr="00B21467" w:rsidRDefault="002B4818"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3F8C" w:rsidRPr="00B21467">
              <w:rPr>
                <w:rFonts w:eastAsia="Arial Unicode MS" w:cs="Arial"/>
                <w:b/>
                <w:bCs/>
                <w:lang w:val="en-GB" w:bidi="ar-SA"/>
              </w:rPr>
              <w:t>Baht</w:t>
            </w:r>
          </w:p>
        </w:tc>
        <w:tc>
          <w:tcPr>
            <w:tcW w:w="1584" w:type="dxa"/>
            <w:tcBorders>
              <w:bottom w:val="single" w:sz="4" w:space="0" w:color="auto"/>
            </w:tcBorders>
            <w:vAlign w:val="center"/>
          </w:tcPr>
          <w:p w14:paraId="7242FC15" w14:textId="77777777" w:rsidR="00B63F8C" w:rsidRPr="00B21467" w:rsidRDefault="002B4818"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lang w:val="en-GB"/>
              </w:rPr>
            </w:pPr>
            <w:r w:rsidRPr="00B21467">
              <w:rPr>
                <w:rFonts w:eastAsia="Arial Unicode MS" w:cs="Arial"/>
                <w:b/>
                <w:bCs/>
                <w:lang w:val="en-GB" w:bidi="ar-SA"/>
              </w:rPr>
              <w:t xml:space="preserve">Million </w:t>
            </w:r>
            <w:r w:rsidR="00B63F8C" w:rsidRPr="00B21467">
              <w:rPr>
                <w:rFonts w:eastAsia="Arial Unicode MS" w:cs="Arial"/>
                <w:b/>
                <w:bCs/>
                <w:lang w:val="en-GB" w:bidi="ar-SA"/>
              </w:rPr>
              <w:t>Baht</w:t>
            </w:r>
          </w:p>
        </w:tc>
      </w:tr>
      <w:tr w:rsidR="0043705A" w:rsidRPr="00B21467" w14:paraId="7529B67B" w14:textId="77777777" w:rsidTr="00DC7230">
        <w:tc>
          <w:tcPr>
            <w:tcW w:w="3150" w:type="dxa"/>
          </w:tcPr>
          <w:p w14:paraId="03FE0C33"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snapToGrid w:val="0"/>
                <w:lang w:eastAsia="th-TH"/>
              </w:rPr>
            </w:pPr>
          </w:p>
        </w:tc>
        <w:tc>
          <w:tcPr>
            <w:tcW w:w="1584" w:type="dxa"/>
            <w:tcBorders>
              <w:top w:val="single" w:sz="4" w:space="0" w:color="auto"/>
            </w:tcBorders>
            <w:shd w:val="clear" w:color="auto" w:fill="FAFAFA"/>
            <w:vAlign w:val="center"/>
          </w:tcPr>
          <w:p w14:paraId="4426AFBB"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vAlign w:val="center"/>
          </w:tcPr>
          <w:p w14:paraId="1B308369"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shd w:val="clear" w:color="auto" w:fill="FAFAFA"/>
            <w:vAlign w:val="center"/>
          </w:tcPr>
          <w:p w14:paraId="2F2E0AE4"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vAlign w:val="center"/>
          </w:tcPr>
          <w:p w14:paraId="1464AC11"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B63F8C" w:rsidRPr="00B21467" w14:paraId="712A1843" w14:textId="77777777" w:rsidTr="00DC7230">
        <w:tc>
          <w:tcPr>
            <w:tcW w:w="3150" w:type="dxa"/>
          </w:tcPr>
          <w:p w14:paraId="5C4A7043" w14:textId="77777777" w:rsidR="00B63F8C" w:rsidRPr="00B21467" w:rsidRDefault="0005034B"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b/>
                <w:bCs/>
                <w:snapToGrid w:val="0"/>
                <w:lang w:eastAsia="th-TH"/>
              </w:rPr>
            </w:pPr>
            <w:r>
              <w:rPr>
                <w:rFonts w:cs="Arial"/>
                <w:b/>
                <w:bCs/>
              </w:rPr>
              <w:t>Short-term</w:t>
            </w:r>
            <w:r w:rsidR="00B63F8C" w:rsidRPr="00B21467">
              <w:rPr>
                <w:rFonts w:cs="Arial"/>
                <w:b/>
                <w:bCs/>
              </w:rPr>
              <w:t xml:space="preserve"> investments</w:t>
            </w:r>
          </w:p>
        </w:tc>
        <w:tc>
          <w:tcPr>
            <w:tcW w:w="1584" w:type="dxa"/>
            <w:shd w:val="clear" w:color="auto" w:fill="FAFAFA"/>
            <w:vAlign w:val="center"/>
          </w:tcPr>
          <w:p w14:paraId="2EC1A39E"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55AE9FBE"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shd w:val="clear" w:color="auto" w:fill="FAFAFA"/>
            <w:vAlign w:val="center"/>
          </w:tcPr>
          <w:p w14:paraId="27331078"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6D0B9A44" w14:textId="77777777" w:rsidR="00B63F8C" w:rsidRPr="00B21467" w:rsidRDefault="00B63F8C"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04A5C573" w14:textId="77777777" w:rsidTr="00DC7230">
        <w:tc>
          <w:tcPr>
            <w:tcW w:w="3150" w:type="dxa"/>
          </w:tcPr>
          <w:p w14:paraId="76F1C264" w14:textId="5A2610B8"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Cash at bank</w:t>
            </w:r>
            <w:r w:rsidR="00157BDE">
              <w:rPr>
                <w:rFonts w:cstheme="minorBidi" w:hint="cs"/>
                <w:cs/>
              </w:rPr>
              <w:t xml:space="preserve"> </w:t>
            </w:r>
            <w:r w:rsidRPr="00B21467">
              <w:rPr>
                <w:rFonts w:cs="Arial"/>
              </w:rPr>
              <w:t>-</w:t>
            </w:r>
            <w:r w:rsidR="00157BDE">
              <w:rPr>
                <w:rFonts w:cstheme="minorBidi" w:hint="cs"/>
                <w:cs/>
              </w:rPr>
              <w:t xml:space="preserve"> </w:t>
            </w:r>
            <w:r w:rsidRPr="00B21467">
              <w:rPr>
                <w:rFonts w:cs="Arial"/>
              </w:rPr>
              <w:t>fixed deposits</w:t>
            </w:r>
          </w:p>
        </w:tc>
        <w:tc>
          <w:tcPr>
            <w:tcW w:w="1584" w:type="dxa"/>
            <w:shd w:val="clear" w:color="auto" w:fill="FAFAFA"/>
            <w:vAlign w:val="center"/>
          </w:tcPr>
          <w:p w14:paraId="33BB6081"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1,757</w:t>
            </w:r>
          </w:p>
        </w:tc>
        <w:tc>
          <w:tcPr>
            <w:tcW w:w="1584" w:type="dxa"/>
          </w:tcPr>
          <w:p w14:paraId="3671F72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60,596</w:t>
            </w:r>
          </w:p>
        </w:tc>
        <w:tc>
          <w:tcPr>
            <w:tcW w:w="1584" w:type="dxa"/>
            <w:shd w:val="clear" w:color="auto" w:fill="FAFAFA"/>
            <w:vAlign w:val="center"/>
          </w:tcPr>
          <w:p w14:paraId="4D2449AC"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1,757</w:t>
            </w:r>
          </w:p>
        </w:tc>
        <w:tc>
          <w:tcPr>
            <w:tcW w:w="1584" w:type="dxa"/>
          </w:tcPr>
          <w:p w14:paraId="042B1A8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60,403 </w:t>
            </w:r>
          </w:p>
        </w:tc>
      </w:tr>
      <w:tr w:rsidR="00AE4548" w:rsidRPr="00B21467" w14:paraId="2BF3FF2E" w14:textId="77777777" w:rsidTr="00DC7230">
        <w:tc>
          <w:tcPr>
            <w:tcW w:w="3150" w:type="dxa"/>
          </w:tcPr>
          <w:p w14:paraId="669491C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Debt securities held to maturity</w:t>
            </w:r>
          </w:p>
        </w:tc>
        <w:tc>
          <w:tcPr>
            <w:tcW w:w="1584" w:type="dxa"/>
            <w:shd w:val="clear" w:color="auto" w:fill="FAFAFA"/>
            <w:vAlign w:val="center"/>
          </w:tcPr>
          <w:p w14:paraId="6CA9B105"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w:t>
            </w:r>
          </w:p>
        </w:tc>
        <w:tc>
          <w:tcPr>
            <w:tcW w:w="1584" w:type="dxa"/>
          </w:tcPr>
          <w:p w14:paraId="44F9075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721</w:t>
            </w:r>
          </w:p>
        </w:tc>
        <w:tc>
          <w:tcPr>
            <w:tcW w:w="1584" w:type="dxa"/>
            <w:shd w:val="clear" w:color="auto" w:fill="FAFAFA"/>
            <w:vAlign w:val="center"/>
          </w:tcPr>
          <w:p w14:paraId="209AD465"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w:t>
            </w:r>
          </w:p>
        </w:tc>
        <w:tc>
          <w:tcPr>
            <w:tcW w:w="1584" w:type="dxa"/>
          </w:tcPr>
          <w:p w14:paraId="6ED2E6F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721 </w:t>
            </w:r>
          </w:p>
        </w:tc>
      </w:tr>
      <w:tr w:rsidR="00AE4548" w:rsidRPr="00B21467" w14:paraId="66EE1CB0" w14:textId="77777777" w:rsidTr="00DC7230">
        <w:tc>
          <w:tcPr>
            <w:tcW w:w="3150" w:type="dxa"/>
          </w:tcPr>
          <w:p w14:paraId="4A91530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Debt securities -</w:t>
            </w:r>
          </w:p>
        </w:tc>
        <w:tc>
          <w:tcPr>
            <w:tcW w:w="1584" w:type="dxa"/>
            <w:shd w:val="clear" w:color="auto" w:fill="FAFAFA"/>
            <w:vAlign w:val="center"/>
          </w:tcPr>
          <w:p w14:paraId="442A88FC"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2ED5FECB"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shd w:val="clear" w:color="auto" w:fill="FAFAFA"/>
            <w:vAlign w:val="center"/>
          </w:tcPr>
          <w:p w14:paraId="629C8404"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2981783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1CC47442" w14:textId="77777777" w:rsidTr="00DC7230">
        <w:tc>
          <w:tcPr>
            <w:tcW w:w="3150" w:type="dxa"/>
          </w:tcPr>
          <w:p w14:paraId="57CF810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 xml:space="preserve">   available-for-sale securities</w:t>
            </w:r>
          </w:p>
        </w:tc>
        <w:tc>
          <w:tcPr>
            <w:tcW w:w="1584" w:type="dxa"/>
            <w:shd w:val="clear" w:color="auto" w:fill="FAFAFA"/>
            <w:vAlign w:val="center"/>
          </w:tcPr>
          <w:p w14:paraId="4E96A5E4"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0466F15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shd w:val="clear" w:color="auto" w:fill="FAFAFA"/>
            <w:vAlign w:val="center"/>
          </w:tcPr>
          <w:p w14:paraId="7C44BA4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73ABB17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69CFEA8C" w14:textId="77777777" w:rsidTr="00DC7230">
        <w:tc>
          <w:tcPr>
            <w:tcW w:w="3150" w:type="dxa"/>
          </w:tcPr>
          <w:p w14:paraId="37ACC0D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 xml:space="preserve">   (Private funds)</w:t>
            </w:r>
          </w:p>
        </w:tc>
        <w:tc>
          <w:tcPr>
            <w:tcW w:w="1584" w:type="dxa"/>
            <w:tcBorders>
              <w:bottom w:val="single" w:sz="4" w:space="0" w:color="auto"/>
            </w:tcBorders>
            <w:shd w:val="clear" w:color="auto" w:fill="FAFAFA"/>
            <w:vAlign w:val="center"/>
          </w:tcPr>
          <w:p w14:paraId="796F197F"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w:t>
            </w:r>
          </w:p>
        </w:tc>
        <w:tc>
          <w:tcPr>
            <w:tcW w:w="1584" w:type="dxa"/>
            <w:tcBorders>
              <w:bottom w:val="single" w:sz="4" w:space="0" w:color="auto"/>
            </w:tcBorders>
          </w:tcPr>
          <w:p w14:paraId="36322715"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11,903</w:t>
            </w:r>
          </w:p>
        </w:tc>
        <w:tc>
          <w:tcPr>
            <w:tcW w:w="1584" w:type="dxa"/>
            <w:tcBorders>
              <w:bottom w:val="single" w:sz="4" w:space="0" w:color="auto"/>
            </w:tcBorders>
            <w:shd w:val="clear" w:color="auto" w:fill="FAFAFA"/>
            <w:vAlign w:val="center"/>
          </w:tcPr>
          <w:p w14:paraId="3D12138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w:t>
            </w:r>
          </w:p>
        </w:tc>
        <w:tc>
          <w:tcPr>
            <w:tcW w:w="1584" w:type="dxa"/>
            <w:tcBorders>
              <w:bottom w:val="single" w:sz="4" w:space="0" w:color="auto"/>
            </w:tcBorders>
          </w:tcPr>
          <w:p w14:paraId="798476D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11,903 </w:t>
            </w:r>
          </w:p>
        </w:tc>
      </w:tr>
      <w:tr w:rsidR="00AE4548" w:rsidRPr="00B21467" w14:paraId="1F604EBE" w14:textId="77777777" w:rsidTr="00DC7230">
        <w:tc>
          <w:tcPr>
            <w:tcW w:w="3150" w:type="dxa"/>
          </w:tcPr>
          <w:p w14:paraId="6865F1F8"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top w:val="single" w:sz="4" w:space="0" w:color="auto"/>
            </w:tcBorders>
            <w:shd w:val="clear" w:color="auto" w:fill="FAFAFA"/>
            <w:vAlign w:val="center"/>
          </w:tcPr>
          <w:p w14:paraId="2A00B3A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77F7D69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eastAsia="Arial Unicode MS" w:cs="Arial"/>
                <w:lang w:val="en-GB" w:bidi="ar-SA"/>
              </w:rPr>
            </w:pPr>
          </w:p>
        </w:tc>
        <w:tc>
          <w:tcPr>
            <w:tcW w:w="1584" w:type="dxa"/>
            <w:tcBorders>
              <w:top w:val="single" w:sz="4" w:space="0" w:color="auto"/>
            </w:tcBorders>
            <w:shd w:val="clear" w:color="auto" w:fill="FAFAFA"/>
            <w:vAlign w:val="center"/>
          </w:tcPr>
          <w:p w14:paraId="79F14EE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396CD62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684F33BB" w14:textId="77777777" w:rsidTr="00DC7230">
        <w:tc>
          <w:tcPr>
            <w:tcW w:w="3150" w:type="dxa"/>
          </w:tcPr>
          <w:p w14:paraId="4CB987D2"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bottom w:val="single" w:sz="4" w:space="0" w:color="auto"/>
            </w:tcBorders>
            <w:shd w:val="clear" w:color="auto" w:fill="FAFAFA"/>
            <w:vAlign w:val="center"/>
          </w:tcPr>
          <w:p w14:paraId="049C50FE"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1,757</w:t>
            </w:r>
          </w:p>
        </w:tc>
        <w:tc>
          <w:tcPr>
            <w:tcW w:w="1584" w:type="dxa"/>
            <w:tcBorders>
              <w:bottom w:val="single" w:sz="4" w:space="0" w:color="auto"/>
            </w:tcBorders>
            <w:vAlign w:val="center"/>
          </w:tcPr>
          <w:p w14:paraId="7BDBE19C"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73,220</w:t>
            </w:r>
          </w:p>
        </w:tc>
        <w:tc>
          <w:tcPr>
            <w:tcW w:w="1584" w:type="dxa"/>
            <w:tcBorders>
              <w:bottom w:val="single" w:sz="4" w:space="0" w:color="auto"/>
            </w:tcBorders>
            <w:shd w:val="clear" w:color="auto" w:fill="FAFAFA"/>
            <w:vAlign w:val="center"/>
          </w:tcPr>
          <w:p w14:paraId="3D6B067F"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1,757</w:t>
            </w:r>
          </w:p>
        </w:tc>
        <w:tc>
          <w:tcPr>
            <w:tcW w:w="1584" w:type="dxa"/>
            <w:tcBorders>
              <w:bottom w:val="single" w:sz="4" w:space="0" w:color="auto"/>
            </w:tcBorders>
          </w:tcPr>
          <w:p w14:paraId="4DE5147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73,027 </w:t>
            </w:r>
          </w:p>
        </w:tc>
      </w:tr>
      <w:tr w:rsidR="00AE4548" w:rsidRPr="00B21467" w14:paraId="7A9B9430" w14:textId="77777777" w:rsidTr="00DC7230">
        <w:tc>
          <w:tcPr>
            <w:tcW w:w="3150" w:type="dxa"/>
          </w:tcPr>
          <w:p w14:paraId="41807B9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top w:val="single" w:sz="4" w:space="0" w:color="auto"/>
            </w:tcBorders>
            <w:shd w:val="clear" w:color="auto" w:fill="FAFAFA"/>
            <w:vAlign w:val="center"/>
          </w:tcPr>
          <w:p w14:paraId="7912A7A5"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vAlign w:val="center"/>
          </w:tcPr>
          <w:p w14:paraId="5BB669F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shd w:val="clear" w:color="auto" w:fill="FAFAFA"/>
            <w:vAlign w:val="center"/>
          </w:tcPr>
          <w:p w14:paraId="000B05E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vAlign w:val="center"/>
          </w:tcPr>
          <w:p w14:paraId="41EEA0CC"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2644B536" w14:textId="77777777" w:rsidTr="00DC7230">
        <w:tc>
          <w:tcPr>
            <w:tcW w:w="3150" w:type="dxa"/>
          </w:tcPr>
          <w:p w14:paraId="7DE17E40" w14:textId="5530AE9A" w:rsidR="00AE4548" w:rsidRPr="00B21467" w:rsidRDefault="00935B56" w:rsidP="008D2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b/>
                <w:bCs/>
              </w:rPr>
            </w:pPr>
            <w:r>
              <w:rPr>
                <w:rFonts w:cs="Arial"/>
                <w:b/>
                <w:bCs/>
              </w:rPr>
              <w:t>Available-for-sale investments</w:t>
            </w:r>
            <w:r w:rsidR="00AE4548" w:rsidRPr="00B21467">
              <w:rPr>
                <w:rFonts w:cs="Arial"/>
                <w:b/>
                <w:bCs/>
              </w:rPr>
              <w:t xml:space="preserve"> </w:t>
            </w:r>
          </w:p>
        </w:tc>
        <w:tc>
          <w:tcPr>
            <w:tcW w:w="1584" w:type="dxa"/>
            <w:shd w:val="clear" w:color="auto" w:fill="FAFAFA"/>
            <w:vAlign w:val="center"/>
          </w:tcPr>
          <w:p w14:paraId="4EB54D7E"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1C6AB88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shd w:val="clear" w:color="auto" w:fill="FAFAFA"/>
            <w:vAlign w:val="center"/>
          </w:tcPr>
          <w:p w14:paraId="453535FB"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2564C77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5F9A460E" w14:textId="77777777" w:rsidTr="00DC7230">
        <w:tc>
          <w:tcPr>
            <w:tcW w:w="3150" w:type="dxa"/>
          </w:tcPr>
          <w:p w14:paraId="34E8AD1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Equity securities -</w:t>
            </w:r>
          </w:p>
        </w:tc>
        <w:tc>
          <w:tcPr>
            <w:tcW w:w="1584" w:type="dxa"/>
            <w:shd w:val="clear" w:color="auto" w:fill="FAFAFA"/>
            <w:vAlign w:val="center"/>
          </w:tcPr>
          <w:p w14:paraId="5D440D7C"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16C6439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shd w:val="clear" w:color="auto" w:fill="FAFAFA"/>
            <w:vAlign w:val="center"/>
          </w:tcPr>
          <w:p w14:paraId="4F1C914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15FE80A7"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743D1E6A" w14:textId="77777777" w:rsidTr="00DC7230">
        <w:tc>
          <w:tcPr>
            <w:tcW w:w="3150" w:type="dxa"/>
          </w:tcPr>
          <w:p w14:paraId="3C7E7A8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 xml:space="preserve">   available-for-sale securities</w:t>
            </w:r>
          </w:p>
        </w:tc>
        <w:tc>
          <w:tcPr>
            <w:tcW w:w="1584" w:type="dxa"/>
            <w:shd w:val="clear" w:color="auto" w:fill="FAFAFA"/>
            <w:vAlign w:val="center"/>
          </w:tcPr>
          <w:p w14:paraId="5B30498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383</w:t>
            </w:r>
          </w:p>
        </w:tc>
        <w:tc>
          <w:tcPr>
            <w:tcW w:w="1584" w:type="dxa"/>
          </w:tcPr>
          <w:p w14:paraId="6682169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361 </w:t>
            </w:r>
          </w:p>
        </w:tc>
        <w:tc>
          <w:tcPr>
            <w:tcW w:w="1584" w:type="dxa"/>
            <w:shd w:val="clear" w:color="auto" w:fill="FAFAFA"/>
            <w:vAlign w:val="center"/>
          </w:tcPr>
          <w:p w14:paraId="27A86D94"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383</w:t>
            </w:r>
          </w:p>
        </w:tc>
        <w:tc>
          <w:tcPr>
            <w:tcW w:w="1584" w:type="dxa"/>
          </w:tcPr>
          <w:p w14:paraId="0380836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361 </w:t>
            </w:r>
          </w:p>
        </w:tc>
      </w:tr>
      <w:tr w:rsidR="00AE4548" w:rsidRPr="00B21467" w14:paraId="25BEB2C4" w14:textId="77777777" w:rsidTr="00DC7230">
        <w:tc>
          <w:tcPr>
            <w:tcW w:w="3150" w:type="dxa"/>
          </w:tcPr>
          <w:p w14:paraId="67C4C43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top w:val="single" w:sz="4" w:space="0" w:color="auto"/>
            </w:tcBorders>
            <w:shd w:val="clear" w:color="auto" w:fill="FAFAFA"/>
            <w:vAlign w:val="center"/>
          </w:tcPr>
          <w:p w14:paraId="02A847A1"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0CD09035"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shd w:val="clear" w:color="auto" w:fill="FAFAFA"/>
            <w:vAlign w:val="center"/>
          </w:tcPr>
          <w:p w14:paraId="3838F4E2"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7C17525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5E6CD30C" w14:textId="77777777" w:rsidTr="00DC7230">
        <w:tc>
          <w:tcPr>
            <w:tcW w:w="3150" w:type="dxa"/>
          </w:tcPr>
          <w:p w14:paraId="1FDCD70E"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bottom w:val="single" w:sz="4" w:space="0" w:color="auto"/>
            </w:tcBorders>
            <w:shd w:val="clear" w:color="auto" w:fill="FAFAFA"/>
            <w:vAlign w:val="center"/>
          </w:tcPr>
          <w:p w14:paraId="7633035B"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383</w:t>
            </w:r>
          </w:p>
        </w:tc>
        <w:tc>
          <w:tcPr>
            <w:tcW w:w="1584" w:type="dxa"/>
            <w:tcBorders>
              <w:bottom w:val="single" w:sz="4" w:space="0" w:color="auto"/>
            </w:tcBorders>
            <w:vAlign w:val="center"/>
          </w:tcPr>
          <w:p w14:paraId="1E14C102"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361</w:t>
            </w:r>
          </w:p>
        </w:tc>
        <w:tc>
          <w:tcPr>
            <w:tcW w:w="1584" w:type="dxa"/>
            <w:tcBorders>
              <w:bottom w:val="single" w:sz="4" w:space="0" w:color="auto"/>
            </w:tcBorders>
            <w:shd w:val="clear" w:color="auto" w:fill="FAFAFA"/>
            <w:vAlign w:val="center"/>
          </w:tcPr>
          <w:p w14:paraId="1D3D227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383</w:t>
            </w:r>
          </w:p>
        </w:tc>
        <w:tc>
          <w:tcPr>
            <w:tcW w:w="1584" w:type="dxa"/>
            <w:tcBorders>
              <w:bottom w:val="single" w:sz="4" w:space="0" w:color="auto"/>
            </w:tcBorders>
          </w:tcPr>
          <w:p w14:paraId="4D5F5C82"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361 </w:t>
            </w:r>
          </w:p>
        </w:tc>
      </w:tr>
      <w:tr w:rsidR="00AE4548" w:rsidRPr="00B21467" w14:paraId="7E98D81F" w14:textId="77777777" w:rsidTr="00DC7230">
        <w:tc>
          <w:tcPr>
            <w:tcW w:w="3150" w:type="dxa"/>
          </w:tcPr>
          <w:p w14:paraId="0FE95BD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top w:val="single" w:sz="4" w:space="0" w:color="auto"/>
            </w:tcBorders>
            <w:shd w:val="clear" w:color="auto" w:fill="FAFAFA"/>
            <w:vAlign w:val="center"/>
          </w:tcPr>
          <w:p w14:paraId="0673F5FC"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vAlign w:val="center"/>
          </w:tcPr>
          <w:p w14:paraId="29B0799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shd w:val="clear" w:color="auto" w:fill="FAFAFA"/>
            <w:vAlign w:val="center"/>
          </w:tcPr>
          <w:p w14:paraId="7235AD22"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vAlign w:val="center"/>
          </w:tcPr>
          <w:p w14:paraId="103FE74B"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244E486B" w14:textId="77777777" w:rsidTr="00DC7230">
        <w:tc>
          <w:tcPr>
            <w:tcW w:w="3150" w:type="dxa"/>
          </w:tcPr>
          <w:p w14:paraId="48A8201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b/>
                <w:bCs/>
              </w:rPr>
            </w:pPr>
            <w:r w:rsidRPr="00B21467">
              <w:rPr>
                <w:rFonts w:cs="Arial"/>
                <w:b/>
                <w:bCs/>
              </w:rPr>
              <w:t xml:space="preserve">Other long-term investments </w:t>
            </w:r>
          </w:p>
        </w:tc>
        <w:tc>
          <w:tcPr>
            <w:tcW w:w="1584" w:type="dxa"/>
            <w:shd w:val="clear" w:color="auto" w:fill="FAFAFA"/>
            <w:vAlign w:val="center"/>
          </w:tcPr>
          <w:p w14:paraId="74E3CB8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6203C438"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shd w:val="clear" w:color="auto" w:fill="FAFAFA"/>
            <w:vAlign w:val="center"/>
          </w:tcPr>
          <w:p w14:paraId="458B91F4"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vAlign w:val="center"/>
          </w:tcPr>
          <w:p w14:paraId="166B0FE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1048D644" w14:textId="77777777" w:rsidTr="00DC7230">
        <w:tc>
          <w:tcPr>
            <w:tcW w:w="3150" w:type="dxa"/>
          </w:tcPr>
          <w:p w14:paraId="6A3D047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Other non-marketable securities</w:t>
            </w:r>
          </w:p>
        </w:tc>
        <w:tc>
          <w:tcPr>
            <w:tcW w:w="1584" w:type="dxa"/>
            <w:tcBorders>
              <w:bottom w:val="single" w:sz="4" w:space="0" w:color="auto"/>
            </w:tcBorders>
            <w:shd w:val="clear" w:color="auto" w:fill="FAFAFA"/>
            <w:vAlign w:val="center"/>
          </w:tcPr>
          <w:p w14:paraId="41E2248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820</w:t>
            </w:r>
          </w:p>
        </w:tc>
        <w:tc>
          <w:tcPr>
            <w:tcW w:w="1584" w:type="dxa"/>
            <w:tcBorders>
              <w:bottom w:val="single" w:sz="4" w:space="0" w:color="auto"/>
            </w:tcBorders>
          </w:tcPr>
          <w:p w14:paraId="1B9FFED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780 </w:t>
            </w:r>
          </w:p>
        </w:tc>
        <w:tc>
          <w:tcPr>
            <w:tcW w:w="1584" w:type="dxa"/>
            <w:tcBorders>
              <w:bottom w:val="single" w:sz="4" w:space="0" w:color="auto"/>
            </w:tcBorders>
            <w:shd w:val="clear" w:color="auto" w:fill="FAFAFA"/>
            <w:vAlign w:val="center"/>
          </w:tcPr>
          <w:p w14:paraId="6400A05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820</w:t>
            </w:r>
          </w:p>
        </w:tc>
        <w:tc>
          <w:tcPr>
            <w:tcW w:w="1584" w:type="dxa"/>
            <w:tcBorders>
              <w:bottom w:val="single" w:sz="4" w:space="0" w:color="auto"/>
            </w:tcBorders>
          </w:tcPr>
          <w:p w14:paraId="071373A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780 </w:t>
            </w:r>
          </w:p>
        </w:tc>
      </w:tr>
      <w:tr w:rsidR="00AE4548" w:rsidRPr="00B21467" w14:paraId="6C236452" w14:textId="77777777" w:rsidTr="00DC7230">
        <w:tc>
          <w:tcPr>
            <w:tcW w:w="3150" w:type="dxa"/>
          </w:tcPr>
          <w:p w14:paraId="5550A73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top w:val="single" w:sz="4" w:space="0" w:color="auto"/>
            </w:tcBorders>
            <w:shd w:val="clear" w:color="auto" w:fill="FAFAFA"/>
            <w:vAlign w:val="center"/>
          </w:tcPr>
          <w:p w14:paraId="122B27B9"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1C9F8FAB"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shd w:val="clear" w:color="auto" w:fill="FAFAFA"/>
            <w:vAlign w:val="center"/>
          </w:tcPr>
          <w:p w14:paraId="3057541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214195F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2C04B634" w14:textId="77777777" w:rsidTr="00DC7230">
        <w:tc>
          <w:tcPr>
            <w:tcW w:w="3150" w:type="dxa"/>
          </w:tcPr>
          <w:p w14:paraId="24CC8917"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bottom w:val="single" w:sz="4" w:space="0" w:color="auto"/>
            </w:tcBorders>
            <w:shd w:val="clear" w:color="auto" w:fill="FAFAFA"/>
            <w:vAlign w:val="center"/>
          </w:tcPr>
          <w:p w14:paraId="55B3EF07"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820</w:t>
            </w:r>
          </w:p>
        </w:tc>
        <w:tc>
          <w:tcPr>
            <w:tcW w:w="1584" w:type="dxa"/>
            <w:tcBorders>
              <w:bottom w:val="single" w:sz="4" w:space="0" w:color="auto"/>
            </w:tcBorders>
          </w:tcPr>
          <w:p w14:paraId="72E5B7CE"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780 </w:t>
            </w:r>
          </w:p>
        </w:tc>
        <w:tc>
          <w:tcPr>
            <w:tcW w:w="1584" w:type="dxa"/>
            <w:tcBorders>
              <w:bottom w:val="single" w:sz="4" w:space="0" w:color="auto"/>
            </w:tcBorders>
            <w:shd w:val="clear" w:color="auto" w:fill="FAFAFA"/>
            <w:vAlign w:val="center"/>
          </w:tcPr>
          <w:p w14:paraId="71C958FD"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820</w:t>
            </w:r>
          </w:p>
        </w:tc>
        <w:tc>
          <w:tcPr>
            <w:tcW w:w="1584" w:type="dxa"/>
            <w:tcBorders>
              <w:bottom w:val="single" w:sz="4" w:space="0" w:color="auto"/>
            </w:tcBorders>
          </w:tcPr>
          <w:p w14:paraId="5467C53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 780 </w:t>
            </w:r>
          </w:p>
        </w:tc>
      </w:tr>
      <w:tr w:rsidR="00AE4548" w:rsidRPr="00B21467" w14:paraId="562EB09F" w14:textId="77777777" w:rsidTr="00DC7230">
        <w:tc>
          <w:tcPr>
            <w:tcW w:w="3150" w:type="dxa"/>
          </w:tcPr>
          <w:p w14:paraId="4BCEB4B8"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p>
        </w:tc>
        <w:tc>
          <w:tcPr>
            <w:tcW w:w="1584" w:type="dxa"/>
            <w:tcBorders>
              <w:top w:val="single" w:sz="4" w:space="0" w:color="auto"/>
            </w:tcBorders>
            <w:shd w:val="clear" w:color="auto" w:fill="FAFAFA"/>
            <w:vAlign w:val="center"/>
          </w:tcPr>
          <w:p w14:paraId="53F7C9CA"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64052724"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shd w:val="clear" w:color="auto" w:fill="FAFAFA"/>
            <w:vAlign w:val="center"/>
          </w:tcPr>
          <w:p w14:paraId="34BB8B56"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584" w:type="dxa"/>
            <w:tcBorders>
              <w:top w:val="single" w:sz="4" w:space="0" w:color="auto"/>
            </w:tcBorders>
          </w:tcPr>
          <w:p w14:paraId="19DD345E"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AE4548" w:rsidRPr="00B21467" w14:paraId="72D2030C" w14:textId="77777777" w:rsidTr="00DC7230">
        <w:tc>
          <w:tcPr>
            <w:tcW w:w="3150" w:type="dxa"/>
          </w:tcPr>
          <w:p w14:paraId="583A9F9F"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58"/>
              <w:rPr>
                <w:rFonts w:cs="Arial"/>
              </w:rPr>
            </w:pPr>
            <w:r w:rsidRPr="00B21467">
              <w:rPr>
                <w:rFonts w:cs="Arial"/>
              </w:rPr>
              <w:t>Total</w:t>
            </w:r>
          </w:p>
        </w:tc>
        <w:tc>
          <w:tcPr>
            <w:tcW w:w="1584" w:type="dxa"/>
            <w:tcBorders>
              <w:bottom w:val="single" w:sz="4" w:space="0" w:color="auto"/>
            </w:tcBorders>
            <w:shd w:val="clear" w:color="auto" w:fill="FAFAFA"/>
            <w:vAlign w:val="center"/>
          </w:tcPr>
          <w:p w14:paraId="5C0A8B20"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2,960</w:t>
            </w:r>
          </w:p>
        </w:tc>
        <w:tc>
          <w:tcPr>
            <w:tcW w:w="1584" w:type="dxa"/>
            <w:tcBorders>
              <w:bottom w:val="single" w:sz="4" w:space="0" w:color="auto"/>
            </w:tcBorders>
          </w:tcPr>
          <w:p w14:paraId="1B8827D7"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74,361 </w:t>
            </w:r>
          </w:p>
        </w:tc>
        <w:tc>
          <w:tcPr>
            <w:tcW w:w="1584" w:type="dxa"/>
            <w:tcBorders>
              <w:bottom w:val="single" w:sz="4" w:space="0" w:color="auto"/>
            </w:tcBorders>
            <w:shd w:val="clear" w:color="auto" w:fill="FAFAFA"/>
            <w:vAlign w:val="center"/>
          </w:tcPr>
          <w:p w14:paraId="516D1515"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2,960</w:t>
            </w:r>
          </w:p>
        </w:tc>
        <w:tc>
          <w:tcPr>
            <w:tcW w:w="1584" w:type="dxa"/>
            <w:tcBorders>
              <w:bottom w:val="single" w:sz="4" w:space="0" w:color="auto"/>
            </w:tcBorders>
          </w:tcPr>
          <w:p w14:paraId="60CEA663" w14:textId="77777777" w:rsidR="00AE4548" w:rsidRPr="00B21467" w:rsidRDefault="00AE4548" w:rsidP="00A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xml:space="preserve">74,168 </w:t>
            </w:r>
          </w:p>
        </w:tc>
      </w:tr>
    </w:tbl>
    <w:p w14:paraId="7DCBD074" w14:textId="77777777" w:rsidR="00B63F8C" w:rsidRPr="00B21467" w:rsidRDefault="00B63F8C" w:rsidP="00B63F8C">
      <w:pPr>
        <w:rPr>
          <w:rFonts w:cs="Arial"/>
        </w:rPr>
      </w:pPr>
    </w:p>
    <w:p w14:paraId="0F08DDF7" w14:textId="77777777"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olor w:val="CF4A02"/>
          <w:u w:val="single"/>
        </w:rPr>
      </w:pPr>
      <w:r w:rsidRPr="00B21467">
        <w:rPr>
          <w:rFonts w:cs="Arial"/>
          <w:color w:val="CF4A02"/>
          <w:u w:val="single"/>
        </w:rPr>
        <w:t>Cash at bank - fixed deposits</w:t>
      </w:r>
    </w:p>
    <w:p w14:paraId="62380EE4" w14:textId="77777777"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u w:val="single"/>
        </w:rPr>
      </w:pPr>
    </w:p>
    <w:p w14:paraId="1BA02995" w14:textId="4AE84EA9" w:rsidR="0071700B" w:rsidRPr="00B21467" w:rsidRDefault="0071700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As at </w:t>
      </w:r>
      <w:r w:rsidRPr="00B21467">
        <w:rPr>
          <w:rFonts w:cs="Arial"/>
          <w:cs/>
        </w:rPr>
        <w:t xml:space="preserve">31 </w:t>
      </w:r>
      <w:r w:rsidRPr="00B21467">
        <w:rPr>
          <w:rFonts w:cs="Arial"/>
        </w:rPr>
        <w:t xml:space="preserve">December </w:t>
      </w:r>
      <w:r w:rsidRPr="00B21467">
        <w:rPr>
          <w:rFonts w:cs="Arial"/>
          <w:cs/>
        </w:rPr>
        <w:t>201</w:t>
      </w:r>
      <w:r w:rsidRPr="00B21467">
        <w:rPr>
          <w:rFonts w:cs="Arial"/>
        </w:rPr>
        <w:t>9, the Group’s fixed deposits have</w:t>
      </w:r>
      <w:r w:rsidR="00935B56">
        <w:rPr>
          <w:rFonts w:cs="Arial"/>
        </w:rPr>
        <w:t xml:space="preserve"> not </w:t>
      </w:r>
      <w:r w:rsidRPr="00B21467">
        <w:rPr>
          <w:rFonts w:cs="Arial"/>
        </w:rPr>
        <w:t xml:space="preserve">been pledged as collateral for credit facilities as described in </w:t>
      </w:r>
      <w:r w:rsidR="00975615">
        <w:rPr>
          <w:rFonts w:cs="Arial"/>
        </w:rPr>
        <w:t>n</w:t>
      </w:r>
      <w:r w:rsidRPr="00B21467">
        <w:rPr>
          <w:rFonts w:cs="Arial"/>
        </w:rPr>
        <w:t xml:space="preserve">ote </w:t>
      </w:r>
      <w:r w:rsidR="00837360" w:rsidRPr="00B21467">
        <w:rPr>
          <w:rFonts w:cs="Arial"/>
        </w:rPr>
        <w:t>2</w:t>
      </w:r>
      <w:r w:rsidR="00751CBA">
        <w:rPr>
          <w:rFonts w:cs="Arial"/>
        </w:rPr>
        <w:t>3</w:t>
      </w:r>
      <w:r w:rsidRPr="00B21467">
        <w:rPr>
          <w:rFonts w:cs="Arial"/>
          <w:cs/>
        </w:rPr>
        <w:t xml:space="preserve"> </w:t>
      </w:r>
      <w:r w:rsidRPr="00B21467">
        <w:rPr>
          <w:rFonts w:cs="Arial"/>
        </w:rPr>
        <w:t>(</w:t>
      </w:r>
      <w:r w:rsidRPr="00B21467">
        <w:rPr>
          <w:rFonts w:cs="Arial"/>
          <w:cs/>
        </w:rPr>
        <w:t>201</w:t>
      </w:r>
      <w:r w:rsidRPr="00B21467">
        <w:rPr>
          <w:rFonts w:cs="Arial"/>
        </w:rPr>
        <w:t>8</w:t>
      </w:r>
      <w:r w:rsidRPr="00B21467">
        <w:rPr>
          <w:rFonts w:cs="Arial"/>
          <w:cs/>
        </w:rPr>
        <w:t xml:space="preserve">: </w:t>
      </w:r>
      <w:r w:rsidRPr="00B21467">
        <w:rPr>
          <w:rFonts w:cs="Arial"/>
        </w:rPr>
        <w:t xml:space="preserve">Baht </w:t>
      </w:r>
      <w:r w:rsidR="002D1E5B" w:rsidRPr="00B21467">
        <w:rPr>
          <w:rFonts w:cs="Arial"/>
        </w:rPr>
        <w:t>540</w:t>
      </w:r>
      <w:r w:rsidRPr="00B21467">
        <w:rPr>
          <w:rFonts w:cs="Arial"/>
        </w:rPr>
        <w:t xml:space="preserve"> million).</w:t>
      </w:r>
    </w:p>
    <w:p w14:paraId="6A67EA0E" w14:textId="77777777" w:rsidR="006F5881" w:rsidRPr="00B21467" w:rsidRDefault="006F5881"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F8B0C61" w14:textId="77777777" w:rsidR="001D5A7A" w:rsidRPr="00B21467" w:rsidRDefault="001D5A7A" w:rsidP="00B62D91">
      <w:pPr>
        <w:pStyle w:val="a"/>
        <w:tabs>
          <w:tab w:val="clear" w:pos="1080"/>
        </w:tabs>
        <w:jc w:val="both"/>
        <w:rPr>
          <w:rFonts w:ascii="Arial" w:hAnsi="Arial" w:cs="Arial"/>
          <w:color w:val="CF4A02"/>
          <w:sz w:val="18"/>
          <w:szCs w:val="18"/>
          <w:u w:val="single"/>
          <w:lang w:val="en-US"/>
        </w:rPr>
      </w:pPr>
      <w:r w:rsidRPr="00B21467">
        <w:rPr>
          <w:rFonts w:ascii="Arial" w:hAnsi="Arial" w:cs="Arial"/>
          <w:color w:val="CF4A02"/>
          <w:sz w:val="18"/>
          <w:szCs w:val="18"/>
          <w:u w:val="single"/>
          <w:lang w:val="en-US"/>
        </w:rPr>
        <w:t>Equity securities - available-for-sale securities</w:t>
      </w:r>
    </w:p>
    <w:p w14:paraId="0466B14B" w14:textId="77777777" w:rsidR="002D1E5B" w:rsidRPr="00B21467" w:rsidRDefault="002D1E5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72AC4BBB" w14:textId="43687ECF" w:rsidR="001D5A7A" w:rsidRPr="00B21467" w:rsidRDefault="002D1E5B"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157BDE">
        <w:rPr>
          <w:rFonts w:cs="Arial"/>
        </w:rPr>
        <w:t>During the year</w:t>
      </w:r>
      <w:r w:rsidR="00A94F6D">
        <w:rPr>
          <w:rFonts w:cs="Arial"/>
        </w:rPr>
        <w:t xml:space="preserve"> </w:t>
      </w:r>
      <w:r w:rsidR="002553EE" w:rsidRPr="006D3652">
        <w:rPr>
          <w:rFonts w:cs="Arial"/>
          <w:spacing w:val="-20"/>
          <w:cs/>
        </w:rPr>
        <w:t>201</w:t>
      </w:r>
      <w:r w:rsidR="00751CBA" w:rsidRPr="006D3652">
        <w:rPr>
          <w:rFonts w:cs="Arial"/>
          <w:spacing w:val="-20"/>
        </w:rPr>
        <w:t>7</w:t>
      </w:r>
      <w:r w:rsidRPr="00157BDE">
        <w:rPr>
          <w:rFonts w:cs="Arial"/>
        </w:rPr>
        <w:t>,</w:t>
      </w:r>
      <w:r w:rsidR="001D5A7A" w:rsidRPr="00157BDE">
        <w:rPr>
          <w:cs/>
        </w:rPr>
        <w:t xml:space="preserve"> </w:t>
      </w:r>
      <w:r w:rsidR="001D5A7A" w:rsidRPr="00157BDE">
        <w:rPr>
          <w:rFonts w:cs="Arial"/>
        </w:rPr>
        <w:t>the Company entered into CIMB-Principal Energy and Petrochemical Index Fund (CIMB</w:t>
      </w:r>
      <w:r w:rsidR="001D5A7A" w:rsidRPr="00B21467">
        <w:rPr>
          <w:rFonts w:cs="Arial"/>
        </w:rPr>
        <w:t xml:space="preserve"> - PRINCIPAL EPIF), to invest in equities issued by the energy and petrochemical companies listed in The Stock Exchange of Thailand. The Company purchased </w:t>
      </w:r>
      <w:r w:rsidR="001D5A7A" w:rsidRPr="0005034B">
        <w:rPr>
          <w:rFonts w:cs="Arial"/>
          <w:spacing w:val="-14"/>
          <w:cs/>
        </w:rPr>
        <w:t>28.85</w:t>
      </w:r>
      <w:r w:rsidR="001D5A7A" w:rsidRPr="0005034B">
        <w:rPr>
          <w:rFonts w:cs="Arial"/>
          <w:spacing w:val="-10"/>
          <w:cs/>
        </w:rPr>
        <w:t xml:space="preserve"> </w:t>
      </w:r>
      <w:r w:rsidR="001D5A7A" w:rsidRPr="00B21467">
        <w:rPr>
          <w:rFonts w:cs="Arial"/>
        </w:rPr>
        <w:t xml:space="preserve">million units or amounting to Baht </w:t>
      </w:r>
      <w:r w:rsidR="001D5A7A" w:rsidRPr="00B21467">
        <w:rPr>
          <w:rFonts w:cs="Arial"/>
          <w:spacing w:val="-12"/>
          <w:cs/>
        </w:rPr>
        <w:t>300</w:t>
      </w:r>
      <w:r w:rsidR="001D5A7A" w:rsidRPr="00B21467">
        <w:rPr>
          <w:rFonts w:cs="Arial"/>
          <w:cs/>
        </w:rPr>
        <w:t xml:space="preserve"> </w:t>
      </w:r>
      <w:r w:rsidR="001D5A7A" w:rsidRPr="00B21467">
        <w:rPr>
          <w:rFonts w:cs="Arial"/>
        </w:rPr>
        <w:t xml:space="preserve">million which its fair value as at </w:t>
      </w:r>
      <w:r w:rsidR="00DC7230" w:rsidRPr="00B21467">
        <w:rPr>
          <w:rFonts w:cs="Arial"/>
        </w:rPr>
        <w:br/>
      </w:r>
      <w:r w:rsidR="001D5A7A" w:rsidRPr="00B21467">
        <w:rPr>
          <w:rFonts w:cs="Arial"/>
          <w:spacing w:val="-12"/>
          <w:cs/>
        </w:rPr>
        <w:t>31</w:t>
      </w:r>
      <w:r w:rsidR="001D5A7A" w:rsidRPr="00B21467">
        <w:rPr>
          <w:rFonts w:cs="Arial"/>
          <w:cs/>
        </w:rPr>
        <w:t xml:space="preserve"> </w:t>
      </w:r>
      <w:r w:rsidR="001D5A7A" w:rsidRPr="00B21467">
        <w:rPr>
          <w:rFonts w:cs="Arial"/>
        </w:rPr>
        <w:t xml:space="preserve">December </w:t>
      </w:r>
      <w:r w:rsidR="001D5A7A" w:rsidRPr="00B21467">
        <w:rPr>
          <w:rFonts w:cs="Arial"/>
          <w:cs/>
        </w:rPr>
        <w:t>201</w:t>
      </w:r>
      <w:r w:rsidR="001D5A7A" w:rsidRPr="00B21467">
        <w:rPr>
          <w:rFonts w:cs="Arial"/>
        </w:rPr>
        <w:t>9</w:t>
      </w:r>
      <w:r w:rsidR="001D5A7A" w:rsidRPr="00B21467">
        <w:rPr>
          <w:rFonts w:cs="Arial"/>
          <w:cs/>
        </w:rPr>
        <w:t xml:space="preserve"> </w:t>
      </w:r>
      <w:r w:rsidR="00AE4548">
        <w:rPr>
          <w:rFonts w:cs="Arial"/>
        </w:rPr>
        <w:t>is Baht 383</w:t>
      </w:r>
      <w:r w:rsidR="001D5A7A" w:rsidRPr="00B21467">
        <w:rPr>
          <w:rFonts w:cs="Arial"/>
          <w:cs/>
        </w:rPr>
        <w:t xml:space="preserve"> </w:t>
      </w:r>
      <w:r w:rsidR="001D5A7A" w:rsidRPr="00B21467">
        <w:rPr>
          <w:rFonts w:cs="Arial"/>
        </w:rPr>
        <w:t>million. (</w:t>
      </w:r>
      <w:r w:rsidR="001D5A7A" w:rsidRPr="00B21467">
        <w:rPr>
          <w:rFonts w:cs="Arial"/>
          <w:cs/>
        </w:rPr>
        <w:t>201</w:t>
      </w:r>
      <w:r w:rsidR="001D5A7A" w:rsidRPr="00B21467">
        <w:rPr>
          <w:rFonts w:cs="Arial"/>
        </w:rPr>
        <w:t>8</w:t>
      </w:r>
      <w:r w:rsidR="001D5A7A" w:rsidRPr="00B21467">
        <w:rPr>
          <w:rFonts w:cs="Arial"/>
          <w:cs/>
        </w:rPr>
        <w:t xml:space="preserve">: </w:t>
      </w:r>
      <w:r w:rsidR="001D5A7A" w:rsidRPr="00B21467">
        <w:rPr>
          <w:rFonts w:cs="Arial"/>
        </w:rPr>
        <w:t xml:space="preserve">Baht </w:t>
      </w:r>
      <w:r w:rsidR="001D5A7A" w:rsidRPr="00B21467">
        <w:rPr>
          <w:rFonts w:cs="Arial"/>
          <w:cs/>
        </w:rPr>
        <w:t xml:space="preserve">361 </w:t>
      </w:r>
      <w:r w:rsidR="001D5A7A" w:rsidRPr="00B21467">
        <w:rPr>
          <w:rFonts w:cs="Arial"/>
        </w:rPr>
        <w:t>million)</w:t>
      </w:r>
      <w:r w:rsidR="00DC7230" w:rsidRPr="00B21467">
        <w:rPr>
          <w:rFonts w:cs="Arial"/>
        </w:rPr>
        <w:t>.</w:t>
      </w:r>
    </w:p>
    <w:p w14:paraId="56E23BB2" w14:textId="77777777" w:rsidR="001D5A7A" w:rsidRPr="00B21467" w:rsidRDefault="001D5A7A"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018F1C2" w14:textId="77777777" w:rsidR="001D5A7A" w:rsidRPr="00B21467" w:rsidRDefault="001D5A7A"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olor w:val="CF4A02"/>
          <w:u w:val="single"/>
        </w:rPr>
      </w:pPr>
      <w:r w:rsidRPr="00B21467">
        <w:rPr>
          <w:rFonts w:cs="Arial"/>
          <w:color w:val="CF4A02"/>
          <w:u w:val="single"/>
        </w:rPr>
        <w:t>Debt securities - available-for-sale securities</w:t>
      </w:r>
    </w:p>
    <w:p w14:paraId="17FF6E01" w14:textId="77777777" w:rsidR="001D5A7A" w:rsidRPr="00B21467" w:rsidRDefault="001D5A7A"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D2BDDA0" w14:textId="7DA91C06" w:rsidR="001D5A7A" w:rsidRPr="00B21467" w:rsidRDefault="001D5A7A" w:rsidP="00B6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The Company established private funds and engaged independent assets management companies. As at </w:t>
      </w:r>
      <w:r w:rsidRPr="00B21467">
        <w:rPr>
          <w:rFonts w:cs="Arial"/>
          <w:cs/>
        </w:rPr>
        <w:t>31</w:t>
      </w:r>
      <w:r w:rsidRPr="00B21467">
        <w:rPr>
          <w:rFonts w:cs="Arial"/>
        </w:rPr>
        <w:t xml:space="preserve"> December </w:t>
      </w:r>
      <w:r w:rsidRPr="00B21467">
        <w:rPr>
          <w:rFonts w:cs="Arial"/>
          <w:cs/>
        </w:rPr>
        <w:t>201</w:t>
      </w:r>
      <w:r w:rsidRPr="00B21467">
        <w:rPr>
          <w:rFonts w:cs="Arial"/>
        </w:rPr>
        <w:t>9, the value of private fund</w:t>
      </w:r>
      <w:r w:rsidR="00AE4548">
        <w:rPr>
          <w:rFonts w:cs="Arial"/>
        </w:rPr>
        <w:t>s outstanding totalling Baht 0.4</w:t>
      </w:r>
      <w:r w:rsidR="00975615">
        <w:rPr>
          <w:rFonts w:cs="Arial"/>
        </w:rPr>
        <w:t>0</w:t>
      </w:r>
      <w:r w:rsidRPr="00B21467">
        <w:rPr>
          <w:rFonts w:cs="Arial"/>
        </w:rPr>
        <w:t xml:space="preserve"> million </w:t>
      </w:r>
      <w:r w:rsidRPr="00D208F9">
        <w:rPr>
          <w:rFonts w:cs="Arial"/>
          <w:spacing w:val="-4"/>
          <w:cs/>
        </w:rPr>
        <w:t>(201</w:t>
      </w:r>
      <w:r w:rsidRPr="00D208F9">
        <w:rPr>
          <w:rFonts w:cs="Arial"/>
          <w:spacing w:val="-4"/>
        </w:rPr>
        <w:t>8</w:t>
      </w:r>
      <w:r w:rsidRPr="00D208F9">
        <w:rPr>
          <w:rFonts w:cs="Arial"/>
          <w:spacing w:val="-4"/>
          <w:cs/>
        </w:rPr>
        <w:t xml:space="preserve">: </w:t>
      </w:r>
      <w:r w:rsidRPr="00D208F9">
        <w:rPr>
          <w:rFonts w:cs="Arial"/>
          <w:spacing w:val="-4"/>
        </w:rPr>
        <w:t xml:space="preserve">Baht </w:t>
      </w:r>
      <w:r w:rsidRPr="00D208F9">
        <w:rPr>
          <w:rFonts w:cs="Arial"/>
          <w:spacing w:val="-4"/>
          <w:cs/>
        </w:rPr>
        <w:t xml:space="preserve">11,939 </w:t>
      </w:r>
      <w:r w:rsidRPr="00D208F9">
        <w:rPr>
          <w:rFonts w:cs="Arial"/>
          <w:spacing w:val="-4"/>
        </w:rPr>
        <w:t>million) (including cash at bank</w:t>
      </w:r>
      <w:r w:rsidRPr="00B21467">
        <w:rPr>
          <w:rFonts w:cs="Arial"/>
        </w:rPr>
        <w:t xml:space="preserve"> - s</w:t>
      </w:r>
      <w:r w:rsidR="00E439DF" w:rsidRPr="00B21467">
        <w:rPr>
          <w:rFonts w:cs="Arial"/>
        </w:rPr>
        <w:t xml:space="preserve">avings account as disclosed in </w:t>
      </w:r>
      <w:r w:rsidR="00975615">
        <w:rPr>
          <w:rFonts w:cs="Arial"/>
        </w:rPr>
        <w:t>n</w:t>
      </w:r>
      <w:r w:rsidRPr="00B21467">
        <w:rPr>
          <w:rFonts w:cs="Arial"/>
        </w:rPr>
        <w:t xml:space="preserve">ote </w:t>
      </w:r>
      <w:r w:rsidR="002D1E5B" w:rsidRPr="00B21467">
        <w:rPr>
          <w:rFonts w:cs="Arial"/>
        </w:rPr>
        <w:t>7</w:t>
      </w:r>
      <w:r w:rsidRPr="00B21467">
        <w:rPr>
          <w:rFonts w:cs="Arial"/>
        </w:rPr>
        <w:t xml:space="preserve">). Those private funds have invested in debt securities which are considered </w:t>
      </w:r>
      <w:r w:rsidR="00117E04">
        <w:rPr>
          <w:rFonts w:cs="Arial"/>
        </w:rPr>
        <w:t xml:space="preserve">at an </w:t>
      </w:r>
      <w:r w:rsidRPr="00B21467">
        <w:rPr>
          <w:rFonts w:cs="Arial"/>
        </w:rPr>
        <w:t>investment grade</w:t>
      </w:r>
      <w:r w:rsidR="00117E04">
        <w:rPr>
          <w:rFonts w:cs="Arial"/>
        </w:rPr>
        <w:t>.</w:t>
      </w:r>
    </w:p>
    <w:p w14:paraId="3CB19391" w14:textId="77777777" w:rsidR="001D5A7A" w:rsidRPr="00B21467" w:rsidRDefault="001D5A7A" w:rsidP="0098221E">
      <w:pPr>
        <w:tabs>
          <w:tab w:val="clear" w:pos="227"/>
          <w:tab w:val="clear" w:pos="454"/>
          <w:tab w:val="left" w:pos="630"/>
        </w:tabs>
        <w:spacing w:line="240" w:lineRule="auto"/>
        <w:jc w:val="thaiDistribute"/>
        <w:rPr>
          <w:rFonts w:cs="Arial"/>
          <w:spacing w:val="-4"/>
        </w:rPr>
        <w:sectPr w:rsidR="001D5A7A" w:rsidRPr="00B21467" w:rsidSect="00B62D91">
          <w:pgSz w:w="11909" w:h="16834" w:code="9"/>
          <w:pgMar w:top="1440" w:right="720" w:bottom="720" w:left="1728" w:header="720" w:footer="720" w:gutter="0"/>
          <w:cols w:space="720"/>
        </w:sectPr>
      </w:pPr>
    </w:p>
    <w:p w14:paraId="0376E81D" w14:textId="77777777" w:rsidR="002D1E5B" w:rsidRPr="00B21467" w:rsidRDefault="00117B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olor w:val="CF4A02"/>
          <w:u w:val="single"/>
        </w:rPr>
      </w:pPr>
      <w:r w:rsidRPr="00B21467">
        <w:rPr>
          <w:rFonts w:cs="Arial"/>
          <w:color w:val="CF4A02"/>
          <w:u w:val="single"/>
        </w:rPr>
        <w:lastRenderedPageBreak/>
        <w:t>Other non-marketable securities</w:t>
      </w:r>
    </w:p>
    <w:p w14:paraId="03B34A20" w14:textId="77777777" w:rsidR="00117BB6" w:rsidRPr="00B21467" w:rsidRDefault="00117B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4"/>
          <w:cs/>
        </w:rPr>
      </w:pPr>
    </w:p>
    <w:tbl>
      <w:tblPr>
        <w:tblW w:w="13961" w:type="dxa"/>
        <w:tblLayout w:type="fixed"/>
        <w:tblLook w:val="0000" w:firstRow="0" w:lastRow="0" w:firstColumn="0" w:lastColumn="0" w:noHBand="0" w:noVBand="0"/>
      </w:tblPr>
      <w:tblGrid>
        <w:gridCol w:w="4077"/>
        <w:gridCol w:w="1617"/>
        <w:gridCol w:w="940"/>
        <w:gridCol w:w="941"/>
        <w:gridCol w:w="9"/>
        <w:gridCol w:w="1054"/>
        <w:gridCol w:w="1064"/>
        <w:gridCol w:w="6"/>
        <w:gridCol w:w="1058"/>
        <w:gridCol w:w="1067"/>
        <w:gridCol w:w="1064"/>
        <w:gridCol w:w="1064"/>
      </w:tblGrid>
      <w:tr w:rsidR="00B62D91" w:rsidRPr="00B21467" w14:paraId="2B7A0D71" w14:textId="77777777" w:rsidTr="00F20C74">
        <w:trPr>
          <w:trHeight w:val="144"/>
        </w:trPr>
        <w:tc>
          <w:tcPr>
            <w:tcW w:w="4077" w:type="dxa"/>
            <w:vAlign w:val="center"/>
          </w:tcPr>
          <w:p w14:paraId="102F59D6"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rPr>
            </w:pPr>
            <w:r w:rsidRPr="00B21467">
              <w:rPr>
                <w:rFonts w:cs="Arial"/>
                <w:b/>
                <w:bCs/>
              </w:rPr>
              <w:t> </w:t>
            </w:r>
          </w:p>
        </w:tc>
        <w:tc>
          <w:tcPr>
            <w:tcW w:w="1617" w:type="dxa"/>
            <w:vAlign w:val="center"/>
          </w:tcPr>
          <w:p w14:paraId="039620AA"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B21467">
              <w:rPr>
                <w:rFonts w:cs="Arial"/>
                <w:b/>
                <w:bCs/>
              </w:rPr>
              <w:t> </w:t>
            </w:r>
          </w:p>
        </w:tc>
        <w:tc>
          <w:tcPr>
            <w:tcW w:w="8267" w:type="dxa"/>
            <w:gridSpan w:val="10"/>
            <w:tcBorders>
              <w:top w:val="single" w:sz="4" w:space="0" w:color="auto"/>
              <w:bottom w:val="single" w:sz="4" w:space="0" w:color="auto"/>
            </w:tcBorders>
            <w:vAlign w:val="center"/>
          </w:tcPr>
          <w:p w14:paraId="316FDCE5"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b/>
                <w:bCs/>
                <w:cs/>
              </w:rPr>
            </w:pPr>
            <w:r w:rsidRPr="00B21467">
              <w:rPr>
                <w:rFonts w:cs="Arial"/>
                <w:b/>
                <w:bCs/>
              </w:rPr>
              <w:t>Consolidated and Separate financial statements</w:t>
            </w:r>
          </w:p>
        </w:tc>
      </w:tr>
      <w:tr w:rsidR="00B62D91" w:rsidRPr="00B21467" w14:paraId="5C3912E7" w14:textId="77777777" w:rsidTr="006860DC">
        <w:trPr>
          <w:trHeight w:val="143"/>
        </w:trPr>
        <w:tc>
          <w:tcPr>
            <w:tcW w:w="4077" w:type="dxa"/>
            <w:vAlign w:val="center"/>
          </w:tcPr>
          <w:p w14:paraId="04627023"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rPr>
            </w:pPr>
            <w:r w:rsidRPr="00B21467">
              <w:rPr>
                <w:rFonts w:cs="Arial"/>
                <w:b/>
                <w:bCs/>
              </w:rPr>
              <w:t> </w:t>
            </w:r>
          </w:p>
        </w:tc>
        <w:tc>
          <w:tcPr>
            <w:tcW w:w="1617" w:type="dxa"/>
            <w:vAlign w:val="center"/>
          </w:tcPr>
          <w:p w14:paraId="4F749826"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p>
        </w:tc>
        <w:tc>
          <w:tcPr>
            <w:tcW w:w="1890" w:type="dxa"/>
            <w:gridSpan w:val="3"/>
            <w:tcBorders>
              <w:top w:val="single" w:sz="4" w:space="0" w:color="auto"/>
              <w:bottom w:val="single" w:sz="4" w:space="0" w:color="auto"/>
            </w:tcBorders>
          </w:tcPr>
          <w:p w14:paraId="46FDD4CD"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b/>
                <w:bCs/>
                <w:lang w:val="en-GB" w:bidi="ar-SA"/>
              </w:rPr>
            </w:pPr>
            <w:r w:rsidRPr="00B21467">
              <w:rPr>
                <w:rFonts w:eastAsia="Arial Unicode MS" w:cs="Arial"/>
                <w:b/>
                <w:bCs/>
                <w:lang w:val="en-GB" w:bidi="ar-SA"/>
              </w:rPr>
              <w:t>Ownership interest</w:t>
            </w:r>
          </w:p>
        </w:tc>
        <w:tc>
          <w:tcPr>
            <w:tcW w:w="2124" w:type="dxa"/>
            <w:gridSpan w:val="3"/>
            <w:tcBorders>
              <w:top w:val="single" w:sz="4" w:space="0" w:color="auto"/>
              <w:bottom w:val="single" w:sz="4" w:space="0" w:color="auto"/>
            </w:tcBorders>
          </w:tcPr>
          <w:p w14:paraId="12D9A500"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b/>
                <w:bCs/>
                <w:lang w:val="en-GB" w:bidi="ar-SA"/>
              </w:rPr>
            </w:pPr>
            <w:r w:rsidRPr="00B21467">
              <w:rPr>
                <w:rFonts w:eastAsia="Arial Unicode MS" w:cs="Arial"/>
                <w:b/>
                <w:bCs/>
                <w:lang w:val="en-GB" w:bidi="ar-SA"/>
              </w:rPr>
              <w:t>Paid-up capital</w:t>
            </w:r>
          </w:p>
        </w:tc>
        <w:tc>
          <w:tcPr>
            <w:tcW w:w="2125" w:type="dxa"/>
            <w:gridSpan w:val="2"/>
            <w:tcBorders>
              <w:top w:val="single" w:sz="4" w:space="0" w:color="auto"/>
              <w:bottom w:val="single" w:sz="4" w:space="0" w:color="auto"/>
            </w:tcBorders>
          </w:tcPr>
          <w:p w14:paraId="429BB363"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b/>
                <w:bCs/>
                <w:cs/>
                <w:lang w:val="en-GB"/>
              </w:rPr>
            </w:pPr>
            <w:r w:rsidRPr="00B21467">
              <w:rPr>
                <w:rFonts w:eastAsia="Arial Unicode MS" w:cs="Arial"/>
                <w:b/>
                <w:bCs/>
                <w:lang w:val="en-GB" w:bidi="ar-SA"/>
              </w:rPr>
              <w:t>Cost method</w:t>
            </w:r>
          </w:p>
        </w:tc>
        <w:tc>
          <w:tcPr>
            <w:tcW w:w="2128" w:type="dxa"/>
            <w:gridSpan w:val="2"/>
            <w:tcBorders>
              <w:top w:val="single" w:sz="4" w:space="0" w:color="auto"/>
              <w:bottom w:val="single" w:sz="4" w:space="0" w:color="auto"/>
            </w:tcBorders>
          </w:tcPr>
          <w:p w14:paraId="6A3DB441"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b/>
                <w:bCs/>
                <w:lang w:val="en-GB" w:bidi="ar-SA"/>
              </w:rPr>
            </w:pPr>
            <w:r w:rsidRPr="00B21467">
              <w:rPr>
                <w:rFonts w:eastAsia="Arial Unicode MS" w:cs="Arial"/>
                <w:b/>
                <w:bCs/>
                <w:lang w:val="en-GB" w:bidi="ar-SA"/>
              </w:rPr>
              <w:t>Dividend income</w:t>
            </w:r>
          </w:p>
        </w:tc>
      </w:tr>
      <w:tr w:rsidR="00B62D91" w:rsidRPr="00B21467" w14:paraId="673F4DB2" w14:textId="77777777" w:rsidTr="006860DC">
        <w:trPr>
          <w:trHeight w:val="143"/>
        </w:trPr>
        <w:tc>
          <w:tcPr>
            <w:tcW w:w="4077" w:type="dxa"/>
            <w:vAlign w:val="center"/>
          </w:tcPr>
          <w:p w14:paraId="14971A56"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rPr>
            </w:pPr>
            <w:r w:rsidRPr="00B21467">
              <w:rPr>
                <w:rFonts w:cs="Arial"/>
                <w:b/>
                <w:bCs/>
              </w:rPr>
              <w:t> </w:t>
            </w:r>
          </w:p>
        </w:tc>
        <w:tc>
          <w:tcPr>
            <w:tcW w:w="1617" w:type="dxa"/>
            <w:vAlign w:val="center"/>
          </w:tcPr>
          <w:p w14:paraId="03DA16BC" w14:textId="5BA5074B"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p>
        </w:tc>
        <w:tc>
          <w:tcPr>
            <w:tcW w:w="940" w:type="dxa"/>
            <w:tcBorders>
              <w:top w:val="single" w:sz="4" w:space="0" w:color="auto"/>
            </w:tcBorders>
          </w:tcPr>
          <w:p w14:paraId="60A6D454" w14:textId="65159E7D"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p>
        </w:tc>
        <w:tc>
          <w:tcPr>
            <w:tcW w:w="941" w:type="dxa"/>
            <w:tcBorders>
              <w:top w:val="single" w:sz="4" w:space="0" w:color="auto"/>
            </w:tcBorders>
          </w:tcPr>
          <w:p w14:paraId="7B2C96E5" w14:textId="096DFDE0"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p>
        </w:tc>
        <w:tc>
          <w:tcPr>
            <w:tcW w:w="1063" w:type="dxa"/>
            <w:gridSpan w:val="2"/>
            <w:tcBorders>
              <w:top w:val="single" w:sz="4" w:space="0" w:color="auto"/>
            </w:tcBorders>
          </w:tcPr>
          <w:p w14:paraId="78A5BD1C"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064" w:type="dxa"/>
            <w:tcBorders>
              <w:top w:val="single" w:sz="4" w:space="0" w:color="auto"/>
            </w:tcBorders>
          </w:tcPr>
          <w:p w14:paraId="0954C6FF"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2018</w:t>
            </w:r>
          </w:p>
        </w:tc>
        <w:tc>
          <w:tcPr>
            <w:tcW w:w="1064" w:type="dxa"/>
            <w:gridSpan w:val="2"/>
            <w:tcBorders>
              <w:top w:val="single" w:sz="4" w:space="0" w:color="auto"/>
            </w:tcBorders>
          </w:tcPr>
          <w:p w14:paraId="1462E6CD"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067" w:type="dxa"/>
            <w:tcBorders>
              <w:top w:val="single" w:sz="4" w:space="0" w:color="auto"/>
            </w:tcBorders>
          </w:tcPr>
          <w:p w14:paraId="313D08DC"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2018</w:t>
            </w:r>
          </w:p>
        </w:tc>
        <w:tc>
          <w:tcPr>
            <w:tcW w:w="1064" w:type="dxa"/>
            <w:tcBorders>
              <w:top w:val="single" w:sz="4" w:space="0" w:color="auto"/>
            </w:tcBorders>
          </w:tcPr>
          <w:p w14:paraId="0D89B737"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064" w:type="dxa"/>
            <w:tcBorders>
              <w:top w:val="single" w:sz="4" w:space="0" w:color="auto"/>
            </w:tcBorders>
          </w:tcPr>
          <w:p w14:paraId="774683E8"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2018</w:t>
            </w:r>
          </w:p>
        </w:tc>
      </w:tr>
      <w:tr w:rsidR="00B62D91" w:rsidRPr="00B21467" w14:paraId="18BFB600" w14:textId="77777777" w:rsidTr="006860DC">
        <w:trPr>
          <w:trHeight w:val="66"/>
        </w:trPr>
        <w:tc>
          <w:tcPr>
            <w:tcW w:w="4077" w:type="dxa"/>
            <w:vAlign w:val="center"/>
          </w:tcPr>
          <w:p w14:paraId="02948D98"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rPr>
            </w:pPr>
          </w:p>
        </w:tc>
        <w:tc>
          <w:tcPr>
            <w:tcW w:w="1617" w:type="dxa"/>
            <w:tcBorders>
              <w:bottom w:val="single" w:sz="4" w:space="0" w:color="auto"/>
            </w:tcBorders>
            <w:vAlign w:val="center"/>
          </w:tcPr>
          <w:p w14:paraId="1808B13A" w14:textId="7D1261EF" w:rsidR="00B62D91" w:rsidRPr="00B21467" w:rsidRDefault="00BD6B93"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Type of</w:t>
            </w:r>
            <w:r>
              <w:rPr>
                <w:rFonts w:cs="Arial"/>
                <w:b/>
                <w:bCs/>
              </w:rPr>
              <w:br/>
            </w:r>
            <w:r w:rsidR="00B62D91" w:rsidRPr="00B21467">
              <w:rPr>
                <w:rFonts w:cs="Arial"/>
                <w:b/>
                <w:bCs/>
              </w:rPr>
              <w:t>Business</w:t>
            </w:r>
          </w:p>
        </w:tc>
        <w:tc>
          <w:tcPr>
            <w:tcW w:w="940" w:type="dxa"/>
            <w:tcBorders>
              <w:bottom w:val="single" w:sz="4" w:space="0" w:color="auto"/>
            </w:tcBorders>
          </w:tcPr>
          <w:p w14:paraId="2083A99C" w14:textId="48B3768C" w:rsidR="00B62D91" w:rsidRPr="00B21467" w:rsidRDefault="00BD6B93"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lang w:val="en-GB"/>
              </w:rPr>
            </w:pPr>
            <w:r>
              <w:rPr>
                <w:rFonts w:eastAsia="Arial Unicode MS" w:cs="Arial"/>
                <w:b/>
                <w:bCs/>
                <w:lang w:val="en-GB" w:bidi="ar-SA"/>
              </w:rPr>
              <w:t>2019</w:t>
            </w:r>
            <w:r>
              <w:rPr>
                <w:rFonts w:eastAsia="Arial Unicode MS" w:cs="Arial"/>
                <w:b/>
                <w:bCs/>
                <w:lang w:val="en-GB" w:bidi="ar-SA"/>
              </w:rPr>
              <w:br/>
            </w:r>
            <w:r w:rsidR="00B62D91" w:rsidRPr="00B21467">
              <w:rPr>
                <w:rFonts w:eastAsia="Arial Unicode MS" w:cs="Arial"/>
                <w:b/>
                <w:bCs/>
                <w:lang w:val="en-GB" w:bidi="ar-SA"/>
              </w:rPr>
              <w:t>%</w:t>
            </w:r>
          </w:p>
        </w:tc>
        <w:tc>
          <w:tcPr>
            <w:tcW w:w="941" w:type="dxa"/>
            <w:tcBorders>
              <w:bottom w:val="single" w:sz="4" w:space="0" w:color="auto"/>
            </w:tcBorders>
          </w:tcPr>
          <w:p w14:paraId="760E7E3D" w14:textId="55EFEA50" w:rsidR="00B62D91" w:rsidRPr="00B21467" w:rsidRDefault="00BD6B93"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2018</w:t>
            </w:r>
            <w:r>
              <w:rPr>
                <w:rFonts w:eastAsia="Arial Unicode MS" w:cs="Arial"/>
                <w:b/>
                <w:bCs/>
                <w:lang w:val="en-GB" w:bidi="ar-SA"/>
              </w:rPr>
              <w:br/>
            </w:r>
            <w:r w:rsidR="00B62D91" w:rsidRPr="00B21467">
              <w:rPr>
                <w:rFonts w:eastAsia="Arial Unicode MS" w:cs="Arial"/>
                <w:b/>
                <w:bCs/>
                <w:lang w:val="en-GB" w:bidi="ar-SA"/>
              </w:rPr>
              <w:t>%</w:t>
            </w:r>
          </w:p>
        </w:tc>
        <w:tc>
          <w:tcPr>
            <w:tcW w:w="1063" w:type="dxa"/>
            <w:gridSpan w:val="2"/>
            <w:tcBorders>
              <w:bottom w:val="single" w:sz="4" w:space="0" w:color="auto"/>
            </w:tcBorders>
          </w:tcPr>
          <w:p w14:paraId="250DEFAF" w14:textId="77777777" w:rsidR="00B62D91" w:rsidRPr="00B21467" w:rsidRDefault="0014656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 xml:space="preserve">Million </w:t>
            </w:r>
            <w:r w:rsidR="00B62D91" w:rsidRPr="00B21467">
              <w:rPr>
                <w:rFonts w:eastAsia="Arial Unicode MS" w:cs="Arial"/>
                <w:b/>
                <w:bCs/>
                <w:lang w:val="en-GB" w:bidi="ar-SA"/>
              </w:rPr>
              <w:t>Baht</w:t>
            </w:r>
          </w:p>
        </w:tc>
        <w:tc>
          <w:tcPr>
            <w:tcW w:w="1064" w:type="dxa"/>
            <w:tcBorders>
              <w:bottom w:val="single" w:sz="4" w:space="0" w:color="auto"/>
            </w:tcBorders>
          </w:tcPr>
          <w:p w14:paraId="22B0DA6D" w14:textId="77777777" w:rsidR="00B62D91" w:rsidRPr="00B21467" w:rsidRDefault="0014656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 xml:space="preserve">Million </w:t>
            </w:r>
            <w:r w:rsidR="00B62D91" w:rsidRPr="00B21467">
              <w:rPr>
                <w:rFonts w:eastAsia="Arial Unicode MS" w:cs="Arial"/>
                <w:b/>
                <w:bCs/>
                <w:lang w:val="en-GB" w:bidi="ar-SA"/>
              </w:rPr>
              <w:t>Baht</w:t>
            </w:r>
          </w:p>
        </w:tc>
        <w:tc>
          <w:tcPr>
            <w:tcW w:w="1064" w:type="dxa"/>
            <w:gridSpan w:val="2"/>
            <w:tcBorders>
              <w:bottom w:val="single" w:sz="4" w:space="0" w:color="auto"/>
            </w:tcBorders>
          </w:tcPr>
          <w:p w14:paraId="75B856DE" w14:textId="77777777" w:rsidR="00B62D91" w:rsidRPr="00B21467" w:rsidRDefault="0014656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 xml:space="preserve">Million </w:t>
            </w:r>
            <w:r w:rsidR="00B62D91" w:rsidRPr="00B21467">
              <w:rPr>
                <w:rFonts w:eastAsia="Arial Unicode MS" w:cs="Arial"/>
                <w:b/>
                <w:bCs/>
                <w:lang w:val="en-GB" w:bidi="ar-SA"/>
              </w:rPr>
              <w:t>Baht</w:t>
            </w:r>
          </w:p>
        </w:tc>
        <w:tc>
          <w:tcPr>
            <w:tcW w:w="1067" w:type="dxa"/>
            <w:tcBorders>
              <w:bottom w:val="single" w:sz="4" w:space="0" w:color="auto"/>
            </w:tcBorders>
          </w:tcPr>
          <w:p w14:paraId="3BE98998" w14:textId="77777777" w:rsidR="00B62D91" w:rsidRPr="00B21467" w:rsidRDefault="0014656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 xml:space="preserve">Million </w:t>
            </w:r>
            <w:r w:rsidR="00B62D91" w:rsidRPr="00B21467">
              <w:rPr>
                <w:rFonts w:eastAsia="Arial Unicode MS" w:cs="Arial"/>
                <w:b/>
                <w:bCs/>
                <w:lang w:val="en-GB" w:bidi="ar-SA"/>
              </w:rPr>
              <w:t>Baht</w:t>
            </w:r>
          </w:p>
        </w:tc>
        <w:tc>
          <w:tcPr>
            <w:tcW w:w="1064" w:type="dxa"/>
            <w:tcBorders>
              <w:bottom w:val="single" w:sz="4" w:space="0" w:color="auto"/>
            </w:tcBorders>
          </w:tcPr>
          <w:p w14:paraId="09506B4E" w14:textId="77777777" w:rsidR="00B62D91" w:rsidRPr="00B21467" w:rsidRDefault="0014656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 xml:space="preserve">Million </w:t>
            </w:r>
            <w:r w:rsidR="00B62D91" w:rsidRPr="00B21467">
              <w:rPr>
                <w:rFonts w:eastAsia="Arial Unicode MS" w:cs="Arial"/>
                <w:b/>
                <w:bCs/>
                <w:lang w:val="en-GB" w:bidi="ar-SA"/>
              </w:rPr>
              <w:t>Baht</w:t>
            </w:r>
          </w:p>
        </w:tc>
        <w:tc>
          <w:tcPr>
            <w:tcW w:w="1064" w:type="dxa"/>
            <w:tcBorders>
              <w:bottom w:val="single" w:sz="4" w:space="0" w:color="auto"/>
            </w:tcBorders>
          </w:tcPr>
          <w:p w14:paraId="6D315611" w14:textId="77777777" w:rsidR="00B62D91" w:rsidRPr="00B21467" w:rsidRDefault="0014656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lang w:val="en-GB" w:bidi="ar-SA"/>
              </w:rPr>
            </w:pPr>
            <w:r w:rsidRPr="00B21467">
              <w:rPr>
                <w:rFonts w:eastAsia="Arial Unicode MS" w:cs="Arial"/>
                <w:b/>
                <w:bCs/>
                <w:lang w:val="en-GB" w:bidi="ar-SA"/>
              </w:rPr>
              <w:t xml:space="preserve">Million </w:t>
            </w:r>
            <w:r w:rsidR="00B62D91" w:rsidRPr="00B21467">
              <w:rPr>
                <w:rFonts w:eastAsia="Arial Unicode MS" w:cs="Arial"/>
                <w:b/>
                <w:bCs/>
                <w:lang w:val="en-GB" w:bidi="ar-SA"/>
              </w:rPr>
              <w:t>Baht</w:t>
            </w:r>
          </w:p>
        </w:tc>
      </w:tr>
      <w:tr w:rsidR="00B62D91" w:rsidRPr="00B21467" w14:paraId="2BCD2915" w14:textId="77777777" w:rsidTr="006860DC">
        <w:trPr>
          <w:trHeight w:val="56"/>
        </w:trPr>
        <w:tc>
          <w:tcPr>
            <w:tcW w:w="4077" w:type="dxa"/>
          </w:tcPr>
          <w:p w14:paraId="0DB5E02A"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i/>
                <w:iCs/>
              </w:rPr>
            </w:pPr>
            <w:r w:rsidRPr="00B21467">
              <w:rPr>
                <w:rFonts w:cs="Arial"/>
                <w:b/>
                <w:bCs/>
                <w:i/>
                <w:iCs/>
              </w:rPr>
              <w:t>Related part</w:t>
            </w:r>
            <w:r w:rsidR="00CF444F" w:rsidRPr="00B21467">
              <w:rPr>
                <w:rFonts w:cs="Arial"/>
                <w:b/>
                <w:bCs/>
                <w:i/>
                <w:iCs/>
              </w:rPr>
              <w:t>ies</w:t>
            </w:r>
          </w:p>
        </w:tc>
        <w:tc>
          <w:tcPr>
            <w:tcW w:w="1617" w:type="dxa"/>
            <w:tcBorders>
              <w:top w:val="single" w:sz="4" w:space="0" w:color="auto"/>
            </w:tcBorders>
          </w:tcPr>
          <w:p w14:paraId="15656DA6"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p>
        </w:tc>
        <w:tc>
          <w:tcPr>
            <w:tcW w:w="940" w:type="dxa"/>
            <w:tcBorders>
              <w:top w:val="single" w:sz="4" w:space="0" w:color="auto"/>
            </w:tcBorders>
            <w:shd w:val="clear" w:color="auto" w:fill="FAFAFA"/>
            <w:vAlign w:val="center"/>
          </w:tcPr>
          <w:p w14:paraId="6F2C2A3B"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941" w:type="dxa"/>
            <w:tcBorders>
              <w:top w:val="single" w:sz="4" w:space="0" w:color="auto"/>
            </w:tcBorders>
            <w:vAlign w:val="center"/>
          </w:tcPr>
          <w:p w14:paraId="0C5D0ABB"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3" w:type="dxa"/>
            <w:gridSpan w:val="2"/>
            <w:tcBorders>
              <w:top w:val="single" w:sz="4" w:space="0" w:color="auto"/>
            </w:tcBorders>
            <w:shd w:val="clear" w:color="auto" w:fill="FAFAFA"/>
            <w:vAlign w:val="center"/>
          </w:tcPr>
          <w:p w14:paraId="68714D9F"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tcBorders>
              <w:top w:val="single" w:sz="4" w:space="0" w:color="auto"/>
            </w:tcBorders>
            <w:vAlign w:val="center"/>
          </w:tcPr>
          <w:p w14:paraId="5DBBB49C"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gridSpan w:val="2"/>
            <w:tcBorders>
              <w:top w:val="single" w:sz="4" w:space="0" w:color="auto"/>
            </w:tcBorders>
            <w:shd w:val="clear" w:color="auto" w:fill="FAFAFA"/>
            <w:vAlign w:val="center"/>
          </w:tcPr>
          <w:p w14:paraId="050CBB70"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7" w:type="dxa"/>
            <w:tcBorders>
              <w:top w:val="single" w:sz="4" w:space="0" w:color="auto"/>
            </w:tcBorders>
            <w:vAlign w:val="center"/>
          </w:tcPr>
          <w:p w14:paraId="547F6757"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tcBorders>
              <w:top w:val="single" w:sz="4" w:space="0" w:color="auto"/>
            </w:tcBorders>
            <w:shd w:val="clear" w:color="auto" w:fill="FAFAFA"/>
            <w:vAlign w:val="center"/>
          </w:tcPr>
          <w:p w14:paraId="36AC6287"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tcBorders>
              <w:top w:val="single" w:sz="4" w:space="0" w:color="auto"/>
            </w:tcBorders>
            <w:vAlign w:val="center"/>
          </w:tcPr>
          <w:p w14:paraId="0E4C9A6E"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w:t>
            </w:r>
          </w:p>
        </w:tc>
      </w:tr>
      <w:tr w:rsidR="00B62D91" w:rsidRPr="00B21467" w14:paraId="0310DEFA" w14:textId="77777777" w:rsidTr="006860DC">
        <w:trPr>
          <w:trHeight w:val="66"/>
        </w:trPr>
        <w:tc>
          <w:tcPr>
            <w:tcW w:w="4077" w:type="dxa"/>
          </w:tcPr>
          <w:p w14:paraId="78ADCA2A"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rPr>
            </w:pPr>
            <w:r w:rsidRPr="00B21467">
              <w:rPr>
                <w:rFonts w:cs="Arial"/>
              </w:rPr>
              <w:t xml:space="preserve">Thai Petroleum Pipeline </w:t>
            </w:r>
            <w:r w:rsidR="0013406A" w:rsidRPr="00B21467">
              <w:rPr>
                <w:rFonts w:cs="Arial"/>
              </w:rPr>
              <w:t>Co., Ltd.</w:t>
            </w:r>
          </w:p>
        </w:tc>
        <w:tc>
          <w:tcPr>
            <w:tcW w:w="1617" w:type="dxa"/>
          </w:tcPr>
          <w:p w14:paraId="3E31AEA9"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Arial"/>
              </w:rPr>
            </w:pPr>
            <w:r w:rsidRPr="00B21467">
              <w:rPr>
                <w:rFonts w:cs="Arial"/>
              </w:rPr>
              <w:t xml:space="preserve">Oil transportation </w:t>
            </w:r>
          </w:p>
        </w:tc>
        <w:tc>
          <w:tcPr>
            <w:tcW w:w="940" w:type="dxa"/>
            <w:shd w:val="clear" w:color="auto" w:fill="FAFAFA"/>
            <w:vAlign w:val="center"/>
          </w:tcPr>
          <w:p w14:paraId="1306578C"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941" w:type="dxa"/>
            <w:vAlign w:val="center"/>
          </w:tcPr>
          <w:p w14:paraId="75595AA4"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3" w:type="dxa"/>
            <w:gridSpan w:val="2"/>
            <w:shd w:val="clear" w:color="auto" w:fill="FAFAFA"/>
            <w:vAlign w:val="center"/>
          </w:tcPr>
          <w:p w14:paraId="7FF73C09"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vAlign w:val="center"/>
          </w:tcPr>
          <w:p w14:paraId="4AC72C37"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gridSpan w:val="2"/>
            <w:shd w:val="clear" w:color="auto" w:fill="FAFAFA"/>
            <w:vAlign w:val="center"/>
          </w:tcPr>
          <w:p w14:paraId="55F81910"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p>
        </w:tc>
        <w:tc>
          <w:tcPr>
            <w:tcW w:w="1067" w:type="dxa"/>
            <w:vAlign w:val="center"/>
          </w:tcPr>
          <w:p w14:paraId="29E667E9"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p>
        </w:tc>
        <w:tc>
          <w:tcPr>
            <w:tcW w:w="1064" w:type="dxa"/>
            <w:shd w:val="clear" w:color="auto" w:fill="FAFAFA"/>
            <w:vAlign w:val="center"/>
          </w:tcPr>
          <w:p w14:paraId="072D1B1B"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vAlign w:val="center"/>
          </w:tcPr>
          <w:p w14:paraId="68759CE5" w14:textId="77777777" w:rsidR="00B62D91" w:rsidRPr="00B21467" w:rsidRDefault="00B62D9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CF444F" w:rsidRPr="00B21467" w14:paraId="53D5435D" w14:textId="77777777" w:rsidTr="006860DC">
        <w:trPr>
          <w:trHeight w:val="66"/>
        </w:trPr>
        <w:tc>
          <w:tcPr>
            <w:tcW w:w="4077" w:type="dxa"/>
          </w:tcPr>
          <w:p w14:paraId="3946D1DF"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B21467">
              <w:rPr>
                <w:rFonts w:cs="Arial"/>
              </w:rPr>
              <w:t xml:space="preserve">   </w:t>
            </w:r>
          </w:p>
        </w:tc>
        <w:tc>
          <w:tcPr>
            <w:tcW w:w="1617" w:type="dxa"/>
          </w:tcPr>
          <w:p w14:paraId="6CEE2291"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Arial"/>
                <w:cs/>
                <w:lang w:val="th-TH"/>
              </w:rPr>
            </w:pPr>
            <w:r w:rsidRPr="00B21467">
              <w:rPr>
                <w:rFonts w:cs="Arial"/>
              </w:rPr>
              <w:t xml:space="preserve">   by pipeline </w:t>
            </w:r>
          </w:p>
        </w:tc>
        <w:tc>
          <w:tcPr>
            <w:tcW w:w="940" w:type="dxa"/>
            <w:shd w:val="clear" w:color="auto" w:fill="FAFAFA"/>
            <w:vAlign w:val="center"/>
          </w:tcPr>
          <w:p w14:paraId="06B0FB42"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9.19</w:t>
            </w:r>
          </w:p>
        </w:tc>
        <w:tc>
          <w:tcPr>
            <w:tcW w:w="941" w:type="dxa"/>
            <w:vAlign w:val="center"/>
          </w:tcPr>
          <w:p w14:paraId="4EA3B9B7"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9.19</w:t>
            </w:r>
          </w:p>
        </w:tc>
        <w:tc>
          <w:tcPr>
            <w:tcW w:w="1063" w:type="dxa"/>
            <w:gridSpan w:val="2"/>
            <w:shd w:val="clear" w:color="auto" w:fill="FAFAFA"/>
            <w:vAlign w:val="center"/>
          </w:tcPr>
          <w:p w14:paraId="7A1877CB" w14:textId="77777777" w:rsidR="00CF444F" w:rsidRPr="00B21467" w:rsidRDefault="00BF5460"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8,479</w:t>
            </w:r>
          </w:p>
        </w:tc>
        <w:tc>
          <w:tcPr>
            <w:tcW w:w="1064" w:type="dxa"/>
            <w:vAlign w:val="center"/>
          </w:tcPr>
          <w:p w14:paraId="17B8B08B"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8,479</w:t>
            </w:r>
          </w:p>
        </w:tc>
        <w:tc>
          <w:tcPr>
            <w:tcW w:w="1064" w:type="dxa"/>
            <w:gridSpan w:val="2"/>
            <w:shd w:val="clear" w:color="auto" w:fill="FAFAFA"/>
            <w:vAlign w:val="center"/>
          </w:tcPr>
          <w:p w14:paraId="23597979" w14:textId="77777777" w:rsidR="00CF444F" w:rsidRPr="00B21467" w:rsidRDefault="00BF5460"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r>
              <w:rPr>
                <w:rFonts w:eastAsia="Arial Unicode MS" w:cs="Arial"/>
                <w:lang w:val="en-GB" w:bidi="ar-SA"/>
              </w:rPr>
              <w:t>779</w:t>
            </w:r>
          </w:p>
        </w:tc>
        <w:tc>
          <w:tcPr>
            <w:tcW w:w="1067" w:type="dxa"/>
            <w:vAlign w:val="center"/>
          </w:tcPr>
          <w:p w14:paraId="3A95DA8B"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r w:rsidRPr="00B21467">
              <w:rPr>
                <w:rFonts w:eastAsia="Arial Unicode MS" w:cs="Arial"/>
                <w:lang w:val="en-GB" w:bidi="ar-SA"/>
              </w:rPr>
              <w:t>779</w:t>
            </w:r>
          </w:p>
        </w:tc>
        <w:tc>
          <w:tcPr>
            <w:tcW w:w="1064" w:type="dxa"/>
            <w:shd w:val="clear" w:color="auto" w:fill="FAFAFA"/>
            <w:vAlign w:val="center"/>
          </w:tcPr>
          <w:p w14:paraId="21EDDA31" w14:textId="77777777" w:rsidR="00CF444F" w:rsidRPr="00B21467" w:rsidRDefault="00BF5460"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160</w:t>
            </w:r>
          </w:p>
        </w:tc>
        <w:tc>
          <w:tcPr>
            <w:tcW w:w="1064" w:type="dxa"/>
            <w:vAlign w:val="center"/>
          </w:tcPr>
          <w:p w14:paraId="3CD85F85"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154</w:t>
            </w:r>
          </w:p>
        </w:tc>
      </w:tr>
      <w:tr w:rsidR="00CF444F" w:rsidRPr="00B21467" w14:paraId="1B9DF682" w14:textId="77777777" w:rsidTr="006860DC">
        <w:trPr>
          <w:trHeight w:val="66"/>
        </w:trPr>
        <w:tc>
          <w:tcPr>
            <w:tcW w:w="4077" w:type="dxa"/>
          </w:tcPr>
          <w:p w14:paraId="37861CA7"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i/>
                <w:iCs/>
              </w:rPr>
            </w:pPr>
            <w:r w:rsidRPr="00B21467">
              <w:rPr>
                <w:rFonts w:cs="Arial"/>
              </w:rPr>
              <w:t>Sarn Palung Social Enterprise Co., Ltd.</w:t>
            </w:r>
          </w:p>
        </w:tc>
        <w:tc>
          <w:tcPr>
            <w:tcW w:w="1617" w:type="dxa"/>
          </w:tcPr>
          <w:p w14:paraId="2F0612A7"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Arial"/>
                <w:cs/>
                <w:lang w:val="th-TH"/>
              </w:rPr>
            </w:pPr>
            <w:r w:rsidRPr="00B21467">
              <w:rPr>
                <w:rFonts w:cs="Arial"/>
              </w:rPr>
              <w:t>Social enterprise</w:t>
            </w:r>
          </w:p>
        </w:tc>
        <w:tc>
          <w:tcPr>
            <w:tcW w:w="940" w:type="dxa"/>
            <w:shd w:val="clear" w:color="auto" w:fill="FAFAFA"/>
            <w:vAlign w:val="center"/>
          </w:tcPr>
          <w:p w14:paraId="17065E4C"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15</w:t>
            </w:r>
            <w:r w:rsidRPr="00B21467">
              <w:rPr>
                <w:rFonts w:eastAsia="Arial Unicode MS" w:cs="Arial"/>
                <w:cs/>
                <w:lang w:val="en-GB"/>
              </w:rPr>
              <w:t>.</w:t>
            </w:r>
            <w:r w:rsidRPr="00B21467">
              <w:rPr>
                <w:rFonts w:eastAsia="Arial Unicode MS" w:cs="Arial"/>
                <w:lang w:val="en-GB" w:bidi="ar-SA"/>
              </w:rPr>
              <w:t>00</w:t>
            </w:r>
          </w:p>
        </w:tc>
        <w:tc>
          <w:tcPr>
            <w:tcW w:w="941" w:type="dxa"/>
            <w:vAlign w:val="center"/>
          </w:tcPr>
          <w:p w14:paraId="6A5C43FA"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r w:rsidRPr="00B21467">
              <w:rPr>
                <w:rFonts w:eastAsia="Arial Unicode MS" w:cs="Arial"/>
                <w:lang w:val="en-GB" w:bidi="ar-SA"/>
              </w:rPr>
              <w:t>15</w:t>
            </w:r>
            <w:r w:rsidRPr="00B21467">
              <w:rPr>
                <w:rFonts w:eastAsia="Arial Unicode MS" w:cs="Arial"/>
                <w:cs/>
                <w:lang w:val="en-GB"/>
              </w:rPr>
              <w:t>.</w:t>
            </w:r>
            <w:r w:rsidRPr="00B21467">
              <w:rPr>
                <w:rFonts w:eastAsia="Arial Unicode MS" w:cs="Arial"/>
                <w:lang w:val="en-GB" w:bidi="ar-SA"/>
              </w:rPr>
              <w:t>00</w:t>
            </w:r>
          </w:p>
        </w:tc>
        <w:tc>
          <w:tcPr>
            <w:tcW w:w="1063" w:type="dxa"/>
            <w:gridSpan w:val="2"/>
            <w:shd w:val="clear" w:color="auto" w:fill="FAFAFA"/>
            <w:vAlign w:val="center"/>
          </w:tcPr>
          <w:p w14:paraId="70A8BAC3" w14:textId="5BB13365" w:rsidR="00CF444F" w:rsidRPr="00B21467" w:rsidRDefault="00E26B0D"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10</w:t>
            </w:r>
          </w:p>
        </w:tc>
        <w:tc>
          <w:tcPr>
            <w:tcW w:w="1064" w:type="dxa"/>
            <w:vAlign w:val="center"/>
          </w:tcPr>
          <w:p w14:paraId="1411CF17" w14:textId="380D8C4C" w:rsidR="00CF444F" w:rsidRPr="00B21467" w:rsidRDefault="00E26B0D"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r>
              <w:rPr>
                <w:rFonts w:eastAsia="Arial Unicode MS" w:cs="Arial"/>
                <w:lang w:val="en-GB"/>
              </w:rPr>
              <w:t>3</w:t>
            </w:r>
          </w:p>
        </w:tc>
        <w:tc>
          <w:tcPr>
            <w:tcW w:w="1064" w:type="dxa"/>
            <w:gridSpan w:val="2"/>
            <w:tcBorders>
              <w:bottom w:val="single" w:sz="4" w:space="0" w:color="auto"/>
            </w:tcBorders>
            <w:shd w:val="clear" w:color="auto" w:fill="FAFAFA"/>
            <w:vAlign w:val="center"/>
          </w:tcPr>
          <w:p w14:paraId="0A426FC3" w14:textId="03329FDE" w:rsidR="00CF444F" w:rsidRPr="00B21467" w:rsidRDefault="00290DBE"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r>
              <w:rPr>
                <w:rFonts w:eastAsia="Arial Unicode MS" w:cs="Arial"/>
                <w:lang w:val="en-GB" w:bidi="ar-SA"/>
              </w:rPr>
              <w:t>2</w:t>
            </w:r>
          </w:p>
        </w:tc>
        <w:tc>
          <w:tcPr>
            <w:tcW w:w="1067" w:type="dxa"/>
            <w:tcBorders>
              <w:bottom w:val="single" w:sz="4" w:space="0" w:color="auto"/>
            </w:tcBorders>
            <w:vAlign w:val="center"/>
          </w:tcPr>
          <w:p w14:paraId="31C64D7A"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r w:rsidRPr="00B21467">
              <w:rPr>
                <w:rFonts w:eastAsia="Arial Unicode MS" w:cs="Arial"/>
                <w:lang w:val="en-GB" w:bidi="ar-SA"/>
              </w:rPr>
              <w:t>1</w:t>
            </w:r>
          </w:p>
        </w:tc>
        <w:tc>
          <w:tcPr>
            <w:tcW w:w="1064" w:type="dxa"/>
            <w:tcBorders>
              <w:bottom w:val="single" w:sz="4" w:space="0" w:color="auto"/>
            </w:tcBorders>
            <w:shd w:val="clear" w:color="auto" w:fill="FAFAFA"/>
            <w:vAlign w:val="center"/>
          </w:tcPr>
          <w:p w14:paraId="1F971FA8" w14:textId="77777777" w:rsidR="00CF444F" w:rsidRPr="00B21467" w:rsidRDefault="00BF5460"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w:t>
            </w:r>
          </w:p>
        </w:tc>
        <w:tc>
          <w:tcPr>
            <w:tcW w:w="1064" w:type="dxa"/>
            <w:tcBorders>
              <w:bottom w:val="single" w:sz="4" w:space="0" w:color="auto"/>
            </w:tcBorders>
            <w:vAlign w:val="center"/>
          </w:tcPr>
          <w:p w14:paraId="03A63DD0"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w:t>
            </w:r>
          </w:p>
        </w:tc>
      </w:tr>
      <w:tr w:rsidR="00CF444F" w:rsidRPr="00B21467" w14:paraId="02EC06B7" w14:textId="77777777" w:rsidTr="00F20C74">
        <w:trPr>
          <w:trHeight w:val="66"/>
        </w:trPr>
        <w:tc>
          <w:tcPr>
            <w:tcW w:w="4077" w:type="dxa"/>
          </w:tcPr>
          <w:p w14:paraId="16069792"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617" w:type="dxa"/>
          </w:tcPr>
          <w:p w14:paraId="15F17450"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Arial"/>
              </w:rPr>
            </w:pPr>
          </w:p>
        </w:tc>
        <w:tc>
          <w:tcPr>
            <w:tcW w:w="940" w:type="dxa"/>
            <w:shd w:val="clear" w:color="auto" w:fill="FAFAFA"/>
            <w:vAlign w:val="center"/>
          </w:tcPr>
          <w:p w14:paraId="6B07E459"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941" w:type="dxa"/>
            <w:vAlign w:val="center"/>
          </w:tcPr>
          <w:p w14:paraId="28D00885"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3" w:type="dxa"/>
            <w:gridSpan w:val="2"/>
            <w:shd w:val="clear" w:color="auto" w:fill="FAFAFA"/>
            <w:vAlign w:val="center"/>
          </w:tcPr>
          <w:p w14:paraId="4FE3963B"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vAlign w:val="center"/>
          </w:tcPr>
          <w:p w14:paraId="69072CF3"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p>
        </w:tc>
        <w:tc>
          <w:tcPr>
            <w:tcW w:w="1064" w:type="dxa"/>
            <w:gridSpan w:val="2"/>
            <w:tcBorders>
              <w:top w:val="single" w:sz="4" w:space="0" w:color="auto"/>
            </w:tcBorders>
            <w:shd w:val="clear" w:color="auto" w:fill="FAFAFA"/>
            <w:vAlign w:val="center"/>
          </w:tcPr>
          <w:p w14:paraId="5354461C"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p>
        </w:tc>
        <w:tc>
          <w:tcPr>
            <w:tcW w:w="1067" w:type="dxa"/>
            <w:tcBorders>
              <w:top w:val="single" w:sz="4" w:space="0" w:color="auto"/>
            </w:tcBorders>
            <w:vAlign w:val="center"/>
          </w:tcPr>
          <w:p w14:paraId="63128639"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p>
        </w:tc>
        <w:tc>
          <w:tcPr>
            <w:tcW w:w="1064" w:type="dxa"/>
            <w:tcBorders>
              <w:top w:val="single" w:sz="4" w:space="0" w:color="auto"/>
            </w:tcBorders>
            <w:shd w:val="clear" w:color="auto" w:fill="FAFAFA"/>
            <w:vAlign w:val="center"/>
          </w:tcPr>
          <w:p w14:paraId="58B421AE"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4" w:type="dxa"/>
            <w:tcBorders>
              <w:top w:val="single" w:sz="4" w:space="0" w:color="auto"/>
            </w:tcBorders>
            <w:vAlign w:val="center"/>
          </w:tcPr>
          <w:p w14:paraId="117CFC69"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r>
      <w:tr w:rsidR="00CF444F" w:rsidRPr="00B21467" w14:paraId="3E2A91BC" w14:textId="77777777" w:rsidTr="00F20C74">
        <w:trPr>
          <w:trHeight w:val="71"/>
        </w:trPr>
        <w:tc>
          <w:tcPr>
            <w:tcW w:w="4077" w:type="dxa"/>
            <w:vAlign w:val="center"/>
          </w:tcPr>
          <w:p w14:paraId="33CA414B"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rPr>
            </w:pPr>
          </w:p>
        </w:tc>
        <w:tc>
          <w:tcPr>
            <w:tcW w:w="1617" w:type="dxa"/>
            <w:vAlign w:val="center"/>
          </w:tcPr>
          <w:p w14:paraId="7137B788"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cs="Arial"/>
                <w:b/>
                <w:bCs/>
              </w:rPr>
            </w:pPr>
            <w:r w:rsidRPr="00B21467">
              <w:rPr>
                <w:rFonts w:cs="Arial"/>
                <w:b/>
                <w:bCs/>
              </w:rPr>
              <w:t> </w:t>
            </w:r>
          </w:p>
        </w:tc>
        <w:tc>
          <w:tcPr>
            <w:tcW w:w="940" w:type="dxa"/>
            <w:shd w:val="clear" w:color="auto" w:fill="FAFAFA"/>
            <w:vAlign w:val="center"/>
          </w:tcPr>
          <w:p w14:paraId="0188D2B9"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 </w:t>
            </w:r>
          </w:p>
        </w:tc>
        <w:tc>
          <w:tcPr>
            <w:tcW w:w="941" w:type="dxa"/>
            <w:vAlign w:val="center"/>
          </w:tcPr>
          <w:p w14:paraId="7908AF7D"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p>
        </w:tc>
        <w:tc>
          <w:tcPr>
            <w:tcW w:w="1063" w:type="dxa"/>
            <w:gridSpan w:val="2"/>
            <w:shd w:val="clear" w:color="auto" w:fill="FAFAFA"/>
            <w:vAlign w:val="center"/>
          </w:tcPr>
          <w:p w14:paraId="5D4135A9"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lang w:val="en-GB" w:bidi="ar-SA"/>
              </w:rPr>
            </w:pPr>
          </w:p>
        </w:tc>
        <w:tc>
          <w:tcPr>
            <w:tcW w:w="1064" w:type="dxa"/>
            <w:vAlign w:val="center"/>
          </w:tcPr>
          <w:p w14:paraId="29B48550"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lang w:val="en-GB" w:bidi="ar-SA"/>
              </w:rPr>
            </w:pPr>
          </w:p>
        </w:tc>
        <w:tc>
          <w:tcPr>
            <w:tcW w:w="1064" w:type="dxa"/>
            <w:gridSpan w:val="2"/>
            <w:tcBorders>
              <w:bottom w:val="single" w:sz="4" w:space="0" w:color="auto"/>
            </w:tcBorders>
            <w:shd w:val="clear" w:color="auto" w:fill="FAFAFA"/>
            <w:vAlign w:val="center"/>
          </w:tcPr>
          <w:p w14:paraId="0D6B1DA4" w14:textId="4FD096A5" w:rsidR="00CF444F" w:rsidRPr="00B21467" w:rsidRDefault="00BF5460"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r>
              <w:rPr>
                <w:rFonts w:eastAsia="Arial Unicode MS" w:cs="Arial"/>
                <w:lang w:val="en-GB" w:bidi="ar-SA"/>
              </w:rPr>
              <w:t>78</w:t>
            </w:r>
            <w:r w:rsidR="00290DBE">
              <w:rPr>
                <w:rFonts w:eastAsia="Arial Unicode MS" w:cs="Arial"/>
                <w:lang w:val="en-GB" w:bidi="ar-SA"/>
              </w:rPr>
              <w:t>1</w:t>
            </w:r>
          </w:p>
        </w:tc>
        <w:tc>
          <w:tcPr>
            <w:tcW w:w="1067" w:type="dxa"/>
            <w:tcBorders>
              <w:bottom w:val="single" w:sz="4" w:space="0" w:color="auto"/>
            </w:tcBorders>
            <w:vAlign w:val="center"/>
          </w:tcPr>
          <w:p w14:paraId="615CCC4E"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right"/>
              <w:rPr>
                <w:rFonts w:eastAsia="Arial Unicode MS" w:cs="Arial"/>
                <w:lang w:val="en-GB" w:bidi="ar-SA"/>
              </w:rPr>
            </w:pPr>
            <w:r w:rsidRPr="00B21467">
              <w:rPr>
                <w:rFonts w:eastAsia="Arial Unicode MS" w:cs="Arial"/>
                <w:lang w:val="en-GB" w:bidi="ar-SA"/>
              </w:rPr>
              <w:t>780</w:t>
            </w:r>
          </w:p>
        </w:tc>
        <w:tc>
          <w:tcPr>
            <w:tcW w:w="1064" w:type="dxa"/>
            <w:tcBorders>
              <w:bottom w:val="single" w:sz="4" w:space="0" w:color="auto"/>
            </w:tcBorders>
            <w:shd w:val="clear" w:color="auto" w:fill="FAFAFA"/>
            <w:vAlign w:val="center"/>
          </w:tcPr>
          <w:p w14:paraId="4016C139" w14:textId="77777777" w:rsidR="00CF444F" w:rsidRPr="00B21467" w:rsidRDefault="00BF5460"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Pr>
                <w:rFonts w:eastAsia="Arial Unicode MS" w:cs="Arial"/>
                <w:lang w:val="en-GB" w:bidi="ar-SA"/>
              </w:rPr>
              <w:t>160</w:t>
            </w:r>
          </w:p>
        </w:tc>
        <w:tc>
          <w:tcPr>
            <w:tcW w:w="1064" w:type="dxa"/>
            <w:tcBorders>
              <w:bottom w:val="single" w:sz="4" w:space="0" w:color="auto"/>
            </w:tcBorders>
            <w:vAlign w:val="center"/>
          </w:tcPr>
          <w:p w14:paraId="43FF8F55" w14:textId="77777777" w:rsidR="00CF444F" w:rsidRPr="00B21467" w:rsidRDefault="00CF444F" w:rsidP="00CF4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bidi="ar-SA"/>
              </w:rPr>
            </w:pPr>
            <w:r w:rsidRPr="00B21467">
              <w:rPr>
                <w:rFonts w:eastAsia="Arial Unicode MS" w:cs="Arial"/>
                <w:lang w:val="en-GB" w:bidi="ar-SA"/>
              </w:rPr>
              <w:t>154</w:t>
            </w:r>
          </w:p>
        </w:tc>
      </w:tr>
    </w:tbl>
    <w:p w14:paraId="0225BBAF" w14:textId="18F1A14E" w:rsidR="00B62D91" w:rsidRDefault="00B62D91" w:rsidP="0098221E">
      <w:pPr>
        <w:tabs>
          <w:tab w:val="clear" w:pos="227"/>
          <w:tab w:val="clear" w:pos="454"/>
          <w:tab w:val="left" w:pos="630"/>
        </w:tabs>
        <w:spacing w:line="240" w:lineRule="auto"/>
        <w:jc w:val="thaiDistribute"/>
        <w:rPr>
          <w:rFonts w:cs="Arial"/>
          <w:spacing w:val="-4"/>
        </w:rPr>
      </w:pPr>
    </w:p>
    <w:p w14:paraId="08C5E77C" w14:textId="103018C1" w:rsidR="006D3E3E" w:rsidRPr="00B21467" w:rsidRDefault="006D3E3E" w:rsidP="0098221E">
      <w:pPr>
        <w:tabs>
          <w:tab w:val="clear" w:pos="227"/>
          <w:tab w:val="clear" w:pos="454"/>
          <w:tab w:val="left" w:pos="630"/>
        </w:tabs>
        <w:spacing w:line="240" w:lineRule="auto"/>
        <w:jc w:val="thaiDistribute"/>
        <w:rPr>
          <w:rFonts w:cs="Arial"/>
          <w:spacing w:val="-4"/>
        </w:rPr>
      </w:pPr>
      <w:r>
        <w:rPr>
          <w:rFonts w:cs="Arial"/>
          <w:spacing w:val="-4"/>
        </w:rPr>
        <w:t xml:space="preserve">During the year ended 31 December 2019, the </w:t>
      </w:r>
      <w:r w:rsidR="00BD6B93">
        <w:rPr>
          <w:rFonts w:cs="Arial"/>
          <w:spacing w:val="-4"/>
        </w:rPr>
        <w:t>C</w:t>
      </w:r>
      <w:r>
        <w:rPr>
          <w:rFonts w:cs="Arial"/>
          <w:spacing w:val="-4"/>
        </w:rPr>
        <w:t xml:space="preserve">ompany invested in RVP ll, L.P. amounting to Baht </w:t>
      </w:r>
      <w:r w:rsidR="00290DBE">
        <w:rPr>
          <w:rFonts w:cs="Arial"/>
          <w:spacing w:val="-4"/>
        </w:rPr>
        <w:t>39</w:t>
      </w:r>
      <w:r>
        <w:rPr>
          <w:rFonts w:cs="Arial"/>
          <w:spacing w:val="-4"/>
        </w:rPr>
        <w:t xml:space="preserve"> million.</w:t>
      </w:r>
    </w:p>
    <w:p w14:paraId="7C9DC8A4" w14:textId="77777777" w:rsidR="00B62D91" w:rsidRPr="00B21467" w:rsidRDefault="00B62D91" w:rsidP="0098221E">
      <w:pPr>
        <w:tabs>
          <w:tab w:val="clear" w:pos="227"/>
          <w:tab w:val="clear" w:pos="454"/>
          <w:tab w:val="left" w:pos="630"/>
        </w:tabs>
        <w:spacing w:line="240" w:lineRule="auto"/>
        <w:jc w:val="thaiDistribute"/>
        <w:rPr>
          <w:rFonts w:cs="Arial"/>
          <w:spacing w:val="-4"/>
        </w:rPr>
      </w:pPr>
    </w:p>
    <w:p w14:paraId="4C2731E4" w14:textId="77777777" w:rsidR="00B62D91" w:rsidRPr="00B21467" w:rsidRDefault="00B62D91" w:rsidP="0098221E">
      <w:pPr>
        <w:tabs>
          <w:tab w:val="clear" w:pos="227"/>
          <w:tab w:val="clear" w:pos="454"/>
          <w:tab w:val="left" w:pos="630"/>
        </w:tabs>
        <w:spacing w:line="240" w:lineRule="auto"/>
        <w:jc w:val="thaiDistribute"/>
        <w:rPr>
          <w:rFonts w:cs="Arial"/>
          <w:spacing w:val="-4"/>
        </w:rPr>
        <w:sectPr w:rsidR="00B62D91" w:rsidRPr="00B21467" w:rsidSect="00B62D91">
          <w:pgSz w:w="16834" w:h="11909" w:orient="landscape" w:code="9"/>
          <w:pgMar w:top="1152" w:right="1440" w:bottom="1152" w:left="1440" w:header="720" w:footer="720" w:gutter="0"/>
          <w:cols w:space="720"/>
          <w:docGrid w:linePitch="245"/>
        </w:sectPr>
      </w:pPr>
    </w:p>
    <w:p w14:paraId="16B1E168" w14:textId="77777777" w:rsidR="00DC7230" w:rsidRPr="00B21467" w:rsidRDefault="00DC7230">
      <w:pPr>
        <w:rPr>
          <w:rFonts w:cs="Arial"/>
        </w:rPr>
      </w:pPr>
    </w:p>
    <w:tbl>
      <w:tblPr>
        <w:tblW w:w="9441" w:type="dxa"/>
        <w:tblInd w:w="27" w:type="dxa"/>
        <w:shd w:val="clear" w:color="auto" w:fill="FFA543"/>
        <w:tblLook w:val="04A0" w:firstRow="1" w:lastRow="0" w:firstColumn="1" w:lastColumn="0" w:noHBand="0" w:noVBand="1"/>
      </w:tblPr>
      <w:tblGrid>
        <w:gridCol w:w="9441"/>
      </w:tblGrid>
      <w:tr w:rsidR="006860DC" w:rsidRPr="00B21467" w14:paraId="2A95482D" w14:textId="77777777" w:rsidTr="000E1FEF">
        <w:trPr>
          <w:trHeight w:val="386"/>
        </w:trPr>
        <w:tc>
          <w:tcPr>
            <w:tcW w:w="9441" w:type="dxa"/>
            <w:shd w:val="clear" w:color="auto" w:fill="FFA543"/>
            <w:vAlign w:val="center"/>
            <w:hideMark/>
          </w:tcPr>
          <w:p w14:paraId="412103A2" w14:textId="77777777" w:rsidR="006860DC" w:rsidRPr="00B21467" w:rsidRDefault="0014656E"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10</w:t>
            </w:r>
            <w:r w:rsidR="006860DC" w:rsidRPr="00B21467">
              <w:rPr>
                <w:rFonts w:cs="Arial"/>
                <w:b/>
                <w:bCs/>
                <w:color w:val="FFFFFF" w:themeColor="background1"/>
                <w:lang w:val="en-GB"/>
              </w:rPr>
              <w:tab/>
              <w:t>Trade accounts receivable</w:t>
            </w:r>
          </w:p>
        </w:tc>
      </w:tr>
    </w:tbl>
    <w:p w14:paraId="3BFEB686" w14:textId="77777777" w:rsidR="001D5A7A" w:rsidRPr="00B21467" w:rsidRDefault="001D5A7A" w:rsidP="0098221E">
      <w:pPr>
        <w:spacing w:line="240" w:lineRule="auto"/>
        <w:ind w:left="567"/>
        <w:jc w:val="thaiDistribute"/>
        <w:rPr>
          <w:rFonts w:cs="Arial"/>
          <w:spacing w:val="-4"/>
        </w:rPr>
      </w:pPr>
    </w:p>
    <w:tbl>
      <w:tblPr>
        <w:tblW w:w="9473" w:type="dxa"/>
        <w:tblLook w:val="04A0" w:firstRow="1" w:lastRow="0" w:firstColumn="1" w:lastColumn="0" w:noHBand="0" w:noVBand="1"/>
      </w:tblPr>
      <w:tblGrid>
        <w:gridCol w:w="3681"/>
        <w:gridCol w:w="1428"/>
        <w:gridCol w:w="1468"/>
        <w:gridCol w:w="1428"/>
        <w:gridCol w:w="1468"/>
      </w:tblGrid>
      <w:tr w:rsidR="0098221E" w:rsidRPr="00B21467" w14:paraId="6195FF48" w14:textId="77777777" w:rsidTr="000E1FEF">
        <w:trPr>
          <w:trHeight w:val="89"/>
        </w:trPr>
        <w:tc>
          <w:tcPr>
            <w:tcW w:w="3681" w:type="dxa"/>
            <w:vAlign w:val="center"/>
          </w:tcPr>
          <w:p w14:paraId="35ACF3CB"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2896" w:type="dxa"/>
            <w:gridSpan w:val="2"/>
            <w:tcBorders>
              <w:top w:val="single" w:sz="4" w:space="0" w:color="auto"/>
            </w:tcBorders>
            <w:hideMark/>
          </w:tcPr>
          <w:p w14:paraId="471186AA" w14:textId="77777777" w:rsidR="008432B6" w:rsidRPr="00B21467" w:rsidRDefault="008432B6" w:rsidP="006860DC">
            <w:pPr>
              <w:pStyle w:val="Heading1"/>
              <w:numPr>
                <w:ilvl w:val="0"/>
                <w:numId w:val="0"/>
              </w:numPr>
              <w:tabs>
                <w:tab w:val="clear" w:pos="567"/>
              </w:tabs>
              <w:spacing w:line="240" w:lineRule="auto"/>
              <w:jc w:val="center"/>
              <w:rPr>
                <w:rFonts w:eastAsia="Arial Unicode MS"/>
                <w:cs/>
                <w:lang w:val="en-GB"/>
              </w:rPr>
            </w:pPr>
            <w:r w:rsidRPr="00B21467">
              <w:t>Consolidated</w:t>
            </w:r>
          </w:p>
        </w:tc>
        <w:tc>
          <w:tcPr>
            <w:tcW w:w="2896" w:type="dxa"/>
            <w:gridSpan w:val="2"/>
            <w:tcBorders>
              <w:top w:val="single" w:sz="4" w:space="0" w:color="auto"/>
            </w:tcBorders>
            <w:hideMark/>
          </w:tcPr>
          <w:p w14:paraId="06681262"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Separate</w:t>
            </w:r>
          </w:p>
        </w:tc>
      </w:tr>
      <w:tr w:rsidR="0098221E" w:rsidRPr="00B21467" w14:paraId="754A56B0" w14:textId="77777777" w:rsidTr="000E1FEF">
        <w:trPr>
          <w:trHeight w:val="146"/>
        </w:trPr>
        <w:tc>
          <w:tcPr>
            <w:tcW w:w="3681" w:type="dxa"/>
            <w:vAlign w:val="center"/>
          </w:tcPr>
          <w:p w14:paraId="526F6A83"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cs/>
              </w:rPr>
            </w:pPr>
          </w:p>
        </w:tc>
        <w:tc>
          <w:tcPr>
            <w:tcW w:w="2896" w:type="dxa"/>
            <w:gridSpan w:val="2"/>
            <w:tcBorders>
              <w:top w:val="nil"/>
              <w:left w:val="nil"/>
              <w:bottom w:val="single" w:sz="4" w:space="0" w:color="auto"/>
              <w:right w:val="nil"/>
            </w:tcBorders>
            <w:hideMark/>
          </w:tcPr>
          <w:p w14:paraId="1755F903" w14:textId="77777777" w:rsidR="008432B6" w:rsidRPr="00B21467" w:rsidRDefault="008432B6" w:rsidP="006860DC">
            <w:pPr>
              <w:pStyle w:val="Heading1"/>
              <w:numPr>
                <w:ilvl w:val="0"/>
                <w:numId w:val="0"/>
              </w:numPr>
              <w:tabs>
                <w:tab w:val="clear" w:pos="567"/>
              </w:tabs>
              <w:spacing w:line="240" w:lineRule="auto"/>
              <w:jc w:val="center"/>
              <w:rPr>
                <w:rFonts w:eastAsia="Arial Unicode MS"/>
                <w:cs/>
                <w:lang w:val="en-GB"/>
              </w:rPr>
            </w:pPr>
            <w:r w:rsidRPr="00B21467">
              <w:t>financial statements</w:t>
            </w:r>
          </w:p>
        </w:tc>
        <w:tc>
          <w:tcPr>
            <w:tcW w:w="2896" w:type="dxa"/>
            <w:gridSpan w:val="2"/>
            <w:tcBorders>
              <w:top w:val="nil"/>
              <w:left w:val="nil"/>
              <w:bottom w:val="single" w:sz="4" w:space="0" w:color="auto"/>
              <w:right w:val="nil"/>
            </w:tcBorders>
            <w:hideMark/>
          </w:tcPr>
          <w:p w14:paraId="583E9E43"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financial statements</w:t>
            </w:r>
          </w:p>
        </w:tc>
      </w:tr>
      <w:tr w:rsidR="0098221E" w:rsidRPr="00B21467" w14:paraId="7F69D7E6" w14:textId="77777777" w:rsidTr="000E1FEF">
        <w:trPr>
          <w:trHeight w:val="118"/>
        </w:trPr>
        <w:tc>
          <w:tcPr>
            <w:tcW w:w="3681" w:type="dxa"/>
            <w:vAlign w:val="center"/>
          </w:tcPr>
          <w:p w14:paraId="3FECA2C9" w14:textId="77777777" w:rsidR="008432B6" w:rsidRPr="00B21467" w:rsidRDefault="002B4818"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r w:rsidRPr="00B21467">
              <w:rPr>
                <w:rFonts w:eastAsia="Arial Unicode MS" w:cs="Arial"/>
                <w:b/>
                <w:bCs/>
              </w:rPr>
              <w:t xml:space="preserve">As at 31 December </w:t>
            </w:r>
          </w:p>
        </w:tc>
        <w:tc>
          <w:tcPr>
            <w:tcW w:w="1428" w:type="dxa"/>
            <w:hideMark/>
          </w:tcPr>
          <w:p w14:paraId="742DD4CE"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2019</w:t>
            </w:r>
          </w:p>
        </w:tc>
        <w:tc>
          <w:tcPr>
            <w:tcW w:w="1468" w:type="dxa"/>
            <w:hideMark/>
          </w:tcPr>
          <w:p w14:paraId="1D49D03C"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2018</w:t>
            </w:r>
          </w:p>
        </w:tc>
        <w:tc>
          <w:tcPr>
            <w:tcW w:w="1428" w:type="dxa"/>
            <w:hideMark/>
          </w:tcPr>
          <w:p w14:paraId="33C648C4"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2019</w:t>
            </w:r>
          </w:p>
        </w:tc>
        <w:tc>
          <w:tcPr>
            <w:tcW w:w="1468" w:type="dxa"/>
            <w:hideMark/>
          </w:tcPr>
          <w:p w14:paraId="58E25F2B"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2018</w:t>
            </w:r>
          </w:p>
        </w:tc>
      </w:tr>
      <w:tr w:rsidR="0098221E" w:rsidRPr="00B21467" w14:paraId="746CA53A" w14:textId="77777777" w:rsidTr="000E1FEF">
        <w:trPr>
          <w:trHeight w:val="230"/>
        </w:trPr>
        <w:tc>
          <w:tcPr>
            <w:tcW w:w="3681" w:type="dxa"/>
            <w:vAlign w:val="center"/>
          </w:tcPr>
          <w:p w14:paraId="1A8C863F"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1428" w:type="dxa"/>
            <w:tcBorders>
              <w:top w:val="nil"/>
              <w:left w:val="nil"/>
              <w:bottom w:val="single" w:sz="4" w:space="0" w:color="auto"/>
              <w:right w:val="nil"/>
            </w:tcBorders>
            <w:hideMark/>
          </w:tcPr>
          <w:p w14:paraId="1C06E3C0" w14:textId="77777777" w:rsidR="008432B6" w:rsidRPr="00B21467" w:rsidRDefault="00A43E64"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w:t>
            </w:r>
            <w:r w:rsidR="008432B6" w:rsidRPr="00B21467">
              <w:rPr>
                <w:rFonts w:cs="Arial"/>
                <w:b/>
                <w:bCs/>
              </w:rPr>
              <w:t>Baht</w:t>
            </w:r>
          </w:p>
        </w:tc>
        <w:tc>
          <w:tcPr>
            <w:tcW w:w="1468" w:type="dxa"/>
            <w:tcBorders>
              <w:top w:val="nil"/>
              <w:left w:val="nil"/>
              <w:bottom w:val="single" w:sz="4" w:space="0" w:color="auto"/>
              <w:right w:val="nil"/>
            </w:tcBorders>
            <w:hideMark/>
          </w:tcPr>
          <w:p w14:paraId="4F5BED74" w14:textId="77777777" w:rsidR="008432B6" w:rsidRPr="00B21467" w:rsidRDefault="00A43E64"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w:t>
            </w:r>
            <w:r w:rsidR="008432B6" w:rsidRPr="00B21467">
              <w:rPr>
                <w:rFonts w:cs="Arial"/>
                <w:b/>
                <w:bCs/>
              </w:rPr>
              <w:t>Baht</w:t>
            </w:r>
          </w:p>
        </w:tc>
        <w:tc>
          <w:tcPr>
            <w:tcW w:w="1428" w:type="dxa"/>
            <w:tcBorders>
              <w:top w:val="nil"/>
              <w:left w:val="nil"/>
              <w:bottom w:val="single" w:sz="4" w:space="0" w:color="auto"/>
              <w:right w:val="nil"/>
            </w:tcBorders>
            <w:hideMark/>
          </w:tcPr>
          <w:p w14:paraId="14B15788" w14:textId="77777777" w:rsidR="008432B6" w:rsidRPr="00B21467" w:rsidRDefault="00A43E64"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w:t>
            </w:r>
            <w:r w:rsidR="008432B6" w:rsidRPr="00B21467">
              <w:rPr>
                <w:rFonts w:cs="Arial"/>
                <w:b/>
                <w:bCs/>
              </w:rPr>
              <w:t>Baht</w:t>
            </w:r>
          </w:p>
        </w:tc>
        <w:tc>
          <w:tcPr>
            <w:tcW w:w="1468" w:type="dxa"/>
            <w:tcBorders>
              <w:top w:val="nil"/>
              <w:left w:val="nil"/>
              <w:bottom w:val="single" w:sz="4" w:space="0" w:color="auto"/>
              <w:right w:val="nil"/>
            </w:tcBorders>
            <w:hideMark/>
          </w:tcPr>
          <w:p w14:paraId="7277AE75" w14:textId="77777777" w:rsidR="008432B6" w:rsidRPr="00B21467" w:rsidRDefault="00A43E64"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w:t>
            </w:r>
            <w:r w:rsidR="008432B6" w:rsidRPr="00B21467">
              <w:rPr>
                <w:rFonts w:cs="Arial"/>
                <w:b/>
                <w:bCs/>
              </w:rPr>
              <w:t>Baht</w:t>
            </w:r>
          </w:p>
        </w:tc>
      </w:tr>
      <w:tr w:rsidR="0098221E" w:rsidRPr="00B21467" w14:paraId="0CE59DAF" w14:textId="77777777" w:rsidTr="000E1FEF">
        <w:trPr>
          <w:trHeight w:val="109"/>
        </w:trPr>
        <w:tc>
          <w:tcPr>
            <w:tcW w:w="3681" w:type="dxa"/>
          </w:tcPr>
          <w:p w14:paraId="070BA37A"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cs/>
                <w:lang w:val="en-GB"/>
              </w:rPr>
            </w:pPr>
          </w:p>
        </w:tc>
        <w:tc>
          <w:tcPr>
            <w:tcW w:w="1428" w:type="dxa"/>
            <w:tcBorders>
              <w:top w:val="single" w:sz="4" w:space="0" w:color="auto"/>
              <w:left w:val="nil"/>
              <w:bottom w:val="nil"/>
              <w:right w:val="nil"/>
            </w:tcBorders>
            <w:shd w:val="clear" w:color="auto" w:fill="FAFAFA"/>
            <w:vAlign w:val="bottom"/>
          </w:tcPr>
          <w:p w14:paraId="648B271B"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68" w:type="dxa"/>
            <w:tcBorders>
              <w:top w:val="single" w:sz="4" w:space="0" w:color="auto"/>
              <w:left w:val="nil"/>
              <w:bottom w:val="nil"/>
              <w:right w:val="nil"/>
            </w:tcBorders>
            <w:vAlign w:val="bottom"/>
          </w:tcPr>
          <w:p w14:paraId="496821F5"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28" w:type="dxa"/>
            <w:tcBorders>
              <w:top w:val="single" w:sz="4" w:space="0" w:color="auto"/>
              <w:left w:val="nil"/>
              <w:bottom w:val="nil"/>
              <w:right w:val="nil"/>
            </w:tcBorders>
            <w:shd w:val="clear" w:color="auto" w:fill="FAFAFA"/>
            <w:vAlign w:val="bottom"/>
          </w:tcPr>
          <w:p w14:paraId="3AEB841A"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left w:val="nil"/>
              <w:bottom w:val="nil"/>
              <w:right w:val="nil"/>
            </w:tcBorders>
          </w:tcPr>
          <w:p w14:paraId="7837B9F3"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r>
      <w:tr w:rsidR="00A43E64" w:rsidRPr="00B21467" w14:paraId="1D2ECA76" w14:textId="77777777" w:rsidTr="000E1FEF">
        <w:trPr>
          <w:trHeight w:val="74"/>
        </w:trPr>
        <w:tc>
          <w:tcPr>
            <w:tcW w:w="3681" w:type="dxa"/>
            <w:hideMark/>
          </w:tcPr>
          <w:p w14:paraId="5FDF0688" w14:textId="20324B4E"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rPr>
            </w:pPr>
            <w:r w:rsidRPr="00B21467">
              <w:rPr>
                <w:rFonts w:cs="Arial"/>
              </w:rPr>
              <w:t xml:space="preserve">Related parties (Note </w:t>
            </w:r>
            <w:r w:rsidR="00926217">
              <w:rPr>
                <w:rFonts w:cs="Arial"/>
              </w:rPr>
              <w:t>39</w:t>
            </w:r>
            <w:r w:rsidRPr="00B21467">
              <w:rPr>
                <w:rFonts w:cs="Arial"/>
              </w:rPr>
              <w:t>)</w:t>
            </w:r>
          </w:p>
        </w:tc>
        <w:tc>
          <w:tcPr>
            <w:tcW w:w="1428" w:type="dxa"/>
            <w:shd w:val="clear" w:color="auto" w:fill="FAFAFA"/>
            <w:vAlign w:val="bottom"/>
          </w:tcPr>
          <w:p w14:paraId="0A0A85F2" w14:textId="77777777" w:rsidR="00A43E64" w:rsidRPr="00B21467" w:rsidRDefault="00FD352E"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9,484</w:t>
            </w:r>
          </w:p>
        </w:tc>
        <w:tc>
          <w:tcPr>
            <w:tcW w:w="1468" w:type="dxa"/>
          </w:tcPr>
          <w:p w14:paraId="50C15607"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cs="Arial"/>
              </w:rPr>
              <w:t>11,812</w:t>
            </w:r>
          </w:p>
        </w:tc>
        <w:tc>
          <w:tcPr>
            <w:tcW w:w="1428" w:type="dxa"/>
            <w:shd w:val="clear" w:color="auto" w:fill="FAFAFA"/>
            <w:vAlign w:val="bottom"/>
          </w:tcPr>
          <w:p w14:paraId="240E1E77" w14:textId="77777777" w:rsidR="00A43E64" w:rsidRPr="00B21467" w:rsidRDefault="00B20C57"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Pr>
                <w:rFonts w:eastAsia="Arial Unicode MS" w:cs="Arial"/>
                <w:lang w:val="en-GB"/>
              </w:rPr>
              <w:t>14,241</w:t>
            </w:r>
          </w:p>
        </w:tc>
        <w:tc>
          <w:tcPr>
            <w:tcW w:w="1468" w:type="dxa"/>
          </w:tcPr>
          <w:p w14:paraId="4CB37F7D"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cs="Arial"/>
              </w:rPr>
              <w:t>17,390</w:t>
            </w:r>
          </w:p>
        </w:tc>
      </w:tr>
      <w:tr w:rsidR="00A43E64" w:rsidRPr="00B21467" w14:paraId="09096C08" w14:textId="77777777" w:rsidTr="000E1FEF">
        <w:trPr>
          <w:trHeight w:val="66"/>
        </w:trPr>
        <w:tc>
          <w:tcPr>
            <w:tcW w:w="3681" w:type="dxa"/>
            <w:hideMark/>
          </w:tcPr>
          <w:p w14:paraId="2719C17F"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81"/>
              <w:jc w:val="both"/>
              <w:rPr>
                <w:rFonts w:eastAsia="Arial Unicode MS" w:cs="Arial"/>
                <w:cs/>
                <w:lang w:val="th-TH"/>
              </w:rPr>
            </w:pPr>
            <w:r w:rsidRPr="00B21467">
              <w:rPr>
                <w:rFonts w:cs="Arial"/>
              </w:rPr>
              <w:t>Other parties</w:t>
            </w:r>
          </w:p>
        </w:tc>
        <w:tc>
          <w:tcPr>
            <w:tcW w:w="1428" w:type="dxa"/>
            <w:tcBorders>
              <w:top w:val="nil"/>
              <w:left w:val="nil"/>
              <w:bottom w:val="single" w:sz="4" w:space="0" w:color="auto"/>
              <w:right w:val="nil"/>
            </w:tcBorders>
            <w:shd w:val="clear" w:color="auto" w:fill="FAFAFA"/>
            <w:vAlign w:val="bottom"/>
          </w:tcPr>
          <w:p w14:paraId="2220FA8F" w14:textId="77777777" w:rsidR="00A43E64" w:rsidRPr="00B21467" w:rsidRDefault="00FD352E"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r>
              <w:rPr>
                <w:rFonts w:eastAsia="Arial Unicode MS" w:cs="Arial"/>
                <w:lang w:val="en-GB"/>
              </w:rPr>
              <w:t>12,982</w:t>
            </w:r>
          </w:p>
        </w:tc>
        <w:tc>
          <w:tcPr>
            <w:tcW w:w="1468" w:type="dxa"/>
            <w:tcBorders>
              <w:top w:val="nil"/>
              <w:left w:val="nil"/>
              <w:bottom w:val="single" w:sz="4" w:space="0" w:color="auto"/>
              <w:right w:val="nil"/>
            </w:tcBorders>
          </w:tcPr>
          <w:p w14:paraId="6638F61F"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cs="Arial"/>
              </w:rPr>
              <w:t>12,547</w:t>
            </w:r>
          </w:p>
        </w:tc>
        <w:tc>
          <w:tcPr>
            <w:tcW w:w="1428" w:type="dxa"/>
            <w:tcBorders>
              <w:top w:val="nil"/>
              <w:left w:val="nil"/>
              <w:bottom w:val="single" w:sz="4" w:space="0" w:color="auto"/>
              <w:right w:val="nil"/>
            </w:tcBorders>
            <w:shd w:val="clear" w:color="auto" w:fill="FAFAFA"/>
            <w:vAlign w:val="bottom"/>
          </w:tcPr>
          <w:p w14:paraId="3246E99D" w14:textId="77777777" w:rsidR="00A43E64" w:rsidRPr="00B21467" w:rsidRDefault="00B20C57"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Pr>
                <w:rFonts w:eastAsia="Arial Unicode MS" w:cs="Arial"/>
                <w:lang w:val="en-GB"/>
              </w:rPr>
              <w:t>9,393</w:t>
            </w:r>
          </w:p>
        </w:tc>
        <w:tc>
          <w:tcPr>
            <w:tcW w:w="1468" w:type="dxa"/>
            <w:tcBorders>
              <w:top w:val="nil"/>
              <w:left w:val="nil"/>
              <w:bottom w:val="single" w:sz="4" w:space="0" w:color="auto"/>
              <w:right w:val="nil"/>
            </w:tcBorders>
          </w:tcPr>
          <w:p w14:paraId="657D0A85"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cs="Arial"/>
              </w:rPr>
              <w:t>7,804</w:t>
            </w:r>
          </w:p>
        </w:tc>
      </w:tr>
      <w:tr w:rsidR="00A43E64" w:rsidRPr="00B21467" w14:paraId="3FCDAA03" w14:textId="77777777" w:rsidTr="000E1FEF">
        <w:trPr>
          <w:trHeight w:val="56"/>
        </w:trPr>
        <w:tc>
          <w:tcPr>
            <w:tcW w:w="3681" w:type="dxa"/>
            <w:hideMark/>
          </w:tcPr>
          <w:p w14:paraId="49822EF8"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81"/>
              <w:jc w:val="both"/>
              <w:rPr>
                <w:rFonts w:eastAsia="Arial Unicode MS" w:cs="Arial"/>
                <w:cs/>
                <w:lang w:val="th-TH"/>
              </w:rPr>
            </w:pPr>
            <w:r w:rsidRPr="00B21467">
              <w:rPr>
                <w:rFonts w:cs="Arial"/>
              </w:rPr>
              <w:t>Total</w:t>
            </w:r>
          </w:p>
        </w:tc>
        <w:tc>
          <w:tcPr>
            <w:tcW w:w="1428" w:type="dxa"/>
            <w:tcBorders>
              <w:top w:val="single" w:sz="4" w:space="0" w:color="auto"/>
              <w:left w:val="nil"/>
              <w:bottom w:val="nil"/>
              <w:right w:val="nil"/>
            </w:tcBorders>
            <w:shd w:val="clear" w:color="auto" w:fill="FAFAFA"/>
            <w:vAlign w:val="bottom"/>
          </w:tcPr>
          <w:p w14:paraId="2250C58C" w14:textId="77777777" w:rsidR="00A43E64" w:rsidRPr="00B21467" w:rsidRDefault="00FD352E"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r>
              <w:rPr>
                <w:rFonts w:eastAsia="Arial Unicode MS" w:cs="Arial"/>
                <w:lang w:val="en-GB"/>
              </w:rPr>
              <w:t>22,466</w:t>
            </w:r>
          </w:p>
        </w:tc>
        <w:tc>
          <w:tcPr>
            <w:tcW w:w="1468" w:type="dxa"/>
            <w:tcBorders>
              <w:top w:val="single" w:sz="4" w:space="0" w:color="auto"/>
              <w:left w:val="nil"/>
              <w:bottom w:val="nil"/>
              <w:right w:val="nil"/>
            </w:tcBorders>
          </w:tcPr>
          <w:p w14:paraId="0FB76374"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cs="Arial"/>
              </w:rPr>
              <w:t>24,359</w:t>
            </w:r>
          </w:p>
        </w:tc>
        <w:tc>
          <w:tcPr>
            <w:tcW w:w="1428" w:type="dxa"/>
            <w:tcBorders>
              <w:top w:val="single" w:sz="4" w:space="0" w:color="auto"/>
              <w:left w:val="nil"/>
              <w:bottom w:val="nil"/>
              <w:right w:val="nil"/>
            </w:tcBorders>
            <w:shd w:val="clear" w:color="auto" w:fill="FAFAFA"/>
            <w:vAlign w:val="bottom"/>
          </w:tcPr>
          <w:p w14:paraId="096F1995" w14:textId="77777777" w:rsidR="00A43E64" w:rsidRPr="00B21467" w:rsidRDefault="00B20C57"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Pr>
                <w:rFonts w:eastAsia="Arial Unicode MS" w:cs="Arial"/>
                <w:lang w:val="en-GB"/>
              </w:rPr>
              <w:t>23,634</w:t>
            </w:r>
          </w:p>
        </w:tc>
        <w:tc>
          <w:tcPr>
            <w:tcW w:w="1468" w:type="dxa"/>
            <w:tcBorders>
              <w:top w:val="single" w:sz="4" w:space="0" w:color="auto"/>
              <w:left w:val="nil"/>
              <w:bottom w:val="nil"/>
              <w:right w:val="nil"/>
            </w:tcBorders>
          </w:tcPr>
          <w:p w14:paraId="063524B3" w14:textId="77777777" w:rsidR="00A43E64" w:rsidRPr="00B21467" w:rsidRDefault="00A43E64" w:rsidP="00A43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cs="Arial"/>
              </w:rPr>
              <w:t>25,194</w:t>
            </w:r>
          </w:p>
        </w:tc>
      </w:tr>
      <w:tr w:rsidR="0098221E" w:rsidRPr="00B21467" w14:paraId="0B3C4EE5" w14:textId="77777777" w:rsidTr="000E1FEF">
        <w:trPr>
          <w:trHeight w:val="155"/>
        </w:trPr>
        <w:tc>
          <w:tcPr>
            <w:tcW w:w="3681" w:type="dxa"/>
            <w:hideMark/>
          </w:tcPr>
          <w:p w14:paraId="50001DC4"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rPr>
            </w:pPr>
            <w:r w:rsidRPr="00B21467">
              <w:rPr>
                <w:rFonts w:cs="Arial"/>
                <w:u w:val="single"/>
              </w:rPr>
              <w:t>Less</w:t>
            </w:r>
            <w:r w:rsidRPr="00B21467">
              <w:rPr>
                <w:rFonts w:cs="Arial"/>
              </w:rPr>
              <w:t xml:space="preserve">  allowance for doubtful accounts</w:t>
            </w:r>
          </w:p>
        </w:tc>
        <w:tc>
          <w:tcPr>
            <w:tcW w:w="1428" w:type="dxa"/>
            <w:tcBorders>
              <w:bottom w:val="single" w:sz="4" w:space="0" w:color="auto"/>
            </w:tcBorders>
            <w:shd w:val="clear" w:color="auto" w:fill="FAFAFA"/>
            <w:vAlign w:val="bottom"/>
          </w:tcPr>
          <w:p w14:paraId="2F82B887" w14:textId="77777777" w:rsidR="001D5A7A" w:rsidRPr="00B21467" w:rsidRDefault="00FD352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r>
              <w:rPr>
                <w:rFonts w:eastAsia="Arial Unicode MS" w:cs="Arial"/>
                <w:lang w:val="en-GB"/>
              </w:rPr>
              <w:t>-</w:t>
            </w:r>
          </w:p>
        </w:tc>
        <w:tc>
          <w:tcPr>
            <w:tcW w:w="1468" w:type="dxa"/>
            <w:tcBorders>
              <w:bottom w:val="single" w:sz="4" w:space="0" w:color="auto"/>
            </w:tcBorders>
            <w:vAlign w:val="bottom"/>
          </w:tcPr>
          <w:p w14:paraId="44EDE218"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eastAsia="Arial Unicode MS" w:cs="Arial"/>
                <w:lang w:val="en-GB"/>
              </w:rPr>
              <w:t>-</w:t>
            </w:r>
          </w:p>
        </w:tc>
        <w:tc>
          <w:tcPr>
            <w:tcW w:w="1428" w:type="dxa"/>
            <w:tcBorders>
              <w:bottom w:val="single" w:sz="4" w:space="0" w:color="auto"/>
            </w:tcBorders>
            <w:shd w:val="clear" w:color="auto" w:fill="FAFAFA"/>
            <w:vAlign w:val="bottom"/>
          </w:tcPr>
          <w:p w14:paraId="75077E65"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Pr>
                <w:rFonts w:eastAsia="Arial Unicode MS" w:cs="Arial"/>
                <w:lang w:val="en-GB"/>
              </w:rPr>
              <w:t>-</w:t>
            </w:r>
          </w:p>
        </w:tc>
        <w:tc>
          <w:tcPr>
            <w:tcW w:w="1468" w:type="dxa"/>
            <w:tcBorders>
              <w:bottom w:val="single" w:sz="4" w:space="0" w:color="auto"/>
            </w:tcBorders>
            <w:vAlign w:val="bottom"/>
          </w:tcPr>
          <w:p w14:paraId="3B88D410"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eastAsia="Arial Unicode MS" w:cs="Arial"/>
                <w:lang w:val="en-GB"/>
              </w:rPr>
              <w:t>-</w:t>
            </w:r>
          </w:p>
        </w:tc>
      </w:tr>
      <w:tr w:rsidR="006860DC" w:rsidRPr="00B21467" w14:paraId="7025BE80" w14:textId="77777777" w:rsidTr="000E1FEF">
        <w:trPr>
          <w:trHeight w:val="155"/>
        </w:trPr>
        <w:tc>
          <w:tcPr>
            <w:tcW w:w="3681" w:type="dxa"/>
          </w:tcPr>
          <w:p w14:paraId="23AB5BF1"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rPr>
            </w:pPr>
          </w:p>
        </w:tc>
        <w:tc>
          <w:tcPr>
            <w:tcW w:w="1428" w:type="dxa"/>
            <w:tcBorders>
              <w:top w:val="single" w:sz="4" w:space="0" w:color="auto"/>
            </w:tcBorders>
            <w:shd w:val="clear" w:color="auto" w:fill="FAFAFA"/>
            <w:vAlign w:val="bottom"/>
          </w:tcPr>
          <w:p w14:paraId="7FF30197"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lang w:val="en-GB"/>
              </w:rPr>
            </w:pPr>
          </w:p>
        </w:tc>
        <w:tc>
          <w:tcPr>
            <w:tcW w:w="1468" w:type="dxa"/>
            <w:tcBorders>
              <w:top w:val="single" w:sz="4" w:space="0" w:color="auto"/>
            </w:tcBorders>
            <w:vAlign w:val="bottom"/>
          </w:tcPr>
          <w:p w14:paraId="28910447"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28" w:type="dxa"/>
            <w:tcBorders>
              <w:top w:val="single" w:sz="4" w:space="0" w:color="auto"/>
            </w:tcBorders>
            <w:shd w:val="clear" w:color="auto" w:fill="FAFAFA"/>
            <w:vAlign w:val="bottom"/>
          </w:tcPr>
          <w:p w14:paraId="5E5DEC89"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tcBorders>
            <w:vAlign w:val="bottom"/>
          </w:tcPr>
          <w:p w14:paraId="54482E51"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r>
      <w:tr w:rsidR="0098221E" w:rsidRPr="00B21467" w14:paraId="34F1B142" w14:textId="77777777" w:rsidTr="000E1FEF">
        <w:trPr>
          <w:trHeight w:val="56"/>
        </w:trPr>
        <w:tc>
          <w:tcPr>
            <w:tcW w:w="3681" w:type="dxa"/>
            <w:hideMark/>
          </w:tcPr>
          <w:p w14:paraId="730A35F9" w14:textId="7103C14A" w:rsidR="001D5A7A" w:rsidRPr="00B21467" w:rsidRDefault="00A94F6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rPr>
            </w:pPr>
            <w:r>
              <w:rPr>
                <w:rFonts w:eastAsia="Arial Unicode MS" w:cs="Arial"/>
              </w:rPr>
              <w:t>Trade accounts receivable, net</w:t>
            </w:r>
          </w:p>
        </w:tc>
        <w:tc>
          <w:tcPr>
            <w:tcW w:w="1428" w:type="dxa"/>
            <w:tcBorders>
              <w:left w:val="nil"/>
              <w:bottom w:val="single" w:sz="4" w:space="0" w:color="auto"/>
              <w:right w:val="nil"/>
            </w:tcBorders>
            <w:shd w:val="clear" w:color="auto" w:fill="FAFAFA"/>
            <w:vAlign w:val="bottom"/>
          </w:tcPr>
          <w:p w14:paraId="69C58CDD" w14:textId="77777777" w:rsidR="001D5A7A" w:rsidRPr="00B21467" w:rsidRDefault="00FD352E"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Pr>
                <w:rFonts w:eastAsia="Arial Unicode MS" w:cs="Arial"/>
                <w:lang w:val="en-GB"/>
              </w:rPr>
              <w:t>22,466</w:t>
            </w:r>
          </w:p>
        </w:tc>
        <w:tc>
          <w:tcPr>
            <w:tcW w:w="1468" w:type="dxa"/>
            <w:tcBorders>
              <w:left w:val="nil"/>
              <w:bottom w:val="single" w:sz="4" w:space="0" w:color="auto"/>
              <w:right w:val="nil"/>
            </w:tcBorders>
            <w:vAlign w:val="bottom"/>
          </w:tcPr>
          <w:p w14:paraId="5AB9DA6B"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eastAsia="Arial Unicode MS" w:cs="Arial"/>
                <w:lang w:val="en-GB"/>
              </w:rPr>
              <w:t>24,359</w:t>
            </w:r>
          </w:p>
        </w:tc>
        <w:tc>
          <w:tcPr>
            <w:tcW w:w="1428" w:type="dxa"/>
            <w:tcBorders>
              <w:left w:val="nil"/>
              <w:bottom w:val="single" w:sz="4" w:space="0" w:color="auto"/>
              <w:right w:val="nil"/>
            </w:tcBorders>
            <w:shd w:val="clear" w:color="auto" w:fill="FAFAFA"/>
            <w:vAlign w:val="bottom"/>
          </w:tcPr>
          <w:p w14:paraId="26FD166F"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Pr>
                <w:rFonts w:eastAsia="Arial Unicode MS" w:cs="Arial"/>
                <w:lang w:val="en-GB"/>
              </w:rPr>
              <w:t>23,634</w:t>
            </w:r>
          </w:p>
        </w:tc>
        <w:tc>
          <w:tcPr>
            <w:tcW w:w="1468" w:type="dxa"/>
            <w:tcBorders>
              <w:left w:val="nil"/>
              <w:bottom w:val="single" w:sz="4" w:space="0" w:color="auto"/>
              <w:right w:val="nil"/>
            </w:tcBorders>
            <w:vAlign w:val="bottom"/>
          </w:tcPr>
          <w:p w14:paraId="565278D0" w14:textId="77777777" w:rsidR="001D5A7A" w:rsidRPr="00B21467" w:rsidRDefault="00DD2ED3"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B21467">
              <w:rPr>
                <w:rFonts w:eastAsia="Arial Unicode MS" w:cs="Arial"/>
                <w:lang w:val="en-GB"/>
              </w:rPr>
              <w:t>25,19</w:t>
            </w:r>
            <w:r w:rsidR="00A43E64" w:rsidRPr="00B21467">
              <w:rPr>
                <w:rFonts w:eastAsia="Arial Unicode MS" w:cs="Arial"/>
                <w:lang w:val="en-GB"/>
              </w:rPr>
              <w:t>4</w:t>
            </w:r>
          </w:p>
        </w:tc>
      </w:tr>
    </w:tbl>
    <w:p w14:paraId="372A07D2"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spacing w:val="-6"/>
        </w:rPr>
      </w:pPr>
    </w:p>
    <w:p w14:paraId="627ACAC5"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sidRPr="00B21467">
        <w:rPr>
          <w:rFonts w:eastAsia="Arial Unicode MS" w:cs="Arial"/>
        </w:rPr>
        <w:t>Aging analyses for trade accounts receivable are as follows</w:t>
      </w:r>
      <w:r w:rsidR="004F54C8" w:rsidRPr="00B21467">
        <w:rPr>
          <w:rFonts w:eastAsia="Arial Unicode MS" w:cs="Arial"/>
        </w:rPr>
        <w:t>:</w:t>
      </w:r>
    </w:p>
    <w:p w14:paraId="1BC1CC59"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spacing w:val="-6"/>
        </w:rPr>
      </w:pPr>
    </w:p>
    <w:tbl>
      <w:tblPr>
        <w:tblW w:w="9446" w:type="dxa"/>
        <w:tblInd w:w="27" w:type="dxa"/>
        <w:tblLook w:val="04A0" w:firstRow="1" w:lastRow="0" w:firstColumn="1" w:lastColumn="0" w:noHBand="0" w:noVBand="1"/>
      </w:tblPr>
      <w:tblGrid>
        <w:gridCol w:w="3654"/>
        <w:gridCol w:w="1428"/>
        <w:gridCol w:w="1468"/>
        <w:gridCol w:w="1428"/>
        <w:gridCol w:w="1468"/>
      </w:tblGrid>
      <w:tr w:rsidR="0098221E" w:rsidRPr="00B21467" w14:paraId="2711C05A" w14:textId="77777777" w:rsidTr="000E1FEF">
        <w:trPr>
          <w:trHeight w:val="20"/>
        </w:trPr>
        <w:tc>
          <w:tcPr>
            <w:tcW w:w="3654" w:type="dxa"/>
            <w:vAlign w:val="center"/>
          </w:tcPr>
          <w:p w14:paraId="74C93192"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2896" w:type="dxa"/>
            <w:gridSpan w:val="2"/>
            <w:tcBorders>
              <w:top w:val="single" w:sz="4" w:space="0" w:color="auto"/>
            </w:tcBorders>
            <w:hideMark/>
          </w:tcPr>
          <w:p w14:paraId="657F9391"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Consolidated</w:t>
            </w:r>
          </w:p>
        </w:tc>
        <w:tc>
          <w:tcPr>
            <w:tcW w:w="2896" w:type="dxa"/>
            <w:gridSpan w:val="2"/>
            <w:tcBorders>
              <w:top w:val="single" w:sz="4" w:space="0" w:color="auto"/>
            </w:tcBorders>
            <w:hideMark/>
          </w:tcPr>
          <w:p w14:paraId="6A4D004F" w14:textId="77777777" w:rsidR="008432B6" w:rsidRPr="00B21467" w:rsidRDefault="008432B6" w:rsidP="006860DC">
            <w:pPr>
              <w:pStyle w:val="Heading1"/>
              <w:numPr>
                <w:ilvl w:val="0"/>
                <w:numId w:val="0"/>
              </w:numPr>
              <w:tabs>
                <w:tab w:val="clear" w:pos="567"/>
              </w:tabs>
              <w:spacing w:line="240" w:lineRule="auto"/>
              <w:jc w:val="center"/>
              <w:rPr>
                <w:rFonts w:eastAsia="Arial Unicode MS"/>
              </w:rPr>
            </w:pPr>
            <w:r w:rsidRPr="00B21467">
              <w:t>Separate</w:t>
            </w:r>
          </w:p>
        </w:tc>
      </w:tr>
      <w:tr w:rsidR="0098221E" w:rsidRPr="00B21467" w14:paraId="609E7838" w14:textId="77777777" w:rsidTr="000E1FEF">
        <w:trPr>
          <w:trHeight w:val="20"/>
        </w:trPr>
        <w:tc>
          <w:tcPr>
            <w:tcW w:w="3654" w:type="dxa"/>
            <w:vAlign w:val="center"/>
          </w:tcPr>
          <w:p w14:paraId="6F0CF484"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2896" w:type="dxa"/>
            <w:gridSpan w:val="2"/>
            <w:tcBorders>
              <w:top w:val="nil"/>
              <w:left w:val="nil"/>
              <w:bottom w:val="single" w:sz="4" w:space="0" w:color="auto"/>
              <w:right w:val="nil"/>
            </w:tcBorders>
            <w:hideMark/>
          </w:tcPr>
          <w:p w14:paraId="5F0D5227" w14:textId="77777777" w:rsidR="008432B6" w:rsidRPr="00B21467" w:rsidRDefault="008432B6" w:rsidP="006860DC">
            <w:pPr>
              <w:pStyle w:val="Heading1"/>
              <w:numPr>
                <w:ilvl w:val="0"/>
                <w:numId w:val="0"/>
              </w:numPr>
              <w:tabs>
                <w:tab w:val="clear" w:pos="567"/>
              </w:tabs>
              <w:spacing w:line="240" w:lineRule="auto"/>
              <w:jc w:val="center"/>
              <w:rPr>
                <w:rFonts w:eastAsia="Arial Unicode MS"/>
                <w:cs/>
                <w:lang w:val="en-GB"/>
              </w:rPr>
            </w:pPr>
            <w:r w:rsidRPr="00B21467">
              <w:t>financial statements</w:t>
            </w:r>
          </w:p>
        </w:tc>
        <w:tc>
          <w:tcPr>
            <w:tcW w:w="2896" w:type="dxa"/>
            <w:gridSpan w:val="2"/>
            <w:tcBorders>
              <w:top w:val="nil"/>
              <w:left w:val="nil"/>
              <w:bottom w:val="single" w:sz="4" w:space="0" w:color="auto"/>
              <w:right w:val="nil"/>
            </w:tcBorders>
            <w:hideMark/>
          </w:tcPr>
          <w:p w14:paraId="1D159915"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financial statements</w:t>
            </w:r>
          </w:p>
        </w:tc>
      </w:tr>
      <w:tr w:rsidR="0098221E" w:rsidRPr="00B21467" w14:paraId="6300779F" w14:textId="77777777" w:rsidTr="000E1FEF">
        <w:trPr>
          <w:trHeight w:val="20"/>
        </w:trPr>
        <w:tc>
          <w:tcPr>
            <w:tcW w:w="3654" w:type="dxa"/>
            <w:vAlign w:val="center"/>
          </w:tcPr>
          <w:p w14:paraId="3A76E206"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cs/>
                <w:lang w:val="en-GB"/>
              </w:rPr>
            </w:pPr>
            <w:r w:rsidRPr="00B21467">
              <w:rPr>
                <w:rFonts w:eastAsia="Arial Unicode MS" w:cs="Arial"/>
                <w:b/>
                <w:bCs/>
                <w:lang w:val="en-GB"/>
              </w:rPr>
              <w:t xml:space="preserve">As at 31 December </w:t>
            </w:r>
          </w:p>
        </w:tc>
        <w:tc>
          <w:tcPr>
            <w:tcW w:w="1428" w:type="dxa"/>
            <w:hideMark/>
          </w:tcPr>
          <w:p w14:paraId="7DC9C64F"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2019</w:t>
            </w:r>
          </w:p>
        </w:tc>
        <w:tc>
          <w:tcPr>
            <w:tcW w:w="1468" w:type="dxa"/>
            <w:hideMark/>
          </w:tcPr>
          <w:p w14:paraId="40C9C580"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2018</w:t>
            </w:r>
          </w:p>
        </w:tc>
        <w:tc>
          <w:tcPr>
            <w:tcW w:w="1428" w:type="dxa"/>
            <w:hideMark/>
          </w:tcPr>
          <w:p w14:paraId="17AAA2A2"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2019</w:t>
            </w:r>
          </w:p>
        </w:tc>
        <w:tc>
          <w:tcPr>
            <w:tcW w:w="1468" w:type="dxa"/>
            <w:hideMark/>
          </w:tcPr>
          <w:p w14:paraId="082DE03F"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2018</w:t>
            </w:r>
          </w:p>
        </w:tc>
      </w:tr>
      <w:tr w:rsidR="0098221E" w:rsidRPr="00B21467" w14:paraId="66F7CAF0" w14:textId="77777777" w:rsidTr="000E1FEF">
        <w:trPr>
          <w:trHeight w:val="20"/>
        </w:trPr>
        <w:tc>
          <w:tcPr>
            <w:tcW w:w="3654" w:type="dxa"/>
            <w:vAlign w:val="center"/>
          </w:tcPr>
          <w:p w14:paraId="23FA0B72"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1428" w:type="dxa"/>
            <w:tcBorders>
              <w:top w:val="nil"/>
              <w:left w:val="nil"/>
              <w:bottom w:val="single" w:sz="4" w:space="0" w:color="auto"/>
              <w:right w:val="nil"/>
            </w:tcBorders>
            <w:hideMark/>
          </w:tcPr>
          <w:p w14:paraId="4A95D17B"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c>
          <w:tcPr>
            <w:tcW w:w="1468" w:type="dxa"/>
            <w:tcBorders>
              <w:top w:val="nil"/>
              <w:left w:val="nil"/>
              <w:bottom w:val="single" w:sz="4" w:space="0" w:color="auto"/>
              <w:right w:val="nil"/>
            </w:tcBorders>
            <w:hideMark/>
          </w:tcPr>
          <w:p w14:paraId="709236F2"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c>
          <w:tcPr>
            <w:tcW w:w="1428" w:type="dxa"/>
            <w:tcBorders>
              <w:top w:val="nil"/>
              <w:left w:val="nil"/>
              <w:bottom w:val="single" w:sz="4" w:space="0" w:color="auto"/>
              <w:right w:val="nil"/>
            </w:tcBorders>
            <w:hideMark/>
          </w:tcPr>
          <w:p w14:paraId="3452C4E5"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c>
          <w:tcPr>
            <w:tcW w:w="1468" w:type="dxa"/>
            <w:tcBorders>
              <w:top w:val="nil"/>
              <w:left w:val="nil"/>
              <w:bottom w:val="single" w:sz="4" w:space="0" w:color="auto"/>
              <w:right w:val="nil"/>
            </w:tcBorders>
            <w:hideMark/>
          </w:tcPr>
          <w:p w14:paraId="66585D15"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r>
      <w:tr w:rsidR="0098221E" w:rsidRPr="00B21467" w14:paraId="30EBE110" w14:textId="77777777" w:rsidTr="000E1FEF">
        <w:trPr>
          <w:trHeight w:val="20"/>
        </w:trPr>
        <w:tc>
          <w:tcPr>
            <w:tcW w:w="3654" w:type="dxa"/>
          </w:tcPr>
          <w:p w14:paraId="4B3150FF"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cs/>
                <w:lang w:val="en-GB"/>
              </w:rPr>
            </w:pPr>
          </w:p>
        </w:tc>
        <w:tc>
          <w:tcPr>
            <w:tcW w:w="1428" w:type="dxa"/>
            <w:tcBorders>
              <w:top w:val="single" w:sz="4" w:space="0" w:color="auto"/>
              <w:left w:val="nil"/>
              <w:bottom w:val="nil"/>
              <w:right w:val="nil"/>
            </w:tcBorders>
            <w:shd w:val="clear" w:color="auto" w:fill="FAFAFA"/>
            <w:vAlign w:val="bottom"/>
          </w:tcPr>
          <w:p w14:paraId="3DFD317C"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68" w:type="dxa"/>
            <w:tcBorders>
              <w:top w:val="single" w:sz="4" w:space="0" w:color="auto"/>
              <w:left w:val="nil"/>
              <w:bottom w:val="nil"/>
              <w:right w:val="nil"/>
            </w:tcBorders>
            <w:vAlign w:val="bottom"/>
          </w:tcPr>
          <w:p w14:paraId="35603CA3"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28" w:type="dxa"/>
            <w:tcBorders>
              <w:top w:val="single" w:sz="4" w:space="0" w:color="auto"/>
              <w:left w:val="nil"/>
              <w:bottom w:val="nil"/>
              <w:right w:val="nil"/>
            </w:tcBorders>
            <w:shd w:val="clear" w:color="auto" w:fill="FAFAFA"/>
            <w:vAlign w:val="bottom"/>
          </w:tcPr>
          <w:p w14:paraId="480303D8"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left w:val="nil"/>
              <w:bottom w:val="nil"/>
              <w:right w:val="nil"/>
            </w:tcBorders>
          </w:tcPr>
          <w:p w14:paraId="36B74C03"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r>
      <w:tr w:rsidR="0098221E" w:rsidRPr="00B21467" w14:paraId="50415745" w14:textId="77777777" w:rsidTr="000E1FEF">
        <w:trPr>
          <w:trHeight w:val="20"/>
        </w:trPr>
        <w:tc>
          <w:tcPr>
            <w:tcW w:w="3654" w:type="dxa"/>
            <w:hideMark/>
          </w:tcPr>
          <w:p w14:paraId="6425F1B6"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b/>
                <w:bCs/>
                <w:lang w:val="en-GB"/>
              </w:rPr>
            </w:pPr>
            <w:r w:rsidRPr="00B21467">
              <w:rPr>
                <w:rFonts w:cs="Arial"/>
                <w:b/>
                <w:bCs/>
              </w:rPr>
              <w:t>Related parties</w:t>
            </w:r>
          </w:p>
        </w:tc>
        <w:tc>
          <w:tcPr>
            <w:tcW w:w="1428" w:type="dxa"/>
            <w:shd w:val="clear" w:color="auto" w:fill="FAFAFA"/>
            <w:vAlign w:val="bottom"/>
          </w:tcPr>
          <w:p w14:paraId="1EB6B739"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vAlign w:val="bottom"/>
          </w:tcPr>
          <w:p w14:paraId="629FD2F5"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shd w:val="clear" w:color="auto" w:fill="FAFAFA"/>
            <w:vAlign w:val="bottom"/>
          </w:tcPr>
          <w:p w14:paraId="286CE542"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vAlign w:val="bottom"/>
          </w:tcPr>
          <w:p w14:paraId="74A3F029"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98221E" w:rsidRPr="00B21467" w14:paraId="31480C93" w14:textId="77777777" w:rsidTr="000E1FEF">
        <w:trPr>
          <w:trHeight w:val="20"/>
        </w:trPr>
        <w:tc>
          <w:tcPr>
            <w:tcW w:w="3654" w:type="dxa"/>
            <w:hideMark/>
          </w:tcPr>
          <w:p w14:paraId="75BDCE00"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rPr>
              <w:t>Within credit terms</w:t>
            </w:r>
          </w:p>
        </w:tc>
        <w:tc>
          <w:tcPr>
            <w:tcW w:w="1428" w:type="dxa"/>
            <w:shd w:val="clear" w:color="auto" w:fill="FAFAFA"/>
            <w:vAlign w:val="bottom"/>
          </w:tcPr>
          <w:p w14:paraId="0D94D156"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9,484</w:t>
            </w:r>
          </w:p>
        </w:tc>
        <w:tc>
          <w:tcPr>
            <w:tcW w:w="1468" w:type="dxa"/>
            <w:vAlign w:val="bottom"/>
          </w:tcPr>
          <w:p w14:paraId="212F831F"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11,812</w:t>
            </w:r>
          </w:p>
        </w:tc>
        <w:tc>
          <w:tcPr>
            <w:tcW w:w="1428" w:type="dxa"/>
            <w:shd w:val="clear" w:color="auto" w:fill="FAFAFA"/>
            <w:vAlign w:val="bottom"/>
          </w:tcPr>
          <w:p w14:paraId="36C5FC8D"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14,241</w:t>
            </w:r>
          </w:p>
        </w:tc>
        <w:tc>
          <w:tcPr>
            <w:tcW w:w="1468" w:type="dxa"/>
            <w:vAlign w:val="bottom"/>
          </w:tcPr>
          <w:p w14:paraId="64768137" w14:textId="77777777" w:rsidR="001D5A7A" w:rsidRPr="00B21467" w:rsidRDefault="001D5A7A" w:rsidP="006860DC">
            <w:pPr>
              <w:pStyle w:val="acctfourfigures"/>
              <w:tabs>
                <w:tab w:val="clear" w:pos="765"/>
              </w:tabs>
              <w:spacing w:line="240" w:lineRule="auto"/>
              <w:ind w:right="-72"/>
              <w:jc w:val="right"/>
              <w:rPr>
                <w:rFonts w:ascii="Arial" w:eastAsia="Arial Unicode MS" w:hAnsi="Arial" w:cs="Arial"/>
                <w:sz w:val="18"/>
                <w:szCs w:val="18"/>
                <w:lang w:val="en-US"/>
              </w:rPr>
            </w:pPr>
            <w:r w:rsidRPr="00B21467">
              <w:rPr>
                <w:rFonts w:ascii="Arial" w:eastAsia="Arial Unicode MS" w:hAnsi="Arial" w:cs="Arial"/>
                <w:sz w:val="18"/>
                <w:szCs w:val="18"/>
                <w:lang w:val="en-US"/>
              </w:rPr>
              <w:t>17,390</w:t>
            </w:r>
          </w:p>
        </w:tc>
      </w:tr>
      <w:tr w:rsidR="0098221E" w:rsidRPr="00B21467" w14:paraId="52D6EB9B" w14:textId="77777777" w:rsidTr="000E1FEF">
        <w:trPr>
          <w:trHeight w:val="20"/>
        </w:trPr>
        <w:tc>
          <w:tcPr>
            <w:tcW w:w="3654" w:type="dxa"/>
            <w:hideMark/>
          </w:tcPr>
          <w:p w14:paraId="341724F7" w14:textId="77777777" w:rsidR="001D5A7A" w:rsidRPr="00B21467" w:rsidRDefault="0062649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u w:val="single"/>
              </w:rPr>
              <w:t>Less</w:t>
            </w:r>
            <w:r w:rsidRPr="00B21467">
              <w:rPr>
                <w:rFonts w:cs="Arial"/>
              </w:rPr>
              <w:t xml:space="preserve">  allowance for doubtful accounts</w:t>
            </w:r>
          </w:p>
        </w:tc>
        <w:tc>
          <w:tcPr>
            <w:tcW w:w="1428" w:type="dxa"/>
            <w:tcBorders>
              <w:top w:val="nil"/>
              <w:left w:val="nil"/>
              <w:bottom w:val="single" w:sz="4" w:space="0" w:color="auto"/>
              <w:right w:val="nil"/>
            </w:tcBorders>
            <w:shd w:val="clear" w:color="auto" w:fill="FAFAFA"/>
            <w:vAlign w:val="bottom"/>
          </w:tcPr>
          <w:p w14:paraId="76F1EF18"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468" w:type="dxa"/>
            <w:tcBorders>
              <w:top w:val="nil"/>
              <w:left w:val="nil"/>
              <w:bottom w:val="single" w:sz="4" w:space="0" w:color="auto"/>
              <w:right w:val="nil"/>
            </w:tcBorders>
            <w:vAlign w:val="bottom"/>
          </w:tcPr>
          <w:p w14:paraId="3A6E63FB"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428" w:type="dxa"/>
            <w:tcBorders>
              <w:top w:val="nil"/>
              <w:left w:val="nil"/>
              <w:bottom w:val="single" w:sz="4" w:space="0" w:color="auto"/>
              <w:right w:val="nil"/>
            </w:tcBorders>
            <w:shd w:val="clear" w:color="auto" w:fill="FAFAFA"/>
            <w:vAlign w:val="bottom"/>
          </w:tcPr>
          <w:p w14:paraId="37FE5C31"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468" w:type="dxa"/>
            <w:tcBorders>
              <w:top w:val="nil"/>
              <w:left w:val="nil"/>
              <w:bottom w:val="single" w:sz="4" w:space="0" w:color="auto"/>
              <w:right w:val="nil"/>
            </w:tcBorders>
            <w:vAlign w:val="bottom"/>
          </w:tcPr>
          <w:p w14:paraId="34238CA2" w14:textId="77777777" w:rsidR="001D5A7A" w:rsidRPr="00B21467" w:rsidRDefault="001D5A7A" w:rsidP="006860DC">
            <w:pPr>
              <w:pStyle w:val="acctfourfigures"/>
              <w:tabs>
                <w:tab w:val="clear" w:pos="765"/>
              </w:tabs>
              <w:spacing w:line="240" w:lineRule="auto"/>
              <w:ind w:right="-72"/>
              <w:jc w:val="right"/>
              <w:rPr>
                <w:rFonts w:ascii="Arial" w:eastAsia="Arial Unicode MS" w:hAnsi="Arial" w:cs="Arial"/>
                <w:sz w:val="18"/>
                <w:szCs w:val="18"/>
                <w:lang w:val="en-US" w:bidi="th-TH"/>
              </w:rPr>
            </w:pPr>
            <w:r w:rsidRPr="00B21467">
              <w:rPr>
                <w:rFonts w:ascii="Arial" w:eastAsia="Arial Unicode MS" w:hAnsi="Arial" w:cs="Arial"/>
                <w:sz w:val="18"/>
                <w:szCs w:val="18"/>
                <w:lang w:val="en-US" w:bidi="th-TH"/>
              </w:rPr>
              <w:t>-</w:t>
            </w:r>
          </w:p>
        </w:tc>
      </w:tr>
      <w:tr w:rsidR="006860DC" w:rsidRPr="00B21467" w14:paraId="259B6251" w14:textId="77777777" w:rsidTr="000E1FEF">
        <w:trPr>
          <w:trHeight w:val="20"/>
        </w:trPr>
        <w:tc>
          <w:tcPr>
            <w:tcW w:w="3654" w:type="dxa"/>
          </w:tcPr>
          <w:p w14:paraId="1A198176"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428" w:type="dxa"/>
            <w:tcBorders>
              <w:top w:val="single" w:sz="4" w:space="0" w:color="auto"/>
              <w:left w:val="nil"/>
              <w:right w:val="nil"/>
            </w:tcBorders>
            <w:shd w:val="clear" w:color="auto" w:fill="FAFAFA"/>
            <w:vAlign w:val="bottom"/>
          </w:tcPr>
          <w:p w14:paraId="5F8851C6"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right w:val="nil"/>
            </w:tcBorders>
            <w:vAlign w:val="bottom"/>
          </w:tcPr>
          <w:p w14:paraId="0BB604D4"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right w:val="nil"/>
            </w:tcBorders>
            <w:shd w:val="clear" w:color="auto" w:fill="FAFAFA"/>
            <w:vAlign w:val="bottom"/>
          </w:tcPr>
          <w:p w14:paraId="60E40212"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right w:val="nil"/>
            </w:tcBorders>
            <w:vAlign w:val="bottom"/>
          </w:tcPr>
          <w:p w14:paraId="26304A34" w14:textId="77777777" w:rsidR="006860DC" w:rsidRPr="00B21467" w:rsidRDefault="006860DC" w:rsidP="006860DC">
            <w:pPr>
              <w:pStyle w:val="acctfourfigures"/>
              <w:tabs>
                <w:tab w:val="clear" w:pos="765"/>
              </w:tabs>
              <w:spacing w:line="240" w:lineRule="auto"/>
              <w:ind w:right="-72"/>
              <w:jc w:val="right"/>
              <w:rPr>
                <w:rFonts w:ascii="Arial" w:eastAsia="Arial Unicode MS" w:hAnsi="Arial" w:cs="Arial"/>
                <w:sz w:val="18"/>
                <w:szCs w:val="18"/>
                <w:lang w:val="en-US" w:bidi="th-TH"/>
              </w:rPr>
            </w:pPr>
          </w:p>
        </w:tc>
      </w:tr>
      <w:tr w:rsidR="0098221E" w:rsidRPr="00B21467" w14:paraId="12AFCDBE" w14:textId="77777777" w:rsidTr="000E1FEF">
        <w:trPr>
          <w:trHeight w:val="20"/>
        </w:trPr>
        <w:tc>
          <w:tcPr>
            <w:tcW w:w="3654" w:type="dxa"/>
            <w:hideMark/>
          </w:tcPr>
          <w:p w14:paraId="55178475"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eastAsia="Arial Unicode MS" w:cs="Arial"/>
                <w:lang w:val="en-GB"/>
              </w:rPr>
            </w:pPr>
            <w:r w:rsidRPr="00B21467">
              <w:rPr>
                <w:rFonts w:eastAsia="Arial Unicode MS" w:cs="Arial"/>
                <w:lang w:val="en-GB"/>
              </w:rPr>
              <w:t>Net</w:t>
            </w:r>
          </w:p>
        </w:tc>
        <w:tc>
          <w:tcPr>
            <w:tcW w:w="1428" w:type="dxa"/>
            <w:tcBorders>
              <w:left w:val="nil"/>
              <w:bottom w:val="single" w:sz="4" w:space="0" w:color="auto"/>
              <w:right w:val="nil"/>
            </w:tcBorders>
            <w:shd w:val="clear" w:color="auto" w:fill="FAFAFA"/>
            <w:vAlign w:val="bottom"/>
          </w:tcPr>
          <w:p w14:paraId="02415DD7"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9,484</w:t>
            </w:r>
          </w:p>
        </w:tc>
        <w:tc>
          <w:tcPr>
            <w:tcW w:w="1468" w:type="dxa"/>
            <w:tcBorders>
              <w:left w:val="nil"/>
              <w:bottom w:val="single" w:sz="4" w:space="0" w:color="auto"/>
              <w:right w:val="nil"/>
            </w:tcBorders>
            <w:vAlign w:val="bottom"/>
          </w:tcPr>
          <w:p w14:paraId="20B9B2B6"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11,812</w:t>
            </w:r>
          </w:p>
        </w:tc>
        <w:tc>
          <w:tcPr>
            <w:tcW w:w="1428" w:type="dxa"/>
            <w:tcBorders>
              <w:left w:val="nil"/>
              <w:bottom w:val="single" w:sz="4" w:space="0" w:color="auto"/>
              <w:right w:val="nil"/>
            </w:tcBorders>
            <w:shd w:val="clear" w:color="auto" w:fill="FAFAFA"/>
            <w:vAlign w:val="bottom"/>
          </w:tcPr>
          <w:p w14:paraId="0F09AD0A"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14,241</w:t>
            </w:r>
          </w:p>
        </w:tc>
        <w:tc>
          <w:tcPr>
            <w:tcW w:w="1468" w:type="dxa"/>
            <w:tcBorders>
              <w:left w:val="nil"/>
              <w:bottom w:val="single" w:sz="4" w:space="0" w:color="auto"/>
              <w:right w:val="nil"/>
            </w:tcBorders>
            <w:vAlign w:val="bottom"/>
          </w:tcPr>
          <w:p w14:paraId="0140169A" w14:textId="77777777" w:rsidR="001D5A7A" w:rsidRPr="00B21467" w:rsidRDefault="001D5A7A" w:rsidP="006860DC">
            <w:pPr>
              <w:pStyle w:val="acctfourfigures"/>
              <w:tabs>
                <w:tab w:val="clear" w:pos="765"/>
              </w:tabs>
              <w:spacing w:line="240" w:lineRule="auto"/>
              <w:ind w:right="-72"/>
              <w:jc w:val="right"/>
              <w:rPr>
                <w:rFonts w:ascii="Arial" w:eastAsia="Arial Unicode MS" w:hAnsi="Arial" w:cs="Arial"/>
                <w:sz w:val="18"/>
                <w:szCs w:val="18"/>
                <w:lang w:val="en-US"/>
              </w:rPr>
            </w:pPr>
            <w:r w:rsidRPr="00B21467">
              <w:rPr>
                <w:rFonts w:ascii="Arial" w:eastAsia="Arial Unicode MS" w:hAnsi="Arial" w:cs="Arial"/>
                <w:sz w:val="18"/>
                <w:szCs w:val="18"/>
              </w:rPr>
              <w:t>17,390</w:t>
            </w:r>
          </w:p>
        </w:tc>
      </w:tr>
      <w:tr w:rsidR="0098221E" w:rsidRPr="00B21467" w14:paraId="77DE1611" w14:textId="77777777" w:rsidTr="000E1FEF">
        <w:trPr>
          <w:trHeight w:val="20"/>
        </w:trPr>
        <w:tc>
          <w:tcPr>
            <w:tcW w:w="3654" w:type="dxa"/>
          </w:tcPr>
          <w:p w14:paraId="7D74A38C"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p>
        </w:tc>
        <w:tc>
          <w:tcPr>
            <w:tcW w:w="1428" w:type="dxa"/>
            <w:tcBorders>
              <w:top w:val="single" w:sz="4" w:space="0" w:color="auto"/>
              <w:left w:val="nil"/>
              <w:bottom w:val="nil"/>
              <w:right w:val="nil"/>
            </w:tcBorders>
            <w:shd w:val="clear" w:color="auto" w:fill="FAFAFA"/>
            <w:vAlign w:val="bottom"/>
          </w:tcPr>
          <w:p w14:paraId="7EB34008"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68" w:type="dxa"/>
            <w:tcBorders>
              <w:top w:val="single" w:sz="4" w:space="0" w:color="auto"/>
              <w:left w:val="nil"/>
              <w:bottom w:val="nil"/>
              <w:right w:val="nil"/>
            </w:tcBorders>
            <w:vAlign w:val="bottom"/>
          </w:tcPr>
          <w:p w14:paraId="3DAC7967"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bottom w:val="nil"/>
              <w:right w:val="nil"/>
            </w:tcBorders>
            <w:shd w:val="clear" w:color="auto" w:fill="FAFAFA"/>
            <w:vAlign w:val="bottom"/>
          </w:tcPr>
          <w:p w14:paraId="1CBA400F"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bottom w:val="nil"/>
              <w:right w:val="nil"/>
            </w:tcBorders>
            <w:vAlign w:val="bottom"/>
          </w:tcPr>
          <w:p w14:paraId="3038388C" w14:textId="77777777" w:rsidR="008432B6" w:rsidRPr="00B21467" w:rsidRDefault="008432B6" w:rsidP="006860DC">
            <w:pPr>
              <w:pStyle w:val="acctfourfigures"/>
              <w:tabs>
                <w:tab w:val="clear" w:pos="765"/>
              </w:tabs>
              <w:spacing w:line="240" w:lineRule="auto"/>
              <w:ind w:right="-72"/>
              <w:jc w:val="right"/>
              <w:rPr>
                <w:rFonts w:ascii="Arial" w:eastAsia="Arial Unicode MS" w:hAnsi="Arial" w:cs="Arial"/>
                <w:sz w:val="18"/>
                <w:szCs w:val="18"/>
                <w:lang w:val="en-US"/>
              </w:rPr>
            </w:pPr>
          </w:p>
        </w:tc>
      </w:tr>
      <w:tr w:rsidR="0098221E" w:rsidRPr="00B21467" w14:paraId="0F5B2715" w14:textId="77777777" w:rsidTr="000E1FEF">
        <w:trPr>
          <w:trHeight w:val="20"/>
        </w:trPr>
        <w:tc>
          <w:tcPr>
            <w:tcW w:w="3654" w:type="dxa"/>
            <w:hideMark/>
          </w:tcPr>
          <w:p w14:paraId="1E0187C2"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b/>
                <w:bCs/>
                <w:lang w:val="en-GB"/>
              </w:rPr>
            </w:pPr>
            <w:r w:rsidRPr="00B21467">
              <w:rPr>
                <w:rFonts w:cs="Arial"/>
                <w:b/>
                <w:bCs/>
              </w:rPr>
              <w:t>Other parties</w:t>
            </w:r>
          </w:p>
        </w:tc>
        <w:tc>
          <w:tcPr>
            <w:tcW w:w="1428" w:type="dxa"/>
            <w:shd w:val="clear" w:color="auto" w:fill="FAFAFA"/>
            <w:vAlign w:val="bottom"/>
          </w:tcPr>
          <w:p w14:paraId="3BC1E170"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68" w:type="dxa"/>
            <w:vAlign w:val="bottom"/>
          </w:tcPr>
          <w:p w14:paraId="17F255DD"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shd w:val="clear" w:color="auto" w:fill="FAFAFA"/>
            <w:vAlign w:val="bottom"/>
          </w:tcPr>
          <w:p w14:paraId="46D4C066"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vAlign w:val="bottom"/>
          </w:tcPr>
          <w:p w14:paraId="6AE5DCF9" w14:textId="77777777" w:rsidR="008432B6" w:rsidRPr="00B21467" w:rsidRDefault="008432B6" w:rsidP="006860DC">
            <w:pPr>
              <w:pStyle w:val="acctfourfigures"/>
              <w:tabs>
                <w:tab w:val="clear" w:pos="765"/>
              </w:tabs>
              <w:spacing w:line="240" w:lineRule="auto"/>
              <w:ind w:right="-72"/>
              <w:jc w:val="right"/>
              <w:rPr>
                <w:rFonts w:ascii="Arial" w:eastAsia="Arial Unicode MS" w:hAnsi="Arial" w:cs="Arial"/>
                <w:sz w:val="18"/>
                <w:szCs w:val="18"/>
                <w:lang w:val="en-US"/>
              </w:rPr>
            </w:pPr>
          </w:p>
        </w:tc>
      </w:tr>
      <w:tr w:rsidR="0098221E" w:rsidRPr="00B21467" w14:paraId="4DE05B2C" w14:textId="77777777" w:rsidTr="000E1FEF">
        <w:trPr>
          <w:trHeight w:val="20"/>
        </w:trPr>
        <w:tc>
          <w:tcPr>
            <w:tcW w:w="3654" w:type="dxa"/>
            <w:hideMark/>
          </w:tcPr>
          <w:p w14:paraId="36F71663"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rPr>
              <w:t>Within credit terms</w:t>
            </w:r>
          </w:p>
        </w:tc>
        <w:tc>
          <w:tcPr>
            <w:tcW w:w="1428" w:type="dxa"/>
            <w:shd w:val="clear" w:color="auto" w:fill="FAFAFA"/>
            <w:vAlign w:val="bottom"/>
          </w:tcPr>
          <w:p w14:paraId="4022B1ED" w14:textId="77777777" w:rsidR="001D5A7A"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12,942</w:t>
            </w:r>
          </w:p>
        </w:tc>
        <w:tc>
          <w:tcPr>
            <w:tcW w:w="1468" w:type="dxa"/>
            <w:vAlign w:val="bottom"/>
          </w:tcPr>
          <w:p w14:paraId="0E10A266" w14:textId="77777777" w:rsidR="001D5A7A" w:rsidRPr="00B21467" w:rsidRDefault="001D5A7A"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12,54</w:t>
            </w:r>
            <w:r w:rsidR="00117BB6" w:rsidRPr="00B21467">
              <w:rPr>
                <w:rFonts w:eastAsia="Arial Unicode MS" w:cs="Arial"/>
              </w:rPr>
              <w:t>5</w:t>
            </w:r>
          </w:p>
        </w:tc>
        <w:tc>
          <w:tcPr>
            <w:tcW w:w="1428" w:type="dxa"/>
            <w:shd w:val="clear" w:color="auto" w:fill="FAFAFA"/>
            <w:vAlign w:val="bottom"/>
          </w:tcPr>
          <w:p w14:paraId="2F32D99B" w14:textId="77777777" w:rsidR="001D5A7A"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9,393</w:t>
            </w:r>
          </w:p>
        </w:tc>
        <w:tc>
          <w:tcPr>
            <w:tcW w:w="1468" w:type="dxa"/>
            <w:vAlign w:val="bottom"/>
          </w:tcPr>
          <w:p w14:paraId="4CD2CBC6" w14:textId="77777777" w:rsidR="001D5A7A" w:rsidRPr="00B21467" w:rsidRDefault="00DD2ED3" w:rsidP="006860DC">
            <w:pPr>
              <w:pStyle w:val="acctfourfigures"/>
              <w:tabs>
                <w:tab w:val="clear" w:pos="765"/>
              </w:tabs>
              <w:spacing w:line="240" w:lineRule="auto"/>
              <w:ind w:right="-72"/>
              <w:jc w:val="right"/>
              <w:rPr>
                <w:rFonts w:ascii="Arial" w:eastAsia="Arial Unicode MS" w:hAnsi="Arial" w:cs="Arial"/>
                <w:sz w:val="18"/>
                <w:szCs w:val="22"/>
                <w:lang w:val="en-US" w:bidi="th-TH"/>
              </w:rPr>
            </w:pPr>
            <w:r w:rsidRPr="00B21467">
              <w:rPr>
                <w:rFonts w:ascii="Arial" w:eastAsia="Arial Unicode MS" w:hAnsi="Arial" w:cs="Arial"/>
                <w:sz w:val="18"/>
                <w:szCs w:val="18"/>
              </w:rPr>
              <w:t>7,80</w:t>
            </w:r>
            <w:r w:rsidR="00117BB6" w:rsidRPr="00B21467">
              <w:rPr>
                <w:rFonts w:ascii="Arial" w:eastAsia="Arial Unicode MS" w:hAnsi="Arial" w:cs="Arial"/>
                <w:sz w:val="18"/>
                <w:szCs w:val="18"/>
              </w:rPr>
              <w:t>4</w:t>
            </w:r>
          </w:p>
        </w:tc>
      </w:tr>
      <w:tr w:rsidR="0098221E" w:rsidRPr="00B21467" w14:paraId="79A1B5F6" w14:textId="77777777" w:rsidTr="000E1FEF">
        <w:trPr>
          <w:trHeight w:val="20"/>
        </w:trPr>
        <w:tc>
          <w:tcPr>
            <w:tcW w:w="3654" w:type="dxa"/>
            <w:hideMark/>
          </w:tcPr>
          <w:p w14:paraId="33168492"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rPr>
              <w:t>Overdue:</w:t>
            </w:r>
          </w:p>
        </w:tc>
        <w:tc>
          <w:tcPr>
            <w:tcW w:w="1428" w:type="dxa"/>
            <w:shd w:val="clear" w:color="auto" w:fill="FAFAFA"/>
            <w:vAlign w:val="bottom"/>
          </w:tcPr>
          <w:p w14:paraId="01E8A9DD"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68" w:type="dxa"/>
            <w:vAlign w:val="bottom"/>
          </w:tcPr>
          <w:p w14:paraId="55C92813"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shd w:val="clear" w:color="auto" w:fill="FAFAFA"/>
            <w:vAlign w:val="bottom"/>
          </w:tcPr>
          <w:p w14:paraId="211341DD"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vAlign w:val="bottom"/>
          </w:tcPr>
          <w:p w14:paraId="7AD28769" w14:textId="77777777" w:rsidR="008432B6" w:rsidRPr="00B21467" w:rsidRDefault="008432B6" w:rsidP="006860DC">
            <w:pPr>
              <w:pStyle w:val="acctfourfigures"/>
              <w:tabs>
                <w:tab w:val="clear" w:pos="765"/>
              </w:tabs>
              <w:spacing w:line="240" w:lineRule="auto"/>
              <w:ind w:right="-72"/>
              <w:jc w:val="right"/>
              <w:rPr>
                <w:rFonts w:ascii="Arial" w:eastAsia="Arial Unicode MS" w:hAnsi="Arial" w:cs="Arial"/>
                <w:sz w:val="18"/>
                <w:szCs w:val="18"/>
                <w:lang w:val="en-US"/>
              </w:rPr>
            </w:pPr>
          </w:p>
        </w:tc>
      </w:tr>
      <w:tr w:rsidR="0098221E" w:rsidRPr="00B21467" w14:paraId="400DC661" w14:textId="77777777" w:rsidTr="000E1FEF">
        <w:trPr>
          <w:trHeight w:val="20"/>
        </w:trPr>
        <w:tc>
          <w:tcPr>
            <w:tcW w:w="3654" w:type="dxa"/>
          </w:tcPr>
          <w:p w14:paraId="4BCE9115" w14:textId="77777777" w:rsidR="005E3770" w:rsidRPr="00B21467" w:rsidRDefault="005E3770" w:rsidP="0029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B21467">
              <w:rPr>
                <w:rFonts w:cs="Arial"/>
              </w:rPr>
              <w:t xml:space="preserve"> </w:t>
            </w:r>
            <w:r w:rsidR="0029197C" w:rsidRPr="00B21467">
              <w:rPr>
                <w:rFonts w:cs="Arial"/>
              </w:rPr>
              <w:t>-</w:t>
            </w:r>
            <w:r w:rsidRPr="00B21467">
              <w:rPr>
                <w:rFonts w:cs="Arial"/>
              </w:rPr>
              <w:t xml:space="preserve"> Less than 3 months</w:t>
            </w:r>
          </w:p>
        </w:tc>
        <w:tc>
          <w:tcPr>
            <w:tcW w:w="1428" w:type="dxa"/>
            <w:shd w:val="clear" w:color="auto" w:fill="FAFAFA"/>
            <w:vAlign w:val="bottom"/>
          </w:tcPr>
          <w:p w14:paraId="4EA0B010"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40</w:t>
            </w:r>
          </w:p>
        </w:tc>
        <w:tc>
          <w:tcPr>
            <w:tcW w:w="1468" w:type="dxa"/>
            <w:vAlign w:val="bottom"/>
          </w:tcPr>
          <w:p w14:paraId="058F4310" w14:textId="77777777" w:rsidR="005E3770" w:rsidRPr="00B21467" w:rsidRDefault="00117B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w:t>
            </w:r>
          </w:p>
        </w:tc>
        <w:tc>
          <w:tcPr>
            <w:tcW w:w="1428" w:type="dxa"/>
            <w:shd w:val="clear" w:color="auto" w:fill="FAFAFA"/>
            <w:vAlign w:val="bottom"/>
          </w:tcPr>
          <w:p w14:paraId="640C69D8" w14:textId="77777777" w:rsidR="005E3770" w:rsidRPr="00B21467" w:rsidRDefault="00B20C57"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468" w:type="dxa"/>
            <w:vAlign w:val="bottom"/>
          </w:tcPr>
          <w:p w14:paraId="4B4563AD" w14:textId="77777777" w:rsidR="005E3770" w:rsidRPr="00B21467" w:rsidRDefault="005E3770" w:rsidP="006860DC">
            <w:pPr>
              <w:pStyle w:val="acctfourfigures"/>
              <w:tabs>
                <w:tab w:val="clear" w:pos="765"/>
              </w:tabs>
              <w:spacing w:line="240" w:lineRule="auto"/>
              <w:ind w:right="-72"/>
              <w:jc w:val="right"/>
              <w:rPr>
                <w:rFonts w:ascii="Arial" w:eastAsia="Arial Unicode MS" w:hAnsi="Arial" w:cs="Arial"/>
                <w:sz w:val="18"/>
                <w:szCs w:val="18"/>
                <w:lang w:val="en-US"/>
              </w:rPr>
            </w:pPr>
            <w:r w:rsidRPr="00B21467">
              <w:rPr>
                <w:rFonts w:ascii="Arial" w:eastAsia="Arial Unicode MS" w:hAnsi="Arial" w:cs="Arial"/>
                <w:sz w:val="18"/>
                <w:szCs w:val="18"/>
              </w:rPr>
              <w:t>-</w:t>
            </w:r>
          </w:p>
        </w:tc>
      </w:tr>
      <w:tr w:rsidR="006860DC" w:rsidRPr="00B21467" w14:paraId="2C6CF08F" w14:textId="77777777" w:rsidTr="006D3652">
        <w:trPr>
          <w:trHeight w:val="20"/>
        </w:trPr>
        <w:tc>
          <w:tcPr>
            <w:tcW w:w="3654" w:type="dxa"/>
          </w:tcPr>
          <w:p w14:paraId="6B804B9B"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428" w:type="dxa"/>
            <w:tcBorders>
              <w:top w:val="single" w:sz="4" w:space="0" w:color="auto"/>
              <w:left w:val="nil"/>
              <w:right w:val="nil"/>
            </w:tcBorders>
            <w:shd w:val="clear" w:color="auto" w:fill="FAFAFA"/>
            <w:vAlign w:val="bottom"/>
          </w:tcPr>
          <w:p w14:paraId="33E16761" w14:textId="77777777" w:rsidR="006860DC" w:rsidRPr="00B21467" w:rsidRDefault="006860DC" w:rsidP="0027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cs/>
              </w:rPr>
            </w:pPr>
          </w:p>
        </w:tc>
        <w:tc>
          <w:tcPr>
            <w:tcW w:w="1468" w:type="dxa"/>
            <w:tcBorders>
              <w:top w:val="single" w:sz="4" w:space="0" w:color="auto"/>
              <w:left w:val="nil"/>
              <w:right w:val="nil"/>
            </w:tcBorders>
            <w:vAlign w:val="bottom"/>
          </w:tcPr>
          <w:p w14:paraId="6947C7A2"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right w:val="nil"/>
            </w:tcBorders>
            <w:shd w:val="clear" w:color="auto" w:fill="FAFAFA"/>
            <w:vAlign w:val="bottom"/>
          </w:tcPr>
          <w:p w14:paraId="01C27210" w14:textId="77777777" w:rsidR="006860DC" w:rsidRPr="00B21467" w:rsidRDefault="006860D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right w:val="nil"/>
            </w:tcBorders>
            <w:vAlign w:val="bottom"/>
          </w:tcPr>
          <w:p w14:paraId="1B9E8BFC" w14:textId="77777777" w:rsidR="006860DC" w:rsidRPr="00B21467" w:rsidRDefault="006860DC" w:rsidP="006860DC">
            <w:pPr>
              <w:pStyle w:val="acctfourfigures"/>
              <w:tabs>
                <w:tab w:val="clear" w:pos="765"/>
              </w:tabs>
              <w:spacing w:line="240" w:lineRule="auto"/>
              <w:ind w:right="-72"/>
              <w:jc w:val="right"/>
              <w:rPr>
                <w:rFonts w:ascii="Arial" w:eastAsia="Arial Unicode MS" w:hAnsi="Arial" w:cs="Arial"/>
                <w:sz w:val="18"/>
                <w:szCs w:val="18"/>
              </w:rPr>
            </w:pPr>
          </w:p>
        </w:tc>
      </w:tr>
      <w:tr w:rsidR="0098221E" w:rsidRPr="00B21467" w14:paraId="5D315FD5" w14:textId="77777777" w:rsidTr="006D3652">
        <w:trPr>
          <w:trHeight w:val="20"/>
        </w:trPr>
        <w:tc>
          <w:tcPr>
            <w:tcW w:w="3654" w:type="dxa"/>
          </w:tcPr>
          <w:p w14:paraId="6A55564B" w14:textId="77777777" w:rsidR="005E3770" w:rsidRPr="00B21467" w:rsidRDefault="005E3770"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p>
        </w:tc>
        <w:tc>
          <w:tcPr>
            <w:tcW w:w="1428" w:type="dxa"/>
            <w:tcBorders>
              <w:left w:val="nil"/>
              <w:right w:val="nil"/>
            </w:tcBorders>
            <w:shd w:val="clear" w:color="auto" w:fill="FAFAFA"/>
            <w:vAlign w:val="bottom"/>
          </w:tcPr>
          <w:p w14:paraId="66DC6BDC"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12,982</w:t>
            </w:r>
          </w:p>
        </w:tc>
        <w:tc>
          <w:tcPr>
            <w:tcW w:w="1468" w:type="dxa"/>
            <w:tcBorders>
              <w:left w:val="nil"/>
              <w:right w:val="nil"/>
            </w:tcBorders>
            <w:vAlign w:val="bottom"/>
          </w:tcPr>
          <w:p w14:paraId="3122D75A" w14:textId="77777777" w:rsidR="005E3770" w:rsidRPr="00B21467" w:rsidRDefault="005E3770"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12,54</w:t>
            </w:r>
            <w:r w:rsidR="00117BB6" w:rsidRPr="00B21467">
              <w:rPr>
                <w:rFonts w:eastAsia="Arial Unicode MS" w:cs="Arial"/>
              </w:rPr>
              <w:t>7</w:t>
            </w:r>
          </w:p>
        </w:tc>
        <w:tc>
          <w:tcPr>
            <w:tcW w:w="1428" w:type="dxa"/>
            <w:tcBorders>
              <w:left w:val="nil"/>
              <w:right w:val="nil"/>
            </w:tcBorders>
            <w:shd w:val="clear" w:color="auto" w:fill="FAFAFA"/>
            <w:vAlign w:val="bottom"/>
          </w:tcPr>
          <w:p w14:paraId="20AC57E9"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9,393</w:t>
            </w:r>
          </w:p>
        </w:tc>
        <w:tc>
          <w:tcPr>
            <w:tcW w:w="1468" w:type="dxa"/>
            <w:tcBorders>
              <w:left w:val="nil"/>
              <w:right w:val="nil"/>
            </w:tcBorders>
            <w:vAlign w:val="bottom"/>
          </w:tcPr>
          <w:p w14:paraId="0EB552AD" w14:textId="77777777" w:rsidR="005E3770" w:rsidRPr="00B21467" w:rsidRDefault="00DD2ED3" w:rsidP="006860DC">
            <w:pPr>
              <w:pStyle w:val="acctfourfigures"/>
              <w:tabs>
                <w:tab w:val="clear" w:pos="765"/>
              </w:tabs>
              <w:spacing w:line="240" w:lineRule="auto"/>
              <w:ind w:right="-72"/>
              <w:jc w:val="right"/>
              <w:rPr>
                <w:rFonts w:ascii="Arial" w:eastAsia="Arial Unicode MS" w:hAnsi="Arial" w:cs="Arial"/>
                <w:sz w:val="18"/>
                <w:szCs w:val="18"/>
                <w:lang w:val="en-US"/>
              </w:rPr>
            </w:pPr>
            <w:r w:rsidRPr="00B21467">
              <w:rPr>
                <w:rFonts w:ascii="Arial" w:eastAsia="Arial Unicode MS" w:hAnsi="Arial" w:cs="Arial"/>
                <w:sz w:val="18"/>
                <w:szCs w:val="18"/>
              </w:rPr>
              <w:t>7,80</w:t>
            </w:r>
            <w:r w:rsidR="00117BB6" w:rsidRPr="00B21467">
              <w:rPr>
                <w:rFonts w:ascii="Arial" w:eastAsia="Arial Unicode MS" w:hAnsi="Arial" w:cs="Arial"/>
                <w:sz w:val="18"/>
                <w:szCs w:val="18"/>
              </w:rPr>
              <w:t>4</w:t>
            </w:r>
          </w:p>
        </w:tc>
      </w:tr>
      <w:tr w:rsidR="0098221E" w:rsidRPr="00B21467" w14:paraId="172F50CD" w14:textId="77777777" w:rsidTr="006D3652">
        <w:trPr>
          <w:trHeight w:val="20"/>
        </w:trPr>
        <w:tc>
          <w:tcPr>
            <w:tcW w:w="3654" w:type="dxa"/>
            <w:hideMark/>
          </w:tcPr>
          <w:p w14:paraId="15015BE0"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u w:val="single"/>
              </w:rPr>
              <w:t>Less</w:t>
            </w:r>
            <w:r w:rsidRPr="00B21467">
              <w:rPr>
                <w:rFonts w:cs="Arial"/>
              </w:rPr>
              <w:t xml:space="preserve">  allowance for</w:t>
            </w:r>
            <w:r w:rsidR="0029197C" w:rsidRPr="00B21467">
              <w:rPr>
                <w:rFonts w:cs="Arial"/>
              </w:rPr>
              <w:t xml:space="preserve"> doubtful accounts</w:t>
            </w:r>
          </w:p>
        </w:tc>
        <w:tc>
          <w:tcPr>
            <w:tcW w:w="1428" w:type="dxa"/>
            <w:tcBorders>
              <w:left w:val="nil"/>
              <w:bottom w:val="single" w:sz="4" w:space="0" w:color="auto"/>
              <w:right w:val="nil"/>
            </w:tcBorders>
            <w:shd w:val="clear" w:color="auto" w:fill="FAFAFA"/>
            <w:vAlign w:val="bottom"/>
          </w:tcPr>
          <w:p w14:paraId="702E4F34" w14:textId="77777777" w:rsidR="008432B6"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w:t>
            </w:r>
          </w:p>
        </w:tc>
        <w:tc>
          <w:tcPr>
            <w:tcW w:w="1468" w:type="dxa"/>
            <w:tcBorders>
              <w:left w:val="nil"/>
              <w:bottom w:val="single" w:sz="4" w:space="0" w:color="auto"/>
              <w:right w:val="nil"/>
            </w:tcBorders>
            <w:vAlign w:val="bottom"/>
          </w:tcPr>
          <w:p w14:paraId="3BA16BE3" w14:textId="77777777" w:rsidR="008432B6" w:rsidRPr="00B21467" w:rsidRDefault="0029197C"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428" w:type="dxa"/>
            <w:tcBorders>
              <w:left w:val="nil"/>
              <w:bottom w:val="single" w:sz="4" w:space="0" w:color="auto"/>
              <w:right w:val="nil"/>
            </w:tcBorders>
            <w:shd w:val="clear" w:color="auto" w:fill="FAFAFA"/>
            <w:vAlign w:val="bottom"/>
          </w:tcPr>
          <w:p w14:paraId="3AB4AFD1" w14:textId="77777777" w:rsidR="008432B6"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468" w:type="dxa"/>
            <w:tcBorders>
              <w:left w:val="nil"/>
              <w:bottom w:val="single" w:sz="4" w:space="0" w:color="auto"/>
              <w:right w:val="nil"/>
            </w:tcBorders>
            <w:vAlign w:val="bottom"/>
          </w:tcPr>
          <w:p w14:paraId="40C9C249" w14:textId="77777777" w:rsidR="008432B6" w:rsidRPr="00B21467" w:rsidRDefault="0029197C" w:rsidP="006860DC">
            <w:pPr>
              <w:pStyle w:val="acctfourfigures"/>
              <w:tabs>
                <w:tab w:val="clear" w:pos="765"/>
              </w:tabs>
              <w:spacing w:line="240" w:lineRule="auto"/>
              <w:ind w:right="-72"/>
              <w:jc w:val="right"/>
              <w:rPr>
                <w:rFonts w:ascii="Arial" w:eastAsia="Arial Unicode MS" w:hAnsi="Arial" w:cs="Arial"/>
                <w:sz w:val="18"/>
                <w:szCs w:val="18"/>
                <w:lang w:val="en-US"/>
              </w:rPr>
            </w:pPr>
            <w:r w:rsidRPr="00B21467">
              <w:rPr>
                <w:rFonts w:ascii="Arial" w:eastAsia="Arial Unicode MS" w:hAnsi="Arial" w:cs="Arial"/>
                <w:sz w:val="18"/>
                <w:szCs w:val="18"/>
                <w:lang w:val="en-US"/>
              </w:rPr>
              <w:t>-</w:t>
            </w:r>
          </w:p>
        </w:tc>
      </w:tr>
      <w:tr w:rsidR="0098221E" w:rsidRPr="00B21467" w14:paraId="7A3C25DF" w14:textId="77777777" w:rsidTr="006D3652">
        <w:trPr>
          <w:trHeight w:val="20"/>
        </w:trPr>
        <w:tc>
          <w:tcPr>
            <w:tcW w:w="3654" w:type="dxa"/>
            <w:hideMark/>
          </w:tcPr>
          <w:p w14:paraId="0D3B79A1" w14:textId="77777777" w:rsidR="005E3770" w:rsidRPr="00B21467" w:rsidRDefault="005E3770"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eastAsia="Arial Unicode MS" w:cs="Arial"/>
                <w:lang w:val="en-GB"/>
              </w:rPr>
              <w:t>Net</w:t>
            </w:r>
          </w:p>
        </w:tc>
        <w:tc>
          <w:tcPr>
            <w:tcW w:w="1428" w:type="dxa"/>
            <w:tcBorders>
              <w:top w:val="single" w:sz="4" w:space="0" w:color="auto"/>
              <w:left w:val="nil"/>
              <w:bottom w:val="single" w:sz="4" w:space="0" w:color="auto"/>
              <w:right w:val="nil"/>
            </w:tcBorders>
            <w:shd w:val="clear" w:color="auto" w:fill="FAFAFA"/>
            <w:vAlign w:val="bottom"/>
          </w:tcPr>
          <w:p w14:paraId="3DB5CEF5"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12,982</w:t>
            </w:r>
          </w:p>
        </w:tc>
        <w:tc>
          <w:tcPr>
            <w:tcW w:w="1468" w:type="dxa"/>
            <w:tcBorders>
              <w:top w:val="single" w:sz="4" w:space="0" w:color="auto"/>
              <w:left w:val="nil"/>
              <w:bottom w:val="single" w:sz="4" w:space="0" w:color="auto"/>
              <w:right w:val="nil"/>
            </w:tcBorders>
            <w:vAlign w:val="bottom"/>
          </w:tcPr>
          <w:p w14:paraId="02D1730F" w14:textId="77777777" w:rsidR="005E3770" w:rsidRPr="00B21467" w:rsidRDefault="001B7CC1"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12,54</w:t>
            </w:r>
            <w:r w:rsidR="00117BB6" w:rsidRPr="00B21467">
              <w:rPr>
                <w:rFonts w:eastAsia="Arial Unicode MS" w:cs="Arial"/>
              </w:rPr>
              <w:t>7</w:t>
            </w:r>
          </w:p>
        </w:tc>
        <w:tc>
          <w:tcPr>
            <w:tcW w:w="1428" w:type="dxa"/>
            <w:tcBorders>
              <w:top w:val="single" w:sz="4" w:space="0" w:color="auto"/>
              <w:left w:val="nil"/>
              <w:bottom w:val="single" w:sz="4" w:space="0" w:color="auto"/>
              <w:right w:val="nil"/>
            </w:tcBorders>
            <w:shd w:val="clear" w:color="auto" w:fill="FAFAFA"/>
            <w:vAlign w:val="bottom"/>
          </w:tcPr>
          <w:p w14:paraId="3837C910"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9,393</w:t>
            </w:r>
          </w:p>
        </w:tc>
        <w:tc>
          <w:tcPr>
            <w:tcW w:w="1468" w:type="dxa"/>
            <w:tcBorders>
              <w:top w:val="single" w:sz="4" w:space="0" w:color="auto"/>
              <w:left w:val="nil"/>
              <w:bottom w:val="single" w:sz="4" w:space="0" w:color="auto"/>
              <w:right w:val="nil"/>
            </w:tcBorders>
            <w:vAlign w:val="bottom"/>
          </w:tcPr>
          <w:p w14:paraId="4F2930A6" w14:textId="77777777" w:rsidR="005E3770" w:rsidRPr="00B21467" w:rsidRDefault="001A6F52" w:rsidP="006860DC">
            <w:pPr>
              <w:pStyle w:val="acctfourfigures"/>
              <w:tabs>
                <w:tab w:val="clear" w:pos="765"/>
              </w:tabs>
              <w:spacing w:line="240" w:lineRule="auto"/>
              <w:ind w:right="-72"/>
              <w:jc w:val="right"/>
              <w:rPr>
                <w:rFonts w:ascii="Arial" w:eastAsia="Arial Unicode MS" w:hAnsi="Arial" w:cs="Arial"/>
                <w:sz w:val="18"/>
                <w:szCs w:val="18"/>
                <w:lang w:val="en-US" w:bidi="th-TH"/>
              </w:rPr>
            </w:pPr>
            <w:r w:rsidRPr="00B21467">
              <w:rPr>
                <w:rFonts w:ascii="Arial" w:eastAsia="Arial Unicode MS" w:hAnsi="Arial" w:cs="Arial"/>
                <w:sz w:val="18"/>
                <w:szCs w:val="18"/>
                <w:lang w:val="en-US" w:bidi="th-TH"/>
              </w:rPr>
              <w:t>7,80</w:t>
            </w:r>
            <w:r w:rsidR="00117BB6" w:rsidRPr="00B21467">
              <w:rPr>
                <w:rFonts w:ascii="Arial" w:eastAsia="Arial Unicode MS" w:hAnsi="Arial" w:cs="Arial"/>
                <w:sz w:val="18"/>
                <w:szCs w:val="18"/>
                <w:lang w:val="en-US" w:bidi="th-TH"/>
              </w:rPr>
              <w:t>4</w:t>
            </w:r>
          </w:p>
        </w:tc>
      </w:tr>
      <w:tr w:rsidR="0098221E" w:rsidRPr="00B21467" w14:paraId="2EF8EAF0" w14:textId="77777777" w:rsidTr="006D3652">
        <w:trPr>
          <w:trHeight w:val="20"/>
        </w:trPr>
        <w:tc>
          <w:tcPr>
            <w:tcW w:w="3654" w:type="dxa"/>
            <w:hideMark/>
          </w:tcPr>
          <w:p w14:paraId="09EAA71A" w14:textId="77777777" w:rsidR="005E3770" w:rsidRPr="00B21467" w:rsidRDefault="005E3770"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eastAsia="Arial Unicode MS" w:cs="Arial"/>
                <w:lang w:val="en-GB"/>
              </w:rPr>
              <w:t>Total</w:t>
            </w:r>
          </w:p>
        </w:tc>
        <w:tc>
          <w:tcPr>
            <w:tcW w:w="1428" w:type="dxa"/>
            <w:tcBorders>
              <w:top w:val="single" w:sz="4" w:space="0" w:color="auto"/>
              <w:left w:val="nil"/>
              <w:bottom w:val="single" w:sz="4" w:space="0" w:color="auto"/>
              <w:right w:val="nil"/>
            </w:tcBorders>
            <w:shd w:val="clear" w:color="auto" w:fill="FAFAFA"/>
            <w:vAlign w:val="bottom"/>
          </w:tcPr>
          <w:p w14:paraId="0A195649"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Pr>
                <w:rFonts w:eastAsia="Arial Unicode MS" w:cs="Arial"/>
              </w:rPr>
              <w:t>22,466</w:t>
            </w:r>
          </w:p>
        </w:tc>
        <w:tc>
          <w:tcPr>
            <w:tcW w:w="1468" w:type="dxa"/>
            <w:tcBorders>
              <w:top w:val="single" w:sz="4" w:space="0" w:color="auto"/>
              <w:left w:val="nil"/>
              <w:bottom w:val="single" w:sz="4" w:space="0" w:color="auto"/>
              <w:right w:val="nil"/>
            </w:tcBorders>
            <w:vAlign w:val="bottom"/>
          </w:tcPr>
          <w:p w14:paraId="090FD23A" w14:textId="77777777" w:rsidR="005E3770" w:rsidRPr="00B21467" w:rsidRDefault="001A6F52"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24,359</w:t>
            </w:r>
          </w:p>
        </w:tc>
        <w:tc>
          <w:tcPr>
            <w:tcW w:w="1428" w:type="dxa"/>
            <w:tcBorders>
              <w:top w:val="single" w:sz="4" w:space="0" w:color="auto"/>
              <w:left w:val="nil"/>
              <w:bottom w:val="single" w:sz="4" w:space="0" w:color="auto"/>
              <w:right w:val="nil"/>
            </w:tcBorders>
            <w:shd w:val="clear" w:color="auto" w:fill="FAFAFA"/>
            <w:vAlign w:val="bottom"/>
          </w:tcPr>
          <w:p w14:paraId="3F00B088" w14:textId="77777777" w:rsidR="005E3770" w:rsidRPr="00B21467" w:rsidRDefault="0027743D"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23,634</w:t>
            </w:r>
          </w:p>
        </w:tc>
        <w:tc>
          <w:tcPr>
            <w:tcW w:w="1468" w:type="dxa"/>
            <w:tcBorders>
              <w:top w:val="single" w:sz="4" w:space="0" w:color="auto"/>
              <w:left w:val="nil"/>
              <w:bottom w:val="single" w:sz="4" w:space="0" w:color="auto"/>
              <w:right w:val="nil"/>
            </w:tcBorders>
            <w:vAlign w:val="bottom"/>
          </w:tcPr>
          <w:p w14:paraId="18812F1B" w14:textId="77777777" w:rsidR="005E3770" w:rsidRPr="00B21467" w:rsidRDefault="00DD2ED3" w:rsidP="006860DC">
            <w:pPr>
              <w:pStyle w:val="acctfourfigures"/>
              <w:tabs>
                <w:tab w:val="clear" w:pos="765"/>
              </w:tabs>
              <w:spacing w:line="240" w:lineRule="auto"/>
              <w:ind w:right="-72"/>
              <w:jc w:val="right"/>
              <w:rPr>
                <w:rFonts w:ascii="Arial" w:eastAsia="Arial Unicode MS" w:hAnsi="Arial" w:cs="Arial"/>
                <w:sz w:val="18"/>
                <w:szCs w:val="18"/>
                <w:lang w:val="en-US"/>
              </w:rPr>
            </w:pPr>
            <w:r w:rsidRPr="00B21467">
              <w:rPr>
                <w:rFonts w:ascii="Arial" w:eastAsia="Arial Unicode MS" w:hAnsi="Arial" w:cs="Arial"/>
                <w:sz w:val="18"/>
                <w:szCs w:val="18"/>
                <w:lang w:bidi="th-TH"/>
              </w:rPr>
              <w:t>25,194</w:t>
            </w:r>
          </w:p>
        </w:tc>
      </w:tr>
    </w:tbl>
    <w:p w14:paraId="1E59C1A5"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7466A337" w14:textId="447FA2BD"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sidRPr="00B21467">
        <w:rPr>
          <w:rFonts w:eastAsia="Arial Unicode MS" w:cs="Arial"/>
        </w:rPr>
        <w:t xml:space="preserve">The normal credit term granted by the Group ranges from </w:t>
      </w:r>
      <w:r w:rsidR="006C37D9">
        <w:rPr>
          <w:rFonts w:eastAsia="Arial Unicode MS" w:cs="Arial"/>
        </w:rPr>
        <w:t>7</w:t>
      </w:r>
      <w:r w:rsidRPr="00B21467">
        <w:rPr>
          <w:rFonts w:eastAsia="Arial Unicode MS" w:cs="Arial"/>
          <w:cs/>
        </w:rPr>
        <w:t xml:space="preserve"> </w:t>
      </w:r>
      <w:r w:rsidRPr="00B21467">
        <w:rPr>
          <w:rFonts w:eastAsia="Arial Unicode MS" w:cs="Arial"/>
        </w:rPr>
        <w:t xml:space="preserve">days to </w:t>
      </w:r>
      <w:r w:rsidRPr="00B21467">
        <w:rPr>
          <w:rFonts w:eastAsia="Arial Unicode MS" w:cs="Arial"/>
          <w:cs/>
        </w:rPr>
        <w:t xml:space="preserve">90 </w:t>
      </w:r>
      <w:r w:rsidRPr="00B21467">
        <w:rPr>
          <w:rFonts w:eastAsia="Arial Unicode MS" w:cs="Arial"/>
        </w:rPr>
        <w:t>days.</w:t>
      </w:r>
    </w:p>
    <w:p w14:paraId="209071BD" w14:textId="77777777" w:rsidR="00817BE4" w:rsidRPr="00B21467" w:rsidRDefault="00817BE4"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606823C5" w14:textId="77777777" w:rsidR="0013406A" w:rsidRPr="00B21467" w:rsidRDefault="0013406A"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tbl>
      <w:tblPr>
        <w:tblW w:w="9441" w:type="dxa"/>
        <w:tblInd w:w="27" w:type="dxa"/>
        <w:shd w:val="clear" w:color="auto" w:fill="FFA543"/>
        <w:tblLook w:val="04A0" w:firstRow="1" w:lastRow="0" w:firstColumn="1" w:lastColumn="0" w:noHBand="0" w:noVBand="1"/>
      </w:tblPr>
      <w:tblGrid>
        <w:gridCol w:w="9441"/>
      </w:tblGrid>
      <w:tr w:rsidR="006860DC" w:rsidRPr="00B21467" w14:paraId="74D93E14" w14:textId="77777777" w:rsidTr="000E1FEF">
        <w:trPr>
          <w:trHeight w:val="386"/>
        </w:trPr>
        <w:tc>
          <w:tcPr>
            <w:tcW w:w="9441" w:type="dxa"/>
            <w:shd w:val="clear" w:color="auto" w:fill="FFA543"/>
            <w:vAlign w:val="center"/>
            <w:hideMark/>
          </w:tcPr>
          <w:p w14:paraId="16311AAE" w14:textId="77777777" w:rsidR="006860DC" w:rsidRPr="00B21467" w:rsidRDefault="006860DC"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F51041" w:rsidRPr="00B21467">
              <w:rPr>
                <w:rFonts w:cs="Arial"/>
                <w:b/>
                <w:bCs/>
                <w:color w:val="FFFFFF" w:themeColor="background1"/>
                <w:lang w:val="en-GB"/>
              </w:rPr>
              <w:t>1</w:t>
            </w:r>
            <w:r w:rsidRPr="00B21467">
              <w:rPr>
                <w:rFonts w:cs="Arial"/>
                <w:b/>
                <w:bCs/>
                <w:color w:val="FFFFFF" w:themeColor="background1"/>
                <w:lang w:val="en-GB"/>
              </w:rPr>
              <w:tab/>
              <w:t>Other receivables</w:t>
            </w:r>
          </w:p>
        </w:tc>
      </w:tr>
    </w:tbl>
    <w:p w14:paraId="4D2F804C" w14:textId="77777777" w:rsidR="008432B6" w:rsidRPr="00B21467" w:rsidRDefault="008432B6" w:rsidP="0098221E">
      <w:pPr>
        <w:spacing w:line="240" w:lineRule="auto"/>
        <w:rPr>
          <w:rFonts w:cs="Arial"/>
        </w:rPr>
      </w:pPr>
    </w:p>
    <w:tbl>
      <w:tblPr>
        <w:tblW w:w="9504" w:type="dxa"/>
        <w:tblInd w:w="-36" w:type="dxa"/>
        <w:tblLayout w:type="fixed"/>
        <w:tblLook w:val="04A0" w:firstRow="1" w:lastRow="0" w:firstColumn="1" w:lastColumn="0" w:noHBand="0" w:noVBand="1"/>
      </w:tblPr>
      <w:tblGrid>
        <w:gridCol w:w="3717"/>
        <w:gridCol w:w="1413"/>
        <w:gridCol w:w="1485"/>
        <w:gridCol w:w="1422"/>
        <w:gridCol w:w="1467"/>
      </w:tblGrid>
      <w:tr w:rsidR="0098221E" w:rsidRPr="00B21467" w14:paraId="2B12219D" w14:textId="77777777" w:rsidTr="000E1FEF">
        <w:trPr>
          <w:cantSplit/>
          <w:trHeight w:val="68"/>
        </w:trPr>
        <w:tc>
          <w:tcPr>
            <w:tcW w:w="3717" w:type="dxa"/>
          </w:tcPr>
          <w:p w14:paraId="3259C757" w14:textId="77777777" w:rsidR="008432B6" w:rsidRPr="00B21467" w:rsidRDefault="008432B6" w:rsidP="0098221E">
            <w:pPr>
              <w:spacing w:line="240" w:lineRule="auto"/>
              <w:ind w:left="-57"/>
              <w:rPr>
                <w:rFonts w:cs="Arial"/>
                <w:cs/>
              </w:rPr>
            </w:pPr>
          </w:p>
        </w:tc>
        <w:tc>
          <w:tcPr>
            <w:tcW w:w="2898" w:type="dxa"/>
            <w:gridSpan w:val="2"/>
            <w:tcBorders>
              <w:top w:val="single" w:sz="4" w:space="0" w:color="auto"/>
            </w:tcBorders>
            <w:hideMark/>
          </w:tcPr>
          <w:p w14:paraId="39412561" w14:textId="77777777" w:rsidR="008432B6" w:rsidRPr="00B21467" w:rsidRDefault="008432B6" w:rsidP="0098221E">
            <w:pPr>
              <w:spacing w:line="240" w:lineRule="auto"/>
              <w:ind w:right="-72"/>
              <w:jc w:val="center"/>
              <w:rPr>
                <w:rFonts w:cs="Arial"/>
                <w:b/>
                <w:bCs/>
              </w:rPr>
            </w:pPr>
            <w:r w:rsidRPr="00B21467">
              <w:rPr>
                <w:rFonts w:cs="Arial"/>
                <w:b/>
                <w:bCs/>
              </w:rPr>
              <w:t>Consolidated</w:t>
            </w:r>
          </w:p>
        </w:tc>
        <w:tc>
          <w:tcPr>
            <w:tcW w:w="2889" w:type="dxa"/>
            <w:gridSpan w:val="2"/>
            <w:tcBorders>
              <w:top w:val="single" w:sz="4" w:space="0" w:color="auto"/>
            </w:tcBorders>
            <w:hideMark/>
          </w:tcPr>
          <w:p w14:paraId="1343CCBD" w14:textId="77777777" w:rsidR="008432B6" w:rsidRPr="00B21467" w:rsidRDefault="008432B6" w:rsidP="0098221E">
            <w:pPr>
              <w:spacing w:line="240" w:lineRule="auto"/>
              <w:ind w:right="-72"/>
              <w:jc w:val="center"/>
              <w:rPr>
                <w:rFonts w:cs="Arial"/>
                <w:b/>
                <w:bCs/>
                <w:cs/>
              </w:rPr>
            </w:pPr>
            <w:r w:rsidRPr="00B21467">
              <w:rPr>
                <w:rFonts w:cs="Arial"/>
                <w:b/>
                <w:bCs/>
              </w:rPr>
              <w:t>Separate</w:t>
            </w:r>
          </w:p>
        </w:tc>
      </w:tr>
      <w:tr w:rsidR="0098221E" w:rsidRPr="00B21467" w14:paraId="055E1E6F" w14:textId="77777777" w:rsidTr="000E1FEF">
        <w:trPr>
          <w:cantSplit/>
          <w:trHeight w:val="68"/>
        </w:trPr>
        <w:tc>
          <w:tcPr>
            <w:tcW w:w="3717" w:type="dxa"/>
          </w:tcPr>
          <w:p w14:paraId="71A04B4A" w14:textId="77777777" w:rsidR="008432B6" w:rsidRPr="00B21467" w:rsidRDefault="008432B6" w:rsidP="0098221E">
            <w:pPr>
              <w:spacing w:line="240" w:lineRule="auto"/>
              <w:ind w:left="-57"/>
              <w:rPr>
                <w:rFonts w:cs="Arial"/>
                <w:cs/>
              </w:rPr>
            </w:pPr>
          </w:p>
        </w:tc>
        <w:tc>
          <w:tcPr>
            <w:tcW w:w="2898" w:type="dxa"/>
            <w:gridSpan w:val="2"/>
            <w:tcBorders>
              <w:top w:val="nil"/>
              <w:left w:val="nil"/>
              <w:bottom w:val="single" w:sz="4" w:space="0" w:color="auto"/>
              <w:right w:val="nil"/>
            </w:tcBorders>
            <w:hideMark/>
          </w:tcPr>
          <w:p w14:paraId="2D754C1F" w14:textId="77777777" w:rsidR="008432B6" w:rsidRPr="00B21467" w:rsidRDefault="008432B6" w:rsidP="0098221E">
            <w:pPr>
              <w:spacing w:line="240" w:lineRule="auto"/>
              <w:ind w:right="-72"/>
              <w:jc w:val="center"/>
              <w:rPr>
                <w:rFonts w:cs="Arial"/>
                <w:b/>
                <w:bCs/>
              </w:rPr>
            </w:pPr>
            <w:r w:rsidRPr="00B21467">
              <w:rPr>
                <w:rFonts w:cs="Arial"/>
                <w:b/>
                <w:bCs/>
              </w:rPr>
              <w:t>financial statements</w:t>
            </w:r>
          </w:p>
        </w:tc>
        <w:tc>
          <w:tcPr>
            <w:tcW w:w="2889" w:type="dxa"/>
            <w:gridSpan w:val="2"/>
            <w:tcBorders>
              <w:top w:val="nil"/>
              <w:left w:val="nil"/>
              <w:bottom w:val="single" w:sz="4" w:space="0" w:color="auto"/>
              <w:right w:val="nil"/>
            </w:tcBorders>
            <w:hideMark/>
          </w:tcPr>
          <w:p w14:paraId="07F60D05" w14:textId="77777777" w:rsidR="008432B6" w:rsidRPr="00B21467" w:rsidRDefault="008432B6" w:rsidP="0098221E">
            <w:pPr>
              <w:spacing w:line="240" w:lineRule="auto"/>
              <w:ind w:right="-72"/>
              <w:jc w:val="center"/>
              <w:rPr>
                <w:rFonts w:cs="Arial"/>
                <w:b/>
                <w:bCs/>
                <w:cs/>
              </w:rPr>
            </w:pPr>
            <w:r w:rsidRPr="00B21467">
              <w:rPr>
                <w:rFonts w:cs="Arial"/>
                <w:b/>
                <w:bCs/>
              </w:rPr>
              <w:t>financial statements</w:t>
            </w:r>
          </w:p>
        </w:tc>
      </w:tr>
      <w:tr w:rsidR="0098221E" w:rsidRPr="00B21467" w14:paraId="0AFA6F00" w14:textId="77777777" w:rsidTr="000E1FEF">
        <w:trPr>
          <w:cantSplit/>
          <w:trHeight w:val="58"/>
        </w:trPr>
        <w:tc>
          <w:tcPr>
            <w:tcW w:w="3717" w:type="dxa"/>
            <w:vAlign w:val="center"/>
          </w:tcPr>
          <w:p w14:paraId="06C242D9" w14:textId="77777777" w:rsidR="008432B6" w:rsidRPr="00B21467" w:rsidRDefault="003B316B" w:rsidP="0098221E">
            <w:pPr>
              <w:spacing w:line="240" w:lineRule="auto"/>
              <w:ind w:left="-57"/>
              <w:rPr>
                <w:rFonts w:cs="Arial"/>
                <w:b/>
                <w:bCs/>
                <w:cs/>
              </w:rPr>
            </w:pPr>
            <w:r w:rsidRPr="00B21467">
              <w:rPr>
                <w:rFonts w:cs="Arial"/>
                <w:b/>
                <w:bCs/>
              </w:rPr>
              <w:t xml:space="preserve">As at 31 December </w:t>
            </w:r>
          </w:p>
        </w:tc>
        <w:tc>
          <w:tcPr>
            <w:tcW w:w="1413" w:type="dxa"/>
            <w:tcBorders>
              <w:top w:val="single" w:sz="4" w:space="0" w:color="auto"/>
              <w:left w:val="nil"/>
              <w:bottom w:val="nil"/>
              <w:right w:val="nil"/>
            </w:tcBorders>
            <w:hideMark/>
          </w:tcPr>
          <w:p w14:paraId="658B2CFC" w14:textId="77777777" w:rsidR="008432B6" w:rsidRPr="00B21467" w:rsidRDefault="008432B6" w:rsidP="0098221E">
            <w:pPr>
              <w:spacing w:line="240" w:lineRule="auto"/>
              <w:ind w:right="-72"/>
              <w:jc w:val="right"/>
              <w:rPr>
                <w:rFonts w:cs="Arial"/>
                <w:b/>
                <w:bCs/>
              </w:rPr>
            </w:pPr>
            <w:r w:rsidRPr="00B21467">
              <w:rPr>
                <w:rFonts w:cs="Arial"/>
                <w:b/>
                <w:bCs/>
              </w:rPr>
              <w:t>2019</w:t>
            </w:r>
          </w:p>
        </w:tc>
        <w:tc>
          <w:tcPr>
            <w:tcW w:w="1485" w:type="dxa"/>
            <w:tcBorders>
              <w:top w:val="single" w:sz="4" w:space="0" w:color="auto"/>
              <w:left w:val="nil"/>
              <w:bottom w:val="nil"/>
              <w:right w:val="nil"/>
            </w:tcBorders>
            <w:hideMark/>
          </w:tcPr>
          <w:p w14:paraId="2749BB8E" w14:textId="77777777" w:rsidR="008432B6" w:rsidRPr="00B21467" w:rsidRDefault="008432B6" w:rsidP="0098221E">
            <w:pPr>
              <w:spacing w:line="240" w:lineRule="auto"/>
              <w:ind w:right="-72"/>
              <w:jc w:val="right"/>
              <w:rPr>
                <w:rFonts w:cs="Arial"/>
                <w:b/>
                <w:bCs/>
              </w:rPr>
            </w:pPr>
            <w:r w:rsidRPr="00B21467">
              <w:rPr>
                <w:rFonts w:cs="Arial"/>
                <w:b/>
                <w:bCs/>
              </w:rPr>
              <w:t>2018</w:t>
            </w:r>
          </w:p>
        </w:tc>
        <w:tc>
          <w:tcPr>
            <w:tcW w:w="1422" w:type="dxa"/>
            <w:tcBorders>
              <w:top w:val="single" w:sz="4" w:space="0" w:color="auto"/>
              <w:left w:val="nil"/>
              <w:bottom w:val="nil"/>
              <w:right w:val="nil"/>
            </w:tcBorders>
            <w:hideMark/>
          </w:tcPr>
          <w:p w14:paraId="52AD01AA" w14:textId="77777777" w:rsidR="008432B6" w:rsidRPr="00B21467" w:rsidRDefault="008432B6" w:rsidP="0098221E">
            <w:pPr>
              <w:spacing w:line="240" w:lineRule="auto"/>
              <w:ind w:right="-72"/>
              <w:jc w:val="right"/>
              <w:rPr>
                <w:rFonts w:cs="Arial"/>
                <w:b/>
                <w:bCs/>
              </w:rPr>
            </w:pPr>
            <w:r w:rsidRPr="00B21467">
              <w:rPr>
                <w:rFonts w:cs="Arial"/>
                <w:b/>
                <w:bCs/>
              </w:rPr>
              <w:t>2019</w:t>
            </w:r>
          </w:p>
        </w:tc>
        <w:tc>
          <w:tcPr>
            <w:tcW w:w="1467" w:type="dxa"/>
            <w:tcBorders>
              <w:top w:val="single" w:sz="4" w:space="0" w:color="auto"/>
              <w:left w:val="nil"/>
              <w:bottom w:val="nil"/>
              <w:right w:val="nil"/>
            </w:tcBorders>
            <w:hideMark/>
          </w:tcPr>
          <w:p w14:paraId="5225B0BF" w14:textId="77777777" w:rsidR="008432B6" w:rsidRPr="00B21467" w:rsidRDefault="008432B6" w:rsidP="0098221E">
            <w:pPr>
              <w:spacing w:line="240" w:lineRule="auto"/>
              <w:ind w:right="-72"/>
              <w:jc w:val="right"/>
              <w:rPr>
                <w:rFonts w:cs="Arial"/>
                <w:b/>
                <w:bCs/>
              </w:rPr>
            </w:pPr>
            <w:r w:rsidRPr="00B21467">
              <w:rPr>
                <w:rFonts w:cs="Arial"/>
                <w:b/>
                <w:bCs/>
              </w:rPr>
              <w:t>2018</w:t>
            </w:r>
          </w:p>
        </w:tc>
      </w:tr>
      <w:tr w:rsidR="0098221E" w:rsidRPr="00B21467" w14:paraId="1C263ACE" w14:textId="77777777" w:rsidTr="000E1FEF">
        <w:trPr>
          <w:cantSplit/>
        </w:trPr>
        <w:tc>
          <w:tcPr>
            <w:tcW w:w="3717" w:type="dxa"/>
          </w:tcPr>
          <w:p w14:paraId="4480FDC9" w14:textId="77777777" w:rsidR="008432B6" w:rsidRPr="00B21467" w:rsidRDefault="008432B6" w:rsidP="0098221E">
            <w:pPr>
              <w:spacing w:line="240" w:lineRule="auto"/>
              <w:ind w:left="-57"/>
              <w:rPr>
                <w:rFonts w:cs="Arial"/>
              </w:rPr>
            </w:pPr>
          </w:p>
        </w:tc>
        <w:tc>
          <w:tcPr>
            <w:tcW w:w="1413" w:type="dxa"/>
            <w:tcBorders>
              <w:top w:val="nil"/>
              <w:left w:val="nil"/>
              <w:bottom w:val="single" w:sz="4" w:space="0" w:color="auto"/>
              <w:right w:val="nil"/>
            </w:tcBorders>
            <w:hideMark/>
          </w:tcPr>
          <w:p w14:paraId="2394D6FF"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c>
          <w:tcPr>
            <w:tcW w:w="1485" w:type="dxa"/>
            <w:tcBorders>
              <w:top w:val="nil"/>
              <w:left w:val="nil"/>
              <w:bottom w:val="single" w:sz="4" w:space="0" w:color="auto"/>
              <w:right w:val="nil"/>
            </w:tcBorders>
            <w:hideMark/>
          </w:tcPr>
          <w:p w14:paraId="2008B959"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c>
          <w:tcPr>
            <w:tcW w:w="1422" w:type="dxa"/>
            <w:tcBorders>
              <w:top w:val="nil"/>
              <w:left w:val="nil"/>
              <w:bottom w:val="single" w:sz="4" w:space="0" w:color="auto"/>
              <w:right w:val="nil"/>
            </w:tcBorders>
            <w:hideMark/>
          </w:tcPr>
          <w:p w14:paraId="09BB5477"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c>
          <w:tcPr>
            <w:tcW w:w="1467" w:type="dxa"/>
            <w:tcBorders>
              <w:top w:val="nil"/>
              <w:left w:val="nil"/>
              <w:bottom w:val="single" w:sz="4" w:space="0" w:color="auto"/>
              <w:right w:val="nil"/>
            </w:tcBorders>
            <w:hideMark/>
          </w:tcPr>
          <w:p w14:paraId="72A4177E"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r>
      <w:tr w:rsidR="0098221E" w:rsidRPr="00B21467" w14:paraId="40DFDA6D" w14:textId="77777777" w:rsidTr="000E1FEF">
        <w:trPr>
          <w:cantSplit/>
        </w:trPr>
        <w:tc>
          <w:tcPr>
            <w:tcW w:w="3717" w:type="dxa"/>
          </w:tcPr>
          <w:p w14:paraId="01AAB866" w14:textId="77777777" w:rsidR="008432B6" w:rsidRPr="00B21467" w:rsidRDefault="008432B6" w:rsidP="0098221E">
            <w:pPr>
              <w:spacing w:line="240" w:lineRule="auto"/>
              <w:ind w:left="-57"/>
              <w:rPr>
                <w:rFonts w:cs="Arial"/>
              </w:rPr>
            </w:pPr>
          </w:p>
        </w:tc>
        <w:tc>
          <w:tcPr>
            <w:tcW w:w="1413" w:type="dxa"/>
            <w:tcBorders>
              <w:top w:val="single" w:sz="4" w:space="0" w:color="auto"/>
              <w:left w:val="nil"/>
              <w:bottom w:val="nil"/>
              <w:right w:val="nil"/>
            </w:tcBorders>
            <w:shd w:val="clear" w:color="auto" w:fill="FAFAFA"/>
            <w:vAlign w:val="bottom"/>
          </w:tcPr>
          <w:p w14:paraId="0D70C014" w14:textId="77777777" w:rsidR="008432B6" w:rsidRPr="00B21467" w:rsidRDefault="008432B6" w:rsidP="0098221E">
            <w:pPr>
              <w:spacing w:line="240" w:lineRule="auto"/>
              <w:ind w:right="-72"/>
              <w:jc w:val="right"/>
              <w:rPr>
                <w:rFonts w:cs="Arial"/>
                <w:cs/>
              </w:rPr>
            </w:pPr>
          </w:p>
        </w:tc>
        <w:tc>
          <w:tcPr>
            <w:tcW w:w="1485" w:type="dxa"/>
            <w:tcBorders>
              <w:top w:val="single" w:sz="4" w:space="0" w:color="auto"/>
              <w:left w:val="nil"/>
              <w:bottom w:val="nil"/>
              <w:right w:val="nil"/>
            </w:tcBorders>
            <w:vAlign w:val="bottom"/>
          </w:tcPr>
          <w:p w14:paraId="39857A63" w14:textId="77777777" w:rsidR="008432B6" w:rsidRPr="00B21467" w:rsidRDefault="008432B6" w:rsidP="0098221E">
            <w:pPr>
              <w:spacing w:line="240" w:lineRule="auto"/>
              <w:ind w:right="-72"/>
              <w:jc w:val="right"/>
              <w:rPr>
                <w:rFonts w:cs="Arial"/>
              </w:rPr>
            </w:pPr>
          </w:p>
        </w:tc>
        <w:tc>
          <w:tcPr>
            <w:tcW w:w="1422" w:type="dxa"/>
            <w:tcBorders>
              <w:top w:val="single" w:sz="4" w:space="0" w:color="auto"/>
              <w:left w:val="nil"/>
              <w:bottom w:val="nil"/>
              <w:right w:val="nil"/>
            </w:tcBorders>
            <w:shd w:val="clear" w:color="auto" w:fill="FAFAFA"/>
            <w:vAlign w:val="bottom"/>
          </w:tcPr>
          <w:p w14:paraId="50B4FE82" w14:textId="77777777" w:rsidR="008432B6" w:rsidRPr="00B21467" w:rsidRDefault="008432B6" w:rsidP="0098221E">
            <w:pPr>
              <w:spacing w:line="240" w:lineRule="auto"/>
              <w:ind w:right="-72"/>
              <w:jc w:val="right"/>
              <w:rPr>
                <w:rFonts w:cs="Arial"/>
              </w:rPr>
            </w:pPr>
          </w:p>
        </w:tc>
        <w:tc>
          <w:tcPr>
            <w:tcW w:w="1467" w:type="dxa"/>
            <w:tcBorders>
              <w:top w:val="single" w:sz="4" w:space="0" w:color="auto"/>
              <w:left w:val="nil"/>
              <w:bottom w:val="nil"/>
              <w:right w:val="nil"/>
            </w:tcBorders>
            <w:vAlign w:val="bottom"/>
          </w:tcPr>
          <w:p w14:paraId="4A949333" w14:textId="77777777" w:rsidR="008432B6" w:rsidRPr="00B21467" w:rsidRDefault="008432B6" w:rsidP="0098221E">
            <w:pPr>
              <w:spacing w:line="240" w:lineRule="auto"/>
              <w:ind w:right="-72"/>
              <w:jc w:val="right"/>
              <w:rPr>
                <w:rFonts w:cs="Arial"/>
              </w:rPr>
            </w:pPr>
          </w:p>
        </w:tc>
      </w:tr>
      <w:tr w:rsidR="007D5351" w:rsidRPr="00B21467" w14:paraId="4C0D37E0" w14:textId="77777777" w:rsidTr="000E1FEF">
        <w:trPr>
          <w:cantSplit/>
        </w:trPr>
        <w:tc>
          <w:tcPr>
            <w:tcW w:w="3717" w:type="dxa"/>
            <w:hideMark/>
          </w:tcPr>
          <w:p w14:paraId="66CB6BB3" w14:textId="77777777" w:rsidR="007D5351" w:rsidRPr="00B21467" w:rsidRDefault="007D5351" w:rsidP="007D5351">
            <w:pPr>
              <w:spacing w:line="240" w:lineRule="auto"/>
              <w:ind w:left="-57"/>
              <w:rPr>
                <w:rFonts w:cs="Arial"/>
              </w:rPr>
            </w:pPr>
            <w:r w:rsidRPr="00B21467">
              <w:rPr>
                <w:rFonts w:cs="Arial"/>
              </w:rPr>
              <w:t>Prepaid expenses</w:t>
            </w:r>
          </w:p>
        </w:tc>
        <w:tc>
          <w:tcPr>
            <w:tcW w:w="1413" w:type="dxa"/>
            <w:shd w:val="clear" w:color="auto" w:fill="FAFAFA"/>
            <w:vAlign w:val="bottom"/>
          </w:tcPr>
          <w:p w14:paraId="24EFA5A5" w14:textId="77777777" w:rsidR="007D5351" w:rsidRPr="00B21467" w:rsidRDefault="00AB7C48" w:rsidP="007D5351">
            <w:pPr>
              <w:spacing w:line="240" w:lineRule="auto"/>
              <w:ind w:right="-72"/>
              <w:jc w:val="right"/>
              <w:rPr>
                <w:rFonts w:cs="Arial"/>
              </w:rPr>
            </w:pPr>
            <w:r>
              <w:rPr>
                <w:rFonts w:cs="Arial"/>
              </w:rPr>
              <w:t>647</w:t>
            </w:r>
          </w:p>
        </w:tc>
        <w:tc>
          <w:tcPr>
            <w:tcW w:w="1485" w:type="dxa"/>
          </w:tcPr>
          <w:p w14:paraId="18B268D6" w14:textId="77777777" w:rsidR="007D5351" w:rsidRPr="00B21467" w:rsidRDefault="007D5351" w:rsidP="007D5351">
            <w:pPr>
              <w:spacing w:line="240" w:lineRule="auto"/>
              <w:ind w:right="-72"/>
              <w:jc w:val="right"/>
              <w:rPr>
                <w:rFonts w:cs="Arial"/>
              </w:rPr>
            </w:pPr>
            <w:r w:rsidRPr="00B21467">
              <w:rPr>
                <w:rFonts w:cs="Arial"/>
              </w:rPr>
              <w:t>601</w:t>
            </w:r>
          </w:p>
        </w:tc>
        <w:tc>
          <w:tcPr>
            <w:tcW w:w="1422" w:type="dxa"/>
            <w:shd w:val="clear" w:color="auto" w:fill="FAFAFA"/>
            <w:vAlign w:val="bottom"/>
          </w:tcPr>
          <w:p w14:paraId="0F6C8E92" w14:textId="77777777" w:rsidR="007D5351" w:rsidRPr="00B21467" w:rsidRDefault="00EC420E" w:rsidP="007D5351">
            <w:pPr>
              <w:spacing w:line="240" w:lineRule="auto"/>
              <w:ind w:right="-72"/>
              <w:jc w:val="right"/>
              <w:rPr>
                <w:rFonts w:cs="Arial"/>
              </w:rPr>
            </w:pPr>
            <w:r>
              <w:rPr>
                <w:rFonts w:cs="Arial"/>
              </w:rPr>
              <w:t>467</w:t>
            </w:r>
          </w:p>
        </w:tc>
        <w:tc>
          <w:tcPr>
            <w:tcW w:w="1467" w:type="dxa"/>
          </w:tcPr>
          <w:p w14:paraId="52A62CB0" w14:textId="77777777" w:rsidR="007D5351" w:rsidRPr="00B21467" w:rsidRDefault="007D5351" w:rsidP="007D5351">
            <w:pPr>
              <w:spacing w:line="240" w:lineRule="auto"/>
              <w:ind w:right="-72"/>
              <w:jc w:val="right"/>
              <w:rPr>
                <w:rFonts w:cs="Arial"/>
              </w:rPr>
            </w:pPr>
            <w:r w:rsidRPr="00B21467">
              <w:rPr>
                <w:rFonts w:cs="Arial"/>
              </w:rPr>
              <w:t>500</w:t>
            </w:r>
          </w:p>
        </w:tc>
      </w:tr>
      <w:tr w:rsidR="007D5351" w:rsidRPr="00B21467" w14:paraId="4F76FD01" w14:textId="77777777" w:rsidTr="000E1FEF">
        <w:trPr>
          <w:cantSplit/>
        </w:trPr>
        <w:tc>
          <w:tcPr>
            <w:tcW w:w="3717" w:type="dxa"/>
            <w:hideMark/>
          </w:tcPr>
          <w:p w14:paraId="32256158" w14:textId="77777777" w:rsidR="007D5351" w:rsidRPr="00B21467" w:rsidRDefault="007D5351" w:rsidP="007D5351">
            <w:pPr>
              <w:spacing w:line="240" w:lineRule="auto"/>
              <w:ind w:left="-57"/>
              <w:rPr>
                <w:rFonts w:cs="Arial"/>
              </w:rPr>
            </w:pPr>
            <w:r w:rsidRPr="00B21467">
              <w:rPr>
                <w:rFonts w:cs="Arial"/>
              </w:rPr>
              <w:t>Other accounts receivable</w:t>
            </w:r>
          </w:p>
        </w:tc>
        <w:tc>
          <w:tcPr>
            <w:tcW w:w="1413" w:type="dxa"/>
            <w:shd w:val="clear" w:color="auto" w:fill="FAFAFA"/>
            <w:vAlign w:val="bottom"/>
          </w:tcPr>
          <w:p w14:paraId="5F14460F" w14:textId="77777777" w:rsidR="007D5351" w:rsidRPr="00B21467" w:rsidRDefault="00AB7C48" w:rsidP="007D5351">
            <w:pPr>
              <w:spacing w:line="240" w:lineRule="auto"/>
              <w:ind w:right="-72"/>
              <w:jc w:val="right"/>
              <w:rPr>
                <w:rFonts w:cs="Arial"/>
                <w:cs/>
              </w:rPr>
            </w:pPr>
            <w:r>
              <w:rPr>
                <w:rFonts w:cs="Arial"/>
              </w:rPr>
              <w:t>219</w:t>
            </w:r>
          </w:p>
        </w:tc>
        <w:tc>
          <w:tcPr>
            <w:tcW w:w="1485" w:type="dxa"/>
          </w:tcPr>
          <w:p w14:paraId="27D0862B" w14:textId="77777777" w:rsidR="007D5351" w:rsidRPr="00B21467" w:rsidRDefault="007D5351" w:rsidP="007D5351">
            <w:pPr>
              <w:spacing w:line="240" w:lineRule="auto"/>
              <w:ind w:right="-72"/>
              <w:jc w:val="right"/>
              <w:rPr>
                <w:rFonts w:cs="Arial"/>
              </w:rPr>
            </w:pPr>
            <w:r w:rsidRPr="00B21467">
              <w:rPr>
                <w:rFonts w:cs="Arial"/>
              </w:rPr>
              <w:t>256</w:t>
            </w:r>
          </w:p>
        </w:tc>
        <w:tc>
          <w:tcPr>
            <w:tcW w:w="1422" w:type="dxa"/>
            <w:shd w:val="clear" w:color="auto" w:fill="FAFAFA"/>
            <w:vAlign w:val="bottom"/>
          </w:tcPr>
          <w:p w14:paraId="05B7D580" w14:textId="77777777" w:rsidR="007D5351" w:rsidRPr="00B21467" w:rsidRDefault="00EC420E" w:rsidP="007D5351">
            <w:pPr>
              <w:spacing w:line="240" w:lineRule="auto"/>
              <w:ind w:right="-72"/>
              <w:jc w:val="right"/>
              <w:rPr>
                <w:rFonts w:cs="Arial"/>
              </w:rPr>
            </w:pPr>
            <w:r>
              <w:rPr>
                <w:rFonts w:cs="Arial"/>
              </w:rPr>
              <w:t>417</w:t>
            </w:r>
          </w:p>
        </w:tc>
        <w:tc>
          <w:tcPr>
            <w:tcW w:w="1467" w:type="dxa"/>
          </w:tcPr>
          <w:p w14:paraId="7886339D" w14:textId="77777777" w:rsidR="007D5351" w:rsidRPr="00B21467" w:rsidRDefault="007D5351" w:rsidP="007D5351">
            <w:pPr>
              <w:spacing w:line="240" w:lineRule="auto"/>
              <w:ind w:right="-72"/>
              <w:jc w:val="right"/>
              <w:rPr>
                <w:rFonts w:cs="Arial"/>
              </w:rPr>
            </w:pPr>
            <w:r w:rsidRPr="00B21467">
              <w:rPr>
                <w:rFonts w:cs="Arial"/>
              </w:rPr>
              <w:t>502</w:t>
            </w:r>
          </w:p>
        </w:tc>
      </w:tr>
      <w:tr w:rsidR="007D5351" w:rsidRPr="00B21467" w14:paraId="5F7D5B53" w14:textId="77777777" w:rsidTr="000E1FEF">
        <w:trPr>
          <w:cantSplit/>
        </w:trPr>
        <w:tc>
          <w:tcPr>
            <w:tcW w:w="3717" w:type="dxa"/>
            <w:hideMark/>
          </w:tcPr>
          <w:p w14:paraId="22D4E9A7" w14:textId="77777777" w:rsidR="007D5351" w:rsidRPr="00B21467" w:rsidRDefault="007D5351" w:rsidP="007D5351">
            <w:pPr>
              <w:spacing w:line="240" w:lineRule="auto"/>
              <w:ind w:left="-57"/>
              <w:rPr>
                <w:rFonts w:cs="Arial"/>
              </w:rPr>
            </w:pPr>
            <w:r w:rsidRPr="00B21467">
              <w:rPr>
                <w:rFonts w:cs="Arial"/>
              </w:rPr>
              <w:t xml:space="preserve">Current portion of long-term loans </w:t>
            </w:r>
          </w:p>
        </w:tc>
        <w:tc>
          <w:tcPr>
            <w:tcW w:w="1413" w:type="dxa"/>
            <w:shd w:val="clear" w:color="auto" w:fill="FAFAFA"/>
            <w:vAlign w:val="bottom"/>
          </w:tcPr>
          <w:p w14:paraId="5D1480C9" w14:textId="77777777" w:rsidR="007D5351" w:rsidRPr="00B21467" w:rsidRDefault="007D5351" w:rsidP="007D5351">
            <w:pPr>
              <w:spacing w:line="240" w:lineRule="auto"/>
              <w:ind w:right="-72"/>
              <w:jc w:val="right"/>
              <w:rPr>
                <w:rFonts w:cs="Arial"/>
              </w:rPr>
            </w:pPr>
          </w:p>
        </w:tc>
        <w:tc>
          <w:tcPr>
            <w:tcW w:w="1485" w:type="dxa"/>
          </w:tcPr>
          <w:p w14:paraId="769D860B" w14:textId="77777777" w:rsidR="007D5351" w:rsidRPr="00B21467" w:rsidRDefault="007D5351" w:rsidP="007D5351">
            <w:pPr>
              <w:spacing w:line="240" w:lineRule="auto"/>
              <w:ind w:right="-72"/>
              <w:jc w:val="right"/>
              <w:rPr>
                <w:rFonts w:cs="Arial"/>
              </w:rPr>
            </w:pPr>
          </w:p>
        </w:tc>
        <w:tc>
          <w:tcPr>
            <w:tcW w:w="1422" w:type="dxa"/>
            <w:shd w:val="clear" w:color="auto" w:fill="FAFAFA"/>
            <w:vAlign w:val="bottom"/>
          </w:tcPr>
          <w:p w14:paraId="142C4AD6" w14:textId="77777777" w:rsidR="007D5351" w:rsidRPr="00B21467" w:rsidRDefault="007D5351" w:rsidP="007D5351">
            <w:pPr>
              <w:spacing w:line="240" w:lineRule="auto"/>
              <w:ind w:right="-72"/>
              <w:jc w:val="right"/>
              <w:rPr>
                <w:rFonts w:cs="Arial"/>
              </w:rPr>
            </w:pPr>
          </w:p>
        </w:tc>
        <w:tc>
          <w:tcPr>
            <w:tcW w:w="1467" w:type="dxa"/>
          </w:tcPr>
          <w:p w14:paraId="023FAA85" w14:textId="77777777" w:rsidR="007D5351" w:rsidRPr="00B21467" w:rsidRDefault="007D5351" w:rsidP="007D5351">
            <w:pPr>
              <w:spacing w:line="240" w:lineRule="auto"/>
              <w:ind w:right="-72"/>
              <w:jc w:val="right"/>
              <w:rPr>
                <w:rFonts w:cs="Arial"/>
              </w:rPr>
            </w:pPr>
          </w:p>
        </w:tc>
      </w:tr>
      <w:tr w:rsidR="007D5351" w:rsidRPr="00B21467" w14:paraId="1B5A0BC5" w14:textId="77777777" w:rsidTr="000E1FEF">
        <w:trPr>
          <w:cantSplit/>
        </w:trPr>
        <w:tc>
          <w:tcPr>
            <w:tcW w:w="3717" w:type="dxa"/>
            <w:hideMark/>
          </w:tcPr>
          <w:p w14:paraId="67256308" w14:textId="77777777" w:rsidR="007D5351" w:rsidRPr="00B21467" w:rsidRDefault="007D5351" w:rsidP="007D5351">
            <w:pPr>
              <w:tabs>
                <w:tab w:val="clear" w:pos="3515"/>
                <w:tab w:val="left" w:pos="3473"/>
              </w:tabs>
              <w:spacing w:line="240" w:lineRule="auto"/>
              <w:ind w:left="-57"/>
              <w:rPr>
                <w:rFonts w:cs="Arial"/>
              </w:rPr>
            </w:pPr>
            <w:r w:rsidRPr="00B21467">
              <w:rPr>
                <w:rFonts w:cs="Arial"/>
              </w:rPr>
              <w:t xml:space="preserve">   to savings co-operative of employees</w:t>
            </w:r>
          </w:p>
        </w:tc>
        <w:tc>
          <w:tcPr>
            <w:tcW w:w="1413" w:type="dxa"/>
            <w:shd w:val="clear" w:color="auto" w:fill="FAFAFA"/>
            <w:vAlign w:val="bottom"/>
          </w:tcPr>
          <w:p w14:paraId="20551F9F" w14:textId="77777777" w:rsidR="007D5351" w:rsidRPr="00B21467" w:rsidRDefault="00AB7C48" w:rsidP="007D5351">
            <w:pPr>
              <w:spacing w:line="240" w:lineRule="auto"/>
              <w:ind w:right="-72"/>
              <w:jc w:val="right"/>
              <w:rPr>
                <w:rFonts w:cs="Arial"/>
                <w:cs/>
              </w:rPr>
            </w:pPr>
            <w:r>
              <w:rPr>
                <w:rFonts w:cs="Arial"/>
              </w:rPr>
              <w:t>33</w:t>
            </w:r>
          </w:p>
        </w:tc>
        <w:tc>
          <w:tcPr>
            <w:tcW w:w="1485" w:type="dxa"/>
          </w:tcPr>
          <w:p w14:paraId="7CAAD7F2" w14:textId="77777777" w:rsidR="007D5351" w:rsidRPr="00B21467" w:rsidRDefault="007D5351" w:rsidP="007D5351">
            <w:pPr>
              <w:spacing w:line="240" w:lineRule="auto"/>
              <w:ind w:right="-72"/>
              <w:jc w:val="right"/>
              <w:rPr>
                <w:rFonts w:cs="Arial"/>
              </w:rPr>
            </w:pPr>
            <w:r w:rsidRPr="00B21467">
              <w:rPr>
                <w:rFonts w:cs="Arial"/>
              </w:rPr>
              <w:t>34</w:t>
            </w:r>
          </w:p>
        </w:tc>
        <w:tc>
          <w:tcPr>
            <w:tcW w:w="1422" w:type="dxa"/>
            <w:shd w:val="clear" w:color="auto" w:fill="FAFAFA"/>
            <w:vAlign w:val="bottom"/>
          </w:tcPr>
          <w:p w14:paraId="412B602A" w14:textId="77777777" w:rsidR="007D5351" w:rsidRPr="00B21467" w:rsidRDefault="00EC420E" w:rsidP="007D5351">
            <w:pPr>
              <w:spacing w:line="240" w:lineRule="auto"/>
              <w:ind w:right="-72"/>
              <w:jc w:val="right"/>
              <w:rPr>
                <w:rFonts w:cs="Arial"/>
              </w:rPr>
            </w:pPr>
            <w:r>
              <w:rPr>
                <w:rFonts w:cs="Arial"/>
              </w:rPr>
              <w:t>33</w:t>
            </w:r>
          </w:p>
        </w:tc>
        <w:tc>
          <w:tcPr>
            <w:tcW w:w="1467" w:type="dxa"/>
          </w:tcPr>
          <w:p w14:paraId="381511D6" w14:textId="77777777" w:rsidR="007D5351" w:rsidRPr="00B21467" w:rsidRDefault="007D5351" w:rsidP="007D5351">
            <w:pPr>
              <w:spacing w:line="240" w:lineRule="auto"/>
              <w:ind w:right="-72"/>
              <w:jc w:val="right"/>
              <w:rPr>
                <w:rFonts w:cs="Arial"/>
              </w:rPr>
            </w:pPr>
            <w:r w:rsidRPr="00B21467">
              <w:rPr>
                <w:rFonts w:cs="Arial"/>
              </w:rPr>
              <w:t>34</w:t>
            </w:r>
          </w:p>
        </w:tc>
      </w:tr>
      <w:tr w:rsidR="007D5351" w:rsidRPr="00B21467" w14:paraId="446B8E46" w14:textId="77777777" w:rsidTr="000E1FEF">
        <w:trPr>
          <w:cantSplit/>
        </w:trPr>
        <w:tc>
          <w:tcPr>
            <w:tcW w:w="3717" w:type="dxa"/>
            <w:hideMark/>
          </w:tcPr>
          <w:p w14:paraId="688253EA" w14:textId="77777777" w:rsidR="007D5351" w:rsidRPr="00B21467" w:rsidRDefault="007D5351" w:rsidP="007D5351">
            <w:pPr>
              <w:spacing w:line="240" w:lineRule="auto"/>
              <w:ind w:left="-57"/>
              <w:rPr>
                <w:rFonts w:cs="Arial"/>
              </w:rPr>
            </w:pPr>
            <w:r w:rsidRPr="00B21467">
              <w:rPr>
                <w:rFonts w:cs="Arial"/>
              </w:rPr>
              <w:t>Other</w:t>
            </w:r>
          </w:p>
        </w:tc>
        <w:tc>
          <w:tcPr>
            <w:tcW w:w="1413" w:type="dxa"/>
            <w:tcBorders>
              <w:top w:val="nil"/>
              <w:left w:val="nil"/>
              <w:bottom w:val="single" w:sz="4" w:space="0" w:color="auto"/>
              <w:right w:val="nil"/>
            </w:tcBorders>
            <w:shd w:val="clear" w:color="auto" w:fill="FAFAFA"/>
            <w:vAlign w:val="bottom"/>
          </w:tcPr>
          <w:p w14:paraId="6ADA1F8E" w14:textId="77777777" w:rsidR="007D5351" w:rsidRPr="00B21467" w:rsidRDefault="00AB7C48" w:rsidP="007D5351">
            <w:pPr>
              <w:spacing w:line="240" w:lineRule="auto"/>
              <w:ind w:right="-72"/>
              <w:jc w:val="right"/>
              <w:rPr>
                <w:rFonts w:cs="Arial"/>
                <w:cs/>
              </w:rPr>
            </w:pPr>
            <w:r>
              <w:rPr>
                <w:rFonts w:cs="Arial"/>
              </w:rPr>
              <w:t>389</w:t>
            </w:r>
          </w:p>
        </w:tc>
        <w:tc>
          <w:tcPr>
            <w:tcW w:w="1485" w:type="dxa"/>
            <w:tcBorders>
              <w:top w:val="nil"/>
              <w:left w:val="nil"/>
              <w:bottom w:val="single" w:sz="4" w:space="0" w:color="auto"/>
              <w:right w:val="nil"/>
            </w:tcBorders>
          </w:tcPr>
          <w:p w14:paraId="4CF98BD6" w14:textId="77777777" w:rsidR="007D5351" w:rsidRPr="00B21467" w:rsidRDefault="007D5351" w:rsidP="007D5351">
            <w:pPr>
              <w:spacing w:line="240" w:lineRule="auto"/>
              <w:ind w:right="-72"/>
              <w:jc w:val="right"/>
              <w:rPr>
                <w:rFonts w:cs="Arial"/>
              </w:rPr>
            </w:pPr>
            <w:r w:rsidRPr="00B21467">
              <w:rPr>
                <w:rFonts w:cs="Arial"/>
              </w:rPr>
              <w:t>491</w:t>
            </w:r>
          </w:p>
        </w:tc>
        <w:tc>
          <w:tcPr>
            <w:tcW w:w="1422" w:type="dxa"/>
            <w:tcBorders>
              <w:top w:val="nil"/>
              <w:left w:val="nil"/>
              <w:bottom w:val="single" w:sz="4" w:space="0" w:color="auto"/>
              <w:right w:val="nil"/>
            </w:tcBorders>
            <w:shd w:val="clear" w:color="auto" w:fill="FAFAFA"/>
            <w:vAlign w:val="bottom"/>
          </w:tcPr>
          <w:p w14:paraId="1C767752" w14:textId="77777777" w:rsidR="007D5351" w:rsidRPr="00B21467" w:rsidRDefault="00EC420E" w:rsidP="007D5351">
            <w:pPr>
              <w:spacing w:line="240" w:lineRule="auto"/>
              <w:ind w:right="-72"/>
              <w:jc w:val="right"/>
              <w:rPr>
                <w:rFonts w:cs="Arial"/>
              </w:rPr>
            </w:pPr>
            <w:r>
              <w:rPr>
                <w:rFonts w:cs="Arial"/>
              </w:rPr>
              <w:t>256</w:t>
            </w:r>
          </w:p>
        </w:tc>
        <w:tc>
          <w:tcPr>
            <w:tcW w:w="1467" w:type="dxa"/>
            <w:tcBorders>
              <w:top w:val="nil"/>
              <w:left w:val="nil"/>
              <w:bottom w:val="single" w:sz="4" w:space="0" w:color="auto"/>
              <w:right w:val="nil"/>
            </w:tcBorders>
          </w:tcPr>
          <w:p w14:paraId="07CC51D2" w14:textId="77777777" w:rsidR="007D5351" w:rsidRPr="00B21467" w:rsidRDefault="007D5351" w:rsidP="007D5351">
            <w:pPr>
              <w:spacing w:line="240" w:lineRule="auto"/>
              <w:ind w:right="-72"/>
              <w:jc w:val="right"/>
              <w:rPr>
                <w:rFonts w:cs="Arial"/>
              </w:rPr>
            </w:pPr>
            <w:r w:rsidRPr="00B21467">
              <w:rPr>
                <w:rFonts w:cs="Arial"/>
              </w:rPr>
              <w:t>408</w:t>
            </w:r>
          </w:p>
        </w:tc>
      </w:tr>
      <w:tr w:rsidR="007D5351" w:rsidRPr="00B21467" w14:paraId="7681D7DB" w14:textId="77777777" w:rsidTr="000E1FEF">
        <w:trPr>
          <w:cantSplit/>
        </w:trPr>
        <w:tc>
          <w:tcPr>
            <w:tcW w:w="3717" w:type="dxa"/>
          </w:tcPr>
          <w:p w14:paraId="6D3DFAFA" w14:textId="77777777" w:rsidR="007D5351" w:rsidRPr="00B21467" w:rsidRDefault="007D5351" w:rsidP="007D5351">
            <w:pPr>
              <w:spacing w:line="240" w:lineRule="auto"/>
              <w:ind w:left="-57"/>
              <w:rPr>
                <w:rFonts w:cs="Arial"/>
              </w:rPr>
            </w:pPr>
            <w:r w:rsidRPr="00B21467">
              <w:rPr>
                <w:rFonts w:cs="Arial"/>
              </w:rPr>
              <w:t>Total</w:t>
            </w:r>
          </w:p>
        </w:tc>
        <w:tc>
          <w:tcPr>
            <w:tcW w:w="1413" w:type="dxa"/>
            <w:tcBorders>
              <w:left w:val="nil"/>
              <w:bottom w:val="single" w:sz="4" w:space="0" w:color="auto"/>
              <w:right w:val="nil"/>
            </w:tcBorders>
            <w:shd w:val="clear" w:color="auto" w:fill="FAFAFA"/>
            <w:vAlign w:val="bottom"/>
          </w:tcPr>
          <w:p w14:paraId="7DD24A11" w14:textId="77777777" w:rsidR="007D5351" w:rsidRPr="00B21467" w:rsidRDefault="00EC420E" w:rsidP="007D5351">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1,288</w:t>
            </w:r>
          </w:p>
        </w:tc>
        <w:tc>
          <w:tcPr>
            <w:tcW w:w="1485" w:type="dxa"/>
            <w:tcBorders>
              <w:left w:val="nil"/>
              <w:bottom w:val="single" w:sz="4" w:space="0" w:color="auto"/>
              <w:right w:val="nil"/>
            </w:tcBorders>
          </w:tcPr>
          <w:p w14:paraId="07707B1F" w14:textId="77777777" w:rsidR="007D5351" w:rsidRPr="00B21467" w:rsidRDefault="007D5351" w:rsidP="007D5351">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B21467">
              <w:rPr>
                <w:rFonts w:cs="Arial"/>
              </w:rPr>
              <w:t>1,382</w:t>
            </w:r>
          </w:p>
        </w:tc>
        <w:tc>
          <w:tcPr>
            <w:tcW w:w="1422" w:type="dxa"/>
            <w:tcBorders>
              <w:left w:val="nil"/>
              <w:bottom w:val="single" w:sz="4" w:space="0" w:color="auto"/>
              <w:right w:val="nil"/>
            </w:tcBorders>
            <w:shd w:val="clear" w:color="auto" w:fill="FAFAFA"/>
            <w:vAlign w:val="bottom"/>
          </w:tcPr>
          <w:p w14:paraId="012FFB01" w14:textId="77777777" w:rsidR="007D5351" w:rsidRPr="00B21467" w:rsidRDefault="00EC420E" w:rsidP="007D5351">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1,173</w:t>
            </w:r>
          </w:p>
        </w:tc>
        <w:tc>
          <w:tcPr>
            <w:tcW w:w="1467" w:type="dxa"/>
            <w:tcBorders>
              <w:left w:val="nil"/>
              <w:bottom w:val="single" w:sz="4" w:space="0" w:color="auto"/>
              <w:right w:val="nil"/>
            </w:tcBorders>
          </w:tcPr>
          <w:p w14:paraId="28BD0552" w14:textId="77777777" w:rsidR="007D5351" w:rsidRPr="00B21467" w:rsidRDefault="007D5351" w:rsidP="007D5351">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B21467">
              <w:rPr>
                <w:rFonts w:cs="Arial"/>
              </w:rPr>
              <w:t>1,444</w:t>
            </w:r>
          </w:p>
        </w:tc>
      </w:tr>
    </w:tbl>
    <w:p w14:paraId="6E42D352" w14:textId="77777777" w:rsidR="0013406A" w:rsidRPr="00B21467" w:rsidRDefault="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14B1E275" w14:textId="77777777" w:rsidR="0013406A" w:rsidRPr="00B21467" w:rsidRDefault="0013406A"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9" w:type="dxa"/>
        <w:tblInd w:w="27" w:type="dxa"/>
        <w:shd w:val="clear" w:color="auto" w:fill="FFA543"/>
        <w:tblLook w:val="04A0" w:firstRow="1" w:lastRow="0" w:firstColumn="1" w:lastColumn="0" w:noHBand="0" w:noVBand="1"/>
      </w:tblPr>
      <w:tblGrid>
        <w:gridCol w:w="9459"/>
      </w:tblGrid>
      <w:tr w:rsidR="000E0105" w:rsidRPr="00B21467" w14:paraId="269EEB63" w14:textId="77777777" w:rsidTr="000E1FEF">
        <w:trPr>
          <w:trHeight w:val="386"/>
        </w:trPr>
        <w:tc>
          <w:tcPr>
            <w:tcW w:w="9459" w:type="dxa"/>
            <w:shd w:val="clear" w:color="auto" w:fill="FFA543"/>
            <w:vAlign w:val="center"/>
            <w:hideMark/>
          </w:tcPr>
          <w:p w14:paraId="07496B1D" w14:textId="0CD5488C" w:rsidR="000E0105" w:rsidRPr="00B21467" w:rsidRDefault="000E0105"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F51041" w:rsidRPr="00B21467">
              <w:rPr>
                <w:rFonts w:cs="Arial"/>
                <w:b/>
                <w:bCs/>
                <w:color w:val="FFFFFF" w:themeColor="background1"/>
                <w:lang w:val="en-GB"/>
              </w:rPr>
              <w:t>2</w:t>
            </w:r>
            <w:r w:rsidRPr="00B21467">
              <w:rPr>
                <w:rFonts w:cs="Arial"/>
                <w:b/>
                <w:bCs/>
                <w:color w:val="FFFFFF" w:themeColor="background1"/>
                <w:lang w:val="en-GB"/>
              </w:rPr>
              <w:tab/>
              <w:t>Inventories</w:t>
            </w:r>
            <w:r w:rsidR="00386853">
              <w:rPr>
                <w:rFonts w:cs="Arial"/>
                <w:b/>
                <w:bCs/>
                <w:color w:val="FFFFFF" w:themeColor="background1"/>
                <w:lang w:val="en-GB"/>
              </w:rPr>
              <w:t>, net</w:t>
            </w:r>
          </w:p>
        </w:tc>
      </w:tr>
    </w:tbl>
    <w:p w14:paraId="39B9031E" w14:textId="77777777" w:rsidR="000E0105" w:rsidRPr="00B21467" w:rsidRDefault="000E0105"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79" w:type="dxa"/>
        <w:tblLayout w:type="fixed"/>
        <w:tblLook w:val="04A0" w:firstRow="1" w:lastRow="0" w:firstColumn="1" w:lastColumn="0" w:noHBand="0" w:noVBand="1"/>
      </w:tblPr>
      <w:tblGrid>
        <w:gridCol w:w="3870"/>
        <w:gridCol w:w="1295"/>
        <w:gridCol w:w="1438"/>
        <w:gridCol w:w="1438"/>
        <w:gridCol w:w="1438"/>
      </w:tblGrid>
      <w:tr w:rsidR="0098221E" w:rsidRPr="00B21467" w14:paraId="3C1B0951" w14:textId="77777777" w:rsidTr="000E1FEF">
        <w:trPr>
          <w:cantSplit/>
          <w:trHeight w:val="175"/>
        </w:trPr>
        <w:tc>
          <w:tcPr>
            <w:tcW w:w="3870" w:type="dxa"/>
          </w:tcPr>
          <w:p w14:paraId="09B95AB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2733" w:type="dxa"/>
            <w:gridSpan w:val="2"/>
            <w:tcBorders>
              <w:top w:val="single" w:sz="4" w:space="0" w:color="auto"/>
            </w:tcBorders>
            <w:hideMark/>
          </w:tcPr>
          <w:p w14:paraId="26D8BBAD"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Consolidated</w:t>
            </w:r>
          </w:p>
        </w:tc>
        <w:tc>
          <w:tcPr>
            <w:tcW w:w="2876" w:type="dxa"/>
            <w:gridSpan w:val="2"/>
            <w:tcBorders>
              <w:top w:val="single" w:sz="4" w:space="0" w:color="auto"/>
            </w:tcBorders>
            <w:hideMark/>
          </w:tcPr>
          <w:p w14:paraId="63A495FD"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Separate</w:t>
            </w:r>
          </w:p>
        </w:tc>
      </w:tr>
      <w:tr w:rsidR="0098221E" w:rsidRPr="00B21467" w14:paraId="1EEFBB65" w14:textId="77777777" w:rsidTr="000E1FEF">
        <w:trPr>
          <w:cantSplit/>
          <w:trHeight w:val="122"/>
        </w:trPr>
        <w:tc>
          <w:tcPr>
            <w:tcW w:w="3870" w:type="dxa"/>
          </w:tcPr>
          <w:p w14:paraId="74412C4F"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2733" w:type="dxa"/>
            <w:gridSpan w:val="2"/>
            <w:tcBorders>
              <w:top w:val="nil"/>
              <w:left w:val="nil"/>
              <w:bottom w:val="single" w:sz="4" w:space="0" w:color="auto"/>
              <w:right w:val="nil"/>
            </w:tcBorders>
            <w:hideMark/>
          </w:tcPr>
          <w:p w14:paraId="034DC245"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financial statements</w:t>
            </w:r>
          </w:p>
        </w:tc>
        <w:tc>
          <w:tcPr>
            <w:tcW w:w="2876" w:type="dxa"/>
            <w:gridSpan w:val="2"/>
            <w:tcBorders>
              <w:top w:val="nil"/>
              <w:left w:val="nil"/>
              <w:bottom w:val="single" w:sz="4" w:space="0" w:color="auto"/>
              <w:right w:val="nil"/>
            </w:tcBorders>
            <w:hideMark/>
          </w:tcPr>
          <w:p w14:paraId="5922966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rPr>
            </w:pPr>
            <w:r w:rsidRPr="00B21467">
              <w:rPr>
                <w:rFonts w:cs="Arial"/>
                <w:b/>
                <w:bCs/>
              </w:rPr>
              <w:t>financial statements</w:t>
            </w:r>
          </w:p>
        </w:tc>
      </w:tr>
      <w:tr w:rsidR="0098221E" w:rsidRPr="00B21467" w14:paraId="77AD41FC" w14:textId="77777777" w:rsidTr="000E1FEF">
        <w:trPr>
          <w:cantSplit/>
        </w:trPr>
        <w:tc>
          <w:tcPr>
            <w:tcW w:w="3870" w:type="dxa"/>
          </w:tcPr>
          <w:p w14:paraId="6DF4C5FD"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b/>
                <w:bCs/>
                <w:cs/>
              </w:rPr>
            </w:pPr>
            <w:r w:rsidRPr="00B21467">
              <w:rPr>
                <w:rFonts w:cs="Arial"/>
                <w:b/>
                <w:bCs/>
              </w:rPr>
              <w:t xml:space="preserve">As at 31 December </w:t>
            </w:r>
          </w:p>
        </w:tc>
        <w:tc>
          <w:tcPr>
            <w:tcW w:w="1295" w:type="dxa"/>
            <w:tcBorders>
              <w:top w:val="single" w:sz="4" w:space="0" w:color="auto"/>
              <w:left w:val="nil"/>
              <w:bottom w:val="nil"/>
              <w:right w:val="nil"/>
            </w:tcBorders>
            <w:hideMark/>
          </w:tcPr>
          <w:p w14:paraId="625C72DE"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rPr>
            </w:pPr>
            <w:r w:rsidRPr="00B21467">
              <w:rPr>
                <w:rFonts w:cs="Arial"/>
                <w:b/>
                <w:bCs/>
              </w:rPr>
              <w:t>2019</w:t>
            </w:r>
          </w:p>
        </w:tc>
        <w:tc>
          <w:tcPr>
            <w:tcW w:w="1438" w:type="dxa"/>
            <w:tcBorders>
              <w:top w:val="single" w:sz="4" w:space="0" w:color="auto"/>
              <w:left w:val="nil"/>
              <w:bottom w:val="nil"/>
              <w:right w:val="nil"/>
            </w:tcBorders>
            <w:hideMark/>
          </w:tcPr>
          <w:p w14:paraId="0FAFA783"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2018</w:t>
            </w:r>
          </w:p>
        </w:tc>
        <w:tc>
          <w:tcPr>
            <w:tcW w:w="1438" w:type="dxa"/>
            <w:tcBorders>
              <w:top w:val="single" w:sz="4" w:space="0" w:color="auto"/>
              <w:left w:val="nil"/>
              <w:bottom w:val="nil"/>
              <w:right w:val="nil"/>
            </w:tcBorders>
            <w:hideMark/>
          </w:tcPr>
          <w:p w14:paraId="60B9FF8A"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2019</w:t>
            </w:r>
          </w:p>
        </w:tc>
        <w:tc>
          <w:tcPr>
            <w:tcW w:w="1438" w:type="dxa"/>
            <w:tcBorders>
              <w:top w:val="single" w:sz="4" w:space="0" w:color="auto"/>
              <w:left w:val="nil"/>
              <w:bottom w:val="nil"/>
              <w:right w:val="nil"/>
            </w:tcBorders>
            <w:hideMark/>
          </w:tcPr>
          <w:p w14:paraId="5A8D3EC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2018</w:t>
            </w:r>
          </w:p>
        </w:tc>
      </w:tr>
      <w:tr w:rsidR="0098221E" w:rsidRPr="00B21467" w14:paraId="2412B5E7" w14:textId="77777777" w:rsidTr="000E1FEF">
        <w:trPr>
          <w:cantSplit/>
        </w:trPr>
        <w:tc>
          <w:tcPr>
            <w:tcW w:w="3870" w:type="dxa"/>
          </w:tcPr>
          <w:p w14:paraId="4CC95283"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1295" w:type="dxa"/>
            <w:tcBorders>
              <w:top w:val="nil"/>
              <w:left w:val="nil"/>
              <w:bottom w:val="single" w:sz="4" w:space="0" w:color="auto"/>
              <w:right w:val="nil"/>
            </w:tcBorders>
            <w:hideMark/>
          </w:tcPr>
          <w:p w14:paraId="626F5011"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c>
          <w:tcPr>
            <w:tcW w:w="1438" w:type="dxa"/>
            <w:tcBorders>
              <w:top w:val="nil"/>
              <w:left w:val="nil"/>
              <w:bottom w:val="single" w:sz="4" w:space="0" w:color="auto"/>
              <w:right w:val="nil"/>
            </w:tcBorders>
            <w:hideMark/>
          </w:tcPr>
          <w:p w14:paraId="635F8C44"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c>
          <w:tcPr>
            <w:tcW w:w="1438" w:type="dxa"/>
            <w:tcBorders>
              <w:top w:val="nil"/>
              <w:left w:val="nil"/>
              <w:bottom w:val="single" w:sz="4" w:space="0" w:color="auto"/>
              <w:right w:val="nil"/>
            </w:tcBorders>
            <w:hideMark/>
          </w:tcPr>
          <w:p w14:paraId="639502B7"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c>
          <w:tcPr>
            <w:tcW w:w="1438" w:type="dxa"/>
            <w:tcBorders>
              <w:top w:val="nil"/>
              <w:left w:val="nil"/>
              <w:bottom w:val="single" w:sz="4" w:space="0" w:color="auto"/>
              <w:right w:val="nil"/>
            </w:tcBorders>
            <w:hideMark/>
          </w:tcPr>
          <w:p w14:paraId="6696038A"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r>
      <w:tr w:rsidR="0098221E" w:rsidRPr="00B21467" w14:paraId="7845DE07" w14:textId="77777777" w:rsidTr="000E1FEF">
        <w:trPr>
          <w:cantSplit/>
          <w:trHeight w:val="40"/>
        </w:trPr>
        <w:tc>
          <w:tcPr>
            <w:tcW w:w="3870" w:type="dxa"/>
          </w:tcPr>
          <w:p w14:paraId="7CD9208D"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1295" w:type="dxa"/>
            <w:tcBorders>
              <w:top w:val="single" w:sz="4" w:space="0" w:color="auto"/>
              <w:left w:val="nil"/>
              <w:bottom w:val="nil"/>
              <w:right w:val="nil"/>
            </w:tcBorders>
            <w:shd w:val="clear" w:color="auto" w:fill="FAFAFA"/>
            <w:vAlign w:val="bottom"/>
          </w:tcPr>
          <w:p w14:paraId="30C2C5EC"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tcBorders>
              <w:top w:val="single" w:sz="4" w:space="0" w:color="auto"/>
              <w:left w:val="nil"/>
              <w:bottom w:val="nil"/>
              <w:right w:val="nil"/>
            </w:tcBorders>
            <w:vAlign w:val="bottom"/>
          </w:tcPr>
          <w:p w14:paraId="3B2FBC96"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Borders>
              <w:top w:val="single" w:sz="4" w:space="0" w:color="auto"/>
              <w:left w:val="nil"/>
              <w:bottom w:val="nil"/>
              <w:right w:val="nil"/>
            </w:tcBorders>
            <w:shd w:val="clear" w:color="auto" w:fill="FAFAFA"/>
            <w:vAlign w:val="bottom"/>
          </w:tcPr>
          <w:p w14:paraId="316295C4"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Borders>
              <w:top w:val="single" w:sz="4" w:space="0" w:color="auto"/>
              <w:left w:val="nil"/>
              <w:bottom w:val="nil"/>
              <w:right w:val="nil"/>
            </w:tcBorders>
            <w:vAlign w:val="bottom"/>
          </w:tcPr>
          <w:p w14:paraId="2E1860CA"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C1590D" w:rsidRPr="00B21467" w14:paraId="585C97C1" w14:textId="77777777" w:rsidTr="000E1FEF">
        <w:trPr>
          <w:cantSplit/>
          <w:trHeight w:val="40"/>
        </w:trPr>
        <w:tc>
          <w:tcPr>
            <w:tcW w:w="3870" w:type="dxa"/>
            <w:hideMark/>
          </w:tcPr>
          <w:p w14:paraId="2B6398AC"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Crude oil and feedstock</w:t>
            </w:r>
          </w:p>
        </w:tc>
        <w:tc>
          <w:tcPr>
            <w:tcW w:w="1295" w:type="dxa"/>
            <w:shd w:val="clear" w:color="auto" w:fill="FAFAFA"/>
            <w:vAlign w:val="bottom"/>
          </w:tcPr>
          <w:p w14:paraId="26E4C824"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11,678</w:t>
            </w:r>
          </w:p>
        </w:tc>
        <w:tc>
          <w:tcPr>
            <w:tcW w:w="1438" w:type="dxa"/>
          </w:tcPr>
          <w:p w14:paraId="31DED5C2"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9,874</w:t>
            </w:r>
          </w:p>
        </w:tc>
        <w:tc>
          <w:tcPr>
            <w:tcW w:w="1438" w:type="dxa"/>
            <w:shd w:val="clear" w:color="auto" w:fill="FAFAFA"/>
            <w:vAlign w:val="bottom"/>
          </w:tcPr>
          <w:p w14:paraId="4CBB54A8"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10,656</w:t>
            </w:r>
          </w:p>
        </w:tc>
        <w:tc>
          <w:tcPr>
            <w:tcW w:w="1438" w:type="dxa"/>
          </w:tcPr>
          <w:p w14:paraId="49ABA16C"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8,835</w:t>
            </w:r>
          </w:p>
        </w:tc>
      </w:tr>
      <w:tr w:rsidR="00C1590D" w:rsidRPr="00B21467" w14:paraId="401804C2" w14:textId="77777777" w:rsidTr="000E1FEF">
        <w:trPr>
          <w:cantSplit/>
          <w:trHeight w:val="40"/>
        </w:trPr>
        <w:tc>
          <w:tcPr>
            <w:tcW w:w="3870" w:type="dxa"/>
            <w:hideMark/>
          </w:tcPr>
          <w:p w14:paraId="7336BA0D"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Materials, spare parts and supplies</w:t>
            </w:r>
          </w:p>
        </w:tc>
        <w:tc>
          <w:tcPr>
            <w:tcW w:w="1295" w:type="dxa"/>
            <w:shd w:val="clear" w:color="auto" w:fill="FAFAFA"/>
            <w:vAlign w:val="bottom"/>
          </w:tcPr>
          <w:p w14:paraId="158C76FE"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1,573</w:t>
            </w:r>
          </w:p>
        </w:tc>
        <w:tc>
          <w:tcPr>
            <w:tcW w:w="1438" w:type="dxa"/>
          </w:tcPr>
          <w:p w14:paraId="48BDA1E6"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1,560</w:t>
            </w:r>
          </w:p>
        </w:tc>
        <w:tc>
          <w:tcPr>
            <w:tcW w:w="1438" w:type="dxa"/>
            <w:shd w:val="clear" w:color="auto" w:fill="FAFAFA"/>
            <w:vAlign w:val="bottom"/>
          </w:tcPr>
          <w:p w14:paraId="2DF8D42A"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1,078</w:t>
            </w:r>
          </w:p>
        </w:tc>
        <w:tc>
          <w:tcPr>
            <w:tcW w:w="1438" w:type="dxa"/>
          </w:tcPr>
          <w:p w14:paraId="3DF02068"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1,115</w:t>
            </w:r>
          </w:p>
        </w:tc>
      </w:tr>
      <w:tr w:rsidR="00C1590D" w:rsidRPr="00B21467" w14:paraId="15B7E861" w14:textId="77777777" w:rsidTr="000E1FEF">
        <w:trPr>
          <w:cantSplit/>
          <w:trHeight w:val="40"/>
        </w:trPr>
        <w:tc>
          <w:tcPr>
            <w:tcW w:w="3870" w:type="dxa"/>
            <w:hideMark/>
          </w:tcPr>
          <w:p w14:paraId="747B4B2F"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Finished and semi-finished oil products</w:t>
            </w:r>
          </w:p>
        </w:tc>
        <w:tc>
          <w:tcPr>
            <w:tcW w:w="1295" w:type="dxa"/>
            <w:shd w:val="clear" w:color="auto" w:fill="FAFAFA"/>
            <w:vAlign w:val="bottom"/>
          </w:tcPr>
          <w:p w14:paraId="39003991"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8,300</w:t>
            </w:r>
          </w:p>
        </w:tc>
        <w:tc>
          <w:tcPr>
            <w:tcW w:w="1438" w:type="dxa"/>
          </w:tcPr>
          <w:p w14:paraId="58AD544E"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6,995</w:t>
            </w:r>
          </w:p>
        </w:tc>
        <w:tc>
          <w:tcPr>
            <w:tcW w:w="1438" w:type="dxa"/>
            <w:shd w:val="clear" w:color="auto" w:fill="FAFAFA"/>
            <w:vAlign w:val="bottom"/>
          </w:tcPr>
          <w:p w14:paraId="0C880C01"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6,189</w:t>
            </w:r>
          </w:p>
        </w:tc>
        <w:tc>
          <w:tcPr>
            <w:tcW w:w="1438" w:type="dxa"/>
          </w:tcPr>
          <w:p w14:paraId="5A4149C5"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4,245</w:t>
            </w:r>
          </w:p>
        </w:tc>
      </w:tr>
      <w:tr w:rsidR="00C1590D" w:rsidRPr="00B21467" w14:paraId="27F7087B" w14:textId="77777777" w:rsidTr="000E1FEF">
        <w:trPr>
          <w:cantSplit/>
          <w:trHeight w:val="40"/>
        </w:trPr>
        <w:tc>
          <w:tcPr>
            <w:tcW w:w="3870" w:type="dxa"/>
            <w:hideMark/>
          </w:tcPr>
          <w:p w14:paraId="4B5A9499"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Goods in transit</w:t>
            </w:r>
          </w:p>
        </w:tc>
        <w:tc>
          <w:tcPr>
            <w:tcW w:w="1295" w:type="dxa"/>
            <w:shd w:val="clear" w:color="auto" w:fill="FAFAFA"/>
            <w:vAlign w:val="bottom"/>
          </w:tcPr>
          <w:p w14:paraId="6D0396BC"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tcPr>
          <w:p w14:paraId="3DBA8C61"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38A8363D"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Pr>
          <w:p w14:paraId="28358333"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C1590D" w:rsidRPr="00B21467" w14:paraId="243843BB" w14:textId="77777777" w:rsidTr="000E1FEF">
        <w:trPr>
          <w:cantSplit/>
          <w:trHeight w:val="40"/>
        </w:trPr>
        <w:tc>
          <w:tcPr>
            <w:tcW w:w="3870" w:type="dxa"/>
            <w:hideMark/>
          </w:tcPr>
          <w:p w14:paraId="4B0D1F10" w14:textId="77777777" w:rsidR="00C1590D" w:rsidRPr="00B21467" w:rsidRDefault="00C1590D" w:rsidP="00E4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cs="Arial"/>
              </w:rPr>
            </w:pPr>
            <w:r w:rsidRPr="00B21467">
              <w:rPr>
                <w:rFonts w:cs="Arial"/>
              </w:rPr>
              <w:t>Crude oil</w:t>
            </w:r>
          </w:p>
        </w:tc>
        <w:tc>
          <w:tcPr>
            <w:tcW w:w="1295" w:type="dxa"/>
            <w:shd w:val="clear" w:color="auto" w:fill="FAFAFA"/>
            <w:vAlign w:val="bottom"/>
          </w:tcPr>
          <w:p w14:paraId="516D947C"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8,759</w:t>
            </w:r>
          </w:p>
        </w:tc>
        <w:tc>
          <w:tcPr>
            <w:tcW w:w="1438" w:type="dxa"/>
          </w:tcPr>
          <w:p w14:paraId="73E6338F"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11,652</w:t>
            </w:r>
          </w:p>
        </w:tc>
        <w:tc>
          <w:tcPr>
            <w:tcW w:w="1438" w:type="dxa"/>
            <w:shd w:val="clear" w:color="auto" w:fill="FAFAFA"/>
            <w:vAlign w:val="bottom"/>
          </w:tcPr>
          <w:p w14:paraId="6154DEF9"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8,733</w:t>
            </w:r>
          </w:p>
        </w:tc>
        <w:tc>
          <w:tcPr>
            <w:tcW w:w="1438" w:type="dxa"/>
          </w:tcPr>
          <w:p w14:paraId="0FFAD133"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11,541</w:t>
            </w:r>
          </w:p>
        </w:tc>
      </w:tr>
      <w:tr w:rsidR="00C1590D" w:rsidRPr="00B21467" w14:paraId="54CD3C9B" w14:textId="77777777" w:rsidTr="000E1FEF">
        <w:trPr>
          <w:cantSplit/>
          <w:trHeight w:val="40"/>
        </w:trPr>
        <w:tc>
          <w:tcPr>
            <w:tcW w:w="3870" w:type="dxa"/>
            <w:hideMark/>
          </w:tcPr>
          <w:p w14:paraId="1D8B2B3C" w14:textId="77777777" w:rsidR="00C1590D" w:rsidRPr="00B21467" w:rsidRDefault="00C1590D" w:rsidP="00E4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cs="Arial"/>
              </w:rPr>
            </w:pPr>
            <w:r w:rsidRPr="00B21467">
              <w:rPr>
                <w:rFonts w:cs="Arial"/>
              </w:rPr>
              <w:t>Materials, spare parts and supplies</w:t>
            </w:r>
          </w:p>
        </w:tc>
        <w:tc>
          <w:tcPr>
            <w:tcW w:w="1295" w:type="dxa"/>
            <w:shd w:val="clear" w:color="auto" w:fill="FAFAFA"/>
            <w:vAlign w:val="bottom"/>
          </w:tcPr>
          <w:p w14:paraId="7F066F84"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85</w:t>
            </w:r>
          </w:p>
        </w:tc>
        <w:tc>
          <w:tcPr>
            <w:tcW w:w="1438" w:type="dxa"/>
          </w:tcPr>
          <w:p w14:paraId="34F1092C"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16</w:t>
            </w:r>
          </w:p>
        </w:tc>
        <w:tc>
          <w:tcPr>
            <w:tcW w:w="1438" w:type="dxa"/>
            <w:shd w:val="clear" w:color="auto" w:fill="FAFAFA"/>
            <w:vAlign w:val="bottom"/>
          </w:tcPr>
          <w:p w14:paraId="1DF9BE52" w14:textId="77777777" w:rsidR="00C1590D" w:rsidRPr="00B21467" w:rsidRDefault="005B17E7"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2</w:t>
            </w:r>
          </w:p>
        </w:tc>
        <w:tc>
          <w:tcPr>
            <w:tcW w:w="1438" w:type="dxa"/>
          </w:tcPr>
          <w:p w14:paraId="11070165" w14:textId="77777777" w:rsidR="00C1590D" w:rsidRPr="00B21467" w:rsidRDefault="00C1590D" w:rsidP="00C1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2</w:t>
            </w:r>
          </w:p>
        </w:tc>
      </w:tr>
      <w:tr w:rsidR="0098221E" w:rsidRPr="00B21467" w14:paraId="1AFD8AE9" w14:textId="77777777" w:rsidTr="000E1FEF">
        <w:trPr>
          <w:cantSplit/>
          <w:trHeight w:val="40"/>
        </w:trPr>
        <w:tc>
          <w:tcPr>
            <w:tcW w:w="3870" w:type="dxa"/>
          </w:tcPr>
          <w:p w14:paraId="609AF9FF" w14:textId="77777777" w:rsidR="006D73DD" w:rsidRPr="00B21467" w:rsidRDefault="000E0105"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5" w:hanging="487"/>
              <w:rPr>
                <w:rFonts w:cs="Arial"/>
              </w:rPr>
            </w:pPr>
            <w:r w:rsidRPr="00B21467">
              <w:rPr>
                <w:rFonts w:cs="Arial"/>
                <w:u w:val="single"/>
              </w:rPr>
              <w:t>Less</w:t>
            </w:r>
            <w:r w:rsidRPr="00B21467">
              <w:rPr>
                <w:rFonts w:cs="Arial"/>
              </w:rPr>
              <w:tab/>
              <w:t>allowance for decline in value of</w:t>
            </w:r>
          </w:p>
        </w:tc>
        <w:tc>
          <w:tcPr>
            <w:tcW w:w="1295" w:type="dxa"/>
            <w:shd w:val="clear" w:color="auto" w:fill="FAFAFA"/>
            <w:vAlign w:val="bottom"/>
          </w:tcPr>
          <w:p w14:paraId="347596DC"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vAlign w:val="bottom"/>
          </w:tcPr>
          <w:p w14:paraId="1E294CFE"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317B624C"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vAlign w:val="bottom"/>
          </w:tcPr>
          <w:p w14:paraId="6576D606"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301F8F" w:rsidRPr="00B21467" w14:paraId="6B82814C" w14:textId="77777777" w:rsidTr="000E1FEF">
        <w:trPr>
          <w:cantSplit/>
          <w:trHeight w:val="40"/>
        </w:trPr>
        <w:tc>
          <w:tcPr>
            <w:tcW w:w="3870" w:type="dxa"/>
          </w:tcPr>
          <w:p w14:paraId="0BC6C13F" w14:textId="77777777" w:rsidR="00301F8F" w:rsidRPr="00B21467" w:rsidRDefault="00301F8F" w:rsidP="003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5" w:hanging="487"/>
              <w:rPr>
                <w:rFonts w:cs="Arial"/>
                <w:u w:val="single"/>
              </w:rPr>
            </w:pPr>
            <w:r w:rsidRPr="00B21467">
              <w:rPr>
                <w:rFonts w:cs="Arial"/>
              </w:rPr>
              <w:tab/>
              <w:t xml:space="preserve">   </w:t>
            </w:r>
            <w:r w:rsidRPr="00B21467">
              <w:rPr>
                <w:rFonts w:cs="Arial"/>
                <w:spacing w:val="-4"/>
              </w:rPr>
              <w:t xml:space="preserve">inventories adjusted to net realisable </w:t>
            </w:r>
            <w:r w:rsidR="0062649D">
              <w:rPr>
                <w:rFonts w:cs="Arial"/>
                <w:spacing w:val="-4"/>
              </w:rPr>
              <w:t xml:space="preserve">  </w:t>
            </w:r>
            <w:r w:rsidR="0062649D">
              <w:rPr>
                <w:rFonts w:cs="Arial"/>
                <w:spacing w:val="-4"/>
              </w:rPr>
              <w:br/>
              <w:t xml:space="preserve">   </w:t>
            </w:r>
            <w:r w:rsidRPr="00B21467">
              <w:rPr>
                <w:rFonts w:cs="Arial"/>
                <w:spacing w:val="-4"/>
              </w:rPr>
              <w:t>value</w:t>
            </w:r>
          </w:p>
        </w:tc>
        <w:tc>
          <w:tcPr>
            <w:tcW w:w="1295" w:type="dxa"/>
            <w:shd w:val="clear" w:color="auto" w:fill="FAFAFA"/>
            <w:vAlign w:val="bottom"/>
          </w:tcPr>
          <w:p w14:paraId="62F054FE" w14:textId="77777777" w:rsidR="00301F8F" w:rsidRPr="00B21467" w:rsidRDefault="00301F8F" w:rsidP="003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vAlign w:val="bottom"/>
          </w:tcPr>
          <w:p w14:paraId="38F97C93" w14:textId="77777777" w:rsidR="00301F8F" w:rsidRPr="00B21467" w:rsidRDefault="00301F8F" w:rsidP="003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562CE73F" w14:textId="77777777" w:rsidR="00301F8F" w:rsidRPr="00B21467" w:rsidRDefault="00301F8F" w:rsidP="003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vAlign w:val="bottom"/>
          </w:tcPr>
          <w:p w14:paraId="13B03F8B" w14:textId="77777777" w:rsidR="00301F8F" w:rsidRPr="00B21467" w:rsidRDefault="00301F8F" w:rsidP="003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0E7EEF" w:rsidRPr="00B21467" w14:paraId="67FE840D" w14:textId="77777777" w:rsidTr="000E1FEF">
        <w:trPr>
          <w:cantSplit/>
          <w:trHeight w:val="40"/>
        </w:trPr>
        <w:tc>
          <w:tcPr>
            <w:tcW w:w="3870" w:type="dxa"/>
          </w:tcPr>
          <w:p w14:paraId="08A73D98" w14:textId="3CA113D3" w:rsidR="000E7EEF" w:rsidRPr="00B21467" w:rsidRDefault="000E7EEF"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u w:val="single"/>
              </w:rPr>
            </w:pPr>
            <w:r w:rsidRPr="00B21467">
              <w:rPr>
                <w:rFonts w:cs="Arial"/>
              </w:rPr>
              <w:t xml:space="preserve">                -</w:t>
            </w:r>
            <w:r w:rsidR="00B248FE">
              <w:rPr>
                <w:rFonts w:cs="Arial"/>
              </w:rPr>
              <w:t xml:space="preserve"> </w:t>
            </w:r>
            <w:r w:rsidRPr="00B21467">
              <w:rPr>
                <w:rFonts w:cs="Arial"/>
              </w:rPr>
              <w:t>Crude oil and feedstock</w:t>
            </w:r>
          </w:p>
        </w:tc>
        <w:tc>
          <w:tcPr>
            <w:tcW w:w="1295" w:type="dxa"/>
            <w:shd w:val="clear" w:color="auto" w:fill="FAFAFA"/>
            <w:vAlign w:val="bottom"/>
          </w:tcPr>
          <w:p w14:paraId="12F2A2CC" w14:textId="77777777" w:rsidR="000E7EEF" w:rsidRPr="00B21467" w:rsidRDefault="005B17E7"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(1)</w:t>
            </w:r>
          </w:p>
        </w:tc>
        <w:tc>
          <w:tcPr>
            <w:tcW w:w="1438" w:type="dxa"/>
            <w:vAlign w:val="bottom"/>
          </w:tcPr>
          <w:p w14:paraId="015C36E4" w14:textId="77777777" w:rsidR="000E7EEF" w:rsidRPr="00B21467" w:rsidRDefault="005B5DB5"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(769)</w:t>
            </w:r>
          </w:p>
        </w:tc>
        <w:tc>
          <w:tcPr>
            <w:tcW w:w="1438" w:type="dxa"/>
            <w:shd w:val="clear" w:color="auto" w:fill="FAFAFA"/>
            <w:vAlign w:val="bottom"/>
          </w:tcPr>
          <w:p w14:paraId="49B286F2" w14:textId="77777777" w:rsidR="000E7EEF" w:rsidRPr="00B21467" w:rsidRDefault="005B17E7"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w:t>
            </w:r>
          </w:p>
        </w:tc>
        <w:tc>
          <w:tcPr>
            <w:tcW w:w="1438" w:type="dxa"/>
            <w:vAlign w:val="bottom"/>
          </w:tcPr>
          <w:p w14:paraId="60EFBBA5" w14:textId="77777777" w:rsidR="000E7EEF" w:rsidRPr="00B21467" w:rsidRDefault="005B5DB5"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(769)</w:t>
            </w:r>
          </w:p>
        </w:tc>
      </w:tr>
      <w:tr w:rsidR="000E7EEF" w:rsidRPr="00B21467" w14:paraId="1C391068" w14:textId="77777777" w:rsidTr="000E1FEF">
        <w:trPr>
          <w:cantSplit/>
          <w:trHeight w:val="40"/>
        </w:trPr>
        <w:tc>
          <w:tcPr>
            <w:tcW w:w="3870" w:type="dxa"/>
            <w:hideMark/>
          </w:tcPr>
          <w:p w14:paraId="2A1CE222" w14:textId="0A825B4D" w:rsidR="000E7EEF" w:rsidRPr="00B21467" w:rsidRDefault="000E7EEF"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cs="Arial"/>
                <w:spacing w:val="-4"/>
              </w:rPr>
            </w:pPr>
            <w:r w:rsidRPr="00B21467">
              <w:rPr>
                <w:rFonts w:cs="Arial"/>
              </w:rPr>
              <w:t xml:space="preserve">                -</w:t>
            </w:r>
            <w:r w:rsidR="00B248FE">
              <w:rPr>
                <w:rFonts w:cs="Arial"/>
              </w:rPr>
              <w:t xml:space="preserve"> </w:t>
            </w:r>
            <w:r w:rsidRPr="00B21467">
              <w:rPr>
                <w:rFonts w:cs="Arial"/>
              </w:rPr>
              <w:t xml:space="preserve">Finished and semi-finished oil               </w:t>
            </w:r>
          </w:p>
        </w:tc>
        <w:tc>
          <w:tcPr>
            <w:tcW w:w="1295" w:type="dxa"/>
            <w:shd w:val="clear" w:color="auto" w:fill="FAFAFA"/>
            <w:vAlign w:val="bottom"/>
          </w:tcPr>
          <w:p w14:paraId="311BEC0C" w14:textId="77777777" w:rsidR="000E7EEF" w:rsidRPr="00B21467" w:rsidRDefault="000E7EEF"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vAlign w:val="bottom"/>
          </w:tcPr>
          <w:p w14:paraId="173B5CF5" w14:textId="77777777" w:rsidR="000E7EEF" w:rsidRPr="00B21467" w:rsidRDefault="000E7EEF"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5B69D940" w14:textId="77777777" w:rsidR="000E7EEF" w:rsidRPr="00B21467" w:rsidRDefault="000E7EEF"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vAlign w:val="bottom"/>
          </w:tcPr>
          <w:p w14:paraId="06C05993" w14:textId="77777777" w:rsidR="000E7EEF" w:rsidRPr="00B21467" w:rsidRDefault="000E7EEF" w:rsidP="000E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62649D" w:rsidRPr="00B21467" w14:paraId="33C2A64D" w14:textId="77777777" w:rsidTr="000E1FEF">
        <w:trPr>
          <w:cantSplit/>
          <w:trHeight w:val="40"/>
        </w:trPr>
        <w:tc>
          <w:tcPr>
            <w:tcW w:w="3870" w:type="dxa"/>
          </w:tcPr>
          <w:p w14:paraId="54371B81"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cs="Arial"/>
              </w:rPr>
            </w:pPr>
            <w:r w:rsidRPr="00B21467">
              <w:rPr>
                <w:rFonts w:cs="Arial"/>
              </w:rPr>
              <w:t xml:space="preserve">                     products</w:t>
            </w:r>
          </w:p>
        </w:tc>
        <w:tc>
          <w:tcPr>
            <w:tcW w:w="1295" w:type="dxa"/>
            <w:tcBorders>
              <w:bottom w:val="single" w:sz="4" w:space="0" w:color="auto"/>
            </w:tcBorders>
            <w:shd w:val="clear" w:color="auto" w:fill="FAFAFA"/>
            <w:vAlign w:val="bottom"/>
          </w:tcPr>
          <w:p w14:paraId="612706C4" w14:textId="77777777" w:rsidR="0062649D" w:rsidRPr="00B21467" w:rsidRDefault="005B17E7"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(102)</w:t>
            </w:r>
          </w:p>
        </w:tc>
        <w:tc>
          <w:tcPr>
            <w:tcW w:w="1438" w:type="dxa"/>
            <w:tcBorders>
              <w:bottom w:val="single" w:sz="4" w:space="0" w:color="auto"/>
            </w:tcBorders>
            <w:vAlign w:val="bottom"/>
          </w:tcPr>
          <w:p w14:paraId="313B846A"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(589)</w:t>
            </w:r>
          </w:p>
        </w:tc>
        <w:tc>
          <w:tcPr>
            <w:tcW w:w="1438" w:type="dxa"/>
            <w:tcBorders>
              <w:bottom w:val="single" w:sz="4" w:space="0" w:color="auto"/>
            </w:tcBorders>
            <w:shd w:val="clear" w:color="auto" w:fill="FAFAFA"/>
            <w:vAlign w:val="bottom"/>
          </w:tcPr>
          <w:p w14:paraId="5353AFF9" w14:textId="77777777" w:rsidR="0062649D" w:rsidRPr="00B21467" w:rsidRDefault="005B17E7"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c>
          <w:tcPr>
            <w:tcW w:w="1438" w:type="dxa"/>
            <w:tcBorders>
              <w:bottom w:val="single" w:sz="4" w:space="0" w:color="auto"/>
            </w:tcBorders>
            <w:vAlign w:val="bottom"/>
          </w:tcPr>
          <w:p w14:paraId="4C92B8A6"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(545)</w:t>
            </w:r>
          </w:p>
        </w:tc>
      </w:tr>
      <w:tr w:rsidR="0062649D" w:rsidRPr="00B21467" w14:paraId="0E985E6A" w14:textId="77777777" w:rsidTr="000E1FEF">
        <w:trPr>
          <w:cantSplit/>
          <w:trHeight w:val="40"/>
        </w:trPr>
        <w:tc>
          <w:tcPr>
            <w:tcW w:w="3870" w:type="dxa"/>
          </w:tcPr>
          <w:p w14:paraId="4D72A453"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u w:val="single"/>
              </w:rPr>
            </w:pPr>
          </w:p>
        </w:tc>
        <w:tc>
          <w:tcPr>
            <w:tcW w:w="1295" w:type="dxa"/>
            <w:tcBorders>
              <w:top w:val="single" w:sz="4" w:space="0" w:color="auto"/>
            </w:tcBorders>
            <w:shd w:val="clear" w:color="auto" w:fill="FAFAFA"/>
            <w:vAlign w:val="bottom"/>
          </w:tcPr>
          <w:p w14:paraId="4216E183"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tcBorders>
              <w:top w:val="single" w:sz="4" w:space="0" w:color="auto"/>
            </w:tcBorders>
            <w:vAlign w:val="bottom"/>
          </w:tcPr>
          <w:p w14:paraId="02D644DF"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38" w:type="dxa"/>
            <w:tcBorders>
              <w:top w:val="single" w:sz="4" w:space="0" w:color="auto"/>
            </w:tcBorders>
            <w:shd w:val="clear" w:color="auto" w:fill="FAFAFA"/>
            <w:vAlign w:val="bottom"/>
          </w:tcPr>
          <w:p w14:paraId="711CD029"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Borders>
              <w:top w:val="single" w:sz="4" w:space="0" w:color="auto"/>
            </w:tcBorders>
            <w:vAlign w:val="bottom"/>
          </w:tcPr>
          <w:p w14:paraId="796ABB17"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2649D" w:rsidRPr="00B21467" w14:paraId="22427BA2" w14:textId="77777777" w:rsidTr="000E1FEF">
        <w:trPr>
          <w:cantSplit/>
          <w:trHeight w:val="40"/>
        </w:trPr>
        <w:tc>
          <w:tcPr>
            <w:tcW w:w="3870" w:type="dxa"/>
            <w:hideMark/>
          </w:tcPr>
          <w:p w14:paraId="066AC222" w14:textId="77777777" w:rsidR="0062649D" w:rsidRPr="006D3652"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6D3652">
              <w:rPr>
                <w:rFonts w:cs="Arial"/>
              </w:rPr>
              <w:t>Inventories, net</w:t>
            </w:r>
          </w:p>
        </w:tc>
        <w:tc>
          <w:tcPr>
            <w:tcW w:w="1295" w:type="dxa"/>
            <w:tcBorders>
              <w:left w:val="nil"/>
              <w:bottom w:val="single" w:sz="4" w:space="0" w:color="auto"/>
              <w:right w:val="nil"/>
            </w:tcBorders>
            <w:shd w:val="clear" w:color="auto" w:fill="FAFAFA"/>
            <w:vAlign w:val="bottom"/>
          </w:tcPr>
          <w:p w14:paraId="48A6399D" w14:textId="77777777" w:rsidR="0062649D" w:rsidRPr="00B21467" w:rsidRDefault="005B17E7"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30,292</w:t>
            </w:r>
          </w:p>
        </w:tc>
        <w:tc>
          <w:tcPr>
            <w:tcW w:w="1438" w:type="dxa"/>
            <w:tcBorders>
              <w:left w:val="nil"/>
              <w:bottom w:val="single" w:sz="4" w:space="0" w:color="auto"/>
              <w:right w:val="nil"/>
            </w:tcBorders>
            <w:vAlign w:val="bottom"/>
          </w:tcPr>
          <w:p w14:paraId="2BFD1CC5"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28,739</w:t>
            </w:r>
          </w:p>
        </w:tc>
        <w:tc>
          <w:tcPr>
            <w:tcW w:w="1438" w:type="dxa"/>
            <w:tcBorders>
              <w:left w:val="nil"/>
              <w:bottom w:val="single" w:sz="4" w:space="0" w:color="auto"/>
              <w:right w:val="nil"/>
            </w:tcBorders>
            <w:shd w:val="clear" w:color="auto" w:fill="FAFAFA"/>
            <w:vAlign w:val="bottom"/>
          </w:tcPr>
          <w:p w14:paraId="28457827" w14:textId="77777777" w:rsidR="0062649D" w:rsidRPr="00B21467" w:rsidRDefault="005B17E7"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26,657</w:t>
            </w:r>
          </w:p>
        </w:tc>
        <w:tc>
          <w:tcPr>
            <w:tcW w:w="1438" w:type="dxa"/>
            <w:tcBorders>
              <w:left w:val="nil"/>
              <w:bottom w:val="single" w:sz="4" w:space="0" w:color="auto"/>
              <w:right w:val="nil"/>
            </w:tcBorders>
            <w:vAlign w:val="bottom"/>
          </w:tcPr>
          <w:p w14:paraId="0C1F27B1" w14:textId="77777777" w:rsidR="0062649D" w:rsidRPr="00B21467" w:rsidRDefault="0062649D" w:rsidP="00626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24,424</w:t>
            </w:r>
          </w:p>
        </w:tc>
      </w:tr>
    </w:tbl>
    <w:p w14:paraId="6B8DB085"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cs/>
        </w:rPr>
      </w:pPr>
    </w:p>
    <w:p w14:paraId="591AFD72" w14:textId="274F0AA7" w:rsidR="006D73DD" w:rsidRPr="00B21467" w:rsidRDefault="006D73DD"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rPr>
      </w:pPr>
      <w:r w:rsidRPr="00B21467">
        <w:rPr>
          <w:rFonts w:eastAsia="Arial Unicode MS" w:cs="Arial"/>
        </w:rPr>
        <w:t>As at 31 December 2019, the inventories as stated above included a legal reserve amounting to Bah</w:t>
      </w:r>
      <w:r w:rsidR="005B17E7">
        <w:rPr>
          <w:rFonts w:eastAsia="Arial Unicode MS" w:cs="Arial"/>
        </w:rPr>
        <w:t>t 11,321 million (2018:</w:t>
      </w:r>
      <w:r w:rsidR="00B248FE">
        <w:rPr>
          <w:rFonts w:eastAsia="Arial Unicode MS" w:cs="Arial"/>
        </w:rPr>
        <w:t xml:space="preserve"> </w:t>
      </w:r>
      <w:r w:rsidR="005B17E7">
        <w:rPr>
          <w:rFonts w:eastAsia="Arial Unicode MS" w:cs="Arial"/>
        </w:rPr>
        <w:t xml:space="preserve">Baht 10,413 </w:t>
      </w:r>
      <w:r w:rsidRPr="00B21467">
        <w:rPr>
          <w:rFonts w:eastAsia="Arial Unicode MS" w:cs="Arial"/>
        </w:rPr>
        <w:t>million).</w:t>
      </w:r>
    </w:p>
    <w:p w14:paraId="7B79EF7A" w14:textId="77777777" w:rsidR="004B3EBF" w:rsidRPr="00B21467" w:rsidRDefault="004B3EBF"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rPr>
      </w:pPr>
    </w:p>
    <w:p w14:paraId="0FE51F33" w14:textId="3660DD18" w:rsidR="004B3EBF" w:rsidRPr="00B21467" w:rsidRDefault="00EC40A9"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rPr>
      </w:pPr>
      <w:r w:rsidRPr="00B21467">
        <w:rPr>
          <w:rFonts w:eastAsia="Arial Unicode MS" w:cs="Arial"/>
        </w:rPr>
        <w:t>Inventories recognised a</w:t>
      </w:r>
      <w:r w:rsidR="0062649D">
        <w:rPr>
          <w:rFonts w:eastAsia="Arial Unicode MS" w:cs="Arial"/>
        </w:rPr>
        <w:t>s</w:t>
      </w:r>
      <w:r w:rsidRPr="00B21467">
        <w:rPr>
          <w:rFonts w:eastAsia="Arial Unicode MS" w:cs="Arial"/>
        </w:rPr>
        <w:t xml:space="preserve"> expense</w:t>
      </w:r>
      <w:r w:rsidR="0062649D">
        <w:rPr>
          <w:rFonts w:eastAsia="Arial Unicode MS" w:cs="Arial"/>
        </w:rPr>
        <w:t>s</w:t>
      </w:r>
      <w:r w:rsidRPr="00B21467">
        <w:rPr>
          <w:rFonts w:eastAsia="Arial Unicode MS" w:cs="Arial"/>
        </w:rPr>
        <w:t xml:space="preserve"> in cost of sale of goods </w:t>
      </w:r>
      <w:r w:rsidR="00C71176" w:rsidRPr="00B21467">
        <w:rPr>
          <w:rFonts w:eastAsia="Arial Unicode MS" w:cs="Arial"/>
        </w:rPr>
        <w:t xml:space="preserve">for the </w:t>
      </w:r>
      <w:r w:rsidR="0062649D">
        <w:rPr>
          <w:rFonts w:eastAsia="Arial Unicode MS" w:cs="Arial"/>
        </w:rPr>
        <w:t>year ended</w:t>
      </w:r>
      <w:r w:rsidR="00C71176" w:rsidRPr="00B21467">
        <w:rPr>
          <w:rFonts w:eastAsia="Arial Unicode MS" w:cs="Arial"/>
        </w:rPr>
        <w:t xml:space="preserve"> 31 December 2019 and 2018</w:t>
      </w:r>
      <w:r w:rsidR="00A94F6D">
        <w:rPr>
          <w:rFonts w:eastAsia="Arial Unicode MS" w:cs="Arial"/>
        </w:rPr>
        <w:t xml:space="preserve"> are</w:t>
      </w:r>
      <w:r w:rsidR="00C71176" w:rsidRPr="00B21467">
        <w:rPr>
          <w:rFonts w:eastAsia="Arial Unicode MS" w:cs="Arial"/>
        </w:rPr>
        <w:t xml:space="preserve"> as follows:</w:t>
      </w:r>
    </w:p>
    <w:p w14:paraId="63EA8F03" w14:textId="77777777" w:rsidR="00432717" w:rsidRPr="00B21467" w:rsidRDefault="00432717"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rPr>
      </w:pPr>
    </w:p>
    <w:tbl>
      <w:tblPr>
        <w:tblW w:w="9450" w:type="dxa"/>
        <w:tblInd w:w="27" w:type="dxa"/>
        <w:tblLayout w:type="fixed"/>
        <w:tblCellMar>
          <w:left w:w="79" w:type="dxa"/>
          <w:right w:w="79" w:type="dxa"/>
        </w:tblCellMar>
        <w:tblLook w:val="04A0" w:firstRow="1" w:lastRow="0" w:firstColumn="1" w:lastColumn="0" w:noHBand="0" w:noVBand="1"/>
      </w:tblPr>
      <w:tblGrid>
        <w:gridCol w:w="3780"/>
        <w:gridCol w:w="1382"/>
        <w:gridCol w:w="1453"/>
        <w:gridCol w:w="1311"/>
        <w:gridCol w:w="1524"/>
      </w:tblGrid>
      <w:tr w:rsidR="0098221E" w:rsidRPr="00B21467" w14:paraId="03265FE7" w14:textId="77777777" w:rsidTr="00B21467">
        <w:trPr>
          <w:cantSplit/>
          <w:tblHeader/>
        </w:trPr>
        <w:tc>
          <w:tcPr>
            <w:tcW w:w="3780" w:type="dxa"/>
          </w:tcPr>
          <w:p w14:paraId="3C34CF27"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Pr>
                <w:rFonts w:cs="Arial"/>
                <w:lang w:val="en-GB"/>
              </w:rPr>
            </w:pPr>
          </w:p>
        </w:tc>
        <w:tc>
          <w:tcPr>
            <w:tcW w:w="2835" w:type="dxa"/>
            <w:gridSpan w:val="2"/>
            <w:tcBorders>
              <w:top w:val="single" w:sz="4" w:space="0" w:color="auto"/>
            </w:tcBorders>
            <w:hideMark/>
          </w:tcPr>
          <w:p w14:paraId="50FBEA2D"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lang w:val="en-US"/>
              </w:rPr>
            </w:pPr>
            <w:r w:rsidRPr="00B21467">
              <w:rPr>
                <w:rFonts w:ascii="Arial" w:hAnsi="Arial" w:cs="Arial"/>
                <w:b/>
                <w:bCs/>
                <w:sz w:val="18"/>
                <w:szCs w:val="18"/>
                <w:cs/>
              </w:rPr>
              <w:t>Consolidated</w:t>
            </w:r>
          </w:p>
        </w:tc>
        <w:tc>
          <w:tcPr>
            <w:tcW w:w="2835" w:type="dxa"/>
            <w:gridSpan w:val="2"/>
            <w:tcBorders>
              <w:top w:val="single" w:sz="4" w:space="0" w:color="auto"/>
            </w:tcBorders>
            <w:hideMark/>
          </w:tcPr>
          <w:p w14:paraId="6B53A679"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lang w:val="en-US"/>
              </w:rPr>
            </w:pPr>
            <w:r w:rsidRPr="00B21467">
              <w:rPr>
                <w:rFonts w:ascii="Arial" w:hAnsi="Arial" w:cs="Arial"/>
                <w:b/>
                <w:bCs/>
                <w:sz w:val="18"/>
                <w:szCs w:val="18"/>
                <w:cs/>
              </w:rPr>
              <w:t>Separate</w:t>
            </w:r>
          </w:p>
        </w:tc>
      </w:tr>
      <w:tr w:rsidR="0098221E" w:rsidRPr="00B21467" w14:paraId="072DC8AD" w14:textId="77777777" w:rsidTr="00B21467">
        <w:trPr>
          <w:cantSplit/>
          <w:tblHeader/>
        </w:trPr>
        <w:tc>
          <w:tcPr>
            <w:tcW w:w="3780" w:type="dxa"/>
          </w:tcPr>
          <w:p w14:paraId="7239E2C7"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Pr>
                <w:rFonts w:cs="Arial"/>
                <w:lang w:val="en-GB"/>
              </w:rPr>
            </w:pPr>
          </w:p>
        </w:tc>
        <w:tc>
          <w:tcPr>
            <w:tcW w:w="2835" w:type="dxa"/>
            <w:gridSpan w:val="2"/>
            <w:tcBorders>
              <w:top w:val="nil"/>
              <w:left w:val="nil"/>
              <w:bottom w:val="single" w:sz="4" w:space="0" w:color="auto"/>
              <w:right w:val="nil"/>
            </w:tcBorders>
            <w:hideMark/>
          </w:tcPr>
          <w:p w14:paraId="31BDDF89"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cs/>
              </w:rPr>
            </w:pPr>
            <w:r w:rsidRPr="00B21467">
              <w:rPr>
                <w:rFonts w:ascii="Arial" w:hAnsi="Arial" w:cs="Arial"/>
                <w:b/>
                <w:bCs/>
                <w:sz w:val="18"/>
                <w:szCs w:val="18"/>
                <w:cs/>
              </w:rPr>
              <w:t>financial statements</w:t>
            </w:r>
          </w:p>
        </w:tc>
        <w:tc>
          <w:tcPr>
            <w:tcW w:w="2835" w:type="dxa"/>
            <w:gridSpan w:val="2"/>
            <w:tcBorders>
              <w:top w:val="nil"/>
              <w:left w:val="nil"/>
              <w:bottom w:val="single" w:sz="4" w:space="0" w:color="auto"/>
              <w:right w:val="nil"/>
            </w:tcBorders>
            <w:hideMark/>
          </w:tcPr>
          <w:p w14:paraId="5C356342"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cs/>
              </w:rPr>
            </w:pPr>
            <w:r w:rsidRPr="00B21467">
              <w:rPr>
                <w:rFonts w:ascii="Arial" w:hAnsi="Arial" w:cs="Arial"/>
                <w:b/>
                <w:bCs/>
                <w:sz w:val="18"/>
                <w:szCs w:val="18"/>
                <w:cs/>
              </w:rPr>
              <w:t>financial statements</w:t>
            </w:r>
          </w:p>
        </w:tc>
      </w:tr>
      <w:tr w:rsidR="0098221E" w:rsidRPr="00B21467" w14:paraId="25B745E5" w14:textId="77777777" w:rsidTr="00B21467">
        <w:trPr>
          <w:cantSplit/>
          <w:tblHeader/>
        </w:trPr>
        <w:tc>
          <w:tcPr>
            <w:tcW w:w="3780" w:type="dxa"/>
          </w:tcPr>
          <w:p w14:paraId="02784555" w14:textId="77777777" w:rsidR="006D73DD" w:rsidRPr="00B21467" w:rsidRDefault="003B316B" w:rsidP="003B316B">
            <w:pPr>
              <w:pStyle w:val="acctfourfigures"/>
              <w:tabs>
                <w:tab w:val="clear" w:pos="765"/>
              </w:tabs>
              <w:spacing w:line="240" w:lineRule="auto"/>
              <w:ind w:left="-82" w:right="-34"/>
              <w:rPr>
                <w:rFonts w:ascii="Arial" w:hAnsi="Arial" w:cs="Arial"/>
                <w:b/>
                <w:bCs/>
                <w:sz w:val="18"/>
                <w:szCs w:val="18"/>
                <w:rtl/>
                <w:cs/>
                <w:lang w:val="en-US"/>
              </w:rPr>
            </w:pPr>
            <w:r w:rsidRPr="00B21467">
              <w:rPr>
                <w:rFonts w:ascii="Arial" w:hAnsi="Arial" w:cs="Arial"/>
                <w:b/>
                <w:bCs/>
                <w:sz w:val="18"/>
                <w:szCs w:val="18"/>
                <w:lang w:val="en-US"/>
              </w:rPr>
              <w:t>For the year ended 31 December</w:t>
            </w:r>
          </w:p>
        </w:tc>
        <w:tc>
          <w:tcPr>
            <w:tcW w:w="1382" w:type="dxa"/>
            <w:tcBorders>
              <w:top w:val="single" w:sz="4" w:space="0" w:color="auto"/>
              <w:left w:val="nil"/>
              <w:bottom w:val="nil"/>
              <w:right w:val="nil"/>
            </w:tcBorders>
            <w:hideMark/>
          </w:tcPr>
          <w:p w14:paraId="5B086EFF" w14:textId="77777777" w:rsidR="006D73DD" w:rsidRPr="00B21467" w:rsidRDefault="006D73DD"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2019</w:t>
            </w:r>
          </w:p>
        </w:tc>
        <w:tc>
          <w:tcPr>
            <w:tcW w:w="1453" w:type="dxa"/>
            <w:tcBorders>
              <w:top w:val="single" w:sz="4" w:space="0" w:color="auto"/>
              <w:left w:val="nil"/>
              <w:bottom w:val="nil"/>
              <w:right w:val="nil"/>
            </w:tcBorders>
            <w:hideMark/>
          </w:tcPr>
          <w:p w14:paraId="6D97116A" w14:textId="77777777" w:rsidR="006D73DD" w:rsidRPr="00B21467" w:rsidRDefault="006D73DD"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2018</w:t>
            </w:r>
          </w:p>
        </w:tc>
        <w:tc>
          <w:tcPr>
            <w:tcW w:w="1311" w:type="dxa"/>
            <w:tcBorders>
              <w:top w:val="single" w:sz="4" w:space="0" w:color="auto"/>
              <w:left w:val="nil"/>
              <w:bottom w:val="nil"/>
              <w:right w:val="nil"/>
            </w:tcBorders>
            <w:hideMark/>
          </w:tcPr>
          <w:p w14:paraId="57840C1D" w14:textId="77777777" w:rsidR="006D73DD" w:rsidRPr="00B21467" w:rsidRDefault="006D73DD"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2019</w:t>
            </w:r>
          </w:p>
        </w:tc>
        <w:tc>
          <w:tcPr>
            <w:tcW w:w="1524" w:type="dxa"/>
            <w:tcBorders>
              <w:top w:val="single" w:sz="4" w:space="0" w:color="auto"/>
              <w:left w:val="nil"/>
              <w:bottom w:val="nil"/>
              <w:right w:val="nil"/>
            </w:tcBorders>
            <w:hideMark/>
          </w:tcPr>
          <w:p w14:paraId="7FD19111" w14:textId="77777777" w:rsidR="006D73DD" w:rsidRPr="00B21467" w:rsidRDefault="006D73DD"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2018</w:t>
            </w:r>
          </w:p>
        </w:tc>
      </w:tr>
      <w:tr w:rsidR="0098221E" w:rsidRPr="00B21467" w14:paraId="6E824EE8" w14:textId="77777777" w:rsidTr="00B21467">
        <w:trPr>
          <w:cantSplit/>
          <w:tblHeader/>
        </w:trPr>
        <w:tc>
          <w:tcPr>
            <w:tcW w:w="3780" w:type="dxa"/>
          </w:tcPr>
          <w:p w14:paraId="03011A77" w14:textId="77777777" w:rsidR="006D73DD" w:rsidRPr="00B21467" w:rsidRDefault="006D73DD" w:rsidP="000E0105">
            <w:pPr>
              <w:pStyle w:val="acctfourfigures"/>
              <w:tabs>
                <w:tab w:val="clear" w:pos="765"/>
              </w:tabs>
              <w:spacing w:line="240" w:lineRule="auto"/>
              <w:ind w:left="-82" w:right="-34"/>
              <w:jc w:val="center"/>
              <w:rPr>
                <w:rFonts w:ascii="Arial" w:hAnsi="Arial" w:cs="Arial"/>
                <w:sz w:val="18"/>
                <w:szCs w:val="18"/>
                <w:lang w:val="en-US"/>
              </w:rPr>
            </w:pPr>
          </w:p>
        </w:tc>
        <w:tc>
          <w:tcPr>
            <w:tcW w:w="1382" w:type="dxa"/>
            <w:tcBorders>
              <w:top w:val="nil"/>
              <w:left w:val="nil"/>
              <w:bottom w:val="single" w:sz="4" w:space="0" w:color="auto"/>
              <w:right w:val="nil"/>
            </w:tcBorders>
            <w:hideMark/>
          </w:tcPr>
          <w:p w14:paraId="5C610A84" w14:textId="77777777" w:rsidR="006D73DD" w:rsidRPr="00B21467" w:rsidRDefault="003B316B"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 xml:space="preserve">Million </w:t>
            </w:r>
            <w:r w:rsidR="006D73DD" w:rsidRPr="00B21467">
              <w:rPr>
                <w:rFonts w:cs="Arial"/>
                <w:b/>
                <w:bCs/>
              </w:rPr>
              <w:t>Baht</w:t>
            </w:r>
          </w:p>
        </w:tc>
        <w:tc>
          <w:tcPr>
            <w:tcW w:w="1453" w:type="dxa"/>
            <w:tcBorders>
              <w:top w:val="nil"/>
              <w:left w:val="nil"/>
              <w:bottom w:val="single" w:sz="4" w:space="0" w:color="auto"/>
              <w:right w:val="nil"/>
            </w:tcBorders>
            <w:hideMark/>
          </w:tcPr>
          <w:p w14:paraId="11DD4825" w14:textId="77777777" w:rsidR="006D73DD" w:rsidRPr="00B21467" w:rsidRDefault="003B316B"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 xml:space="preserve">Million </w:t>
            </w:r>
            <w:r w:rsidR="006D73DD" w:rsidRPr="00B21467">
              <w:rPr>
                <w:rFonts w:cs="Arial"/>
                <w:b/>
                <w:bCs/>
              </w:rPr>
              <w:t>Baht</w:t>
            </w:r>
          </w:p>
        </w:tc>
        <w:tc>
          <w:tcPr>
            <w:tcW w:w="1311" w:type="dxa"/>
            <w:tcBorders>
              <w:top w:val="nil"/>
              <w:left w:val="nil"/>
              <w:bottom w:val="single" w:sz="4" w:space="0" w:color="auto"/>
              <w:right w:val="nil"/>
            </w:tcBorders>
            <w:hideMark/>
          </w:tcPr>
          <w:p w14:paraId="712563EB" w14:textId="77777777" w:rsidR="006D73DD" w:rsidRPr="00B21467" w:rsidRDefault="003B316B"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 xml:space="preserve">Million </w:t>
            </w:r>
            <w:r w:rsidR="006D73DD" w:rsidRPr="00B21467">
              <w:rPr>
                <w:rFonts w:cs="Arial"/>
                <w:b/>
                <w:bCs/>
              </w:rPr>
              <w:t>Baht</w:t>
            </w:r>
          </w:p>
        </w:tc>
        <w:tc>
          <w:tcPr>
            <w:tcW w:w="1524" w:type="dxa"/>
            <w:tcBorders>
              <w:top w:val="nil"/>
              <w:left w:val="nil"/>
              <w:bottom w:val="single" w:sz="4" w:space="0" w:color="auto"/>
              <w:right w:val="nil"/>
            </w:tcBorders>
            <w:hideMark/>
          </w:tcPr>
          <w:p w14:paraId="42771C37" w14:textId="1879015B" w:rsidR="006D73DD" w:rsidRPr="00B21467" w:rsidRDefault="003B316B"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Million</w:t>
            </w:r>
            <w:r w:rsidR="005A6B6D">
              <w:rPr>
                <w:rFonts w:cstheme="minorBidi" w:hint="cs"/>
                <w:b/>
                <w:bCs/>
                <w:cs/>
              </w:rPr>
              <w:t xml:space="preserve"> </w:t>
            </w:r>
            <w:r w:rsidR="006D73DD" w:rsidRPr="00B21467">
              <w:rPr>
                <w:rFonts w:cs="Arial"/>
                <w:b/>
                <w:bCs/>
              </w:rPr>
              <w:t>Baht</w:t>
            </w:r>
          </w:p>
        </w:tc>
      </w:tr>
      <w:tr w:rsidR="0098221E" w:rsidRPr="00B21467" w14:paraId="17010D5B" w14:textId="77777777" w:rsidTr="00B21467">
        <w:trPr>
          <w:cantSplit/>
        </w:trPr>
        <w:tc>
          <w:tcPr>
            <w:tcW w:w="3780" w:type="dxa"/>
          </w:tcPr>
          <w:p w14:paraId="181A0DD3"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lang w:val="en-GB"/>
              </w:rPr>
            </w:pPr>
          </w:p>
        </w:tc>
        <w:tc>
          <w:tcPr>
            <w:tcW w:w="1382" w:type="dxa"/>
            <w:tcBorders>
              <w:top w:val="single" w:sz="4" w:space="0" w:color="auto"/>
              <w:left w:val="nil"/>
              <w:bottom w:val="nil"/>
              <w:right w:val="nil"/>
            </w:tcBorders>
            <w:shd w:val="clear" w:color="auto" w:fill="FAFAFA"/>
            <w:vAlign w:val="bottom"/>
          </w:tcPr>
          <w:p w14:paraId="3A910EBA" w14:textId="77777777" w:rsidR="006D73DD" w:rsidRPr="00B21467" w:rsidRDefault="006D73DD" w:rsidP="00812E4F">
            <w:pPr>
              <w:pStyle w:val="a0"/>
              <w:ind w:left="-18" w:right="-72"/>
              <w:rPr>
                <w:rFonts w:ascii="Arial" w:hAnsi="Arial" w:cs="Arial"/>
                <w:sz w:val="18"/>
                <w:szCs w:val="18"/>
                <w:cs/>
                <w:lang w:val="en-US"/>
              </w:rPr>
            </w:pPr>
          </w:p>
        </w:tc>
        <w:tc>
          <w:tcPr>
            <w:tcW w:w="1453" w:type="dxa"/>
            <w:tcBorders>
              <w:top w:val="single" w:sz="4" w:space="0" w:color="auto"/>
              <w:left w:val="nil"/>
              <w:bottom w:val="nil"/>
              <w:right w:val="nil"/>
            </w:tcBorders>
            <w:vAlign w:val="bottom"/>
          </w:tcPr>
          <w:p w14:paraId="69EEBC73" w14:textId="77777777" w:rsidR="006D73DD" w:rsidRPr="00B21467" w:rsidRDefault="006D73DD" w:rsidP="00812E4F">
            <w:pPr>
              <w:pStyle w:val="a0"/>
              <w:ind w:left="-18" w:right="-72"/>
              <w:rPr>
                <w:rFonts w:ascii="Arial"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06C0818A" w14:textId="77777777" w:rsidR="006D73DD" w:rsidRPr="00B21467" w:rsidRDefault="006D73DD" w:rsidP="00812E4F">
            <w:pPr>
              <w:pStyle w:val="a0"/>
              <w:ind w:left="-18" w:right="-72"/>
              <w:rPr>
                <w:rFonts w:ascii="Arial" w:hAnsi="Arial" w:cs="Arial"/>
                <w:sz w:val="18"/>
                <w:szCs w:val="18"/>
                <w:lang w:val="en-US"/>
              </w:rPr>
            </w:pPr>
          </w:p>
        </w:tc>
        <w:tc>
          <w:tcPr>
            <w:tcW w:w="1524" w:type="dxa"/>
            <w:tcBorders>
              <w:top w:val="single" w:sz="4" w:space="0" w:color="auto"/>
              <w:left w:val="nil"/>
              <w:bottom w:val="nil"/>
              <w:right w:val="nil"/>
            </w:tcBorders>
            <w:vAlign w:val="bottom"/>
          </w:tcPr>
          <w:p w14:paraId="223644FB" w14:textId="77777777" w:rsidR="006D73DD" w:rsidRPr="00B21467" w:rsidRDefault="006D73DD" w:rsidP="00812E4F">
            <w:pPr>
              <w:pStyle w:val="a0"/>
              <w:ind w:left="-18" w:right="-72"/>
              <w:rPr>
                <w:rFonts w:ascii="Arial" w:hAnsi="Arial" w:cs="Arial"/>
                <w:sz w:val="18"/>
                <w:szCs w:val="18"/>
                <w:lang w:val="en-US"/>
              </w:rPr>
            </w:pPr>
          </w:p>
        </w:tc>
      </w:tr>
      <w:tr w:rsidR="00092F9E" w:rsidRPr="00B21467" w14:paraId="1BE9DEAB" w14:textId="77777777" w:rsidTr="00B21467">
        <w:trPr>
          <w:cantSplit/>
        </w:trPr>
        <w:tc>
          <w:tcPr>
            <w:tcW w:w="3780" w:type="dxa"/>
            <w:hideMark/>
          </w:tcPr>
          <w:p w14:paraId="1E6A0A11" w14:textId="77777777" w:rsidR="00092F9E" w:rsidRPr="00B21467" w:rsidRDefault="00092F9E"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highlight w:val="lightGray"/>
              </w:rPr>
            </w:pPr>
            <w:r w:rsidRPr="00B21467">
              <w:rPr>
                <w:rFonts w:cs="Arial"/>
              </w:rPr>
              <w:t>- Cost</w:t>
            </w:r>
            <w:r w:rsidR="0062649D">
              <w:rPr>
                <w:rFonts w:cs="Arial"/>
              </w:rPr>
              <w:t xml:space="preserve"> of sale of goods</w:t>
            </w:r>
          </w:p>
        </w:tc>
        <w:tc>
          <w:tcPr>
            <w:tcW w:w="1382" w:type="dxa"/>
            <w:shd w:val="clear" w:color="auto" w:fill="FAFAFA"/>
            <w:vAlign w:val="bottom"/>
          </w:tcPr>
          <w:p w14:paraId="6510F5E1" w14:textId="29C5C4C3" w:rsidR="00092F9E" w:rsidRPr="00B21467" w:rsidRDefault="009F2DDF" w:rsidP="00092F9E">
            <w:pPr>
              <w:pStyle w:val="acctfourfigures"/>
              <w:tabs>
                <w:tab w:val="clear" w:pos="765"/>
              </w:tabs>
              <w:spacing w:line="240" w:lineRule="auto"/>
              <w:ind w:left="-79" w:right="-72"/>
              <w:jc w:val="right"/>
              <w:rPr>
                <w:rFonts w:ascii="Arial" w:hAnsi="Arial" w:cs="Arial"/>
                <w:sz w:val="18"/>
                <w:szCs w:val="18"/>
                <w:cs/>
                <w:lang w:val="en-US" w:bidi="th-TH"/>
              </w:rPr>
            </w:pPr>
            <w:r>
              <w:rPr>
                <w:rFonts w:ascii="Arial" w:hAnsi="Arial" w:cs="Arial"/>
                <w:sz w:val="18"/>
                <w:szCs w:val="18"/>
                <w:lang w:val="en-US" w:bidi="th-TH"/>
              </w:rPr>
              <w:t>2</w:t>
            </w:r>
            <w:r w:rsidR="00636022">
              <w:rPr>
                <w:rFonts w:ascii="Arial" w:hAnsi="Arial" w:cs="Arial"/>
                <w:sz w:val="18"/>
                <w:szCs w:val="18"/>
                <w:lang w:val="en-US" w:bidi="th-TH"/>
              </w:rPr>
              <w:t>2</w:t>
            </w:r>
            <w:r>
              <w:rPr>
                <w:rFonts w:ascii="Arial" w:hAnsi="Arial" w:cs="Arial"/>
                <w:sz w:val="18"/>
                <w:szCs w:val="18"/>
                <w:lang w:val="en-US" w:bidi="th-TH"/>
              </w:rPr>
              <w:t>9</w:t>
            </w:r>
            <w:r w:rsidR="005B17E7">
              <w:rPr>
                <w:rFonts w:ascii="Arial" w:hAnsi="Arial" w:cs="Arial"/>
                <w:sz w:val="18"/>
                <w:szCs w:val="18"/>
                <w:lang w:val="en-US" w:bidi="th-TH"/>
              </w:rPr>
              <w:t>,</w:t>
            </w:r>
            <w:r>
              <w:rPr>
                <w:rFonts w:ascii="Arial" w:hAnsi="Arial" w:cs="Arial"/>
                <w:sz w:val="18"/>
                <w:szCs w:val="18"/>
                <w:lang w:val="en-US" w:bidi="th-TH"/>
              </w:rPr>
              <w:t>647</w:t>
            </w:r>
          </w:p>
        </w:tc>
        <w:tc>
          <w:tcPr>
            <w:tcW w:w="1453" w:type="dxa"/>
            <w:vAlign w:val="bottom"/>
          </w:tcPr>
          <w:p w14:paraId="56B5B26C" w14:textId="3ABDE6DB" w:rsidR="00092F9E" w:rsidRPr="00B21467" w:rsidRDefault="009F2DDF"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w:t>
            </w:r>
            <w:r w:rsidR="005B17E7">
              <w:rPr>
                <w:rFonts w:eastAsia="Arial Unicode MS" w:cs="Arial"/>
              </w:rPr>
              <w:t>74,</w:t>
            </w:r>
            <w:r>
              <w:rPr>
                <w:rFonts w:eastAsia="Arial Unicode MS" w:cs="Arial"/>
              </w:rPr>
              <w:t>923</w:t>
            </w:r>
          </w:p>
        </w:tc>
        <w:tc>
          <w:tcPr>
            <w:tcW w:w="1311" w:type="dxa"/>
            <w:shd w:val="clear" w:color="auto" w:fill="FAFAFA"/>
            <w:vAlign w:val="bottom"/>
          </w:tcPr>
          <w:p w14:paraId="138AB27A" w14:textId="04A7EB44" w:rsidR="00092F9E" w:rsidRPr="00B21467" w:rsidRDefault="009F2DDF" w:rsidP="005B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right="-72"/>
              <w:jc w:val="center"/>
              <w:rPr>
                <w:rFonts w:eastAsia="Arial Unicode MS" w:cs="Arial"/>
              </w:rPr>
            </w:pPr>
            <w:r>
              <w:rPr>
                <w:rFonts w:eastAsia="Arial Unicode MS" w:cs="Arial"/>
              </w:rPr>
              <w:t>266</w:t>
            </w:r>
            <w:r w:rsidR="005B17E7">
              <w:rPr>
                <w:rFonts w:eastAsia="Arial Unicode MS" w:cs="Arial"/>
              </w:rPr>
              <w:t>,</w:t>
            </w:r>
            <w:r>
              <w:rPr>
                <w:rFonts w:eastAsia="Arial Unicode MS" w:cs="Arial"/>
              </w:rPr>
              <w:t>840</w:t>
            </w:r>
          </w:p>
        </w:tc>
        <w:tc>
          <w:tcPr>
            <w:tcW w:w="1524" w:type="dxa"/>
          </w:tcPr>
          <w:p w14:paraId="4AEDB29C" w14:textId="6675D847" w:rsidR="00092F9E" w:rsidRPr="00B21467" w:rsidRDefault="009F2DDF"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cs="Arial"/>
              </w:rPr>
              <w:t>315</w:t>
            </w:r>
            <w:r w:rsidR="00C575B2">
              <w:rPr>
                <w:rFonts w:cs="Arial"/>
              </w:rPr>
              <w:t>,</w:t>
            </w:r>
            <w:r>
              <w:rPr>
                <w:rFonts w:cs="Arial"/>
              </w:rPr>
              <w:t>367</w:t>
            </w:r>
          </w:p>
        </w:tc>
      </w:tr>
      <w:tr w:rsidR="0062649D" w:rsidRPr="00B21467" w14:paraId="0E5D8D32" w14:textId="77777777" w:rsidTr="00B21467">
        <w:trPr>
          <w:cantSplit/>
        </w:trPr>
        <w:tc>
          <w:tcPr>
            <w:tcW w:w="3780" w:type="dxa"/>
          </w:tcPr>
          <w:p w14:paraId="76101159" w14:textId="77777777" w:rsidR="0062649D" w:rsidRPr="00B21467" w:rsidRDefault="0062649D"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sidRPr="00B21467">
              <w:rPr>
                <w:rFonts w:cs="Arial"/>
              </w:rPr>
              <w:t>- (Reversal of) write-down to net</w:t>
            </w:r>
          </w:p>
        </w:tc>
        <w:tc>
          <w:tcPr>
            <w:tcW w:w="1382" w:type="dxa"/>
            <w:shd w:val="clear" w:color="auto" w:fill="FAFAFA"/>
            <w:vAlign w:val="bottom"/>
          </w:tcPr>
          <w:p w14:paraId="61766B42" w14:textId="77777777" w:rsidR="0062649D" w:rsidRPr="00B21467" w:rsidRDefault="0062649D" w:rsidP="00092F9E">
            <w:pPr>
              <w:pStyle w:val="acctfourfigures"/>
              <w:tabs>
                <w:tab w:val="clear" w:pos="765"/>
              </w:tabs>
              <w:spacing w:line="240" w:lineRule="auto"/>
              <w:ind w:left="-79" w:right="-72"/>
              <w:jc w:val="right"/>
              <w:rPr>
                <w:rFonts w:ascii="Arial" w:hAnsi="Arial" w:cs="Arial"/>
                <w:sz w:val="18"/>
                <w:szCs w:val="18"/>
                <w:cs/>
                <w:lang w:val="en-US" w:bidi="th-TH"/>
              </w:rPr>
            </w:pPr>
          </w:p>
        </w:tc>
        <w:tc>
          <w:tcPr>
            <w:tcW w:w="1453" w:type="dxa"/>
            <w:vAlign w:val="bottom"/>
          </w:tcPr>
          <w:p w14:paraId="16FD9A6C" w14:textId="77777777" w:rsidR="0062649D" w:rsidRPr="00B21467" w:rsidRDefault="0062649D"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11" w:type="dxa"/>
            <w:shd w:val="clear" w:color="auto" w:fill="FAFAFA"/>
            <w:vAlign w:val="bottom"/>
          </w:tcPr>
          <w:p w14:paraId="1A19D3BD" w14:textId="77777777" w:rsidR="0062649D" w:rsidRPr="00B21467" w:rsidRDefault="0062649D" w:rsidP="005B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right="-72"/>
              <w:jc w:val="right"/>
              <w:rPr>
                <w:rFonts w:eastAsia="Arial Unicode MS" w:cs="Arial"/>
              </w:rPr>
            </w:pPr>
          </w:p>
        </w:tc>
        <w:tc>
          <w:tcPr>
            <w:tcW w:w="1524" w:type="dxa"/>
          </w:tcPr>
          <w:p w14:paraId="6BDCBD78" w14:textId="77777777" w:rsidR="0062649D" w:rsidRPr="00B21467" w:rsidRDefault="0062649D"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092F9E" w:rsidRPr="00B21467" w14:paraId="5297D967" w14:textId="77777777" w:rsidTr="00B21467">
        <w:trPr>
          <w:cantSplit/>
        </w:trPr>
        <w:tc>
          <w:tcPr>
            <w:tcW w:w="3780" w:type="dxa"/>
            <w:hideMark/>
          </w:tcPr>
          <w:p w14:paraId="35FE8085" w14:textId="77777777" w:rsidR="00092F9E" w:rsidRPr="00B21467" w:rsidRDefault="0062649D"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Pr>
                <w:rFonts w:cs="Arial"/>
              </w:rPr>
              <w:t xml:space="preserve">     realisable value</w:t>
            </w:r>
          </w:p>
        </w:tc>
        <w:tc>
          <w:tcPr>
            <w:tcW w:w="1382" w:type="dxa"/>
            <w:tcBorders>
              <w:bottom w:val="single" w:sz="4" w:space="0" w:color="auto"/>
            </w:tcBorders>
            <w:shd w:val="clear" w:color="auto" w:fill="FAFAFA"/>
            <w:vAlign w:val="bottom"/>
          </w:tcPr>
          <w:p w14:paraId="7F95417C" w14:textId="77777777" w:rsidR="00092F9E" w:rsidRPr="00B21467" w:rsidRDefault="005B17E7" w:rsidP="00092F9E">
            <w:pPr>
              <w:pStyle w:val="acctfourfigures"/>
              <w:tabs>
                <w:tab w:val="clear" w:pos="765"/>
              </w:tabs>
              <w:spacing w:line="240" w:lineRule="auto"/>
              <w:ind w:left="-79" w:right="-72"/>
              <w:jc w:val="right"/>
              <w:rPr>
                <w:rFonts w:ascii="Arial" w:hAnsi="Arial" w:cs="Arial"/>
                <w:sz w:val="18"/>
                <w:szCs w:val="18"/>
                <w:cs/>
                <w:lang w:val="en-US" w:bidi="th-TH"/>
              </w:rPr>
            </w:pPr>
            <w:r>
              <w:rPr>
                <w:rFonts w:ascii="Arial" w:hAnsi="Arial" w:cs="Arial"/>
                <w:sz w:val="18"/>
                <w:szCs w:val="18"/>
                <w:lang w:val="en-US" w:bidi="th-TH"/>
              </w:rPr>
              <w:t>(1,255)</w:t>
            </w:r>
          </w:p>
        </w:tc>
        <w:tc>
          <w:tcPr>
            <w:tcW w:w="1453" w:type="dxa"/>
            <w:tcBorders>
              <w:bottom w:val="single" w:sz="4" w:space="0" w:color="auto"/>
            </w:tcBorders>
            <w:vAlign w:val="bottom"/>
          </w:tcPr>
          <w:p w14:paraId="1BFE23B7" w14:textId="77777777" w:rsidR="00092F9E" w:rsidRPr="00B21467" w:rsidRDefault="00092F9E"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1,350</w:t>
            </w:r>
          </w:p>
        </w:tc>
        <w:tc>
          <w:tcPr>
            <w:tcW w:w="1311" w:type="dxa"/>
            <w:tcBorders>
              <w:bottom w:val="single" w:sz="4" w:space="0" w:color="auto"/>
            </w:tcBorders>
            <w:shd w:val="clear" w:color="auto" w:fill="FAFAFA"/>
            <w:vAlign w:val="bottom"/>
          </w:tcPr>
          <w:p w14:paraId="7FACEC15" w14:textId="77777777" w:rsidR="00092F9E" w:rsidRPr="00B21467" w:rsidRDefault="005B17E7" w:rsidP="005B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 w:val="decimal" w:pos="1153"/>
              </w:tabs>
              <w:spacing w:line="240" w:lineRule="auto"/>
              <w:ind w:right="-72"/>
              <w:jc w:val="right"/>
              <w:rPr>
                <w:rFonts w:eastAsia="Arial Unicode MS" w:cs="Arial"/>
              </w:rPr>
            </w:pPr>
            <w:r>
              <w:rPr>
                <w:rFonts w:eastAsia="Arial Unicode MS" w:cs="Arial"/>
              </w:rPr>
              <w:t>(1,313)</w:t>
            </w:r>
          </w:p>
        </w:tc>
        <w:tc>
          <w:tcPr>
            <w:tcW w:w="1524" w:type="dxa"/>
            <w:tcBorders>
              <w:bottom w:val="single" w:sz="4" w:space="0" w:color="auto"/>
            </w:tcBorders>
          </w:tcPr>
          <w:p w14:paraId="27E9E235" w14:textId="77777777" w:rsidR="00092F9E" w:rsidRPr="00B21467" w:rsidRDefault="00092F9E" w:rsidP="0009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1,314</w:t>
            </w:r>
          </w:p>
        </w:tc>
      </w:tr>
      <w:tr w:rsidR="0098221E" w:rsidRPr="00B21467" w14:paraId="4B9ECF7E" w14:textId="77777777" w:rsidTr="00B21467">
        <w:trPr>
          <w:cantSplit/>
        </w:trPr>
        <w:tc>
          <w:tcPr>
            <w:tcW w:w="3780" w:type="dxa"/>
          </w:tcPr>
          <w:p w14:paraId="267C2F91" w14:textId="77777777" w:rsidR="005E3770" w:rsidRPr="006D3652" w:rsidRDefault="0062649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sidRPr="006D3652">
              <w:rPr>
                <w:rFonts w:cs="Arial"/>
              </w:rPr>
              <w:t xml:space="preserve">  </w:t>
            </w:r>
          </w:p>
        </w:tc>
        <w:tc>
          <w:tcPr>
            <w:tcW w:w="1382" w:type="dxa"/>
            <w:tcBorders>
              <w:top w:val="single" w:sz="4" w:space="0" w:color="auto"/>
              <w:left w:val="nil"/>
              <w:right w:val="nil"/>
            </w:tcBorders>
            <w:shd w:val="clear" w:color="auto" w:fill="FAFAFA"/>
            <w:vAlign w:val="bottom"/>
          </w:tcPr>
          <w:p w14:paraId="05399DC7" w14:textId="77777777" w:rsidR="005E3770" w:rsidRPr="00B21467" w:rsidRDefault="005E3770" w:rsidP="00812E4F">
            <w:pPr>
              <w:pStyle w:val="acctfourfigures"/>
              <w:tabs>
                <w:tab w:val="clear" w:pos="765"/>
              </w:tabs>
              <w:spacing w:line="240" w:lineRule="auto"/>
              <w:ind w:right="-72"/>
              <w:jc w:val="right"/>
              <w:rPr>
                <w:rFonts w:ascii="Arial" w:hAnsi="Arial" w:cs="Arial"/>
                <w:sz w:val="18"/>
                <w:szCs w:val="18"/>
                <w:lang w:val="en-US" w:bidi="th-TH"/>
              </w:rPr>
            </w:pPr>
          </w:p>
        </w:tc>
        <w:tc>
          <w:tcPr>
            <w:tcW w:w="1453" w:type="dxa"/>
            <w:tcBorders>
              <w:top w:val="single" w:sz="4" w:space="0" w:color="auto"/>
              <w:left w:val="nil"/>
              <w:right w:val="nil"/>
            </w:tcBorders>
            <w:vAlign w:val="bottom"/>
          </w:tcPr>
          <w:p w14:paraId="0E669571" w14:textId="77777777" w:rsidR="005E3770" w:rsidRPr="00B21467" w:rsidRDefault="005E3770"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11" w:type="dxa"/>
            <w:tcBorders>
              <w:top w:val="single" w:sz="4" w:space="0" w:color="auto"/>
              <w:left w:val="nil"/>
              <w:right w:val="nil"/>
            </w:tcBorders>
            <w:shd w:val="clear" w:color="auto" w:fill="FAFAFA"/>
            <w:vAlign w:val="bottom"/>
          </w:tcPr>
          <w:p w14:paraId="107FC1BB" w14:textId="77777777" w:rsidR="005E3770" w:rsidRPr="00B21467" w:rsidRDefault="005E3770"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24" w:type="dxa"/>
            <w:tcBorders>
              <w:top w:val="single" w:sz="4" w:space="0" w:color="auto"/>
              <w:left w:val="nil"/>
              <w:right w:val="nil"/>
            </w:tcBorders>
            <w:vAlign w:val="bottom"/>
          </w:tcPr>
          <w:p w14:paraId="1037E6D2" w14:textId="77777777" w:rsidR="005E3770" w:rsidRPr="00B21467" w:rsidRDefault="005E3770"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98221E" w:rsidRPr="00B21467" w14:paraId="2598192E" w14:textId="77777777" w:rsidTr="00B21467">
        <w:trPr>
          <w:cantSplit/>
        </w:trPr>
        <w:tc>
          <w:tcPr>
            <w:tcW w:w="3780" w:type="dxa"/>
            <w:hideMark/>
          </w:tcPr>
          <w:p w14:paraId="268B005F" w14:textId="77777777" w:rsidR="005E3770" w:rsidRPr="006D3652" w:rsidRDefault="005E3770"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sidRPr="006D3652">
              <w:rPr>
                <w:rFonts w:cs="Arial"/>
              </w:rPr>
              <w:t>Net</w:t>
            </w:r>
          </w:p>
        </w:tc>
        <w:tc>
          <w:tcPr>
            <w:tcW w:w="1382" w:type="dxa"/>
            <w:tcBorders>
              <w:left w:val="nil"/>
              <w:bottom w:val="single" w:sz="4" w:space="0" w:color="auto"/>
              <w:right w:val="nil"/>
            </w:tcBorders>
            <w:shd w:val="clear" w:color="auto" w:fill="FAFAFA"/>
            <w:vAlign w:val="bottom"/>
          </w:tcPr>
          <w:p w14:paraId="3D9A100F" w14:textId="404D4772" w:rsidR="005E3770" w:rsidRPr="006D3652" w:rsidRDefault="009F2DDF" w:rsidP="00812E4F">
            <w:pPr>
              <w:pStyle w:val="acctfourfigures"/>
              <w:tabs>
                <w:tab w:val="clear" w:pos="765"/>
              </w:tabs>
              <w:spacing w:line="240" w:lineRule="auto"/>
              <w:ind w:left="-79" w:right="-72"/>
              <w:jc w:val="right"/>
              <w:rPr>
                <w:rFonts w:ascii="Arial" w:hAnsi="Arial" w:cs="Arial"/>
                <w:sz w:val="18"/>
                <w:szCs w:val="18"/>
                <w:lang w:val="en-US"/>
              </w:rPr>
            </w:pPr>
            <w:r>
              <w:rPr>
                <w:rFonts w:ascii="Arial" w:hAnsi="Arial" w:cs="Arial"/>
                <w:sz w:val="18"/>
                <w:szCs w:val="18"/>
                <w:lang w:val="en-US"/>
              </w:rPr>
              <w:t>2</w:t>
            </w:r>
            <w:r w:rsidR="00636022">
              <w:rPr>
                <w:rFonts w:ascii="Arial" w:hAnsi="Arial" w:cs="Arial"/>
                <w:sz w:val="18"/>
                <w:szCs w:val="18"/>
                <w:lang w:val="en-US"/>
              </w:rPr>
              <w:t>2</w:t>
            </w:r>
            <w:r>
              <w:rPr>
                <w:rFonts w:ascii="Arial" w:hAnsi="Arial" w:cs="Arial"/>
                <w:sz w:val="18"/>
                <w:szCs w:val="18"/>
                <w:lang w:val="en-US"/>
              </w:rPr>
              <w:t>8</w:t>
            </w:r>
            <w:r w:rsidR="005B17E7" w:rsidRPr="006D3652">
              <w:rPr>
                <w:rFonts w:ascii="Arial" w:hAnsi="Arial" w:cs="Arial"/>
                <w:sz w:val="18"/>
                <w:szCs w:val="18"/>
                <w:lang w:val="en-US"/>
              </w:rPr>
              <w:t>,</w:t>
            </w:r>
            <w:r>
              <w:rPr>
                <w:rFonts w:ascii="Arial" w:hAnsi="Arial" w:cs="Arial"/>
                <w:sz w:val="18"/>
                <w:szCs w:val="18"/>
                <w:lang w:val="en-US"/>
              </w:rPr>
              <w:t>392</w:t>
            </w:r>
          </w:p>
        </w:tc>
        <w:tc>
          <w:tcPr>
            <w:tcW w:w="1453" w:type="dxa"/>
            <w:tcBorders>
              <w:left w:val="nil"/>
              <w:bottom w:val="single" w:sz="4" w:space="0" w:color="auto"/>
              <w:right w:val="nil"/>
            </w:tcBorders>
            <w:vAlign w:val="bottom"/>
          </w:tcPr>
          <w:p w14:paraId="5A66D73B" w14:textId="43B992AB" w:rsidR="005E3770" w:rsidRPr="008D2683" w:rsidRDefault="009F2DDF"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276</w:t>
            </w:r>
            <w:r w:rsidR="005B17E7" w:rsidRPr="008D2683">
              <w:rPr>
                <w:rFonts w:eastAsia="Arial Unicode MS" w:cs="Arial"/>
              </w:rPr>
              <w:t>,</w:t>
            </w:r>
            <w:r>
              <w:rPr>
                <w:rFonts w:eastAsia="Arial Unicode MS" w:cs="Arial"/>
              </w:rPr>
              <w:t>273</w:t>
            </w:r>
          </w:p>
        </w:tc>
        <w:tc>
          <w:tcPr>
            <w:tcW w:w="1311" w:type="dxa"/>
            <w:tcBorders>
              <w:left w:val="nil"/>
              <w:bottom w:val="single" w:sz="4" w:space="0" w:color="auto"/>
              <w:right w:val="nil"/>
            </w:tcBorders>
            <w:shd w:val="clear" w:color="auto" w:fill="FAFAFA"/>
            <w:vAlign w:val="bottom"/>
          </w:tcPr>
          <w:p w14:paraId="365BCCB9" w14:textId="107C7A9D" w:rsidR="005E3770" w:rsidRPr="00B21467" w:rsidRDefault="009F2DDF"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265</w:t>
            </w:r>
            <w:r w:rsidR="005B17E7">
              <w:rPr>
                <w:rFonts w:eastAsia="Arial Unicode MS" w:cs="Arial"/>
              </w:rPr>
              <w:t>,</w:t>
            </w:r>
            <w:r>
              <w:rPr>
                <w:rFonts w:eastAsia="Arial Unicode MS" w:cs="Arial"/>
              </w:rPr>
              <w:t>527</w:t>
            </w:r>
          </w:p>
        </w:tc>
        <w:tc>
          <w:tcPr>
            <w:tcW w:w="1524" w:type="dxa"/>
            <w:tcBorders>
              <w:left w:val="nil"/>
              <w:bottom w:val="single" w:sz="4" w:space="0" w:color="auto"/>
              <w:right w:val="nil"/>
            </w:tcBorders>
            <w:vAlign w:val="bottom"/>
          </w:tcPr>
          <w:p w14:paraId="7AC9AA53" w14:textId="1EBBE4C1" w:rsidR="005E3770" w:rsidRPr="00B21467" w:rsidRDefault="009F2DDF"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316</w:t>
            </w:r>
            <w:r w:rsidR="00C575B2">
              <w:rPr>
                <w:rFonts w:eastAsia="Arial Unicode MS" w:cs="Arial"/>
              </w:rPr>
              <w:t>,</w:t>
            </w:r>
            <w:r>
              <w:rPr>
                <w:rFonts w:eastAsia="Arial Unicode MS" w:cs="Arial"/>
              </w:rPr>
              <w:t>681</w:t>
            </w:r>
          </w:p>
        </w:tc>
      </w:tr>
    </w:tbl>
    <w:p w14:paraId="570ACA42"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rPr>
      </w:pPr>
    </w:p>
    <w:p w14:paraId="53FE29EE" w14:textId="77777777" w:rsidR="000E0105" w:rsidRPr="00B21467" w:rsidRDefault="000E0105"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rPr>
      </w:pPr>
    </w:p>
    <w:tbl>
      <w:tblPr>
        <w:tblW w:w="9459" w:type="dxa"/>
        <w:tblInd w:w="27" w:type="dxa"/>
        <w:shd w:val="clear" w:color="auto" w:fill="FFA543"/>
        <w:tblLook w:val="04A0" w:firstRow="1" w:lastRow="0" w:firstColumn="1" w:lastColumn="0" w:noHBand="0" w:noVBand="1"/>
      </w:tblPr>
      <w:tblGrid>
        <w:gridCol w:w="9459"/>
      </w:tblGrid>
      <w:tr w:rsidR="000E0105" w:rsidRPr="00B21467" w14:paraId="5EE9AC36" w14:textId="77777777" w:rsidTr="00B21467">
        <w:trPr>
          <w:trHeight w:val="386"/>
        </w:trPr>
        <w:tc>
          <w:tcPr>
            <w:tcW w:w="9459" w:type="dxa"/>
            <w:shd w:val="clear" w:color="auto" w:fill="FFA543"/>
            <w:vAlign w:val="center"/>
            <w:hideMark/>
          </w:tcPr>
          <w:p w14:paraId="589B7523" w14:textId="77777777" w:rsidR="000E0105" w:rsidRPr="00B21467" w:rsidRDefault="003B316B"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13</w:t>
            </w:r>
            <w:r w:rsidR="000E0105" w:rsidRPr="00B21467">
              <w:rPr>
                <w:rFonts w:cs="Arial"/>
                <w:b/>
                <w:bCs/>
                <w:color w:val="FFFFFF" w:themeColor="background1"/>
                <w:lang w:val="en-GB"/>
              </w:rPr>
              <w:tab/>
              <w:t>Investments in subsidiaries</w:t>
            </w:r>
          </w:p>
        </w:tc>
      </w:tr>
    </w:tbl>
    <w:p w14:paraId="45806E0E" w14:textId="77777777" w:rsidR="00D87FE9" w:rsidRPr="00B21467" w:rsidRDefault="00D87FE9"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rPr>
      </w:pPr>
    </w:p>
    <w:p w14:paraId="6B0AF224" w14:textId="77777777" w:rsidR="00714BDB" w:rsidRPr="00B21467" w:rsidRDefault="003B316B" w:rsidP="007D32F9">
      <w:pPr>
        <w:pStyle w:val="Heading2"/>
        <w:tabs>
          <w:tab w:val="clear" w:pos="567"/>
        </w:tabs>
        <w:spacing w:line="240" w:lineRule="auto"/>
        <w:ind w:left="540" w:hanging="540"/>
        <w:rPr>
          <w:rFonts w:cs="Arial"/>
          <w:spacing w:val="-2"/>
        </w:rPr>
      </w:pPr>
      <w:r w:rsidRPr="00B21467">
        <w:rPr>
          <w:rFonts w:cs="Arial"/>
          <w:color w:val="CF4A02"/>
          <w:sz w:val="18"/>
          <w:szCs w:val="18"/>
        </w:rPr>
        <w:t>13</w:t>
      </w:r>
      <w:r w:rsidR="00AF6383" w:rsidRPr="00B21467">
        <w:rPr>
          <w:rFonts w:cs="Arial"/>
          <w:color w:val="CF4A02"/>
          <w:sz w:val="18"/>
          <w:szCs w:val="18"/>
          <w:lang w:val="en-GB"/>
        </w:rPr>
        <w:t>.1</w:t>
      </w:r>
      <w:r w:rsidR="00AF6383" w:rsidRPr="00B21467">
        <w:rPr>
          <w:rFonts w:cs="Arial"/>
          <w:color w:val="CF4A02"/>
          <w:sz w:val="18"/>
          <w:szCs w:val="18"/>
          <w:cs/>
        </w:rPr>
        <w:tab/>
      </w:r>
      <w:r w:rsidR="007D32F9" w:rsidRPr="00B21467">
        <w:rPr>
          <w:rFonts w:eastAsia="MS Mincho" w:cs="Arial"/>
          <w:color w:val="CF4A02"/>
          <w:sz w:val="18"/>
          <w:szCs w:val="18"/>
        </w:rPr>
        <w:t>Movements of investments in subsidiaries are as follows:</w:t>
      </w:r>
    </w:p>
    <w:p w14:paraId="1DF82DDD" w14:textId="77777777" w:rsidR="00AF6383" w:rsidRPr="00B21467" w:rsidRDefault="00AF6383"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cs="Arial"/>
        </w:rPr>
      </w:pPr>
    </w:p>
    <w:tbl>
      <w:tblPr>
        <w:tblW w:w="5000" w:type="pct"/>
        <w:tblLayout w:type="fixed"/>
        <w:tblLook w:val="0000" w:firstRow="0" w:lastRow="0" w:firstColumn="0" w:lastColumn="0" w:noHBand="0" w:noVBand="0"/>
      </w:tblPr>
      <w:tblGrid>
        <w:gridCol w:w="5897"/>
        <w:gridCol w:w="1782"/>
        <w:gridCol w:w="1782"/>
      </w:tblGrid>
      <w:tr w:rsidR="0098221E" w:rsidRPr="00B21467" w14:paraId="51A1B776" w14:textId="77777777" w:rsidTr="006D3652">
        <w:tc>
          <w:tcPr>
            <w:tcW w:w="3116" w:type="pct"/>
            <w:tcBorders>
              <w:top w:val="nil"/>
              <w:left w:val="nil"/>
              <w:bottom w:val="nil"/>
              <w:right w:val="nil"/>
            </w:tcBorders>
            <w:noWrap/>
            <w:vAlign w:val="bottom"/>
          </w:tcPr>
          <w:p w14:paraId="55044895" w14:textId="77777777" w:rsidR="00AF6383" w:rsidRPr="00B21467" w:rsidRDefault="00AF6383"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1884" w:type="pct"/>
            <w:gridSpan w:val="2"/>
            <w:tcBorders>
              <w:top w:val="single" w:sz="4" w:space="0" w:color="auto"/>
              <w:left w:val="nil"/>
              <w:right w:val="nil"/>
            </w:tcBorders>
          </w:tcPr>
          <w:p w14:paraId="2061590B" w14:textId="77777777" w:rsidR="00AF6383" w:rsidRPr="00B21467" w:rsidRDefault="00AF6383"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i/>
                <w:iCs/>
              </w:rPr>
            </w:pPr>
            <w:r w:rsidRPr="00B21467">
              <w:rPr>
                <w:rFonts w:cs="Arial"/>
                <w:b/>
                <w:bCs/>
              </w:rPr>
              <w:t>Separate</w:t>
            </w:r>
          </w:p>
        </w:tc>
      </w:tr>
      <w:tr w:rsidR="0098221E" w:rsidRPr="00B21467" w14:paraId="4424C44C" w14:textId="77777777" w:rsidTr="006D3652">
        <w:tc>
          <w:tcPr>
            <w:tcW w:w="3116" w:type="pct"/>
            <w:tcBorders>
              <w:top w:val="nil"/>
              <w:left w:val="nil"/>
              <w:bottom w:val="nil"/>
              <w:right w:val="nil"/>
            </w:tcBorders>
            <w:noWrap/>
            <w:vAlign w:val="bottom"/>
          </w:tcPr>
          <w:p w14:paraId="44081A1C" w14:textId="77777777" w:rsidR="00AF6383" w:rsidRPr="00B21467" w:rsidRDefault="00AF6383"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1884" w:type="pct"/>
            <w:gridSpan w:val="2"/>
            <w:tcBorders>
              <w:left w:val="nil"/>
              <w:bottom w:val="single" w:sz="4" w:space="0" w:color="auto"/>
              <w:right w:val="nil"/>
            </w:tcBorders>
          </w:tcPr>
          <w:p w14:paraId="05DE81C3" w14:textId="77777777" w:rsidR="00AF6383" w:rsidRPr="00B21467" w:rsidRDefault="00AF6383"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r>
      <w:tr w:rsidR="0098221E" w:rsidRPr="00B21467" w14:paraId="3DE3E32E" w14:textId="77777777" w:rsidTr="006D3652">
        <w:tc>
          <w:tcPr>
            <w:tcW w:w="3116" w:type="pct"/>
            <w:tcBorders>
              <w:top w:val="nil"/>
              <w:left w:val="nil"/>
              <w:bottom w:val="nil"/>
              <w:right w:val="nil"/>
            </w:tcBorders>
            <w:noWrap/>
            <w:vAlign w:val="bottom"/>
          </w:tcPr>
          <w:p w14:paraId="518B62C3" w14:textId="77777777" w:rsidR="00AF6383" w:rsidRPr="00B21467" w:rsidRDefault="00AF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942" w:type="pct"/>
            <w:tcBorders>
              <w:top w:val="single" w:sz="4" w:space="0" w:color="auto"/>
              <w:left w:val="nil"/>
              <w:bottom w:val="nil"/>
              <w:right w:val="nil"/>
            </w:tcBorders>
          </w:tcPr>
          <w:p w14:paraId="6B58B3CB" w14:textId="77777777" w:rsidR="00AF6383" w:rsidRPr="00B21467" w:rsidRDefault="00AF6383"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2019</w:t>
            </w:r>
          </w:p>
        </w:tc>
        <w:tc>
          <w:tcPr>
            <w:tcW w:w="942" w:type="pct"/>
            <w:tcBorders>
              <w:top w:val="single" w:sz="4" w:space="0" w:color="auto"/>
              <w:left w:val="nil"/>
              <w:bottom w:val="nil"/>
              <w:right w:val="nil"/>
            </w:tcBorders>
          </w:tcPr>
          <w:p w14:paraId="44F67499" w14:textId="77777777" w:rsidR="00AF6383" w:rsidRPr="00B21467" w:rsidRDefault="00AF6383"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2018</w:t>
            </w:r>
          </w:p>
        </w:tc>
      </w:tr>
      <w:tr w:rsidR="0098221E" w:rsidRPr="00B21467" w14:paraId="45836B48" w14:textId="77777777" w:rsidTr="006D3652">
        <w:tc>
          <w:tcPr>
            <w:tcW w:w="3116" w:type="pct"/>
            <w:tcBorders>
              <w:top w:val="nil"/>
              <w:left w:val="nil"/>
              <w:bottom w:val="nil"/>
              <w:right w:val="nil"/>
            </w:tcBorders>
            <w:noWrap/>
            <w:vAlign w:val="bottom"/>
          </w:tcPr>
          <w:p w14:paraId="6A8F2E21" w14:textId="77777777" w:rsidR="00AF6383" w:rsidRPr="00B21467" w:rsidRDefault="00AF6383"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highlight w:val="yellow"/>
              </w:rPr>
            </w:pPr>
          </w:p>
        </w:tc>
        <w:tc>
          <w:tcPr>
            <w:tcW w:w="942" w:type="pct"/>
            <w:tcBorders>
              <w:top w:val="nil"/>
              <w:left w:val="nil"/>
              <w:bottom w:val="single" w:sz="4" w:space="0" w:color="auto"/>
              <w:right w:val="nil"/>
            </w:tcBorders>
          </w:tcPr>
          <w:p w14:paraId="11E9A0B3" w14:textId="77777777" w:rsidR="00AF6383" w:rsidRPr="00B21467" w:rsidRDefault="002633E1"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 xml:space="preserve">Million </w:t>
            </w:r>
            <w:r w:rsidR="00AF6383" w:rsidRPr="00B21467">
              <w:rPr>
                <w:rFonts w:cs="Arial"/>
                <w:b/>
                <w:bCs/>
              </w:rPr>
              <w:t>Baht</w:t>
            </w:r>
          </w:p>
        </w:tc>
        <w:tc>
          <w:tcPr>
            <w:tcW w:w="942" w:type="pct"/>
            <w:tcBorders>
              <w:top w:val="nil"/>
              <w:left w:val="nil"/>
              <w:bottom w:val="single" w:sz="4" w:space="0" w:color="auto"/>
              <w:right w:val="nil"/>
            </w:tcBorders>
          </w:tcPr>
          <w:p w14:paraId="4AC6BE68" w14:textId="77777777" w:rsidR="00AF6383" w:rsidRPr="00B21467" w:rsidRDefault="002633E1"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 xml:space="preserve">Million </w:t>
            </w:r>
            <w:r w:rsidR="00AF6383" w:rsidRPr="00B21467">
              <w:rPr>
                <w:rFonts w:cs="Arial"/>
                <w:b/>
                <w:bCs/>
              </w:rPr>
              <w:t>Baht</w:t>
            </w:r>
          </w:p>
        </w:tc>
      </w:tr>
      <w:tr w:rsidR="000E0105" w:rsidRPr="00B21467" w14:paraId="1DA63596" w14:textId="77777777" w:rsidTr="006D3652">
        <w:tc>
          <w:tcPr>
            <w:tcW w:w="3116" w:type="pct"/>
            <w:tcBorders>
              <w:top w:val="nil"/>
              <w:left w:val="nil"/>
              <w:bottom w:val="nil"/>
              <w:right w:val="nil"/>
            </w:tcBorders>
            <w:noWrap/>
            <w:vAlign w:val="bottom"/>
          </w:tcPr>
          <w:p w14:paraId="5DB77847" w14:textId="77777777" w:rsidR="000E0105" w:rsidRPr="00B21467" w:rsidRDefault="000E0105"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highlight w:val="yellow"/>
              </w:rPr>
            </w:pPr>
          </w:p>
        </w:tc>
        <w:tc>
          <w:tcPr>
            <w:tcW w:w="942" w:type="pct"/>
            <w:tcBorders>
              <w:top w:val="single" w:sz="4" w:space="0" w:color="auto"/>
              <w:left w:val="nil"/>
              <w:right w:val="nil"/>
            </w:tcBorders>
            <w:shd w:val="clear" w:color="auto" w:fill="FAFAFA"/>
          </w:tcPr>
          <w:p w14:paraId="628E34CD" w14:textId="77777777" w:rsidR="000E0105" w:rsidRPr="00B21467" w:rsidRDefault="000E0105"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p>
        </w:tc>
        <w:tc>
          <w:tcPr>
            <w:tcW w:w="942" w:type="pct"/>
            <w:tcBorders>
              <w:top w:val="single" w:sz="4" w:space="0" w:color="auto"/>
              <w:left w:val="nil"/>
              <w:right w:val="nil"/>
            </w:tcBorders>
          </w:tcPr>
          <w:p w14:paraId="048C83BA" w14:textId="77777777" w:rsidR="000E0105" w:rsidRPr="00B21467" w:rsidRDefault="000E0105"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p>
        </w:tc>
      </w:tr>
      <w:tr w:rsidR="0098221E" w:rsidRPr="00B21467" w14:paraId="14290553" w14:textId="77777777" w:rsidTr="006D3652">
        <w:tc>
          <w:tcPr>
            <w:tcW w:w="3116" w:type="pct"/>
            <w:tcBorders>
              <w:top w:val="nil"/>
              <w:left w:val="nil"/>
              <w:bottom w:val="nil"/>
              <w:right w:val="nil"/>
            </w:tcBorders>
            <w:vAlign w:val="center"/>
          </w:tcPr>
          <w:p w14:paraId="0C628C1E" w14:textId="77777777" w:rsidR="005E3770" w:rsidRPr="00B21467" w:rsidRDefault="003B316B"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B21467">
              <w:rPr>
                <w:rFonts w:cs="Arial"/>
                <w:b/>
                <w:bCs/>
              </w:rPr>
              <w:t>A</w:t>
            </w:r>
            <w:r w:rsidR="005E3770" w:rsidRPr="00B21467">
              <w:rPr>
                <w:rFonts w:cs="Arial"/>
                <w:b/>
                <w:bCs/>
              </w:rPr>
              <w:t xml:space="preserve">t 1 January </w:t>
            </w:r>
          </w:p>
        </w:tc>
        <w:tc>
          <w:tcPr>
            <w:tcW w:w="942" w:type="pct"/>
            <w:tcBorders>
              <w:left w:val="nil"/>
              <w:bottom w:val="nil"/>
              <w:right w:val="nil"/>
            </w:tcBorders>
            <w:shd w:val="clear" w:color="auto" w:fill="FAFAFA"/>
            <w:noWrap/>
            <w:vAlign w:val="bottom"/>
          </w:tcPr>
          <w:p w14:paraId="3BA61F75" w14:textId="77777777" w:rsidR="005E3770" w:rsidRPr="00B21467" w:rsidRDefault="00C575B2"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Pr>
                <w:rFonts w:cs="Arial"/>
                <w:lang w:val="en-GB"/>
              </w:rPr>
              <w:t>14,555</w:t>
            </w:r>
          </w:p>
        </w:tc>
        <w:tc>
          <w:tcPr>
            <w:tcW w:w="942" w:type="pct"/>
            <w:tcBorders>
              <w:left w:val="nil"/>
              <w:bottom w:val="nil"/>
              <w:right w:val="nil"/>
            </w:tcBorders>
            <w:noWrap/>
            <w:vAlign w:val="bottom"/>
          </w:tcPr>
          <w:p w14:paraId="6F11AD0F" w14:textId="77777777" w:rsidR="005E3770" w:rsidRPr="00B21467" w:rsidRDefault="005E3770"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14,555</w:t>
            </w:r>
          </w:p>
        </w:tc>
      </w:tr>
      <w:tr w:rsidR="0098221E" w:rsidRPr="00B21467" w14:paraId="045FE30B" w14:textId="77777777" w:rsidTr="006D3652">
        <w:tc>
          <w:tcPr>
            <w:tcW w:w="3116" w:type="pct"/>
            <w:tcBorders>
              <w:top w:val="nil"/>
              <w:left w:val="nil"/>
              <w:bottom w:val="nil"/>
              <w:right w:val="nil"/>
            </w:tcBorders>
            <w:noWrap/>
            <w:vAlign w:val="center"/>
          </w:tcPr>
          <w:p w14:paraId="04BDF1C9" w14:textId="77777777" w:rsidR="005E3770" w:rsidRPr="00B21467" w:rsidRDefault="00576756" w:rsidP="006D3652">
            <w:pPr>
              <w:rPr>
                <w:rFonts w:cs="Arial"/>
                <w:cs/>
              </w:rPr>
            </w:pPr>
            <w:r w:rsidRPr="00B21467">
              <w:rPr>
                <w:rFonts w:cs="Arial"/>
                <w:spacing w:val="-4"/>
              </w:rPr>
              <w:t>Additional paid-up share capital in a subsidiary</w:t>
            </w:r>
          </w:p>
        </w:tc>
        <w:tc>
          <w:tcPr>
            <w:tcW w:w="942" w:type="pct"/>
            <w:tcBorders>
              <w:top w:val="nil"/>
              <w:left w:val="nil"/>
              <w:bottom w:val="single" w:sz="4" w:space="0" w:color="auto"/>
              <w:right w:val="nil"/>
            </w:tcBorders>
            <w:shd w:val="clear" w:color="auto" w:fill="FAFAFA"/>
            <w:noWrap/>
            <w:vAlign w:val="bottom"/>
          </w:tcPr>
          <w:p w14:paraId="05F15B14" w14:textId="77777777" w:rsidR="005E3770" w:rsidRPr="00B21467" w:rsidRDefault="00C575B2"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460</w:t>
            </w:r>
          </w:p>
        </w:tc>
        <w:tc>
          <w:tcPr>
            <w:tcW w:w="942" w:type="pct"/>
            <w:tcBorders>
              <w:top w:val="nil"/>
              <w:left w:val="nil"/>
              <w:bottom w:val="single" w:sz="4" w:space="0" w:color="auto"/>
              <w:right w:val="nil"/>
            </w:tcBorders>
            <w:noWrap/>
            <w:vAlign w:val="bottom"/>
          </w:tcPr>
          <w:p w14:paraId="173FC471" w14:textId="77777777" w:rsidR="005E3770" w:rsidRPr="00B21467" w:rsidRDefault="005E3770"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w:t>
            </w:r>
          </w:p>
        </w:tc>
      </w:tr>
      <w:tr w:rsidR="0098221E" w:rsidRPr="00B21467" w14:paraId="512F4289" w14:textId="77777777" w:rsidTr="006D3652">
        <w:tc>
          <w:tcPr>
            <w:tcW w:w="3116" w:type="pct"/>
            <w:tcBorders>
              <w:top w:val="nil"/>
              <w:left w:val="nil"/>
              <w:bottom w:val="nil"/>
              <w:right w:val="nil"/>
            </w:tcBorders>
            <w:noWrap/>
            <w:vAlign w:val="center"/>
          </w:tcPr>
          <w:p w14:paraId="6D95D51D" w14:textId="77777777" w:rsidR="005E3770" w:rsidRPr="00B21467" w:rsidRDefault="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B21467">
              <w:rPr>
                <w:rFonts w:cs="Arial"/>
                <w:b/>
                <w:bCs/>
              </w:rPr>
              <w:t>A</w:t>
            </w:r>
            <w:r w:rsidR="005E3770" w:rsidRPr="00B21467">
              <w:rPr>
                <w:rFonts w:cs="Arial"/>
                <w:b/>
                <w:bCs/>
              </w:rPr>
              <w:t>t 31 December</w:t>
            </w:r>
          </w:p>
        </w:tc>
        <w:tc>
          <w:tcPr>
            <w:tcW w:w="942" w:type="pct"/>
            <w:tcBorders>
              <w:left w:val="nil"/>
              <w:bottom w:val="single" w:sz="4" w:space="0" w:color="auto"/>
              <w:right w:val="nil"/>
            </w:tcBorders>
            <w:shd w:val="clear" w:color="auto" w:fill="FAFAFA"/>
            <w:noWrap/>
            <w:vAlign w:val="bottom"/>
          </w:tcPr>
          <w:p w14:paraId="281DBB9D" w14:textId="77777777" w:rsidR="005E3770" w:rsidRPr="00B21467" w:rsidRDefault="00C575B2"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15,015</w:t>
            </w:r>
          </w:p>
        </w:tc>
        <w:tc>
          <w:tcPr>
            <w:tcW w:w="942" w:type="pct"/>
            <w:tcBorders>
              <w:left w:val="nil"/>
              <w:bottom w:val="single" w:sz="4" w:space="0" w:color="auto"/>
              <w:right w:val="nil"/>
            </w:tcBorders>
            <w:noWrap/>
            <w:vAlign w:val="bottom"/>
          </w:tcPr>
          <w:p w14:paraId="17B3361A" w14:textId="77777777" w:rsidR="005E3770" w:rsidRPr="00B21467" w:rsidRDefault="005E3770" w:rsidP="0081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eastAsia="Arial Unicode MS" w:cs="Arial"/>
              </w:rPr>
              <w:t>14,555</w:t>
            </w:r>
          </w:p>
        </w:tc>
      </w:tr>
    </w:tbl>
    <w:p w14:paraId="1D18595D" w14:textId="77777777" w:rsidR="00AF6383" w:rsidRPr="00B21467" w:rsidRDefault="00AF6383"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4A290539" w14:textId="77777777" w:rsidR="00AA2800" w:rsidRPr="00B21467" w:rsidRDefault="00AA2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B21467">
        <w:rPr>
          <w:rFonts w:cs="Arial"/>
          <w:b/>
          <w:bCs/>
        </w:rPr>
        <w:br w:type="page"/>
      </w:r>
    </w:p>
    <w:p w14:paraId="22BA3DA4" w14:textId="77777777" w:rsidR="007D32F9" w:rsidRPr="00B21467" w:rsidRDefault="007D32F9"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rPr>
      </w:pPr>
    </w:p>
    <w:p w14:paraId="5DDB7F90" w14:textId="3A2CC1FA" w:rsidR="003B316B" w:rsidRPr="00B21467" w:rsidRDefault="007D299F"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rPr>
      </w:pPr>
      <w:r>
        <w:rPr>
          <w:rFonts w:cstheme="minorBidi"/>
          <w:b/>
          <w:bCs/>
          <w:lang w:val="en-GB"/>
        </w:rPr>
        <w:t>D</w:t>
      </w:r>
      <w:r w:rsidR="003B316B" w:rsidRPr="00B21467">
        <w:rPr>
          <w:rFonts w:cs="Arial"/>
          <w:b/>
          <w:bCs/>
        </w:rPr>
        <w:t>irect subsidiary</w:t>
      </w:r>
    </w:p>
    <w:p w14:paraId="48B99FFD" w14:textId="77777777" w:rsidR="003B316B" w:rsidRPr="00B21467" w:rsidRDefault="003B316B"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rPr>
      </w:pPr>
    </w:p>
    <w:p w14:paraId="143B7D3C" w14:textId="77777777" w:rsidR="003B316B" w:rsidRPr="00B21467" w:rsidRDefault="003B316B"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i/>
          <w:iCs/>
        </w:rPr>
      </w:pPr>
      <w:r w:rsidRPr="00B21467">
        <w:rPr>
          <w:rFonts w:cs="Arial"/>
          <w:b/>
          <w:bCs/>
          <w:i/>
          <w:iCs/>
        </w:rPr>
        <w:t>Thaioil Treasury Center Co., Ltd.</w:t>
      </w:r>
    </w:p>
    <w:p w14:paraId="494035D9" w14:textId="77777777" w:rsidR="003B316B" w:rsidRPr="00B21467" w:rsidRDefault="003B316B"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i/>
          <w:iCs/>
        </w:rPr>
      </w:pPr>
    </w:p>
    <w:p w14:paraId="3F5E9183" w14:textId="7C76A4EA" w:rsidR="003B316B" w:rsidRPr="00B21467" w:rsidRDefault="00344704"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r>
        <w:rPr>
          <w:rFonts w:cs="Arial"/>
        </w:rPr>
        <w:t>On 25 June 2019,</w:t>
      </w:r>
      <w:r w:rsidR="003B316B" w:rsidRPr="00B21467">
        <w:rPr>
          <w:rFonts w:cs="Arial"/>
        </w:rPr>
        <w:t xml:space="preserve"> the Extraordinary General Meeting of Shareholder No.1 of Thaioil Treasury Center Co., Ltd. (TTC) passed a resolution to issue additional share capital for 94.62 million shares with a par value of Baht 10 each, totaling of Baht 946.20 million. Total registered capital of TTC after issuing additional share capital will be</w:t>
      </w:r>
      <w:r w:rsidR="004E6067">
        <w:rPr>
          <w:rFonts w:cs="Arial"/>
        </w:rPr>
        <w:t xml:space="preserve"> </w:t>
      </w:r>
      <w:r w:rsidR="003B316B" w:rsidRPr="00B21467">
        <w:rPr>
          <w:rFonts w:cs="Arial"/>
        </w:rPr>
        <w:t>Baht 956.20 million. The Company purchased all of its issued shares and initially paid</w:t>
      </w:r>
      <w:r w:rsidR="0093409D">
        <w:rPr>
          <w:rFonts w:cs="Arial"/>
        </w:rPr>
        <w:t xml:space="preserve"> </w:t>
      </w:r>
      <w:r w:rsidR="003B316B" w:rsidRPr="00B21467">
        <w:rPr>
          <w:rFonts w:cs="Arial"/>
        </w:rPr>
        <w:t>up for these additional</w:t>
      </w:r>
      <w:r w:rsidR="00DC7230" w:rsidRPr="00B21467">
        <w:rPr>
          <w:rFonts w:cs="Arial"/>
        </w:rPr>
        <w:t xml:space="preserve"> </w:t>
      </w:r>
      <w:r w:rsidR="003B316B" w:rsidRPr="00B21467">
        <w:rPr>
          <w:rFonts w:cs="Arial"/>
        </w:rPr>
        <w:t>shares</w:t>
      </w:r>
      <w:r>
        <w:rPr>
          <w:rFonts w:cs="Arial"/>
        </w:rPr>
        <w:t xml:space="preserve"> in July and October 2019</w:t>
      </w:r>
      <w:r w:rsidR="005F5647">
        <w:rPr>
          <w:rFonts w:cs="Arial"/>
        </w:rPr>
        <w:t xml:space="preserve"> in an</w:t>
      </w:r>
      <w:r w:rsidR="003B316B" w:rsidRPr="00B21467">
        <w:rPr>
          <w:rFonts w:cs="Arial"/>
        </w:rPr>
        <w:t xml:space="preserve"> amount of Baht </w:t>
      </w:r>
      <w:r>
        <w:rPr>
          <w:rFonts w:cs="Arial"/>
        </w:rPr>
        <w:t>460</w:t>
      </w:r>
      <w:r w:rsidR="003B316B" w:rsidRPr="00B21467">
        <w:rPr>
          <w:rFonts w:cs="Arial"/>
        </w:rPr>
        <w:t xml:space="preserve"> million .</w:t>
      </w:r>
    </w:p>
    <w:p w14:paraId="2A01139A" w14:textId="77777777" w:rsidR="003B316B" w:rsidRPr="00B21467" w:rsidRDefault="003B316B"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rPr>
      </w:pPr>
    </w:p>
    <w:p w14:paraId="0659B997" w14:textId="77777777" w:rsidR="003B316B" w:rsidRPr="00B21467" w:rsidRDefault="003B316B"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rPr>
      </w:pPr>
      <w:r w:rsidRPr="00B21467">
        <w:rPr>
          <w:rFonts w:cs="Arial"/>
          <w:b/>
          <w:bCs/>
        </w:rPr>
        <w:t>Indirect subsidiaries</w:t>
      </w:r>
    </w:p>
    <w:p w14:paraId="3B3183A3" w14:textId="77777777" w:rsidR="003B316B" w:rsidRPr="00B21467" w:rsidRDefault="003B316B" w:rsidP="003B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Arial"/>
          <w:b/>
          <w:bCs/>
        </w:rPr>
      </w:pPr>
    </w:p>
    <w:p w14:paraId="7593DD60" w14:textId="77777777" w:rsidR="003B316B" w:rsidRPr="00B21467" w:rsidRDefault="003B316B" w:rsidP="003B316B">
      <w:pPr>
        <w:tabs>
          <w:tab w:val="clear" w:pos="680"/>
        </w:tabs>
        <w:spacing w:line="240" w:lineRule="auto"/>
        <w:ind w:left="567"/>
        <w:jc w:val="thaiDistribute"/>
        <w:rPr>
          <w:rFonts w:cs="Arial"/>
          <w:b/>
          <w:bCs/>
          <w:i/>
          <w:iCs/>
        </w:rPr>
      </w:pPr>
      <w:r w:rsidRPr="00B21467">
        <w:rPr>
          <w:rFonts w:cs="Arial"/>
          <w:b/>
          <w:bCs/>
          <w:i/>
          <w:iCs/>
        </w:rPr>
        <w:t>TOP Ventures Co., Ltd.</w:t>
      </w:r>
    </w:p>
    <w:p w14:paraId="44A0B1EC" w14:textId="77777777" w:rsidR="00C87E5B" w:rsidRPr="00B21467" w:rsidRDefault="00C87E5B" w:rsidP="003B316B">
      <w:pPr>
        <w:tabs>
          <w:tab w:val="clear" w:pos="680"/>
        </w:tabs>
        <w:spacing w:line="240" w:lineRule="auto"/>
        <w:ind w:left="567"/>
        <w:jc w:val="thaiDistribute"/>
        <w:rPr>
          <w:rFonts w:cs="Arial"/>
          <w:b/>
          <w:bCs/>
          <w:i/>
          <w:iCs/>
        </w:rPr>
      </w:pPr>
    </w:p>
    <w:p w14:paraId="63D682EC" w14:textId="4A62D954" w:rsidR="003B316B" w:rsidRPr="00B21467" w:rsidRDefault="003B316B" w:rsidP="003B316B">
      <w:pPr>
        <w:tabs>
          <w:tab w:val="clear" w:pos="680"/>
        </w:tabs>
        <w:spacing w:line="240" w:lineRule="auto"/>
        <w:ind w:left="567"/>
        <w:jc w:val="thaiDistribute"/>
        <w:rPr>
          <w:rFonts w:cs="Arial"/>
        </w:rPr>
      </w:pPr>
      <w:r w:rsidRPr="00B21467">
        <w:rPr>
          <w:rFonts w:cs="Arial"/>
        </w:rPr>
        <w:t>In August 2019, TTC has directly invested in TOP Ventures Co., Ltd., which is a newly registered company in</w:t>
      </w:r>
      <w:r w:rsidR="004E6067">
        <w:rPr>
          <w:rFonts w:cs="Arial"/>
        </w:rPr>
        <w:t xml:space="preserve"> </w:t>
      </w:r>
      <w:r w:rsidRPr="00B21467">
        <w:rPr>
          <w:rFonts w:cs="Arial"/>
        </w:rPr>
        <w:t>Thailand. TTC holds 99.99% of its total registered shares. TOP Ventures Co., Ltd. has 3.50 million ordinary</w:t>
      </w:r>
      <w:r w:rsidR="002A434D" w:rsidRPr="00B21467">
        <w:rPr>
          <w:rFonts w:cs="Arial"/>
        </w:rPr>
        <w:t xml:space="preserve"> </w:t>
      </w:r>
      <w:r w:rsidRPr="00B21467">
        <w:rPr>
          <w:rFonts w:cs="Arial"/>
        </w:rPr>
        <w:t>shares with a par value of Baht 10 each, totalling Baht 35 million. TTC has initially paid up at 25% in an amount</w:t>
      </w:r>
      <w:r w:rsidR="002A434D" w:rsidRPr="00B21467">
        <w:rPr>
          <w:rFonts w:cs="Arial"/>
        </w:rPr>
        <w:t xml:space="preserve"> </w:t>
      </w:r>
      <w:r w:rsidRPr="00B21467">
        <w:rPr>
          <w:rFonts w:cs="Arial"/>
        </w:rPr>
        <w:t>of Baht 8.75 million and TTC paid for</w:t>
      </w:r>
      <w:r w:rsidR="00117E04">
        <w:rPr>
          <w:rFonts w:cs="Arial"/>
        </w:rPr>
        <w:t xml:space="preserve"> its</w:t>
      </w:r>
      <w:r w:rsidRPr="00B21467">
        <w:rPr>
          <w:rFonts w:cs="Arial"/>
        </w:rPr>
        <w:t xml:space="preserve"> shares</w:t>
      </w:r>
      <w:r w:rsidR="00117E04">
        <w:rPr>
          <w:rFonts w:cs="Arial"/>
        </w:rPr>
        <w:t xml:space="preserve"> </w:t>
      </w:r>
      <w:r w:rsidRPr="00B21467">
        <w:rPr>
          <w:rFonts w:cs="Arial"/>
        </w:rPr>
        <w:t>in August 2019.</w:t>
      </w:r>
    </w:p>
    <w:p w14:paraId="37698FEC" w14:textId="77777777" w:rsidR="00863874" w:rsidRPr="00B21467" w:rsidRDefault="00863874" w:rsidP="003B316B">
      <w:pPr>
        <w:tabs>
          <w:tab w:val="clear" w:pos="680"/>
        </w:tabs>
        <w:spacing w:line="240" w:lineRule="auto"/>
        <w:ind w:left="567"/>
        <w:jc w:val="thaiDistribute"/>
        <w:rPr>
          <w:rFonts w:cs="Arial"/>
        </w:rPr>
      </w:pPr>
    </w:p>
    <w:p w14:paraId="67C311B2" w14:textId="77777777" w:rsidR="003B316B" w:rsidRPr="00B21467" w:rsidRDefault="003B316B" w:rsidP="003B316B">
      <w:pPr>
        <w:tabs>
          <w:tab w:val="clear" w:pos="680"/>
        </w:tabs>
        <w:spacing w:line="240" w:lineRule="auto"/>
        <w:ind w:left="567"/>
        <w:jc w:val="thaiDistribute"/>
        <w:rPr>
          <w:rFonts w:cs="Arial"/>
          <w:b/>
          <w:bCs/>
          <w:i/>
          <w:iCs/>
        </w:rPr>
      </w:pPr>
      <w:r w:rsidRPr="00B21467">
        <w:rPr>
          <w:rFonts w:cs="Arial"/>
          <w:b/>
          <w:bCs/>
          <w:i/>
          <w:iCs/>
        </w:rPr>
        <w:t>TOP Ventures Hong Kong Limited</w:t>
      </w:r>
    </w:p>
    <w:p w14:paraId="418AC603" w14:textId="77777777" w:rsidR="00863874" w:rsidRPr="00B21467" w:rsidRDefault="00863874" w:rsidP="003B316B">
      <w:pPr>
        <w:tabs>
          <w:tab w:val="clear" w:pos="680"/>
        </w:tabs>
        <w:spacing w:line="240" w:lineRule="auto"/>
        <w:ind w:left="567"/>
        <w:jc w:val="thaiDistribute"/>
        <w:rPr>
          <w:rFonts w:cs="Arial"/>
          <w:b/>
          <w:bCs/>
          <w:i/>
          <w:iCs/>
        </w:rPr>
      </w:pPr>
    </w:p>
    <w:p w14:paraId="03DB2D98" w14:textId="77777777" w:rsidR="003B316B" w:rsidRPr="00B21467" w:rsidRDefault="003B316B" w:rsidP="00863874">
      <w:pPr>
        <w:tabs>
          <w:tab w:val="clear" w:pos="680"/>
        </w:tabs>
        <w:spacing w:line="240" w:lineRule="auto"/>
        <w:ind w:left="567"/>
        <w:jc w:val="thaiDistribute"/>
        <w:rPr>
          <w:rFonts w:cs="Arial"/>
        </w:rPr>
      </w:pPr>
      <w:r w:rsidRPr="00B21467">
        <w:rPr>
          <w:rFonts w:cs="Arial"/>
        </w:rPr>
        <w:t>In August 2019, TTC has directly invested in TOP Ventures Hong Kong Limited (TVHK), which is a newly</w:t>
      </w:r>
      <w:r w:rsidR="00863874" w:rsidRPr="00B21467">
        <w:rPr>
          <w:rFonts w:cs="Arial"/>
        </w:rPr>
        <w:t xml:space="preserve"> </w:t>
      </w:r>
      <w:r w:rsidRPr="00B21467">
        <w:rPr>
          <w:rFonts w:cs="Arial"/>
        </w:rPr>
        <w:t>registered company in Hong Kong Special Administrative Region. TTC holds 100% of its total registered shares.</w:t>
      </w:r>
      <w:r w:rsidR="00863874" w:rsidRPr="00B21467">
        <w:rPr>
          <w:rFonts w:cs="Arial"/>
        </w:rPr>
        <w:t xml:space="preserve"> </w:t>
      </w:r>
      <w:r w:rsidRPr="00B21467">
        <w:rPr>
          <w:rFonts w:cs="Arial"/>
        </w:rPr>
        <w:t>TVHK has 1 ordinary share with a par value of Hong Kong Dollar 1. TTC has fully paid for</w:t>
      </w:r>
      <w:r w:rsidR="00117E04">
        <w:rPr>
          <w:rFonts w:cs="Arial"/>
        </w:rPr>
        <w:t xml:space="preserve"> its</w:t>
      </w:r>
      <w:r w:rsidRPr="00B21467">
        <w:rPr>
          <w:rFonts w:cs="Arial"/>
        </w:rPr>
        <w:t xml:space="preserve"> share</w:t>
      </w:r>
      <w:r w:rsidR="00117E04">
        <w:rPr>
          <w:rFonts w:cs="Arial"/>
        </w:rPr>
        <w:t xml:space="preserve"> proportion</w:t>
      </w:r>
      <w:r w:rsidRPr="00B21467">
        <w:rPr>
          <w:rFonts w:cs="Arial"/>
        </w:rPr>
        <w:t xml:space="preserve"> in August 2019.</w:t>
      </w:r>
    </w:p>
    <w:p w14:paraId="0A70E528" w14:textId="77777777" w:rsidR="00863874" w:rsidRPr="00B21467" w:rsidRDefault="00863874" w:rsidP="00863874">
      <w:pPr>
        <w:tabs>
          <w:tab w:val="clear" w:pos="680"/>
        </w:tabs>
        <w:spacing w:line="240" w:lineRule="auto"/>
        <w:ind w:left="567"/>
        <w:jc w:val="thaiDistribute"/>
        <w:rPr>
          <w:rFonts w:cs="Arial"/>
          <w:b/>
          <w:bCs/>
          <w:i/>
          <w:iCs/>
        </w:rPr>
      </w:pPr>
    </w:p>
    <w:p w14:paraId="2813E734" w14:textId="77777777" w:rsidR="003B316B" w:rsidRPr="00B21467" w:rsidRDefault="003B316B" w:rsidP="003B316B">
      <w:pPr>
        <w:tabs>
          <w:tab w:val="clear" w:pos="680"/>
        </w:tabs>
        <w:spacing w:line="240" w:lineRule="auto"/>
        <w:ind w:left="567"/>
        <w:jc w:val="thaiDistribute"/>
        <w:rPr>
          <w:rFonts w:cs="Arial"/>
          <w:b/>
          <w:bCs/>
          <w:i/>
          <w:iCs/>
        </w:rPr>
      </w:pPr>
      <w:r w:rsidRPr="00B21467">
        <w:rPr>
          <w:rFonts w:cs="Arial"/>
          <w:b/>
          <w:bCs/>
          <w:i/>
          <w:iCs/>
        </w:rPr>
        <w:t>TOP Ventures America LLC</w:t>
      </w:r>
    </w:p>
    <w:p w14:paraId="1E998E29" w14:textId="77777777" w:rsidR="00863874" w:rsidRPr="00B21467" w:rsidRDefault="00863874" w:rsidP="003B316B">
      <w:pPr>
        <w:tabs>
          <w:tab w:val="clear" w:pos="680"/>
        </w:tabs>
        <w:spacing w:line="240" w:lineRule="auto"/>
        <w:ind w:left="567"/>
        <w:jc w:val="thaiDistribute"/>
        <w:rPr>
          <w:rFonts w:cs="Arial"/>
          <w:b/>
          <w:bCs/>
          <w:i/>
          <w:iCs/>
        </w:rPr>
      </w:pPr>
    </w:p>
    <w:p w14:paraId="03EF6D53" w14:textId="4D385158" w:rsidR="008904A1" w:rsidRPr="00B21467" w:rsidRDefault="003B316B" w:rsidP="003B316B">
      <w:pPr>
        <w:tabs>
          <w:tab w:val="clear" w:pos="680"/>
        </w:tabs>
        <w:spacing w:line="240" w:lineRule="auto"/>
        <w:ind w:left="567"/>
        <w:jc w:val="thaiDistribute"/>
        <w:rPr>
          <w:rFonts w:cs="Arial"/>
        </w:rPr>
      </w:pPr>
      <w:r w:rsidRPr="00B21467">
        <w:rPr>
          <w:rFonts w:cs="Arial"/>
        </w:rPr>
        <w:t>In August 2019, TVHK, an indirect subsidiary</w:t>
      </w:r>
      <w:r w:rsidR="0093409D">
        <w:rPr>
          <w:rFonts w:cs="Arial"/>
        </w:rPr>
        <w:t xml:space="preserve"> </w:t>
      </w:r>
      <w:r w:rsidR="00117E04">
        <w:rPr>
          <w:rFonts w:cs="Arial"/>
        </w:rPr>
        <w:t>of the Company</w:t>
      </w:r>
      <w:r w:rsidRPr="00B21467">
        <w:rPr>
          <w:rFonts w:cs="Arial"/>
        </w:rPr>
        <w:t>, has directly invested in TOP Ventures America LLC which is a</w:t>
      </w:r>
      <w:r w:rsidR="00863874" w:rsidRPr="00B21467">
        <w:rPr>
          <w:rFonts w:cs="Arial"/>
        </w:rPr>
        <w:t xml:space="preserve"> </w:t>
      </w:r>
      <w:r w:rsidRPr="00B21467">
        <w:rPr>
          <w:rFonts w:cs="Arial"/>
        </w:rPr>
        <w:t>newly registered company in United States of America. TVHK holds 100% of its total registered shares. TOP</w:t>
      </w:r>
      <w:r w:rsidR="00863874" w:rsidRPr="00B21467">
        <w:rPr>
          <w:rFonts w:cs="Arial"/>
        </w:rPr>
        <w:t xml:space="preserve"> </w:t>
      </w:r>
      <w:r w:rsidRPr="00B21467">
        <w:rPr>
          <w:rFonts w:cs="Arial"/>
        </w:rPr>
        <w:t xml:space="preserve">Ventures America LLC has 1 ordinary share with a par value of US Dollar 1. TVHK has fully paid for </w:t>
      </w:r>
      <w:r w:rsidR="0093409D">
        <w:rPr>
          <w:rFonts w:cs="Arial"/>
        </w:rPr>
        <w:t xml:space="preserve">its </w:t>
      </w:r>
      <w:r w:rsidRPr="00B21467">
        <w:rPr>
          <w:rFonts w:cs="Arial"/>
        </w:rPr>
        <w:t>share in</w:t>
      </w:r>
      <w:r w:rsidR="00863874" w:rsidRPr="00B21467">
        <w:rPr>
          <w:rFonts w:cs="Arial"/>
        </w:rPr>
        <w:t xml:space="preserve"> </w:t>
      </w:r>
      <w:r w:rsidRPr="00B21467">
        <w:rPr>
          <w:rFonts w:cs="Arial"/>
        </w:rPr>
        <w:t>August 2019.</w:t>
      </w:r>
    </w:p>
    <w:p w14:paraId="1341C5FF" w14:textId="77777777" w:rsidR="008904A1" w:rsidRPr="00B21467" w:rsidRDefault="008904A1" w:rsidP="003B316B">
      <w:pPr>
        <w:tabs>
          <w:tab w:val="clear" w:pos="680"/>
        </w:tabs>
        <w:spacing w:line="240" w:lineRule="auto"/>
        <w:ind w:left="567"/>
        <w:jc w:val="thaiDistribute"/>
        <w:rPr>
          <w:rFonts w:cs="Arial"/>
        </w:rPr>
      </w:pPr>
    </w:p>
    <w:p w14:paraId="5D558DFE" w14:textId="77777777" w:rsidR="003B316B" w:rsidRPr="00B21467" w:rsidRDefault="003B316B" w:rsidP="003B316B">
      <w:pPr>
        <w:tabs>
          <w:tab w:val="clear" w:pos="680"/>
        </w:tabs>
        <w:spacing w:line="240" w:lineRule="auto"/>
        <w:ind w:left="567"/>
        <w:jc w:val="thaiDistribute"/>
        <w:rPr>
          <w:rFonts w:cs="Arial"/>
          <w:b/>
          <w:bCs/>
          <w:i/>
          <w:iCs/>
        </w:rPr>
      </w:pPr>
      <w:r w:rsidRPr="00B21467">
        <w:rPr>
          <w:rFonts w:cs="Arial"/>
          <w:b/>
          <w:bCs/>
          <w:i/>
          <w:iCs/>
        </w:rPr>
        <w:t>PT.Tirta Surya Raya</w:t>
      </w:r>
    </w:p>
    <w:p w14:paraId="3635389E" w14:textId="77777777" w:rsidR="00863874" w:rsidRPr="00B21467" w:rsidRDefault="00863874" w:rsidP="003B316B">
      <w:pPr>
        <w:tabs>
          <w:tab w:val="clear" w:pos="680"/>
        </w:tabs>
        <w:spacing w:line="240" w:lineRule="auto"/>
        <w:ind w:left="567"/>
        <w:jc w:val="thaiDistribute"/>
        <w:rPr>
          <w:rFonts w:cs="Arial"/>
          <w:b/>
          <w:bCs/>
          <w:i/>
          <w:iCs/>
        </w:rPr>
      </w:pPr>
    </w:p>
    <w:p w14:paraId="32C9DC17" w14:textId="0733915F" w:rsidR="00C87E5B" w:rsidRPr="00B21467" w:rsidRDefault="003B316B" w:rsidP="003B316B">
      <w:pPr>
        <w:tabs>
          <w:tab w:val="clear" w:pos="680"/>
        </w:tabs>
        <w:spacing w:line="240" w:lineRule="auto"/>
        <w:ind w:left="567"/>
        <w:jc w:val="thaiDistribute"/>
        <w:rPr>
          <w:rFonts w:cs="Arial"/>
        </w:rPr>
      </w:pPr>
      <w:r w:rsidRPr="00B21467">
        <w:rPr>
          <w:rFonts w:cs="Arial"/>
        </w:rPr>
        <w:t>On 12 September 2019, TOP Solvent Company Limited (TS), an indirect subsidiary,</w:t>
      </w:r>
      <w:r w:rsidR="00117E04">
        <w:rPr>
          <w:rFonts w:cs="Arial"/>
        </w:rPr>
        <w:t xml:space="preserve"> purchas</w:t>
      </w:r>
      <w:r w:rsidR="0040145A">
        <w:rPr>
          <w:rFonts w:cs="Arial"/>
        </w:rPr>
        <w:t>ed</w:t>
      </w:r>
      <w:r w:rsidRPr="00B21467">
        <w:rPr>
          <w:rFonts w:cs="Arial"/>
        </w:rPr>
        <w:t xml:space="preserve"> the shares in PT. Tirta Surya Raya (TSR) from the existing shareholders of TSR </w:t>
      </w:r>
      <w:r w:rsidR="0040145A">
        <w:rPr>
          <w:rFonts w:cs="Arial"/>
        </w:rPr>
        <w:t>representing</w:t>
      </w:r>
      <w:r w:rsidR="00117E04">
        <w:rPr>
          <w:rFonts w:cs="Arial"/>
        </w:rPr>
        <w:t xml:space="preserve"> of</w:t>
      </w:r>
      <w:r w:rsidR="00117E04" w:rsidRPr="00B21467">
        <w:rPr>
          <w:rFonts w:cs="Arial"/>
        </w:rPr>
        <w:t xml:space="preserve"> </w:t>
      </w:r>
      <w:r w:rsidRPr="00B21467">
        <w:rPr>
          <w:rFonts w:cs="Arial"/>
        </w:rPr>
        <w:t>67% shareholding</w:t>
      </w:r>
      <w:r w:rsidR="00863874" w:rsidRPr="00B21467">
        <w:rPr>
          <w:rFonts w:cs="Arial"/>
        </w:rPr>
        <w:t xml:space="preserve"> </w:t>
      </w:r>
      <w:r w:rsidRPr="00B21467">
        <w:rPr>
          <w:rFonts w:cs="Arial"/>
        </w:rPr>
        <w:t>interest</w:t>
      </w:r>
      <w:r w:rsidR="00117E04">
        <w:rPr>
          <w:rFonts w:cs="Arial"/>
        </w:rPr>
        <w:t>s</w:t>
      </w:r>
      <w:r w:rsidRPr="00B21467">
        <w:rPr>
          <w:rFonts w:cs="Arial"/>
        </w:rPr>
        <w:t>. TS purchased 15,410 shares, totalling US Dollar 1.</w:t>
      </w:r>
      <w:r w:rsidR="0040145A">
        <w:rPr>
          <w:rFonts w:cs="Arial"/>
        </w:rPr>
        <w:t>28</w:t>
      </w:r>
      <w:r w:rsidRPr="00B21467">
        <w:rPr>
          <w:rFonts w:cs="Arial"/>
        </w:rPr>
        <w:t xml:space="preserve"> million or equivalent to Baht 4</w:t>
      </w:r>
      <w:r w:rsidR="0040145A">
        <w:rPr>
          <w:rFonts w:cs="Arial"/>
        </w:rPr>
        <w:t>0</w:t>
      </w:r>
      <w:r w:rsidRPr="00B21467">
        <w:rPr>
          <w:rFonts w:cs="Arial"/>
        </w:rPr>
        <w:t>.</w:t>
      </w:r>
      <w:r w:rsidR="0040145A">
        <w:rPr>
          <w:rFonts w:cs="Arial"/>
        </w:rPr>
        <w:t>24</w:t>
      </w:r>
      <w:r w:rsidRPr="00B21467">
        <w:rPr>
          <w:rFonts w:cs="Arial"/>
        </w:rPr>
        <w:t xml:space="preserve"> million</w:t>
      </w:r>
      <w:r w:rsidR="00127DC1">
        <w:rPr>
          <w:rFonts w:cs="Arial"/>
        </w:rPr>
        <w:t xml:space="preserve"> </w:t>
      </w:r>
      <w:r w:rsidR="008366D1">
        <w:rPr>
          <w:rFonts w:cs="Arial"/>
        </w:rPr>
        <w:t xml:space="preserve">as details shown in </w:t>
      </w:r>
      <w:r w:rsidR="005F5647">
        <w:rPr>
          <w:rFonts w:cs="Arial"/>
        </w:rPr>
        <w:t>n</w:t>
      </w:r>
      <w:r w:rsidR="008366D1">
        <w:rPr>
          <w:rFonts w:cs="Arial"/>
        </w:rPr>
        <w:t>ote 40</w:t>
      </w:r>
      <w:r w:rsidR="00117E04">
        <w:rPr>
          <w:rFonts w:cs="Arial"/>
        </w:rPr>
        <w:t>.</w:t>
      </w:r>
    </w:p>
    <w:p w14:paraId="050D3E45" w14:textId="77777777" w:rsidR="00863874" w:rsidRPr="00B21467" w:rsidRDefault="00863874" w:rsidP="00863874">
      <w:pPr>
        <w:tabs>
          <w:tab w:val="clear" w:pos="680"/>
        </w:tabs>
        <w:spacing w:line="240" w:lineRule="auto"/>
        <w:jc w:val="thaiDistribute"/>
        <w:rPr>
          <w:rFonts w:cs="Arial"/>
        </w:rPr>
        <w:sectPr w:rsidR="00863874" w:rsidRPr="00B21467" w:rsidSect="000E1FEF">
          <w:pgSz w:w="11909" w:h="16834" w:code="9"/>
          <w:pgMar w:top="1440" w:right="720" w:bottom="720" w:left="1728" w:header="720" w:footer="720" w:gutter="0"/>
          <w:cols w:space="720"/>
        </w:sectPr>
      </w:pPr>
    </w:p>
    <w:p w14:paraId="681A7D5C" w14:textId="77777777" w:rsidR="000E1FEF" w:rsidRPr="00B21467" w:rsidRDefault="000E1FEF" w:rsidP="000E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rPr>
      </w:pPr>
    </w:p>
    <w:p w14:paraId="5B481746" w14:textId="77777777" w:rsidR="00AF6383" w:rsidRPr="00B21467" w:rsidRDefault="00873905" w:rsidP="00B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eastAsia="MS Mincho" w:cs="Arial"/>
          <w:b/>
          <w:bCs/>
          <w:color w:val="CF4A02"/>
        </w:rPr>
      </w:pPr>
      <w:r w:rsidRPr="00B21467">
        <w:rPr>
          <w:rFonts w:cs="Arial"/>
          <w:b/>
          <w:bCs/>
          <w:color w:val="CF4A02"/>
        </w:rPr>
        <w:t>13</w:t>
      </w:r>
      <w:r w:rsidRPr="00B21467">
        <w:rPr>
          <w:rFonts w:cs="Arial"/>
          <w:b/>
          <w:bCs/>
          <w:color w:val="CF4A02"/>
          <w:lang w:val="en-GB"/>
        </w:rPr>
        <w:t>.2</w:t>
      </w:r>
      <w:r w:rsidRPr="00B21467">
        <w:rPr>
          <w:rFonts w:cs="Arial"/>
          <w:b/>
          <w:bCs/>
          <w:color w:val="CF4A02"/>
          <w:cs/>
        </w:rPr>
        <w:tab/>
      </w:r>
      <w:r w:rsidR="00576756" w:rsidRPr="00B21467">
        <w:rPr>
          <w:rFonts w:eastAsia="MS Mincho" w:cs="Arial"/>
          <w:b/>
          <w:bCs/>
          <w:color w:val="CF4A02"/>
        </w:rPr>
        <w:t>The details of subsidiaries are as follows:</w:t>
      </w:r>
    </w:p>
    <w:p w14:paraId="77B1C4FF" w14:textId="77777777" w:rsidR="00576756" w:rsidRPr="00B21467" w:rsidRDefault="00576756" w:rsidP="0087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bl>
      <w:tblPr>
        <w:tblW w:w="5000" w:type="pct"/>
        <w:tblLook w:val="0000" w:firstRow="0" w:lastRow="0" w:firstColumn="0" w:lastColumn="0" w:noHBand="0" w:noVBand="0"/>
      </w:tblPr>
      <w:tblGrid>
        <w:gridCol w:w="2735"/>
        <w:gridCol w:w="1396"/>
        <w:gridCol w:w="1882"/>
        <w:gridCol w:w="991"/>
        <w:gridCol w:w="1166"/>
        <w:gridCol w:w="1151"/>
        <w:gridCol w:w="1166"/>
        <w:gridCol w:w="1166"/>
        <w:gridCol w:w="801"/>
        <w:gridCol w:w="344"/>
        <w:gridCol w:w="1166"/>
        <w:gridCol w:w="1142"/>
      </w:tblGrid>
      <w:tr w:rsidR="00051A39" w:rsidRPr="00B21467" w14:paraId="0B51C630" w14:textId="77777777" w:rsidTr="006D3652">
        <w:trPr>
          <w:cantSplit/>
        </w:trPr>
        <w:tc>
          <w:tcPr>
            <w:tcW w:w="905" w:type="pct"/>
            <w:tcBorders>
              <w:top w:val="single" w:sz="4" w:space="0" w:color="auto"/>
              <w:bottom w:val="single" w:sz="4" w:space="0" w:color="auto"/>
            </w:tcBorders>
            <w:shd w:val="clear" w:color="auto" w:fill="auto"/>
          </w:tcPr>
          <w:p w14:paraId="79DF7267"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tcBorders>
              <w:top w:val="single" w:sz="4" w:space="0" w:color="auto"/>
              <w:bottom w:val="single" w:sz="4" w:space="0" w:color="auto"/>
            </w:tcBorders>
            <w:shd w:val="clear" w:color="auto" w:fill="auto"/>
          </w:tcPr>
          <w:p w14:paraId="0C34DEB8"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tcBorders>
              <w:top w:val="single" w:sz="4" w:space="0" w:color="auto"/>
              <w:bottom w:val="single" w:sz="4" w:space="0" w:color="auto"/>
            </w:tcBorders>
            <w:shd w:val="clear" w:color="auto" w:fill="auto"/>
          </w:tcPr>
          <w:p w14:paraId="6350F1B6"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p>
        </w:tc>
        <w:tc>
          <w:tcPr>
            <w:tcW w:w="714" w:type="pct"/>
            <w:gridSpan w:val="2"/>
            <w:tcBorders>
              <w:top w:val="single" w:sz="4" w:space="0" w:color="auto"/>
              <w:bottom w:val="single" w:sz="4" w:space="0" w:color="auto"/>
            </w:tcBorders>
            <w:shd w:val="clear" w:color="auto" w:fill="auto"/>
            <w:vAlign w:val="bottom"/>
          </w:tcPr>
          <w:p w14:paraId="3355CE27"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b/>
                <w:bCs/>
                <w:sz w:val="16"/>
                <w:szCs w:val="16"/>
              </w:rPr>
            </w:pPr>
          </w:p>
        </w:tc>
        <w:tc>
          <w:tcPr>
            <w:tcW w:w="767" w:type="pct"/>
            <w:gridSpan w:val="2"/>
            <w:tcBorders>
              <w:top w:val="single" w:sz="4" w:space="0" w:color="auto"/>
              <w:bottom w:val="single" w:sz="4" w:space="0" w:color="auto"/>
            </w:tcBorders>
            <w:shd w:val="clear" w:color="auto" w:fill="auto"/>
            <w:vAlign w:val="bottom"/>
          </w:tcPr>
          <w:p w14:paraId="7DD26B62"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b/>
                <w:bCs/>
                <w:sz w:val="16"/>
                <w:szCs w:val="16"/>
              </w:rPr>
            </w:pPr>
          </w:p>
        </w:tc>
        <w:tc>
          <w:tcPr>
            <w:tcW w:w="651" w:type="pct"/>
            <w:gridSpan w:val="2"/>
            <w:tcBorders>
              <w:top w:val="single" w:sz="4" w:space="0" w:color="auto"/>
              <w:bottom w:val="single" w:sz="4" w:space="0" w:color="auto"/>
            </w:tcBorders>
            <w:shd w:val="clear" w:color="auto" w:fill="auto"/>
            <w:vAlign w:val="bottom"/>
          </w:tcPr>
          <w:p w14:paraId="0C6E77CE"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b/>
                <w:bCs/>
                <w:sz w:val="16"/>
                <w:szCs w:val="16"/>
              </w:rPr>
            </w:pPr>
          </w:p>
        </w:tc>
        <w:tc>
          <w:tcPr>
            <w:tcW w:w="878" w:type="pct"/>
            <w:gridSpan w:val="3"/>
            <w:tcBorders>
              <w:top w:val="single" w:sz="4" w:space="0" w:color="auto"/>
              <w:bottom w:val="single" w:sz="4" w:space="0" w:color="auto"/>
            </w:tcBorders>
            <w:shd w:val="clear" w:color="auto" w:fill="auto"/>
            <w:vAlign w:val="bottom"/>
          </w:tcPr>
          <w:p w14:paraId="04F6CE37" w14:textId="77777777" w:rsidR="00576756" w:rsidRPr="00B21467" w:rsidRDefault="00576756" w:rsidP="00DC7230">
            <w:pPr>
              <w:pStyle w:val="acctfourfigures"/>
              <w:tabs>
                <w:tab w:val="clear" w:pos="765"/>
                <w:tab w:val="decimal" w:pos="533"/>
              </w:tabs>
              <w:spacing w:line="240" w:lineRule="auto"/>
              <w:ind w:right="-72"/>
              <w:jc w:val="right"/>
              <w:rPr>
                <w:rFonts w:ascii="Arial" w:hAnsi="Arial" w:cs="Arial"/>
                <w:b/>
                <w:bCs/>
                <w:sz w:val="16"/>
                <w:szCs w:val="16"/>
              </w:rPr>
            </w:pPr>
            <w:r w:rsidRPr="00B21467">
              <w:rPr>
                <w:rFonts w:ascii="Arial" w:hAnsi="Arial" w:cs="Arial"/>
                <w:b/>
                <w:bCs/>
                <w:sz w:val="16"/>
                <w:szCs w:val="16"/>
              </w:rPr>
              <w:t xml:space="preserve">Separate financial </w:t>
            </w:r>
            <w:r w:rsidR="0009559E" w:rsidRPr="00B21467">
              <w:rPr>
                <w:rFonts w:ascii="Arial" w:hAnsi="Arial" w:cs="Arial"/>
                <w:b/>
                <w:bCs/>
                <w:sz w:val="16"/>
                <w:szCs w:val="16"/>
              </w:rPr>
              <w:t>statements</w:t>
            </w:r>
          </w:p>
        </w:tc>
      </w:tr>
      <w:tr w:rsidR="00051A39" w:rsidRPr="00B21467" w14:paraId="1E34F6F6" w14:textId="77777777" w:rsidTr="006D3652">
        <w:trPr>
          <w:cantSplit/>
        </w:trPr>
        <w:tc>
          <w:tcPr>
            <w:tcW w:w="905" w:type="pct"/>
            <w:tcBorders>
              <w:top w:val="single" w:sz="4" w:space="0" w:color="auto"/>
            </w:tcBorders>
            <w:shd w:val="clear" w:color="auto" w:fill="auto"/>
          </w:tcPr>
          <w:p w14:paraId="5B2CC75F"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tcBorders>
              <w:top w:val="single" w:sz="4" w:space="0" w:color="auto"/>
            </w:tcBorders>
            <w:shd w:val="clear" w:color="auto" w:fill="auto"/>
          </w:tcPr>
          <w:p w14:paraId="5FE98098"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tcBorders>
              <w:top w:val="single" w:sz="4" w:space="0" w:color="auto"/>
            </w:tcBorders>
            <w:shd w:val="clear" w:color="auto" w:fill="auto"/>
          </w:tcPr>
          <w:p w14:paraId="1BF73571"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p>
        </w:tc>
        <w:tc>
          <w:tcPr>
            <w:tcW w:w="714" w:type="pct"/>
            <w:gridSpan w:val="2"/>
            <w:tcBorders>
              <w:top w:val="single" w:sz="4" w:space="0" w:color="auto"/>
              <w:bottom w:val="single" w:sz="4" w:space="0" w:color="auto"/>
            </w:tcBorders>
            <w:shd w:val="clear" w:color="auto" w:fill="auto"/>
            <w:vAlign w:val="bottom"/>
          </w:tcPr>
          <w:p w14:paraId="75C9EAF1"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sz w:val="16"/>
                <w:szCs w:val="16"/>
                <w:lang w:bidi="th-TH"/>
              </w:rPr>
            </w:pPr>
            <w:r w:rsidRPr="00B21467">
              <w:rPr>
                <w:rFonts w:ascii="Arial" w:hAnsi="Arial" w:cs="Arial"/>
                <w:b/>
                <w:bCs/>
                <w:sz w:val="16"/>
                <w:szCs w:val="16"/>
              </w:rPr>
              <w:t>Percentage of direct shareholding</w:t>
            </w:r>
          </w:p>
        </w:tc>
        <w:tc>
          <w:tcPr>
            <w:tcW w:w="767" w:type="pct"/>
            <w:gridSpan w:val="2"/>
            <w:tcBorders>
              <w:top w:val="single" w:sz="4" w:space="0" w:color="auto"/>
              <w:bottom w:val="single" w:sz="4" w:space="0" w:color="auto"/>
            </w:tcBorders>
            <w:shd w:val="clear" w:color="auto" w:fill="auto"/>
            <w:vAlign w:val="bottom"/>
          </w:tcPr>
          <w:p w14:paraId="5E4716E9"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b/>
                <w:bCs/>
                <w:sz w:val="16"/>
                <w:szCs w:val="16"/>
              </w:rPr>
            </w:pPr>
          </w:p>
          <w:p w14:paraId="6846D01E"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sz w:val="16"/>
                <w:szCs w:val="16"/>
                <w:lang w:bidi="th-TH"/>
              </w:rPr>
            </w:pPr>
            <w:r w:rsidRPr="00B21467">
              <w:rPr>
                <w:rFonts w:ascii="Arial" w:hAnsi="Arial" w:cs="Arial"/>
                <w:b/>
                <w:bCs/>
                <w:sz w:val="16"/>
                <w:szCs w:val="16"/>
              </w:rPr>
              <w:t>Paid-up capital</w:t>
            </w:r>
          </w:p>
        </w:tc>
        <w:tc>
          <w:tcPr>
            <w:tcW w:w="765" w:type="pct"/>
            <w:gridSpan w:val="3"/>
            <w:tcBorders>
              <w:top w:val="single" w:sz="4" w:space="0" w:color="auto"/>
              <w:bottom w:val="single" w:sz="4" w:space="0" w:color="auto"/>
            </w:tcBorders>
            <w:shd w:val="clear" w:color="auto" w:fill="auto"/>
            <w:vAlign w:val="bottom"/>
          </w:tcPr>
          <w:p w14:paraId="7FAB092E"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b/>
                <w:bCs/>
                <w:sz w:val="16"/>
                <w:szCs w:val="16"/>
              </w:rPr>
            </w:pPr>
          </w:p>
          <w:p w14:paraId="5F8C1455"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sz w:val="16"/>
                <w:szCs w:val="16"/>
                <w:lang w:bidi="th-TH"/>
              </w:rPr>
            </w:pPr>
            <w:r w:rsidRPr="00B21467">
              <w:rPr>
                <w:rFonts w:ascii="Arial" w:hAnsi="Arial" w:cs="Arial"/>
                <w:b/>
                <w:bCs/>
                <w:sz w:val="16"/>
                <w:szCs w:val="16"/>
              </w:rPr>
              <w:t>Cost method</w:t>
            </w:r>
          </w:p>
        </w:tc>
        <w:tc>
          <w:tcPr>
            <w:tcW w:w="764" w:type="pct"/>
            <w:gridSpan w:val="2"/>
            <w:tcBorders>
              <w:top w:val="single" w:sz="4" w:space="0" w:color="auto"/>
              <w:bottom w:val="single" w:sz="4" w:space="0" w:color="auto"/>
            </w:tcBorders>
            <w:shd w:val="clear" w:color="auto" w:fill="auto"/>
            <w:vAlign w:val="bottom"/>
          </w:tcPr>
          <w:p w14:paraId="1BF4ED01" w14:textId="605CA767" w:rsidR="00576756" w:rsidRPr="00B21467" w:rsidRDefault="00576756" w:rsidP="00DC7230">
            <w:pPr>
              <w:pStyle w:val="acctfourfigures"/>
              <w:tabs>
                <w:tab w:val="clear" w:pos="765"/>
                <w:tab w:val="decimal" w:pos="533"/>
              </w:tabs>
              <w:spacing w:line="240" w:lineRule="auto"/>
              <w:ind w:right="-72"/>
              <w:jc w:val="center"/>
              <w:rPr>
                <w:rFonts w:ascii="Arial" w:hAnsi="Arial" w:cs="Arial"/>
                <w:sz w:val="16"/>
                <w:szCs w:val="16"/>
                <w:lang w:val="en-US" w:bidi="th-TH"/>
              </w:rPr>
            </w:pPr>
            <w:r w:rsidRPr="00B21467">
              <w:rPr>
                <w:rFonts w:ascii="Arial" w:hAnsi="Arial" w:cs="Arial"/>
                <w:b/>
                <w:bCs/>
                <w:sz w:val="16"/>
                <w:szCs w:val="16"/>
              </w:rPr>
              <w:t>Dividend income</w:t>
            </w:r>
            <w:r w:rsidR="00C112BC" w:rsidRPr="00B21467">
              <w:rPr>
                <w:rFonts w:ascii="Arial" w:hAnsi="Arial" w:cs="Arial"/>
                <w:b/>
                <w:bCs/>
                <w:sz w:val="16"/>
                <w:szCs w:val="16"/>
              </w:rPr>
              <w:t xml:space="preserve"> for </w:t>
            </w:r>
            <w:r w:rsidR="00C112BC" w:rsidRPr="00B21467">
              <w:rPr>
                <w:rFonts w:ascii="Arial" w:hAnsi="Arial" w:cs="Arial"/>
                <w:b/>
                <w:bCs/>
                <w:sz w:val="16"/>
                <w:szCs w:val="16"/>
              </w:rPr>
              <w:br/>
              <w:t xml:space="preserve">the </w:t>
            </w:r>
            <w:r w:rsidR="000757AC">
              <w:rPr>
                <w:rFonts w:ascii="Arial" w:hAnsi="Arial" w:cs="Arial"/>
                <w:b/>
                <w:bCs/>
                <w:sz w:val="16"/>
                <w:szCs w:val="16"/>
              </w:rPr>
              <w:t>year</w:t>
            </w:r>
          </w:p>
        </w:tc>
      </w:tr>
      <w:tr w:rsidR="00051A39" w:rsidRPr="00B21467" w14:paraId="29208D00" w14:textId="77777777" w:rsidTr="006D3652">
        <w:trPr>
          <w:cantSplit/>
        </w:trPr>
        <w:tc>
          <w:tcPr>
            <w:tcW w:w="905" w:type="pct"/>
            <w:shd w:val="clear" w:color="auto" w:fill="auto"/>
          </w:tcPr>
          <w:p w14:paraId="70F30CA9"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3739B2AB" w14:textId="77777777" w:rsidR="00576756" w:rsidRPr="00B21467" w:rsidRDefault="00576756" w:rsidP="00DC7230">
            <w:pPr>
              <w:pStyle w:val="acctfourfigures"/>
              <w:tabs>
                <w:tab w:val="clear" w:pos="765"/>
                <w:tab w:val="decimal" w:pos="631"/>
              </w:tabs>
              <w:spacing w:line="240" w:lineRule="auto"/>
              <w:ind w:left="-644" w:right="-72"/>
              <w:jc w:val="center"/>
              <w:rPr>
                <w:rFonts w:ascii="Arial" w:hAnsi="Arial" w:cs="Arial"/>
                <w:sz w:val="16"/>
                <w:szCs w:val="16"/>
              </w:rPr>
            </w:pPr>
            <w:r w:rsidRPr="00B21467">
              <w:rPr>
                <w:rFonts w:ascii="Arial" w:hAnsi="Arial" w:cs="Arial"/>
                <w:b/>
                <w:bCs/>
                <w:sz w:val="16"/>
                <w:szCs w:val="16"/>
              </w:rPr>
              <w:t xml:space="preserve">Country of </w:t>
            </w:r>
          </w:p>
        </w:tc>
        <w:tc>
          <w:tcPr>
            <w:tcW w:w="623" w:type="pct"/>
            <w:shd w:val="clear" w:color="auto" w:fill="auto"/>
          </w:tcPr>
          <w:p w14:paraId="3B882CF4" w14:textId="77777777" w:rsidR="00576756" w:rsidRPr="00B21467" w:rsidRDefault="00576756" w:rsidP="00DC7230">
            <w:pPr>
              <w:pStyle w:val="acctfourfigures"/>
              <w:tabs>
                <w:tab w:val="clear" w:pos="765"/>
                <w:tab w:val="decimal" w:pos="511"/>
              </w:tabs>
              <w:spacing w:line="240" w:lineRule="auto"/>
              <w:ind w:left="-1048" w:right="-72"/>
              <w:jc w:val="center"/>
              <w:rPr>
                <w:rFonts w:ascii="Arial" w:hAnsi="Arial" w:cs="Arial"/>
                <w:sz w:val="16"/>
                <w:szCs w:val="16"/>
                <w:cs/>
                <w:lang w:bidi="th-TH"/>
              </w:rPr>
            </w:pPr>
            <w:r w:rsidRPr="00B21467">
              <w:rPr>
                <w:rFonts w:ascii="Arial" w:hAnsi="Arial" w:cs="Arial"/>
                <w:b/>
                <w:bCs/>
                <w:sz w:val="16"/>
                <w:szCs w:val="16"/>
              </w:rPr>
              <w:t>Nature of the</w:t>
            </w:r>
          </w:p>
        </w:tc>
        <w:tc>
          <w:tcPr>
            <w:tcW w:w="328" w:type="pct"/>
            <w:shd w:val="clear" w:color="auto" w:fill="auto"/>
          </w:tcPr>
          <w:p w14:paraId="72315684"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6" w:type="pct"/>
            <w:shd w:val="clear" w:color="auto" w:fill="auto"/>
          </w:tcPr>
          <w:p w14:paraId="69D109E6"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c>
          <w:tcPr>
            <w:tcW w:w="381" w:type="pct"/>
            <w:shd w:val="clear" w:color="auto" w:fill="auto"/>
          </w:tcPr>
          <w:p w14:paraId="1375B7D1"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6" w:type="pct"/>
            <w:shd w:val="clear" w:color="auto" w:fill="auto"/>
          </w:tcPr>
          <w:p w14:paraId="261978B0"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c>
          <w:tcPr>
            <w:tcW w:w="386" w:type="pct"/>
            <w:shd w:val="clear" w:color="auto" w:fill="auto"/>
          </w:tcPr>
          <w:p w14:paraId="3A37AE69"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79" w:type="pct"/>
            <w:gridSpan w:val="2"/>
            <w:shd w:val="clear" w:color="auto" w:fill="auto"/>
          </w:tcPr>
          <w:p w14:paraId="052ACE03"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c>
          <w:tcPr>
            <w:tcW w:w="386" w:type="pct"/>
            <w:shd w:val="clear" w:color="auto" w:fill="auto"/>
          </w:tcPr>
          <w:p w14:paraId="562DF0BA"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78" w:type="pct"/>
            <w:shd w:val="clear" w:color="auto" w:fill="auto"/>
          </w:tcPr>
          <w:p w14:paraId="3B78ECC8"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r>
      <w:tr w:rsidR="00051A39" w:rsidRPr="00B21467" w14:paraId="1B839754" w14:textId="77777777" w:rsidTr="006D3652">
        <w:trPr>
          <w:cantSplit/>
        </w:trPr>
        <w:tc>
          <w:tcPr>
            <w:tcW w:w="905" w:type="pct"/>
            <w:tcBorders>
              <w:bottom w:val="single" w:sz="4" w:space="0" w:color="auto"/>
            </w:tcBorders>
            <w:shd w:val="clear" w:color="auto" w:fill="auto"/>
          </w:tcPr>
          <w:p w14:paraId="60CDF265"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tcBorders>
              <w:bottom w:val="single" w:sz="4" w:space="0" w:color="auto"/>
            </w:tcBorders>
            <w:shd w:val="clear" w:color="auto" w:fill="auto"/>
          </w:tcPr>
          <w:p w14:paraId="57D8EBC6" w14:textId="77777777" w:rsidR="00576756" w:rsidRPr="00B21467" w:rsidRDefault="00576756" w:rsidP="00DC7230">
            <w:pPr>
              <w:pStyle w:val="acctfourfigures"/>
              <w:tabs>
                <w:tab w:val="clear" w:pos="765"/>
                <w:tab w:val="decimal" w:pos="0"/>
              </w:tabs>
              <w:spacing w:line="240" w:lineRule="auto"/>
              <w:ind w:right="-72" w:hanging="77"/>
              <w:jc w:val="center"/>
              <w:rPr>
                <w:rFonts w:ascii="Arial" w:hAnsi="Arial" w:cs="Arial"/>
                <w:sz w:val="16"/>
                <w:szCs w:val="16"/>
              </w:rPr>
            </w:pPr>
            <w:r w:rsidRPr="00B21467">
              <w:rPr>
                <w:rFonts w:ascii="Arial" w:hAnsi="Arial" w:cs="Arial"/>
                <w:b/>
                <w:bCs/>
                <w:sz w:val="16"/>
                <w:szCs w:val="16"/>
              </w:rPr>
              <w:t>incorporation</w:t>
            </w:r>
          </w:p>
        </w:tc>
        <w:tc>
          <w:tcPr>
            <w:tcW w:w="623" w:type="pct"/>
            <w:tcBorders>
              <w:bottom w:val="single" w:sz="4" w:space="0" w:color="auto"/>
            </w:tcBorders>
            <w:shd w:val="clear" w:color="auto" w:fill="auto"/>
          </w:tcPr>
          <w:p w14:paraId="37D9F807" w14:textId="77777777" w:rsidR="00576756" w:rsidRPr="00B21467" w:rsidRDefault="00576756" w:rsidP="00DC7230">
            <w:pPr>
              <w:pStyle w:val="acctfourfigures"/>
              <w:tabs>
                <w:tab w:val="clear" w:pos="765"/>
                <w:tab w:val="decimal" w:pos="369"/>
              </w:tabs>
              <w:spacing w:line="240" w:lineRule="auto"/>
              <w:ind w:left="-765" w:right="-72"/>
              <w:jc w:val="center"/>
              <w:rPr>
                <w:rFonts w:ascii="Arial" w:hAnsi="Arial" w:cs="Arial"/>
                <w:sz w:val="16"/>
                <w:szCs w:val="16"/>
                <w:cs/>
                <w:lang w:bidi="th-TH"/>
              </w:rPr>
            </w:pPr>
            <w:r w:rsidRPr="00B21467">
              <w:rPr>
                <w:rFonts w:ascii="Arial" w:hAnsi="Arial" w:cs="Arial"/>
                <w:b/>
                <w:bCs/>
                <w:sz w:val="16"/>
                <w:szCs w:val="16"/>
              </w:rPr>
              <w:t>business</w:t>
            </w:r>
          </w:p>
        </w:tc>
        <w:tc>
          <w:tcPr>
            <w:tcW w:w="328" w:type="pct"/>
            <w:tcBorders>
              <w:bottom w:val="single" w:sz="4" w:space="0" w:color="auto"/>
            </w:tcBorders>
            <w:shd w:val="clear" w:color="auto" w:fill="auto"/>
          </w:tcPr>
          <w:p w14:paraId="400CEA00"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w:t>
            </w:r>
          </w:p>
        </w:tc>
        <w:tc>
          <w:tcPr>
            <w:tcW w:w="386" w:type="pct"/>
            <w:tcBorders>
              <w:bottom w:val="single" w:sz="4" w:space="0" w:color="auto"/>
            </w:tcBorders>
            <w:shd w:val="clear" w:color="auto" w:fill="auto"/>
          </w:tcPr>
          <w:p w14:paraId="4A79EA73"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lang w:bidi="th-TH"/>
              </w:rPr>
            </w:pPr>
            <w:r w:rsidRPr="00B21467">
              <w:rPr>
                <w:rFonts w:ascii="Arial" w:hAnsi="Arial" w:cs="Arial"/>
                <w:b/>
                <w:bCs/>
                <w:sz w:val="16"/>
                <w:szCs w:val="16"/>
              </w:rPr>
              <w:t>%</w:t>
            </w:r>
          </w:p>
        </w:tc>
        <w:tc>
          <w:tcPr>
            <w:tcW w:w="381" w:type="pct"/>
            <w:tcBorders>
              <w:bottom w:val="single" w:sz="4" w:space="0" w:color="auto"/>
            </w:tcBorders>
            <w:shd w:val="clear" w:color="auto" w:fill="auto"/>
          </w:tcPr>
          <w:p w14:paraId="42241F8F"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6" w:type="pct"/>
            <w:tcBorders>
              <w:bottom w:val="single" w:sz="4" w:space="0" w:color="auto"/>
            </w:tcBorders>
            <w:shd w:val="clear" w:color="auto" w:fill="auto"/>
          </w:tcPr>
          <w:p w14:paraId="7EDB8C5C"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6" w:type="pct"/>
            <w:tcBorders>
              <w:bottom w:val="single" w:sz="4" w:space="0" w:color="auto"/>
            </w:tcBorders>
            <w:shd w:val="clear" w:color="auto" w:fill="auto"/>
          </w:tcPr>
          <w:p w14:paraId="47A49657"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9" w:type="pct"/>
            <w:gridSpan w:val="2"/>
            <w:tcBorders>
              <w:bottom w:val="single" w:sz="4" w:space="0" w:color="auto"/>
            </w:tcBorders>
            <w:shd w:val="clear" w:color="auto" w:fill="auto"/>
          </w:tcPr>
          <w:p w14:paraId="10285742"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6" w:type="pct"/>
            <w:tcBorders>
              <w:bottom w:val="single" w:sz="4" w:space="0" w:color="auto"/>
            </w:tcBorders>
            <w:shd w:val="clear" w:color="auto" w:fill="auto"/>
          </w:tcPr>
          <w:p w14:paraId="76A835AC"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8" w:type="pct"/>
            <w:tcBorders>
              <w:bottom w:val="single" w:sz="4" w:space="0" w:color="auto"/>
            </w:tcBorders>
            <w:shd w:val="clear" w:color="auto" w:fill="auto"/>
          </w:tcPr>
          <w:p w14:paraId="2E1FF841" w14:textId="77777777" w:rsidR="00576756" w:rsidRPr="00B21467" w:rsidRDefault="00576756" w:rsidP="00DC7230">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r>
      <w:tr w:rsidR="00051A39" w:rsidRPr="00B21467" w14:paraId="55ABFFC1" w14:textId="77777777" w:rsidTr="006D3652">
        <w:trPr>
          <w:cantSplit/>
        </w:trPr>
        <w:tc>
          <w:tcPr>
            <w:tcW w:w="905" w:type="pct"/>
            <w:tcBorders>
              <w:top w:val="single" w:sz="4" w:space="0" w:color="auto"/>
            </w:tcBorders>
            <w:shd w:val="clear" w:color="auto" w:fill="auto"/>
          </w:tcPr>
          <w:p w14:paraId="22513075" w14:textId="77777777" w:rsidR="00576756" w:rsidRPr="00B21467" w:rsidRDefault="00576756" w:rsidP="00DC7230">
            <w:pPr>
              <w:tabs>
                <w:tab w:val="clear" w:pos="454"/>
                <w:tab w:val="left" w:pos="459"/>
              </w:tabs>
              <w:spacing w:line="240" w:lineRule="auto"/>
              <w:ind w:left="142" w:right="-74" w:hanging="142"/>
              <w:rPr>
                <w:rFonts w:cs="Arial"/>
                <w:sz w:val="12"/>
                <w:szCs w:val="12"/>
                <w:cs/>
              </w:rPr>
            </w:pPr>
          </w:p>
        </w:tc>
        <w:tc>
          <w:tcPr>
            <w:tcW w:w="462" w:type="pct"/>
            <w:tcBorders>
              <w:top w:val="single" w:sz="4" w:space="0" w:color="auto"/>
            </w:tcBorders>
            <w:shd w:val="clear" w:color="auto" w:fill="auto"/>
          </w:tcPr>
          <w:p w14:paraId="1FBCC229"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2"/>
                <w:szCs w:val="12"/>
              </w:rPr>
            </w:pPr>
          </w:p>
        </w:tc>
        <w:tc>
          <w:tcPr>
            <w:tcW w:w="623" w:type="pct"/>
            <w:tcBorders>
              <w:top w:val="single" w:sz="4" w:space="0" w:color="auto"/>
            </w:tcBorders>
            <w:shd w:val="clear" w:color="auto" w:fill="auto"/>
          </w:tcPr>
          <w:p w14:paraId="27716794"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2"/>
                <w:szCs w:val="12"/>
                <w:cs/>
                <w:lang w:bidi="th-TH"/>
              </w:rPr>
            </w:pPr>
          </w:p>
        </w:tc>
        <w:tc>
          <w:tcPr>
            <w:tcW w:w="328" w:type="pct"/>
            <w:tcBorders>
              <w:top w:val="single" w:sz="4" w:space="0" w:color="auto"/>
            </w:tcBorders>
            <w:shd w:val="clear" w:color="auto" w:fill="FAFAFA"/>
          </w:tcPr>
          <w:p w14:paraId="449F5396" w14:textId="77777777" w:rsidR="00576756" w:rsidRPr="00B21467" w:rsidRDefault="00576756" w:rsidP="00DC7230">
            <w:pPr>
              <w:pStyle w:val="acctfourfigures"/>
              <w:tabs>
                <w:tab w:val="clear" w:pos="765"/>
                <w:tab w:val="decimal" w:pos="550"/>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auto"/>
          </w:tcPr>
          <w:p w14:paraId="2F566B86" w14:textId="77777777" w:rsidR="00576756" w:rsidRPr="00B21467" w:rsidRDefault="00576756" w:rsidP="00DC7230">
            <w:pPr>
              <w:pStyle w:val="acctfourfigures"/>
              <w:tabs>
                <w:tab w:val="clear" w:pos="765"/>
                <w:tab w:val="decimal" w:pos="550"/>
              </w:tabs>
              <w:spacing w:line="240" w:lineRule="auto"/>
              <w:ind w:right="-72"/>
              <w:jc w:val="right"/>
              <w:rPr>
                <w:rFonts w:ascii="Arial" w:hAnsi="Arial" w:cs="Arial"/>
                <w:sz w:val="12"/>
                <w:szCs w:val="12"/>
                <w:lang w:bidi="th-TH"/>
              </w:rPr>
            </w:pPr>
          </w:p>
        </w:tc>
        <w:tc>
          <w:tcPr>
            <w:tcW w:w="381" w:type="pct"/>
            <w:tcBorders>
              <w:top w:val="single" w:sz="4" w:space="0" w:color="auto"/>
            </w:tcBorders>
            <w:shd w:val="clear" w:color="auto" w:fill="FAFAFA"/>
          </w:tcPr>
          <w:p w14:paraId="2167B8D7" w14:textId="77777777" w:rsidR="00576756" w:rsidRPr="00B21467" w:rsidRDefault="00576756" w:rsidP="00DC7230">
            <w:pPr>
              <w:pStyle w:val="acctfourfigures"/>
              <w:tabs>
                <w:tab w:val="clear" w:pos="765"/>
                <w:tab w:val="decimal" w:pos="550"/>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auto"/>
          </w:tcPr>
          <w:p w14:paraId="232ADCAF" w14:textId="77777777" w:rsidR="00576756" w:rsidRPr="00B21467" w:rsidRDefault="00576756" w:rsidP="00DC7230">
            <w:pPr>
              <w:pStyle w:val="acctfourfigures"/>
              <w:tabs>
                <w:tab w:val="clear" w:pos="765"/>
                <w:tab w:val="decimal" w:pos="550"/>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FAFAFA"/>
          </w:tcPr>
          <w:p w14:paraId="3E60F17A" w14:textId="77777777" w:rsidR="00576756" w:rsidRPr="00B21467" w:rsidRDefault="00576756" w:rsidP="00DC7230">
            <w:pPr>
              <w:pStyle w:val="acctfourfigures"/>
              <w:tabs>
                <w:tab w:val="clear" w:pos="765"/>
                <w:tab w:val="decimal" w:pos="550"/>
              </w:tabs>
              <w:spacing w:line="240" w:lineRule="auto"/>
              <w:ind w:right="-72"/>
              <w:jc w:val="right"/>
              <w:rPr>
                <w:rFonts w:ascii="Arial" w:hAnsi="Arial" w:cs="Arial"/>
                <w:sz w:val="12"/>
                <w:szCs w:val="12"/>
                <w:lang w:bidi="th-TH"/>
              </w:rPr>
            </w:pPr>
          </w:p>
        </w:tc>
        <w:tc>
          <w:tcPr>
            <w:tcW w:w="379" w:type="pct"/>
            <w:gridSpan w:val="2"/>
            <w:tcBorders>
              <w:top w:val="single" w:sz="4" w:space="0" w:color="auto"/>
            </w:tcBorders>
            <w:shd w:val="clear" w:color="auto" w:fill="auto"/>
          </w:tcPr>
          <w:p w14:paraId="281CAF3C" w14:textId="77777777" w:rsidR="00576756" w:rsidRPr="00B21467" w:rsidRDefault="00576756" w:rsidP="00DC7230">
            <w:pPr>
              <w:pStyle w:val="acctfourfigures"/>
              <w:tabs>
                <w:tab w:val="clear" w:pos="765"/>
                <w:tab w:val="decimal" w:pos="533"/>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FAFAFA"/>
          </w:tcPr>
          <w:p w14:paraId="6F7B696F" w14:textId="77777777" w:rsidR="00576756" w:rsidRPr="00B21467" w:rsidRDefault="00576756" w:rsidP="00DC7230">
            <w:pPr>
              <w:pStyle w:val="acctfourfigures"/>
              <w:tabs>
                <w:tab w:val="clear" w:pos="765"/>
                <w:tab w:val="decimal" w:pos="533"/>
              </w:tabs>
              <w:spacing w:line="240" w:lineRule="auto"/>
              <w:ind w:right="-72"/>
              <w:jc w:val="right"/>
              <w:rPr>
                <w:rFonts w:ascii="Arial" w:hAnsi="Arial" w:cs="Arial"/>
                <w:sz w:val="12"/>
                <w:szCs w:val="12"/>
                <w:lang w:bidi="th-TH"/>
              </w:rPr>
            </w:pPr>
          </w:p>
        </w:tc>
        <w:tc>
          <w:tcPr>
            <w:tcW w:w="378" w:type="pct"/>
            <w:tcBorders>
              <w:top w:val="single" w:sz="4" w:space="0" w:color="auto"/>
            </w:tcBorders>
            <w:shd w:val="clear" w:color="auto" w:fill="auto"/>
          </w:tcPr>
          <w:p w14:paraId="6C88C2F4" w14:textId="77777777" w:rsidR="00576756" w:rsidRPr="00B21467" w:rsidRDefault="00576756" w:rsidP="00DC7230">
            <w:pPr>
              <w:pStyle w:val="acctfourfigures"/>
              <w:tabs>
                <w:tab w:val="clear" w:pos="765"/>
                <w:tab w:val="decimal" w:pos="533"/>
              </w:tabs>
              <w:spacing w:line="240" w:lineRule="auto"/>
              <w:ind w:right="-72"/>
              <w:jc w:val="right"/>
              <w:rPr>
                <w:rFonts w:ascii="Arial" w:hAnsi="Arial" w:cs="Arial"/>
                <w:sz w:val="12"/>
                <w:szCs w:val="12"/>
                <w:lang w:val="en-US" w:bidi="th-TH"/>
              </w:rPr>
            </w:pPr>
          </w:p>
        </w:tc>
      </w:tr>
      <w:tr w:rsidR="00051A39" w:rsidRPr="00B21467" w14:paraId="67CCF354" w14:textId="77777777" w:rsidTr="006D3652">
        <w:trPr>
          <w:cantSplit/>
        </w:trPr>
        <w:tc>
          <w:tcPr>
            <w:tcW w:w="905" w:type="pct"/>
            <w:shd w:val="clear" w:color="auto" w:fill="auto"/>
          </w:tcPr>
          <w:p w14:paraId="427F655B" w14:textId="77777777" w:rsidR="00576756" w:rsidRPr="00B21467" w:rsidRDefault="00576756" w:rsidP="00DC7230">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Thai Paraxylene Co., Ltd. </w:t>
            </w:r>
          </w:p>
        </w:tc>
        <w:tc>
          <w:tcPr>
            <w:tcW w:w="462" w:type="pct"/>
            <w:shd w:val="clear" w:color="auto" w:fill="auto"/>
          </w:tcPr>
          <w:p w14:paraId="2C603086"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r w:rsidRPr="00B21467">
              <w:rPr>
                <w:rFonts w:ascii="Arial" w:hAnsi="Arial" w:cs="Arial"/>
                <w:sz w:val="16"/>
                <w:szCs w:val="16"/>
              </w:rPr>
              <w:t>Thailand</w:t>
            </w:r>
          </w:p>
        </w:tc>
        <w:tc>
          <w:tcPr>
            <w:tcW w:w="623" w:type="pct"/>
            <w:shd w:val="clear" w:color="auto" w:fill="auto"/>
          </w:tcPr>
          <w:p w14:paraId="01323DB4"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Paraxylene</w:t>
            </w:r>
          </w:p>
        </w:tc>
        <w:tc>
          <w:tcPr>
            <w:tcW w:w="328" w:type="pct"/>
            <w:shd w:val="clear" w:color="auto" w:fill="FAFAFA"/>
          </w:tcPr>
          <w:p w14:paraId="7F75DEA1"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6" w:type="pct"/>
            <w:shd w:val="clear" w:color="auto" w:fill="auto"/>
          </w:tcPr>
          <w:p w14:paraId="67EAC83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 xml:space="preserve">99.99 </w:t>
            </w:r>
          </w:p>
        </w:tc>
        <w:tc>
          <w:tcPr>
            <w:tcW w:w="381" w:type="pct"/>
            <w:shd w:val="clear" w:color="auto" w:fill="FAFAFA"/>
          </w:tcPr>
          <w:p w14:paraId="350ECF0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2,572</w:t>
            </w:r>
          </w:p>
        </w:tc>
        <w:tc>
          <w:tcPr>
            <w:tcW w:w="386" w:type="pct"/>
            <w:shd w:val="clear" w:color="auto" w:fill="auto"/>
          </w:tcPr>
          <w:p w14:paraId="14280C9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val="en-US" w:bidi="th-TH"/>
              </w:rPr>
            </w:pPr>
            <w:r w:rsidRPr="00211570">
              <w:rPr>
                <w:rFonts w:ascii="Arial" w:eastAsia="Arial Unicode MS" w:hAnsi="Arial" w:cs="Arial"/>
                <w:sz w:val="16"/>
                <w:szCs w:val="16"/>
                <w:lang w:val="en-US" w:bidi="th-TH"/>
              </w:rPr>
              <w:t>2,572</w:t>
            </w:r>
          </w:p>
        </w:tc>
        <w:tc>
          <w:tcPr>
            <w:tcW w:w="386" w:type="pct"/>
            <w:shd w:val="clear" w:color="auto" w:fill="FAFAFA"/>
          </w:tcPr>
          <w:p w14:paraId="5F78C62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2,161</w:t>
            </w:r>
          </w:p>
        </w:tc>
        <w:tc>
          <w:tcPr>
            <w:tcW w:w="379" w:type="pct"/>
            <w:gridSpan w:val="2"/>
            <w:shd w:val="clear" w:color="auto" w:fill="auto"/>
          </w:tcPr>
          <w:p w14:paraId="37571F03"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2,161</w:t>
            </w:r>
          </w:p>
        </w:tc>
        <w:tc>
          <w:tcPr>
            <w:tcW w:w="386" w:type="pct"/>
            <w:shd w:val="clear" w:color="auto" w:fill="FAFAFA"/>
          </w:tcPr>
          <w:p w14:paraId="244D8331"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r w:rsidRPr="00211570">
              <w:rPr>
                <w:rFonts w:ascii="Arial" w:hAnsi="Arial" w:cs="Arial"/>
                <w:sz w:val="16"/>
                <w:szCs w:val="16"/>
                <w:lang w:bidi="th-TH"/>
              </w:rPr>
              <w:t>514</w:t>
            </w:r>
          </w:p>
        </w:tc>
        <w:tc>
          <w:tcPr>
            <w:tcW w:w="378" w:type="pct"/>
            <w:shd w:val="clear" w:color="auto" w:fill="auto"/>
          </w:tcPr>
          <w:p w14:paraId="4CAEC51E"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eastAsia="Arial Unicode MS" w:hAnsi="Arial" w:cs="Arial"/>
                <w:sz w:val="16"/>
                <w:szCs w:val="16"/>
                <w:lang w:val="en-US" w:bidi="th-TH"/>
              </w:rPr>
              <w:t>1,029</w:t>
            </w:r>
          </w:p>
        </w:tc>
      </w:tr>
      <w:tr w:rsidR="00051A39" w:rsidRPr="00B21467" w14:paraId="343C148F" w14:textId="77777777" w:rsidTr="006D3652">
        <w:trPr>
          <w:cantSplit/>
        </w:trPr>
        <w:tc>
          <w:tcPr>
            <w:tcW w:w="905" w:type="pct"/>
            <w:shd w:val="clear" w:color="auto" w:fill="auto"/>
          </w:tcPr>
          <w:p w14:paraId="3C9FB8C7" w14:textId="77777777" w:rsidR="00576756" w:rsidRPr="00B21467" w:rsidRDefault="00576756" w:rsidP="00DC7230">
            <w:pPr>
              <w:tabs>
                <w:tab w:val="clear" w:pos="454"/>
                <w:tab w:val="left" w:pos="459"/>
              </w:tabs>
              <w:spacing w:line="240" w:lineRule="auto"/>
              <w:ind w:left="142" w:right="-74" w:hanging="142"/>
              <w:rPr>
                <w:rFonts w:cs="Arial"/>
                <w:sz w:val="16"/>
                <w:szCs w:val="16"/>
              </w:rPr>
            </w:pPr>
            <w:r w:rsidRPr="00B21467">
              <w:rPr>
                <w:rFonts w:cs="Arial"/>
                <w:sz w:val="16"/>
                <w:szCs w:val="16"/>
              </w:rPr>
              <w:t xml:space="preserve">   and its subsidiary</w:t>
            </w:r>
          </w:p>
        </w:tc>
        <w:tc>
          <w:tcPr>
            <w:tcW w:w="462" w:type="pct"/>
            <w:shd w:val="clear" w:color="auto" w:fill="auto"/>
          </w:tcPr>
          <w:p w14:paraId="56808D46"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1CB88E40"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manufacturing and</w:t>
            </w:r>
          </w:p>
        </w:tc>
        <w:tc>
          <w:tcPr>
            <w:tcW w:w="328" w:type="pct"/>
            <w:shd w:val="clear" w:color="auto" w:fill="FAFAFA"/>
          </w:tcPr>
          <w:p w14:paraId="6F35DC3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04E9902"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62507F9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53CE2C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BD6049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6C7A7263"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30832AE4"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33112819"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612FC0F6" w14:textId="77777777" w:rsidTr="006D3652">
        <w:trPr>
          <w:cantSplit/>
        </w:trPr>
        <w:tc>
          <w:tcPr>
            <w:tcW w:w="905" w:type="pct"/>
            <w:shd w:val="clear" w:color="auto" w:fill="auto"/>
          </w:tcPr>
          <w:p w14:paraId="7FED84BE"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560A6236"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7668EC0"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distribution</w:t>
            </w:r>
          </w:p>
        </w:tc>
        <w:tc>
          <w:tcPr>
            <w:tcW w:w="328" w:type="pct"/>
            <w:shd w:val="clear" w:color="auto" w:fill="FAFAFA"/>
          </w:tcPr>
          <w:p w14:paraId="647F537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3B29FEE"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76AE25C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1ED407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5CE7C47"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6D829D5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6DADB83"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55240063"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33D82E0F" w14:textId="77777777" w:rsidTr="006D3652">
        <w:trPr>
          <w:cantSplit/>
        </w:trPr>
        <w:tc>
          <w:tcPr>
            <w:tcW w:w="905" w:type="pct"/>
            <w:shd w:val="clear" w:color="auto" w:fill="auto"/>
          </w:tcPr>
          <w:p w14:paraId="000A85E5" w14:textId="77777777" w:rsidR="00576756" w:rsidRPr="00B21467" w:rsidRDefault="00576756" w:rsidP="00DC7230">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cs/>
              </w:rPr>
            </w:pPr>
            <w:r w:rsidRPr="00B21467">
              <w:rPr>
                <w:rFonts w:cs="Arial"/>
                <w:sz w:val="16"/>
                <w:szCs w:val="16"/>
              </w:rPr>
              <w:t>Subsidiary</w:t>
            </w:r>
          </w:p>
        </w:tc>
        <w:tc>
          <w:tcPr>
            <w:tcW w:w="462" w:type="pct"/>
            <w:shd w:val="clear" w:color="auto" w:fill="auto"/>
          </w:tcPr>
          <w:p w14:paraId="2EBF6494"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7F82590E"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328" w:type="pct"/>
            <w:shd w:val="clear" w:color="auto" w:fill="FAFAFA"/>
          </w:tcPr>
          <w:p w14:paraId="469F6D0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D2600E7"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65FD7E93"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8EDB388"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20D31F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2F4378A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A775111"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5E6DC2D4"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6E09B207" w14:textId="77777777" w:rsidTr="006D3652">
        <w:trPr>
          <w:cantSplit/>
        </w:trPr>
        <w:tc>
          <w:tcPr>
            <w:tcW w:w="905" w:type="pct"/>
            <w:shd w:val="clear" w:color="auto" w:fill="auto"/>
          </w:tcPr>
          <w:p w14:paraId="076BD6A3" w14:textId="77777777" w:rsidR="00576756" w:rsidRPr="00B21467" w:rsidRDefault="00576756" w:rsidP="00DC7230">
            <w:pPr>
              <w:tabs>
                <w:tab w:val="clear" w:pos="454"/>
                <w:tab w:val="left" w:pos="459"/>
              </w:tabs>
              <w:spacing w:line="240" w:lineRule="auto"/>
              <w:ind w:left="601" w:right="-74" w:hanging="142"/>
              <w:rPr>
                <w:rFonts w:cs="Arial"/>
                <w:sz w:val="16"/>
                <w:szCs w:val="16"/>
                <w:cs/>
              </w:rPr>
            </w:pPr>
            <w:r w:rsidRPr="00B21467">
              <w:rPr>
                <w:rFonts w:cs="Arial"/>
                <w:sz w:val="16"/>
                <w:szCs w:val="16"/>
              </w:rPr>
              <w:t>LABIX Co., Ltd.</w:t>
            </w:r>
          </w:p>
        </w:tc>
        <w:tc>
          <w:tcPr>
            <w:tcW w:w="462" w:type="pct"/>
            <w:shd w:val="clear" w:color="auto" w:fill="auto"/>
          </w:tcPr>
          <w:p w14:paraId="4F15CEE1"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r w:rsidRPr="00B21467">
              <w:rPr>
                <w:rFonts w:ascii="Arial" w:hAnsi="Arial" w:cs="Arial"/>
                <w:sz w:val="16"/>
                <w:szCs w:val="16"/>
              </w:rPr>
              <w:t>Thailand</w:t>
            </w:r>
          </w:p>
        </w:tc>
        <w:tc>
          <w:tcPr>
            <w:tcW w:w="623" w:type="pct"/>
            <w:shd w:val="clear" w:color="auto" w:fill="auto"/>
          </w:tcPr>
          <w:p w14:paraId="12AE7943" w14:textId="77777777" w:rsidR="00576756" w:rsidRPr="00B21467" w:rsidRDefault="00576756" w:rsidP="00DC7230">
            <w:pPr>
              <w:spacing w:line="240" w:lineRule="auto"/>
              <w:rPr>
                <w:rFonts w:cs="Arial"/>
                <w:sz w:val="16"/>
                <w:szCs w:val="16"/>
              </w:rPr>
            </w:pPr>
            <w:r w:rsidRPr="00B21467">
              <w:rPr>
                <w:rFonts w:cs="Arial"/>
                <w:sz w:val="16"/>
                <w:szCs w:val="16"/>
              </w:rPr>
              <w:t>Linear Alkyl Benzene</w:t>
            </w:r>
          </w:p>
        </w:tc>
        <w:tc>
          <w:tcPr>
            <w:tcW w:w="328" w:type="pct"/>
            <w:shd w:val="clear" w:color="auto" w:fill="FAFAFA"/>
          </w:tcPr>
          <w:p w14:paraId="4A6ECBEB"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75.00</w:t>
            </w:r>
          </w:p>
        </w:tc>
        <w:tc>
          <w:tcPr>
            <w:tcW w:w="386" w:type="pct"/>
            <w:shd w:val="clear" w:color="auto" w:fill="auto"/>
          </w:tcPr>
          <w:p w14:paraId="1791C247"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75.00</w:t>
            </w:r>
          </w:p>
        </w:tc>
        <w:tc>
          <w:tcPr>
            <w:tcW w:w="381" w:type="pct"/>
            <w:shd w:val="clear" w:color="auto" w:fill="FAFAFA"/>
          </w:tcPr>
          <w:p w14:paraId="4DD6D158"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4,655</w:t>
            </w:r>
          </w:p>
        </w:tc>
        <w:tc>
          <w:tcPr>
            <w:tcW w:w="386" w:type="pct"/>
            <w:shd w:val="clear" w:color="auto" w:fill="auto"/>
          </w:tcPr>
          <w:p w14:paraId="4529F59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4,655</w:t>
            </w:r>
          </w:p>
        </w:tc>
        <w:tc>
          <w:tcPr>
            <w:tcW w:w="386" w:type="pct"/>
            <w:shd w:val="clear" w:color="auto" w:fill="FAFAFA"/>
          </w:tcPr>
          <w:p w14:paraId="75C036F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c>
          <w:tcPr>
            <w:tcW w:w="379" w:type="pct"/>
            <w:gridSpan w:val="2"/>
            <w:shd w:val="clear" w:color="auto" w:fill="auto"/>
          </w:tcPr>
          <w:p w14:paraId="6A088A2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c>
          <w:tcPr>
            <w:tcW w:w="386" w:type="pct"/>
            <w:shd w:val="clear" w:color="auto" w:fill="FAFAFA"/>
          </w:tcPr>
          <w:p w14:paraId="64A8C279"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c>
          <w:tcPr>
            <w:tcW w:w="378" w:type="pct"/>
            <w:shd w:val="clear" w:color="auto" w:fill="auto"/>
          </w:tcPr>
          <w:p w14:paraId="393980A9"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051A39" w:rsidRPr="00B21467" w14:paraId="4B54FC65" w14:textId="77777777" w:rsidTr="006D3652">
        <w:trPr>
          <w:cantSplit/>
        </w:trPr>
        <w:tc>
          <w:tcPr>
            <w:tcW w:w="905" w:type="pct"/>
            <w:shd w:val="clear" w:color="auto" w:fill="auto"/>
          </w:tcPr>
          <w:p w14:paraId="04FFA032" w14:textId="77777777" w:rsidR="00576756" w:rsidRPr="00B21467" w:rsidRDefault="00576756" w:rsidP="00DC7230">
            <w:pPr>
              <w:tabs>
                <w:tab w:val="clear" w:pos="454"/>
                <w:tab w:val="left" w:pos="459"/>
              </w:tabs>
              <w:spacing w:line="240" w:lineRule="auto"/>
              <w:ind w:left="601" w:right="-74" w:hanging="142"/>
              <w:rPr>
                <w:rFonts w:cs="Arial"/>
                <w:sz w:val="16"/>
                <w:szCs w:val="16"/>
              </w:rPr>
            </w:pPr>
          </w:p>
        </w:tc>
        <w:tc>
          <w:tcPr>
            <w:tcW w:w="462" w:type="pct"/>
            <w:shd w:val="clear" w:color="auto" w:fill="auto"/>
          </w:tcPr>
          <w:p w14:paraId="5DB15622"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77424A7D" w14:textId="77777777" w:rsidR="00576756" w:rsidRPr="00B21467" w:rsidRDefault="00576756" w:rsidP="00DC7230">
            <w:pPr>
              <w:spacing w:line="240" w:lineRule="auto"/>
              <w:rPr>
                <w:rFonts w:cs="Arial"/>
                <w:sz w:val="16"/>
                <w:szCs w:val="16"/>
              </w:rPr>
            </w:pPr>
            <w:r w:rsidRPr="00B21467">
              <w:rPr>
                <w:rFonts w:cs="Arial"/>
                <w:sz w:val="16"/>
                <w:szCs w:val="16"/>
              </w:rPr>
              <w:t xml:space="preserve">   manufacturing</w:t>
            </w:r>
          </w:p>
        </w:tc>
        <w:tc>
          <w:tcPr>
            <w:tcW w:w="328" w:type="pct"/>
            <w:shd w:val="clear" w:color="auto" w:fill="FAFAFA"/>
          </w:tcPr>
          <w:p w14:paraId="45308C1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27AC00B"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6A264B99"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A2F121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AD69ABB"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75FADA9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33A19B58"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59D13E6F"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570DC542" w14:textId="77777777" w:rsidTr="006D3652">
        <w:trPr>
          <w:cantSplit/>
        </w:trPr>
        <w:tc>
          <w:tcPr>
            <w:tcW w:w="905" w:type="pct"/>
            <w:shd w:val="clear" w:color="auto" w:fill="auto"/>
          </w:tcPr>
          <w:p w14:paraId="166380E4" w14:textId="77777777" w:rsidR="00576756" w:rsidRPr="00B21467" w:rsidRDefault="00576756" w:rsidP="00DC7230">
            <w:pPr>
              <w:tabs>
                <w:tab w:val="clear" w:pos="454"/>
                <w:tab w:val="left" w:pos="459"/>
              </w:tabs>
              <w:spacing w:line="240" w:lineRule="auto"/>
              <w:ind w:left="601" w:right="-74" w:hanging="142"/>
              <w:rPr>
                <w:rFonts w:cs="Arial"/>
                <w:sz w:val="16"/>
                <w:szCs w:val="16"/>
              </w:rPr>
            </w:pPr>
          </w:p>
        </w:tc>
        <w:tc>
          <w:tcPr>
            <w:tcW w:w="462" w:type="pct"/>
            <w:shd w:val="clear" w:color="auto" w:fill="auto"/>
          </w:tcPr>
          <w:p w14:paraId="02546846"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7B30F6CE" w14:textId="77777777" w:rsidR="00576756" w:rsidRPr="00B21467" w:rsidRDefault="00576756" w:rsidP="00DC7230">
            <w:pPr>
              <w:spacing w:line="240" w:lineRule="auto"/>
              <w:rPr>
                <w:rFonts w:cs="Arial"/>
                <w:sz w:val="16"/>
                <w:szCs w:val="16"/>
              </w:rPr>
            </w:pPr>
            <w:r w:rsidRPr="00B21467">
              <w:rPr>
                <w:rFonts w:cs="Arial"/>
                <w:sz w:val="16"/>
                <w:szCs w:val="16"/>
              </w:rPr>
              <w:t xml:space="preserve">   and distribution</w:t>
            </w:r>
          </w:p>
        </w:tc>
        <w:tc>
          <w:tcPr>
            <w:tcW w:w="328" w:type="pct"/>
            <w:shd w:val="clear" w:color="auto" w:fill="FAFAFA"/>
          </w:tcPr>
          <w:p w14:paraId="2079319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46FC52B"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2EEBEA9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B94B419"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02CDF0DD"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319DF03B"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315C5C8"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45513291"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3E8518FE" w14:textId="77777777" w:rsidTr="006D3652">
        <w:trPr>
          <w:cantSplit/>
        </w:trPr>
        <w:tc>
          <w:tcPr>
            <w:tcW w:w="905" w:type="pct"/>
            <w:shd w:val="clear" w:color="auto" w:fill="auto"/>
          </w:tcPr>
          <w:p w14:paraId="465553FC" w14:textId="77777777" w:rsidR="00576756" w:rsidRPr="00B21467" w:rsidRDefault="00576756" w:rsidP="00DC7230">
            <w:pPr>
              <w:tabs>
                <w:tab w:val="clear" w:pos="454"/>
                <w:tab w:val="left" w:pos="459"/>
              </w:tabs>
              <w:spacing w:line="240" w:lineRule="auto"/>
              <w:ind w:left="142" w:right="-74" w:hanging="142"/>
              <w:rPr>
                <w:rFonts w:cs="Arial"/>
                <w:sz w:val="16"/>
                <w:szCs w:val="16"/>
              </w:rPr>
            </w:pPr>
            <w:r w:rsidRPr="00B21467">
              <w:rPr>
                <w:rFonts w:cs="Arial"/>
                <w:sz w:val="16"/>
                <w:szCs w:val="16"/>
              </w:rPr>
              <w:t xml:space="preserve">Thai Lube Base Public    </w:t>
            </w:r>
          </w:p>
        </w:tc>
        <w:tc>
          <w:tcPr>
            <w:tcW w:w="462" w:type="pct"/>
            <w:shd w:val="clear" w:color="auto" w:fill="auto"/>
          </w:tcPr>
          <w:p w14:paraId="5283D0AC"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r w:rsidRPr="00B21467">
              <w:rPr>
                <w:rFonts w:ascii="Arial" w:hAnsi="Arial" w:cs="Arial"/>
                <w:sz w:val="16"/>
                <w:szCs w:val="16"/>
              </w:rPr>
              <w:t>Thailand</w:t>
            </w:r>
          </w:p>
        </w:tc>
        <w:tc>
          <w:tcPr>
            <w:tcW w:w="623" w:type="pct"/>
            <w:shd w:val="clear" w:color="auto" w:fill="auto"/>
          </w:tcPr>
          <w:p w14:paraId="25E9466E"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Lube base oil refining</w:t>
            </w:r>
          </w:p>
        </w:tc>
        <w:tc>
          <w:tcPr>
            <w:tcW w:w="328" w:type="pct"/>
            <w:shd w:val="clear" w:color="auto" w:fill="FAFAFA"/>
          </w:tcPr>
          <w:p w14:paraId="013FABAD"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99.99</w:t>
            </w:r>
          </w:p>
        </w:tc>
        <w:tc>
          <w:tcPr>
            <w:tcW w:w="386" w:type="pct"/>
            <w:shd w:val="clear" w:color="auto" w:fill="auto"/>
          </w:tcPr>
          <w:p w14:paraId="02A9CACB" w14:textId="77777777" w:rsidR="00576756" w:rsidRPr="00211570" w:rsidRDefault="00576756" w:rsidP="00DC7230">
            <w:pPr>
              <w:pStyle w:val="acctfourfigures"/>
              <w:tabs>
                <w:tab w:val="clear" w:pos="765"/>
              </w:tabs>
              <w:spacing w:line="240" w:lineRule="auto"/>
              <w:ind w:right="-72"/>
              <w:jc w:val="right"/>
              <w:rPr>
                <w:rFonts w:ascii="Arial" w:hAnsi="Arial" w:cs="Arial"/>
                <w:sz w:val="16"/>
                <w:szCs w:val="16"/>
                <w:lang w:bidi="th-TH"/>
              </w:rPr>
            </w:pPr>
            <w:r w:rsidRPr="00211570">
              <w:rPr>
                <w:rFonts w:ascii="Arial" w:hAnsi="Arial" w:cs="Arial"/>
                <w:sz w:val="16"/>
                <w:szCs w:val="16"/>
              </w:rPr>
              <w:t>99.99</w:t>
            </w:r>
          </w:p>
        </w:tc>
        <w:tc>
          <w:tcPr>
            <w:tcW w:w="381" w:type="pct"/>
            <w:shd w:val="clear" w:color="auto" w:fill="FAFAFA"/>
          </w:tcPr>
          <w:p w14:paraId="46D5710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1,758</w:t>
            </w:r>
          </w:p>
        </w:tc>
        <w:tc>
          <w:tcPr>
            <w:tcW w:w="386" w:type="pct"/>
            <w:shd w:val="clear" w:color="auto" w:fill="auto"/>
          </w:tcPr>
          <w:p w14:paraId="055E60D1"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eastAsia="Arial Unicode MS" w:hAnsi="Arial" w:cs="Arial"/>
                <w:sz w:val="16"/>
                <w:szCs w:val="16"/>
                <w:lang w:bidi="th-TH"/>
              </w:rPr>
              <w:t>1,758</w:t>
            </w:r>
          </w:p>
        </w:tc>
        <w:tc>
          <w:tcPr>
            <w:tcW w:w="386" w:type="pct"/>
            <w:shd w:val="clear" w:color="auto" w:fill="FAFAFA"/>
          </w:tcPr>
          <w:p w14:paraId="10B4E46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1,979</w:t>
            </w:r>
          </w:p>
        </w:tc>
        <w:tc>
          <w:tcPr>
            <w:tcW w:w="379" w:type="pct"/>
            <w:gridSpan w:val="2"/>
            <w:shd w:val="clear" w:color="auto" w:fill="auto"/>
          </w:tcPr>
          <w:p w14:paraId="06AC13C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1,979</w:t>
            </w:r>
          </w:p>
        </w:tc>
        <w:tc>
          <w:tcPr>
            <w:tcW w:w="386" w:type="pct"/>
            <w:shd w:val="clear" w:color="auto" w:fill="FAFAFA"/>
          </w:tcPr>
          <w:p w14:paraId="127F552B"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r w:rsidRPr="00211570">
              <w:rPr>
                <w:rFonts w:ascii="Arial" w:hAnsi="Arial" w:cs="Arial"/>
                <w:sz w:val="16"/>
                <w:szCs w:val="16"/>
                <w:lang w:bidi="th-TH"/>
              </w:rPr>
              <w:t>88</w:t>
            </w:r>
          </w:p>
        </w:tc>
        <w:tc>
          <w:tcPr>
            <w:tcW w:w="378" w:type="pct"/>
            <w:shd w:val="clear" w:color="auto" w:fill="auto"/>
          </w:tcPr>
          <w:p w14:paraId="39F31BFA"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eastAsia="Arial Unicode MS" w:hAnsi="Arial" w:cs="Arial"/>
                <w:sz w:val="16"/>
                <w:szCs w:val="16"/>
                <w:lang w:val="en-US" w:bidi="th-TH"/>
              </w:rPr>
              <w:t>1,318</w:t>
            </w:r>
          </w:p>
        </w:tc>
      </w:tr>
      <w:tr w:rsidR="00051A39" w:rsidRPr="00B21467" w14:paraId="14E5D2D7" w14:textId="77777777" w:rsidTr="006D3652">
        <w:trPr>
          <w:cantSplit/>
        </w:trPr>
        <w:tc>
          <w:tcPr>
            <w:tcW w:w="905" w:type="pct"/>
            <w:shd w:val="clear" w:color="auto" w:fill="auto"/>
          </w:tcPr>
          <w:p w14:paraId="131C9394" w14:textId="77777777" w:rsidR="00576756" w:rsidRPr="00B21467" w:rsidRDefault="00576756" w:rsidP="00DC7230">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   Company Limited</w:t>
            </w:r>
          </w:p>
        </w:tc>
        <w:tc>
          <w:tcPr>
            <w:tcW w:w="462" w:type="pct"/>
            <w:shd w:val="clear" w:color="auto" w:fill="auto"/>
          </w:tcPr>
          <w:p w14:paraId="4A565D4C"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E45FFDA"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 xml:space="preserve">   and distribution</w:t>
            </w:r>
          </w:p>
        </w:tc>
        <w:tc>
          <w:tcPr>
            <w:tcW w:w="328" w:type="pct"/>
            <w:shd w:val="clear" w:color="auto" w:fill="FAFAFA"/>
          </w:tcPr>
          <w:p w14:paraId="0E7546D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42B1DF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452861B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93AA2E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988021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11C5BAA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995466B"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1EBB5CDA"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r>
      <w:tr w:rsidR="00051A39" w:rsidRPr="00B21467" w14:paraId="17AE81DE" w14:textId="77777777" w:rsidTr="006D3652">
        <w:trPr>
          <w:cantSplit/>
        </w:trPr>
        <w:tc>
          <w:tcPr>
            <w:tcW w:w="905" w:type="pct"/>
            <w:shd w:val="clear" w:color="auto" w:fill="auto"/>
          </w:tcPr>
          <w:p w14:paraId="4FD64C0F" w14:textId="77777777" w:rsidR="00576756" w:rsidRPr="00B21467" w:rsidRDefault="00576756" w:rsidP="00DC7230">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Thaioil Marine Co., Ltd. </w:t>
            </w:r>
          </w:p>
        </w:tc>
        <w:tc>
          <w:tcPr>
            <w:tcW w:w="462" w:type="pct"/>
            <w:shd w:val="clear" w:color="auto" w:fill="auto"/>
          </w:tcPr>
          <w:p w14:paraId="6B30C000"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lang w:val="en-US" w:bidi="th-TH"/>
              </w:rPr>
            </w:pPr>
            <w:r w:rsidRPr="00B21467">
              <w:rPr>
                <w:rFonts w:ascii="Arial" w:hAnsi="Arial" w:cs="Arial"/>
                <w:sz w:val="16"/>
                <w:szCs w:val="16"/>
                <w:lang w:val="en-US" w:bidi="th-TH"/>
              </w:rPr>
              <w:t>Thailand</w:t>
            </w:r>
          </w:p>
        </w:tc>
        <w:tc>
          <w:tcPr>
            <w:tcW w:w="623" w:type="pct"/>
            <w:shd w:val="clear" w:color="auto" w:fill="auto"/>
          </w:tcPr>
          <w:p w14:paraId="4842B710"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Providing marine </w:t>
            </w:r>
          </w:p>
        </w:tc>
        <w:tc>
          <w:tcPr>
            <w:tcW w:w="328" w:type="pct"/>
            <w:shd w:val="clear" w:color="auto" w:fill="FAFAFA"/>
          </w:tcPr>
          <w:p w14:paraId="4275AC6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6" w:type="pct"/>
            <w:shd w:val="clear" w:color="auto" w:fill="auto"/>
          </w:tcPr>
          <w:p w14:paraId="376442E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 xml:space="preserve">99.99 </w:t>
            </w:r>
          </w:p>
        </w:tc>
        <w:tc>
          <w:tcPr>
            <w:tcW w:w="381" w:type="pct"/>
            <w:shd w:val="clear" w:color="auto" w:fill="FAFAFA"/>
          </w:tcPr>
          <w:p w14:paraId="1C67CDC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86" w:type="pct"/>
            <w:shd w:val="clear" w:color="auto" w:fill="auto"/>
          </w:tcPr>
          <w:p w14:paraId="554DD25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86" w:type="pct"/>
            <w:shd w:val="clear" w:color="auto" w:fill="FAFAFA"/>
          </w:tcPr>
          <w:p w14:paraId="258B09E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79" w:type="pct"/>
            <w:gridSpan w:val="2"/>
            <w:shd w:val="clear" w:color="auto" w:fill="auto"/>
          </w:tcPr>
          <w:p w14:paraId="6208BD62"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86" w:type="pct"/>
            <w:shd w:val="clear" w:color="auto" w:fill="FAFAFA"/>
          </w:tcPr>
          <w:p w14:paraId="04565536"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c>
          <w:tcPr>
            <w:tcW w:w="378" w:type="pct"/>
            <w:shd w:val="clear" w:color="auto" w:fill="auto"/>
          </w:tcPr>
          <w:p w14:paraId="7F0FAEB6"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r>
      <w:tr w:rsidR="00051A39" w:rsidRPr="00B21467" w14:paraId="0769C4FD" w14:textId="77777777" w:rsidTr="006D3652">
        <w:trPr>
          <w:cantSplit/>
        </w:trPr>
        <w:tc>
          <w:tcPr>
            <w:tcW w:w="905" w:type="pct"/>
            <w:shd w:val="clear" w:color="auto" w:fill="auto"/>
          </w:tcPr>
          <w:p w14:paraId="1CB8DDF8" w14:textId="77777777" w:rsidR="00576756" w:rsidRPr="00B21467" w:rsidRDefault="00576756" w:rsidP="00DC7230">
            <w:pPr>
              <w:tabs>
                <w:tab w:val="clear" w:pos="454"/>
                <w:tab w:val="left" w:pos="459"/>
              </w:tabs>
              <w:spacing w:line="240" w:lineRule="auto"/>
              <w:ind w:left="142" w:right="-74" w:hanging="142"/>
              <w:rPr>
                <w:rFonts w:cs="Arial"/>
                <w:sz w:val="16"/>
                <w:szCs w:val="16"/>
              </w:rPr>
            </w:pPr>
            <w:r w:rsidRPr="00B21467">
              <w:rPr>
                <w:rFonts w:cs="Arial"/>
                <w:sz w:val="16"/>
                <w:szCs w:val="16"/>
              </w:rPr>
              <w:t xml:space="preserve">   and its subsidiaries</w:t>
            </w:r>
          </w:p>
        </w:tc>
        <w:tc>
          <w:tcPr>
            <w:tcW w:w="462" w:type="pct"/>
            <w:shd w:val="clear" w:color="auto" w:fill="auto"/>
          </w:tcPr>
          <w:p w14:paraId="7B282F08"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4FA15219"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 xml:space="preserve">   transportation </w:t>
            </w:r>
          </w:p>
        </w:tc>
        <w:tc>
          <w:tcPr>
            <w:tcW w:w="328" w:type="pct"/>
            <w:shd w:val="clear" w:color="auto" w:fill="FAFAFA"/>
          </w:tcPr>
          <w:p w14:paraId="7AD75D39"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320533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7A2604A0"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F8C7A8B"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B45E941"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74125CB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F7CE838"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75E5AEA4"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73D0A142" w14:textId="77777777" w:rsidTr="006D3652">
        <w:trPr>
          <w:cantSplit/>
        </w:trPr>
        <w:tc>
          <w:tcPr>
            <w:tcW w:w="905" w:type="pct"/>
            <w:shd w:val="clear" w:color="auto" w:fill="auto"/>
          </w:tcPr>
          <w:p w14:paraId="7FB6D7AD"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247D09C6"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BECC991"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services for</w:t>
            </w:r>
          </w:p>
        </w:tc>
        <w:tc>
          <w:tcPr>
            <w:tcW w:w="328" w:type="pct"/>
            <w:shd w:val="clear" w:color="auto" w:fill="FAFAFA"/>
          </w:tcPr>
          <w:p w14:paraId="75FDBB4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2079473"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17D6D60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7DD5A48"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1DD352D"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4E4DE1F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CE228FB"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2B4AE8C5"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bidi="th-TH"/>
              </w:rPr>
            </w:pPr>
          </w:p>
        </w:tc>
      </w:tr>
      <w:tr w:rsidR="00051A39" w:rsidRPr="00B21467" w14:paraId="6E8AFC24" w14:textId="77777777" w:rsidTr="006D3652">
        <w:trPr>
          <w:cantSplit/>
        </w:trPr>
        <w:tc>
          <w:tcPr>
            <w:tcW w:w="905" w:type="pct"/>
            <w:shd w:val="clear" w:color="auto" w:fill="auto"/>
          </w:tcPr>
          <w:p w14:paraId="25C75D0F"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6C49DA7E"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8501001"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petroleum and liquid</w:t>
            </w:r>
          </w:p>
        </w:tc>
        <w:tc>
          <w:tcPr>
            <w:tcW w:w="328" w:type="pct"/>
            <w:shd w:val="clear" w:color="auto" w:fill="FAFAFA"/>
          </w:tcPr>
          <w:p w14:paraId="6282D67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06BA1B3"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4C27288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54A3DA7"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C2BE02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1A42D94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196AA4D"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5C100B36"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1C21FFC2" w14:textId="77777777" w:rsidTr="006D3652">
        <w:trPr>
          <w:cantSplit/>
        </w:trPr>
        <w:tc>
          <w:tcPr>
            <w:tcW w:w="905" w:type="pct"/>
            <w:shd w:val="clear" w:color="auto" w:fill="auto"/>
          </w:tcPr>
          <w:p w14:paraId="64F7F600"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17A540D5"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39B4F542"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 xml:space="preserve">   chemical products </w:t>
            </w:r>
          </w:p>
        </w:tc>
        <w:tc>
          <w:tcPr>
            <w:tcW w:w="328" w:type="pct"/>
            <w:shd w:val="clear" w:color="auto" w:fill="FAFAFA"/>
          </w:tcPr>
          <w:p w14:paraId="6E31C28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601E323"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11735A82"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163E7D3"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0C13EC7"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509229D0"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125B0262"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487719B5"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00EA81FD" w14:textId="77777777" w:rsidTr="006D3652">
        <w:trPr>
          <w:cantSplit/>
        </w:trPr>
        <w:tc>
          <w:tcPr>
            <w:tcW w:w="905" w:type="pct"/>
            <w:shd w:val="clear" w:color="auto" w:fill="auto"/>
          </w:tcPr>
          <w:p w14:paraId="5F5D887F" w14:textId="77777777" w:rsidR="00576756" w:rsidRPr="00B21467" w:rsidRDefault="00576756" w:rsidP="00DC7230">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cs/>
              </w:rPr>
            </w:pPr>
            <w:r w:rsidRPr="00B21467">
              <w:rPr>
                <w:rFonts w:cs="Arial"/>
                <w:sz w:val="16"/>
                <w:szCs w:val="16"/>
              </w:rPr>
              <w:t>Subsidiaries</w:t>
            </w:r>
          </w:p>
        </w:tc>
        <w:tc>
          <w:tcPr>
            <w:tcW w:w="462" w:type="pct"/>
            <w:shd w:val="clear" w:color="auto" w:fill="auto"/>
          </w:tcPr>
          <w:p w14:paraId="224A53DE"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18803C6D"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328" w:type="pct"/>
            <w:shd w:val="clear" w:color="auto" w:fill="FAFAFA"/>
          </w:tcPr>
          <w:p w14:paraId="0A9ACDB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FD3583F"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19ED5682"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11C892D"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EC755EA"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4037F8A7"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3E4B083E"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5F8809BD"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708938EE" w14:textId="77777777" w:rsidTr="006D3652">
        <w:trPr>
          <w:cantSplit/>
        </w:trPr>
        <w:tc>
          <w:tcPr>
            <w:tcW w:w="905" w:type="pct"/>
            <w:shd w:val="clear" w:color="auto" w:fill="auto"/>
          </w:tcPr>
          <w:p w14:paraId="3F8970B8" w14:textId="77777777" w:rsidR="00576756" w:rsidRPr="00B21467" w:rsidRDefault="00576756" w:rsidP="00DC7230">
            <w:pPr>
              <w:tabs>
                <w:tab w:val="clear" w:pos="454"/>
                <w:tab w:val="left" w:pos="459"/>
              </w:tabs>
              <w:spacing w:line="240" w:lineRule="auto"/>
              <w:ind w:left="601" w:right="-74" w:hanging="142"/>
              <w:rPr>
                <w:rFonts w:cs="Arial"/>
                <w:sz w:val="16"/>
                <w:szCs w:val="16"/>
              </w:rPr>
            </w:pPr>
            <w:r w:rsidRPr="00B21467">
              <w:rPr>
                <w:rFonts w:cs="Arial"/>
                <w:sz w:val="16"/>
                <w:szCs w:val="16"/>
              </w:rPr>
              <w:t xml:space="preserve">TOP Maritime </w:t>
            </w:r>
          </w:p>
        </w:tc>
        <w:tc>
          <w:tcPr>
            <w:tcW w:w="462" w:type="pct"/>
            <w:shd w:val="clear" w:color="auto" w:fill="auto"/>
          </w:tcPr>
          <w:p w14:paraId="16B62A53" w14:textId="77777777" w:rsidR="00576756" w:rsidRPr="00B21467" w:rsidRDefault="00576756" w:rsidP="00DC7230">
            <w:pPr>
              <w:spacing w:line="240" w:lineRule="auto"/>
              <w:ind w:left="-45" w:right="-108"/>
              <w:rPr>
                <w:rFonts w:cs="Arial"/>
                <w:sz w:val="16"/>
                <w:szCs w:val="16"/>
              </w:rPr>
            </w:pPr>
            <w:r w:rsidRPr="00B21467">
              <w:rPr>
                <w:rFonts w:cs="Arial"/>
                <w:sz w:val="16"/>
                <w:szCs w:val="16"/>
              </w:rPr>
              <w:t>Thailand</w:t>
            </w:r>
          </w:p>
        </w:tc>
        <w:tc>
          <w:tcPr>
            <w:tcW w:w="623" w:type="pct"/>
            <w:shd w:val="clear" w:color="auto" w:fill="auto"/>
          </w:tcPr>
          <w:p w14:paraId="65826B2C" w14:textId="77777777" w:rsidR="00576756" w:rsidRPr="00B21467" w:rsidRDefault="00576756" w:rsidP="006D3652">
            <w:pPr>
              <w:spacing w:line="240" w:lineRule="auto"/>
              <w:rPr>
                <w:rFonts w:cs="Arial"/>
                <w:sz w:val="16"/>
                <w:szCs w:val="16"/>
              </w:rPr>
            </w:pPr>
            <w:r w:rsidRPr="00B21467">
              <w:rPr>
                <w:rFonts w:cs="Arial"/>
                <w:sz w:val="16"/>
                <w:szCs w:val="16"/>
              </w:rPr>
              <w:t xml:space="preserve">Providing marine </w:t>
            </w:r>
          </w:p>
        </w:tc>
        <w:tc>
          <w:tcPr>
            <w:tcW w:w="328" w:type="pct"/>
            <w:shd w:val="clear" w:color="auto" w:fill="FAFAFA"/>
          </w:tcPr>
          <w:p w14:paraId="57565997"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99.99</w:t>
            </w:r>
          </w:p>
        </w:tc>
        <w:tc>
          <w:tcPr>
            <w:tcW w:w="386" w:type="pct"/>
            <w:shd w:val="clear" w:color="auto" w:fill="auto"/>
          </w:tcPr>
          <w:p w14:paraId="26B7D132"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99.99</w:t>
            </w:r>
          </w:p>
        </w:tc>
        <w:tc>
          <w:tcPr>
            <w:tcW w:w="381" w:type="pct"/>
            <w:shd w:val="clear" w:color="auto" w:fill="FAFAFA"/>
          </w:tcPr>
          <w:p w14:paraId="74E12EB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520</w:t>
            </w:r>
          </w:p>
        </w:tc>
        <w:tc>
          <w:tcPr>
            <w:tcW w:w="386" w:type="pct"/>
            <w:shd w:val="clear" w:color="auto" w:fill="auto"/>
          </w:tcPr>
          <w:p w14:paraId="7DCB4F71"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520</w:t>
            </w:r>
          </w:p>
        </w:tc>
        <w:tc>
          <w:tcPr>
            <w:tcW w:w="386" w:type="pct"/>
            <w:shd w:val="clear" w:color="auto" w:fill="FAFAFA"/>
          </w:tcPr>
          <w:p w14:paraId="7BB39E34"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34C93058"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255078C3"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c>
          <w:tcPr>
            <w:tcW w:w="378" w:type="pct"/>
            <w:shd w:val="clear" w:color="auto" w:fill="auto"/>
          </w:tcPr>
          <w:p w14:paraId="1B358DAF"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051A39" w:rsidRPr="00B21467" w14:paraId="17F12C7E" w14:textId="77777777" w:rsidTr="006D3652">
        <w:trPr>
          <w:cantSplit/>
        </w:trPr>
        <w:tc>
          <w:tcPr>
            <w:tcW w:w="905" w:type="pct"/>
            <w:shd w:val="clear" w:color="auto" w:fill="auto"/>
          </w:tcPr>
          <w:p w14:paraId="5B59F1CE" w14:textId="77777777" w:rsidR="00576756" w:rsidRPr="00B21467" w:rsidRDefault="00576756" w:rsidP="00DC7230">
            <w:pPr>
              <w:tabs>
                <w:tab w:val="clear" w:pos="454"/>
                <w:tab w:val="left" w:pos="459"/>
              </w:tabs>
              <w:spacing w:line="240" w:lineRule="auto"/>
              <w:ind w:left="601" w:right="-74" w:hanging="142"/>
              <w:rPr>
                <w:rFonts w:cs="Arial"/>
                <w:sz w:val="16"/>
                <w:szCs w:val="16"/>
              </w:rPr>
            </w:pPr>
            <w:r w:rsidRPr="00B21467">
              <w:rPr>
                <w:rFonts w:cs="Arial"/>
                <w:sz w:val="16"/>
                <w:szCs w:val="16"/>
              </w:rPr>
              <w:t xml:space="preserve">   Service Co., Ltd.</w:t>
            </w:r>
          </w:p>
        </w:tc>
        <w:tc>
          <w:tcPr>
            <w:tcW w:w="462" w:type="pct"/>
            <w:shd w:val="clear" w:color="auto" w:fill="auto"/>
          </w:tcPr>
          <w:p w14:paraId="249E42AE" w14:textId="77777777" w:rsidR="00576756" w:rsidRPr="00B21467" w:rsidRDefault="00576756" w:rsidP="00DC7230">
            <w:pPr>
              <w:spacing w:line="240" w:lineRule="auto"/>
              <w:ind w:left="-45" w:right="-108"/>
              <w:rPr>
                <w:rFonts w:cs="Arial"/>
                <w:sz w:val="16"/>
                <w:szCs w:val="16"/>
              </w:rPr>
            </w:pPr>
          </w:p>
        </w:tc>
        <w:tc>
          <w:tcPr>
            <w:tcW w:w="623" w:type="pct"/>
            <w:shd w:val="clear" w:color="auto" w:fill="auto"/>
          </w:tcPr>
          <w:p w14:paraId="6670D4B1" w14:textId="77777777" w:rsidR="00576756" w:rsidRPr="00B21467" w:rsidRDefault="00576756" w:rsidP="00DC7230">
            <w:pPr>
              <w:spacing w:line="240" w:lineRule="auto"/>
              <w:ind w:left="-45" w:right="-108"/>
              <w:rPr>
                <w:rFonts w:cs="Arial"/>
                <w:sz w:val="16"/>
                <w:szCs w:val="16"/>
              </w:rPr>
            </w:pPr>
            <w:r w:rsidRPr="00B21467">
              <w:rPr>
                <w:rFonts w:cs="Arial"/>
                <w:sz w:val="16"/>
                <w:szCs w:val="16"/>
              </w:rPr>
              <w:t xml:space="preserve">   transportation </w:t>
            </w:r>
          </w:p>
        </w:tc>
        <w:tc>
          <w:tcPr>
            <w:tcW w:w="328" w:type="pct"/>
            <w:shd w:val="clear" w:color="auto" w:fill="FAFAFA"/>
          </w:tcPr>
          <w:p w14:paraId="119C6F1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95E37DE"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6E92252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7A90DE7"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2B87601D"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037F027E"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3A8F59F7"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287B296E"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0122D0D5" w14:textId="77777777" w:rsidTr="006D3652">
        <w:trPr>
          <w:cantSplit/>
        </w:trPr>
        <w:tc>
          <w:tcPr>
            <w:tcW w:w="905" w:type="pct"/>
            <w:shd w:val="clear" w:color="auto" w:fill="auto"/>
          </w:tcPr>
          <w:p w14:paraId="1A4494D9" w14:textId="77777777" w:rsidR="00576756" w:rsidRPr="00B21467" w:rsidRDefault="00576756" w:rsidP="00DC7230">
            <w:pPr>
              <w:tabs>
                <w:tab w:val="clear" w:pos="454"/>
                <w:tab w:val="left" w:pos="459"/>
              </w:tabs>
              <w:spacing w:line="240" w:lineRule="auto"/>
              <w:ind w:left="601" w:right="-74" w:hanging="142"/>
              <w:rPr>
                <w:rFonts w:cs="Arial"/>
                <w:sz w:val="16"/>
                <w:szCs w:val="16"/>
              </w:rPr>
            </w:pPr>
          </w:p>
        </w:tc>
        <w:tc>
          <w:tcPr>
            <w:tcW w:w="462" w:type="pct"/>
            <w:shd w:val="clear" w:color="auto" w:fill="auto"/>
          </w:tcPr>
          <w:p w14:paraId="540F0FB7" w14:textId="77777777" w:rsidR="00576756" w:rsidRPr="00B21467" w:rsidRDefault="00576756" w:rsidP="00DC7230">
            <w:pPr>
              <w:spacing w:line="240" w:lineRule="auto"/>
              <w:ind w:left="-45" w:right="-108"/>
              <w:rPr>
                <w:rFonts w:cs="Arial"/>
                <w:sz w:val="16"/>
                <w:szCs w:val="16"/>
              </w:rPr>
            </w:pPr>
          </w:p>
        </w:tc>
        <w:tc>
          <w:tcPr>
            <w:tcW w:w="623" w:type="pct"/>
            <w:shd w:val="clear" w:color="auto" w:fill="auto"/>
          </w:tcPr>
          <w:p w14:paraId="60DAB2E0" w14:textId="77777777" w:rsidR="00576756" w:rsidRPr="00B21467" w:rsidRDefault="00576756" w:rsidP="00DC7230">
            <w:pPr>
              <w:spacing w:line="240" w:lineRule="auto"/>
              <w:ind w:left="-45" w:right="-108"/>
              <w:rPr>
                <w:rFonts w:cs="Arial"/>
                <w:sz w:val="16"/>
                <w:szCs w:val="16"/>
              </w:rPr>
            </w:pPr>
            <w:r w:rsidRPr="00B21467">
              <w:rPr>
                <w:rFonts w:cs="Arial"/>
                <w:sz w:val="16"/>
                <w:szCs w:val="16"/>
              </w:rPr>
              <w:t xml:space="preserve">   services for crew</w:t>
            </w:r>
          </w:p>
        </w:tc>
        <w:tc>
          <w:tcPr>
            <w:tcW w:w="328" w:type="pct"/>
            <w:shd w:val="clear" w:color="auto" w:fill="FAFAFA"/>
          </w:tcPr>
          <w:p w14:paraId="410D1B95"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EE805A9"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162DF8C4"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CAD3EE8"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D5343F8"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1E6333F9"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5ECD97BE"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10434E62"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56DF470B" w14:textId="77777777" w:rsidTr="006D3652">
        <w:trPr>
          <w:cantSplit/>
        </w:trPr>
        <w:tc>
          <w:tcPr>
            <w:tcW w:w="905" w:type="pct"/>
            <w:shd w:val="clear" w:color="auto" w:fill="auto"/>
          </w:tcPr>
          <w:p w14:paraId="2FB23CF1" w14:textId="77777777" w:rsidR="00576756" w:rsidRPr="00B21467" w:rsidRDefault="00576756" w:rsidP="00DC7230">
            <w:pPr>
              <w:tabs>
                <w:tab w:val="clear" w:pos="454"/>
                <w:tab w:val="left" w:pos="459"/>
              </w:tabs>
              <w:spacing w:line="240" w:lineRule="auto"/>
              <w:ind w:left="601" w:right="-74" w:hanging="142"/>
              <w:rPr>
                <w:rFonts w:cs="Arial"/>
                <w:sz w:val="16"/>
                <w:szCs w:val="16"/>
              </w:rPr>
            </w:pPr>
          </w:p>
        </w:tc>
        <w:tc>
          <w:tcPr>
            <w:tcW w:w="462" w:type="pct"/>
            <w:shd w:val="clear" w:color="auto" w:fill="auto"/>
          </w:tcPr>
          <w:p w14:paraId="63D8C0EB" w14:textId="77777777" w:rsidR="00576756" w:rsidRPr="00B21467" w:rsidRDefault="00576756" w:rsidP="00DC7230">
            <w:pPr>
              <w:spacing w:line="240" w:lineRule="auto"/>
              <w:ind w:left="-45" w:right="-108"/>
              <w:rPr>
                <w:rFonts w:cs="Arial"/>
                <w:sz w:val="16"/>
                <w:szCs w:val="16"/>
              </w:rPr>
            </w:pPr>
          </w:p>
        </w:tc>
        <w:tc>
          <w:tcPr>
            <w:tcW w:w="623" w:type="pct"/>
            <w:shd w:val="clear" w:color="auto" w:fill="auto"/>
          </w:tcPr>
          <w:p w14:paraId="0D6DD4C6" w14:textId="77777777" w:rsidR="00576756" w:rsidRPr="00B21467" w:rsidRDefault="00576756" w:rsidP="00DC7230">
            <w:pPr>
              <w:spacing w:line="240" w:lineRule="auto"/>
              <w:ind w:left="-45" w:right="-108"/>
              <w:rPr>
                <w:rFonts w:cs="Arial"/>
                <w:sz w:val="16"/>
                <w:szCs w:val="16"/>
              </w:rPr>
            </w:pPr>
            <w:r w:rsidRPr="00B21467">
              <w:rPr>
                <w:rFonts w:cs="Arial"/>
                <w:sz w:val="16"/>
                <w:szCs w:val="16"/>
              </w:rPr>
              <w:t xml:space="preserve">   and utilities in the</w:t>
            </w:r>
          </w:p>
        </w:tc>
        <w:tc>
          <w:tcPr>
            <w:tcW w:w="328" w:type="pct"/>
            <w:shd w:val="clear" w:color="auto" w:fill="FAFAFA"/>
          </w:tcPr>
          <w:p w14:paraId="4988602F"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FDEC404"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7012983B"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466F3E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CA821D0"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6925FF2D"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71BB60A6"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3C77B172"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16D1CDBD" w14:textId="77777777" w:rsidTr="006D3652">
        <w:trPr>
          <w:cantSplit/>
        </w:trPr>
        <w:tc>
          <w:tcPr>
            <w:tcW w:w="905" w:type="pct"/>
            <w:shd w:val="clear" w:color="auto" w:fill="auto"/>
          </w:tcPr>
          <w:p w14:paraId="4EB548A9" w14:textId="77777777" w:rsidR="00576756" w:rsidRPr="00B21467" w:rsidRDefault="00576756" w:rsidP="00DC7230">
            <w:pPr>
              <w:tabs>
                <w:tab w:val="clear" w:pos="454"/>
                <w:tab w:val="left" w:pos="459"/>
              </w:tabs>
              <w:spacing w:line="240" w:lineRule="auto"/>
              <w:ind w:left="601" w:right="-74" w:hanging="142"/>
              <w:rPr>
                <w:rFonts w:cs="Arial"/>
                <w:sz w:val="16"/>
                <w:szCs w:val="16"/>
              </w:rPr>
            </w:pPr>
          </w:p>
        </w:tc>
        <w:tc>
          <w:tcPr>
            <w:tcW w:w="462" w:type="pct"/>
            <w:shd w:val="clear" w:color="auto" w:fill="auto"/>
          </w:tcPr>
          <w:p w14:paraId="1BB1692B" w14:textId="77777777" w:rsidR="00576756" w:rsidRPr="00B21467" w:rsidRDefault="00576756" w:rsidP="00DC7230">
            <w:pPr>
              <w:spacing w:line="240" w:lineRule="auto"/>
              <w:ind w:left="-45" w:right="-108"/>
              <w:rPr>
                <w:rFonts w:cs="Arial"/>
                <w:sz w:val="16"/>
                <w:szCs w:val="16"/>
              </w:rPr>
            </w:pPr>
          </w:p>
        </w:tc>
        <w:tc>
          <w:tcPr>
            <w:tcW w:w="623" w:type="pct"/>
            <w:shd w:val="clear" w:color="auto" w:fill="auto"/>
          </w:tcPr>
          <w:p w14:paraId="001C4E12" w14:textId="77777777" w:rsidR="00576756" w:rsidRPr="00B21467" w:rsidRDefault="00576756" w:rsidP="00DC7230">
            <w:pPr>
              <w:spacing w:line="240" w:lineRule="auto"/>
              <w:ind w:left="-45" w:right="-108"/>
              <w:rPr>
                <w:rFonts w:cs="Arial"/>
                <w:sz w:val="16"/>
                <w:szCs w:val="16"/>
              </w:rPr>
            </w:pPr>
            <w:r w:rsidRPr="00B21467">
              <w:rPr>
                <w:rFonts w:cs="Arial"/>
                <w:sz w:val="16"/>
                <w:szCs w:val="16"/>
              </w:rPr>
              <w:t xml:space="preserve">   Gulf of Thailand</w:t>
            </w:r>
          </w:p>
        </w:tc>
        <w:tc>
          <w:tcPr>
            <w:tcW w:w="328" w:type="pct"/>
            <w:shd w:val="clear" w:color="auto" w:fill="FAFAFA"/>
          </w:tcPr>
          <w:p w14:paraId="58EBCBE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8FA1BB5"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5E05DF38"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25159D6"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25F02F33"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0A4F83CF"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27804C3B"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7FF93777"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1806E50C" w14:textId="77777777" w:rsidTr="006D3652">
        <w:trPr>
          <w:cantSplit/>
        </w:trPr>
        <w:tc>
          <w:tcPr>
            <w:tcW w:w="905" w:type="pct"/>
            <w:shd w:val="clear" w:color="auto" w:fill="auto"/>
          </w:tcPr>
          <w:p w14:paraId="09CE88BB" w14:textId="77777777" w:rsidR="00576756" w:rsidRPr="00B21467" w:rsidRDefault="00576756" w:rsidP="00DC7230">
            <w:pPr>
              <w:tabs>
                <w:tab w:val="clear" w:pos="454"/>
                <w:tab w:val="left" w:pos="459"/>
              </w:tabs>
              <w:spacing w:line="240" w:lineRule="auto"/>
              <w:ind w:left="601" w:right="-74" w:hanging="142"/>
              <w:rPr>
                <w:rFonts w:cs="Arial"/>
                <w:sz w:val="16"/>
                <w:szCs w:val="16"/>
              </w:rPr>
            </w:pPr>
            <w:r w:rsidRPr="00B21467">
              <w:rPr>
                <w:rFonts w:cs="Arial"/>
                <w:sz w:val="16"/>
                <w:szCs w:val="16"/>
              </w:rPr>
              <w:t xml:space="preserve">Thaioil Marine </w:t>
            </w:r>
          </w:p>
        </w:tc>
        <w:tc>
          <w:tcPr>
            <w:tcW w:w="462" w:type="pct"/>
            <w:shd w:val="clear" w:color="auto" w:fill="auto"/>
          </w:tcPr>
          <w:p w14:paraId="536022D5" w14:textId="77777777" w:rsidR="00576756" w:rsidRPr="00B21467" w:rsidRDefault="00576756" w:rsidP="00DC7230">
            <w:pPr>
              <w:spacing w:line="240" w:lineRule="auto"/>
              <w:ind w:left="-45" w:right="-108"/>
              <w:rPr>
                <w:rFonts w:cs="Arial"/>
                <w:sz w:val="16"/>
                <w:szCs w:val="16"/>
              </w:rPr>
            </w:pPr>
            <w:r w:rsidRPr="00B21467">
              <w:rPr>
                <w:rFonts w:cs="Arial"/>
                <w:sz w:val="16"/>
                <w:szCs w:val="16"/>
              </w:rPr>
              <w:t>Singapore</w:t>
            </w:r>
          </w:p>
        </w:tc>
        <w:tc>
          <w:tcPr>
            <w:tcW w:w="623" w:type="pct"/>
            <w:shd w:val="clear" w:color="auto" w:fill="auto"/>
          </w:tcPr>
          <w:p w14:paraId="2A25285C" w14:textId="77777777" w:rsidR="00576756" w:rsidRPr="00B21467" w:rsidRDefault="00576756" w:rsidP="006D3652">
            <w:pPr>
              <w:spacing w:line="240" w:lineRule="auto"/>
              <w:rPr>
                <w:rFonts w:cs="Arial"/>
                <w:sz w:val="16"/>
                <w:szCs w:val="16"/>
              </w:rPr>
            </w:pPr>
            <w:r w:rsidRPr="00B21467">
              <w:rPr>
                <w:rFonts w:cs="Arial"/>
                <w:sz w:val="16"/>
                <w:szCs w:val="16"/>
              </w:rPr>
              <w:t>Investment in marine</w:t>
            </w:r>
          </w:p>
        </w:tc>
        <w:tc>
          <w:tcPr>
            <w:tcW w:w="328" w:type="pct"/>
            <w:shd w:val="clear" w:color="auto" w:fill="FAFAFA"/>
          </w:tcPr>
          <w:p w14:paraId="6E8A293C"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100.00</w:t>
            </w:r>
          </w:p>
        </w:tc>
        <w:tc>
          <w:tcPr>
            <w:tcW w:w="386" w:type="pct"/>
            <w:shd w:val="clear" w:color="auto" w:fill="auto"/>
          </w:tcPr>
          <w:p w14:paraId="455CDE81"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100.00</w:t>
            </w:r>
          </w:p>
        </w:tc>
        <w:tc>
          <w:tcPr>
            <w:tcW w:w="381" w:type="pct"/>
            <w:shd w:val="clear" w:color="auto" w:fill="FAFAFA"/>
          </w:tcPr>
          <w:p w14:paraId="16D0D082"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274</w:t>
            </w:r>
          </w:p>
        </w:tc>
        <w:tc>
          <w:tcPr>
            <w:tcW w:w="386" w:type="pct"/>
            <w:shd w:val="clear" w:color="auto" w:fill="auto"/>
          </w:tcPr>
          <w:p w14:paraId="63DBD64E"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274</w:t>
            </w:r>
          </w:p>
        </w:tc>
        <w:tc>
          <w:tcPr>
            <w:tcW w:w="386" w:type="pct"/>
            <w:shd w:val="clear" w:color="auto" w:fill="FAFAFA"/>
          </w:tcPr>
          <w:p w14:paraId="03B94854"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761877C2" w14:textId="77777777" w:rsidR="00576756" w:rsidRPr="00211570" w:rsidRDefault="00576756" w:rsidP="00DC7230">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23B744FD"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c>
          <w:tcPr>
            <w:tcW w:w="378" w:type="pct"/>
            <w:shd w:val="clear" w:color="auto" w:fill="auto"/>
          </w:tcPr>
          <w:p w14:paraId="48DE6CF6"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051A39" w:rsidRPr="00B21467" w14:paraId="7F5AB885" w14:textId="77777777" w:rsidTr="006D3652">
        <w:trPr>
          <w:cantSplit/>
        </w:trPr>
        <w:tc>
          <w:tcPr>
            <w:tcW w:w="905" w:type="pct"/>
            <w:shd w:val="clear" w:color="auto" w:fill="auto"/>
          </w:tcPr>
          <w:p w14:paraId="5B8DC25E" w14:textId="77777777" w:rsidR="00576756" w:rsidRPr="00B21467" w:rsidRDefault="00576756" w:rsidP="00DC7230">
            <w:pPr>
              <w:tabs>
                <w:tab w:val="clear" w:pos="454"/>
                <w:tab w:val="left" w:pos="459"/>
              </w:tabs>
              <w:spacing w:line="240" w:lineRule="auto"/>
              <w:ind w:left="426" w:right="-74" w:firstLine="33"/>
              <w:rPr>
                <w:rFonts w:cs="Arial"/>
                <w:sz w:val="16"/>
                <w:szCs w:val="16"/>
              </w:rPr>
            </w:pPr>
            <w:r w:rsidRPr="00B21467">
              <w:rPr>
                <w:rFonts w:cs="Arial"/>
                <w:sz w:val="16"/>
                <w:szCs w:val="16"/>
              </w:rPr>
              <w:t xml:space="preserve">   International </w:t>
            </w:r>
          </w:p>
        </w:tc>
        <w:tc>
          <w:tcPr>
            <w:tcW w:w="462" w:type="pct"/>
            <w:shd w:val="clear" w:color="auto" w:fill="auto"/>
          </w:tcPr>
          <w:p w14:paraId="68667526" w14:textId="77777777" w:rsidR="00576756" w:rsidRPr="00B21467" w:rsidRDefault="00576756" w:rsidP="00DC7230">
            <w:pPr>
              <w:spacing w:line="240" w:lineRule="auto"/>
              <w:ind w:left="-45" w:right="-108"/>
              <w:rPr>
                <w:rFonts w:cs="Arial"/>
                <w:sz w:val="16"/>
                <w:szCs w:val="16"/>
                <w:cs/>
              </w:rPr>
            </w:pPr>
          </w:p>
        </w:tc>
        <w:tc>
          <w:tcPr>
            <w:tcW w:w="623" w:type="pct"/>
            <w:shd w:val="clear" w:color="auto" w:fill="auto"/>
          </w:tcPr>
          <w:p w14:paraId="3DA92D50" w14:textId="77777777" w:rsidR="00576756" w:rsidRPr="00B21467" w:rsidRDefault="00576756" w:rsidP="00DC7230">
            <w:pPr>
              <w:spacing w:line="240" w:lineRule="auto"/>
              <w:ind w:left="74" w:right="-108"/>
              <w:rPr>
                <w:rFonts w:cs="Arial"/>
                <w:sz w:val="16"/>
                <w:szCs w:val="16"/>
              </w:rPr>
            </w:pPr>
            <w:r w:rsidRPr="00B21467">
              <w:rPr>
                <w:rFonts w:cs="Arial"/>
                <w:sz w:val="16"/>
                <w:szCs w:val="16"/>
              </w:rPr>
              <w:t>transportation for</w:t>
            </w:r>
          </w:p>
        </w:tc>
        <w:tc>
          <w:tcPr>
            <w:tcW w:w="328" w:type="pct"/>
            <w:shd w:val="clear" w:color="auto" w:fill="FAFAFA"/>
          </w:tcPr>
          <w:p w14:paraId="1E3C2F3B"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5ECA3C2"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6252FB3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47CD14A"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375C8F7"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38AB97B4"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29E7A46A"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369B500C"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51A39" w:rsidRPr="00B21467" w14:paraId="066EA7A9" w14:textId="77777777" w:rsidTr="006D3652">
        <w:trPr>
          <w:cantSplit/>
        </w:trPr>
        <w:tc>
          <w:tcPr>
            <w:tcW w:w="905" w:type="pct"/>
            <w:shd w:val="clear" w:color="auto" w:fill="auto"/>
          </w:tcPr>
          <w:p w14:paraId="5665B030" w14:textId="77777777" w:rsidR="00576756" w:rsidRPr="00B21467" w:rsidRDefault="00576756" w:rsidP="00DC7230">
            <w:pPr>
              <w:tabs>
                <w:tab w:val="clear" w:pos="454"/>
                <w:tab w:val="left" w:pos="459"/>
              </w:tabs>
              <w:spacing w:line="240" w:lineRule="auto"/>
              <w:ind w:left="601" w:right="-74" w:hanging="34"/>
              <w:rPr>
                <w:rFonts w:cs="Arial"/>
                <w:sz w:val="16"/>
                <w:szCs w:val="16"/>
              </w:rPr>
            </w:pPr>
            <w:r w:rsidRPr="00B21467">
              <w:rPr>
                <w:rFonts w:cs="Arial"/>
                <w:sz w:val="16"/>
                <w:szCs w:val="16"/>
                <w:cs/>
              </w:rPr>
              <w:t xml:space="preserve"> </w:t>
            </w:r>
            <w:r w:rsidRPr="00B21467">
              <w:rPr>
                <w:rFonts w:cs="Arial"/>
                <w:sz w:val="16"/>
                <w:szCs w:val="16"/>
              </w:rPr>
              <w:t>Pte. Ltd.</w:t>
            </w:r>
          </w:p>
        </w:tc>
        <w:tc>
          <w:tcPr>
            <w:tcW w:w="462" w:type="pct"/>
            <w:shd w:val="clear" w:color="auto" w:fill="auto"/>
          </w:tcPr>
          <w:p w14:paraId="1625149B" w14:textId="77777777" w:rsidR="00576756" w:rsidRPr="00B21467" w:rsidRDefault="00576756" w:rsidP="00DC7230">
            <w:pPr>
              <w:spacing w:line="240" w:lineRule="auto"/>
              <w:ind w:left="-45" w:right="-108"/>
              <w:rPr>
                <w:rFonts w:cs="Arial"/>
                <w:sz w:val="16"/>
                <w:szCs w:val="16"/>
              </w:rPr>
            </w:pPr>
          </w:p>
        </w:tc>
        <w:tc>
          <w:tcPr>
            <w:tcW w:w="623" w:type="pct"/>
            <w:shd w:val="clear" w:color="auto" w:fill="auto"/>
          </w:tcPr>
          <w:p w14:paraId="279438C1" w14:textId="77777777" w:rsidR="00576756" w:rsidRPr="00B21467" w:rsidRDefault="00576756" w:rsidP="00DC7230">
            <w:pPr>
              <w:spacing w:line="240" w:lineRule="auto"/>
              <w:ind w:left="74" w:right="-108"/>
              <w:rPr>
                <w:rFonts w:cs="Arial"/>
                <w:sz w:val="16"/>
                <w:szCs w:val="16"/>
              </w:rPr>
            </w:pPr>
            <w:r w:rsidRPr="00B21467">
              <w:rPr>
                <w:rFonts w:cs="Arial"/>
                <w:sz w:val="16"/>
                <w:szCs w:val="16"/>
              </w:rPr>
              <w:t>crude oil and</w:t>
            </w:r>
          </w:p>
        </w:tc>
        <w:tc>
          <w:tcPr>
            <w:tcW w:w="328" w:type="pct"/>
            <w:shd w:val="clear" w:color="auto" w:fill="FAFAFA"/>
          </w:tcPr>
          <w:p w14:paraId="7C5211A9"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37C8085" w14:textId="77777777" w:rsidR="00576756" w:rsidRPr="00211570" w:rsidRDefault="00576756" w:rsidP="00DC7230">
            <w:pPr>
              <w:spacing w:line="240" w:lineRule="auto"/>
              <w:ind w:right="-72"/>
              <w:jc w:val="right"/>
              <w:rPr>
                <w:rFonts w:cs="Arial"/>
                <w:sz w:val="16"/>
                <w:szCs w:val="16"/>
              </w:rPr>
            </w:pPr>
          </w:p>
        </w:tc>
        <w:tc>
          <w:tcPr>
            <w:tcW w:w="381" w:type="pct"/>
            <w:shd w:val="clear" w:color="auto" w:fill="FAFAFA"/>
          </w:tcPr>
          <w:p w14:paraId="0A5B5F89"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E6CCFED" w14:textId="77777777" w:rsidR="00576756" w:rsidRPr="00211570" w:rsidRDefault="00576756" w:rsidP="00DC7230">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F71AA09" w14:textId="77777777" w:rsidR="00576756" w:rsidRPr="00211570" w:rsidRDefault="00576756" w:rsidP="00DC7230">
            <w:pPr>
              <w:spacing w:line="240" w:lineRule="auto"/>
              <w:ind w:right="-72"/>
              <w:jc w:val="right"/>
              <w:rPr>
                <w:rFonts w:cs="Arial"/>
                <w:sz w:val="16"/>
                <w:szCs w:val="16"/>
              </w:rPr>
            </w:pPr>
          </w:p>
        </w:tc>
        <w:tc>
          <w:tcPr>
            <w:tcW w:w="379" w:type="pct"/>
            <w:gridSpan w:val="2"/>
            <w:shd w:val="clear" w:color="auto" w:fill="auto"/>
          </w:tcPr>
          <w:p w14:paraId="26950DB0" w14:textId="77777777" w:rsidR="00576756" w:rsidRPr="00211570" w:rsidRDefault="00576756" w:rsidP="00DC7230">
            <w:pPr>
              <w:spacing w:line="240" w:lineRule="auto"/>
              <w:ind w:right="-72"/>
              <w:jc w:val="right"/>
              <w:rPr>
                <w:rFonts w:cs="Arial"/>
                <w:sz w:val="16"/>
                <w:szCs w:val="16"/>
              </w:rPr>
            </w:pPr>
          </w:p>
        </w:tc>
        <w:tc>
          <w:tcPr>
            <w:tcW w:w="386" w:type="pct"/>
            <w:shd w:val="clear" w:color="auto" w:fill="FAFAFA"/>
          </w:tcPr>
          <w:p w14:paraId="3F3ADA6D"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4FDA57FF" w14:textId="77777777" w:rsidR="00576756" w:rsidRPr="00211570" w:rsidRDefault="00576756" w:rsidP="00DC723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C04BE9" w:rsidRPr="00B21467" w14:paraId="037F1024" w14:textId="77777777" w:rsidTr="006D3652">
        <w:trPr>
          <w:cantSplit/>
        </w:trPr>
        <w:tc>
          <w:tcPr>
            <w:tcW w:w="905" w:type="pct"/>
            <w:shd w:val="clear" w:color="auto" w:fill="auto"/>
          </w:tcPr>
          <w:p w14:paraId="212CA3DC" w14:textId="77777777" w:rsidR="00C04BE9" w:rsidRPr="00B21467" w:rsidRDefault="00C04BE9" w:rsidP="00C04BE9">
            <w:pPr>
              <w:tabs>
                <w:tab w:val="clear" w:pos="454"/>
                <w:tab w:val="left" w:pos="459"/>
              </w:tabs>
              <w:spacing w:line="240" w:lineRule="auto"/>
              <w:ind w:left="601" w:right="-74" w:hanging="34"/>
              <w:rPr>
                <w:rFonts w:cs="Arial"/>
                <w:sz w:val="16"/>
                <w:szCs w:val="16"/>
                <w:cs/>
              </w:rPr>
            </w:pPr>
          </w:p>
        </w:tc>
        <w:tc>
          <w:tcPr>
            <w:tcW w:w="462" w:type="pct"/>
            <w:shd w:val="clear" w:color="auto" w:fill="auto"/>
          </w:tcPr>
          <w:p w14:paraId="4896F6EE" w14:textId="77777777" w:rsidR="00C04BE9" w:rsidRPr="00B21467" w:rsidRDefault="00C04BE9" w:rsidP="00C04BE9">
            <w:pPr>
              <w:spacing w:line="240" w:lineRule="auto"/>
              <w:ind w:left="-45" w:right="-108"/>
              <w:rPr>
                <w:rFonts w:cs="Arial"/>
                <w:sz w:val="16"/>
                <w:szCs w:val="16"/>
              </w:rPr>
            </w:pPr>
          </w:p>
        </w:tc>
        <w:tc>
          <w:tcPr>
            <w:tcW w:w="623" w:type="pct"/>
            <w:shd w:val="clear" w:color="auto" w:fill="auto"/>
          </w:tcPr>
          <w:p w14:paraId="628BD14A" w14:textId="6B265734" w:rsidR="00C04BE9" w:rsidRPr="00B21467" w:rsidRDefault="00C04BE9" w:rsidP="00C04BE9">
            <w:pPr>
              <w:spacing w:line="240" w:lineRule="auto"/>
              <w:ind w:left="74" w:right="-108"/>
              <w:rPr>
                <w:rFonts w:cs="Arial"/>
                <w:sz w:val="16"/>
                <w:szCs w:val="16"/>
              </w:rPr>
            </w:pPr>
            <w:r w:rsidRPr="00B21467">
              <w:rPr>
                <w:rFonts w:cs="Arial"/>
                <w:sz w:val="16"/>
                <w:szCs w:val="16"/>
              </w:rPr>
              <w:t>petroleum product</w:t>
            </w:r>
          </w:p>
        </w:tc>
        <w:tc>
          <w:tcPr>
            <w:tcW w:w="328" w:type="pct"/>
            <w:shd w:val="clear" w:color="auto" w:fill="FAFAFA"/>
          </w:tcPr>
          <w:p w14:paraId="28E8F301"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BBF2F27" w14:textId="77777777" w:rsidR="00C04BE9" w:rsidRPr="00211570" w:rsidRDefault="00C04BE9" w:rsidP="00C04BE9">
            <w:pPr>
              <w:spacing w:line="240" w:lineRule="auto"/>
              <w:ind w:right="-72"/>
              <w:jc w:val="right"/>
              <w:rPr>
                <w:rFonts w:cs="Arial"/>
                <w:sz w:val="16"/>
                <w:szCs w:val="16"/>
              </w:rPr>
            </w:pPr>
          </w:p>
        </w:tc>
        <w:tc>
          <w:tcPr>
            <w:tcW w:w="381" w:type="pct"/>
            <w:shd w:val="clear" w:color="auto" w:fill="FAFAFA"/>
          </w:tcPr>
          <w:p w14:paraId="4080B114"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41611CD"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DB5AE86" w14:textId="77777777" w:rsidR="00C04BE9" w:rsidRPr="00211570" w:rsidRDefault="00C04BE9" w:rsidP="00C04BE9">
            <w:pPr>
              <w:spacing w:line="240" w:lineRule="auto"/>
              <w:ind w:right="-72"/>
              <w:jc w:val="right"/>
              <w:rPr>
                <w:rFonts w:cs="Arial"/>
                <w:sz w:val="16"/>
                <w:szCs w:val="16"/>
              </w:rPr>
            </w:pPr>
          </w:p>
        </w:tc>
        <w:tc>
          <w:tcPr>
            <w:tcW w:w="379" w:type="pct"/>
            <w:gridSpan w:val="2"/>
            <w:shd w:val="clear" w:color="auto" w:fill="auto"/>
          </w:tcPr>
          <w:p w14:paraId="3DF54EB4" w14:textId="77777777" w:rsidR="00C04BE9" w:rsidRPr="00211570" w:rsidRDefault="00C04BE9" w:rsidP="00C04BE9">
            <w:pPr>
              <w:spacing w:line="240" w:lineRule="auto"/>
              <w:ind w:right="-72"/>
              <w:jc w:val="right"/>
              <w:rPr>
                <w:rFonts w:cs="Arial"/>
                <w:sz w:val="16"/>
                <w:szCs w:val="16"/>
              </w:rPr>
            </w:pPr>
          </w:p>
        </w:tc>
        <w:tc>
          <w:tcPr>
            <w:tcW w:w="386" w:type="pct"/>
            <w:shd w:val="clear" w:color="auto" w:fill="FAFAFA"/>
          </w:tcPr>
          <w:p w14:paraId="06D92B55"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54600A7C"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C04BE9" w:rsidRPr="00B21467" w14:paraId="0394A5CD" w14:textId="77777777" w:rsidTr="006D3652">
        <w:trPr>
          <w:cantSplit/>
        </w:trPr>
        <w:tc>
          <w:tcPr>
            <w:tcW w:w="905" w:type="pct"/>
            <w:shd w:val="clear" w:color="auto" w:fill="auto"/>
          </w:tcPr>
          <w:p w14:paraId="7A7B61F6" w14:textId="77777777" w:rsidR="00C04BE9" w:rsidRPr="00B21467" w:rsidRDefault="00C04BE9" w:rsidP="00C04BE9">
            <w:pPr>
              <w:tabs>
                <w:tab w:val="clear" w:pos="454"/>
                <w:tab w:val="left" w:pos="459"/>
              </w:tabs>
              <w:spacing w:line="240" w:lineRule="auto"/>
              <w:ind w:left="601" w:right="-74" w:hanging="34"/>
              <w:rPr>
                <w:rFonts w:cs="Arial"/>
                <w:sz w:val="16"/>
                <w:szCs w:val="16"/>
                <w:cs/>
              </w:rPr>
            </w:pPr>
          </w:p>
        </w:tc>
        <w:tc>
          <w:tcPr>
            <w:tcW w:w="462" w:type="pct"/>
            <w:shd w:val="clear" w:color="auto" w:fill="auto"/>
          </w:tcPr>
          <w:p w14:paraId="6A6A21E9" w14:textId="77777777" w:rsidR="00C04BE9" w:rsidRPr="00B21467" w:rsidRDefault="00C04BE9" w:rsidP="00C04BE9">
            <w:pPr>
              <w:spacing w:line="240" w:lineRule="auto"/>
              <w:ind w:left="-45" w:right="-108"/>
              <w:rPr>
                <w:rFonts w:cs="Arial"/>
                <w:sz w:val="16"/>
                <w:szCs w:val="16"/>
              </w:rPr>
            </w:pPr>
          </w:p>
        </w:tc>
        <w:tc>
          <w:tcPr>
            <w:tcW w:w="623" w:type="pct"/>
            <w:shd w:val="clear" w:color="auto" w:fill="auto"/>
          </w:tcPr>
          <w:p w14:paraId="04A3D81E" w14:textId="38EC52B0" w:rsidR="00C04BE9" w:rsidRPr="00B21467" w:rsidRDefault="00C04BE9" w:rsidP="00C04BE9">
            <w:pPr>
              <w:spacing w:line="240" w:lineRule="auto"/>
              <w:ind w:left="74" w:right="-108"/>
              <w:rPr>
                <w:rFonts w:cs="Arial"/>
                <w:sz w:val="16"/>
                <w:szCs w:val="16"/>
              </w:rPr>
            </w:pPr>
            <w:r w:rsidRPr="00B21467">
              <w:rPr>
                <w:rFonts w:cs="Arial"/>
                <w:sz w:val="16"/>
                <w:szCs w:val="16"/>
              </w:rPr>
              <w:t>business</w:t>
            </w:r>
          </w:p>
        </w:tc>
        <w:tc>
          <w:tcPr>
            <w:tcW w:w="328" w:type="pct"/>
            <w:shd w:val="clear" w:color="auto" w:fill="FAFAFA"/>
          </w:tcPr>
          <w:p w14:paraId="1CA69CAA"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ED4EE37" w14:textId="77777777" w:rsidR="00C04BE9" w:rsidRPr="00211570" w:rsidRDefault="00C04BE9" w:rsidP="00C04BE9">
            <w:pPr>
              <w:spacing w:line="240" w:lineRule="auto"/>
              <w:ind w:right="-72"/>
              <w:jc w:val="right"/>
              <w:rPr>
                <w:rFonts w:cs="Arial"/>
                <w:sz w:val="16"/>
                <w:szCs w:val="16"/>
              </w:rPr>
            </w:pPr>
          </w:p>
        </w:tc>
        <w:tc>
          <w:tcPr>
            <w:tcW w:w="381" w:type="pct"/>
            <w:shd w:val="clear" w:color="auto" w:fill="FAFAFA"/>
          </w:tcPr>
          <w:p w14:paraId="09C38043"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C1C3A5F"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1F8128C" w14:textId="77777777" w:rsidR="00C04BE9" w:rsidRPr="00211570" w:rsidRDefault="00C04BE9" w:rsidP="00C04BE9">
            <w:pPr>
              <w:spacing w:line="240" w:lineRule="auto"/>
              <w:ind w:right="-72"/>
              <w:jc w:val="right"/>
              <w:rPr>
                <w:rFonts w:cs="Arial"/>
                <w:sz w:val="16"/>
                <w:szCs w:val="16"/>
              </w:rPr>
            </w:pPr>
          </w:p>
        </w:tc>
        <w:tc>
          <w:tcPr>
            <w:tcW w:w="379" w:type="pct"/>
            <w:gridSpan w:val="2"/>
            <w:shd w:val="clear" w:color="auto" w:fill="auto"/>
          </w:tcPr>
          <w:p w14:paraId="34EC5C01" w14:textId="77777777" w:rsidR="00C04BE9" w:rsidRPr="00211570" w:rsidRDefault="00C04BE9" w:rsidP="00C04BE9">
            <w:pPr>
              <w:spacing w:line="240" w:lineRule="auto"/>
              <w:ind w:right="-72"/>
              <w:jc w:val="right"/>
              <w:rPr>
                <w:rFonts w:cs="Arial"/>
                <w:sz w:val="16"/>
                <w:szCs w:val="16"/>
              </w:rPr>
            </w:pPr>
          </w:p>
        </w:tc>
        <w:tc>
          <w:tcPr>
            <w:tcW w:w="386" w:type="pct"/>
            <w:shd w:val="clear" w:color="auto" w:fill="FAFAFA"/>
          </w:tcPr>
          <w:p w14:paraId="6A924F5A"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09FB2A5B"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C04BE9" w:rsidRPr="00B21467" w14:paraId="3C6F2031" w14:textId="77777777" w:rsidTr="006D3652">
        <w:trPr>
          <w:cantSplit/>
        </w:trPr>
        <w:tc>
          <w:tcPr>
            <w:tcW w:w="905" w:type="pct"/>
            <w:shd w:val="clear" w:color="auto" w:fill="auto"/>
          </w:tcPr>
          <w:p w14:paraId="0FBFEA35" w14:textId="5D2CF9E2" w:rsidR="00C04BE9" w:rsidRPr="00B21467" w:rsidRDefault="00C04BE9" w:rsidP="006D3652">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Thaioil Energy </w:t>
            </w:r>
          </w:p>
        </w:tc>
        <w:tc>
          <w:tcPr>
            <w:tcW w:w="462" w:type="pct"/>
            <w:shd w:val="clear" w:color="auto" w:fill="auto"/>
          </w:tcPr>
          <w:p w14:paraId="5088A3CF" w14:textId="217B4C0A" w:rsidR="00C04BE9" w:rsidRPr="00B21467" w:rsidRDefault="00C04BE9" w:rsidP="00C04BE9">
            <w:pPr>
              <w:spacing w:line="240" w:lineRule="auto"/>
              <w:ind w:left="-45" w:right="-108"/>
              <w:rPr>
                <w:rFonts w:cs="Arial"/>
                <w:sz w:val="16"/>
                <w:szCs w:val="16"/>
              </w:rPr>
            </w:pPr>
            <w:r w:rsidRPr="00B21467">
              <w:rPr>
                <w:rFonts w:cs="Arial"/>
                <w:sz w:val="16"/>
                <w:szCs w:val="16"/>
              </w:rPr>
              <w:t>Thailand</w:t>
            </w:r>
          </w:p>
        </w:tc>
        <w:tc>
          <w:tcPr>
            <w:tcW w:w="623" w:type="pct"/>
            <w:shd w:val="clear" w:color="auto" w:fill="auto"/>
          </w:tcPr>
          <w:p w14:paraId="25010AA7" w14:textId="2B9C3647" w:rsidR="00C04BE9" w:rsidRPr="00B21467" w:rsidRDefault="00C04BE9" w:rsidP="006D3652">
            <w:pPr>
              <w:spacing w:line="240" w:lineRule="auto"/>
              <w:rPr>
                <w:rFonts w:cs="Arial"/>
                <w:sz w:val="16"/>
                <w:szCs w:val="16"/>
              </w:rPr>
            </w:pPr>
            <w:r w:rsidRPr="00B21467">
              <w:rPr>
                <w:rFonts w:cs="Arial"/>
                <w:sz w:val="16"/>
                <w:szCs w:val="16"/>
              </w:rPr>
              <w:t>Providing human</w:t>
            </w:r>
          </w:p>
        </w:tc>
        <w:tc>
          <w:tcPr>
            <w:tcW w:w="328" w:type="pct"/>
            <w:shd w:val="clear" w:color="auto" w:fill="FAFAFA"/>
          </w:tcPr>
          <w:p w14:paraId="340262F7" w14:textId="10AD6BBA"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6" w:type="pct"/>
            <w:shd w:val="clear" w:color="auto" w:fill="auto"/>
          </w:tcPr>
          <w:p w14:paraId="5A9B5D58" w14:textId="680A6874" w:rsidR="00C04BE9" w:rsidRPr="00211570" w:rsidRDefault="00C04BE9" w:rsidP="00C04BE9">
            <w:pPr>
              <w:spacing w:line="240" w:lineRule="auto"/>
              <w:ind w:right="-72"/>
              <w:jc w:val="right"/>
              <w:rPr>
                <w:rFonts w:cs="Arial"/>
                <w:sz w:val="16"/>
                <w:szCs w:val="16"/>
              </w:rPr>
            </w:pPr>
            <w:r w:rsidRPr="00211570">
              <w:rPr>
                <w:rFonts w:cs="Arial"/>
                <w:sz w:val="16"/>
                <w:szCs w:val="16"/>
                <w:lang w:val="en-GB"/>
              </w:rPr>
              <w:t xml:space="preserve">99.99 </w:t>
            </w:r>
          </w:p>
        </w:tc>
        <w:tc>
          <w:tcPr>
            <w:tcW w:w="381" w:type="pct"/>
            <w:shd w:val="clear" w:color="auto" w:fill="FAFAFA"/>
          </w:tcPr>
          <w:p w14:paraId="1558DAFA" w14:textId="72561895"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40</w:t>
            </w:r>
          </w:p>
        </w:tc>
        <w:tc>
          <w:tcPr>
            <w:tcW w:w="386" w:type="pct"/>
            <w:shd w:val="clear" w:color="auto" w:fill="auto"/>
          </w:tcPr>
          <w:p w14:paraId="0CD572C7" w14:textId="6BFA024A"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40</w:t>
            </w:r>
          </w:p>
        </w:tc>
        <w:tc>
          <w:tcPr>
            <w:tcW w:w="386" w:type="pct"/>
            <w:shd w:val="clear" w:color="auto" w:fill="FAFAFA"/>
          </w:tcPr>
          <w:p w14:paraId="73A0FA7B" w14:textId="7136BBF4" w:rsidR="00C04BE9" w:rsidRPr="00211570" w:rsidRDefault="00C04BE9" w:rsidP="00C04BE9">
            <w:pPr>
              <w:spacing w:line="240" w:lineRule="auto"/>
              <w:ind w:right="-72"/>
              <w:jc w:val="right"/>
              <w:rPr>
                <w:rFonts w:cs="Arial"/>
                <w:sz w:val="16"/>
                <w:szCs w:val="16"/>
              </w:rPr>
            </w:pPr>
            <w:r w:rsidRPr="00211570">
              <w:rPr>
                <w:rFonts w:cs="Arial"/>
                <w:sz w:val="16"/>
                <w:szCs w:val="16"/>
                <w:lang w:val="en-GB"/>
              </w:rPr>
              <w:t>40</w:t>
            </w:r>
          </w:p>
        </w:tc>
        <w:tc>
          <w:tcPr>
            <w:tcW w:w="379" w:type="pct"/>
            <w:gridSpan w:val="2"/>
            <w:shd w:val="clear" w:color="auto" w:fill="auto"/>
          </w:tcPr>
          <w:p w14:paraId="01B637C0" w14:textId="5BD56F35" w:rsidR="00C04BE9" w:rsidRPr="00211570" w:rsidRDefault="00C04BE9" w:rsidP="00C04BE9">
            <w:pPr>
              <w:spacing w:line="240" w:lineRule="auto"/>
              <w:ind w:right="-72"/>
              <w:jc w:val="right"/>
              <w:rPr>
                <w:rFonts w:cs="Arial"/>
                <w:sz w:val="16"/>
                <w:szCs w:val="16"/>
              </w:rPr>
            </w:pPr>
            <w:r w:rsidRPr="00211570">
              <w:rPr>
                <w:rFonts w:cs="Arial"/>
                <w:sz w:val="16"/>
                <w:szCs w:val="16"/>
                <w:lang w:val="en-GB"/>
              </w:rPr>
              <w:t>40</w:t>
            </w:r>
          </w:p>
        </w:tc>
        <w:tc>
          <w:tcPr>
            <w:tcW w:w="386" w:type="pct"/>
            <w:shd w:val="clear" w:color="auto" w:fill="FAFAFA"/>
          </w:tcPr>
          <w:p w14:paraId="468565FD" w14:textId="26182FEE"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bidi="th-TH"/>
              </w:rPr>
              <w:t>-</w:t>
            </w:r>
          </w:p>
        </w:tc>
        <w:tc>
          <w:tcPr>
            <w:tcW w:w="378" w:type="pct"/>
            <w:shd w:val="clear" w:color="auto" w:fill="auto"/>
          </w:tcPr>
          <w:p w14:paraId="06A67F52" w14:textId="08F3719D"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bidi="th-TH"/>
              </w:rPr>
              <w:t>-</w:t>
            </w:r>
          </w:p>
        </w:tc>
      </w:tr>
      <w:tr w:rsidR="00C04BE9" w:rsidRPr="00B21467" w14:paraId="35F93015" w14:textId="77777777" w:rsidTr="006D3652">
        <w:trPr>
          <w:cantSplit/>
        </w:trPr>
        <w:tc>
          <w:tcPr>
            <w:tcW w:w="905" w:type="pct"/>
            <w:shd w:val="clear" w:color="auto" w:fill="auto"/>
          </w:tcPr>
          <w:p w14:paraId="01EBC5D6" w14:textId="221331BB" w:rsidR="00C04BE9" w:rsidRPr="00B21467" w:rsidRDefault="00C04BE9" w:rsidP="006D3652">
            <w:pPr>
              <w:tabs>
                <w:tab w:val="clear" w:pos="454"/>
                <w:tab w:val="left" w:pos="459"/>
              </w:tabs>
              <w:spacing w:line="240" w:lineRule="auto"/>
              <w:ind w:right="-74"/>
              <w:rPr>
                <w:rFonts w:cs="Arial"/>
                <w:sz w:val="16"/>
                <w:szCs w:val="16"/>
                <w:cs/>
              </w:rPr>
            </w:pPr>
            <w:r>
              <w:rPr>
                <w:rFonts w:cs="Arial"/>
                <w:sz w:val="16"/>
                <w:szCs w:val="16"/>
              </w:rPr>
              <w:t xml:space="preserve">   </w:t>
            </w:r>
            <w:r w:rsidRPr="00B21467">
              <w:rPr>
                <w:rFonts w:cs="Arial"/>
                <w:sz w:val="16"/>
                <w:szCs w:val="16"/>
              </w:rPr>
              <w:t>Services Co., Ltd.</w:t>
            </w:r>
            <w:r>
              <w:rPr>
                <w:rFonts w:cs="Arial"/>
                <w:sz w:val="16"/>
                <w:szCs w:val="16"/>
              </w:rPr>
              <w:t xml:space="preserve">   </w:t>
            </w:r>
          </w:p>
        </w:tc>
        <w:tc>
          <w:tcPr>
            <w:tcW w:w="462" w:type="pct"/>
            <w:shd w:val="clear" w:color="auto" w:fill="auto"/>
          </w:tcPr>
          <w:p w14:paraId="4D114356" w14:textId="77777777" w:rsidR="00C04BE9" w:rsidRPr="00B21467" w:rsidRDefault="00C04BE9" w:rsidP="00C04BE9">
            <w:pPr>
              <w:spacing w:line="240" w:lineRule="auto"/>
              <w:ind w:left="-45" w:right="-108"/>
              <w:rPr>
                <w:rFonts w:cs="Arial"/>
                <w:sz w:val="16"/>
                <w:szCs w:val="16"/>
              </w:rPr>
            </w:pPr>
          </w:p>
        </w:tc>
        <w:tc>
          <w:tcPr>
            <w:tcW w:w="623" w:type="pct"/>
            <w:shd w:val="clear" w:color="auto" w:fill="auto"/>
          </w:tcPr>
          <w:p w14:paraId="2A51149C" w14:textId="6AE32253" w:rsidR="00C04BE9" w:rsidRPr="00B21467" w:rsidRDefault="00C04BE9" w:rsidP="00C04BE9">
            <w:pPr>
              <w:spacing w:line="240" w:lineRule="auto"/>
              <w:ind w:left="74" w:right="-108"/>
              <w:rPr>
                <w:rFonts w:cs="Arial"/>
                <w:sz w:val="16"/>
                <w:szCs w:val="16"/>
              </w:rPr>
            </w:pPr>
            <w:r w:rsidRPr="00B21467">
              <w:rPr>
                <w:rFonts w:cs="Arial"/>
                <w:sz w:val="16"/>
                <w:szCs w:val="16"/>
              </w:rPr>
              <w:t>resource management</w:t>
            </w:r>
          </w:p>
        </w:tc>
        <w:tc>
          <w:tcPr>
            <w:tcW w:w="328" w:type="pct"/>
            <w:shd w:val="clear" w:color="auto" w:fill="FAFAFA"/>
          </w:tcPr>
          <w:p w14:paraId="03907167"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75B2FE5" w14:textId="77777777" w:rsidR="00C04BE9" w:rsidRPr="00211570" w:rsidRDefault="00C04BE9" w:rsidP="00C04BE9">
            <w:pPr>
              <w:spacing w:line="240" w:lineRule="auto"/>
              <w:ind w:right="-72"/>
              <w:jc w:val="right"/>
              <w:rPr>
                <w:rFonts w:cs="Arial"/>
                <w:sz w:val="16"/>
                <w:szCs w:val="16"/>
              </w:rPr>
            </w:pPr>
          </w:p>
        </w:tc>
        <w:tc>
          <w:tcPr>
            <w:tcW w:w="381" w:type="pct"/>
            <w:shd w:val="clear" w:color="auto" w:fill="FAFAFA"/>
          </w:tcPr>
          <w:p w14:paraId="604935DD"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3A438AC"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E1F1312" w14:textId="77777777" w:rsidR="00C04BE9" w:rsidRPr="00211570" w:rsidRDefault="00C04BE9" w:rsidP="00C04BE9">
            <w:pPr>
              <w:spacing w:line="240" w:lineRule="auto"/>
              <w:ind w:right="-72"/>
              <w:jc w:val="right"/>
              <w:rPr>
                <w:rFonts w:cs="Arial"/>
                <w:sz w:val="16"/>
                <w:szCs w:val="16"/>
              </w:rPr>
            </w:pPr>
          </w:p>
        </w:tc>
        <w:tc>
          <w:tcPr>
            <w:tcW w:w="379" w:type="pct"/>
            <w:gridSpan w:val="2"/>
            <w:shd w:val="clear" w:color="auto" w:fill="auto"/>
          </w:tcPr>
          <w:p w14:paraId="092B8BA9" w14:textId="77777777" w:rsidR="00C04BE9" w:rsidRPr="00211570" w:rsidRDefault="00C04BE9" w:rsidP="00C04BE9">
            <w:pPr>
              <w:spacing w:line="240" w:lineRule="auto"/>
              <w:ind w:right="-72"/>
              <w:jc w:val="right"/>
              <w:rPr>
                <w:rFonts w:cs="Arial"/>
                <w:sz w:val="16"/>
                <w:szCs w:val="16"/>
              </w:rPr>
            </w:pPr>
          </w:p>
        </w:tc>
        <w:tc>
          <w:tcPr>
            <w:tcW w:w="386" w:type="pct"/>
            <w:shd w:val="clear" w:color="auto" w:fill="FAFAFA"/>
          </w:tcPr>
          <w:p w14:paraId="66997815"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28A0A57B"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C04BE9" w:rsidRPr="00B21467" w14:paraId="567DA0C9" w14:textId="77777777" w:rsidTr="006D3652">
        <w:trPr>
          <w:cantSplit/>
        </w:trPr>
        <w:tc>
          <w:tcPr>
            <w:tcW w:w="905" w:type="pct"/>
            <w:shd w:val="clear" w:color="auto" w:fill="auto"/>
            <w:vAlign w:val="bottom"/>
          </w:tcPr>
          <w:p w14:paraId="62BD9EFD" w14:textId="188DB1DD" w:rsidR="00C04BE9" w:rsidRPr="00B21467" w:rsidRDefault="00C04BE9" w:rsidP="006D3652">
            <w:pPr>
              <w:tabs>
                <w:tab w:val="clear" w:pos="454"/>
                <w:tab w:val="left" w:pos="459"/>
              </w:tabs>
              <w:spacing w:line="240" w:lineRule="auto"/>
              <w:ind w:left="142" w:right="-74" w:hanging="142"/>
              <w:rPr>
                <w:rFonts w:cs="Arial"/>
                <w:sz w:val="16"/>
                <w:szCs w:val="16"/>
                <w:cs/>
              </w:rPr>
            </w:pPr>
            <w:r w:rsidRPr="00B21467">
              <w:rPr>
                <w:rFonts w:cs="Arial"/>
                <w:sz w:val="16"/>
                <w:szCs w:val="16"/>
              </w:rPr>
              <w:t>Thaioil Solvent Co., Ltd.</w:t>
            </w:r>
          </w:p>
        </w:tc>
        <w:tc>
          <w:tcPr>
            <w:tcW w:w="462" w:type="pct"/>
            <w:shd w:val="clear" w:color="auto" w:fill="auto"/>
            <w:vAlign w:val="bottom"/>
          </w:tcPr>
          <w:p w14:paraId="1F893EF5" w14:textId="0EED39AA" w:rsidR="00C04BE9" w:rsidRPr="00B21467" w:rsidRDefault="00C04BE9" w:rsidP="00C04BE9">
            <w:pPr>
              <w:spacing w:line="240" w:lineRule="auto"/>
              <w:ind w:left="-45" w:right="-108"/>
              <w:rPr>
                <w:rFonts w:cs="Arial"/>
                <w:sz w:val="16"/>
                <w:szCs w:val="16"/>
              </w:rPr>
            </w:pPr>
            <w:r w:rsidRPr="00B21467">
              <w:rPr>
                <w:rFonts w:cs="Arial"/>
                <w:sz w:val="16"/>
                <w:szCs w:val="16"/>
              </w:rPr>
              <w:t>Thailand</w:t>
            </w:r>
          </w:p>
        </w:tc>
        <w:tc>
          <w:tcPr>
            <w:tcW w:w="623" w:type="pct"/>
            <w:shd w:val="clear" w:color="auto" w:fill="auto"/>
            <w:vAlign w:val="bottom"/>
          </w:tcPr>
          <w:p w14:paraId="6F40F7D2" w14:textId="325A03C6" w:rsidR="00C04BE9" w:rsidRPr="00B21467" w:rsidRDefault="00C04BE9" w:rsidP="006D3652">
            <w:pPr>
              <w:spacing w:line="240" w:lineRule="auto"/>
              <w:rPr>
                <w:rFonts w:cs="Arial"/>
                <w:sz w:val="16"/>
                <w:szCs w:val="16"/>
              </w:rPr>
            </w:pPr>
            <w:r w:rsidRPr="00B21467">
              <w:rPr>
                <w:rFonts w:cs="Arial"/>
                <w:sz w:val="16"/>
                <w:szCs w:val="16"/>
              </w:rPr>
              <w:t>Investment in</w:t>
            </w:r>
            <w:r>
              <w:rPr>
                <w:rFonts w:cs="Arial"/>
                <w:sz w:val="16"/>
                <w:szCs w:val="16"/>
              </w:rPr>
              <w:t xml:space="preserve"> </w:t>
            </w:r>
            <w:r w:rsidRPr="00B21467">
              <w:rPr>
                <w:rFonts w:cs="Arial"/>
                <w:sz w:val="16"/>
                <w:szCs w:val="16"/>
              </w:rPr>
              <w:t>solvent</w:t>
            </w:r>
          </w:p>
        </w:tc>
        <w:tc>
          <w:tcPr>
            <w:tcW w:w="328" w:type="pct"/>
            <w:shd w:val="clear" w:color="auto" w:fill="FAFAFA"/>
          </w:tcPr>
          <w:p w14:paraId="2A7023AF" w14:textId="04F329BB"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 xml:space="preserve">99.99 </w:t>
            </w:r>
          </w:p>
        </w:tc>
        <w:tc>
          <w:tcPr>
            <w:tcW w:w="386" w:type="pct"/>
            <w:shd w:val="clear" w:color="auto" w:fill="auto"/>
          </w:tcPr>
          <w:p w14:paraId="2B15B5BC" w14:textId="7F94A633" w:rsidR="00C04BE9" w:rsidRPr="00211570" w:rsidRDefault="00C04BE9" w:rsidP="00C04BE9">
            <w:pPr>
              <w:spacing w:line="240" w:lineRule="auto"/>
              <w:ind w:right="-72"/>
              <w:jc w:val="right"/>
              <w:rPr>
                <w:rFonts w:cs="Arial"/>
                <w:sz w:val="16"/>
                <w:szCs w:val="16"/>
              </w:rPr>
            </w:pPr>
            <w:r w:rsidRPr="00211570">
              <w:rPr>
                <w:rFonts w:cs="Arial"/>
                <w:sz w:val="16"/>
                <w:szCs w:val="16"/>
              </w:rPr>
              <w:t xml:space="preserve">99.99 </w:t>
            </w:r>
          </w:p>
        </w:tc>
        <w:tc>
          <w:tcPr>
            <w:tcW w:w="381" w:type="pct"/>
            <w:shd w:val="clear" w:color="auto" w:fill="FAFAFA"/>
          </w:tcPr>
          <w:p w14:paraId="7AE9B9DF" w14:textId="04B8E65F"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1,250</w:t>
            </w:r>
          </w:p>
        </w:tc>
        <w:tc>
          <w:tcPr>
            <w:tcW w:w="386" w:type="pct"/>
            <w:shd w:val="clear" w:color="auto" w:fill="auto"/>
          </w:tcPr>
          <w:p w14:paraId="738C9246" w14:textId="446A7718"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eastAsia="Arial Unicode MS" w:hAnsi="Arial" w:cs="Arial"/>
                <w:sz w:val="16"/>
                <w:szCs w:val="16"/>
                <w:lang w:bidi="th-TH"/>
              </w:rPr>
              <w:t>1,250</w:t>
            </w:r>
          </w:p>
        </w:tc>
        <w:tc>
          <w:tcPr>
            <w:tcW w:w="386" w:type="pct"/>
            <w:shd w:val="clear" w:color="auto" w:fill="FAFAFA"/>
          </w:tcPr>
          <w:p w14:paraId="72D487C7" w14:textId="4367B07B" w:rsidR="00C04BE9" w:rsidRPr="00211570" w:rsidRDefault="00C04BE9" w:rsidP="00C04BE9">
            <w:pPr>
              <w:spacing w:line="240" w:lineRule="auto"/>
              <w:ind w:right="-72"/>
              <w:jc w:val="right"/>
              <w:rPr>
                <w:rFonts w:cs="Arial"/>
                <w:sz w:val="16"/>
                <w:szCs w:val="16"/>
              </w:rPr>
            </w:pPr>
            <w:r w:rsidRPr="00211570">
              <w:rPr>
                <w:rFonts w:cs="Arial"/>
                <w:sz w:val="16"/>
                <w:szCs w:val="16"/>
              </w:rPr>
              <w:t>1,250</w:t>
            </w:r>
          </w:p>
        </w:tc>
        <w:tc>
          <w:tcPr>
            <w:tcW w:w="379" w:type="pct"/>
            <w:gridSpan w:val="2"/>
            <w:shd w:val="clear" w:color="auto" w:fill="auto"/>
          </w:tcPr>
          <w:p w14:paraId="5E69E357" w14:textId="7BEA3393" w:rsidR="00C04BE9" w:rsidRPr="00211570" w:rsidRDefault="00C04BE9" w:rsidP="00C04BE9">
            <w:pPr>
              <w:spacing w:line="240" w:lineRule="auto"/>
              <w:ind w:right="-72"/>
              <w:jc w:val="right"/>
              <w:rPr>
                <w:rFonts w:cs="Arial"/>
                <w:sz w:val="16"/>
                <w:szCs w:val="16"/>
              </w:rPr>
            </w:pPr>
            <w:r w:rsidRPr="00211570">
              <w:rPr>
                <w:rFonts w:eastAsia="Arial Unicode MS" w:cs="Arial"/>
                <w:sz w:val="16"/>
                <w:szCs w:val="16"/>
              </w:rPr>
              <w:t>1,250</w:t>
            </w:r>
          </w:p>
        </w:tc>
        <w:tc>
          <w:tcPr>
            <w:tcW w:w="386" w:type="pct"/>
            <w:shd w:val="clear" w:color="auto" w:fill="FAFAFA"/>
          </w:tcPr>
          <w:p w14:paraId="1F4358CC" w14:textId="62C986E3"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c>
          <w:tcPr>
            <w:tcW w:w="378" w:type="pct"/>
            <w:shd w:val="clear" w:color="auto" w:fill="auto"/>
          </w:tcPr>
          <w:p w14:paraId="75B25BEE" w14:textId="68488F4D"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C04BE9" w:rsidRPr="00B21467" w14:paraId="6A330701" w14:textId="77777777" w:rsidTr="006D3652">
        <w:trPr>
          <w:cantSplit/>
        </w:trPr>
        <w:tc>
          <w:tcPr>
            <w:tcW w:w="905" w:type="pct"/>
            <w:shd w:val="clear" w:color="auto" w:fill="auto"/>
          </w:tcPr>
          <w:p w14:paraId="66871BA7" w14:textId="43239C4D" w:rsidR="00C04BE9" w:rsidRPr="00B21467" w:rsidRDefault="000063D2" w:rsidP="006D3652">
            <w:pPr>
              <w:tabs>
                <w:tab w:val="clear" w:pos="454"/>
                <w:tab w:val="left" w:pos="459"/>
              </w:tabs>
              <w:spacing w:line="240" w:lineRule="auto"/>
              <w:ind w:right="-74"/>
              <w:rPr>
                <w:rFonts w:cs="Arial"/>
                <w:sz w:val="16"/>
                <w:szCs w:val="16"/>
                <w:cs/>
              </w:rPr>
            </w:pPr>
            <w:r>
              <w:rPr>
                <w:rFonts w:cs="Arial"/>
                <w:sz w:val="16"/>
                <w:szCs w:val="16"/>
              </w:rPr>
              <w:t xml:space="preserve">   </w:t>
            </w:r>
            <w:r w:rsidR="00C04BE9" w:rsidRPr="00B21467">
              <w:rPr>
                <w:rFonts w:cs="Arial"/>
                <w:sz w:val="16"/>
                <w:szCs w:val="16"/>
              </w:rPr>
              <w:t>and its subsidiaries</w:t>
            </w:r>
          </w:p>
        </w:tc>
        <w:tc>
          <w:tcPr>
            <w:tcW w:w="462" w:type="pct"/>
            <w:shd w:val="clear" w:color="auto" w:fill="auto"/>
            <w:vAlign w:val="bottom"/>
          </w:tcPr>
          <w:p w14:paraId="683CBB45" w14:textId="77777777" w:rsidR="00C04BE9" w:rsidRPr="00B21467" w:rsidRDefault="00C04BE9" w:rsidP="00C04BE9">
            <w:pPr>
              <w:spacing w:line="240" w:lineRule="auto"/>
              <w:ind w:left="-45" w:right="-108"/>
              <w:rPr>
                <w:rFonts w:cs="Arial"/>
                <w:sz w:val="16"/>
                <w:szCs w:val="16"/>
              </w:rPr>
            </w:pPr>
          </w:p>
        </w:tc>
        <w:tc>
          <w:tcPr>
            <w:tcW w:w="623" w:type="pct"/>
            <w:shd w:val="clear" w:color="auto" w:fill="auto"/>
            <w:vAlign w:val="bottom"/>
          </w:tcPr>
          <w:p w14:paraId="7CE92B97" w14:textId="1265D260" w:rsidR="00C04BE9" w:rsidRPr="00B21467" w:rsidRDefault="00825657" w:rsidP="00C04BE9">
            <w:pPr>
              <w:spacing w:line="240" w:lineRule="auto"/>
              <w:ind w:left="74" w:right="-108"/>
              <w:rPr>
                <w:rFonts w:cs="Arial"/>
                <w:sz w:val="16"/>
                <w:szCs w:val="16"/>
              </w:rPr>
            </w:pPr>
            <w:r>
              <w:rPr>
                <w:rFonts w:cs="Arial"/>
                <w:sz w:val="16"/>
                <w:szCs w:val="16"/>
              </w:rPr>
              <w:t xml:space="preserve">and </w:t>
            </w:r>
            <w:r w:rsidR="00C04BE9" w:rsidRPr="00B21467">
              <w:rPr>
                <w:rFonts w:cs="Arial"/>
                <w:sz w:val="16"/>
                <w:szCs w:val="16"/>
              </w:rPr>
              <w:t>chemical</w:t>
            </w:r>
            <w:r>
              <w:rPr>
                <w:rFonts w:cs="Arial"/>
                <w:sz w:val="16"/>
                <w:szCs w:val="16"/>
              </w:rPr>
              <w:t xml:space="preserve"> business</w:t>
            </w:r>
          </w:p>
        </w:tc>
        <w:tc>
          <w:tcPr>
            <w:tcW w:w="328" w:type="pct"/>
            <w:shd w:val="clear" w:color="auto" w:fill="FAFAFA"/>
          </w:tcPr>
          <w:p w14:paraId="183A44C8"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E6D6920" w14:textId="77777777" w:rsidR="00C04BE9" w:rsidRPr="00211570" w:rsidRDefault="00C04BE9" w:rsidP="00C04BE9">
            <w:pPr>
              <w:spacing w:line="240" w:lineRule="auto"/>
              <w:ind w:right="-72"/>
              <w:jc w:val="right"/>
              <w:rPr>
                <w:rFonts w:cs="Arial"/>
                <w:sz w:val="16"/>
                <w:szCs w:val="16"/>
              </w:rPr>
            </w:pPr>
          </w:p>
        </w:tc>
        <w:tc>
          <w:tcPr>
            <w:tcW w:w="381" w:type="pct"/>
            <w:shd w:val="clear" w:color="auto" w:fill="FAFAFA"/>
          </w:tcPr>
          <w:p w14:paraId="1666BA82"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E0DC472"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1364498" w14:textId="77777777" w:rsidR="00C04BE9" w:rsidRPr="00211570" w:rsidRDefault="00C04BE9" w:rsidP="00C04BE9">
            <w:pPr>
              <w:spacing w:line="240" w:lineRule="auto"/>
              <w:ind w:right="-72"/>
              <w:jc w:val="right"/>
              <w:rPr>
                <w:rFonts w:cs="Arial"/>
                <w:sz w:val="16"/>
                <w:szCs w:val="16"/>
              </w:rPr>
            </w:pPr>
          </w:p>
        </w:tc>
        <w:tc>
          <w:tcPr>
            <w:tcW w:w="379" w:type="pct"/>
            <w:gridSpan w:val="2"/>
            <w:shd w:val="clear" w:color="auto" w:fill="auto"/>
          </w:tcPr>
          <w:p w14:paraId="49F26CBC" w14:textId="77777777" w:rsidR="00C04BE9" w:rsidRPr="00211570" w:rsidRDefault="00C04BE9" w:rsidP="00C04BE9">
            <w:pPr>
              <w:spacing w:line="240" w:lineRule="auto"/>
              <w:ind w:right="-72"/>
              <w:jc w:val="right"/>
              <w:rPr>
                <w:rFonts w:cs="Arial"/>
                <w:sz w:val="16"/>
                <w:szCs w:val="16"/>
              </w:rPr>
            </w:pPr>
          </w:p>
        </w:tc>
        <w:tc>
          <w:tcPr>
            <w:tcW w:w="386" w:type="pct"/>
            <w:shd w:val="clear" w:color="auto" w:fill="FAFAFA"/>
          </w:tcPr>
          <w:p w14:paraId="74424953"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2E03FDF9"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C04BE9" w:rsidRPr="00B21467" w14:paraId="541F9C86" w14:textId="77777777" w:rsidTr="006D3652">
        <w:trPr>
          <w:cantSplit/>
        </w:trPr>
        <w:tc>
          <w:tcPr>
            <w:tcW w:w="905" w:type="pct"/>
            <w:shd w:val="clear" w:color="auto" w:fill="auto"/>
            <w:vAlign w:val="bottom"/>
          </w:tcPr>
          <w:p w14:paraId="647DF860" w14:textId="2CA01B2D" w:rsidR="00C04BE9" w:rsidRPr="00B21467" w:rsidRDefault="00211570" w:rsidP="006D365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cs/>
              </w:rPr>
            </w:pPr>
            <w:r w:rsidRPr="00B21467">
              <w:rPr>
                <w:rFonts w:cs="Arial"/>
                <w:sz w:val="16"/>
                <w:szCs w:val="16"/>
              </w:rPr>
              <w:t>Subsidiaries</w:t>
            </w:r>
          </w:p>
        </w:tc>
        <w:tc>
          <w:tcPr>
            <w:tcW w:w="462" w:type="pct"/>
            <w:shd w:val="clear" w:color="auto" w:fill="auto"/>
            <w:vAlign w:val="bottom"/>
          </w:tcPr>
          <w:p w14:paraId="4FAE72E9" w14:textId="77777777" w:rsidR="00C04BE9" w:rsidRPr="00B21467" w:rsidRDefault="00C04BE9" w:rsidP="00C04BE9">
            <w:pPr>
              <w:spacing w:line="240" w:lineRule="auto"/>
              <w:ind w:left="-45" w:right="-108"/>
              <w:rPr>
                <w:rFonts w:cs="Arial"/>
                <w:sz w:val="16"/>
                <w:szCs w:val="16"/>
              </w:rPr>
            </w:pPr>
          </w:p>
        </w:tc>
        <w:tc>
          <w:tcPr>
            <w:tcW w:w="623" w:type="pct"/>
            <w:shd w:val="clear" w:color="auto" w:fill="auto"/>
            <w:vAlign w:val="bottom"/>
          </w:tcPr>
          <w:p w14:paraId="727B2E08" w14:textId="77777777" w:rsidR="00C04BE9" w:rsidRPr="00B21467" w:rsidRDefault="00C04BE9" w:rsidP="00C04BE9">
            <w:pPr>
              <w:spacing w:line="240" w:lineRule="auto"/>
              <w:ind w:left="74" w:right="-108"/>
              <w:rPr>
                <w:rFonts w:cs="Arial"/>
                <w:sz w:val="16"/>
                <w:szCs w:val="16"/>
              </w:rPr>
            </w:pPr>
          </w:p>
        </w:tc>
        <w:tc>
          <w:tcPr>
            <w:tcW w:w="328" w:type="pct"/>
            <w:shd w:val="clear" w:color="auto" w:fill="FAFAFA"/>
          </w:tcPr>
          <w:p w14:paraId="7AA1DD7E"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EBB1CE4" w14:textId="77777777" w:rsidR="00C04BE9" w:rsidRPr="00211570" w:rsidRDefault="00C04BE9" w:rsidP="00C04BE9">
            <w:pPr>
              <w:spacing w:line="240" w:lineRule="auto"/>
              <w:ind w:right="-72"/>
              <w:jc w:val="right"/>
              <w:rPr>
                <w:rFonts w:cs="Arial"/>
                <w:sz w:val="16"/>
                <w:szCs w:val="16"/>
              </w:rPr>
            </w:pPr>
          </w:p>
        </w:tc>
        <w:tc>
          <w:tcPr>
            <w:tcW w:w="381" w:type="pct"/>
            <w:shd w:val="clear" w:color="auto" w:fill="FAFAFA"/>
          </w:tcPr>
          <w:p w14:paraId="5B5022E1"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C56F997" w14:textId="77777777"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FB1E641" w14:textId="77777777" w:rsidR="00C04BE9" w:rsidRPr="00211570" w:rsidRDefault="00C04BE9" w:rsidP="00C04BE9">
            <w:pPr>
              <w:spacing w:line="240" w:lineRule="auto"/>
              <w:ind w:right="-72"/>
              <w:jc w:val="right"/>
              <w:rPr>
                <w:rFonts w:cs="Arial"/>
                <w:sz w:val="16"/>
                <w:szCs w:val="16"/>
              </w:rPr>
            </w:pPr>
          </w:p>
        </w:tc>
        <w:tc>
          <w:tcPr>
            <w:tcW w:w="379" w:type="pct"/>
            <w:gridSpan w:val="2"/>
            <w:shd w:val="clear" w:color="auto" w:fill="auto"/>
          </w:tcPr>
          <w:p w14:paraId="06DB21A3" w14:textId="77777777" w:rsidR="00C04BE9" w:rsidRPr="00211570" w:rsidRDefault="00C04BE9" w:rsidP="00C04BE9">
            <w:pPr>
              <w:spacing w:line="240" w:lineRule="auto"/>
              <w:ind w:right="-72"/>
              <w:jc w:val="right"/>
              <w:rPr>
                <w:rFonts w:cs="Arial"/>
                <w:sz w:val="16"/>
                <w:szCs w:val="16"/>
              </w:rPr>
            </w:pPr>
          </w:p>
        </w:tc>
        <w:tc>
          <w:tcPr>
            <w:tcW w:w="386" w:type="pct"/>
            <w:shd w:val="clear" w:color="auto" w:fill="FAFAFA"/>
          </w:tcPr>
          <w:p w14:paraId="1FA60B69"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40108087" w14:textId="77777777"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C04BE9" w:rsidRPr="00B21467" w14:paraId="6C7F26EF" w14:textId="77777777" w:rsidTr="006D3652">
        <w:trPr>
          <w:cantSplit/>
        </w:trPr>
        <w:tc>
          <w:tcPr>
            <w:tcW w:w="905" w:type="pct"/>
            <w:shd w:val="clear" w:color="auto" w:fill="auto"/>
          </w:tcPr>
          <w:p w14:paraId="032BCD26" w14:textId="7DE3E322" w:rsidR="00C04BE9" w:rsidRPr="00B21467" w:rsidRDefault="00C04BE9" w:rsidP="006D3652">
            <w:pPr>
              <w:tabs>
                <w:tab w:val="clear" w:pos="454"/>
                <w:tab w:val="left" w:pos="459"/>
              </w:tabs>
              <w:spacing w:line="240" w:lineRule="auto"/>
              <w:ind w:left="601" w:right="-74" w:hanging="142"/>
              <w:rPr>
                <w:rFonts w:cs="Arial"/>
                <w:sz w:val="16"/>
                <w:szCs w:val="16"/>
                <w:cs/>
              </w:rPr>
            </w:pPr>
            <w:r w:rsidRPr="00B21467">
              <w:rPr>
                <w:rFonts w:cs="Arial"/>
                <w:sz w:val="16"/>
                <w:szCs w:val="16"/>
              </w:rPr>
              <w:t>TOP Solvent Co., Ltd.</w:t>
            </w:r>
          </w:p>
        </w:tc>
        <w:tc>
          <w:tcPr>
            <w:tcW w:w="462" w:type="pct"/>
            <w:shd w:val="clear" w:color="auto" w:fill="auto"/>
            <w:vAlign w:val="bottom"/>
          </w:tcPr>
          <w:p w14:paraId="4269CFE5" w14:textId="2A8D957A" w:rsidR="00C04BE9" w:rsidRPr="00B21467" w:rsidRDefault="00C04BE9" w:rsidP="00C04BE9">
            <w:pPr>
              <w:spacing w:line="240" w:lineRule="auto"/>
              <w:ind w:left="-45" w:right="-108"/>
              <w:rPr>
                <w:rFonts w:cs="Arial"/>
                <w:sz w:val="16"/>
                <w:szCs w:val="16"/>
              </w:rPr>
            </w:pPr>
            <w:r w:rsidRPr="00B21467">
              <w:rPr>
                <w:rFonts w:cs="Arial"/>
                <w:sz w:val="16"/>
                <w:szCs w:val="16"/>
              </w:rPr>
              <w:t>Thailand</w:t>
            </w:r>
          </w:p>
        </w:tc>
        <w:tc>
          <w:tcPr>
            <w:tcW w:w="623" w:type="pct"/>
            <w:shd w:val="clear" w:color="auto" w:fill="auto"/>
            <w:vAlign w:val="bottom"/>
          </w:tcPr>
          <w:p w14:paraId="70595AA9" w14:textId="0EDE59BC" w:rsidR="00C04BE9" w:rsidRPr="00B21467" w:rsidRDefault="00C04BE9" w:rsidP="006D3652">
            <w:pPr>
              <w:spacing w:line="240" w:lineRule="auto"/>
              <w:rPr>
                <w:rFonts w:cs="Arial"/>
                <w:sz w:val="16"/>
                <w:szCs w:val="16"/>
              </w:rPr>
            </w:pPr>
            <w:r w:rsidRPr="00B21467">
              <w:rPr>
                <w:rFonts w:cs="Arial"/>
                <w:sz w:val="16"/>
                <w:szCs w:val="16"/>
              </w:rPr>
              <w:t>Distribution of solvent</w:t>
            </w:r>
          </w:p>
        </w:tc>
        <w:tc>
          <w:tcPr>
            <w:tcW w:w="328" w:type="pct"/>
            <w:shd w:val="clear" w:color="auto" w:fill="FAFAFA"/>
          </w:tcPr>
          <w:p w14:paraId="2EF7E767" w14:textId="2AA88679"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99.99</w:t>
            </w:r>
          </w:p>
        </w:tc>
        <w:tc>
          <w:tcPr>
            <w:tcW w:w="386" w:type="pct"/>
            <w:shd w:val="clear" w:color="auto" w:fill="auto"/>
          </w:tcPr>
          <w:p w14:paraId="7775245E" w14:textId="1E3B8D2D" w:rsidR="00C04BE9" w:rsidRPr="00211570" w:rsidRDefault="00C04BE9" w:rsidP="00C04BE9">
            <w:pPr>
              <w:spacing w:line="240" w:lineRule="auto"/>
              <w:ind w:right="-72"/>
              <w:jc w:val="right"/>
              <w:rPr>
                <w:rFonts w:cs="Arial"/>
                <w:sz w:val="16"/>
                <w:szCs w:val="16"/>
              </w:rPr>
            </w:pPr>
            <w:r w:rsidRPr="00211570">
              <w:rPr>
                <w:rFonts w:cs="Arial"/>
                <w:sz w:val="16"/>
                <w:szCs w:val="16"/>
              </w:rPr>
              <w:t>99.99</w:t>
            </w:r>
          </w:p>
        </w:tc>
        <w:tc>
          <w:tcPr>
            <w:tcW w:w="381" w:type="pct"/>
            <w:shd w:val="clear" w:color="auto" w:fill="FAFAFA"/>
          </w:tcPr>
          <w:p w14:paraId="64013510" w14:textId="6DA3BA2E"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1,200</w:t>
            </w:r>
          </w:p>
        </w:tc>
        <w:tc>
          <w:tcPr>
            <w:tcW w:w="386" w:type="pct"/>
            <w:shd w:val="clear" w:color="auto" w:fill="auto"/>
          </w:tcPr>
          <w:p w14:paraId="1D5D9E07" w14:textId="3D2A77D0" w:rsidR="00C04BE9" w:rsidRPr="00211570" w:rsidRDefault="00C04BE9" w:rsidP="00C04BE9">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1,200</w:t>
            </w:r>
          </w:p>
        </w:tc>
        <w:tc>
          <w:tcPr>
            <w:tcW w:w="386" w:type="pct"/>
            <w:shd w:val="clear" w:color="auto" w:fill="FAFAFA"/>
          </w:tcPr>
          <w:p w14:paraId="2B8425A5" w14:textId="21433F34" w:rsidR="00C04BE9" w:rsidRPr="00211570" w:rsidRDefault="00C04BE9" w:rsidP="00C04BE9">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07A50023" w14:textId="2BDC8329" w:rsidR="00C04BE9" w:rsidRPr="00211570" w:rsidRDefault="00C04BE9" w:rsidP="00C04BE9">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60030658" w14:textId="45A08A7F"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c>
          <w:tcPr>
            <w:tcW w:w="378" w:type="pct"/>
            <w:shd w:val="clear" w:color="auto" w:fill="auto"/>
          </w:tcPr>
          <w:p w14:paraId="6F1750AE" w14:textId="3AEDF25E" w:rsidR="00C04BE9" w:rsidRPr="00211570" w:rsidRDefault="00C04BE9" w:rsidP="00C04BE9">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4D2997" w:rsidRPr="00B21467" w14:paraId="14773D37" w14:textId="77777777" w:rsidTr="006D3652">
        <w:trPr>
          <w:cantSplit/>
        </w:trPr>
        <w:tc>
          <w:tcPr>
            <w:tcW w:w="905" w:type="pct"/>
            <w:shd w:val="clear" w:color="auto" w:fill="auto"/>
          </w:tcPr>
          <w:p w14:paraId="27146CAB" w14:textId="43833836" w:rsidR="004D2997" w:rsidRPr="00B21467" w:rsidRDefault="004D2997" w:rsidP="004D2997">
            <w:pPr>
              <w:tabs>
                <w:tab w:val="clear" w:pos="454"/>
                <w:tab w:val="left" w:pos="459"/>
              </w:tabs>
              <w:spacing w:line="240" w:lineRule="auto"/>
              <w:ind w:left="601" w:right="-74" w:hanging="34"/>
              <w:rPr>
                <w:rFonts w:cs="Arial"/>
                <w:sz w:val="16"/>
                <w:szCs w:val="16"/>
                <w:cs/>
              </w:rPr>
            </w:pPr>
            <w:r>
              <w:rPr>
                <w:rFonts w:cs="Arial"/>
                <w:sz w:val="16"/>
                <w:szCs w:val="16"/>
              </w:rPr>
              <w:t xml:space="preserve">   </w:t>
            </w:r>
            <w:r w:rsidRPr="00B21467">
              <w:rPr>
                <w:rFonts w:cs="Arial"/>
                <w:sz w:val="16"/>
                <w:szCs w:val="16"/>
              </w:rPr>
              <w:t>and its subsidiaries</w:t>
            </w:r>
          </w:p>
        </w:tc>
        <w:tc>
          <w:tcPr>
            <w:tcW w:w="462" w:type="pct"/>
            <w:shd w:val="clear" w:color="auto" w:fill="auto"/>
            <w:vAlign w:val="bottom"/>
          </w:tcPr>
          <w:p w14:paraId="55999BA9" w14:textId="77777777" w:rsidR="004D2997" w:rsidRPr="00B21467" w:rsidRDefault="004D2997" w:rsidP="004D2997">
            <w:pPr>
              <w:spacing w:line="240" w:lineRule="auto"/>
              <w:ind w:left="-45" w:right="-108"/>
              <w:rPr>
                <w:rFonts w:cs="Arial"/>
                <w:sz w:val="16"/>
                <w:szCs w:val="16"/>
              </w:rPr>
            </w:pPr>
          </w:p>
        </w:tc>
        <w:tc>
          <w:tcPr>
            <w:tcW w:w="623" w:type="pct"/>
            <w:shd w:val="clear" w:color="auto" w:fill="auto"/>
            <w:vAlign w:val="bottom"/>
          </w:tcPr>
          <w:p w14:paraId="00F57D70" w14:textId="29358312" w:rsidR="004D2997" w:rsidRPr="00B21467" w:rsidRDefault="004D2997" w:rsidP="004D2997">
            <w:pPr>
              <w:spacing w:line="240" w:lineRule="auto"/>
              <w:ind w:left="74" w:right="-108"/>
              <w:rPr>
                <w:rFonts w:cs="Arial"/>
                <w:sz w:val="16"/>
                <w:szCs w:val="16"/>
              </w:rPr>
            </w:pPr>
            <w:r>
              <w:rPr>
                <w:rFonts w:cs="Arial"/>
                <w:sz w:val="16"/>
                <w:szCs w:val="16"/>
              </w:rPr>
              <w:t xml:space="preserve">and </w:t>
            </w:r>
            <w:r w:rsidRPr="00B21467">
              <w:rPr>
                <w:rFonts w:cs="Arial"/>
                <w:sz w:val="16"/>
                <w:szCs w:val="16"/>
              </w:rPr>
              <w:t>chemical products</w:t>
            </w:r>
          </w:p>
        </w:tc>
        <w:tc>
          <w:tcPr>
            <w:tcW w:w="328" w:type="pct"/>
            <w:shd w:val="clear" w:color="auto" w:fill="FAFAFA"/>
          </w:tcPr>
          <w:p w14:paraId="64D9D966"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476023D" w14:textId="77777777" w:rsidR="004D2997" w:rsidRPr="00211570" w:rsidRDefault="004D2997" w:rsidP="004D2997">
            <w:pPr>
              <w:spacing w:line="240" w:lineRule="auto"/>
              <w:ind w:right="-72"/>
              <w:jc w:val="right"/>
              <w:rPr>
                <w:rFonts w:cs="Arial"/>
                <w:sz w:val="16"/>
                <w:szCs w:val="16"/>
              </w:rPr>
            </w:pPr>
          </w:p>
        </w:tc>
        <w:tc>
          <w:tcPr>
            <w:tcW w:w="381" w:type="pct"/>
            <w:shd w:val="clear" w:color="auto" w:fill="FAFAFA"/>
          </w:tcPr>
          <w:p w14:paraId="0E40977C"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F0021CC"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231D8054" w14:textId="77777777" w:rsidR="004D2997" w:rsidRPr="00211570" w:rsidRDefault="004D2997" w:rsidP="004D2997">
            <w:pPr>
              <w:spacing w:line="240" w:lineRule="auto"/>
              <w:ind w:right="-72"/>
              <w:jc w:val="right"/>
              <w:rPr>
                <w:rFonts w:cs="Arial"/>
                <w:sz w:val="16"/>
                <w:szCs w:val="16"/>
              </w:rPr>
            </w:pPr>
          </w:p>
        </w:tc>
        <w:tc>
          <w:tcPr>
            <w:tcW w:w="379" w:type="pct"/>
            <w:gridSpan w:val="2"/>
            <w:shd w:val="clear" w:color="auto" w:fill="auto"/>
          </w:tcPr>
          <w:p w14:paraId="3DD0DB9A" w14:textId="77777777" w:rsidR="004D2997" w:rsidRPr="00211570" w:rsidRDefault="004D2997" w:rsidP="004D2997">
            <w:pPr>
              <w:spacing w:line="240" w:lineRule="auto"/>
              <w:ind w:right="-72"/>
              <w:jc w:val="right"/>
              <w:rPr>
                <w:rFonts w:cs="Arial"/>
                <w:sz w:val="16"/>
                <w:szCs w:val="16"/>
              </w:rPr>
            </w:pPr>
          </w:p>
        </w:tc>
        <w:tc>
          <w:tcPr>
            <w:tcW w:w="386" w:type="pct"/>
            <w:shd w:val="clear" w:color="auto" w:fill="FAFAFA"/>
          </w:tcPr>
          <w:p w14:paraId="1085688F" w14:textId="77777777"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908DF9B" w14:textId="77777777"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D2997" w:rsidRPr="00B21467" w14:paraId="53270B3C" w14:textId="77777777" w:rsidTr="006D3652">
        <w:trPr>
          <w:cantSplit/>
        </w:trPr>
        <w:tc>
          <w:tcPr>
            <w:tcW w:w="905" w:type="pct"/>
            <w:shd w:val="clear" w:color="auto" w:fill="auto"/>
            <w:vAlign w:val="bottom"/>
          </w:tcPr>
          <w:p w14:paraId="67AB3842" w14:textId="728809DB" w:rsidR="004D2997" w:rsidRPr="00B21467" w:rsidRDefault="004D2997" w:rsidP="006D3652">
            <w:pPr>
              <w:tabs>
                <w:tab w:val="clear" w:pos="454"/>
                <w:tab w:val="clear" w:pos="680"/>
                <w:tab w:val="left" w:pos="743"/>
              </w:tabs>
              <w:spacing w:line="240" w:lineRule="auto"/>
              <w:ind w:left="743" w:right="-74"/>
              <w:rPr>
                <w:rFonts w:cs="Arial"/>
                <w:sz w:val="16"/>
                <w:szCs w:val="16"/>
                <w:cs/>
              </w:rPr>
            </w:pPr>
            <w:r w:rsidRPr="00B21467">
              <w:rPr>
                <w:rFonts w:cs="Arial"/>
                <w:sz w:val="16"/>
                <w:szCs w:val="16"/>
              </w:rPr>
              <w:t xml:space="preserve">Sak Chaisidhi </w:t>
            </w:r>
            <w:r w:rsidRPr="006D3652">
              <w:rPr>
                <w:rFonts w:cs="Arial"/>
                <w:spacing w:val="-4"/>
                <w:sz w:val="16"/>
                <w:szCs w:val="16"/>
              </w:rPr>
              <w:t>Co., Ltd.</w:t>
            </w:r>
          </w:p>
        </w:tc>
        <w:tc>
          <w:tcPr>
            <w:tcW w:w="462" w:type="pct"/>
            <w:shd w:val="clear" w:color="auto" w:fill="auto"/>
            <w:vAlign w:val="bottom"/>
          </w:tcPr>
          <w:p w14:paraId="2E9A32E4" w14:textId="67EEFFD5" w:rsidR="004D2997" w:rsidRPr="00B21467" w:rsidRDefault="004D2997" w:rsidP="004D2997">
            <w:pPr>
              <w:spacing w:line="240" w:lineRule="auto"/>
              <w:ind w:left="-45" w:right="-108"/>
              <w:rPr>
                <w:rFonts w:cs="Arial"/>
                <w:sz w:val="16"/>
                <w:szCs w:val="16"/>
              </w:rPr>
            </w:pPr>
            <w:r w:rsidRPr="00B21467">
              <w:rPr>
                <w:rFonts w:cs="Arial"/>
                <w:sz w:val="16"/>
                <w:szCs w:val="16"/>
              </w:rPr>
              <w:t>Thailand</w:t>
            </w:r>
          </w:p>
        </w:tc>
        <w:tc>
          <w:tcPr>
            <w:tcW w:w="623" w:type="pct"/>
            <w:shd w:val="clear" w:color="auto" w:fill="auto"/>
            <w:vAlign w:val="bottom"/>
          </w:tcPr>
          <w:p w14:paraId="6C9F126B" w14:textId="56D97029" w:rsidR="004D2997" w:rsidRPr="00B21467" w:rsidRDefault="004D2997" w:rsidP="006D3652">
            <w:pPr>
              <w:spacing w:line="240" w:lineRule="auto"/>
              <w:rPr>
                <w:rFonts w:cs="Arial"/>
                <w:sz w:val="16"/>
                <w:szCs w:val="16"/>
              </w:rPr>
            </w:pPr>
            <w:r w:rsidRPr="00B21467">
              <w:rPr>
                <w:rFonts w:cs="Arial"/>
                <w:sz w:val="16"/>
                <w:szCs w:val="16"/>
              </w:rPr>
              <w:t xml:space="preserve">Solvent and </w:t>
            </w:r>
          </w:p>
        </w:tc>
        <w:tc>
          <w:tcPr>
            <w:tcW w:w="328" w:type="pct"/>
            <w:shd w:val="clear" w:color="auto" w:fill="FAFAFA"/>
          </w:tcPr>
          <w:p w14:paraId="2D92788D" w14:textId="6EB0B04E"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80.52</w:t>
            </w:r>
          </w:p>
        </w:tc>
        <w:tc>
          <w:tcPr>
            <w:tcW w:w="386" w:type="pct"/>
            <w:shd w:val="clear" w:color="auto" w:fill="auto"/>
          </w:tcPr>
          <w:p w14:paraId="67277F6E" w14:textId="0B689142" w:rsidR="004D2997" w:rsidRPr="00211570" w:rsidRDefault="004D2997" w:rsidP="004D2997">
            <w:pPr>
              <w:spacing w:line="240" w:lineRule="auto"/>
              <w:ind w:right="-72"/>
              <w:jc w:val="right"/>
              <w:rPr>
                <w:rFonts w:cs="Arial"/>
                <w:sz w:val="16"/>
                <w:szCs w:val="16"/>
              </w:rPr>
            </w:pPr>
            <w:r w:rsidRPr="00211570">
              <w:rPr>
                <w:rFonts w:cs="Arial"/>
                <w:sz w:val="16"/>
                <w:szCs w:val="16"/>
              </w:rPr>
              <w:t>80.52</w:t>
            </w:r>
          </w:p>
        </w:tc>
        <w:tc>
          <w:tcPr>
            <w:tcW w:w="381" w:type="pct"/>
            <w:shd w:val="clear" w:color="auto" w:fill="FAFAFA"/>
          </w:tcPr>
          <w:p w14:paraId="7150805D" w14:textId="45993A43"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190</w:t>
            </w:r>
          </w:p>
        </w:tc>
        <w:tc>
          <w:tcPr>
            <w:tcW w:w="386" w:type="pct"/>
            <w:shd w:val="clear" w:color="auto" w:fill="auto"/>
          </w:tcPr>
          <w:p w14:paraId="38597515" w14:textId="225CF96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190</w:t>
            </w:r>
          </w:p>
        </w:tc>
        <w:tc>
          <w:tcPr>
            <w:tcW w:w="386" w:type="pct"/>
            <w:shd w:val="clear" w:color="auto" w:fill="FAFAFA"/>
          </w:tcPr>
          <w:p w14:paraId="5AED85DD" w14:textId="63D8AED2" w:rsidR="004D2997" w:rsidRPr="00211570" w:rsidRDefault="004D2997" w:rsidP="004D2997">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653543F4" w14:textId="0AB7964B" w:rsidR="004D2997" w:rsidRPr="00211570" w:rsidRDefault="004D2997" w:rsidP="004D2997">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477CCB38" w14:textId="400D7338"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c>
          <w:tcPr>
            <w:tcW w:w="378" w:type="pct"/>
            <w:shd w:val="clear" w:color="auto" w:fill="auto"/>
          </w:tcPr>
          <w:p w14:paraId="198D0C8C" w14:textId="5F09F91E"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4D2997" w:rsidRPr="00B21467" w14:paraId="2C1238B4" w14:textId="77777777" w:rsidTr="006D3652">
        <w:trPr>
          <w:cantSplit/>
        </w:trPr>
        <w:tc>
          <w:tcPr>
            <w:tcW w:w="905" w:type="pct"/>
            <w:shd w:val="clear" w:color="auto" w:fill="auto"/>
            <w:vAlign w:val="bottom"/>
          </w:tcPr>
          <w:p w14:paraId="5E229F96" w14:textId="77777777" w:rsidR="004D2997" w:rsidRPr="00B21467" w:rsidRDefault="004D2997" w:rsidP="004D2997">
            <w:pPr>
              <w:tabs>
                <w:tab w:val="clear" w:pos="454"/>
                <w:tab w:val="left" w:pos="459"/>
              </w:tabs>
              <w:spacing w:line="240" w:lineRule="auto"/>
              <w:ind w:left="601" w:right="-74" w:hanging="142"/>
              <w:rPr>
                <w:rFonts w:cs="Arial"/>
                <w:sz w:val="16"/>
                <w:szCs w:val="16"/>
              </w:rPr>
            </w:pPr>
          </w:p>
        </w:tc>
        <w:tc>
          <w:tcPr>
            <w:tcW w:w="462" w:type="pct"/>
            <w:shd w:val="clear" w:color="auto" w:fill="auto"/>
            <w:vAlign w:val="bottom"/>
          </w:tcPr>
          <w:p w14:paraId="7151293D" w14:textId="77777777" w:rsidR="004D2997" w:rsidRPr="00B21467" w:rsidRDefault="004D2997" w:rsidP="004D2997">
            <w:pPr>
              <w:spacing w:line="240" w:lineRule="auto"/>
              <w:ind w:left="-45" w:right="-108"/>
              <w:rPr>
                <w:rFonts w:cs="Arial"/>
                <w:sz w:val="16"/>
                <w:szCs w:val="16"/>
              </w:rPr>
            </w:pPr>
          </w:p>
        </w:tc>
        <w:tc>
          <w:tcPr>
            <w:tcW w:w="623" w:type="pct"/>
            <w:shd w:val="clear" w:color="auto" w:fill="auto"/>
            <w:vAlign w:val="bottom"/>
          </w:tcPr>
          <w:p w14:paraId="51A7EAA4" w14:textId="5D8EF59B" w:rsidR="004D2997" w:rsidRPr="00B21467" w:rsidRDefault="004D2997" w:rsidP="004D2997">
            <w:pPr>
              <w:spacing w:line="240" w:lineRule="auto"/>
              <w:ind w:left="74" w:right="-108"/>
              <w:rPr>
                <w:rFonts w:cs="Arial"/>
                <w:sz w:val="16"/>
                <w:szCs w:val="16"/>
              </w:rPr>
            </w:pPr>
            <w:r w:rsidRPr="00B21467">
              <w:rPr>
                <w:rFonts w:cs="Arial"/>
                <w:sz w:val="16"/>
                <w:szCs w:val="16"/>
              </w:rPr>
              <w:t>chemical products</w:t>
            </w:r>
          </w:p>
        </w:tc>
        <w:tc>
          <w:tcPr>
            <w:tcW w:w="328" w:type="pct"/>
            <w:shd w:val="clear" w:color="auto" w:fill="FAFAFA"/>
          </w:tcPr>
          <w:p w14:paraId="31E17B8F"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24DD898" w14:textId="77777777" w:rsidR="004D2997" w:rsidRPr="00211570" w:rsidRDefault="004D2997" w:rsidP="004D2997">
            <w:pPr>
              <w:spacing w:line="240" w:lineRule="auto"/>
              <w:ind w:right="-72"/>
              <w:jc w:val="right"/>
              <w:rPr>
                <w:rFonts w:cs="Arial"/>
                <w:sz w:val="16"/>
                <w:szCs w:val="16"/>
              </w:rPr>
            </w:pPr>
          </w:p>
        </w:tc>
        <w:tc>
          <w:tcPr>
            <w:tcW w:w="381" w:type="pct"/>
            <w:shd w:val="clear" w:color="auto" w:fill="FAFAFA"/>
          </w:tcPr>
          <w:p w14:paraId="6F7B092C"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E1BC189"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9DC9BFA" w14:textId="77777777" w:rsidR="004D2997" w:rsidRPr="00211570" w:rsidRDefault="004D2997" w:rsidP="004D2997">
            <w:pPr>
              <w:spacing w:line="240" w:lineRule="auto"/>
              <w:ind w:right="-72"/>
              <w:jc w:val="right"/>
              <w:rPr>
                <w:rFonts w:cs="Arial"/>
                <w:sz w:val="16"/>
                <w:szCs w:val="16"/>
              </w:rPr>
            </w:pPr>
          </w:p>
        </w:tc>
        <w:tc>
          <w:tcPr>
            <w:tcW w:w="379" w:type="pct"/>
            <w:gridSpan w:val="2"/>
            <w:shd w:val="clear" w:color="auto" w:fill="auto"/>
          </w:tcPr>
          <w:p w14:paraId="4F58C5A6" w14:textId="77777777" w:rsidR="004D2997" w:rsidRPr="00211570" w:rsidRDefault="004D2997" w:rsidP="004D2997">
            <w:pPr>
              <w:spacing w:line="240" w:lineRule="auto"/>
              <w:ind w:right="-72"/>
              <w:jc w:val="right"/>
              <w:rPr>
                <w:rFonts w:cs="Arial"/>
                <w:sz w:val="16"/>
                <w:szCs w:val="16"/>
              </w:rPr>
            </w:pPr>
          </w:p>
        </w:tc>
        <w:tc>
          <w:tcPr>
            <w:tcW w:w="386" w:type="pct"/>
            <w:shd w:val="clear" w:color="auto" w:fill="FAFAFA"/>
          </w:tcPr>
          <w:p w14:paraId="1BA34680" w14:textId="77777777"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1D46421" w14:textId="77777777"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D2997" w:rsidRPr="00B21467" w14:paraId="5B8D5D1E" w14:textId="77777777" w:rsidTr="006D3652">
        <w:trPr>
          <w:cantSplit/>
        </w:trPr>
        <w:tc>
          <w:tcPr>
            <w:tcW w:w="905" w:type="pct"/>
            <w:shd w:val="clear" w:color="auto" w:fill="auto"/>
            <w:vAlign w:val="bottom"/>
          </w:tcPr>
          <w:p w14:paraId="2E42B83A" w14:textId="77777777" w:rsidR="004D2997" w:rsidRPr="00B21467" w:rsidRDefault="004D2997" w:rsidP="004D2997">
            <w:pPr>
              <w:tabs>
                <w:tab w:val="clear" w:pos="454"/>
                <w:tab w:val="left" w:pos="459"/>
              </w:tabs>
              <w:spacing w:line="240" w:lineRule="auto"/>
              <w:ind w:left="601" w:right="-74" w:hanging="142"/>
              <w:rPr>
                <w:rFonts w:cs="Arial"/>
                <w:sz w:val="16"/>
                <w:szCs w:val="16"/>
              </w:rPr>
            </w:pPr>
          </w:p>
        </w:tc>
        <w:tc>
          <w:tcPr>
            <w:tcW w:w="462" w:type="pct"/>
            <w:shd w:val="clear" w:color="auto" w:fill="auto"/>
            <w:vAlign w:val="bottom"/>
          </w:tcPr>
          <w:p w14:paraId="50A25340" w14:textId="77777777" w:rsidR="004D2997" w:rsidRPr="00B21467" w:rsidRDefault="004D2997" w:rsidP="004D2997">
            <w:pPr>
              <w:spacing w:line="240" w:lineRule="auto"/>
              <w:ind w:left="-45" w:right="-108"/>
              <w:rPr>
                <w:rFonts w:cs="Arial"/>
                <w:sz w:val="16"/>
                <w:szCs w:val="16"/>
              </w:rPr>
            </w:pPr>
          </w:p>
        </w:tc>
        <w:tc>
          <w:tcPr>
            <w:tcW w:w="623" w:type="pct"/>
            <w:shd w:val="clear" w:color="auto" w:fill="auto"/>
            <w:vAlign w:val="bottom"/>
          </w:tcPr>
          <w:p w14:paraId="7E609158" w14:textId="7019F749" w:rsidR="004D2997" w:rsidRPr="00B21467" w:rsidRDefault="004D2997" w:rsidP="004D2997">
            <w:pPr>
              <w:spacing w:line="240" w:lineRule="auto"/>
              <w:ind w:left="74" w:right="-108"/>
              <w:rPr>
                <w:rFonts w:cs="Arial"/>
                <w:sz w:val="16"/>
                <w:szCs w:val="16"/>
              </w:rPr>
            </w:pPr>
            <w:r>
              <w:rPr>
                <w:rFonts w:cs="Arial"/>
                <w:sz w:val="16"/>
                <w:szCs w:val="16"/>
              </w:rPr>
              <w:t>manufacturing</w:t>
            </w:r>
          </w:p>
        </w:tc>
        <w:tc>
          <w:tcPr>
            <w:tcW w:w="328" w:type="pct"/>
            <w:shd w:val="clear" w:color="auto" w:fill="FAFAFA"/>
          </w:tcPr>
          <w:p w14:paraId="59B4C7AA"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75CB7C7" w14:textId="77777777" w:rsidR="004D2997" w:rsidRPr="00211570" w:rsidRDefault="004D2997" w:rsidP="004D2997">
            <w:pPr>
              <w:spacing w:line="240" w:lineRule="auto"/>
              <w:ind w:right="-72"/>
              <w:jc w:val="right"/>
              <w:rPr>
                <w:rFonts w:cs="Arial"/>
                <w:sz w:val="16"/>
                <w:szCs w:val="16"/>
              </w:rPr>
            </w:pPr>
          </w:p>
        </w:tc>
        <w:tc>
          <w:tcPr>
            <w:tcW w:w="381" w:type="pct"/>
            <w:shd w:val="clear" w:color="auto" w:fill="FAFAFA"/>
          </w:tcPr>
          <w:p w14:paraId="0B02F9CE"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C360345" w14:textId="77777777" w:rsidR="004D2997" w:rsidRPr="00211570" w:rsidRDefault="004D2997" w:rsidP="004D2997">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0F2820B9" w14:textId="77777777" w:rsidR="004D2997" w:rsidRPr="00211570" w:rsidRDefault="004D2997" w:rsidP="004D2997">
            <w:pPr>
              <w:spacing w:line="240" w:lineRule="auto"/>
              <w:ind w:right="-72"/>
              <w:jc w:val="right"/>
              <w:rPr>
                <w:rFonts w:cs="Arial"/>
                <w:sz w:val="16"/>
                <w:szCs w:val="16"/>
              </w:rPr>
            </w:pPr>
          </w:p>
        </w:tc>
        <w:tc>
          <w:tcPr>
            <w:tcW w:w="379" w:type="pct"/>
            <w:gridSpan w:val="2"/>
            <w:shd w:val="clear" w:color="auto" w:fill="auto"/>
          </w:tcPr>
          <w:p w14:paraId="117C0498" w14:textId="77777777" w:rsidR="004D2997" w:rsidRPr="00211570" w:rsidRDefault="004D2997" w:rsidP="004D2997">
            <w:pPr>
              <w:spacing w:line="240" w:lineRule="auto"/>
              <w:ind w:right="-72"/>
              <w:jc w:val="right"/>
              <w:rPr>
                <w:rFonts w:cs="Arial"/>
                <w:sz w:val="16"/>
                <w:szCs w:val="16"/>
              </w:rPr>
            </w:pPr>
          </w:p>
        </w:tc>
        <w:tc>
          <w:tcPr>
            <w:tcW w:w="386" w:type="pct"/>
            <w:shd w:val="clear" w:color="auto" w:fill="FAFAFA"/>
          </w:tcPr>
          <w:p w14:paraId="5DC8F536" w14:textId="77777777"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01740917" w14:textId="77777777" w:rsidR="004D2997" w:rsidRPr="00211570" w:rsidRDefault="004D2997" w:rsidP="004D2997">
            <w:pPr>
              <w:pStyle w:val="acctfourfigures"/>
              <w:tabs>
                <w:tab w:val="clear" w:pos="765"/>
                <w:tab w:val="decimal" w:pos="533"/>
              </w:tabs>
              <w:spacing w:line="240" w:lineRule="auto"/>
              <w:ind w:right="-72"/>
              <w:jc w:val="right"/>
              <w:rPr>
                <w:rFonts w:ascii="Arial" w:hAnsi="Arial" w:cs="Arial"/>
                <w:sz w:val="16"/>
                <w:szCs w:val="16"/>
                <w:lang w:val="en-US" w:bidi="th-TH"/>
              </w:rPr>
            </w:pPr>
          </w:p>
        </w:tc>
      </w:tr>
    </w:tbl>
    <w:p w14:paraId="0A7B6333" w14:textId="77777777" w:rsidR="00204DA4" w:rsidRDefault="00204DA4">
      <w:pPr>
        <w:rPr>
          <w:rFonts w:cs="Arial"/>
        </w:rPr>
      </w:pPr>
    </w:p>
    <w:p w14:paraId="28477637" w14:textId="77777777" w:rsidR="00204DA4" w:rsidRDefault="0020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0A2D2612" w14:textId="77777777" w:rsidR="000E1FEF" w:rsidRPr="00B21467" w:rsidRDefault="000E1FEF" w:rsidP="006D3652">
      <w:pPr>
        <w:rPr>
          <w:rFonts w:cs="Arial"/>
        </w:rPr>
      </w:pPr>
    </w:p>
    <w:tbl>
      <w:tblPr>
        <w:tblW w:w="5000" w:type="pct"/>
        <w:tblLook w:val="0000" w:firstRow="0" w:lastRow="0" w:firstColumn="0" w:lastColumn="0" w:noHBand="0" w:noVBand="0"/>
      </w:tblPr>
      <w:tblGrid>
        <w:gridCol w:w="2734"/>
        <w:gridCol w:w="1293"/>
        <w:gridCol w:w="2257"/>
        <w:gridCol w:w="1042"/>
        <w:gridCol w:w="931"/>
        <w:gridCol w:w="758"/>
        <w:gridCol w:w="363"/>
        <w:gridCol w:w="1154"/>
        <w:gridCol w:w="1145"/>
        <w:gridCol w:w="363"/>
        <w:gridCol w:w="758"/>
        <w:gridCol w:w="1157"/>
        <w:gridCol w:w="1151"/>
      </w:tblGrid>
      <w:tr w:rsidR="004E6067" w:rsidRPr="00B21467" w14:paraId="4CFE349F" w14:textId="77777777" w:rsidTr="006D3652">
        <w:trPr>
          <w:cantSplit/>
        </w:trPr>
        <w:tc>
          <w:tcPr>
            <w:tcW w:w="905" w:type="pct"/>
            <w:tcBorders>
              <w:top w:val="single" w:sz="4" w:space="0" w:color="auto"/>
            </w:tcBorders>
            <w:shd w:val="clear" w:color="auto" w:fill="auto"/>
          </w:tcPr>
          <w:p w14:paraId="011A4328" w14:textId="77777777" w:rsidR="00576756" w:rsidRPr="00B21467" w:rsidRDefault="00576756" w:rsidP="000E1FEF">
            <w:pPr>
              <w:tabs>
                <w:tab w:val="clear" w:pos="454"/>
                <w:tab w:val="left" w:pos="459"/>
              </w:tabs>
              <w:spacing w:line="240" w:lineRule="auto"/>
              <w:ind w:left="142" w:right="-74" w:hanging="142"/>
              <w:rPr>
                <w:rFonts w:cs="Arial"/>
                <w:sz w:val="16"/>
                <w:szCs w:val="16"/>
                <w:cs/>
              </w:rPr>
            </w:pPr>
            <w:r w:rsidRPr="00B21467">
              <w:rPr>
                <w:rFonts w:cs="Arial"/>
                <w:sz w:val="16"/>
                <w:szCs w:val="16"/>
              </w:rPr>
              <w:br w:type="page"/>
            </w:r>
          </w:p>
        </w:tc>
        <w:tc>
          <w:tcPr>
            <w:tcW w:w="428" w:type="pct"/>
            <w:tcBorders>
              <w:top w:val="single" w:sz="4" w:space="0" w:color="auto"/>
            </w:tcBorders>
            <w:shd w:val="clear" w:color="auto" w:fill="auto"/>
          </w:tcPr>
          <w:p w14:paraId="678EF500"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rPr>
            </w:pPr>
          </w:p>
        </w:tc>
        <w:tc>
          <w:tcPr>
            <w:tcW w:w="747" w:type="pct"/>
            <w:tcBorders>
              <w:top w:val="single" w:sz="4" w:space="0" w:color="auto"/>
            </w:tcBorders>
            <w:shd w:val="clear" w:color="auto" w:fill="auto"/>
          </w:tcPr>
          <w:p w14:paraId="7259E5ED"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cs/>
                <w:lang w:bidi="th-TH"/>
              </w:rPr>
            </w:pPr>
          </w:p>
        </w:tc>
        <w:tc>
          <w:tcPr>
            <w:tcW w:w="904" w:type="pct"/>
            <w:gridSpan w:val="3"/>
            <w:tcBorders>
              <w:top w:val="single" w:sz="4" w:space="0" w:color="auto"/>
              <w:bottom w:val="single" w:sz="4" w:space="0" w:color="auto"/>
            </w:tcBorders>
            <w:shd w:val="clear" w:color="auto" w:fill="auto"/>
            <w:vAlign w:val="bottom"/>
          </w:tcPr>
          <w:p w14:paraId="7DD6B419"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p>
        </w:tc>
        <w:tc>
          <w:tcPr>
            <w:tcW w:w="1001" w:type="pct"/>
            <w:gridSpan w:val="4"/>
            <w:tcBorders>
              <w:top w:val="single" w:sz="4" w:space="0" w:color="auto"/>
              <w:bottom w:val="single" w:sz="4" w:space="0" w:color="auto"/>
            </w:tcBorders>
            <w:shd w:val="clear" w:color="auto" w:fill="auto"/>
            <w:vAlign w:val="bottom"/>
          </w:tcPr>
          <w:p w14:paraId="30C81ECA"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p>
        </w:tc>
        <w:tc>
          <w:tcPr>
            <w:tcW w:w="1015" w:type="pct"/>
            <w:gridSpan w:val="3"/>
            <w:tcBorders>
              <w:top w:val="single" w:sz="4" w:space="0" w:color="auto"/>
              <w:bottom w:val="single" w:sz="4" w:space="0" w:color="auto"/>
            </w:tcBorders>
            <w:shd w:val="clear" w:color="auto" w:fill="auto"/>
            <w:vAlign w:val="bottom"/>
          </w:tcPr>
          <w:p w14:paraId="08520108" w14:textId="77777777" w:rsidR="00576756" w:rsidRPr="00B21467" w:rsidRDefault="00576756" w:rsidP="000E1FEF">
            <w:pPr>
              <w:pStyle w:val="acctfourfigures"/>
              <w:tabs>
                <w:tab w:val="clear" w:pos="765"/>
                <w:tab w:val="decimal" w:pos="533"/>
              </w:tabs>
              <w:spacing w:line="240" w:lineRule="auto"/>
              <w:ind w:right="-72"/>
              <w:jc w:val="right"/>
              <w:rPr>
                <w:rFonts w:ascii="Arial" w:hAnsi="Arial" w:cs="Arial"/>
                <w:b/>
                <w:bCs/>
                <w:sz w:val="16"/>
                <w:szCs w:val="16"/>
              </w:rPr>
            </w:pPr>
            <w:r w:rsidRPr="00B21467">
              <w:rPr>
                <w:rFonts w:ascii="Arial" w:hAnsi="Arial" w:cs="Arial"/>
                <w:b/>
                <w:bCs/>
                <w:sz w:val="16"/>
                <w:szCs w:val="16"/>
              </w:rPr>
              <w:t xml:space="preserve">Separate financial </w:t>
            </w:r>
            <w:r w:rsidR="00C112BC" w:rsidRPr="00B21467">
              <w:rPr>
                <w:rFonts w:ascii="Arial" w:hAnsi="Arial" w:cs="Arial"/>
                <w:b/>
                <w:bCs/>
                <w:sz w:val="16"/>
                <w:szCs w:val="16"/>
              </w:rPr>
              <w:t>statements</w:t>
            </w:r>
          </w:p>
        </w:tc>
      </w:tr>
      <w:tr w:rsidR="004E6067" w:rsidRPr="00B21467" w14:paraId="37304D31" w14:textId="77777777" w:rsidTr="006D3652">
        <w:trPr>
          <w:cantSplit/>
        </w:trPr>
        <w:tc>
          <w:tcPr>
            <w:tcW w:w="905" w:type="pct"/>
            <w:tcBorders>
              <w:top w:val="single" w:sz="4" w:space="0" w:color="auto"/>
            </w:tcBorders>
            <w:shd w:val="clear" w:color="auto" w:fill="auto"/>
          </w:tcPr>
          <w:p w14:paraId="4F3591C0" w14:textId="77777777" w:rsidR="00576756" w:rsidRPr="00B21467" w:rsidRDefault="00576756" w:rsidP="000E1FEF">
            <w:pPr>
              <w:tabs>
                <w:tab w:val="clear" w:pos="454"/>
                <w:tab w:val="left" w:pos="459"/>
              </w:tabs>
              <w:spacing w:line="240" w:lineRule="auto"/>
              <w:ind w:left="142" w:right="-74" w:hanging="142"/>
              <w:rPr>
                <w:rFonts w:cs="Arial"/>
                <w:sz w:val="16"/>
                <w:szCs w:val="16"/>
                <w:cs/>
              </w:rPr>
            </w:pPr>
          </w:p>
        </w:tc>
        <w:tc>
          <w:tcPr>
            <w:tcW w:w="428" w:type="pct"/>
            <w:tcBorders>
              <w:top w:val="single" w:sz="4" w:space="0" w:color="auto"/>
            </w:tcBorders>
            <w:shd w:val="clear" w:color="auto" w:fill="auto"/>
          </w:tcPr>
          <w:p w14:paraId="5525525C"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rPr>
            </w:pPr>
          </w:p>
        </w:tc>
        <w:tc>
          <w:tcPr>
            <w:tcW w:w="747" w:type="pct"/>
            <w:tcBorders>
              <w:top w:val="single" w:sz="4" w:space="0" w:color="auto"/>
            </w:tcBorders>
            <w:shd w:val="clear" w:color="auto" w:fill="auto"/>
          </w:tcPr>
          <w:p w14:paraId="13D56492"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cs/>
                <w:lang w:bidi="th-TH"/>
              </w:rPr>
            </w:pPr>
          </w:p>
        </w:tc>
        <w:tc>
          <w:tcPr>
            <w:tcW w:w="653" w:type="pct"/>
            <w:gridSpan w:val="2"/>
            <w:tcBorders>
              <w:top w:val="single" w:sz="4" w:space="0" w:color="auto"/>
              <w:bottom w:val="single" w:sz="4" w:space="0" w:color="auto"/>
            </w:tcBorders>
            <w:shd w:val="clear" w:color="auto" w:fill="auto"/>
            <w:vAlign w:val="bottom"/>
          </w:tcPr>
          <w:p w14:paraId="7C800403"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r w:rsidRPr="00B21467">
              <w:rPr>
                <w:rFonts w:ascii="Arial" w:hAnsi="Arial" w:cs="Arial"/>
                <w:b/>
                <w:bCs/>
                <w:sz w:val="16"/>
                <w:szCs w:val="16"/>
              </w:rPr>
              <w:t>Percentage of direct shareholding</w:t>
            </w:r>
          </w:p>
        </w:tc>
        <w:tc>
          <w:tcPr>
            <w:tcW w:w="753" w:type="pct"/>
            <w:gridSpan w:val="3"/>
            <w:tcBorders>
              <w:top w:val="single" w:sz="4" w:space="0" w:color="auto"/>
              <w:bottom w:val="single" w:sz="4" w:space="0" w:color="auto"/>
            </w:tcBorders>
            <w:shd w:val="clear" w:color="auto" w:fill="auto"/>
            <w:vAlign w:val="bottom"/>
          </w:tcPr>
          <w:p w14:paraId="5626D229"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p>
          <w:p w14:paraId="2A595E77"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r w:rsidRPr="00B21467">
              <w:rPr>
                <w:rFonts w:ascii="Arial" w:hAnsi="Arial" w:cs="Arial"/>
                <w:b/>
                <w:bCs/>
                <w:sz w:val="16"/>
                <w:szCs w:val="16"/>
              </w:rPr>
              <w:t>Paid-up capital</w:t>
            </w:r>
          </w:p>
        </w:tc>
        <w:tc>
          <w:tcPr>
            <w:tcW w:w="750" w:type="pct"/>
            <w:gridSpan w:val="3"/>
            <w:tcBorders>
              <w:top w:val="single" w:sz="4" w:space="0" w:color="auto"/>
              <w:bottom w:val="single" w:sz="4" w:space="0" w:color="auto"/>
            </w:tcBorders>
            <w:shd w:val="clear" w:color="auto" w:fill="auto"/>
            <w:vAlign w:val="bottom"/>
          </w:tcPr>
          <w:p w14:paraId="4189C077" w14:textId="77777777" w:rsidR="00576756" w:rsidRPr="00B21467" w:rsidRDefault="00576756" w:rsidP="000E1FEF">
            <w:pPr>
              <w:pStyle w:val="acctfourfigures"/>
              <w:tabs>
                <w:tab w:val="clear" w:pos="765"/>
                <w:tab w:val="decimal" w:pos="533"/>
              </w:tabs>
              <w:spacing w:line="240" w:lineRule="auto"/>
              <w:ind w:right="-72"/>
              <w:jc w:val="center"/>
              <w:rPr>
                <w:rFonts w:ascii="Arial" w:hAnsi="Arial" w:cs="Arial"/>
                <w:b/>
                <w:bCs/>
                <w:sz w:val="16"/>
                <w:szCs w:val="16"/>
              </w:rPr>
            </w:pPr>
          </w:p>
          <w:p w14:paraId="5CA968C6" w14:textId="77777777" w:rsidR="00576756" w:rsidRPr="00B21467" w:rsidRDefault="00576756" w:rsidP="000E1FEF">
            <w:pPr>
              <w:pStyle w:val="acctfourfigures"/>
              <w:tabs>
                <w:tab w:val="clear" w:pos="765"/>
                <w:tab w:val="decimal" w:pos="533"/>
              </w:tabs>
              <w:spacing w:line="240" w:lineRule="auto"/>
              <w:ind w:right="-72"/>
              <w:jc w:val="center"/>
              <w:rPr>
                <w:rFonts w:ascii="Arial" w:hAnsi="Arial" w:cs="Arial"/>
                <w:b/>
                <w:bCs/>
                <w:sz w:val="16"/>
                <w:szCs w:val="16"/>
              </w:rPr>
            </w:pPr>
            <w:r w:rsidRPr="00B21467">
              <w:rPr>
                <w:rFonts w:ascii="Arial" w:hAnsi="Arial" w:cs="Arial"/>
                <w:b/>
                <w:bCs/>
                <w:sz w:val="16"/>
                <w:szCs w:val="16"/>
              </w:rPr>
              <w:t>Cost method</w:t>
            </w:r>
          </w:p>
        </w:tc>
        <w:tc>
          <w:tcPr>
            <w:tcW w:w="764" w:type="pct"/>
            <w:gridSpan w:val="2"/>
            <w:tcBorders>
              <w:top w:val="single" w:sz="4" w:space="0" w:color="auto"/>
              <w:bottom w:val="single" w:sz="4" w:space="0" w:color="auto"/>
            </w:tcBorders>
            <w:shd w:val="clear" w:color="auto" w:fill="auto"/>
          </w:tcPr>
          <w:p w14:paraId="6A256212" w14:textId="1D9880BA" w:rsidR="00576756" w:rsidRPr="00B21467" w:rsidRDefault="00576756" w:rsidP="000E1FEF">
            <w:pPr>
              <w:pStyle w:val="acctfourfigures"/>
              <w:tabs>
                <w:tab w:val="clear" w:pos="765"/>
                <w:tab w:val="decimal" w:pos="533"/>
              </w:tabs>
              <w:spacing w:line="240" w:lineRule="auto"/>
              <w:ind w:right="-72"/>
              <w:jc w:val="center"/>
              <w:rPr>
                <w:rFonts w:ascii="Arial" w:hAnsi="Arial" w:cs="Arial"/>
                <w:b/>
                <w:bCs/>
                <w:sz w:val="16"/>
                <w:szCs w:val="16"/>
              </w:rPr>
            </w:pPr>
            <w:r w:rsidRPr="00B21467">
              <w:rPr>
                <w:rFonts w:ascii="Arial" w:hAnsi="Arial" w:cs="Arial"/>
                <w:b/>
                <w:bCs/>
                <w:sz w:val="16"/>
                <w:szCs w:val="16"/>
              </w:rPr>
              <w:t>Dividend income</w:t>
            </w:r>
            <w:r w:rsidR="00C112BC" w:rsidRPr="00B21467">
              <w:rPr>
                <w:rFonts w:ascii="Arial" w:hAnsi="Arial" w:cs="Arial"/>
                <w:b/>
                <w:bCs/>
                <w:sz w:val="16"/>
                <w:szCs w:val="16"/>
              </w:rPr>
              <w:t xml:space="preserve"> for </w:t>
            </w:r>
            <w:r w:rsidR="00C112BC" w:rsidRPr="00B21467">
              <w:rPr>
                <w:rFonts w:ascii="Arial" w:hAnsi="Arial" w:cs="Arial"/>
                <w:b/>
                <w:bCs/>
                <w:sz w:val="16"/>
                <w:szCs w:val="16"/>
              </w:rPr>
              <w:br/>
              <w:t xml:space="preserve">the </w:t>
            </w:r>
            <w:r w:rsidR="008C1CD6">
              <w:rPr>
                <w:rFonts w:ascii="Arial" w:hAnsi="Arial" w:cs="Arial"/>
                <w:b/>
                <w:bCs/>
                <w:sz w:val="16"/>
                <w:szCs w:val="16"/>
              </w:rPr>
              <w:t>year</w:t>
            </w:r>
          </w:p>
        </w:tc>
      </w:tr>
      <w:tr w:rsidR="004E6067" w:rsidRPr="00B21467" w14:paraId="5BC9D4CE" w14:textId="77777777" w:rsidTr="006D3652">
        <w:trPr>
          <w:cantSplit/>
        </w:trPr>
        <w:tc>
          <w:tcPr>
            <w:tcW w:w="905" w:type="pct"/>
            <w:shd w:val="clear" w:color="auto" w:fill="auto"/>
          </w:tcPr>
          <w:p w14:paraId="530E25EB" w14:textId="77777777" w:rsidR="00576756" w:rsidRPr="00B21467" w:rsidRDefault="00576756" w:rsidP="000E1FEF">
            <w:pPr>
              <w:tabs>
                <w:tab w:val="clear" w:pos="454"/>
                <w:tab w:val="left" w:pos="459"/>
              </w:tabs>
              <w:spacing w:line="240" w:lineRule="auto"/>
              <w:ind w:left="142" w:right="-74" w:hanging="142"/>
              <w:rPr>
                <w:rFonts w:cs="Arial"/>
                <w:sz w:val="16"/>
                <w:szCs w:val="16"/>
                <w:cs/>
              </w:rPr>
            </w:pPr>
          </w:p>
        </w:tc>
        <w:tc>
          <w:tcPr>
            <w:tcW w:w="428" w:type="pct"/>
            <w:shd w:val="clear" w:color="auto" w:fill="auto"/>
          </w:tcPr>
          <w:p w14:paraId="60D18F65" w14:textId="77777777" w:rsidR="00576756" w:rsidRPr="00B21467" w:rsidRDefault="00576756" w:rsidP="000E1FEF">
            <w:pPr>
              <w:pStyle w:val="acctfourfigures"/>
              <w:tabs>
                <w:tab w:val="clear" w:pos="765"/>
                <w:tab w:val="decimal" w:pos="0"/>
              </w:tabs>
              <w:spacing w:line="240" w:lineRule="auto"/>
              <w:ind w:right="-72" w:hanging="230"/>
              <w:jc w:val="center"/>
              <w:rPr>
                <w:rFonts w:ascii="Arial" w:hAnsi="Arial" w:cs="Arial"/>
                <w:sz w:val="16"/>
                <w:szCs w:val="16"/>
              </w:rPr>
            </w:pPr>
            <w:r w:rsidRPr="00B21467">
              <w:rPr>
                <w:rFonts w:ascii="Arial" w:hAnsi="Arial" w:cs="Arial"/>
                <w:b/>
                <w:bCs/>
                <w:sz w:val="16"/>
                <w:szCs w:val="16"/>
              </w:rPr>
              <w:t xml:space="preserve">Country of </w:t>
            </w:r>
          </w:p>
        </w:tc>
        <w:tc>
          <w:tcPr>
            <w:tcW w:w="747" w:type="pct"/>
            <w:shd w:val="clear" w:color="auto" w:fill="auto"/>
          </w:tcPr>
          <w:p w14:paraId="62770C87" w14:textId="77777777" w:rsidR="00576756" w:rsidRPr="00B21467" w:rsidRDefault="00576756" w:rsidP="000E1FEF">
            <w:pPr>
              <w:pStyle w:val="acctfourfigures"/>
              <w:tabs>
                <w:tab w:val="clear" w:pos="765"/>
                <w:tab w:val="decimal" w:pos="0"/>
              </w:tabs>
              <w:spacing w:line="240" w:lineRule="auto"/>
              <w:ind w:right="-72" w:hanging="623"/>
              <w:jc w:val="center"/>
              <w:rPr>
                <w:rFonts w:ascii="Arial" w:hAnsi="Arial" w:cs="Arial"/>
                <w:sz w:val="16"/>
                <w:szCs w:val="16"/>
                <w:cs/>
                <w:lang w:bidi="th-TH"/>
              </w:rPr>
            </w:pPr>
            <w:r w:rsidRPr="00B21467">
              <w:rPr>
                <w:rFonts w:ascii="Arial" w:hAnsi="Arial" w:cs="Arial"/>
                <w:b/>
                <w:bCs/>
                <w:sz w:val="16"/>
                <w:szCs w:val="16"/>
              </w:rPr>
              <w:t>Nature of the</w:t>
            </w:r>
          </w:p>
        </w:tc>
        <w:tc>
          <w:tcPr>
            <w:tcW w:w="345" w:type="pct"/>
            <w:shd w:val="clear" w:color="auto" w:fill="auto"/>
          </w:tcPr>
          <w:p w14:paraId="0C287408"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08" w:type="pct"/>
            <w:shd w:val="clear" w:color="auto" w:fill="auto"/>
          </w:tcPr>
          <w:p w14:paraId="06F81A58"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c>
          <w:tcPr>
            <w:tcW w:w="371" w:type="pct"/>
            <w:gridSpan w:val="2"/>
            <w:shd w:val="clear" w:color="auto" w:fill="auto"/>
          </w:tcPr>
          <w:p w14:paraId="771767B9"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2" w:type="pct"/>
            <w:shd w:val="clear" w:color="auto" w:fill="auto"/>
          </w:tcPr>
          <w:p w14:paraId="57F32887"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c>
          <w:tcPr>
            <w:tcW w:w="379" w:type="pct"/>
            <w:shd w:val="clear" w:color="auto" w:fill="auto"/>
          </w:tcPr>
          <w:p w14:paraId="2666BADB"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71" w:type="pct"/>
            <w:gridSpan w:val="2"/>
            <w:shd w:val="clear" w:color="auto" w:fill="auto"/>
          </w:tcPr>
          <w:p w14:paraId="4E1B280B"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c>
          <w:tcPr>
            <w:tcW w:w="383" w:type="pct"/>
            <w:shd w:val="clear" w:color="auto" w:fill="auto"/>
          </w:tcPr>
          <w:p w14:paraId="02DC0897"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1" w:type="pct"/>
            <w:shd w:val="clear" w:color="auto" w:fill="auto"/>
          </w:tcPr>
          <w:p w14:paraId="4E422D1F"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2018</w:t>
            </w:r>
          </w:p>
        </w:tc>
      </w:tr>
      <w:tr w:rsidR="004E6067" w:rsidRPr="00B21467" w14:paraId="7153C971" w14:textId="77777777" w:rsidTr="006D3652">
        <w:trPr>
          <w:cantSplit/>
        </w:trPr>
        <w:tc>
          <w:tcPr>
            <w:tcW w:w="905" w:type="pct"/>
            <w:tcBorders>
              <w:bottom w:val="single" w:sz="4" w:space="0" w:color="auto"/>
            </w:tcBorders>
            <w:shd w:val="clear" w:color="auto" w:fill="auto"/>
          </w:tcPr>
          <w:p w14:paraId="68F5CBCF" w14:textId="77777777" w:rsidR="00576756" w:rsidRPr="00B21467" w:rsidRDefault="00576756" w:rsidP="000E1FEF">
            <w:pPr>
              <w:tabs>
                <w:tab w:val="clear" w:pos="454"/>
                <w:tab w:val="left" w:pos="459"/>
              </w:tabs>
              <w:spacing w:line="240" w:lineRule="auto"/>
              <w:ind w:left="142" w:right="-74" w:hanging="142"/>
              <w:rPr>
                <w:rFonts w:cs="Arial"/>
                <w:sz w:val="16"/>
                <w:szCs w:val="16"/>
                <w:cs/>
              </w:rPr>
            </w:pPr>
          </w:p>
        </w:tc>
        <w:tc>
          <w:tcPr>
            <w:tcW w:w="428" w:type="pct"/>
            <w:tcBorders>
              <w:bottom w:val="single" w:sz="4" w:space="0" w:color="auto"/>
            </w:tcBorders>
            <w:shd w:val="clear" w:color="auto" w:fill="auto"/>
          </w:tcPr>
          <w:p w14:paraId="3898B065" w14:textId="77777777" w:rsidR="00576756" w:rsidRPr="00B21467" w:rsidRDefault="00576756" w:rsidP="000E1FEF">
            <w:pPr>
              <w:pStyle w:val="acctfourfigures"/>
              <w:tabs>
                <w:tab w:val="clear" w:pos="765"/>
                <w:tab w:val="decimal" w:pos="0"/>
              </w:tabs>
              <w:spacing w:line="240" w:lineRule="auto"/>
              <w:ind w:right="-72" w:hanging="88"/>
              <w:jc w:val="center"/>
              <w:rPr>
                <w:rFonts w:ascii="Arial" w:hAnsi="Arial" w:cs="Arial"/>
                <w:sz w:val="16"/>
                <w:szCs w:val="16"/>
              </w:rPr>
            </w:pPr>
            <w:r w:rsidRPr="00B21467">
              <w:rPr>
                <w:rFonts w:ascii="Arial" w:hAnsi="Arial" w:cs="Arial"/>
                <w:b/>
                <w:bCs/>
                <w:sz w:val="16"/>
                <w:szCs w:val="16"/>
              </w:rPr>
              <w:t>incorporation</w:t>
            </w:r>
          </w:p>
        </w:tc>
        <w:tc>
          <w:tcPr>
            <w:tcW w:w="747" w:type="pct"/>
            <w:tcBorders>
              <w:bottom w:val="single" w:sz="4" w:space="0" w:color="auto"/>
            </w:tcBorders>
            <w:shd w:val="clear" w:color="auto" w:fill="auto"/>
          </w:tcPr>
          <w:p w14:paraId="54B3F79E" w14:textId="77777777" w:rsidR="00576756" w:rsidRPr="00B21467" w:rsidRDefault="00576756" w:rsidP="000E1FEF">
            <w:pPr>
              <w:pStyle w:val="acctfourfigures"/>
              <w:tabs>
                <w:tab w:val="clear" w:pos="765"/>
                <w:tab w:val="decimal" w:pos="0"/>
              </w:tabs>
              <w:spacing w:line="240" w:lineRule="auto"/>
              <w:ind w:right="-72" w:hanging="3033"/>
              <w:jc w:val="center"/>
              <w:rPr>
                <w:rFonts w:ascii="Arial" w:hAnsi="Arial" w:cs="Arial"/>
                <w:sz w:val="16"/>
                <w:szCs w:val="16"/>
                <w:cs/>
                <w:lang w:bidi="th-TH"/>
              </w:rPr>
            </w:pPr>
            <w:r w:rsidRPr="00B21467">
              <w:rPr>
                <w:rFonts w:ascii="Arial" w:hAnsi="Arial" w:cs="Arial"/>
                <w:b/>
                <w:bCs/>
                <w:sz w:val="16"/>
                <w:szCs w:val="16"/>
              </w:rPr>
              <w:t>business</w:t>
            </w:r>
          </w:p>
        </w:tc>
        <w:tc>
          <w:tcPr>
            <w:tcW w:w="345" w:type="pct"/>
            <w:tcBorders>
              <w:bottom w:val="single" w:sz="4" w:space="0" w:color="auto"/>
            </w:tcBorders>
            <w:shd w:val="clear" w:color="auto" w:fill="auto"/>
          </w:tcPr>
          <w:p w14:paraId="172F5BF1"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w:t>
            </w:r>
          </w:p>
        </w:tc>
        <w:tc>
          <w:tcPr>
            <w:tcW w:w="308" w:type="pct"/>
            <w:tcBorders>
              <w:bottom w:val="single" w:sz="4" w:space="0" w:color="auto"/>
            </w:tcBorders>
            <w:shd w:val="clear" w:color="auto" w:fill="auto"/>
          </w:tcPr>
          <w:p w14:paraId="0EE6E37A"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lang w:bidi="th-TH"/>
              </w:rPr>
            </w:pPr>
            <w:r w:rsidRPr="00B21467">
              <w:rPr>
                <w:rFonts w:ascii="Arial" w:hAnsi="Arial" w:cs="Arial"/>
                <w:b/>
                <w:bCs/>
                <w:sz w:val="16"/>
                <w:szCs w:val="16"/>
              </w:rPr>
              <w:t>%</w:t>
            </w:r>
          </w:p>
        </w:tc>
        <w:tc>
          <w:tcPr>
            <w:tcW w:w="371" w:type="pct"/>
            <w:gridSpan w:val="2"/>
            <w:tcBorders>
              <w:bottom w:val="single" w:sz="4" w:space="0" w:color="auto"/>
            </w:tcBorders>
            <w:shd w:val="clear" w:color="auto" w:fill="auto"/>
          </w:tcPr>
          <w:p w14:paraId="4AB17844"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2" w:type="pct"/>
            <w:tcBorders>
              <w:bottom w:val="single" w:sz="4" w:space="0" w:color="auto"/>
            </w:tcBorders>
            <w:shd w:val="clear" w:color="auto" w:fill="auto"/>
          </w:tcPr>
          <w:p w14:paraId="155FA458"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9" w:type="pct"/>
            <w:tcBorders>
              <w:bottom w:val="single" w:sz="4" w:space="0" w:color="auto"/>
            </w:tcBorders>
            <w:shd w:val="clear" w:color="auto" w:fill="auto"/>
          </w:tcPr>
          <w:p w14:paraId="11307D11"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1" w:type="pct"/>
            <w:gridSpan w:val="2"/>
            <w:tcBorders>
              <w:bottom w:val="single" w:sz="4" w:space="0" w:color="auto"/>
            </w:tcBorders>
            <w:shd w:val="clear" w:color="auto" w:fill="auto"/>
          </w:tcPr>
          <w:p w14:paraId="0C3AB864"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3" w:type="pct"/>
            <w:tcBorders>
              <w:bottom w:val="single" w:sz="4" w:space="0" w:color="auto"/>
            </w:tcBorders>
            <w:shd w:val="clear" w:color="auto" w:fill="auto"/>
          </w:tcPr>
          <w:p w14:paraId="43C0852E"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1" w:type="pct"/>
            <w:tcBorders>
              <w:bottom w:val="single" w:sz="4" w:space="0" w:color="auto"/>
            </w:tcBorders>
            <w:shd w:val="clear" w:color="auto" w:fill="auto"/>
          </w:tcPr>
          <w:p w14:paraId="4BC22009" w14:textId="77777777" w:rsidR="00576756" w:rsidRPr="00B21467" w:rsidRDefault="00576756" w:rsidP="000E1FEF">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r>
      <w:tr w:rsidR="004E6067" w:rsidRPr="00B21467" w14:paraId="6B3E96D9" w14:textId="77777777" w:rsidTr="006D3652">
        <w:trPr>
          <w:cantSplit/>
        </w:trPr>
        <w:tc>
          <w:tcPr>
            <w:tcW w:w="905" w:type="pct"/>
            <w:tcBorders>
              <w:top w:val="single" w:sz="4" w:space="0" w:color="auto"/>
            </w:tcBorders>
            <w:shd w:val="clear" w:color="auto" w:fill="auto"/>
          </w:tcPr>
          <w:p w14:paraId="3663DB87" w14:textId="77777777" w:rsidR="00576756" w:rsidRPr="00B21467" w:rsidRDefault="00576756" w:rsidP="000E1FEF">
            <w:pPr>
              <w:tabs>
                <w:tab w:val="clear" w:pos="454"/>
                <w:tab w:val="left" w:pos="459"/>
              </w:tabs>
              <w:spacing w:line="240" w:lineRule="auto"/>
              <w:ind w:left="142" w:right="-74" w:hanging="142"/>
              <w:rPr>
                <w:rFonts w:cs="Arial"/>
                <w:sz w:val="16"/>
                <w:szCs w:val="16"/>
                <w:cs/>
              </w:rPr>
            </w:pPr>
          </w:p>
        </w:tc>
        <w:tc>
          <w:tcPr>
            <w:tcW w:w="428" w:type="pct"/>
            <w:tcBorders>
              <w:top w:val="single" w:sz="4" w:space="0" w:color="auto"/>
            </w:tcBorders>
            <w:shd w:val="clear" w:color="auto" w:fill="auto"/>
          </w:tcPr>
          <w:p w14:paraId="2FE99E0A"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rPr>
            </w:pPr>
          </w:p>
        </w:tc>
        <w:tc>
          <w:tcPr>
            <w:tcW w:w="747" w:type="pct"/>
            <w:tcBorders>
              <w:top w:val="single" w:sz="4" w:space="0" w:color="auto"/>
            </w:tcBorders>
            <w:shd w:val="clear" w:color="auto" w:fill="auto"/>
          </w:tcPr>
          <w:p w14:paraId="3060B0DD"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cs/>
                <w:lang w:bidi="th-TH"/>
              </w:rPr>
            </w:pPr>
          </w:p>
        </w:tc>
        <w:tc>
          <w:tcPr>
            <w:tcW w:w="345" w:type="pct"/>
            <w:tcBorders>
              <w:top w:val="single" w:sz="4" w:space="0" w:color="auto"/>
            </w:tcBorders>
            <w:shd w:val="clear" w:color="auto" w:fill="FAFAFA"/>
          </w:tcPr>
          <w:p w14:paraId="086DCFDA" w14:textId="77777777" w:rsidR="00576756" w:rsidRPr="00B21467"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08" w:type="pct"/>
            <w:tcBorders>
              <w:top w:val="single" w:sz="4" w:space="0" w:color="auto"/>
            </w:tcBorders>
            <w:shd w:val="clear" w:color="auto" w:fill="auto"/>
          </w:tcPr>
          <w:p w14:paraId="77CB8F32" w14:textId="77777777" w:rsidR="00576756" w:rsidRPr="00B21467"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tcBorders>
              <w:top w:val="single" w:sz="4" w:space="0" w:color="auto"/>
            </w:tcBorders>
            <w:shd w:val="clear" w:color="auto" w:fill="FAFAFA"/>
          </w:tcPr>
          <w:p w14:paraId="5741696C" w14:textId="77777777" w:rsidR="00576756" w:rsidRPr="00B21467"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82" w:type="pct"/>
            <w:tcBorders>
              <w:top w:val="single" w:sz="4" w:space="0" w:color="auto"/>
            </w:tcBorders>
            <w:shd w:val="clear" w:color="auto" w:fill="auto"/>
          </w:tcPr>
          <w:p w14:paraId="0376429C" w14:textId="77777777" w:rsidR="00576756" w:rsidRPr="00B21467"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tcBorders>
              <w:top w:val="single" w:sz="4" w:space="0" w:color="auto"/>
            </w:tcBorders>
            <w:shd w:val="clear" w:color="auto" w:fill="FAFAFA"/>
          </w:tcPr>
          <w:p w14:paraId="6AE5FD23" w14:textId="77777777" w:rsidR="00576756" w:rsidRPr="00B21467"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tcBorders>
              <w:top w:val="single" w:sz="4" w:space="0" w:color="auto"/>
            </w:tcBorders>
            <w:shd w:val="clear" w:color="auto" w:fill="auto"/>
          </w:tcPr>
          <w:p w14:paraId="142D16D6" w14:textId="77777777" w:rsidR="00576756" w:rsidRPr="00B21467" w:rsidRDefault="00576756" w:rsidP="000E1FEF">
            <w:pPr>
              <w:pStyle w:val="acctfourfigures"/>
              <w:tabs>
                <w:tab w:val="clear" w:pos="765"/>
                <w:tab w:val="decimal" w:pos="533"/>
              </w:tabs>
              <w:spacing w:line="240" w:lineRule="auto"/>
              <w:ind w:right="-72"/>
              <w:jc w:val="right"/>
              <w:rPr>
                <w:rFonts w:ascii="Arial" w:hAnsi="Arial" w:cs="Arial"/>
                <w:sz w:val="16"/>
                <w:szCs w:val="16"/>
                <w:lang w:bidi="th-TH"/>
              </w:rPr>
            </w:pPr>
          </w:p>
        </w:tc>
        <w:tc>
          <w:tcPr>
            <w:tcW w:w="383" w:type="pct"/>
            <w:tcBorders>
              <w:top w:val="single" w:sz="4" w:space="0" w:color="auto"/>
            </w:tcBorders>
            <w:shd w:val="clear" w:color="auto" w:fill="FAFAFA"/>
          </w:tcPr>
          <w:p w14:paraId="20D1D19B" w14:textId="77777777" w:rsidR="00576756" w:rsidRPr="00B21467" w:rsidRDefault="00576756" w:rsidP="000E1FEF">
            <w:pPr>
              <w:pStyle w:val="acctfourfigures"/>
              <w:tabs>
                <w:tab w:val="clear" w:pos="765"/>
                <w:tab w:val="decimal" w:pos="533"/>
              </w:tabs>
              <w:spacing w:line="240" w:lineRule="auto"/>
              <w:ind w:right="-72"/>
              <w:jc w:val="right"/>
              <w:rPr>
                <w:rFonts w:ascii="Arial" w:hAnsi="Arial" w:cs="Arial"/>
                <w:sz w:val="16"/>
                <w:szCs w:val="16"/>
                <w:lang w:bidi="th-TH"/>
              </w:rPr>
            </w:pPr>
          </w:p>
        </w:tc>
        <w:tc>
          <w:tcPr>
            <w:tcW w:w="381" w:type="pct"/>
            <w:tcBorders>
              <w:top w:val="single" w:sz="4" w:space="0" w:color="auto"/>
            </w:tcBorders>
            <w:shd w:val="clear" w:color="auto" w:fill="auto"/>
          </w:tcPr>
          <w:p w14:paraId="2C62F430" w14:textId="77777777" w:rsidR="00576756" w:rsidRPr="00B21467"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4363B3B2" w14:textId="77777777" w:rsidTr="006D3652">
        <w:trPr>
          <w:cantSplit/>
        </w:trPr>
        <w:tc>
          <w:tcPr>
            <w:tcW w:w="905" w:type="pct"/>
            <w:shd w:val="clear" w:color="auto" w:fill="auto"/>
            <w:vAlign w:val="bottom"/>
          </w:tcPr>
          <w:p w14:paraId="3D456D75" w14:textId="77777777" w:rsidR="00576756" w:rsidRPr="00B21467" w:rsidRDefault="00576756" w:rsidP="006D3652">
            <w:pPr>
              <w:tabs>
                <w:tab w:val="clear" w:pos="454"/>
              </w:tabs>
              <w:spacing w:line="240" w:lineRule="auto"/>
              <w:ind w:left="743" w:right="-108"/>
              <w:rPr>
                <w:rFonts w:cs="Arial"/>
                <w:sz w:val="16"/>
                <w:szCs w:val="16"/>
              </w:rPr>
            </w:pPr>
            <w:r w:rsidRPr="00B21467">
              <w:rPr>
                <w:rFonts w:cs="Arial"/>
                <w:sz w:val="16"/>
                <w:szCs w:val="16"/>
              </w:rPr>
              <w:t xml:space="preserve">TOP Solvent </w:t>
            </w:r>
          </w:p>
        </w:tc>
        <w:tc>
          <w:tcPr>
            <w:tcW w:w="428" w:type="pct"/>
            <w:shd w:val="clear" w:color="auto" w:fill="auto"/>
            <w:vAlign w:val="bottom"/>
          </w:tcPr>
          <w:p w14:paraId="2B84F87F" w14:textId="77777777" w:rsidR="00576756" w:rsidRPr="00B21467" w:rsidRDefault="00576756" w:rsidP="000E1FEF">
            <w:pPr>
              <w:spacing w:line="240" w:lineRule="auto"/>
              <w:ind w:left="-45" w:right="-108"/>
              <w:rPr>
                <w:rFonts w:cs="Arial"/>
                <w:sz w:val="16"/>
                <w:szCs w:val="16"/>
              </w:rPr>
            </w:pPr>
            <w:r w:rsidRPr="00B21467">
              <w:rPr>
                <w:rFonts w:cs="Arial"/>
                <w:sz w:val="16"/>
                <w:szCs w:val="16"/>
              </w:rPr>
              <w:t>Vietnam</w:t>
            </w:r>
          </w:p>
        </w:tc>
        <w:tc>
          <w:tcPr>
            <w:tcW w:w="747" w:type="pct"/>
            <w:shd w:val="clear" w:color="auto" w:fill="auto"/>
            <w:vAlign w:val="bottom"/>
          </w:tcPr>
          <w:p w14:paraId="273DF58F" w14:textId="77777777" w:rsidR="00576756" w:rsidRPr="00B21467" w:rsidRDefault="004A4904" w:rsidP="006D3652">
            <w:pPr>
              <w:spacing w:line="240" w:lineRule="auto"/>
              <w:rPr>
                <w:rFonts w:cs="Arial"/>
                <w:sz w:val="16"/>
                <w:szCs w:val="16"/>
              </w:rPr>
            </w:pPr>
            <w:r w:rsidRPr="00B21467">
              <w:rPr>
                <w:rFonts w:cs="Arial"/>
                <w:sz w:val="16"/>
                <w:szCs w:val="16"/>
              </w:rPr>
              <w:t>Distribution of solvent and</w:t>
            </w:r>
          </w:p>
        </w:tc>
        <w:tc>
          <w:tcPr>
            <w:tcW w:w="345" w:type="pct"/>
            <w:shd w:val="clear" w:color="auto" w:fill="FAFAFA"/>
          </w:tcPr>
          <w:p w14:paraId="0F022520"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100.00</w:t>
            </w:r>
          </w:p>
        </w:tc>
        <w:tc>
          <w:tcPr>
            <w:tcW w:w="308" w:type="pct"/>
            <w:shd w:val="clear" w:color="auto" w:fill="auto"/>
          </w:tcPr>
          <w:p w14:paraId="6056FC9D"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100.00</w:t>
            </w:r>
          </w:p>
        </w:tc>
        <w:tc>
          <w:tcPr>
            <w:tcW w:w="371" w:type="pct"/>
            <w:gridSpan w:val="2"/>
            <w:shd w:val="clear" w:color="auto" w:fill="FAFAFA"/>
          </w:tcPr>
          <w:p w14:paraId="0425F186" w14:textId="77777777" w:rsidR="00576756" w:rsidRPr="00920531" w:rsidRDefault="00576756" w:rsidP="000E1FEF">
            <w:pPr>
              <w:spacing w:line="240" w:lineRule="auto"/>
              <w:ind w:right="-72"/>
              <w:jc w:val="right"/>
              <w:rPr>
                <w:rFonts w:cs="Arial"/>
                <w:sz w:val="16"/>
                <w:szCs w:val="16"/>
              </w:rPr>
            </w:pPr>
            <w:r w:rsidRPr="00920531">
              <w:rPr>
                <w:rFonts w:cs="Arial"/>
                <w:sz w:val="16"/>
                <w:szCs w:val="16"/>
              </w:rPr>
              <w:t>634</w:t>
            </w:r>
          </w:p>
        </w:tc>
        <w:tc>
          <w:tcPr>
            <w:tcW w:w="382" w:type="pct"/>
            <w:shd w:val="clear" w:color="auto" w:fill="auto"/>
          </w:tcPr>
          <w:p w14:paraId="3EAF5707" w14:textId="77777777" w:rsidR="00576756" w:rsidRPr="00920531" w:rsidRDefault="00576756" w:rsidP="000E1FEF">
            <w:pPr>
              <w:spacing w:line="240" w:lineRule="auto"/>
              <w:ind w:right="-72"/>
              <w:jc w:val="right"/>
              <w:rPr>
                <w:rFonts w:cs="Arial"/>
                <w:sz w:val="16"/>
                <w:szCs w:val="16"/>
              </w:rPr>
            </w:pPr>
            <w:r w:rsidRPr="00920531">
              <w:rPr>
                <w:rFonts w:cs="Arial"/>
                <w:sz w:val="16"/>
                <w:szCs w:val="16"/>
              </w:rPr>
              <w:t>634</w:t>
            </w:r>
          </w:p>
        </w:tc>
        <w:tc>
          <w:tcPr>
            <w:tcW w:w="379" w:type="pct"/>
            <w:shd w:val="clear" w:color="auto" w:fill="FAFAFA"/>
          </w:tcPr>
          <w:p w14:paraId="67AA8DF8"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1515488D"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6C8CFA73"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7770F493"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4E6067" w:rsidRPr="00B21467" w14:paraId="51A72245" w14:textId="77777777" w:rsidTr="006D3652">
        <w:trPr>
          <w:cantSplit/>
        </w:trPr>
        <w:tc>
          <w:tcPr>
            <w:tcW w:w="905" w:type="pct"/>
            <w:shd w:val="clear" w:color="auto" w:fill="auto"/>
            <w:vAlign w:val="bottom"/>
          </w:tcPr>
          <w:p w14:paraId="62F19D16" w14:textId="77777777" w:rsidR="00576756" w:rsidRPr="00B21467" w:rsidRDefault="00576756" w:rsidP="006D3652">
            <w:pPr>
              <w:tabs>
                <w:tab w:val="clear" w:pos="454"/>
              </w:tabs>
              <w:spacing w:line="240" w:lineRule="auto"/>
              <w:ind w:left="743" w:right="-108"/>
              <w:rPr>
                <w:rFonts w:cs="Arial"/>
                <w:sz w:val="16"/>
                <w:szCs w:val="16"/>
              </w:rPr>
            </w:pPr>
            <w:r w:rsidRPr="00B21467">
              <w:rPr>
                <w:rFonts w:cs="Arial"/>
                <w:sz w:val="16"/>
                <w:szCs w:val="16"/>
              </w:rPr>
              <w:t xml:space="preserve">  (Vietnam) LLC.</w:t>
            </w:r>
          </w:p>
        </w:tc>
        <w:tc>
          <w:tcPr>
            <w:tcW w:w="428" w:type="pct"/>
            <w:shd w:val="clear" w:color="auto" w:fill="auto"/>
            <w:vAlign w:val="bottom"/>
          </w:tcPr>
          <w:p w14:paraId="6A2444A2" w14:textId="77777777" w:rsidR="00576756" w:rsidRPr="00B21467" w:rsidRDefault="00576756" w:rsidP="000E1FEF">
            <w:pPr>
              <w:spacing w:line="240" w:lineRule="auto"/>
              <w:ind w:left="-45" w:right="-108"/>
              <w:rPr>
                <w:rFonts w:cs="Arial"/>
                <w:sz w:val="16"/>
                <w:szCs w:val="16"/>
              </w:rPr>
            </w:pPr>
          </w:p>
        </w:tc>
        <w:tc>
          <w:tcPr>
            <w:tcW w:w="747" w:type="pct"/>
            <w:shd w:val="clear" w:color="auto" w:fill="auto"/>
            <w:vAlign w:val="bottom"/>
          </w:tcPr>
          <w:p w14:paraId="0C69ED6C" w14:textId="0C6B2754" w:rsidR="00576756" w:rsidRPr="00B21467" w:rsidRDefault="004A4904" w:rsidP="006D3652">
            <w:pPr>
              <w:spacing w:line="240" w:lineRule="auto"/>
              <w:ind w:left="74" w:right="-108"/>
              <w:rPr>
                <w:rFonts w:cs="Arial"/>
                <w:sz w:val="16"/>
                <w:szCs w:val="16"/>
              </w:rPr>
            </w:pPr>
            <w:r w:rsidRPr="00B21467">
              <w:rPr>
                <w:rFonts w:cs="Arial"/>
                <w:sz w:val="16"/>
                <w:szCs w:val="16"/>
              </w:rPr>
              <w:t>chemical products</w:t>
            </w:r>
          </w:p>
        </w:tc>
        <w:tc>
          <w:tcPr>
            <w:tcW w:w="345" w:type="pct"/>
            <w:shd w:val="clear" w:color="auto" w:fill="FAFAFA"/>
          </w:tcPr>
          <w:p w14:paraId="56C5F14B"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2C6B8C5"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1CAB0DF9" w14:textId="77777777" w:rsidR="00576756" w:rsidRPr="00920531" w:rsidRDefault="00576756" w:rsidP="000E1FEF">
            <w:pPr>
              <w:spacing w:line="240" w:lineRule="auto"/>
              <w:ind w:right="-72"/>
              <w:jc w:val="right"/>
              <w:rPr>
                <w:rFonts w:cs="Arial"/>
                <w:sz w:val="16"/>
                <w:szCs w:val="16"/>
              </w:rPr>
            </w:pPr>
          </w:p>
        </w:tc>
        <w:tc>
          <w:tcPr>
            <w:tcW w:w="382" w:type="pct"/>
            <w:shd w:val="clear" w:color="auto" w:fill="auto"/>
          </w:tcPr>
          <w:p w14:paraId="6943C9F8" w14:textId="77777777" w:rsidR="00576756" w:rsidRPr="00920531" w:rsidRDefault="00576756" w:rsidP="000E1FEF">
            <w:pPr>
              <w:spacing w:line="240" w:lineRule="auto"/>
              <w:ind w:right="-72"/>
              <w:jc w:val="right"/>
              <w:rPr>
                <w:rFonts w:cs="Arial"/>
                <w:sz w:val="16"/>
                <w:szCs w:val="16"/>
              </w:rPr>
            </w:pPr>
          </w:p>
        </w:tc>
        <w:tc>
          <w:tcPr>
            <w:tcW w:w="379" w:type="pct"/>
            <w:shd w:val="clear" w:color="auto" w:fill="FAFAFA"/>
          </w:tcPr>
          <w:p w14:paraId="68A82EFF"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171FC8CD"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396723FC"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44DC4746"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21B172A9" w14:textId="77777777" w:rsidTr="006D3652">
        <w:trPr>
          <w:cantSplit/>
        </w:trPr>
        <w:tc>
          <w:tcPr>
            <w:tcW w:w="905" w:type="pct"/>
            <w:shd w:val="clear" w:color="auto" w:fill="auto"/>
            <w:vAlign w:val="bottom"/>
          </w:tcPr>
          <w:p w14:paraId="13DA82BE" w14:textId="77777777" w:rsidR="004A4904" w:rsidRPr="00B21467" w:rsidRDefault="004A4904" w:rsidP="006D3652">
            <w:pPr>
              <w:tabs>
                <w:tab w:val="clear" w:pos="454"/>
              </w:tabs>
              <w:spacing w:line="240" w:lineRule="auto"/>
              <w:ind w:left="743" w:right="-108"/>
              <w:rPr>
                <w:rFonts w:cs="Arial"/>
                <w:sz w:val="16"/>
                <w:szCs w:val="16"/>
              </w:rPr>
            </w:pPr>
            <w:r w:rsidRPr="00B21467">
              <w:rPr>
                <w:rFonts w:cs="Arial"/>
                <w:sz w:val="16"/>
                <w:szCs w:val="16"/>
              </w:rPr>
              <w:t>PT.Tirta Surya Raya</w:t>
            </w:r>
          </w:p>
        </w:tc>
        <w:tc>
          <w:tcPr>
            <w:tcW w:w="428" w:type="pct"/>
            <w:shd w:val="clear" w:color="auto" w:fill="auto"/>
            <w:vAlign w:val="bottom"/>
          </w:tcPr>
          <w:p w14:paraId="40D6660D" w14:textId="77777777" w:rsidR="004A4904" w:rsidRPr="00B21467" w:rsidRDefault="004A4904" w:rsidP="000E1FEF">
            <w:pPr>
              <w:spacing w:line="240" w:lineRule="auto"/>
              <w:ind w:left="-45" w:right="-108"/>
              <w:rPr>
                <w:rFonts w:cs="Arial"/>
                <w:sz w:val="16"/>
                <w:szCs w:val="16"/>
              </w:rPr>
            </w:pPr>
            <w:r w:rsidRPr="00B21467">
              <w:rPr>
                <w:rFonts w:cs="Arial"/>
                <w:sz w:val="16"/>
                <w:szCs w:val="16"/>
              </w:rPr>
              <w:t>Indonesia</w:t>
            </w:r>
          </w:p>
        </w:tc>
        <w:tc>
          <w:tcPr>
            <w:tcW w:w="747" w:type="pct"/>
            <w:shd w:val="clear" w:color="auto" w:fill="auto"/>
            <w:vAlign w:val="bottom"/>
          </w:tcPr>
          <w:p w14:paraId="7C15CEF2" w14:textId="77777777" w:rsidR="004A4904" w:rsidRPr="00B21467" w:rsidRDefault="004A4904" w:rsidP="006D3652">
            <w:pPr>
              <w:spacing w:line="240" w:lineRule="auto"/>
              <w:rPr>
                <w:rFonts w:cs="Arial"/>
                <w:sz w:val="16"/>
                <w:szCs w:val="16"/>
              </w:rPr>
            </w:pPr>
            <w:r w:rsidRPr="00B21467">
              <w:rPr>
                <w:rFonts w:cs="Arial"/>
                <w:sz w:val="16"/>
                <w:szCs w:val="16"/>
              </w:rPr>
              <w:t>Distribution of solvent and</w:t>
            </w:r>
          </w:p>
        </w:tc>
        <w:tc>
          <w:tcPr>
            <w:tcW w:w="345" w:type="pct"/>
            <w:shd w:val="clear" w:color="auto" w:fill="FAFAFA"/>
          </w:tcPr>
          <w:p w14:paraId="6BB10C07" w14:textId="77777777" w:rsidR="004A4904" w:rsidRPr="00920531" w:rsidRDefault="004A4904" w:rsidP="000E1FEF">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67.00</w:t>
            </w:r>
          </w:p>
        </w:tc>
        <w:tc>
          <w:tcPr>
            <w:tcW w:w="308" w:type="pct"/>
            <w:shd w:val="clear" w:color="auto" w:fill="auto"/>
          </w:tcPr>
          <w:p w14:paraId="02275AF6" w14:textId="77777777" w:rsidR="004A4904" w:rsidRPr="00920531" w:rsidRDefault="004A4904" w:rsidP="000E1FEF">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w:t>
            </w:r>
          </w:p>
        </w:tc>
        <w:tc>
          <w:tcPr>
            <w:tcW w:w="371" w:type="pct"/>
            <w:gridSpan w:val="2"/>
            <w:shd w:val="clear" w:color="auto" w:fill="FAFAFA"/>
          </w:tcPr>
          <w:p w14:paraId="3AD950EE" w14:textId="77777777" w:rsidR="004A4904" w:rsidRPr="00920531" w:rsidRDefault="004A4904" w:rsidP="000E1FEF">
            <w:pPr>
              <w:spacing w:line="240" w:lineRule="auto"/>
              <w:ind w:right="-72"/>
              <w:jc w:val="right"/>
              <w:rPr>
                <w:rFonts w:cs="Arial"/>
                <w:sz w:val="16"/>
                <w:szCs w:val="16"/>
              </w:rPr>
            </w:pPr>
            <w:r w:rsidRPr="00920531">
              <w:rPr>
                <w:rFonts w:cs="Arial"/>
                <w:sz w:val="16"/>
                <w:szCs w:val="16"/>
              </w:rPr>
              <w:t>50</w:t>
            </w:r>
          </w:p>
        </w:tc>
        <w:tc>
          <w:tcPr>
            <w:tcW w:w="382" w:type="pct"/>
            <w:shd w:val="clear" w:color="auto" w:fill="auto"/>
          </w:tcPr>
          <w:p w14:paraId="3E0291D5" w14:textId="77777777" w:rsidR="004A4904" w:rsidRPr="00920531" w:rsidRDefault="004A4904" w:rsidP="000E1FEF">
            <w:pPr>
              <w:spacing w:line="240" w:lineRule="auto"/>
              <w:ind w:right="-72"/>
              <w:jc w:val="right"/>
              <w:rPr>
                <w:rFonts w:cs="Arial"/>
                <w:sz w:val="16"/>
                <w:szCs w:val="16"/>
              </w:rPr>
            </w:pPr>
            <w:r w:rsidRPr="00920531">
              <w:rPr>
                <w:rFonts w:cs="Arial"/>
                <w:sz w:val="16"/>
                <w:szCs w:val="16"/>
              </w:rPr>
              <w:t>-</w:t>
            </w:r>
          </w:p>
        </w:tc>
        <w:tc>
          <w:tcPr>
            <w:tcW w:w="379" w:type="pct"/>
            <w:shd w:val="clear" w:color="auto" w:fill="FAFAFA"/>
          </w:tcPr>
          <w:p w14:paraId="03A15AEB" w14:textId="77777777" w:rsidR="004A4904" w:rsidRPr="00920531" w:rsidRDefault="004A4904" w:rsidP="000E1FEF">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6029A83C" w14:textId="77777777" w:rsidR="004A4904" w:rsidRPr="00920531" w:rsidRDefault="004A4904" w:rsidP="000E1FEF">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3927EED9" w14:textId="77777777" w:rsidR="004A4904" w:rsidRPr="00920531" w:rsidRDefault="004A4904" w:rsidP="000E1FEF">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4C02C7A2" w14:textId="77777777" w:rsidR="004A4904" w:rsidRPr="00920531" w:rsidRDefault="004A4904" w:rsidP="000E1FEF">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4E6067" w:rsidRPr="00B21467" w14:paraId="09C54AFF" w14:textId="77777777" w:rsidTr="006D3652">
        <w:trPr>
          <w:cantSplit/>
        </w:trPr>
        <w:tc>
          <w:tcPr>
            <w:tcW w:w="905" w:type="pct"/>
            <w:shd w:val="clear" w:color="auto" w:fill="auto"/>
            <w:vAlign w:val="bottom"/>
          </w:tcPr>
          <w:p w14:paraId="2F888AF2" w14:textId="77777777" w:rsidR="00576756" w:rsidRPr="00B21467" w:rsidRDefault="00576756" w:rsidP="000E1FEF">
            <w:pPr>
              <w:spacing w:line="240" w:lineRule="auto"/>
              <w:ind w:left="414" w:right="-108"/>
              <w:rPr>
                <w:rFonts w:cs="Arial"/>
                <w:sz w:val="16"/>
                <w:szCs w:val="16"/>
              </w:rPr>
            </w:pPr>
          </w:p>
        </w:tc>
        <w:tc>
          <w:tcPr>
            <w:tcW w:w="428" w:type="pct"/>
            <w:shd w:val="clear" w:color="auto" w:fill="auto"/>
            <w:vAlign w:val="bottom"/>
          </w:tcPr>
          <w:p w14:paraId="24473FAE" w14:textId="77777777" w:rsidR="00576756" w:rsidRPr="00B21467" w:rsidRDefault="00576756" w:rsidP="000E1FEF">
            <w:pPr>
              <w:spacing w:line="240" w:lineRule="auto"/>
              <w:ind w:left="-45" w:right="-108"/>
              <w:rPr>
                <w:rFonts w:cs="Arial"/>
                <w:sz w:val="16"/>
                <w:szCs w:val="16"/>
              </w:rPr>
            </w:pPr>
          </w:p>
        </w:tc>
        <w:tc>
          <w:tcPr>
            <w:tcW w:w="747" w:type="pct"/>
            <w:shd w:val="clear" w:color="auto" w:fill="auto"/>
            <w:vAlign w:val="bottom"/>
          </w:tcPr>
          <w:p w14:paraId="5C62C0EA" w14:textId="05D08A80" w:rsidR="00576756" w:rsidRPr="00B21467" w:rsidRDefault="00576756" w:rsidP="006D3652">
            <w:pPr>
              <w:spacing w:line="240" w:lineRule="auto"/>
              <w:ind w:left="74" w:right="-108"/>
              <w:rPr>
                <w:rFonts w:cs="Arial"/>
                <w:sz w:val="16"/>
                <w:szCs w:val="16"/>
              </w:rPr>
            </w:pPr>
            <w:r w:rsidRPr="00B21467">
              <w:rPr>
                <w:rFonts w:cs="Arial"/>
                <w:sz w:val="16"/>
                <w:szCs w:val="16"/>
              </w:rPr>
              <w:t>chemical products</w:t>
            </w:r>
          </w:p>
        </w:tc>
        <w:tc>
          <w:tcPr>
            <w:tcW w:w="345" w:type="pct"/>
            <w:shd w:val="clear" w:color="auto" w:fill="FAFAFA"/>
          </w:tcPr>
          <w:p w14:paraId="538FAE84"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4A26F22B"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3252AE5" w14:textId="77777777" w:rsidR="00576756" w:rsidRPr="00920531" w:rsidRDefault="00576756" w:rsidP="000E1FEF">
            <w:pPr>
              <w:spacing w:line="240" w:lineRule="auto"/>
              <w:ind w:right="-72"/>
              <w:jc w:val="right"/>
              <w:rPr>
                <w:rFonts w:cs="Arial"/>
                <w:sz w:val="16"/>
                <w:szCs w:val="16"/>
              </w:rPr>
            </w:pPr>
          </w:p>
        </w:tc>
        <w:tc>
          <w:tcPr>
            <w:tcW w:w="382" w:type="pct"/>
            <w:shd w:val="clear" w:color="auto" w:fill="auto"/>
          </w:tcPr>
          <w:p w14:paraId="53EB73C6" w14:textId="77777777" w:rsidR="00576756" w:rsidRPr="00920531" w:rsidRDefault="00576756" w:rsidP="000E1FEF">
            <w:pPr>
              <w:spacing w:line="240" w:lineRule="auto"/>
              <w:ind w:right="-72"/>
              <w:jc w:val="right"/>
              <w:rPr>
                <w:rFonts w:cs="Arial"/>
                <w:sz w:val="16"/>
                <w:szCs w:val="16"/>
              </w:rPr>
            </w:pPr>
          </w:p>
        </w:tc>
        <w:tc>
          <w:tcPr>
            <w:tcW w:w="379" w:type="pct"/>
            <w:shd w:val="clear" w:color="auto" w:fill="FAFAFA"/>
          </w:tcPr>
          <w:p w14:paraId="0AC551F1"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4EE54A50"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4D60CF01"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15F24171"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466DA6F6" w14:textId="77777777" w:rsidTr="006D3652">
        <w:trPr>
          <w:cantSplit/>
        </w:trPr>
        <w:tc>
          <w:tcPr>
            <w:tcW w:w="905" w:type="pct"/>
            <w:shd w:val="clear" w:color="auto" w:fill="auto"/>
            <w:vAlign w:val="bottom"/>
          </w:tcPr>
          <w:p w14:paraId="70DABBED" w14:textId="77777777" w:rsidR="00576756" w:rsidRPr="00B21467" w:rsidRDefault="00576756" w:rsidP="000E1FEF">
            <w:pPr>
              <w:tabs>
                <w:tab w:val="clear" w:pos="454"/>
                <w:tab w:val="left" w:pos="459"/>
              </w:tabs>
              <w:spacing w:line="240" w:lineRule="auto"/>
              <w:ind w:left="142" w:right="-74" w:hanging="142"/>
              <w:rPr>
                <w:rFonts w:cs="Arial"/>
                <w:sz w:val="16"/>
                <w:szCs w:val="16"/>
                <w:cs/>
              </w:rPr>
            </w:pPr>
            <w:r w:rsidRPr="00B21467">
              <w:rPr>
                <w:rFonts w:cs="Arial"/>
                <w:sz w:val="16"/>
                <w:szCs w:val="16"/>
              </w:rPr>
              <w:t>Thaioil Ethanol Co., Ltd.</w:t>
            </w:r>
          </w:p>
        </w:tc>
        <w:tc>
          <w:tcPr>
            <w:tcW w:w="428" w:type="pct"/>
            <w:shd w:val="clear" w:color="auto" w:fill="auto"/>
            <w:vAlign w:val="bottom"/>
          </w:tcPr>
          <w:p w14:paraId="12686225" w14:textId="77777777" w:rsidR="00576756" w:rsidRPr="00B21467" w:rsidRDefault="00576756" w:rsidP="000E1FEF">
            <w:pPr>
              <w:spacing w:line="240" w:lineRule="auto"/>
              <w:ind w:left="-45" w:right="-108"/>
              <w:rPr>
                <w:rFonts w:cs="Arial"/>
                <w:sz w:val="16"/>
                <w:szCs w:val="16"/>
              </w:rPr>
            </w:pPr>
            <w:r w:rsidRPr="00B21467">
              <w:rPr>
                <w:rFonts w:cs="Arial"/>
                <w:sz w:val="16"/>
                <w:szCs w:val="16"/>
              </w:rPr>
              <w:t>Thailand</w:t>
            </w:r>
          </w:p>
        </w:tc>
        <w:tc>
          <w:tcPr>
            <w:tcW w:w="747" w:type="pct"/>
            <w:shd w:val="clear" w:color="auto" w:fill="auto"/>
            <w:vAlign w:val="bottom"/>
          </w:tcPr>
          <w:p w14:paraId="4989E069" w14:textId="77777777" w:rsidR="00576756" w:rsidRPr="00B21467" w:rsidRDefault="00576756" w:rsidP="006D3652">
            <w:pPr>
              <w:spacing w:line="240" w:lineRule="auto"/>
              <w:rPr>
                <w:rFonts w:cs="Arial"/>
                <w:sz w:val="16"/>
                <w:szCs w:val="16"/>
                <w:cs/>
              </w:rPr>
            </w:pPr>
            <w:r w:rsidRPr="00B21467">
              <w:rPr>
                <w:rFonts w:cs="Arial"/>
                <w:sz w:val="16"/>
                <w:szCs w:val="16"/>
              </w:rPr>
              <w:t>Investment in</w:t>
            </w:r>
            <w:r w:rsidR="004E6067">
              <w:rPr>
                <w:rFonts w:cs="Arial"/>
                <w:sz w:val="16"/>
                <w:szCs w:val="16"/>
              </w:rPr>
              <w:t xml:space="preserve"> </w:t>
            </w:r>
            <w:r w:rsidR="004E6067" w:rsidRPr="00B21467">
              <w:rPr>
                <w:rFonts w:cs="Arial"/>
                <w:sz w:val="16"/>
                <w:szCs w:val="16"/>
              </w:rPr>
              <w:t>ethanol</w:t>
            </w:r>
          </w:p>
        </w:tc>
        <w:tc>
          <w:tcPr>
            <w:tcW w:w="345" w:type="pct"/>
            <w:shd w:val="clear" w:color="auto" w:fill="FAFAFA"/>
          </w:tcPr>
          <w:p w14:paraId="4972F41C"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308" w:type="pct"/>
            <w:shd w:val="clear" w:color="auto" w:fill="auto"/>
          </w:tcPr>
          <w:p w14:paraId="5A0BB973"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371" w:type="pct"/>
            <w:gridSpan w:val="2"/>
            <w:shd w:val="clear" w:color="auto" w:fill="FAFAFA"/>
          </w:tcPr>
          <w:p w14:paraId="0ED66478" w14:textId="77777777" w:rsidR="00576756" w:rsidRPr="00920531" w:rsidRDefault="00576756" w:rsidP="000E1FEF">
            <w:pPr>
              <w:spacing w:line="240" w:lineRule="auto"/>
              <w:ind w:right="-72"/>
              <w:jc w:val="right"/>
              <w:rPr>
                <w:rFonts w:cs="Arial"/>
                <w:sz w:val="16"/>
                <w:szCs w:val="16"/>
              </w:rPr>
            </w:pPr>
            <w:r w:rsidRPr="00920531">
              <w:rPr>
                <w:rFonts w:cs="Arial"/>
                <w:sz w:val="16"/>
                <w:szCs w:val="16"/>
              </w:rPr>
              <w:t>1,450</w:t>
            </w:r>
          </w:p>
        </w:tc>
        <w:tc>
          <w:tcPr>
            <w:tcW w:w="382" w:type="pct"/>
            <w:shd w:val="clear" w:color="auto" w:fill="auto"/>
          </w:tcPr>
          <w:p w14:paraId="51D91474" w14:textId="77777777" w:rsidR="00576756" w:rsidRPr="00920531" w:rsidRDefault="00576756" w:rsidP="000E1FEF">
            <w:pPr>
              <w:spacing w:line="240" w:lineRule="auto"/>
              <w:ind w:right="-72"/>
              <w:jc w:val="right"/>
              <w:rPr>
                <w:rFonts w:cs="Arial"/>
                <w:sz w:val="16"/>
                <w:szCs w:val="16"/>
              </w:rPr>
            </w:pPr>
            <w:r w:rsidRPr="00920531">
              <w:rPr>
                <w:rFonts w:eastAsia="Arial Unicode MS" w:cs="Arial"/>
                <w:sz w:val="16"/>
                <w:szCs w:val="16"/>
              </w:rPr>
              <w:t>1,450</w:t>
            </w:r>
          </w:p>
        </w:tc>
        <w:tc>
          <w:tcPr>
            <w:tcW w:w="379" w:type="pct"/>
            <w:shd w:val="clear" w:color="auto" w:fill="FAFAFA"/>
          </w:tcPr>
          <w:p w14:paraId="0FF27D36"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1,450</w:t>
            </w:r>
          </w:p>
        </w:tc>
        <w:tc>
          <w:tcPr>
            <w:tcW w:w="371" w:type="pct"/>
            <w:gridSpan w:val="2"/>
            <w:shd w:val="clear" w:color="auto" w:fill="auto"/>
          </w:tcPr>
          <w:p w14:paraId="64BA36A3"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1,450</w:t>
            </w:r>
          </w:p>
        </w:tc>
        <w:tc>
          <w:tcPr>
            <w:tcW w:w="383" w:type="pct"/>
            <w:shd w:val="clear" w:color="auto" w:fill="FAFAFA"/>
          </w:tcPr>
          <w:p w14:paraId="56CF09FE"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5FBF3C00"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4E6067" w:rsidRPr="00B21467" w14:paraId="2268321D" w14:textId="77777777" w:rsidTr="006D3652">
        <w:trPr>
          <w:cantSplit/>
        </w:trPr>
        <w:tc>
          <w:tcPr>
            <w:tcW w:w="905" w:type="pct"/>
            <w:shd w:val="clear" w:color="auto" w:fill="auto"/>
            <w:vAlign w:val="bottom"/>
          </w:tcPr>
          <w:p w14:paraId="77AB18D6" w14:textId="77777777" w:rsidR="00576756" w:rsidRPr="00B21467" w:rsidRDefault="00576756" w:rsidP="000E1FEF">
            <w:pPr>
              <w:tabs>
                <w:tab w:val="clear" w:pos="454"/>
                <w:tab w:val="left" w:pos="459"/>
              </w:tabs>
              <w:spacing w:line="240" w:lineRule="auto"/>
              <w:ind w:left="142" w:right="-74"/>
              <w:rPr>
                <w:rFonts w:cs="Arial"/>
                <w:sz w:val="16"/>
                <w:szCs w:val="16"/>
                <w:cs/>
              </w:rPr>
            </w:pPr>
            <w:r w:rsidRPr="00B21467">
              <w:rPr>
                <w:rFonts w:cs="Arial"/>
                <w:sz w:val="16"/>
                <w:szCs w:val="16"/>
              </w:rPr>
              <w:t>and its subsidiaries</w:t>
            </w:r>
          </w:p>
        </w:tc>
        <w:tc>
          <w:tcPr>
            <w:tcW w:w="428" w:type="pct"/>
            <w:shd w:val="clear" w:color="auto" w:fill="auto"/>
            <w:vAlign w:val="bottom"/>
          </w:tcPr>
          <w:p w14:paraId="79E4B20A"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rPr>
            </w:pPr>
          </w:p>
        </w:tc>
        <w:tc>
          <w:tcPr>
            <w:tcW w:w="747" w:type="pct"/>
            <w:shd w:val="clear" w:color="auto" w:fill="auto"/>
            <w:vAlign w:val="bottom"/>
          </w:tcPr>
          <w:p w14:paraId="558F23D7" w14:textId="2C5E00D5" w:rsidR="00576756" w:rsidRPr="00B21467" w:rsidRDefault="004E6067" w:rsidP="006D3652">
            <w:pPr>
              <w:spacing w:line="240" w:lineRule="auto"/>
              <w:ind w:left="74" w:right="-108"/>
              <w:rPr>
                <w:rFonts w:cs="Arial"/>
                <w:sz w:val="16"/>
                <w:szCs w:val="16"/>
                <w:cs/>
              </w:rPr>
            </w:pPr>
            <w:r>
              <w:rPr>
                <w:rFonts w:cs="Arial"/>
                <w:sz w:val="16"/>
                <w:szCs w:val="16"/>
              </w:rPr>
              <w:t>b</w:t>
            </w:r>
            <w:r w:rsidR="00576756" w:rsidRPr="00B21467">
              <w:rPr>
                <w:rFonts w:cs="Arial"/>
                <w:sz w:val="16"/>
                <w:szCs w:val="16"/>
              </w:rPr>
              <w:t>usinesses</w:t>
            </w:r>
            <w:r>
              <w:rPr>
                <w:rFonts w:cs="Arial"/>
                <w:sz w:val="16"/>
                <w:szCs w:val="16"/>
              </w:rPr>
              <w:t xml:space="preserve"> </w:t>
            </w:r>
            <w:r w:rsidRPr="00B21467">
              <w:rPr>
                <w:rFonts w:cs="Arial"/>
                <w:sz w:val="16"/>
                <w:szCs w:val="16"/>
              </w:rPr>
              <w:t>and alternative</w:t>
            </w:r>
          </w:p>
        </w:tc>
        <w:tc>
          <w:tcPr>
            <w:tcW w:w="345" w:type="pct"/>
            <w:shd w:val="clear" w:color="auto" w:fill="FAFAFA"/>
          </w:tcPr>
          <w:p w14:paraId="6F5ED2D5"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23CB2C84" w14:textId="77777777" w:rsidR="00576756" w:rsidRPr="00920531" w:rsidRDefault="00576756" w:rsidP="000E1FEF">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44779699" w14:textId="77777777" w:rsidR="00576756" w:rsidRPr="00920531" w:rsidRDefault="00576756" w:rsidP="000E1FEF">
            <w:pPr>
              <w:spacing w:line="240" w:lineRule="auto"/>
              <w:ind w:right="-72"/>
              <w:jc w:val="right"/>
              <w:rPr>
                <w:rFonts w:cs="Arial"/>
                <w:sz w:val="16"/>
                <w:szCs w:val="16"/>
              </w:rPr>
            </w:pPr>
          </w:p>
        </w:tc>
        <w:tc>
          <w:tcPr>
            <w:tcW w:w="382" w:type="pct"/>
            <w:shd w:val="clear" w:color="auto" w:fill="auto"/>
          </w:tcPr>
          <w:p w14:paraId="3AD952D5" w14:textId="77777777" w:rsidR="00576756" w:rsidRPr="00920531" w:rsidRDefault="00576756" w:rsidP="000E1FEF">
            <w:pPr>
              <w:spacing w:line="240" w:lineRule="auto"/>
              <w:ind w:right="-72"/>
              <w:jc w:val="right"/>
              <w:rPr>
                <w:rFonts w:cs="Arial"/>
                <w:sz w:val="16"/>
                <w:szCs w:val="16"/>
              </w:rPr>
            </w:pPr>
          </w:p>
        </w:tc>
        <w:tc>
          <w:tcPr>
            <w:tcW w:w="379" w:type="pct"/>
            <w:shd w:val="clear" w:color="auto" w:fill="FAFAFA"/>
          </w:tcPr>
          <w:p w14:paraId="3E4B9AC2"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757CD519" w14:textId="77777777" w:rsidR="00576756" w:rsidRPr="00920531" w:rsidRDefault="00576756" w:rsidP="000E1FEF">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1080B01"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3C9B06FF" w14:textId="77777777" w:rsidR="00576756" w:rsidRPr="00920531" w:rsidRDefault="00576756" w:rsidP="000E1FEF">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0D94F17B" w14:textId="77777777" w:rsidTr="006D3652">
        <w:trPr>
          <w:cantSplit/>
        </w:trPr>
        <w:tc>
          <w:tcPr>
            <w:tcW w:w="905" w:type="pct"/>
            <w:shd w:val="clear" w:color="auto" w:fill="auto"/>
            <w:vAlign w:val="bottom"/>
          </w:tcPr>
          <w:p w14:paraId="12575556" w14:textId="77777777" w:rsidR="004E6067" w:rsidRPr="00B21467" w:rsidRDefault="004E6067" w:rsidP="004E6067">
            <w:pPr>
              <w:tabs>
                <w:tab w:val="clear" w:pos="454"/>
                <w:tab w:val="left" w:pos="459"/>
              </w:tabs>
              <w:spacing w:line="240" w:lineRule="auto"/>
              <w:ind w:left="142" w:right="-74" w:hanging="142"/>
              <w:rPr>
                <w:rFonts w:cs="Arial"/>
                <w:sz w:val="16"/>
                <w:szCs w:val="16"/>
                <w:cs/>
              </w:rPr>
            </w:pPr>
          </w:p>
        </w:tc>
        <w:tc>
          <w:tcPr>
            <w:tcW w:w="428" w:type="pct"/>
            <w:shd w:val="clear" w:color="auto" w:fill="auto"/>
            <w:vAlign w:val="bottom"/>
          </w:tcPr>
          <w:p w14:paraId="3B716CB4" w14:textId="77777777" w:rsidR="004E6067" w:rsidRPr="00B21467" w:rsidRDefault="004E6067" w:rsidP="004E6067">
            <w:pPr>
              <w:pStyle w:val="acctfourfigures"/>
              <w:tabs>
                <w:tab w:val="clear" w:pos="765"/>
                <w:tab w:val="decimal" w:pos="0"/>
              </w:tabs>
              <w:spacing w:line="240" w:lineRule="auto"/>
              <w:ind w:right="-72"/>
              <w:rPr>
                <w:rFonts w:ascii="Arial" w:hAnsi="Arial" w:cs="Arial"/>
                <w:sz w:val="16"/>
                <w:szCs w:val="16"/>
              </w:rPr>
            </w:pPr>
          </w:p>
        </w:tc>
        <w:tc>
          <w:tcPr>
            <w:tcW w:w="747" w:type="pct"/>
            <w:shd w:val="clear" w:color="auto" w:fill="auto"/>
            <w:vAlign w:val="bottom"/>
          </w:tcPr>
          <w:p w14:paraId="09641288" w14:textId="2D52A4ED" w:rsidR="004E6067" w:rsidRPr="00B21467" w:rsidRDefault="004E6067" w:rsidP="006D3652">
            <w:pPr>
              <w:spacing w:line="240" w:lineRule="auto"/>
              <w:ind w:left="74" w:right="-108"/>
              <w:rPr>
                <w:rFonts w:cs="Arial"/>
                <w:sz w:val="16"/>
                <w:szCs w:val="16"/>
                <w:cs/>
              </w:rPr>
            </w:pPr>
            <w:r w:rsidRPr="00B21467">
              <w:rPr>
                <w:rFonts w:cs="Arial"/>
                <w:sz w:val="16"/>
                <w:szCs w:val="16"/>
              </w:rPr>
              <w:t>energy products</w:t>
            </w:r>
          </w:p>
        </w:tc>
        <w:tc>
          <w:tcPr>
            <w:tcW w:w="345" w:type="pct"/>
            <w:shd w:val="clear" w:color="auto" w:fill="FAFAFA"/>
          </w:tcPr>
          <w:p w14:paraId="5F27966A"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CC24464"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13C668AD" w14:textId="77777777" w:rsidR="004E6067" w:rsidRPr="00920531" w:rsidRDefault="004E6067" w:rsidP="004E6067">
            <w:pPr>
              <w:spacing w:line="240" w:lineRule="auto"/>
              <w:ind w:right="-72"/>
              <w:jc w:val="right"/>
              <w:rPr>
                <w:rFonts w:cs="Arial"/>
                <w:sz w:val="16"/>
                <w:szCs w:val="16"/>
              </w:rPr>
            </w:pPr>
          </w:p>
        </w:tc>
        <w:tc>
          <w:tcPr>
            <w:tcW w:w="382" w:type="pct"/>
            <w:shd w:val="clear" w:color="auto" w:fill="auto"/>
          </w:tcPr>
          <w:p w14:paraId="3DAA7F1A" w14:textId="77777777" w:rsidR="004E6067" w:rsidRPr="00920531" w:rsidRDefault="004E6067" w:rsidP="004E6067">
            <w:pPr>
              <w:spacing w:line="240" w:lineRule="auto"/>
              <w:ind w:right="-72"/>
              <w:jc w:val="right"/>
              <w:rPr>
                <w:rFonts w:cs="Arial"/>
                <w:sz w:val="16"/>
                <w:szCs w:val="16"/>
              </w:rPr>
            </w:pPr>
          </w:p>
        </w:tc>
        <w:tc>
          <w:tcPr>
            <w:tcW w:w="379" w:type="pct"/>
            <w:shd w:val="clear" w:color="auto" w:fill="FAFAFA"/>
          </w:tcPr>
          <w:p w14:paraId="50DAE282"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78307BCD"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770A5ADC"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634C9FA2"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70C23C18" w14:textId="77777777" w:rsidTr="006D3652">
        <w:trPr>
          <w:cantSplit/>
        </w:trPr>
        <w:tc>
          <w:tcPr>
            <w:tcW w:w="905" w:type="pct"/>
            <w:shd w:val="clear" w:color="auto" w:fill="auto"/>
            <w:vAlign w:val="bottom"/>
          </w:tcPr>
          <w:p w14:paraId="2600B72E" w14:textId="77777777" w:rsidR="004E6067" w:rsidRPr="00B21467" w:rsidRDefault="004E6067" w:rsidP="004E6067">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rPr>
            </w:pPr>
            <w:r w:rsidRPr="00B21467">
              <w:rPr>
                <w:rFonts w:cs="Arial"/>
                <w:sz w:val="16"/>
                <w:szCs w:val="16"/>
              </w:rPr>
              <w:t>Subsidiaries</w:t>
            </w:r>
          </w:p>
        </w:tc>
        <w:tc>
          <w:tcPr>
            <w:tcW w:w="428" w:type="pct"/>
            <w:shd w:val="clear" w:color="auto" w:fill="auto"/>
            <w:vAlign w:val="bottom"/>
          </w:tcPr>
          <w:p w14:paraId="04801BBC" w14:textId="77777777" w:rsidR="004E6067" w:rsidRPr="00B21467" w:rsidRDefault="004E6067" w:rsidP="004E6067">
            <w:pPr>
              <w:pStyle w:val="acctfourfigures"/>
              <w:tabs>
                <w:tab w:val="clear" w:pos="765"/>
                <w:tab w:val="decimal" w:pos="0"/>
              </w:tabs>
              <w:spacing w:line="240" w:lineRule="auto"/>
              <w:ind w:right="-72"/>
              <w:rPr>
                <w:rFonts w:ascii="Arial" w:hAnsi="Arial" w:cs="Arial"/>
                <w:sz w:val="16"/>
                <w:szCs w:val="16"/>
              </w:rPr>
            </w:pPr>
          </w:p>
        </w:tc>
        <w:tc>
          <w:tcPr>
            <w:tcW w:w="747" w:type="pct"/>
            <w:shd w:val="clear" w:color="auto" w:fill="auto"/>
            <w:vAlign w:val="bottom"/>
          </w:tcPr>
          <w:p w14:paraId="41B49B5E" w14:textId="77777777" w:rsidR="004E6067" w:rsidRPr="00B21467" w:rsidRDefault="004E6067" w:rsidP="004E6067">
            <w:pPr>
              <w:pStyle w:val="acctfourfigures"/>
              <w:tabs>
                <w:tab w:val="clear" w:pos="765"/>
                <w:tab w:val="decimal" w:pos="0"/>
              </w:tabs>
              <w:spacing w:line="240" w:lineRule="auto"/>
              <w:ind w:right="-72"/>
              <w:rPr>
                <w:rFonts w:ascii="Arial" w:hAnsi="Arial" w:cs="Arial"/>
                <w:sz w:val="16"/>
                <w:szCs w:val="16"/>
              </w:rPr>
            </w:pPr>
          </w:p>
        </w:tc>
        <w:tc>
          <w:tcPr>
            <w:tcW w:w="345" w:type="pct"/>
            <w:shd w:val="clear" w:color="auto" w:fill="FAFAFA"/>
          </w:tcPr>
          <w:p w14:paraId="48B93519"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436D2A8"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463C30F3" w14:textId="77777777" w:rsidR="004E6067" w:rsidRPr="00920531" w:rsidRDefault="004E6067" w:rsidP="004E6067">
            <w:pPr>
              <w:spacing w:line="240" w:lineRule="auto"/>
              <w:ind w:right="-72"/>
              <w:jc w:val="right"/>
              <w:rPr>
                <w:rFonts w:cs="Arial"/>
                <w:sz w:val="16"/>
                <w:szCs w:val="16"/>
              </w:rPr>
            </w:pPr>
          </w:p>
        </w:tc>
        <w:tc>
          <w:tcPr>
            <w:tcW w:w="382" w:type="pct"/>
            <w:shd w:val="clear" w:color="auto" w:fill="auto"/>
          </w:tcPr>
          <w:p w14:paraId="0E2EC3C8" w14:textId="77777777" w:rsidR="004E6067" w:rsidRPr="00920531" w:rsidRDefault="004E6067" w:rsidP="004E6067">
            <w:pPr>
              <w:spacing w:line="240" w:lineRule="auto"/>
              <w:ind w:right="-72"/>
              <w:jc w:val="right"/>
              <w:rPr>
                <w:rFonts w:cs="Arial"/>
                <w:sz w:val="16"/>
                <w:szCs w:val="16"/>
              </w:rPr>
            </w:pPr>
          </w:p>
        </w:tc>
        <w:tc>
          <w:tcPr>
            <w:tcW w:w="379" w:type="pct"/>
            <w:shd w:val="clear" w:color="auto" w:fill="FAFAFA"/>
          </w:tcPr>
          <w:p w14:paraId="3319798B"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73589193"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7D5AA91"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4AFD4162"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18DE05E0" w14:textId="77777777" w:rsidTr="006D3652">
        <w:trPr>
          <w:cantSplit/>
        </w:trPr>
        <w:tc>
          <w:tcPr>
            <w:tcW w:w="905" w:type="pct"/>
            <w:shd w:val="clear" w:color="auto" w:fill="auto"/>
            <w:vAlign w:val="bottom"/>
          </w:tcPr>
          <w:p w14:paraId="66884958" w14:textId="77777777" w:rsidR="004E6067" w:rsidRPr="00B21467" w:rsidRDefault="004E6067" w:rsidP="004E6067">
            <w:pPr>
              <w:tabs>
                <w:tab w:val="clear" w:pos="454"/>
                <w:tab w:val="left" w:pos="459"/>
              </w:tabs>
              <w:spacing w:line="240" w:lineRule="auto"/>
              <w:ind w:left="601" w:right="-74" w:hanging="142"/>
              <w:rPr>
                <w:rFonts w:cs="Arial"/>
                <w:sz w:val="16"/>
                <w:szCs w:val="16"/>
              </w:rPr>
            </w:pPr>
            <w:r w:rsidRPr="00B21467">
              <w:rPr>
                <w:rFonts w:cs="Arial"/>
                <w:sz w:val="16"/>
                <w:szCs w:val="16"/>
              </w:rPr>
              <w:t>Sapthip Co., Ltd.</w:t>
            </w:r>
          </w:p>
        </w:tc>
        <w:tc>
          <w:tcPr>
            <w:tcW w:w="428" w:type="pct"/>
            <w:shd w:val="clear" w:color="auto" w:fill="auto"/>
            <w:vAlign w:val="bottom"/>
          </w:tcPr>
          <w:p w14:paraId="1572B313" w14:textId="77777777" w:rsidR="004E6067" w:rsidRPr="00B21467" w:rsidRDefault="004E6067" w:rsidP="004E6067">
            <w:pPr>
              <w:spacing w:line="240" w:lineRule="auto"/>
              <w:ind w:left="-45" w:right="-108"/>
              <w:rPr>
                <w:rFonts w:cs="Arial"/>
                <w:sz w:val="16"/>
                <w:szCs w:val="16"/>
              </w:rPr>
            </w:pPr>
            <w:r w:rsidRPr="00B21467">
              <w:rPr>
                <w:rFonts w:cs="Arial"/>
                <w:sz w:val="16"/>
                <w:szCs w:val="16"/>
              </w:rPr>
              <w:t>Thailand</w:t>
            </w:r>
          </w:p>
        </w:tc>
        <w:tc>
          <w:tcPr>
            <w:tcW w:w="747" w:type="pct"/>
            <w:shd w:val="clear" w:color="auto" w:fill="auto"/>
            <w:vAlign w:val="bottom"/>
          </w:tcPr>
          <w:p w14:paraId="6C4CAE46" w14:textId="77777777" w:rsidR="004E6067" w:rsidRPr="00B21467" w:rsidRDefault="004E6067" w:rsidP="004E6067">
            <w:pPr>
              <w:spacing w:line="240" w:lineRule="auto"/>
              <w:ind w:left="-45" w:right="-108"/>
              <w:rPr>
                <w:rFonts w:cs="Arial"/>
                <w:sz w:val="16"/>
                <w:szCs w:val="16"/>
              </w:rPr>
            </w:pPr>
            <w:r w:rsidRPr="00B21467">
              <w:rPr>
                <w:rFonts w:cs="Arial"/>
                <w:sz w:val="16"/>
                <w:szCs w:val="16"/>
              </w:rPr>
              <w:t>Ethanol products</w:t>
            </w:r>
          </w:p>
        </w:tc>
        <w:tc>
          <w:tcPr>
            <w:tcW w:w="345" w:type="pct"/>
            <w:shd w:val="clear" w:color="auto" w:fill="FAFAFA"/>
          </w:tcPr>
          <w:p w14:paraId="54C6B37B"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50.00</w:t>
            </w:r>
          </w:p>
        </w:tc>
        <w:tc>
          <w:tcPr>
            <w:tcW w:w="308" w:type="pct"/>
            <w:shd w:val="clear" w:color="auto" w:fill="auto"/>
          </w:tcPr>
          <w:p w14:paraId="65E05FDB"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50.00</w:t>
            </w:r>
          </w:p>
        </w:tc>
        <w:tc>
          <w:tcPr>
            <w:tcW w:w="371" w:type="pct"/>
            <w:gridSpan w:val="2"/>
            <w:shd w:val="clear" w:color="auto" w:fill="FAFAFA"/>
          </w:tcPr>
          <w:p w14:paraId="6BCA3D28" w14:textId="77777777" w:rsidR="004E6067" w:rsidRPr="00920531" w:rsidRDefault="004E6067" w:rsidP="004E6067">
            <w:pPr>
              <w:spacing w:line="240" w:lineRule="auto"/>
              <w:ind w:right="-72"/>
              <w:jc w:val="right"/>
              <w:rPr>
                <w:rFonts w:cs="Arial"/>
                <w:sz w:val="16"/>
                <w:szCs w:val="16"/>
              </w:rPr>
            </w:pPr>
            <w:r w:rsidRPr="00920531">
              <w:rPr>
                <w:rFonts w:cs="Arial"/>
                <w:sz w:val="16"/>
                <w:szCs w:val="16"/>
              </w:rPr>
              <w:t>800</w:t>
            </w:r>
          </w:p>
        </w:tc>
        <w:tc>
          <w:tcPr>
            <w:tcW w:w="382" w:type="pct"/>
            <w:shd w:val="clear" w:color="auto" w:fill="auto"/>
          </w:tcPr>
          <w:p w14:paraId="48991740" w14:textId="77777777" w:rsidR="004E6067" w:rsidRPr="00920531" w:rsidRDefault="004E6067" w:rsidP="004E6067">
            <w:pPr>
              <w:spacing w:line="240" w:lineRule="auto"/>
              <w:ind w:right="-72"/>
              <w:jc w:val="right"/>
              <w:rPr>
                <w:rFonts w:cs="Arial"/>
                <w:sz w:val="16"/>
                <w:szCs w:val="16"/>
              </w:rPr>
            </w:pPr>
            <w:r w:rsidRPr="00920531">
              <w:rPr>
                <w:rFonts w:cs="Arial"/>
                <w:sz w:val="16"/>
                <w:szCs w:val="16"/>
              </w:rPr>
              <w:t>800</w:t>
            </w:r>
          </w:p>
        </w:tc>
        <w:tc>
          <w:tcPr>
            <w:tcW w:w="379" w:type="pct"/>
            <w:shd w:val="clear" w:color="auto" w:fill="FAFAFA"/>
          </w:tcPr>
          <w:p w14:paraId="341DC57F"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752E6B68"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10DB5F8F"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4AED9E48"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4E6067" w:rsidRPr="00B21467" w14:paraId="7E7FD183" w14:textId="77777777" w:rsidTr="006D3652">
        <w:trPr>
          <w:cantSplit/>
        </w:trPr>
        <w:tc>
          <w:tcPr>
            <w:tcW w:w="905" w:type="pct"/>
            <w:shd w:val="clear" w:color="auto" w:fill="auto"/>
            <w:vAlign w:val="bottom"/>
          </w:tcPr>
          <w:p w14:paraId="1894346D" w14:textId="4696E84C" w:rsidR="004E6067" w:rsidRPr="00B21467" w:rsidRDefault="005E275B" w:rsidP="006D3652">
            <w:pPr>
              <w:spacing w:line="240" w:lineRule="auto"/>
              <w:ind w:left="459"/>
              <w:rPr>
                <w:rFonts w:cs="Arial"/>
                <w:sz w:val="16"/>
                <w:szCs w:val="16"/>
              </w:rPr>
            </w:pPr>
            <w:r w:rsidRPr="00B21467">
              <w:rPr>
                <w:rFonts w:cs="Arial"/>
                <w:sz w:val="16"/>
                <w:szCs w:val="16"/>
              </w:rPr>
              <w:t>and its subsidiaries</w:t>
            </w:r>
          </w:p>
        </w:tc>
        <w:tc>
          <w:tcPr>
            <w:tcW w:w="428" w:type="pct"/>
            <w:shd w:val="clear" w:color="auto" w:fill="auto"/>
            <w:vAlign w:val="bottom"/>
          </w:tcPr>
          <w:p w14:paraId="08ABE91B" w14:textId="77777777" w:rsidR="004E6067" w:rsidRPr="00B21467" w:rsidRDefault="004E6067" w:rsidP="004E6067">
            <w:pPr>
              <w:spacing w:line="240" w:lineRule="auto"/>
              <w:ind w:left="-45" w:right="-108"/>
              <w:rPr>
                <w:rFonts w:cs="Arial"/>
                <w:sz w:val="16"/>
                <w:szCs w:val="16"/>
              </w:rPr>
            </w:pPr>
          </w:p>
        </w:tc>
        <w:tc>
          <w:tcPr>
            <w:tcW w:w="747" w:type="pct"/>
            <w:shd w:val="clear" w:color="auto" w:fill="auto"/>
            <w:vAlign w:val="bottom"/>
          </w:tcPr>
          <w:p w14:paraId="461A6A6E" w14:textId="568DDEC1" w:rsidR="004E6067" w:rsidRPr="00B21467" w:rsidRDefault="004E6067" w:rsidP="006D3652">
            <w:pPr>
              <w:spacing w:line="240" w:lineRule="auto"/>
              <w:ind w:left="74" w:right="-108"/>
              <w:rPr>
                <w:rFonts w:cs="Arial"/>
                <w:sz w:val="16"/>
                <w:szCs w:val="16"/>
              </w:rPr>
            </w:pPr>
            <w:r w:rsidRPr="00B21467">
              <w:rPr>
                <w:rFonts w:cs="Arial"/>
                <w:sz w:val="16"/>
                <w:szCs w:val="16"/>
              </w:rPr>
              <w:t>manufacturing</w:t>
            </w:r>
          </w:p>
        </w:tc>
        <w:tc>
          <w:tcPr>
            <w:tcW w:w="345" w:type="pct"/>
            <w:shd w:val="clear" w:color="auto" w:fill="FAFAFA"/>
          </w:tcPr>
          <w:p w14:paraId="7E71CB95"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6E9C1A39"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75A6E9BA" w14:textId="77777777" w:rsidR="004E6067" w:rsidRPr="00920531" w:rsidRDefault="004E6067" w:rsidP="004E6067">
            <w:pPr>
              <w:spacing w:line="240" w:lineRule="auto"/>
              <w:ind w:right="-72"/>
              <w:jc w:val="right"/>
              <w:rPr>
                <w:rFonts w:cs="Arial"/>
                <w:sz w:val="16"/>
                <w:szCs w:val="16"/>
              </w:rPr>
            </w:pPr>
          </w:p>
        </w:tc>
        <w:tc>
          <w:tcPr>
            <w:tcW w:w="382" w:type="pct"/>
            <w:shd w:val="clear" w:color="auto" w:fill="auto"/>
          </w:tcPr>
          <w:p w14:paraId="1F616980" w14:textId="77777777" w:rsidR="004E6067" w:rsidRPr="00920531" w:rsidRDefault="004E6067" w:rsidP="004E6067">
            <w:pPr>
              <w:spacing w:line="240" w:lineRule="auto"/>
              <w:ind w:right="-72"/>
              <w:jc w:val="right"/>
              <w:rPr>
                <w:rFonts w:cs="Arial"/>
                <w:sz w:val="16"/>
                <w:szCs w:val="16"/>
              </w:rPr>
            </w:pPr>
          </w:p>
        </w:tc>
        <w:tc>
          <w:tcPr>
            <w:tcW w:w="379" w:type="pct"/>
            <w:shd w:val="clear" w:color="auto" w:fill="FAFAFA"/>
          </w:tcPr>
          <w:p w14:paraId="771920BF"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1A0A4A02"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17C5E3B4"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1DBD33FA"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660A6AD6" w14:textId="77777777" w:rsidTr="006D3652">
        <w:trPr>
          <w:cantSplit/>
        </w:trPr>
        <w:tc>
          <w:tcPr>
            <w:tcW w:w="905" w:type="pct"/>
            <w:shd w:val="clear" w:color="auto" w:fill="auto"/>
            <w:vAlign w:val="bottom"/>
          </w:tcPr>
          <w:p w14:paraId="08958AAD" w14:textId="77777777" w:rsidR="004E6067" w:rsidRPr="00B21467" w:rsidRDefault="004E6067" w:rsidP="004E6067">
            <w:pPr>
              <w:spacing w:line="240" w:lineRule="auto"/>
              <w:rPr>
                <w:rFonts w:cs="Arial"/>
                <w:sz w:val="16"/>
                <w:szCs w:val="16"/>
              </w:rPr>
            </w:pPr>
          </w:p>
        </w:tc>
        <w:tc>
          <w:tcPr>
            <w:tcW w:w="428" w:type="pct"/>
            <w:shd w:val="clear" w:color="auto" w:fill="auto"/>
            <w:vAlign w:val="bottom"/>
          </w:tcPr>
          <w:p w14:paraId="6BF5BA87" w14:textId="77777777" w:rsidR="004E6067" w:rsidRPr="00B21467" w:rsidRDefault="004E6067" w:rsidP="004E6067">
            <w:pPr>
              <w:spacing w:line="240" w:lineRule="auto"/>
              <w:ind w:left="-45" w:right="-108"/>
              <w:rPr>
                <w:rFonts w:cs="Arial"/>
                <w:sz w:val="16"/>
                <w:szCs w:val="16"/>
              </w:rPr>
            </w:pPr>
          </w:p>
        </w:tc>
        <w:tc>
          <w:tcPr>
            <w:tcW w:w="747" w:type="pct"/>
            <w:shd w:val="clear" w:color="auto" w:fill="auto"/>
            <w:vAlign w:val="bottom"/>
          </w:tcPr>
          <w:p w14:paraId="4D01C946" w14:textId="1BA776F8" w:rsidR="004E6067" w:rsidRPr="00B21467" w:rsidRDefault="004E6067" w:rsidP="006D3652">
            <w:pPr>
              <w:spacing w:line="240" w:lineRule="auto"/>
              <w:ind w:left="74" w:right="-108"/>
              <w:rPr>
                <w:rFonts w:cs="Arial"/>
                <w:sz w:val="16"/>
                <w:szCs w:val="16"/>
              </w:rPr>
            </w:pPr>
            <w:r w:rsidRPr="00B21467">
              <w:rPr>
                <w:rFonts w:cs="Arial"/>
                <w:sz w:val="16"/>
                <w:szCs w:val="16"/>
              </w:rPr>
              <w:t>and distribution</w:t>
            </w:r>
          </w:p>
        </w:tc>
        <w:tc>
          <w:tcPr>
            <w:tcW w:w="345" w:type="pct"/>
            <w:shd w:val="clear" w:color="auto" w:fill="FAFAFA"/>
          </w:tcPr>
          <w:p w14:paraId="58936290"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293909E0"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0C3CAEDE" w14:textId="77777777" w:rsidR="004E6067" w:rsidRPr="00920531" w:rsidRDefault="004E6067" w:rsidP="004E6067">
            <w:pPr>
              <w:spacing w:line="240" w:lineRule="auto"/>
              <w:ind w:right="-72"/>
              <w:jc w:val="right"/>
              <w:rPr>
                <w:rFonts w:cs="Arial"/>
                <w:sz w:val="16"/>
                <w:szCs w:val="16"/>
              </w:rPr>
            </w:pPr>
          </w:p>
        </w:tc>
        <w:tc>
          <w:tcPr>
            <w:tcW w:w="382" w:type="pct"/>
            <w:shd w:val="clear" w:color="auto" w:fill="auto"/>
          </w:tcPr>
          <w:p w14:paraId="0F0D41FC" w14:textId="77777777" w:rsidR="004E6067" w:rsidRPr="00920531" w:rsidRDefault="004E6067" w:rsidP="004E6067">
            <w:pPr>
              <w:spacing w:line="240" w:lineRule="auto"/>
              <w:ind w:right="-72"/>
              <w:jc w:val="right"/>
              <w:rPr>
                <w:rFonts w:cs="Arial"/>
                <w:sz w:val="16"/>
                <w:szCs w:val="16"/>
              </w:rPr>
            </w:pPr>
          </w:p>
        </w:tc>
        <w:tc>
          <w:tcPr>
            <w:tcW w:w="379" w:type="pct"/>
            <w:shd w:val="clear" w:color="auto" w:fill="FAFAFA"/>
          </w:tcPr>
          <w:p w14:paraId="0AA91107"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12FF0107"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BD727F5"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6824C79B"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4E6067" w:rsidRPr="00B21467" w14:paraId="2F8C0BBF" w14:textId="77777777" w:rsidTr="006D3652">
        <w:trPr>
          <w:cantSplit/>
        </w:trPr>
        <w:tc>
          <w:tcPr>
            <w:tcW w:w="905" w:type="pct"/>
            <w:shd w:val="clear" w:color="auto" w:fill="auto"/>
            <w:vAlign w:val="bottom"/>
          </w:tcPr>
          <w:p w14:paraId="38B1724D" w14:textId="77777777" w:rsidR="004E6067" w:rsidRPr="00B21467" w:rsidRDefault="004E6067" w:rsidP="006D3652">
            <w:pPr>
              <w:tabs>
                <w:tab w:val="clear" w:pos="227"/>
                <w:tab w:val="clear" w:pos="454"/>
                <w:tab w:val="clear" w:pos="680"/>
                <w:tab w:val="left" w:pos="743"/>
              </w:tabs>
              <w:spacing w:line="240" w:lineRule="auto"/>
              <w:ind w:left="743"/>
              <w:rPr>
                <w:rFonts w:cs="Arial"/>
                <w:sz w:val="16"/>
                <w:szCs w:val="16"/>
              </w:rPr>
            </w:pPr>
            <w:r w:rsidRPr="00B21467">
              <w:rPr>
                <w:rFonts w:cs="Arial"/>
                <w:sz w:val="16"/>
                <w:szCs w:val="16"/>
              </w:rPr>
              <w:t xml:space="preserve">Sapthip Green </w:t>
            </w:r>
          </w:p>
        </w:tc>
        <w:tc>
          <w:tcPr>
            <w:tcW w:w="428" w:type="pct"/>
            <w:shd w:val="clear" w:color="auto" w:fill="auto"/>
            <w:vAlign w:val="bottom"/>
          </w:tcPr>
          <w:p w14:paraId="0A7AD6A8" w14:textId="77777777" w:rsidR="004E6067" w:rsidRPr="00B21467" w:rsidRDefault="004E6067" w:rsidP="004E6067">
            <w:pPr>
              <w:spacing w:line="240" w:lineRule="auto"/>
              <w:ind w:left="-45" w:right="-108"/>
              <w:rPr>
                <w:rFonts w:cs="Arial"/>
                <w:sz w:val="16"/>
                <w:szCs w:val="16"/>
              </w:rPr>
            </w:pPr>
            <w:r w:rsidRPr="00B21467">
              <w:rPr>
                <w:rFonts w:cs="Arial"/>
                <w:sz w:val="16"/>
                <w:szCs w:val="16"/>
              </w:rPr>
              <w:t>Thailand</w:t>
            </w:r>
          </w:p>
        </w:tc>
        <w:tc>
          <w:tcPr>
            <w:tcW w:w="747" w:type="pct"/>
            <w:shd w:val="clear" w:color="auto" w:fill="auto"/>
            <w:vAlign w:val="bottom"/>
          </w:tcPr>
          <w:p w14:paraId="2589A6FA" w14:textId="77777777" w:rsidR="004E6067" w:rsidRPr="00B21467" w:rsidRDefault="004E6067" w:rsidP="004E6067">
            <w:pPr>
              <w:spacing w:line="240" w:lineRule="auto"/>
              <w:ind w:left="-45" w:right="-108"/>
              <w:rPr>
                <w:rFonts w:cs="Arial"/>
                <w:sz w:val="16"/>
                <w:szCs w:val="16"/>
              </w:rPr>
            </w:pPr>
            <w:r w:rsidRPr="00B21467">
              <w:rPr>
                <w:rFonts w:cs="Arial"/>
                <w:sz w:val="16"/>
                <w:szCs w:val="16"/>
              </w:rPr>
              <w:t>Biogas power generation</w:t>
            </w:r>
          </w:p>
        </w:tc>
        <w:tc>
          <w:tcPr>
            <w:tcW w:w="345" w:type="pct"/>
            <w:shd w:val="clear" w:color="auto" w:fill="FAFAFA"/>
          </w:tcPr>
          <w:p w14:paraId="2CD78449"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99.99</w:t>
            </w:r>
          </w:p>
        </w:tc>
        <w:tc>
          <w:tcPr>
            <w:tcW w:w="308" w:type="pct"/>
            <w:shd w:val="clear" w:color="auto" w:fill="auto"/>
          </w:tcPr>
          <w:p w14:paraId="62FAB896"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99.99</w:t>
            </w:r>
          </w:p>
        </w:tc>
        <w:tc>
          <w:tcPr>
            <w:tcW w:w="371" w:type="pct"/>
            <w:gridSpan w:val="2"/>
            <w:shd w:val="clear" w:color="auto" w:fill="FAFAFA"/>
          </w:tcPr>
          <w:p w14:paraId="47884B0D" w14:textId="77777777" w:rsidR="004E6067" w:rsidRPr="00920531" w:rsidRDefault="004E6067" w:rsidP="004E6067">
            <w:pPr>
              <w:spacing w:line="240" w:lineRule="auto"/>
              <w:ind w:right="-72"/>
              <w:jc w:val="right"/>
              <w:rPr>
                <w:rFonts w:cs="Arial"/>
                <w:sz w:val="16"/>
                <w:szCs w:val="16"/>
              </w:rPr>
            </w:pPr>
            <w:r w:rsidRPr="00920531">
              <w:rPr>
                <w:rFonts w:cs="Arial"/>
                <w:sz w:val="16"/>
                <w:szCs w:val="16"/>
              </w:rPr>
              <w:t>25</w:t>
            </w:r>
          </w:p>
        </w:tc>
        <w:tc>
          <w:tcPr>
            <w:tcW w:w="382" w:type="pct"/>
            <w:shd w:val="clear" w:color="auto" w:fill="auto"/>
          </w:tcPr>
          <w:p w14:paraId="52B41587" w14:textId="77777777" w:rsidR="004E6067" w:rsidRPr="00920531" w:rsidRDefault="004E6067" w:rsidP="004E6067">
            <w:pPr>
              <w:spacing w:line="240" w:lineRule="auto"/>
              <w:ind w:right="-72"/>
              <w:jc w:val="right"/>
              <w:rPr>
                <w:rFonts w:cs="Arial"/>
                <w:sz w:val="16"/>
                <w:szCs w:val="16"/>
              </w:rPr>
            </w:pPr>
            <w:r w:rsidRPr="00920531">
              <w:rPr>
                <w:rFonts w:cs="Arial"/>
                <w:sz w:val="16"/>
                <w:szCs w:val="16"/>
              </w:rPr>
              <w:t>20</w:t>
            </w:r>
          </w:p>
        </w:tc>
        <w:tc>
          <w:tcPr>
            <w:tcW w:w="379" w:type="pct"/>
            <w:shd w:val="clear" w:color="auto" w:fill="FAFAFA"/>
          </w:tcPr>
          <w:p w14:paraId="61AAB3C8"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6CBFF464"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1B0FA062"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41889369"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4E6067" w:rsidRPr="00B21467" w14:paraId="1296FFF0" w14:textId="77777777" w:rsidTr="006D3652">
        <w:trPr>
          <w:cantSplit/>
        </w:trPr>
        <w:tc>
          <w:tcPr>
            <w:tcW w:w="905" w:type="pct"/>
            <w:shd w:val="clear" w:color="auto" w:fill="auto"/>
            <w:vAlign w:val="bottom"/>
          </w:tcPr>
          <w:p w14:paraId="2AAB67BE" w14:textId="028BCE4E" w:rsidR="004E6067" w:rsidRPr="00B21467" w:rsidRDefault="00FD55F4" w:rsidP="006D3652">
            <w:pPr>
              <w:tabs>
                <w:tab w:val="clear" w:pos="454"/>
                <w:tab w:val="left" w:pos="743"/>
              </w:tabs>
              <w:spacing w:line="240" w:lineRule="auto"/>
              <w:ind w:left="743"/>
              <w:rPr>
                <w:rFonts w:cs="Arial"/>
                <w:sz w:val="16"/>
                <w:szCs w:val="16"/>
                <w:cs/>
              </w:rPr>
            </w:pPr>
            <w:r>
              <w:rPr>
                <w:rFonts w:cs="Arial"/>
                <w:sz w:val="16"/>
                <w:szCs w:val="16"/>
              </w:rPr>
              <w:t xml:space="preserve">  </w:t>
            </w:r>
            <w:r w:rsidR="004E6067" w:rsidRPr="00B21467">
              <w:rPr>
                <w:rFonts w:cs="Arial"/>
                <w:sz w:val="16"/>
                <w:szCs w:val="16"/>
              </w:rPr>
              <w:t>Energy Co., Ltd.</w:t>
            </w:r>
          </w:p>
        </w:tc>
        <w:tc>
          <w:tcPr>
            <w:tcW w:w="428" w:type="pct"/>
            <w:shd w:val="clear" w:color="auto" w:fill="auto"/>
            <w:vAlign w:val="bottom"/>
          </w:tcPr>
          <w:p w14:paraId="0CB7B733" w14:textId="77777777" w:rsidR="004E6067" w:rsidRPr="00B21467" w:rsidRDefault="004E6067" w:rsidP="004E6067">
            <w:pPr>
              <w:spacing w:line="240" w:lineRule="auto"/>
              <w:ind w:left="-45" w:right="-108"/>
              <w:rPr>
                <w:rFonts w:cs="Arial"/>
                <w:sz w:val="16"/>
                <w:szCs w:val="16"/>
              </w:rPr>
            </w:pPr>
          </w:p>
        </w:tc>
        <w:tc>
          <w:tcPr>
            <w:tcW w:w="747" w:type="pct"/>
            <w:shd w:val="clear" w:color="auto" w:fill="auto"/>
            <w:vAlign w:val="bottom"/>
          </w:tcPr>
          <w:p w14:paraId="7EFBC477" w14:textId="48764161" w:rsidR="004E6067" w:rsidRPr="00B21467" w:rsidRDefault="004E6067" w:rsidP="006D3652">
            <w:pPr>
              <w:spacing w:line="240" w:lineRule="auto"/>
              <w:ind w:left="74" w:right="-108"/>
              <w:rPr>
                <w:rFonts w:cs="Arial"/>
                <w:sz w:val="16"/>
                <w:szCs w:val="16"/>
              </w:rPr>
            </w:pPr>
            <w:r>
              <w:rPr>
                <w:rFonts w:cs="Arial"/>
                <w:sz w:val="16"/>
                <w:szCs w:val="16"/>
              </w:rPr>
              <w:t>a</w:t>
            </w:r>
            <w:r w:rsidRPr="00B21467">
              <w:rPr>
                <w:rFonts w:cs="Arial"/>
                <w:sz w:val="16"/>
                <w:szCs w:val="16"/>
              </w:rPr>
              <w:t>nd distribution</w:t>
            </w:r>
          </w:p>
        </w:tc>
        <w:tc>
          <w:tcPr>
            <w:tcW w:w="345" w:type="pct"/>
            <w:shd w:val="clear" w:color="auto" w:fill="FAFAFA"/>
          </w:tcPr>
          <w:p w14:paraId="1BACF820"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55B7B6DF" w14:textId="77777777" w:rsidR="004E6067" w:rsidRPr="00920531" w:rsidRDefault="004E6067" w:rsidP="004E6067">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03EF5B49" w14:textId="77777777" w:rsidR="004E6067" w:rsidRPr="00920531" w:rsidRDefault="004E6067" w:rsidP="004E6067">
            <w:pPr>
              <w:spacing w:line="240" w:lineRule="auto"/>
              <w:ind w:right="-72"/>
              <w:jc w:val="right"/>
              <w:rPr>
                <w:rFonts w:cs="Arial"/>
                <w:sz w:val="16"/>
                <w:szCs w:val="16"/>
              </w:rPr>
            </w:pPr>
          </w:p>
        </w:tc>
        <w:tc>
          <w:tcPr>
            <w:tcW w:w="382" w:type="pct"/>
            <w:shd w:val="clear" w:color="auto" w:fill="auto"/>
          </w:tcPr>
          <w:p w14:paraId="108DC3EF" w14:textId="77777777" w:rsidR="004E6067" w:rsidRPr="00920531" w:rsidRDefault="004E6067" w:rsidP="004E6067">
            <w:pPr>
              <w:spacing w:line="240" w:lineRule="auto"/>
              <w:ind w:right="-72"/>
              <w:jc w:val="right"/>
              <w:rPr>
                <w:rFonts w:cs="Arial"/>
                <w:sz w:val="16"/>
                <w:szCs w:val="16"/>
              </w:rPr>
            </w:pPr>
          </w:p>
        </w:tc>
        <w:tc>
          <w:tcPr>
            <w:tcW w:w="379" w:type="pct"/>
            <w:shd w:val="clear" w:color="auto" w:fill="FAFAFA"/>
          </w:tcPr>
          <w:p w14:paraId="29A25515"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53A6D561" w14:textId="77777777" w:rsidR="004E6067" w:rsidRPr="00920531" w:rsidRDefault="004E6067" w:rsidP="004E6067">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4254C068"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48662B46" w14:textId="77777777" w:rsidR="004E6067" w:rsidRPr="00920531" w:rsidRDefault="004E6067" w:rsidP="004E606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E7707" w:rsidRPr="00B21467" w14:paraId="1F10264F" w14:textId="77777777" w:rsidTr="006D3652">
        <w:trPr>
          <w:cantSplit/>
        </w:trPr>
        <w:tc>
          <w:tcPr>
            <w:tcW w:w="905" w:type="pct"/>
            <w:shd w:val="clear" w:color="auto" w:fill="auto"/>
            <w:vAlign w:val="bottom"/>
          </w:tcPr>
          <w:p w14:paraId="5A4EB2A5" w14:textId="662626E3" w:rsidR="00FE7707" w:rsidRPr="00B21467" w:rsidRDefault="00FE7707" w:rsidP="006D3652">
            <w:pPr>
              <w:spacing w:line="240" w:lineRule="auto"/>
              <w:ind w:left="142" w:right="-74" w:hanging="142"/>
              <w:rPr>
                <w:rFonts w:cs="Arial"/>
                <w:sz w:val="16"/>
                <w:szCs w:val="16"/>
              </w:rPr>
            </w:pPr>
            <w:r w:rsidRPr="00B21467">
              <w:rPr>
                <w:rFonts w:cs="Arial"/>
                <w:sz w:val="16"/>
                <w:szCs w:val="16"/>
              </w:rPr>
              <w:t xml:space="preserve">Thaioil </w:t>
            </w:r>
            <w:r>
              <w:rPr>
                <w:rFonts w:cs="Arial"/>
                <w:sz w:val="16"/>
                <w:szCs w:val="16"/>
              </w:rPr>
              <w:t>Power</w:t>
            </w:r>
            <w:r w:rsidRPr="00B21467">
              <w:rPr>
                <w:rFonts w:cs="Arial"/>
                <w:sz w:val="16"/>
                <w:szCs w:val="16"/>
              </w:rPr>
              <w:t xml:space="preserve"> Co., Ltd.</w:t>
            </w:r>
          </w:p>
        </w:tc>
        <w:tc>
          <w:tcPr>
            <w:tcW w:w="428" w:type="pct"/>
            <w:shd w:val="clear" w:color="auto" w:fill="auto"/>
            <w:vAlign w:val="bottom"/>
          </w:tcPr>
          <w:p w14:paraId="18283D8F" w14:textId="5EB00E53" w:rsidR="00FE7707" w:rsidRPr="00B21467" w:rsidRDefault="00FE7707" w:rsidP="00FE7707">
            <w:pPr>
              <w:spacing w:line="240" w:lineRule="auto"/>
              <w:ind w:left="-45" w:right="-108"/>
              <w:rPr>
                <w:rFonts w:cs="Arial"/>
                <w:sz w:val="16"/>
                <w:szCs w:val="16"/>
              </w:rPr>
            </w:pPr>
            <w:r w:rsidRPr="00B21467">
              <w:rPr>
                <w:rFonts w:cs="Arial"/>
                <w:sz w:val="16"/>
                <w:szCs w:val="16"/>
              </w:rPr>
              <w:t>Thailand</w:t>
            </w:r>
          </w:p>
        </w:tc>
        <w:tc>
          <w:tcPr>
            <w:tcW w:w="747" w:type="pct"/>
            <w:shd w:val="clear" w:color="auto" w:fill="auto"/>
            <w:vAlign w:val="bottom"/>
          </w:tcPr>
          <w:p w14:paraId="5ACE53B7" w14:textId="0E249902" w:rsidR="00FE7707" w:rsidRPr="00B21467" w:rsidDel="00FE7707" w:rsidRDefault="00FE7707" w:rsidP="006D3652">
            <w:pPr>
              <w:spacing w:line="240" w:lineRule="auto"/>
              <w:ind w:left="-45" w:right="-108"/>
              <w:rPr>
                <w:rFonts w:cs="Arial"/>
                <w:sz w:val="16"/>
                <w:szCs w:val="16"/>
              </w:rPr>
            </w:pPr>
            <w:r>
              <w:rPr>
                <w:rFonts w:cs="Arial"/>
                <w:sz w:val="16"/>
                <w:szCs w:val="16"/>
              </w:rPr>
              <w:t>Power and stream generation</w:t>
            </w:r>
          </w:p>
        </w:tc>
        <w:tc>
          <w:tcPr>
            <w:tcW w:w="345" w:type="pct"/>
            <w:shd w:val="clear" w:color="auto" w:fill="FAFAFA"/>
          </w:tcPr>
          <w:p w14:paraId="386E793C" w14:textId="7F4E9083" w:rsidR="00FE7707" w:rsidRPr="00920531" w:rsidRDefault="00FE7707" w:rsidP="00FE7707">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73.99 </w:t>
            </w:r>
          </w:p>
        </w:tc>
        <w:tc>
          <w:tcPr>
            <w:tcW w:w="308" w:type="pct"/>
            <w:shd w:val="clear" w:color="auto" w:fill="auto"/>
          </w:tcPr>
          <w:p w14:paraId="012DBFE7" w14:textId="335DC552" w:rsidR="00FE7707" w:rsidRPr="00920531" w:rsidRDefault="00FE7707" w:rsidP="00FE7707">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73.99 </w:t>
            </w:r>
          </w:p>
        </w:tc>
        <w:tc>
          <w:tcPr>
            <w:tcW w:w="371" w:type="pct"/>
            <w:gridSpan w:val="2"/>
            <w:shd w:val="clear" w:color="auto" w:fill="FAFAFA"/>
          </w:tcPr>
          <w:p w14:paraId="5327B0DF" w14:textId="37CE7E91" w:rsidR="00FE7707" w:rsidRPr="00920531" w:rsidRDefault="00FE7707" w:rsidP="00FE7707">
            <w:pPr>
              <w:spacing w:line="240" w:lineRule="auto"/>
              <w:ind w:right="-72"/>
              <w:jc w:val="right"/>
              <w:rPr>
                <w:rFonts w:cs="Arial"/>
                <w:sz w:val="16"/>
                <w:szCs w:val="16"/>
              </w:rPr>
            </w:pPr>
            <w:r w:rsidRPr="00920531">
              <w:rPr>
                <w:rFonts w:cs="Arial"/>
                <w:sz w:val="16"/>
                <w:szCs w:val="16"/>
              </w:rPr>
              <w:t>2,810</w:t>
            </w:r>
          </w:p>
        </w:tc>
        <w:tc>
          <w:tcPr>
            <w:tcW w:w="382" w:type="pct"/>
            <w:shd w:val="clear" w:color="auto" w:fill="auto"/>
          </w:tcPr>
          <w:p w14:paraId="34B93E72" w14:textId="5EA42D90" w:rsidR="00FE7707" w:rsidRPr="00920531" w:rsidRDefault="00FE7707" w:rsidP="00FE7707">
            <w:pPr>
              <w:spacing w:line="240" w:lineRule="auto"/>
              <w:ind w:right="-72"/>
              <w:jc w:val="right"/>
              <w:rPr>
                <w:rFonts w:cs="Arial"/>
                <w:sz w:val="16"/>
                <w:szCs w:val="16"/>
              </w:rPr>
            </w:pPr>
            <w:r w:rsidRPr="00920531">
              <w:rPr>
                <w:rFonts w:cs="Arial"/>
                <w:sz w:val="16"/>
                <w:szCs w:val="16"/>
              </w:rPr>
              <w:t>2,810</w:t>
            </w:r>
          </w:p>
        </w:tc>
        <w:tc>
          <w:tcPr>
            <w:tcW w:w="379" w:type="pct"/>
            <w:shd w:val="clear" w:color="auto" w:fill="FAFAFA"/>
          </w:tcPr>
          <w:p w14:paraId="419D5BC7" w14:textId="2D7B6D23" w:rsidR="00FE7707" w:rsidRPr="00920531" w:rsidRDefault="00FE7707" w:rsidP="00FE7707">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3,195</w:t>
            </w:r>
          </w:p>
        </w:tc>
        <w:tc>
          <w:tcPr>
            <w:tcW w:w="371" w:type="pct"/>
            <w:gridSpan w:val="2"/>
            <w:shd w:val="clear" w:color="auto" w:fill="auto"/>
          </w:tcPr>
          <w:p w14:paraId="4CD6BC41" w14:textId="48B4C59C" w:rsidR="00FE7707" w:rsidRPr="00920531" w:rsidRDefault="00FE7707" w:rsidP="00FE7707">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3,195</w:t>
            </w:r>
          </w:p>
        </w:tc>
        <w:tc>
          <w:tcPr>
            <w:tcW w:w="383" w:type="pct"/>
            <w:shd w:val="clear" w:color="auto" w:fill="FAFAFA"/>
          </w:tcPr>
          <w:p w14:paraId="6500F715" w14:textId="60E01442" w:rsidR="00FE7707" w:rsidRPr="00920531" w:rsidRDefault="00FE7707" w:rsidP="00FE7707">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676</w:t>
            </w:r>
          </w:p>
        </w:tc>
        <w:tc>
          <w:tcPr>
            <w:tcW w:w="381" w:type="pct"/>
            <w:shd w:val="clear" w:color="auto" w:fill="auto"/>
          </w:tcPr>
          <w:p w14:paraId="7113C8ED" w14:textId="3D923C33" w:rsidR="00FE7707" w:rsidRPr="00920531" w:rsidRDefault="00FE7707" w:rsidP="00FE7707">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520</w:t>
            </w:r>
          </w:p>
        </w:tc>
      </w:tr>
      <w:tr w:rsidR="00FE7707" w:rsidRPr="00B21467" w14:paraId="4AC3965E" w14:textId="77777777" w:rsidTr="006D3652">
        <w:trPr>
          <w:cantSplit/>
        </w:trPr>
        <w:tc>
          <w:tcPr>
            <w:tcW w:w="905" w:type="pct"/>
            <w:shd w:val="clear" w:color="auto" w:fill="auto"/>
            <w:vAlign w:val="bottom"/>
          </w:tcPr>
          <w:p w14:paraId="06662A04" w14:textId="287C795B" w:rsidR="00FE7707" w:rsidRPr="00B21467" w:rsidRDefault="00FE7707" w:rsidP="006D3652">
            <w:pPr>
              <w:spacing w:line="240" w:lineRule="auto"/>
              <w:ind w:left="142" w:right="-74"/>
              <w:rPr>
                <w:rFonts w:cs="Arial"/>
                <w:sz w:val="16"/>
                <w:szCs w:val="16"/>
              </w:rPr>
            </w:pPr>
          </w:p>
        </w:tc>
        <w:tc>
          <w:tcPr>
            <w:tcW w:w="428" w:type="pct"/>
            <w:shd w:val="clear" w:color="auto" w:fill="auto"/>
            <w:vAlign w:val="bottom"/>
          </w:tcPr>
          <w:p w14:paraId="1866A15D" w14:textId="77777777" w:rsidR="00FE7707" w:rsidRPr="00B21467" w:rsidRDefault="00FE7707" w:rsidP="00FE7707">
            <w:pPr>
              <w:spacing w:line="240" w:lineRule="auto"/>
              <w:ind w:left="-45" w:right="-108"/>
              <w:rPr>
                <w:rFonts w:cs="Arial"/>
                <w:sz w:val="16"/>
                <w:szCs w:val="16"/>
              </w:rPr>
            </w:pPr>
          </w:p>
        </w:tc>
        <w:tc>
          <w:tcPr>
            <w:tcW w:w="747" w:type="pct"/>
            <w:shd w:val="clear" w:color="auto" w:fill="auto"/>
            <w:vAlign w:val="bottom"/>
          </w:tcPr>
          <w:p w14:paraId="34493252" w14:textId="3F3488E1" w:rsidR="00FE7707" w:rsidRPr="00B21467" w:rsidDel="00FE7707" w:rsidRDefault="00FE7707" w:rsidP="00FE7707">
            <w:pPr>
              <w:spacing w:line="240" w:lineRule="auto"/>
              <w:ind w:left="74" w:right="-108"/>
              <w:rPr>
                <w:rFonts w:cs="Arial"/>
                <w:sz w:val="16"/>
                <w:szCs w:val="16"/>
              </w:rPr>
            </w:pPr>
            <w:r>
              <w:rPr>
                <w:rFonts w:cs="Arial"/>
                <w:sz w:val="16"/>
                <w:szCs w:val="16"/>
              </w:rPr>
              <w:t>a</w:t>
            </w:r>
            <w:r w:rsidRPr="00B21467">
              <w:rPr>
                <w:rFonts w:cs="Arial"/>
                <w:sz w:val="16"/>
                <w:szCs w:val="16"/>
              </w:rPr>
              <w:t>nd distribution</w:t>
            </w:r>
          </w:p>
        </w:tc>
        <w:tc>
          <w:tcPr>
            <w:tcW w:w="345" w:type="pct"/>
            <w:shd w:val="clear" w:color="auto" w:fill="FAFAFA"/>
          </w:tcPr>
          <w:p w14:paraId="771C3CD7" w14:textId="77777777" w:rsidR="00FE7707" w:rsidRPr="00920531" w:rsidRDefault="00FE7707" w:rsidP="00FE7707">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11570822" w14:textId="77777777" w:rsidR="00FE7707" w:rsidRPr="00920531" w:rsidRDefault="00FE7707" w:rsidP="00FE7707">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2DFB5ED" w14:textId="77777777" w:rsidR="00FE7707" w:rsidRPr="00920531" w:rsidRDefault="00FE7707" w:rsidP="00FE7707">
            <w:pPr>
              <w:spacing w:line="240" w:lineRule="auto"/>
              <w:ind w:right="-72"/>
              <w:jc w:val="right"/>
              <w:rPr>
                <w:rFonts w:cs="Arial"/>
                <w:sz w:val="16"/>
                <w:szCs w:val="16"/>
              </w:rPr>
            </w:pPr>
          </w:p>
        </w:tc>
        <w:tc>
          <w:tcPr>
            <w:tcW w:w="382" w:type="pct"/>
            <w:shd w:val="clear" w:color="auto" w:fill="auto"/>
          </w:tcPr>
          <w:p w14:paraId="6B531A10" w14:textId="77777777" w:rsidR="00FE7707" w:rsidRPr="00920531" w:rsidRDefault="00FE7707" w:rsidP="00FE7707">
            <w:pPr>
              <w:spacing w:line="240" w:lineRule="auto"/>
              <w:ind w:right="-72"/>
              <w:jc w:val="right"/>
              <w:rPr>
                <w:rFonts w:cs="Arial"/>
                <w:sz w:val="16"/>
                <w:szCs w:val="16"/>
              </w:rPr>
            </w:pPr>
          </w:p>
        </w:tc>
        <w:tc>
          <w:tcPr>
            <w:tcW w:w="379" w:type="pct"/>
            <w:shd w:val="clear" w:color="auto" w:fill="FAFAFA"/>
          </w:tcPr>
          <w:p w14:paraId="6E1BD743" w14:textId="77777777" w:rsidR="00FE7707" w:rsidRPr="00920531" w:rsidRDefault="00FE7707" w:rsidP="00FE7707">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3D1E247E" w14:textId="77777777" w:rsidR="00FE7707" w:rsidRPr="00920531" w:rsidRDefault="00FE7707" w:rsidP="00FE7707">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486AD90E" w14:textId="77777777" w:rsidR="00FE7707" w:rsidRPr="00920531" w:rsidRDefault="00FE7707" w:rsidP="00FE7707">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4615BB69" w14:textId="77777777" w:rsidR="00FE7707" w:rsidRPr="00920531" w:rsidRDefault="00FE7707" w:rsidP="00FE770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545A0" w:rsidRPr="00B21467" w14:paraId="7A512DF2" w14:textId="77777777" w:rsidTr="006D3652">
        <w:trPr>
          <w:cantSplit/>
        </w:trPr>
        <w:tc>
          <w:tcPr>
            <w:tcW w:w="905" w:type="pct"/>
            <w:shd w:val="clear" w:color="auto" w:fill="auto"/>
            <w:vAlign w:val="bottom"/>
          </w:tcPr>
          <w:p w14:paraId="1F8A84A8" w14:textId="6AE62B14" w:rsidR="00F545A0" w:rsidRPr="00B21467" w:rsidRDefault="00F545A0" w:rsidP="006D3652">
            <w:pPr>
              <w:spacing w:line="240" w:lineRule="auto"/>
              <w:ind w:left="142" w:right="-74" w:hanging="142"/>
              <w:rPr>
                <w:rFonts w:cs="Arial"/>
                <w:sz w:val="16"/>
                <w:szCs w:val="16"/>
              </w:rPr>
            </w:pPr>
            <w:r>
              <w:rPr>
                <w:rFonts w:cs="Arial"/>
                <w:sz w:val="16"/>
                <w:szCs w:val="16"/>
              </w:rPr>
              <w:t>TOP SPP Co., Ltd.</w:t>
            </w:r>
          </w:p>
        </w:tc>
        <w:tc>
          <w:tcPr>
            <w:tcW w:w="428" w:type="pct"/>
            <w:shd w:val="clear" w:color="auto" w:fill="auto"/>
            <w:vAlign w:val="bottom"/>
          </w:tcPr>
          <w:p w14:paraId="200FDF4D" w14:textId="34A2D856" w:rsidR="00F545A0" w:rsidRPr="00B21467" w:rsidRDefault="00F545A0" w:rsidP="00F545A0">
            <w:pPr>
              <w:spacing w:line="240" w:lineRule="auto"/>
              <w:ind w:left="-45" w:right="-108"/>
              <w:rPr>
                <w:rFonts w:cs="Arial"/>
                <w:sz w:val="16"/>
                <w:szCs w:val="16"/>
              </w:rPr>
            </w:pPr>
            <w:r w:rsidRPr="00B21467">
              <w:rPr>
                <w:rFonts w:cs="Arial"/>
                <w:sz w:val="16"/>
                <w:szCs w:val="16"/>
              </w:rPr>
              <w:t>Thailand</w:t>
            </w:r>
          </w:p>
        </w:tc>
        <w:tc>
          <w:tcPr>
            <w:tcW w:w="747" w:type="pct"/>
            <w:shd w:val="clear" w:color="auto" w:fill="auto"/>
            <w:vAlign w:val="bottom"/>
          </w:tcPr>
          <w:p w14:paraId="1BF63E47" w14:textId="18F4E3AA" w:rsidR="00F545A0" w:rsidRDefault="00F545A0" w:rsidP="006D3652">
            <w:pPr>
              <w:spacing w:line="240" w:lineRule="auto"/>
              <w:ind w:left="-45" w:right="-108"/>
              <w:rPr>
                <w:rFonts w:cs="Arial"/>
                <w:sz w:val="16"/>
                <w:szCs w:val="16"/>
              </w:rPr>
            </w:pPr>
            <w:r>
              <w:rPr>
                <w:rFonts w:cs="Arial"/>
                <w:sz w:val="16"/>
                <w:szCs w:val="16"/>
              </w:rPr>
              <w:t>Power and stream generation</w:t>
            </w:r>
          </w:p>
        </w:tc>
        <w:tc>
          <w:tcPr>
            <w:tcW w:w="345" w:type="pct"/>
            <w:shd w:val="clear" w:color="auto" w:fill="FAFAFA"/>
          </w:tcPr>
          <w:p w14:paraId="50BFF133" w14:textId="2A9F1DFB" w:rsidR="00F545A0" w:rsidRPr="00920531" w:rsidRDefault="00F545A0" w:rsidP="00F545A0">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308" w:type="pct"/>
            <w:shd w:val="clear" w:color="auto" w:fill="auto"/>
          </w:tcPr>
          <w:p w14:paraId="6E950F56" w14:textId="354DE80C" w:rsidR="00F545A0" w:rsidRPr="00920531" w:rsidRDefault="00F545A0" w:rsidP="00F545A0">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371" w:type="pct"/>
            <w:gridSpan w:val="2"/>
            <w:shd w:val="clear" w:color="auto" w:fill="FAFAFA"/>
          </w:tcPr>
          <w:p w14:paraId="677A3FF7" w14:textId="08CBE13D" w:rsidR="00F545A0" w:rsidRPr="00920531" w:rsidRDefault="00F545A0" w:rsidP="00F545A0">
            <w:pPr>
              <w:spacing w:line="240" w:lineRule="auto"/>
              <w:ind w:right="-72"/>
              <w:jc w:val="right"/>
              <w:rPr>
                <w:rFonts w:cs="Arial"/>
                <w:sz w:val="16"/>
                <w:szCs w:val="16"/>
              </w:rPr>
            </w:pPr>
            <w:r w:rsidRPr="00920531">
              <w:rPr>
                <w:rFonts w:cs="Arial"/>
                <w:sz w:val="16"/>
                <w:szCs w:val="16"/>
                <w:lang w:val="en-GB" w:bidi="ar-SA"/>
              </w:rPr>
              <w:t>3,500</w:t>
            </w:r>
          </w:p>
        </w:tc>
        <w:tc>
          <w:tcPr>
            <w:tcW w:w="382" w:type="pct"/>
            <w:shd w:val="clear" w:color="auto" w:fill="auto"/>
          </w:tcPr>
          <w:p w14:paraId="57F4CBF5" w14:textId="108CA293" w:rsidR="00F545A0" w:rsidRPr="00920531" w:rsidRDefault="00F545A0" w:rsidP="00F545A0">
            <w:pPr>
              <w:spacing w:line="240" w:lineRule="auto"/>
              <w:ind w:right="-72"/>
              <w:jc w:val="right"/>
              <w:rPr>
                <w:rFonts w:cs="Arial"/>
                <w:sz w:val="16"/>
                <w:szCs w:val="16"/>
              </w:rPr>
            </w:pPr>
            <w:r w:rsidRPr="00920531">
              <w:rPr>
                <w:rFonts w:cs="Arial"/>
                <w:sz w:val="16"/>
                <w:szCs w:val="16"/>
                <w:lang w:val="en-GB" w:bidi="ar-SA"/>
              </w:rPr>
              <w:t>3,500</w:t>
            </w:r>
          </w:p>
        </w:tc>
        <w:tc>
          <w:tcPr>
            <w:tcW w:w="379" w:type="pct"/>
            <w:shd w:val="clear" w:color="auto" w:fill="FAFAFA"/>
          </w:tcPr>
          <w:p w14:paraId="65415F0D" w14:textId="7E45AAD4" w:rsidR="00F545A0" w:rsidRPr="00920531" w:rsidRDefault="00F545A0" w:rsidP="00F545A0">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3,500</w:t>
            </w:r>
          </w:p>
        </w:tc>
        <w:tc>
          <w:tcPr>
            <w:tcW w:w="371" w:type="pct"/>
            <w:gridSpan w:val="2"/>
            <w:shd w:val="clear" w:color="auto" w:fill="auto"/>
          </w:tcPr>
          <w:p w14:paraId="17E868E4" w14:textId="51B78784" w:rsidR="00F545A0" w:rsidRPr="00920531" w:rsidRDefault="00F545A0" w:rsidP="00F545A0">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3,500</w:t>
            </w:r>
          </w:p>
        </w:tc>
        <w:tc>
          <w:tcPr>
            <w:tcW w:w="383" w:type="pct"/>
            <w:shd w:val="clear" w:color="auto" w:fill="FAFAFA"/>
          </w:tcPr>
          <w:p w14:paraId="4A0CAD46" w14:textId="08D6C094" w:rsidR="00F545A0" w:rsidRPr="00920531" w:rsidRDefault="00F545A0" w:rsidP="00F545A0">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rPr>
              <w:t>858</w:t>
            </w:r>
          </w:p>
        </w:tc>
        <w:tc>
          <w:tcPr>
            <w:tcW w:w="381" w:type="pct"/>
            <w:shd w:val="clear" w:color="auto" w:fill="auto"/>
          </w:tcPr>
          <w:p w14:paraId="636023FB" w14:textId="31A69747" w:rsidR="00F545A0" w:rsidRPr="00920531" w:rsidRDefault="00F545A0" w:rsidP="00F545A0">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rPr>
              <w:t>1,050</w:t>
            </w:r>
          </w:p>
        </w:tc>
      </w:tr>
      <w:tr w:rsidR="00F545A0" w:rsidRPr="00B21467" w14:paraId="021E0EA7" w14:textId="77777777" w:rsidTr="006D3652">
        <w:trPr>
          <w:cantSplit/>
        </w:trPr>
        <w:tc>
          <w:tcPr>
            <w:tcW w:w="905" w:type="pct"/>
            <w:shd w:val="clear" w:color="auto" w:fill="auto"/>
            <w:vAlign w:val="bottom"/>
          </w:tcPr>
          <w:p w14:paraId="5C22E89F" w14:textId="77777777" w:rsidR="00F545A0" w:rsidRPr="00B21467" w:rsidRDefault="00F545A0" w:rsidP="00F545A0">
            <w:pPr>
              <w:spacing w:line="240" w:lineRule="auto"/>
              <w:ind w:left="142" w:right="-74"/>
              <w:rPr>
                <w:rFonts w:cs="Arial"/>
                <w:sz w:val="16"/>
                <w:szCs w:val="16"/>
              </w:rPr>
            </w:pPr>
          </w:p>
        </w:tc>
        <w:tc>
          <w:tcPr>
            <w:tcW w:w="428" w:type="pct"/>
            <w:shd w:val="clear" w:color="auto" w:fill="auto"/>
            <w:vAlign w:val="bottom"/>
          </w:tcPr>
          <w:p w14:paraId="424315E5" w14:textId="77777777" w:rsidR="00F545A0" w:rsidRPr="00B21467" w:rsidRDefault="00F545A0" w:rsidP="00F545A0">
            <w:pPr>
              <w:spacing w:line="240" w:lineRule="auto"/>
              <w:ind w:left="-45" w:right="-108"/>
              <w:rPr>
                <w:rFonts w:cs="Arial"/>
                <w:sz w:val="16"/>
                <w:szCs w:val="16"/>
              </w:rPr>
            </w:pPr>
          </w:p>
        </w:tc>
        <w:tc>
          <w:tcPr>
            <w:tcW w:w="747" w:type="pct"/>
            <w:shd w:val="clear" w:color="auto" w:fill="auto"/>
            <w:vAlign w:val="bottom"/>
          </w:tcPr>
          <w:p w14:paraId="22ABCEE1" w14:textId="1296B17F" w:rsidR="00F545A0" w:rsidRDefault="00F545A0" w:rsidP="00F545A0">
            <w:pPr>
              <w:spacing w:line="240" w:lineRule="auto"/>
              <w:ind w:left="74" w:right="-108"/>
              <w:rPr>
                <w:rFonts w:cs="Arial"/>
                <w:sz w:val="16"/>
                <w:szCs w:val="16"/>
              </w:rPr>
            </w:pPr>
            <w:r>
              <w:rPr>
                <w:rFonts w:cs="Arial"/>
                <w:sz w:val="16"/>
                <w:szCs w:val="16"/>
              </w:rPr>
              <w:t>a</w:t>
            </w:r>
            <w:r w:rsidRPr="00B21467">
              <w:rPr>
                <w:rFonts w:cs="Arial"/>
                <w:sz w:val="16"/>
                <w:szCs w:val="16"/>
              </w:rPr>
              <w:t>nd distribution</w:t>
            </w:r>
          </w:p>
        </w:tc>
        <w:tc>
          <w:tcPr>
            <w:tcW w:w="345" w:type="pct"/>
            <w:shd w:val="clear" w:color="auto" w:fill="FAFAFA"/>
          </w:tcPr>
          <w:p w14:paraId="342C5BAA" w14:textId="77777777" w:rsidR="00F545A0" w:rsidRPr="00920531" w:rsidRDefault="00F545A0" w:rsidP="00F545A0">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24C55F01" w14:textId="77777777" w:rsidR="00F545A0" w:rsidRPr="00920531" w:rsidRDefault="00F545A0" w:rsidP="00F545A0">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42DA5F76" w14:textId="77777777" w:rsidR="00F545A0" w:rsidRPr="00920531" w:rsidRDefault="00F545A0" w:rsidP="00F545A0">
            <w:pPr>
              <w:spacing w:line="240" w:lineRule="auto"/>
              <w:ind w:right="-72"/>
              <w:jc w:val="right"/>
              <w:rPr>
                <w:rFonts w:cs="Arial"/>
                <w:sz w:val="16"/>
                <w:szCs w:val="16"/>
              </w:rPr>
            </w:pPr>
          </w:p>
        </w:tc>
        <w:tc>
          <w:tcPr>
            <w:tcW w:w="382" w:type="pct"/>
            <w:shd w:val="clear" w:color="auto" w:fill="auto"/>
          </w:tcPr>
          <w:p w14:paraId="4E8D1140" w14:textId="77777777" w:rsidR="00F545A0" w:rsidRPr="00920531" w:rsidRDefault="00F545A0" w:rsidP="00F545A0">
            <w:pPr>
              <w:spacing w:line="240" w:lineRule="auto"/>
              <w:ind w:right="-72"/>
              <w:jc w:val="right"/>
              <w:rPr>
                <w:rFonts w:cs="Arial"/>
                <w:sz w:val="16"/>
                <w:szCs w:val="16"/>
              </w:rPr>
            </w:pPr>
          </w:p>
        </w:tc>
        <w:tc>
          <w:tcPr>
            <w:tcW w:w="379" w:type="pct"/>
            <w:shd w:val="clear" w:color="auto" w:fill="FAFAFA"/>
          </w:tcPr>
          <w:p w14:paraId="14DBA6DC" w14:textId="77777777" w:rsidR="00F545A0" w:rsidRPr="00920531" w:rsidRDefault="00F545A0" w:rsidP="00F545A0">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499CFAE5" w14:textId="77777777" w:rsidR="00F545A0" w:rsidRPr="00920531" w:rsidRDefault="00F545A0" w:rsidP="00F545A0">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6520D24" w14:textId="77777777" w:rsidR="00F545A0" w:rsidRPr="00920531" w:rsidRDefault="00F545A0" w:rsidP="00F545A0">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34CEF1C6" w14:textId="77777777" w:rsidR="00F545A0" w:rsidRPr="00920531" w:rsidRDefault="00F545A0" w:rsidP="00F545A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7E6296B1" w14:textId="77777777" w:rsidTr="006D3652">
        <w:trPr>
          <w:cantSplit/>
        </w:trPr>
        <w:tc>
          <w:tcPr>
            <w:tcW w:w="905" w:type="pct"/>
            <w:shd w:val="clear" w:color="auto" w:fill="auto"/>
          </w:tcPr>
          <w:p w14:paraId="48F260B1" w14:textId="3FCC7D6D" w:rsidR="000E0872" w:rsidRPr="00B21467" w:rsidRDefault="000E0872" w:rsidP="006D3652">
            <w:pPr>
              <w:spacing w:line="240" w:lineRule="auto"/>
              <w:ind w:left="142" w:right="-74" w:hanging="142"/>
              <w:rPr>
                <w:rFonts w:cs="Arial"/>
                <w:sz w:val="16"/>
                <w:szCs w:val="16"/>
              </w:rPr>
            </w:pPr>
            <w:r w:rsidRPr="00B21467">
              <w:rPr>
                <w:rFonts w:cs="Arial"/>
                <w:sz w:val="16"/>
                <w:szCs w:val="16"/>
              </w:rPr>
              <w:t>Thaioil Treasury Center</w:t>
            </w:r>
            <w:r w:rsidR="008B26AD">
              <w:rPr>
                <w:rFonts w:cs="Arial"/>
                <w:sz w:val="16"/>
                <w:szCs w:val="16"/>
              </w:rPr>
              <w:t xml:space="preserve"> Co.</w:t>
            </w:r>
            <w:r w:rsidRPr="00B21467">
              <w:rPr>
                <w:rFonts w:cs="Arial"/>
                <w:sz w:val="16"/>
                <w:szCs w:val="16"/>
                <w:cs/>
              </w:rPr>
              <w:t xml:space="preserve"> </w:t>
            </w:r>
          </w:p>
        </w:tc>
        <w:tc>
          <w:tcPr>
            <w:tcW w:w="428" w:type="pct"/>
            <w:shd w:val="clear" w:color="auto" w:fill="auto"/>
            <w:vAlign w:val="bottom"/>
          </w:tcPr>
          <w:p w14:paraId="1574320E" w14:textId="4C1444F7" w:rsidR="000E0872" w:rsidRPr="00B21467" w:rsidRDefault="000E0872" w:rsidP="000E0872">
            <w:pPr>
              <w:spacing w:line="240" w:lineRule="auto"/>
              <w:ind w:left="-45" w:right="-108"/>
              <w:rPr>
                <w:rFonts w:cs="Arial"/>
                <w:sz w:val="16"/>
                <w:szCs w:val="16"/>
              </w:rPr>
            </w:pPr>
            <w:r w:rsidRPr="00B21467">
              <w:rPr>
                <w:rFonts w:eastAsia="Cordia New" w:cs="Arial"/>
                <w:sz w:val="16"/>
                <w:szCs w:val="16"/>
                <w:lang w:eastAsia="th-TH"/>
              </w:rPr>
              <w:t>Thailand</w:t>
            </w:r>
          </w:p>
        </w:tc>
        <w:tc>
          <w:tcPr>
            <w:tcW w:w="747" w:type="pct"/>
            <w:shd w:val="clear" w:color="auto" w:fill="auto"/>
            <w:vAlign w:val="bottom"/>
          </w:tcPr>
          <w:p w14:paraId="25B10F11" w14:textId="40A68D86" w:rsidR="000E0872" w:rsidRDefault="000E0872" w:rsidP="006D3652">
            <w:pPr>
              <w:spacing w:line="240" w:lineRule="auto"/>
              <w:ind w:left="-45" w:right="-108"/>
              <w:rPr>
                <w:rFonts w:cs="Arial"/>
                <w:sz w:val="16"/>
                <w:szCs w:val="16"/>
              </w:rPr>
            </w:pPr>
            <w:r w:rsidRPr="00B21467">
              <w:rPr>
                <w:rFonts w:eastAsia="Cordia New" w:cs="Arial"/>
                <w:sz w:val="16"/>
                <w:szCs w:val="16"/>
                <w:lang w:eastAsia="th-TH"/>
              </w:rPr>
              <w:t xml:space="preserve">Treasury center for </w:t>
            </w:r>
          </w:p>
        </w:tc>
        <w:tc>
          <w:tcPr>
            <w:tcW w:w="345" w:type="pct"/>
            <w:shd w:val="clear" w:color="auto" w:fill="FAFAFA"/>
          </w:tcPr>
          <w:p w14:paraId="149BB9B3" w14:textId="509026B2"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eastAsia="Cordia New" w:hAnsi="Arial" w:cs="Arial"/>
                <w:sz w:val="16"/>
                <w:szCs w:val="16"/>
                <w:lang w:eastAsia="th-TH" w:bidi="th-TH"/>
              </w:rPr>
              <w:t>99.99</w:t>
            </w:r>
          </w:p>
        </w:tc>
        <w:tc>
          <w:tcPr>
            <w:tcW w:w="308" w:type="pct"/>
            <w:shd w:val="clear" w:color="auto" w:fill="auto"/>
          </w:tcPr>
          <w:p w14:paraId="352FB62F" w14:textId="45294C69"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eastAsia="Cordia New" w:hAnsi="Arial" w:cs="Arial"/>
                <w:sz w:val="16"/>
                <w:szCs w:val="16"/>
                <w:lang w:eastAsia="th-TH" w:bidi="th-TH"/>
              </w:rPr>
              <w:t>99.99</w:t>
            </w:r>
          </w:p>
        </w:tc>
        <w:tc>
          <w:tcPr>
            <w:tcW w:w="371" w:type="pct"/>
            <w:gridSpan w:val="2"/>
            <w:shd w:val="clear" w:color="auto" w:fill="FAFAFA"/>
          </w:tcPr>
          <w:p w14:paraId="026CFEB9" w14:textId="4172A563" w:rsidR="000E0872" w:rsidRPr="00920531" w:rsidRDefault="00890B9B" w:rsidP="000E0872">
            <w:pPr>
              <w:spacing w:line="240" w:lineRule="auto"/>
              <w:ind w:right="-72"/>
              <w:jc w:val="right"/>
              <w:rPr>
                <w:rFonts w:cs="Arial"/>
                <w:sz w:val="16"/>
                <w:szCs w:val="16"/>
              </w:rPr>
            </w:pPr>
            <w:r>
              <w:rPr>
                <w:rFonts w:cs="Arial"/>
                <w:sz w:val="16"/>
                <w:szCs w:val="16"/>
              </w:rPr>
              <w:t>470</w:t>
            </w:r>
          </w:p>
        </w:tc>
        <w:tc>
          <w:tcPr>
            <w:tcW w:w="382" w:type="pct"/>
            <w:shd w:val="clear" w:color="auto" w:fill="auto"/>
          </w:tcPr>
          <w:p w14:paraId="2A74A3EC" w14:textId="323576F8" w:rsidR="000E0872" w:rsidRPr="00920531" w:rsidRDefault="000E0872" w:rsidP="000E0872">
            <w:pPr>
              <w:spacing w:line="240" w:lineRule="auto"/>
              <w:ind w:right="-72"/>
              <w:jc w:val="right"/>
              <w:rPr>
                <w:rFonts w:cs="Arial"/>
                <w:sz w:val="16"/>
                <w:szCs w:val="16"/>
              </w:rPr>
            </w:pPr>
            <w:r w:rsidRPr="00920531">
              <w:rPr>
                <w:rFonts w:eastAsia="Cordia New" w:cs="Arial"/>
                <w:sz w:val="16"/>
                <w:szCs w:val="16"/>
                <w:lang w:eastAsia="th-TH"/>
              </w:rPr>
              <w:t>10</w:t>
            </w:r>
          </w:p>
        </w:tc>
        <w:tc>
          <w:tcPr>
            <w:tcW w:w="379" w:type="pct"/>
            <w:shd w:val="clear" w:color="auto" w:fill="FAFAFA"/>
          </w:tcPr>
          <w:p w14:paraId="57C16EB9" w14:textId="040078F5" w:rsidR="000E0872" w:rsidRPr="00920531" w:rsidRDefault="00890B9B" w:rsidP="000E0872">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470</w:t>
            </w:r>
          </w:p>
        </w:tc>
        <w:tc>
          <w:tcPr>
            <w:tcW w:w="371" w:type="pct"/>
            <w:gridSpan w:val="2"/>
            <w:shd w:val="clear" w:color="auto" w:fill="auto"/>
          </w:tcPr>
          <w:p w14:paraId="32C1A5D2" w14:textId="54D75729"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10</w:t>
            </w:r>
          </w:p>
        </w:tc>
        <w:tc>
          <w:tcPr>
            <w:tcW w:w="383" w:type="pct"/>
            <w:shd w:val="clear" w:color="auto" w:fill="FAFAFA"/>
          </w:tcPr>
          <w:p w14:paraId="4A03315F" w14:textId="6437B288"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eastAsia="Cordia New" w:hAnsi="Arial" w:cs="Arial"/>
                <w:sz w:val="16"/>
                <w:szCs w:val="16"/>
                <w:lang w:eastAsia="th-TH" w:bidi="th-TH"/>
              </w:rPr>
              <w:t>-</w:t>
            </w:r>
          </w:p>
        </w:tc>
        <w:tc>
          <w:tcPr>
            <w:tcW w:w="381" w:type="pct"/>
            <w:shd w:val="clear" w:color="auto" w:fill="auto"/>
          </w:tcPr>
          <w:p w14:paraId="7789D94F" w14:textId="47C90829"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eastAsia="Cordia New" w:hAnsi="Arial" w:cs="Arial"/>
                <w:sz w:val="16"/>
                <w:szCs w:val="16"/>
                <w:lang w:eastAsia="th-TH" w:bidi="th-TH"/>
              </w:rPr>
              <w:t>-</w:t>
            </w:r>
          </w:p>
        </w:tc>
      </w:tr>
      <w:tr w:rsidR="000E0872" w:rsidRPr="00B21467" w14:paraId="05F13F90" w14:textId="77777777" w:rsidTr="006D3652">
        <w:trPr>
          <w:cantSplit/>
        </w:trPr>
        <w:tc>
          <w:tcPr>
            <w:tcW w:w="905" w:type="pct"/>
            <w:shd w:val="clear" w:color="auto" w:fill="auto"/>
          </w:tcPr>
          <w:p w14:paraId="1A9BB309" w14:textId="21845643" w:rsidR="000E0872" w:rsidRPr="00B21467" w:rsidRDefault="000E0872" w:rsidP="000E0872">
            <w:pPr>
              <w:spacing w:line="240" w:lineRule="auto"/>
              <w:ind w:left="142" w:right="-74"/>
              <w:rPr>
                <w:rFonts w:cs="Arial"/>
                <w:sz w:val="16"/>
                <w:szCs w:val="16"/>
              </w:rPr>
            </w:pPr>
            <w:r w:rsidRPr="00B21467">
              <w:rPr>
                <w:rFonts w:cs="Arial"/>
                <w:sz w:val="16"/>
                <w:szCs w:val="16"/>
              </w:rPr>
              <w:t>Co., Ltd. and its</w:t>
            </w:r>
            <w:r>
              <w:rPr>
                <w:rFonts w:cs="Arial"/>
                <w:sz w:val="16"/>
                <w:szCs w:val="16"/>
              </w:rPr>
              <w:t xml:space="preserve"> subsidiaries</w:t>
            </w:r>
            <w:r w:rsidRPr="00B21467">
              <w:rPr>
                <w:rFonts w:cs="Arial"/>
                <w:sz w:val="16"/>
                <w:szCs w:val="16"/>
              </w:rPr>
              <w:t xml:space="preserve"> </w:t>
            </w:r>
          </w:p>
        </w:tc>
        <w:tc>
          <w:tcPr>
            <w:tcW w:w="428" w:type="pct"/>
            <w:shd w:val="clear" w:color="auto" w:fill="auto"/>
            <w:vAlign w:val="bottom"/>
          </w:tcPr>
          <w:p w14:paraId="62301864"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6A24900A" w14:textId="04FDCF64" w:rsidR="000E0872" w:rsidRDefault="000E0872" w:rsidP="000E0872">
            <w:pPr>
              <w:spacing w:line="240" w:lineRule="auto"/>
              <w:ind w:left="74" w:right="-108"/>
              <w:rPr>
                <w:rFonts w:cs="Arial"/>
                <w:sz w:val="16"/>
                <w:szCs w:val="16"/>
              </w:rPr>
            </w:pPr>
            <w:r w:rsidRPr="00B21467">
              <w:rPr>
                <w:rFonts w:eastAsia="Cordia New" w:cs="Arial"/>
                <w:sz w:val="16"/>
                <w:szCs w:val="16"/>
                <w:lang w:eastAsia="th-TH"/>
              </w:rPr>
              <w:t>the</w:t>
            </w:r>
            <w:r w:rsidRPr="00B21467">
              <w:rPr>
                <w:rFonts w:cs="Arial"/>
                <w:sz w:val="16"/>
                <w:szCs w:val="16"/>
              </w:rPr>
              <w:t xml:space="preserve"> Group’s business </w:t>
            </w:r>
          </w:p>
        </w:tc>
        <w:tc>
          <w:tcPr>
            <w:tcW w:w="345" w:type="pct"/>
            <w:shd w:val="clear" w:color="auto" w:fill="FAFAFA"/>
          </w:tcPr>
          <w:p w14:paraId="17B6B610"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577342E7"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7BDA6F81"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05F4B508"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17D1AF7A"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2459E4E"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3D6FF03"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0A01E66B"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18FDE47F" w14:textId="77777777" w:rsidTr="006D3652">
        <w:trPr>
          <w:cantSplit/>
        </w:trPr>
        <w:tc>
          <w:tcPr>
            <w:tcW w:w="905" w:type="pct"/>
            <w:shd w:val="clear" w:color="auto" w:fill="auto"/>
          </w:tcPr>
          <w:p w14:paraId="49CF7610" w14:textId="4FBBDA15" w:rsidR="000E0872" w:rsidRPr="00B21467" w:rsidRDefault="000E0872" w:rsidP="006D365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rPr>
            </w:pPr>
            <w:r w:rsidRPr="00B21467">
              <w:rPr>
                <w:rFonts w:cs="Arial"/>
                <w:sz w:val="16"/>
                <w:szCs w:val="16"/>
              </w:rPr>
              <w:t>Subsidiaries</w:t>
            </w:r>
          </w:p>
        </w:tc>
        <w:tc>
          <w:tcPr>
            <w:tcW w:w="428" w:type="pct"/>
            <w:shd w:val="clear" w:color="auto" w:fill="auto"/>
            <w:vAlign w:val="bottom"/>
          </w:tcPr>
          <w:p w14:paraId="36F131E2"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5E137E6C" w14:textId="77777777" w:rsidR="000E0872" w:rsidRDefault="000E0872" w:rsidP="000E0872">
            <w:pPr>
              <w:spacing w:line="240" w:lineRule="auto"/>
              <w:ind w:left="74" w:right="-108"/>
              <w:rPr>
                <w:rFonts w:cs="Arial"/>
                <w:sz w:val="16"/>
                <w:szCs w:val="16"/>
              </w:rPr>
            </w:pPr>
          </w:p>
        </w:tc>
        <w:tc>
          <w:tcPr>
            <w:tcW w:w="345" w:type="pct"/>
            <w:shd w:val="clear" w:color="auto" w:fill="FAFAFA"/>
          </w:tcPr>
          <w:p w14:paraId="2CE5CE7A"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72EDE9D"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2C1EDAAB"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36B79D5A"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3D1C4742"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00E68659"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6BCAFDE"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2FB39F95"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59479D25" w14:textId="77777777" w:rsidTr="006D3652">
        <w:trPr>
          <w:cantSplit/>
        </w:trPr>
        <w:tc>
          <w:tcPr>
            <w:tcW w:w="905" w:type="pct"/>
            <w:shd w:val="clear" w:color="auto" w:fill="auto"/>
          </w:tcPr>
          <w:p w14:paraId="0658AA05" w14:textId="74AA3EBA" w:rsidR="000E0872" w:rsidRPr="00B21467" w:rsidRDefault="000E0872" w:rsidP="006D3652">
            <w:pPr>
              <w:spacing w:line="240" w:lineRule="auto"/>
              <w:ind w:left="601" w:right="-74" w:hanging="142"/>
              <w:rPr>
                <w:rFonts w:cs="Arial"/>
                <w:sz w:val="16"/>
                <w:szCs w:val="16"/>
              </w:rPr>
            </w:pPr>
            <w:r w:rsidRPr="00B21467">
              <w:rPr>
                <w:rFonts w:cs="Arial"/>
                <w:sz w:val="16"/>
                <w:szCs w:val="16"/>
              </w:rPr>
              <w:t xml:space="preserve">TOP Ventures </w:t>
            </w:r>
          </w:p>
        </w:tc>
        <w:tc>
          <w:tcPr>
            <w:tcW w:w="428" w:type="pct"/>
            <w:shd w:val="clear" w:color="auto" w:fill="auto"/>
            <w:vAlign w:val="bottom"/>
          </w:tcPr>
          <w:p w14:paraId="127F24E3" w14:textId="42356360" w:rsidR="000E0872" w:rsidRPr="00B21467" w:rsidRDefault="000E0872" w:rsidP="000E0872">
            <w:pPr>
              <w:spacing w:line="240" w:lineRule="auto"/>
              <w:ind w:left="-45" w:right="-108"/>
              <w:rPr>
                <w:rFonts w:cs="Arial"/>
                <w:sz w:val="16"/>
                <w:szCs w:val="16"/>
              </w:rPr>
            </w:pPr>
            <w:r w:rsidRPr="00B21467">
              <w:rPr>
                <w:rFonts w:cs="Arial"/>
                <w:sz w:val="16"/>
                <w:szCs w:val="16"/>
              </w:rPr>
              <w:t>Thailand</w:t>
            </w:r>
          </w:p>
        </w:tc>
        <w:tc>
          <w:tcPr>
            <w:tcW w:w="747" w:type="pct"/>
            <w:shd w:val="clear" w:color="auto" w:fill="auto"/>
            <w:vAlign w:val="bottom"/>
          </w:tcPr>
          <w:p w14:paraId="32B6CC3E" w14:textId="153232D1" w:rsidR="000E0872" w:rsidRDefault="000E0872" w:rsidP="006D3652">
            <w:pPr>
              <w:spacing w:line="240" w:lineRule="auto"/>
              <w:ind w:left="-45" w:right="-108"/>
              <w:rPr>
                <w:rFonts w:cs="Arial"/>
                <w:sz w:val="16"/>
                <w:szCs w:val="16"/>
              </w:rPr>
            </w:pPr>
            <w:r w:rsidRPr="006D3652">
              <w:rPr>
                <w:rFonts w:eastAsia="Cordia New" w:cs="Arial"/>
                <w:sz w:val="16"/>
                <w:szCs w:val="16"/>
                <w:lang w:eastAsia="th-TH"/>
              </w:rPr>
              <w:t>Investment</w:t>
            </w:r>
            <w:r w:rsidRPr="00B21467">
              <w:rPr>
                <w:rFonts w:cs="Arial"/>
                <w:sz w:val="16"/>
                <w:szCs w:val="16"/>
              </w:rPr>
              <w:t xml:space="preserve"> in venture </w:t>
            </w:r>
          </w:p>
        </w:tc>
        <w:tc>
          <w:tcPr>
            <w:tcW w:w="345" w:type="pct"/>
            <w:shd w:val="clear" w:color="auto" w:fill="FAFAFA"/>
          </w:tcPr>
          <w:p w14:paraId="29C62DB5" w14:textId="41D446B4"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6D3652">
              <w:rPr>
                <w:rFonts w:ascii="Arial" w:hAnsi="Arial" w:cs="Arial"/>
                <w:sz w:val="16"/>
                <w:szCs w:val="16"/>
                <w:lang w:val="en-US" w:bidi="th-TH"/>
              </w:rPr>
              <w:t>99.99</w:t>
            </w:r>
          </w:p>
        </w:tc>
        <w:tc>
          <w:tcPr>
            <w:tcW w:w="308" w:type="pct"/>
            <w:shd w:val="clear" w:color="auto" w:fill="auto"/>
          </w:tcPr>
          <w:p w14:paraId="32D441A9" w14:textId="07A94BE0"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w:t>
            </w:r>
          </w:p>
        </w:tc>
        <w:tc>
          <w:tcPr>
            <w:tcW w:w="371" w:type="pct"/>
            <w:gridSpan w:val="2"/>
            <w:shd w:val="clear" w:color="auto" w:fill="FAFAFA"/>
          </w:tcPr>
          <w:p w14:paraId="13E7C01F" w14:textId="04D073BF" w:rsidR="000E0872" w:rsidRPr="00920531" w:rsidRDefault="000E0872" w:rsidP="000E0872">
            <w:pPr>
              <w:spacing w:line="240" w:lineRule="auto"/>
              <w:ind w:right="-72"/>
              <w:jc w:val="right"/>
              <w:rPr>
                <w:rFonts w:cs="Arial"/>
                <w:sz w:val="16"/>
                <w:szCs w:val="16"/>
              </w:rPr>
            </w:pPr>
            <w:r w:rsidRPr="00920531">
              <w:rPr>
                <w:rFonts w:cs="Arial"/>
                <w:sz w:val="16"/>
                <w:szCs w:val="16"/>
              </w:rPr>
              <w:t>9</w:t>
            </w:r>
          </w:p>
        </w:tc>
        <w:tc>
          <w:tcPr>
            <w:tcW w:w="382" w:type="pct"/>
            <w:shd w:val="clear" w:color="auto" w:fill="auto"/>
          </w:tcPr>
          <w:p w14:paraId="3CC222EE" w14:textId="4BF50FAC" w:rsidR="000E0872" w:rsidRPr="00920531" w:rsidRDefault="000E0872" w:rsidP="000E0872">
            <w:pPr>
              <w:spacing w:line="240" w:lineRule="auto"/>
              <w:ind w:right="-72"/>
              <w:jc w:val="right"/>
              <w:rPr>
                <w:rFonts w:cs="Arial"/>
                <w:sz w:val="16"/>
                <w:szCs w:val="16"/>
              </w:rPr>
            </w:pPr>
            <w:r w:rsidRPr="00920531">
              <w:rPr>
                <w:rFonts w:cs="Arial"/>
                <w:sz w:val="16"/>
                <w:szCs w:val="16"/>
              </w:rPr>
              <w:t>-</w:t>
            </w:r>
          </w:p>
        </w:tc>
        <w:tc>
          <w:tcPr>
            <w:tcW w:w="379" w:type="pct"/>
            <w:shd w:val="clear" w:color="auto" w:fill="FAFAFA"/>
          </w:tcPr>
          <w:p w14:paraId="7EC2CABD" w14:textId="1367168C"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71" w:type="pct"/>
            <w:gridSpan w:val="2"/>
            <w:shd w:val="clear" w:color="auto" w:fill="auto"/>
          </w:tcPr>
          <w:p w14:paraId="11E8C367" w14:textId="74D8C343"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83" w:type="pct"/>
            <w:shd w:val="clear" w:color="auto" w:fill="FAFAFA"/>
          </w:tcPr>
          <w:p w14:paraId="299CFAF2" w14:textId="3AC7C95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0653D60E" w14:textId="1D83ECF1"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0E0872" w:rsidRPr="00B21467" w14:paraId="7B5B733F" w14:textId="77777777" w:rsidTr="006D3652">
        <w:trPr>
          <w:cantSplit/>
        </w:trPr>
        <w:tc>
          <w:tcPr>
            <w:tcW w:w="905" w:type="pct"/>
            <w:shd w:val="clear" w:color="auto" w:fill="auto"/>
          </w:tcPr>
          <w:p w14:paraId="5FC36D48" w14:textId="24669FB7" w:rsidR="000E0872" w:rsidRPr="00B21467" w:rsidRDefault="001F292C" w:rsidP="006D3652">
            <w:pPr>
              <w:spacing w:line="240" w:lineRule="auto"/>
              <w:ind w:left="462"/>
              <w:rPr>
                <w:rFonts w:cs="Arial"/>
                <w:sz w:val="16"/>
                <w:szCs w:val="16"/>
              </w:rPr>
            </w:pPr>
            <w:r>
              <w:rPr>
                <w:rFonts w:cs="Arial"/>
                <w:sz w:val="16"/>
                <w:szCs w:val="16"/>
              </w:rPr>
              <w:t xml:space="preserve">  </w:t>
            </w:r>
            <w:r w:rsidR="000E0872" w:rsidRPr="00B21467">
              <w:rPr>
                <w:rFonts w:cs="Arial"/>
                <w:sz w:val="16"/>
                <w:szCs w:val="16"/>
              </w:rPr>
              <w:t>Company Limited</w:t>
            </w:r>
          </w:p>
        </w:tc>
        <w:tc>
          <w:tcPr>
            <w:tcW w:w="428" w:type="pct"/>
            <w:shd w:val="clear" w:color="auto" w:fill="auto"/>
            <w:vAlign w:val="bottom"/>
          </w:tcPr>
          <w:p w14:paraId="67445785"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43DE6687" w14:textId="649109D2" w:rsidR="000E0872" w:rsidRDefault="000E0872" w:rsidP="000E0872">
            <w:pPr>
              <w:spacing w:line="240" w:lineRule="auto"/>
              <w:ind w:left="74" w:right="-108"/>
              <w:rPr>
                <w:rFonts w:cs="Arial"/>
                <w:sz w:val="16"/>
                <w:szCs w:val="16"/>
              </w:rPr>
            </w:pPr>
            <w:r w:rsidRPr="00B21467">
              <w:rPr>
                <w:rFonts w:cs="Arial"/>
                <w:sz w:val="16"/>
                <w:szCs w:val="16"/>
              </w:rPr>
              <w:t xml:space="preserve">capital and/or start-up </w:t>
            </w:r>
          </w:p>
        </w:tc>
        <w:tc>
          <w:tcPr>
            <w:tcW w:w="345" w:type="pct"/>
            <w:shd w:val="clear" w:color="auto" w:fill="FAFAFA"/>
          </w:tcPr>
          <w:p w14:paraId="46102162"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73DD8C5B"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155E8482"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660E3608"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4A3BC3B2"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71CF67FE"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3CD55D6E"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606E1D00"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1194D1CF" w14:textId="77777777" w:rsidTr="006D3652">
        <w:trPr>
          <w:cantSplit/>
        </w:trPr>
        <w:tc>
          <w:tcPr>
            <w:tcW w:w="905" w:type="pct"/>
            <w:shd w:val="clear" w:color="auto" w:fill="auto"/>
          </w:tcPr>
          <w:p w14:paraId="23FAC282" w14:textId="77777777" w:rsidR="000E0872" w:rsidRPr="00B21467" w:rsidRDefault="000E0872" w:rsidP="000E0872">
            <w:pPr>
              <w:spacing w:line="240" w:lineRule="auto"/>
              <w:ind w:left="142" w:right="-74"/>
              <w:rPr>
                <w:rFonts w:cs="Arial"/>
                <w:sz w:val="16"/>
                <w:szCs w:val="16"/>
              </w:rPr>
            </w:pPr>
          </w:p>
        </w:tc>
        <w:tc>
          <w:tcPr>
            <w:tcW w:w="428" w:type="pct"/>
            <w:shd w:val="clear" w:color="auto" w:fill="auto"/>
            <w:vAlign w:val="bottom"/>
          </w:tcPr>
          <w:p w14:paraId="6604AB8C"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5C360E26" w14:textId="2B32A1FF" w:rsidR="000E0872" w:rsidRDefault="000E0872" w:rsidP="000E0872">
            <w:pPr>
              <w:spacing w:line="240" w:lineRule="auto"/>
              <w:ind w:left="74" w:right="-108"/>
              <w:rPr>
                <w:rFonts w:cs="Arial"/>
                <w:sz w:val="16"/>
                <w:szCs w:val="16"/>
              </w:rPr>
            </w:pPr>
            <w:r w:rsidRPr="00B21467">
              <w:rPr>
                <w:rFonts w:cs="Arial"/>
                <w:sz w:val="16"/>
                <w:szCs w:val="16"/>
              </w:rPr>
              <w:t>business</w:t>
            </w:r>
          </w:p>
        </w:tc>
        <w:tc>
          <w:tcPr>
            <w:tcW w:w="345" w:type="pct"/>
            <w:shd w:val="clear" w:color="auto" w:fill="FAFAFA"/>
          </w:tcPr>
          <w:p w14:paraId="20C99E0D"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71C10ED1"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16626DAD"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5916422A"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45F52790"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8FBA523"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18FB2A26"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768CC5FF"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40116846" w14:textId="77777777" w:rsidTr="006D3652">
        <w:trPr>
          <w:cantSplit/>
        </w:trPr>
        <w:tc>
          <w:tcPr>
            <w:tcW w:w="905" w:type="pct"/>
            <w:shd w:val="clear" w:color="auto" w:fill="auto"/>
          </w:tcPr>
          <w:p w14:paraId="4E627B4F" w14:textId="507D6BE8" w:rsidR="000E0872" w:rsidRPr="00B21467" w:rsidRDefault="000E0872" w:rsidP="006D3652">
            <w:pPr>
              <w:spacing w:line="240" w:lineRule="auto"/>
              <w:ind w:left="601" w:right="-74" w:hanging="142"/>
              <w:rPr>
                <w:rFonts w:cs="Arial"/>
                <w:sz w:val="16"/>
                <w:szCs w:val="16"/>
              </w:rPr>
            </w:pPr>
            <w:r w:rsidRPr="00B21467">
              <w:rPr>
                <w:rFonts w:cs="Arial"/>
                <w:sz w:val="16"/>
                <w:szCs w:val="16"/>
              </w:rPr>
              <w:t xml:space="preserve">TOP Ventures Hong </w:t>
            </w:r>
          </w:p>
        </w:tc>
        <w:tc>
          <w:tcPr>
            <w:tcW w:w="428" w:type="pct"/>
            <w:shd w:val="clear" w:color="auto" w:fill="auto"/>
            <w:vAlign w:val="bottom"/>
          </w:tcPr>
          <w:p w14:paraId="33217678" w14:textId="76A18CED" w:rsidR="000E0872" w:rsidRPr="00B21467" w:rsidRDefault="000E0872" w:rsidP="000E0872">
            <w:pPr>
              <w:spacing w:line="240" w:lineRule="auto"/>
              <w:ind w:left="-45" w:right="-108"/>
              <w:rPr>
                <w:rFonts w:cs="Arial"/>
                <w:sz w:val="16"/>
                <w:szCs w:val="16"/>
              </w:rPr>
            </w:pPr>
            <w:r w:rsidRPr="00B21467">
              <w:rPr>
                <w:rFonts w:cs="Arial"/>
                <w:sz w:val="16"/>
                <w:szCs w:val="16"/>
              </w:rPr>
              <w:t>Hong Kong</w:t>
            </w:r>
          </w:p>
        </w:tc>
        <w:tc>
          <w:tcPr>
            <w:tcW w:w="747" w:type="pct"/>
            <w:shd w:val="clear" w:color="auto" w:fill="auto"/>
            <w:vAlign w:val="bottom"/>
          </w:tcPr>
          <w:p w14:paraId="25CA9B3C" w14:textId="2EA864A6" w:rsidR="000E0872" w:rsidRPr="006D3652" w:rsidRDefault="000E0872" w:rsidP="006D3652">
            <w:pPr>
              <w:spacing w:line="240" w:lineRule="auto"/>
              <w:ind w:left="-45" w:right="-108"/>
              <w:rPr>
                <w:rFonts w:eastAsia="Cordia New" w:cs="Arial"/>
                <w:sz w:val="16"/>
                <w:szCs w:val="16"/>
                <w:lang w:eastAsia="th-TH"/>
              </w:rPr>
            </w:pPr>
            <w:r w:rsidRPr="006D3652">
              <w:rPr>
                <w:rFonts w:eastAsia="Cordia New" w:cs="Arial"/>
                <w:sz w:val="16"/>
                <w:szCs w:val="16"/>
                <w:lang w:eastAsia="th-TH"/>
              </w:rPr>
              <w:t xml:space="preserve">Investment in venture </w:t>
            </w:r>
          </w:p>
        </w:tc>
        <w:tc>
          <w:tcPr>
            <w:tcW w:w="345" w:type="pct"/>
            <w:shd w:val="clear" w:color="auto" w:fill="FAFAFA"/>
          </w:tcPr>
          <w:p w14:paraId="68B204C4" w14:textId="0D29F439"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lang w:bidi="th-TH"/>
              </w:rPr>
              <w:t>100.00</w:t>
            </w:r>
          </w:p>
        </w:tc>
        <w:tc>
          <w:tcPr>
            <w:tcW w:w="308" w:type="pct"/>
            <w:shd w:val="clear" w:color="auto" w:fill="auto"/>
          </w:tcPr>
          <w:p w14:paraId="106DC758" w14:textId="1D8ADFDD"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w:t>
            </w:r>
          </w:p>
        </w:tc>
        <w:tc>
          <w:tcPr>
            <w:tcW w:w="371" w:type="pct"/>
            <w:gridSpan w:val="2"/>
            <w:shd w:val="clear" w:color="auto" w:fill="FAFAFA"/>
          </w:tcPr>
          <w:p w14:paraId="5E854346" w14:textId="73BADAC1" w:rsidR="000E0872" w:rsidRPr="00920531" w:rsidRDefault="000E0872" w:rsidP="000E0872">
            <w:pPr>
              <w:spacing w:line="240" w:lineRule="auto"/>
              <w:ind w:right="-72"/>
              <w:jc w:val="right"/>
              <w:rPr>
                <w:rFonts w:cs="Arial"/>
                <w:sz w:val="16"/>
                <w:szCs w:val="16"/>
              </w:rPr>
            </w:pPr>
            <w:r w:rsidRPr="00920531">
              <w:rPr>
                <w:rFonts w:cs="Arial"/>
                <w:sz w:val="16"/>
                <w:szCs w:val="16"/>
              </w:rPr>
              <w:t>-</w:t>
            </w:r>
          </w:p>
        </w:tc>
        <w:tc>
          <w:tcPr>
            <w:tcW w:w="382" w:type="pct"/>
            <w:shd w:val="clear" w:color="auto" w:fill="auto"/>
          </w:tcPr>
          <w:p w14:paraId="3972B922" w14:textId="6267042A" w:rsidR="000E0872" w:rsidRPr="00920531" w:rsidRDefault="000E0872" w:rsidP="000E0872">
            <w:pPr>
              <w:spacing w:line="240" w:lineRule="auto"/>
              <w:ind w:right="-72"/>
              <w:jc w:val="right"/>
              <w:rPr>
                <w:rFonts w:cs="Arial"/>
                <w:sz w:val="16"/>
                <w:szCs w:val="16"/>
              </w:rPr>
            </w:pPr>
            <w:r w:rsidRPr="00920531">
              <w:rPr>
                <w:rFonts w:cs="Arial"/>
                <w:sz w:val="16"/>
                <w:szCs w:val="16"/>
              </w:rPr>
              <w:t>-</w:t>
            </w:r>
          </w:p>
        </w:tc>
        <w:tc>
          <w:tcPr>
            <w:tcW w:w="379" w:type="pct"/>
            <w:shd w:val="clear" w:color="auto" w:fill="FAFAFA"/>
          </w:tcPr>
          <w:p w14:paraId="01352BFD" w14:textId="2517A862"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71" w:type="pct"/>
            <w:gridSpan w:val="2"/>
            <w:shd w:val="clear" w:color="auto" w:fill="auto"/>
          </w:tcPr>
          <w:p w14:paraId="6FE54C31" w14:textId="17A38B60"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83" w:type="pct"/>
            <w:shd w:val="clear" w:color="auto" w:fill="FAFAFA"/>
          </w:tcPr>
          <w:p w14:paraId="4AA8F85A" w14:textId="78269832"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4F4C6026" w14:textId="7BA9AA73"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0E0872" w:rsidRPr="00B21467" w14:paraId="27FB1A11" w14:textId="77777777" w:rsidTr="006D3652">
        <w:trPr>
          <w:cantSplit/>
        </w:trPr>
        <w:tc>
          <w:tcPr>
            <w:tcW w:w="905" w:type="pct"/>
            <w:shd w:val="clear" w:color="auto" w:fill="auto"/>
          </w:tcPr>
          <w:p w14:paraId="6E6F7588" w14:textId="2636778B" w:rsidR="000E0872" w:rsidRPr="00B21467" w:rsidRDefault="001F292C" w:rsidP="006D3652">
            <w:pPr>
              <w:spacing w:line="240" w:lineRule="auto"/>
              <w:ind w:left="601" w:right="-74" w:hanging="142"/>
              <w:rPr>
                <w:rFonts w:cs="Arial"/>
                <w:sz w:val="16"/>
                <w:szCs w:val="16"/>
              </w:rPr>
            </w:pPr>
            <w:r>
              <w:rPr>
                <w:rFonts w:cs="Arial"/>
                <w:sz w:val="16"/>
                <w:szCs w:val="16"/>
              </w:rPr>
              <w:t xml:space="preserve">  </w:t>
            </w:r>
            <w:r w:rsidR="000E0872" w:rsidRPr="00B21467">
              <w:rPr>
                <w:rFonts w:cs="Arial"/>
                <w:sz w:val="16"/>
                <w:szCs w:val="16"/>
              </w:rPr>
              <w:t>Kong Limited</w:t>
            </w:r>
          </w:p>
        </w:tc>
        <w:tc>
          <w:tcPr>
            <w:tcW w:w="428" w:type="pct"/>
            <w:shd w:val="clear" w:color="auto" w:fill="auto"/>
            <w:vAlign w:val="bottom"/>
          </w:tcPr>
          <w:p w14:paraId="44FCE408"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34C4EA0A" w14:textId="221E5E24" w:rsidR="000E0872" w:rsidRDefault="000E0872" w:rsidP="000E0872">
            <w:pPr>
              <w:spacing w:line="240" w:lineRule="auto"/>
              <w:ind w:left="74" w:right="-108"/>
              <w:rPr>
                <w:rFonts w:cs="Arial"/>
                <w:sz w:val="16"/>
                <w:szCs w:val="16"/>
              </w:rPr>
            </w:pPr>
            <w:r w:rsidRPr="00B21467">
              <w:rPr>
                <w:rFonts w:cs="Arial"/>
                <w:sz w:val="16"/>
                <w:szCs w:val="16"/>
              </w:rPr>
              <w:t xml:space="preserve">capital and/or start-up </w:t>
            </w:r>
          </w:p>
        </w:tc>
        <w:tc>
          <w:tcPr>
            <w:tcW w:w="345" w:type="pct"/>
            <w:shd w:val="clear" w:color="auto" w:fill="FAFAFA"/>
          </w:tcPr>
          <w:p w14:paraId="01534107"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71F25047"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77FEB079"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00C500EE"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20C15E63"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354ED116"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BB80529"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4DAAAEA7"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6FB3809C" w14:textId="77777777" w:rsidTr="006D3652">
        <w:trPr>
          <w:cantSplit/>
        </w:trPr>
        <w:tc>
          <w:tcPr>
            <w:tcW w:w="905" w:type="pct"/>
            <w:shd w:val="clear" w:color="auto" w:fill="auto"/>
          </w:tcPr>
          <w:p w14:paraId="7CF85C2E" w14:textId="01ED4231" w:rsidR="000E0872" w:rsidRPr="00B21467" w:rsidRDefault="00FD55F4" w:rsidP="006D3652">
            <w:pPr>
              <w:spacing w:line="240" w:lineRule="auto"/>
              <w:ind w:left="459" w:right="-74"/>
              <w:rPr>
                <w:rFonts w:cs="Arial"/>
                <w:sz w:val="16"/>
                <w:szCs w:val="16"/>
              </w:rPr>
            </w:pPr>
            <w:r>
              <w:rPr>
                <w:rFonts w:cs="Arial"/>
                <w:sz w:val="16"/>
                <w:szCs w:val="16"/>
              </w:rPr>
              <w:t xml:space="preserve"> </w:t>
            </w:r>
            <w:r w:rsidR="00B537A9">
              <w:rPr>
                <w:rFonts w:cs="Arial"/>
                <w:sz w:val="16"/>
                <w:szCs w:val="16"/>
              </w:rPr>
              <w:t xml:space="preserve"> </w:t>
            </w:r>
            <w:r>
              <w:rPr>
                <w:rFonts w:cs="Arial"/>
                <w:sz w:val="16"/>
                <w:szCs w:val="16"/>
              </w:rPr>
              <w:t xml:space="preserve"> </w:t>
            </w:r>
            <w:r w:rsidRPr="00B21467">
              <w:rPr>
                <w:rFonts w:cs="Arial"/>
                <w:sz w:val="16"/>
                <w:szCs w:val="16"/>
              </w:rPr>
              <w:t>and its subsidiaries</w:t>
            </w:r>
          </w:p>
        </w:tc>
        <w:tc>
          <w:tcPr>
            <w:tcW w:w="428" w:type="pct"/>
            <w:shd w:val="clear" w:color="auto" w:fill="auto"/>
            <w:vAlign w:val="bottom"/>
          </w:tcPr>
          <w:p w14:paraId="5EF54F0A"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03E61611" w14:textId="020E4B12" w:rsidR="000E0872" w:rsidRDefault="000E0872" w:rsidP="000E0872">
            <w:pPr>
              <w:spacing w:line="240" w:lineRule="auto"/>
              <w:ind w:left="74" w:right="-108"/>
              <w:rPr>
                <w:rFonts w:cs="Arial"/>
                <w:sz w:val="16"/>
                <w:szCs w:val="16"/>
              </w:rPr>
            </w:pPr>
            <w:r w:rsidRPr="00B21467">
              <w:rPr>
                <w:rFonts w:cs="Arial"/>
                <w:sz w:val="16"/>
                <w:szCs w:val="16"/>
              </w:rPr>
              <w:t>business</w:t>
            </w:r>
          </w:p>
        </w:tc>
        <w:tc>
          <w:tcPr>
            <w:tcW w:w="345" w:type="pct"/>
            <w:shd w:val="clear" w:color="auto" w:fill="FAFAFA"/>
          </w:tcPr>
          <w:p w14:paraId="2CE93F14"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B259EE3"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D4D1BEB"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5234DBB7"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50DDD10C"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8A9A3D5"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4EFF007D"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27C29AA5"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32771E71" w14:textId="77777777" w:rsidTr="006D3652">
        <w:trPr>
          <w:cantSplit/>
        </w:trPr>
        <w:tc>
          <w:tcPr>
            <w:tcW w:w="905" w:type="pct"/>
            <w:shd w:val="clear" w:color="auto" w:fill="auto"/>
          </w:tcPr>
          <w:p w14:paraId="19505248" w14:textId="7962A9A8" w:rsidR="000E0872" w:rsidRPr="00B21467" w:rsidRDefault="000E0872" w:rsidP="006D3652">
            <w:pPr>
              <w:tabs>
                <w:tab w:val="clear" w:pos="227"/>
                <w:tab w:val="clear" w:pos="454"/>
                <w:tab w:val="clear" w:pos="680"/>
                <w:tab w:val="left" w:pos="743"/>
              </w:tabs>
              <w:spacing w:line="240" w:lineRule="auto"/>
              <w:ind w:left="743"/>
              <w:rPr>
                <w:rFonts w:cs="Arial"/>
                <w:sz w:val="16"/>
                <w:szCs w:val="16"/>
              </w:rPr>
            </w:pPr>
            <w:r w:rsidRPr="00B21467">
              <w:rPr>
                <w:rFonts w:cs="Arial"/>
                <w:sz w:val="16"/>
                <w:szCs w:val="16"/>
              </w:rPr>
              <w:t xml:space="preserve">TOP Ventures America </w:t>
            </w:r>
          </w:p>
        </w:tc>
        <w:tc>
          <w:tcPr>
            <w:tcW w:w="428" w:type="pct"/>
            <w:shd w:val="clear" w:color="auto" w:fill="auto"/>
            <w:vAlign w:val="bottom"/>
          </w:tcPr>
          <w:p w14:paraId="39715BA3" w14:textId="5913941C" w:rsidR="000E0872" w:rsidRPr="00B21467" w:rsidRDefault="000E0872" w:rsidP="000E0872">
            <w:pPr>
              <w:spacing w:line="240" w:lineRule="auto"/>
              <w:ind w:left="-45" w:right="-108"/>
              <w:rPr>
                <w:rFonts w:cs="Arial"/>
                <w:sz w:val="16"/>
                <w:szCs w:val="16"/>
              </w:rPr>
            </w:pPr>
            <w:r w:rsidRPr="00B21467">
              <w:rPr>
                <w:rFonts w:cs="Arial"/>
                <w:sz w:val="16"/>
                <w:szCs w:val="16"/>
              </w:rPr>
              <w:t xml:space="preserve">United States </w:t>
            </w:r>
          </w:p>
        </w:tc>
        <w:tc>
          <w:tcPr>
            <w:tcW w:w="747" w:type="pct"/>
            <w:shd w:val="clear" w:color="auto" w:fill="auto"/>
            <w:vAlign w:val="bottom"/>
          </w:tcPr>
          <w:p w14:paraId="4CD560FE" w14:textId="5F25CD50" w:rsidR="000E0872" w:rsidRDefault="000E0872" w:rsidP="006D3652">
            <w:pPr>
              <w:spacing w:line="240" w:lineRule="auto"/>
              <w:ind w:left="-45" w:right="-108"/>
              <w:rPr>
                <w:rFonts w:cs="Arial"/>
                <w:sz w:val="16"/>
                <w:szCs w:val="16"/>
              </w:rPr>
            </w:pPr>
            <w:r w:rsidRPr="00B21467">
              <w:rPr>
                <w:rFonts w:cs="Arial"/>
                <w:sz w:val="16"/>
                <w:szCs w:val="16"/>
              </w:rPr>
              <w:t xml:space="preserve">Investment in venture </w:t>
            </w:r>
          </w:p>
        </w:tc>
        <w:tc>
          <w:tcPr>
            <w:tcW w:w="345" w:type="pct"/>
            <w:shd w:val="clear" w:color="auto" w:fill="FAFAFA"/>
          </w:tcPr>
          <w:p w14:paraId="30F6D5E1" w14:textId="4842596B"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lang w:bidi="th-TH"/>
              </w:rPr>
              <w:t>100.00</w:t>
            </w:r>
          </w:p>
        </w:tc>
        <w:tc>
          <w:tcPr>
            <w:tcW w:w="308" w:type="pct"/>
            <w:shd w:val="clear" w:color="auto" w:fill="auto"/>
          </w:tcPr>
          <w:p w14:paraId="0877D7E8" w14:textId="346D322B" w:rsidR="000E0872" w:rsidRPr="00920531" w:rsidRDefault="000E0872" w:rsidP="000E0872">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w:t>
            </w:r>
          </w:p>
        </w:tc>
        <w:tc>
          <w:tcPr>
            <w:tcW w:w="371" w:type="pct"/>
            <w:gridSpan w:val="2"/>
            <w:shd w:val="clear" w:color="auto" w:fill="FAFAFA"/>
          </w:tcPr>
          <w:p w14:paraId="78A29779" w14:textId="5C2A5C5C" w:rsidR="000E0872" w:rsidRPr="00920531" w:rsidRDefault="000E0872" w:rsidP="000E0872">
            <w:pPr>
              <w:spacing w:line="240" w:lineRule="auto"/>
              <w:ind w:right="-72"/>
              <w:jc w:val="right"/>
              <w:rPr>
                <w:rFonts w:cs="Arial"/>
                <w:sz w:val="16"/>
                <w:szCs w:val="16"/>
              </w:rPr>
            </w:pPr>
            <w:r w:rsidRPr="00920531">
              <w:rPr>
                <w:rFonts w:cs="Arial"/>
                <w:sz w:val="16"/>
                <w:szCs w:val="16"/>
              </w:rPr>
              <w:t>-</w:t>
            </w:r>
          </w:p>
        </w:tc>
        <w:tc>
          <w:tcPr>
            <w:tcW w:w="382" w:type="pct"/>
            <w:shd w:val="clear" w:color="auto" w:fill="auto"/>
          </w:tcPr>
          <w:p w14:paraId="109A0601" w14:textId="60260CDD" w:rsidR="000E0872" w:rsidRPr="00920531" w:rsidRDefault="000E0872" w:rsidP="000E0872">
            <w:pPr>
              <w:spacing w:line="240" w:lineRule="auto"/>
              <w:ind w:right="-72"/>
              <w:jc w:val="right"/>
              <w:rPr>
                <w:rFonts w:cs="Arial"/>
                <w:sz w:val="16"/>
                <w:szCs w:val="16"/>
              </w:rPr>
            </w:pPr>
            <w:r w:rsidRPr="00920531">
              <w:rPr>
                <w:rFonts w:cs="Arial"/>
                <w:sz w:val="16"/>
                <w:szCs w:val="16"/>
              </w:rPr>
              <w:t>-</w:t>
            </w:r>
          </w:p>
        </w:tc>
        <w:tc>
          <w:tcPr>
            <w:tcW w:w="379" w:type="pct"/>
            <w:shd w:val="clear" w:color="auto" w:fill="FAFAFA"/>
          </w:tcPr>
          <w:p w14:paraId="7FE51061" w14:textId="2EC8532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71" w:type="pct"/>
            <w:gridSpan w:val="2"/>
            <w:shd w:val="clear" w:color="auto" w:fill="auto"/>
          </w:tcPr>
          <w:p w14:paraId="11B2460A" w14:textId="562AC2FA"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83" w:type="pct"/>
            <w:shd w:val="clear" w:color="auto" w:fill="FAFAFA"/>
          </w:tcPr>
          <w:p w14:paraId="7F359737" w14:textId="4186D96C"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c>
          <w:tcPr>
            <w:tcW w:w="381" w:type="pct"/>
            <w:shd w:val="clear" w:color="auto" w:fill="auto"/>
          </w:tcPr>
          <w:p w14:paraId="45F711EA" w14:textId="6D4FCD96"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0E0872" w:rsidRPr="00B21467" w14:paraId="1AF9AD04" w14:textId="77777777" w:rsidTr="006D3652">
        <w:trPr>
          <w:cantSplit/>
        </w:trPr>
        <w:tc>
          <w:tcPr>
            <w:tcW w:w="905" w:type="pct"/>
            <w:shd w:val="clear" w:color="auto" w:fill="auto"/>
          </w:tcPr>
          <w:p w14:paraId="40DA9941" w14:textId="73F0EF1F" w:rsidR="000E0872" w:rsidRPr="00B21467" w:rsidRDefault="001F292C" w:rsidP="006D3652">
            <w:pPr>
              <w:tabs>
                <w:tab w:val="clear" w:pos="454"/>
                <w:tab w:val="left" w:pos="743"/>
              </w:tabs>
              <w:spacing w:line="240" w:lineRule="auto"/>
              <w:ind w:left="743"/>
              <w:rPr>
                <w:rFonts w:cs="Arial"/>
                <w:sz w:val="16"/>
                <w:szCs w:val="16"/>
              </w:rPr>
            </w:pPr>
            <w:r>
              <w:rPr>
                <w:rFonts w:cs="Arial"/>
                <w:sz w:val="16"/>
                <w:szCs w:val="16"/>
              </w:rPr>
              <w:t xml:space="preserve">  </w:t>
            </w:r>
            <w:r w:rsidR="000E0872" w:rsidRPr="00B21467">
              <w:rPr>
                <w:rFonts w:cs="Arial"/>
                <w:sz w:val="16"/>
                <w:szCs w:val="16"/>
              </w:rPr>
              <w:t>LLC.</w:t>
            </w:r>
          </w:p>
        </w:tc>
        <w:tc>
          <w:tcPr>
            <w:tcW w:w="428" w:type="pct"/>
            <w:shd w:val="clear" w:color="auto" w:fill="auto"/>
            <w:vAlign w:val="bottom"/>
          </w:tcPr>
          <w:p w14:paraId="1D3621F7" w14:textId="6B27F0FE" w:rsidR="000E0872" w:rsidRPr="00B21467" w:rsidRDefault="000E0872" w:rsidP="000E0872">
            <w:pPr>
              <w:spacing w:line="240" w:lineRule="auto"/>
              <w:ind w:left="-45" w:right="-108"/>
              <w:rPr>
                <w:rFonts w:cs="Arial"/>
                <w:sz w:val="16"/>
                <w:szCs w:val="16"/>
              </w:rPr>
            </w:pPr>
            <w:r w:rsidRPr="00B21467">
              <w:rPr>
                <w:rFonts w:cs="Arial"/>
                <w:sz w:val="16"/>
                <w:szCs w:val="16"/>
              </w:rPr>
              <w:t>of America</w:t>
            </w:r>
          </w:p>
        </w:tc>
        <w:tc>
          <w:tcPr>
            <w:tcW w:w="747" w:type="pct"/>
            <w:shd w:val="clear" w:color="auto" w:fill="auto"/>
            <w:vAlign w:val="bottom"/>
          </w:tcPr>
          <w:p w14:paraId="40C1C1EB" w14:textId="76553D1A" w:rsidR="000E0872" w:rsidRDefault="000E0872" w:rsidP="000E0872">
            <w:pPr>
              <w:spacing w:line="240" w:lineRule="auto"/>
              <w:ind w:left="74" w:right="-108"/>
              <w:rPr>
                <w:rFonts w:cs="Arial"/>
                <w:sz w:val="16"/>
                <w:szCs w:val="16"/>
              </w:rPr>
            </w:pPr>
            <w:r w:rsidRPr="00B21467">
              <w:rPr>
                <w:rFonts w:cs="Arial"/>
                <w:sz w:val="16"/>
                <w:szCs w:val="16"/>
              </w:rPr>
              <w:t xml:space="preserve">capital and/or start-up </w:t>
            </w:r>
          </w:p>
        </w:tc>
        <w:tc>
          <w:tcPr>
            <w:tcW w:w="345" w:type="pct"/>
            <w:shd w:val="clear" w:color="auto" w:fill="FAFAFA"/>
          </w:tcPr>
          <w:p w14:paraId="64392F42"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0D6DD7C"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4DFB7DBE"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4413B57F" w14:textId="77777777" w:rsidR="000E0872" w:rsidRPr="00920531" w:rsidRDefault="000E0872" w:rsidP="000E0872">
            <w:pPr>
              <w:spacing w:line="240" w:lineRule="auto"/>
              <w:ind w:right="-72"/>
              <w:jc w:val="right"/>
              <w:rPr>
                <w:rFonts w:cs="Arial"/>
                <w:sz w:val="16"/>
                <w:szCs w:val="16"/>
              </w:rPr>
            </w:pPr>
          </w:p>
        </w:tc>
        <w:tc>
          <w:tcPr>
            <w:tcW w:w="379" w:type="pct"/>
            <w:shd w:val="clear" w:color="auto" w:fill="FAFAFA"/>
          </w:tcPr>
          <w:p w14:paraId="4326956A"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3A3ED9E7"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183A36F5"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0C5B05C9"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0E0872" w:rsidRPr="00B21467" w14:paraId="727CBCB4" w14:textId="77777777" w:rsidTr="006D3652">
        <w:trPr>
          <w:cantSplit/>
        </w:trPr>
        <w:tc>
          <w:tcPr>
            <w:tcW w:w="905" w:type="pct"/>
            <w:shd w:val="clear" w:color="auto" w:fill="auto"/>
          </w:tcPr>
          <w:p w14:paraId="52704ACD" w14:textId="77777777" w:rsidR="000E0872" w:rsidRPr="006D3652" w:rsidRDefault="000E0872"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428" w:type="pct"/>
            <w:shd w:val="clear" w:color="auto" w:fill="auto"/>
            <w:vAlign w:val="bottom"/>
          </w:tcPr>
          <w:p w14:paraId="38F28133" w14:textId="77777777" w:rsidR="000E0872" w:rsidRPr="00B21467" w:rsidRDefault="000E0872" w:rsidP="000E0872">
            <w:pPr>
              <w:spacing w:line="240" w:lineRule="auto"/>
              <w:ind w:left="-45" w:right="-108"/>
              <w:rPr>
                <w:rFonts w:cs="Arial"/>
                <w:sz w:val="16"/>
                <w:szCs w:val="16"/>
              </w:rPr>
            </w:pPr>
          </w:p>
        </w:tc>
        <w:tc>
          <w:tcPr>
            <w:tcW w:w="747" w:type="pct"/>
            <w:shd w:val="clear" w:color="auto" w:fill="auto"/>
            <w:vAlign w:val="bottom"/>
          </w:tcPr>
          <w:p w14:paraId="4A535C7D" w14:textId="3F15FFF6" w:rsidR="000E0872" w:rsidRDefault="000E0872" w:rsidP="000E0872">
            <w:pPr>
              <w:spacing w:line="240" w:lineRule="auto"/>
              <w:ind w:left="74" w:right="-108"/>
              <w:rPr>
                <w:rFonts w:cs="Arial"/>
                <w:sz w:val="16"/>
                <w:szCs w:val="16"/>
              </w:rPr>
            </w:pPr>
            <w:r w:rsidRPr="00B21467">
              <w:rPr>
                <w:rFonts w:cs="Arial"/>
                <w:sz w:val="16"/>
                <w:szCs w:val="16"/>
              </w:rPr>
              <w:t>business</w:t>
            </w:r>
          </w:p>
        </w:tc>
        <w:tc>
          <w:tcPr>
            <w:tcW w:w="345" w:type="pct"/>
            <w:shd w:val="clear" w:color="auto" w:fill="FAFAFA"/>
          </w:tcPr>
          <w:p w14:paraId="7B1014E1"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32FDE40A" w14:textId="77777777" w:rsidR="000E0872" w:rsidRPr="00920531" w:rsidRDefault="000E0872" w:rsidP="000E0872">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122277A" w14:textId="77777777" w:rsidR="000E0872" w:rsidRPr="00920531" w:rsidRDefault="000E0872" w:rsidP="000E0872">
            <w:pPr>
              <w:spacing w:line="240" w:lineRule="auto"/>
              <w:ind w:right="-72"/>
              <w:jc w:val="right"/>
              <w:rPr>
                <w:rFonts w:cs="Arial"/>
                <w:sz w:val="16"/>
                <w:szCs w:val="16"/>
              </w:rPr>
            </w:pPr>
          </w:p>
        </w:tc>
        <w:tc>
          <w:tcPr>
            <w:tcW w:w="382" w:type="pct"/>
            <w:shd w:val="clear" w:color="auto" w:fill="auto"/>
          </w:tcPr>
          <w:p w14:paraId="265156FA" w14:textId="77777777" w:rsidR="000E0872" w:rsidRPr="00920531" w:rsidRDefault="000E0872" w:rsidP="000E0872">
            <w:pPr>
              <w:spacing w:line="240" w:lineRule="auto"/>
              <w:ind w:right="-72"/>
              <w:jc w:val="right"/>
              <w:rPr>
                <w:rFonts w:cs="Arial"/>
                <w:sz w:val="16"/>
                <w:szCs w:val="16"/>
              </w:rPr>
            </w:pPr>
          </w:p>
        </w:tc>
        <w:tc>
          <w:tcPr>
            <w:tcW w:w="379" w:type="pct"/>
            <w:tcBorders>
              <w:bottom w:val="single" w:sz="4" w:space="0" w:color="auto"/>
            </w:tcBorders>
            <w:shd w:val="clear" w:color="auto" w:fill="FAFAFA"/>
          </w:tcPr>
          <w:p w14:paraId="19827EA1"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tcBorders>
              <w:bottom w:val="single" w:sz="4" w:space="0" w:color="auto"/>
            </w:tcBorders>
            <w:shd w:val="clear" w:color="auto" w:fill="auto"/>
          </w:tcPr>
          <w:p w14:paraId="3E4096BE" w14:textId="77777777" w:rsidR="000E0872" w:rsidRPr="00920531" w:rsidRDefault="000E0872" w:rsidP="000E0872">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tcBorders>
              <w:bottom w:val="single" w:sz="4" w:space="0" w:color="auto"/>
            </w:tcBorders>
            <w:shd w:val="clear" w:color="auto" w:fill="FAFAFA"/>
          </w:tcPr>
          <w:p w14:paraId="4EE3CFF6"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tcBorders>
              <w:bottom w:val="single" w:sz="4" w:space="0" w:color="auto"/>
            </w:tcBorders>
            <w:shd w:val="clear" w:color="auto" w:fill="auto"/>
          </w:tcPr>
          <w:p w14:paraId="14AE0183" w14:textId="77777777" w:rsidR="000E0872" w:rsidRPr="00920531" w:rsidRDefault="000E0872" w:rsidP="000E0872">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145160" w:rsidRPr="00B21467" w14:paraId="03B7002C" w14:textId="77777777" w:rsidTr="006D3652">
        <w:trPr>
          <w:cantSplit/>
        </w:trPr>
        <w:tc>
          <w:tcPr>
            <w:tcW w:w="905" w:type="pct"/>
            <w:shd w:val="clear" w:color="auto" w:fill="auto"/>
          </w:tcPr>
          <w:p w14:paraId="646DA98B" w14:textId="4A096166" w:rsidR="00145160" w:rsidRPr="00E563A9" w:rsidRDefault="00145160"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sz w:val="16"/>
                <w:szCs w:val="16"/>
              </w:rPr>
            </w:pPr>
            <w:r w:rsidRPr="006D3652">
              <w:rPr>
                <w:rFonts w:cs="Arial"/>
                <w:sz w:val="16"/>
                <w:szCs w:val="16"/>
              </w:rPr>
              <w:t>Total investment in subsidiaries</w:t>
            </w:r>
          </w:p>
        </w:tc>
        <w:tc>
          <w:tcPr>
            <w:tcW w:w="428" w:type="pct"/>
            <w:shd w:val="clear" w:color="auto" w:fill="auto"/>
          </w:tcPr>
          <w:p w14:paraId="5E0E38A6" w14:textId="77777777" w:rsidR="00145160" w:rsidRPr="00B21467" w:rsidRDefault="00145160" w:rsidP="00145160">
            <w:pPr>
              <w:spacing w:line="240" w:lineRule="auto"/>
              <w:ind w:left="-45" w:right="-108"/>
              <w:rPr>
                <w:rFonts w:cs="Arial"/>
                <w:sz w:val="16"/>
                <w:szCs w:val="16"/>
              </w:rPr>
            </w:pPr>
          </w:p>
        </w:tc>
        <w:tc>
          <w:tcPr>
            <w:tcW w:w="747" w:type="pct"/>
            <w:shd w:val="clear" w:color="auto" w:fill="auto"/>
          </w:tcPr>
          <w:p w14:paraId="62A01B82" w14:textId="77777777" w:rsidR="00145160" w:rsidRDefault="00145160" w:rsidP="00145160">
            <w:pPr>
              <w:spacing w:line="240" w:lineRule="auto"/>
              <w:ind w:left="74" w:right="-108"/>
              <w:rPr>
                <w:rFonts w:cs="Arial"/>
                <w:sz w:val="16"/>
                <w:szCs w:val="16"/>
              </w:rPr>
            </w:pPr>
          </w:p>
        </w:tc>
        <w:tc>
          <w:tcPr>
            <w:tcW w:w="345" w:type="pct"/>
            <w:shd w:val="clear" w:color="auto" w:fill="FAFAFA"/>
          </w:tcPr>
          <w:p w14:paraId="334C36F3" w14:textId="77777777" w:rsidR="00145160" w:rsidRPr="00920531" w:rsidRDefault="00145160" w:rsidP="00145160">
            <w:pPr>
              <w:pStyle w:val="acctfourfigures"/>
              <w:tabs>
                <w:tab w:val="clear" w:pos="765"/>
              </w:tabs>
              <w:spacing w:line="240" w:lineRule="auto"/>
              <w:ind w:right="-72"/>
              <w:jc w:val="right"/>
              <w:rPr>
                <w:rFonts w:ascii="Arial" w:hAnsi="Arial" w:cs="Arial"/>
                <w:sz w:val="16"/>
                <w:szCs w:val="16"/>
              </w:rPr>
            </w:pPr>
          </w:p>
        </w:tc>
        <w:tc>
          <w:tcPr>
            <w:tcW w:w="308" w:type="pct"/>
            <w:shd w:val="clear" w:color="auto" w:fill="auto"/>
          </w:tcPr>
          <w:p w14:paraId="0DE4D143" w14:textId="77777777" w:rsidR="00145160" w:rsidRPr="00920531" w:rsidRDefault="00145160" w:rsidP="00145160">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1E3CA7AC" w14:textId="77777777" w:rsidR="00145160" w:rsidRPr="00920531" w:rsidRDefault="00145160" w:rsidP="00145160">
            <w:pPr>
              <w:spacing w:line="240" w:lineRule="auto"/>
              <w:ind w:right="-72"/>
              <w:jc w:val="right"/>
              <w:rPr>
                <w:rFonts w:cs="Arial"/>
                <w:sz w:val="16"/>
                <w:szCs w:val="16"/>
              </w:rPr>
            </w:pPr>
          </w:p>
        </w:tc>
        <w:tc>
          <w:tcPr>
            <w:tcW w:w="382" w:type="pct"/>
            <w:shd w:val="clear" w:color="auto" w:fill="auto"/>
          </w:tcPr>
          <w:p w14:paraId="17F92B08" w14:textId="7A231830" w:rsidR="00145160" w:rsidRPr="00920531" w:rsidRDefault="00145160" w:rsidP="00145160">
            <w:pPr>
              <w:spacing w:line="240" w:lineRule="auto"/>
              <w:ind w:right="-72"/>
              <w:jc w:val="right"/>
              <w:rPr>
                <w:rFonts w:cs="Arial"/>
                <w:sz w:val="16"/>
                <w:szCs w:val="16"/>
              </w:rPr>
            </w:pPr>
          </w:p>
        </w:tc>
        <w:tc>
          <w:tcPr>
            <w:tcW w:w="379" w:type="pct"/>
            <w:tcBorders>
              <w:top w:val="single" w:sz="4" w:space="0" w:color="auto"/>
              <w:bottom w:val="single" w:sz="4" w:space="0" w:color="auto"/>
            </w:tcBorders>
            <w:shd w:val="clear" w:color="auto" w:fill="FAFAFA"/>
          </w:tcPr>
          <w:p w14:paraId="4CF49890" w14:textId="5D5B2167" w:rsidR="00145160" w:rsidRPr="00920531" w:rsidRDefault="00145160" w:rsidP="00145160">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15,015</w:t>
            </w:r>
          </w:p>
        </w:tc>
        <w:tc>
          <w:tcPr>
            <w:tcW w:w="371" w:type="pct"/>
            <w:gridSpan w:val="2"/>
            <w:tcBorders>
              <w:top w:val="single" w:sz="4" w:space="0" w:color="auto"/>
              <w:bottom w:val="single" w:sz="4" w:space="0" w:color="auto"/>
            </w:tcBorders>
            <w:shd w:val="clear" w:color="auto" w:fill="auto"/>
          </w:tcPr>
          <w:p w14:paraId="5E8DB12A" w14:textId="5E4A738A" w:rsidR="00145160" w:rsidRPr="00920531" w:rsidRDefault="00145160" w:rsidP="00145160">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14,555</w:t>
            </w:r>
          </w:p>
        </w:tc>
        <w:tc>
          <w:tcPr>
            <w:tcW w:w="383" w:type="pct"/>
            <w:tcBorders>
              <w:top w:val="single" w:sz="4" w:space="0" w:color="auto"/>
              <w:bottom w:val="single" w:sz="4" w:space="0" w:color="auto"/>
            </w:tcBorders>
            <w:shd w:val="clear" w:color="auto" w:fill="FAFAFA"/>
          </w:tcPr>
          <w:p w14:paraId="7CD284D3" w14:textId="3CEDB652" w:rsidR="00145160" w:rsidRPr="00920531" w:rsidRDefault="00145160" w:rsidP="00145160">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2,136</w:t>
            </w:r>
          </w:p>
        </w:tc>
        <w:tc>
          <w:tcPr>
            <w:tcW w:w="381" w:type="pct"/>
            <w:tcBorders>
              <w:top w:val="single" w:sz="4" w:space="0" w:color="auto"/>
              <w:bottom w:val="single" w:sz="4" w:space="0" w:color="auto"/>
            </w:tcBorders>
            <w:shd w:val="clear" w:color="auto" w:fill="auto"/>
          </w:tcPr>
          <w:p w14:paraId="333E9A6C" w14:textId="06782DDA" w:rsidR="00145160" w:rsidRPr="00920531" w:rsidRDefault="00145160" w:rsidP="00145160">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3,917</w:t>
            </w:r>
          </w:p>
        </w:tc>
      </w:tr>
    </w:tbl>
    <w:p w14:paraId="71AE8A0E" w14:textId="77777777" w:rsidR="00FA516E" w:rsidRDefault="00FA516E">
      <w:pPr>
        <w:rPr>
          <w:rFonts w:cs="Arial"/>
        </w:rPr>
      </w:pPr>
    </w:p>
    <w:p w14:paraId="3D39E577" w14:textId="10C93C2B" w:rsidR="00FA516E" w:rsidRPr="009C6B64" w:rsidRDefault="00FA516E">
      <w:pPr>
        <w:rPr>
          <w:rFonts w:cs="Arial"/>
        </w:rPr>
      </w:pPr>
      <w:r w:rsidRPr="009C6B64">
        <w:rPr>
          <w:rFonts w:cs="Arial"/>
          <w:color w:val="000000"/>
          <w:shd w:val="clear" w:color="auto" w:fill="FFFFFF"/>
        </w:rPr>
        <w:t>None of the Company’s investment in subsidiaries are publicly listed and consequently</w:t>
      </w:r>
      <w:r w:rsidR="00C76FFD" w:rsidRPr="009C6B64">
        <w:rPr>
          <w:rFonts w:cs="Arial"/>
          <w:color w:val="000000"/>
          <w:shd w:val="clear" w:color="auto" w:fill="FFFFFF"/>
        </w:rPr>
        <w:t xml:space="preserve"> they</w:t>
      </w:r>
      <w:r w:rsidRPr="009C6B64">
        <w:rPr>
          <w:rFonts w:cs="Arial"/>
          <w:color w:val="000000"/>
          <w:shd w:val="clear" w:color="auto" w:fill="FFFFFF"/>
        </w:rPr>
        <w:t xml:space="preserve"> do not have published price quotations.</w:t>
      </w:r>
    </w:p>
    <w:p w14:paraId="2F69FC11" w14:textId="77777777" w:rsidR="00FA516E" w:rsidRPr="009C6B64" w:rsidRDefault="00FA516E">
      <w:pPr>
        <w:rPr>
          <w:rFonts w:cs="Arial"/>
          <w:sz w:val="20"/>
          <w:szCs w:val="20"/>
        </w:rPr>
      </w:pPr>
    </w:p>
    <w:p w14:paraId="163FCF3A" w14:textId="77777777" w:rsidR="00FA516E" w:rsidRDefault="00FA516E">
      <w:pPr>
        <w:rPr>
          <w:rFonts w:cs="Arial"/>
        </w:rPr>
        <w:sectPr w:rsidR="00FA516E" w:rsidSect="00812E4F">
          <w:pgSz w:w="16834" w:h="11909" w:orient="landscape" w:code="9"/>
          <w:pgMar w:top="691" w:right="864" w:bottom="576" w:left="864" w:header="720" w:footer="720" w:gutter="0"/>
          <w:cols w:space="720"/>
          <w:docGrid w:linePitch="245"/>
        </w:sectPr>
      </w:pPr>
    </w:p>
    <w:p w14:paraId="4493C2FC" w14:textId="77777777" w:rsidR="000E1FEF" w:rsidRPr="00B21467" w:rsidRDefault="000E1FEF">
      <w:pPr>
        <w:rPr>
          <w:rFonts w:cs="Arial"/>
        </w:rPr>
      </w:pPr>
    </w:p>
    <w:p w14:paraId="6F6E2C61" w14:textId="77777777" w:rsidR="006E5ED5" w:rsidRPr="00B21467" w:rsidRDefault="006E5ED5" w:rsidP="006E5E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color w:val="000000"/>
          <w:lang w:val="en-GB" w:eastAsia="en-GB"/>
        </w:rPr>
      </w:pPr>
      <w:r w:rsidRPr="00B21467">
        <w:rPr>
          <w:rFonts w:cs="Arial"/>
          <w:b/>
          <w:bCs/>
          <w:color w:val="CF4A02"/>
          <w:lang w:val="en-GB" w:eastAsia="en-GB"/>
        </w:rPr>
        <w:t>Impairment assessment for loan to and investment in a subsidiary</w:t>
      </w:r>
    </w:p>
    <w:p w14:paraId="70A9758E" w14:textId="77777777" w:rsidR="006E5ED5" w:rsidRPr="00B21467" w:rsidRDefault="006E5ED5" w:rsidP="006E5E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color w:val="000000"/>
          <w:lang w:val="en-GB" w:eastAsia="en-GB"/>
        </w:rPr>
      </w:pPr>
    </w:p>
    <w:p w14:paraId="300FAD37" w14:textId="77777777" w:rsidR="006E5ED5" w:rsidRDefault="006E5E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color w:val="000000"/>
          <w:lang w:val="en-GB" w:eastAsia="en-GB"/>
        </w:rPr>
      </w:pPr>
      <w:r w:rsidRPr="00B21467">
        <w:rPr>
          <w:rFonts w:cs="Arial"/>
          <w:color w:val="000000"/>
          <w:lang w:val="en-GB" w:eastAsia="en-GB"/>
        </w:rPr>
        <w:t>The Company has assessed the recoverable amount of loan to and investment in Thaioil Marine Co., Ltd. by determin</w:t>
      </w:r>
      <w:r>
        <w:rPr>
          <w:rFonts w:cs="Arial"/>
          <w:color w:val="000000"/>
          <w:lang w:val="en-GB" w:eastAsia="en-GB"/>
        </w:rPr>
        <w:t>ing</w:t>
      </w:r>
      <w:r w:rsidRPr="00B21467">
        <w:rPr>
          <w:rFonts w:cs="Arial"/>
          <w:color w:val="000000"/>
          <w:lang w:val="en-GB" w:eastAsia="en-GB"/>
        </w:rPr>
        <w:t xml:space="preserve"> discount</w:t>
      </w:r>
      <w:r>
        <w:rPr>
          <w:rFonts w:cs="Arial"/>
          <w:color w:val="000000"/>
          <w:lang w:val="en-GB" w:eastAsia="en-GB"/>
        </w:rPr>
        <w:t>ed</w:t>
      </w:r>
      <w:r w:rsidRPr="00B21467">
        <w:rPr>
          <w:rFonts w:cs="Arial"/>
          <w:color w:val="000000"/>
          <w:lang w:val="en-GB" w:eastAsia="en-GB"/>
        </w:rPr>
        <w:t xml:space="preserve"> future cash flows. The key assumptions used to determine recoverable amount included freight rate</w:t>
      </w:r>
      <w:r w:rsidRPr="00CD720B">
        <w:rPr>
          <w:rFonts w:cs="Arial"/>
          <w:color w:val="000000"/>
          <w:lang w:val="en-GB" w:eastAsia="en-GB"/>
        </w:rPr>
        <w:t xml:space="preserve"> </w:t>
      </w:r>
      <w:r w:rsidRPr="00B21467">
        <w:rPr>
          <w:rFonts w:cs="Arial"/>
          <w:color w:val="000000"/>
          <w:lang w:val="en-GB" w:eastAsia="en-GB"/>
        </w:rPr>
        <w:t>and utilisation</w:t>
      </w:r>
      <w:r>
        <w:rPr>
          <w:rFonts w:cs="Arial"/>
          <w:color w:val="000000"/>
          <w:lang w:val="en-GB" w:eastAsia="en-GB"/>
        </w:rPr>
        <w:t xml:space="preserve"> rate</w:t>
      </w:r>
      <w:r w:rsidRPr="00B21467">
        <w:rPr>
          <w:rFonts w:cs="Arial"/>
          <w:color w:val="000000"/>
          <w:lang w:val="en-GB" w:eastAsia="en-GB"/>
        </w:rPr>
        <w:t xml:space="preserve">, </w:t>
      </w:r>
      <w:r>
        <w:rPr>
          <w:rFonts w:cs="Arial"/>
          <w:color w:val="000000"/>
          <w:lang w:val="en-GB" w:eastAsia="en-GB"/>
        </w:rPr>
        <w:t xml:space="preserve">expected changes to working capital, </w:t>
      </w:r>
      <w:r w:rsidRPr="00B21467">
        <w:rPr>
          <w:rFonts w:cs="Arial"/>
          <w:color w:val="000000"/>
          <w:lang w:val="en-GB" w:eastAsia="en-GB"/>
        </w:rPr>
        <w:t xml:space="preserve">operating </w:t>
      </w:r>
      <w:r>
        <w:rPr>
          <w:rFonts w:cs="Arial"/>
          <w:color w:val="000000"/>
          <w:lang w:val="en-GB" w:eastAsia="en-GB"/>
        </w:rPr>
        <w:t>expenditures</w:t>
      </w:r>
      <w:r w:rsidRPr="00B21467">
        <w:rPr>
          <w:rFonts w:cs="Arial"/>
          <w:color w:val="000000"/>
          <w:lang w:val="en-GB" w:eastAsia="en-GB"/>
        </w:rPr>
        <w:t xml:space="preserve">, long-term growth rate derived from expectations of future outcomes taking into account </w:t>
      </w:r>
      <w:r>
        <w:rPr>
          <w:rFonts w:cs="Arial"/>
          <w:color w:val="000000"/>
          <w:lang w:val="en-GB" w:eastAsia="en-GB"/>
        </w:rPr>
        <w:t xml:space="preserve">of the </w:t>
      </w:r>
      <w:r w:rsidRPr="00B21467">
        <w:rPr>
          <w:rFonts w:cs="Arial"/>
          <w:color w:val="000000"/>
          <w:lang w:val="en-GB" w:eastAsia="en-GB"/>
        </w:rPr>
        <w:t>past experience, adjusted for anticipated revenue growth and discount rate referred to weighted averag</w:t>
      </w:r>
      <w:r>
        <w:rPr>
          <w:rFonts w:cs="Arial"/>
          <w:color w:val="000000"/>
          <w:lang w:val="en-GB" w:eastAsia="en-GB"/>
        </w:rPr>
        <w:t>e cost of capital (WACC) at 7.61</w:t>
      </w:r>
      <w:r w:rsidRPr="00B21467">
        <w:rPr>
          <w:rFonts w:cs="Arial"/>
          <w:color w:val="000000"/>
          <w:lang w:val="en-GB" w:eastAsia="en-GB"/>
        </w:rPr>
        <w:t xml:space="preserve"> %. The recoverable amount was estimated to be higher than its carrying amount and no impairment was required to </w:t>
      </w:r>
      <w:r>
        <w:rPr>
          <w:rFonts w:cs="Arial"/>
          <w:color w:val="000000"/>
          <w:lang w:val="en-GB" w:eastAsia="en-GB"/>
        </w:rPr>
        <w:t>seperate</w:t>
      </w:r>
      <w:r w:rsidRPr="00B21467">
        <w:rPr>
          <w:rFonts w:cs="Arial"/>
          <w:color w:val="000000"/>
          <w:lang w:val="en-GB" w:eastAsia="en-GB"/>
        </w:rPr>
        <w:t xml:space="preserve"> financial statements.</w:t>
      </w:r>
      <w:r>
        <w:rPr>
          <w:rFonts w:cs="Arial"/>
          <w:color w:val="000000"/>
          <w:lang w:val="en-GB" w:eastAsia="en-GB"/>
        </w:rPr>
        <w:t xml:space="preserve"> The following table shows the amount by which this key assumption would need to be changed individually for the estimated recoverable amount to be equal the carrying amount.</w:t>
      </w:r>
    </w:p>
    <w:p w14:paraId="6474EEB8" w14:textId="77777777" w:rsidR="006E5ED5" w:rsidRDefault="006E5ED5" w:rsidP="006E5E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color w:val="000000"/>
          <w:lang w:val="en-GB" w:eastAsia="en-GB"/>
        </w:rPr>
      </w:pPr>
    </w:p>
    <w:tbl>
      <w:tblPr>
        <w:tblStyle w:val="TableGrid"/>
        <w:tblW w:w="4777"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90"/>
        <w:gridCol w:w="2277"/>
      </w:tblGrid>
      <w:tr w:rsidR="006E5ED5" w:rsidRPr="008D2683" w14:paraId="21573A1A" w14:textId="77777777" w:rsidTr="006E5ED5">
        <w:tc>
          <w:tcPr>
            <w:tcW w:w="3880" w:type="pct"/>
          </w:tcPr>
          <w:p w14:paraId="74F6FD94" w14:textId="77777777" w:rsidR="006E5ED5" w:rsidRPr="008E5626" w:rsidRDefault="006E5ED5"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431" w:right="115"/>
              <w:jc w:val="thaiDistribute"/>
              <w:rPr>
                <w:rFonts w:eastAsia="Arial Unicode MS" w:cs="Arial"/>
              </w:rPr>
            </w:pPr>
          </w:p>
        </w:tc>
        <w:tc>
          <w:tcPr>
            <w:tcW w:w="1120" w:type="pct"/>
            <w:tcBorders>
              <w:top w:val="single" w:sz="4" w:space="0" w:color="auto"/>
              <w:bottom w:val="single" w:sz="4" w:space="0" w:color="auto"/>
            </w:tcBorders>
          </w:tcPr>
          <w:p w14:paraId="426B16D1" w14:textId="77777777" w:rsidR="006E5ED5" w:rsidRPr="008E5626" w:rsidRDefault="006E5ED5"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b/>
                <w:bCs/>
                <w:cs/>
                <w:lang w:val="en-GB" w:eastAsia="en-GB"/>
              </w:rPr>
            </w:pPr>
            <w:r w:rsidRPr="008E5626">
              <w:rPr>
                <w:rFonts w:eastAsia="Arial Unicode MS" w:cs="Arial"/>
                <w:b/>
                <w:bCs/>
                <w:lang w:val="en-GB" w:eastAsia="en-GB"/>
              </w:rPr>
              <w:t>%</w:t>
            </w:r>
          </w:p>
        </w:tc>
      </w:tr>
      <w:tr w:rsidR="006E5ED5" w:rsidRPr="008D2683" w14:paraId="010A78A3" w14:textId="77777777" w:rsidTr="006E5ED5">
        <w:tc>
          <w:tcPr>
            <w:tcW w:w="3880" w:type="pct"/>
          </w:tcPr>
          <w:p w14:paraId="2A5CB9AF" w14:textId="77777777" w:rsidR="006E5ED5" w:rsidRPr="008E5626" w:rsidRDefault="006E5ED5"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431" w:right="115"/>
              <w:jc w:val="thaiDistribute"/>
              <w:rPr>
                <w:rFonts w:eastAsia="Arial Unicode MS" w:cs="Arial"/>
              </w:rPr>
            </w:pPr>
          </w:p>
        </w:tc>
        <w:tc>
          <w:tcPr>
            <w:tcW w:w="1120" w:type="pct"/>
            <w:tcBorders>
              <w:top w:val="single" w:sz="4" w:space="0" w:color="auto"/>
            </w:tcBorders>
          </w:tcPr>
          <w:p w14:paraId="424C37EE" w14:textId="77777777" w:rsidR="006E5ED5" w:rsidRPr="008E5626" w:rsidRDefault="006E5ED5"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rPr>
            </w:pPr>
          </w:p>
        </w:tc>
      </w:tr>
      <w:tr w:rsidR="006E5ED5" w:rsidRPr="008D2683" w14:paraId="71C5098E" w14:textId="77777777" w:rsidTr="006E5ED5">
        <w:tc>
          <w:tcPr>
            <w:tcW w:w="3880" w:type="pct"/>
          </w:tcPr>
          <w:p w14:paraId="09C2AA28" w14:textId="2C3FF941" w:rsidR="006E5ED5" w:rsidRPr="008E5626" w:rsidRDefault="00C5033A"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9" w:right="115"/>
              <w:jc w:val="thaiDistribute"/>
              <w:rPr>
                <w:rFonts w:eastAsia="Arial Unicode MS" w:cs="Arial"/>
                <w:lang w:eastAsia="en-GB"/>
              </w:rPr>
            </w:pPr>
            <w:r>
              <w:rPr>
                <w:rFonts w:eastAsia="Arial Unicode MS" w:cstheme="minorBidi"/>
                <w:lang w:eastAsia="en-GB"/>
              </w:rPr>
              <w:t>Forecasted r</w:t>
            </w:r>
            <w:r w:rsidR="004338CF">
              <w:rPr>
                <w:rFonts w:eastAsia="Arial Unicode MS" w:cstheme="minorBidi"/>
                <w:lang w:eastAsia="en-GB"/>
              </w:rPr>
              <w:t xml:space="preserve">evenue </w:t>
            </w:r>
            <w:r w:rsidR="004338CF">
              <w:rPr>
                <w:rFonts w:eastAsia="Arial Unicode MS" w:cs="Arial"/>
                <w:lang w:eastAsia="en-GB"/>
              </w:rPr>
              <w:t>d</w:t>
            </w:r>
            <w:r w:rsidR="006E5ED5" w:rsidRPr="008D2683">
              <w:rPr>
                <w:rFonts w:eastAsia="Arial Unicode MS" w:cs="Arial"/>
                <w:lang w:eastAsia="en-GB"/>
              </w:rPr>
              <w:t>ecrease</w:t>
            </w:r>
          </w:p>
        </w:tc>
        <w:tc>
          <w:tcPr>
            <w:tcW w:w="1120" w:type="pct"/>
          </w:tcPr>
          <w:p w14:paraId="0C068911" w14:textId="2DDAA79F" w:rsidR="006E5ED5" w:rsidRPr="008E5626" w:rsidRDefault="00C91CB2"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rPr>
            </w:pPr>
            <w:r>
              <w:rPr>
                <w:rFonts w:eastAsia="Arial Unicode MS" w:cs="Arial"/>
              </w:rPr>
              <w:t>3.82</w:t>
            </w:r>
          </w:p>
        </w:tc>
      </w:tr>
      <w:tr w:rsidR="006E5ED5" w:rsidRPr="008D2683" w14:paraId="5BBAC25B" w14:textId="77777777" w:rsidTr="006E5ED5">
        <w:tc>
          <w:tcPr>
            <w:tcW w:w="3880" w:type="pct"/>
          </w:tcPr>
          <w:p w14:paraId="40B69BA7" w14:textId="77777777" w:rsidR="006E5ED5" w:rsidRPr="008E5626" w:rsidRDefault="006E5ED5"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9" w:right="115"/>
              <w:jc w:val="thaiDistribute"/>
              <w:rPr>
                <w:rFonts w:eastAsia="Arial Unicode MS" w:cs="Arial"/>
                <w:cs/>
                <w:lang w:val="en-GB" w:eastAsia="en-GB"/>
              </w:rPr>
            </w:pPr>
            <w:r w:rsidRPr="008D2683">
              <w:rPr>
                <w:rFonts w:eastAsia="Arial Unicode MS" w:cs="Arial"/>
                <w:lang w:val="en-GB" w:eastAsia="en-GB"/>
              </w:rPr>
              <w:t>Discount rate increase</w:t>
            </w:r>
          </w:p>
        </w:tc>
        <w:tc>
          <w:tcPr>
            <w:tcW w:w="1120" w:type="pct"/>
          </w:tcPr>
          <w:p w14:paraId="387E2E16" w14:textId="75EC6858" w:rsidR="006E5ED5" w:rsidRPr="008E5626" w:rsidRDefault="00C91CB2" w:rsidP="006E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lang w:val="en-GB"/>
              </w:rPr>
            </w:pPr>
            <w:r>
              <w:rPr>
                <w:rFonts w:eastAsia="Arial Unicode MS" w:cs="Arial"/>
                <w:lang w:val="en-GB"/>
              </w:rPr>
              <w:t>3.61</w:t>
            </w:r>
          </w:p>
        </w:tc>
      </w:tr>
    </w:tbl>
    <w:p w14:paraId="26BEF806" w14:textId="77777777" w:rsidR="006E5ED5" w:rsidRPr="008D2683" w:rsidRDefault="006E5ED5" w:rsidP="006E5ED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color w:val="000000"/>
          <w:lang w:val="en-GB" w:eastAsia="en-GB"/>
        </w:rPr>
      </w:pPr>
    </w:p>
    <w:p w14:paraId="644E6E5A" w14:textId="77777777" w:rsidR="000E1FEF" w:rsidRPr="00B21467" w:rsidRDefault="000E1FEF"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hd w:val="clear" w:color="auto" w:fill="FFFFFF"/>
        </w:rPr>
        <w:sectPr w:rsidR="000E1FEF" w:rsidRPr="00B21467" w:rsidSect="006D3652">
          <w:pgSz w:w="11909" w:h="16834" w:code="9"/>
          <w:pgMar w:top="864" w:right="576" w:bottom="864" w:left="691" w:header="720" w:footer="720" w:gutter="0"/>
          <w:cols w:space="720"/>
          <w:docGrid w:linePitch="245"/>
        </w:sectPr>
      </w:pPr>
    </w:p>
    <w:p w14:paraId="2FEC65A3" w14:textId="77777777" w:rsidR="000E1FEF" w:rsidRPr="00B21467" w:rsidRDefault="000E1FEF" w:rsidP="000E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p>
    <w:p w14:paraId="0103F500" w14:textId="19D64723"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color w:val="CF4A02"/>
        </w:rPr>
      </w:pPr>
      <w:r w:rsidRPr="00B21467">
        <w:rPr>
          <w:rFonts w:cs="Arial"/>
          <w:b/>
          <w:bCs/>
          <w:color w:val="CF4A02"/>
        </w:rPr>
        <w:t>13.3</w:t>
      </w:r>
      <w:r w:rsidRPr="00B21467">
        <w:rPr>
          <w:rFonts w:cs="Arial"/>
          <w:b/>
          <w:bCs/>
          <w:color w:val="CF4A02"/>
        </w:rPr>
        <w:tab/>
        <w:t>Summarised financial information on subsidiaries with material non-controlling interests</w:t>
      </w:r>
    </w:p>
    <w:p w14:paraId="0FDA9FCC"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hanging="9"/>
        <w:jc w:val="thaiDistribute"/>
        <w:rPr>
          <w:rFonts w:cs="Arial"/>
        </w:rPr>
      </w:pPr>
    </w:p>
    <w:p w14:paraId="513121B0" w14:textId="7B9D352D"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jc w:val="both"/>
        <w:rPr>
          <w:rFonts w:cs="Arial"/>
        </w:rPr>
      </w:pPr>
      <w:r w:rsidRPr="00B21467">
        <w:rPr>
          <w:rFonts w:cs="Arial"/>
        </w:rPr>
        <w:t xml:space="preserve">Set out below are the summarised financial information for each subsidiary that has non-controlling interests </w:t>
      </w:r>
      <w:r w:rsidR="001046F2">
        <w:rPr>
          <w:rFonts w:cs="Arial"/>
        </w:rPr>
        <w:t>and</w:t>
      </w:r>
      <w:r w:rsidRPr="00B21467">
        <w:rPr>
          <w:rFonts w:cs="Arial"/>
        </w:rPr>
        <w:t xml:space="preserve"> are material to the Group. The amounts disclosed for each subsidiary are before inter-company eliminations</w:t>
      </w:r>
      <w:r>
        <w:rPr>
          <w:rFonts w:cs="Arial"/>
        </w:rPr>
        <w:t>.</w:t>
      </w:r>
    </w:p>
    <w:p w14:paraId="64E63457"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rPr>
      </w:pPr>
    </w:p>
    <w:p w14:paraId="6E72D634"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rPr>
      </w:pPr>
      <w:r w:rsidRPr="00B21467">
        <w:rPr>
          <w:rFonts w:cs="Arial"/>
        </w:rPr>
        <w:t xml:space="preserve">See </w:t>
      </w:r>
      <w:r>
        <w:rPr>
          <w:rFonts w:cs="Arial"/>
        </w:rPr>
        <w:t>n</w:t>
      </w:r>
      <w:r w:rsidRPr="00B21467">
        <w:rPr>
          <w:rFonts w:cs="Arial"/>
        </w:rPr>
        <w:t>ote 2</w:t>
      </w:r>
      <w:r>
        <w:rPr>
          <w:rFonts w:cs="Arial"/>
        </w:rPr>
        <w:t>8</w:t>
      </w:r>
      <w:r w:rsidRPr="00B21467">
        <w:rPr>
          <w:rFonts w:cs="Arial"/>
        </w:rPr>
        <w:t xml:space="preserve"> for transactions with non-controlling interests.</w:t>
      </w:r>
    </w:p>
    <w:p w14:paraId="4690789C"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rPr>
      </w:pPr>
    </w:p>
    <w:p w14:paraId="2F6FCBEB"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color w:val="CF4A02"/>
          <w:u w:val="single"/>
        </w:rPr>
      </w:pPr>
      <w:r w:rsidRPr="00B21467">
        <w:rPr>
          <w:rFonts w:cs="Arial"/>
          <w:color w:val="CF4A02"/>
          <w:u w:val="single"/>
        </w:rPr>
        <w:t>Summarised statement of financial position</w:t>
      </w:r>
    </w:p>
    <w:p w14:paraId="6EEEC8A4"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u w:val="single"/>
        </w:rPr>
      </w:pPr>
    </w:p>
    <w:tbl>
      <w:tblPr>
        <w:tblW w:w="5000" w:type="pct"/>
        <w:tblLook w:val="0000" w:firstRow="0" w:lastRow="0" w:firstColumn="0" w:lastColumn="0" w:noHBand="0" w:noVBand="0"/>
      </w:tblPr>
      <w:tblGrid>
        <w:gridCol w:w="4524"/>
        <w:gridCol w:w="1252"/>
        <w:gridCol w:w="1468"/>
        <w:gridCol w:w="1251"/>
        <w:gridCol w:w="1486"/>
        <w:gridCol w:w="1251"/>
        <w:gridCol w:w="1254"/>
        <w:gridCol w:w="1251"/>
        <w:gridCol w:w="1369"/>
      </w:tblGrid>
      <w:tr w:rsidR="00A07A32" w:rsidRPr="00B21467" w14:paraId="2FCB0C72" w14:textId="77777777" w:rsidTr="006D3652">
        <w:tc>
          <w:tcPr>
            <w:tcW w:w="1497" w:type="pct"/>
            <w:tcBorders>
              <w:top w:val="nil"/>
              <w:left w:val="nil"/>
              <w:bottom w:val="nil"/>
              <w:right w:val="nil"/>
            </w:tcBorders>
          </w:tcPr>
          <w:p w14:paraId="5994265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220" w:left="430" w:rightChars="-131" w:right="-236" w:hanging="34"/>
              <w:rPr>
                <w:rFonts w:cs="Arial"/>
              </w:rPr>
            </w:pPr>
          </w:p>
        </w:tc>
        <w:tc>
          <w:tcPr>
            <w:tcW w:w="900" w:type="pct"/>
            <w:gridSpan w:val="2"/>
            <w:tcBorders>
              <w:top w:val="single" w:sz="4" w:space="0" w:color="auto"/>
              <w:left w:val="nil"/>
              <w:bottom w:val="single" w:sz="4" w:space="0" w:color="auto"/>
              <w:right w:val="nil"/>
            </w:tcBorders>
          </w:tcPr>
          <w:p w14:paraId="23901E6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6AEAB80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Thaioil Power Co., Ltd.</w:t>
            </w:r>
          </w:p>
        </w:tc>
        <w:tc>
          <w:tcPr>
            <w:tcW w:w="906" w:type="pct"/>
            <w:gridSpan w:val="2"/>
            <w:tcBorders>
              <w:top w:val="single" w:sz="4" w:space="0" w:color="auto"/>
              <w:left w:val="nil"/>
              <w:bottom w:val="single" w:sz="4" w:space="0" w:color="auto"/>
              <w:right w:val="nil"/>
            </w:tcBorders>
            <w:noWrap/>
          </w:tcPr>
          <w:p w14:paraId="49A3766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1F0249B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LABIX Co., Ltd.</w:t>
            </w:r>
          </w:p>
        </w:tc>
        <w:tc>
          <w:tcPr>
            <w:tcW w:w="829" w:type="pct"/>
            <w:gridSpan w:val="2"/>
            <w:tcBorders>
              <w:top w:val="single" w:sz="4" w:space="0" w:color="auto"/>
              <w:left w:val="nil"/>
              <w:bottom w:val="single" w:sz="4" w:space="0" w:color="auto"/>
              <w:right w:val="nil"/>
            </w:tcBorders>
            <w:noWrap/>
          </w:tcPr>
          <w:p w14:paraId="35D3252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 xml:space="preserve">Other individually </w:t>
            </w:r>
          </w:p>
          <w:p w14:paraId="00455F6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immaterial subsidiaries</w:t>
            </w:r>
          </w:p>
        </w:tc>
        <w:tc>
          <w:tcPr>
            <w:tcW w:w="867" w:type="pct"/>
            <w:gridSpan w:val="2"/>
            <w:tcBorders>
              <w:top w:val="single" w:sz="4" w:space="0" w:color="auto"/>
              <w:left w:val="nil"/>
              <w:bottom w:val="single" w:sz="4" w:space="0" w:color="auto"/>
              <w:right w:val="nil"/>
            </w:tcBorders>
            <w:noWrap/>
          </w:tcPr>
          <w:p w14:paraId="0069AD2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p>
          <w:p w14:paraId="7124E75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jc w:val="center"/>
              <w:rPr>
                <w:rFonts w:cs="Arial"/>
                <w:b/>
                <w:bCs/>
                <w:cs/>
              </w:rPr>
            </w:pPr>
            <w:r w:rsidRPr="00B21467">
              <w:rPr>
                <w:rFonts w:cs="Arial"/>
                <w:b/>
                <w:bCs/>
              </w:rPr>
              <w:t>Total</w:t>
            </w:r>
          </w:p>
        </w:tc>
      </w:tr>
      <w:tr w:rsidR="00A07A32" w:rsidRPr="00B21467" w14:paraId="758B5D0B" w14:textId="77777777" w:rsidTr="006D3652">
        <w:tc>
          <w:tcPr>
            <w:tcW w:w="1497" w:type="pct"/>
            <w:tcBorders>
              <w:top w:val="nil"/>
              <w:left w:val="nil"/>
              <w:bottom w:val="nil"/>
              <w:right w:val="nil"/>
            </w:tcBorders>
          </w:tcPr>
          <w:p w14:paraId="1BA9334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220" w:left="430" w:right="-236" w:hanging="34"/>
              <w:rPr>
                <w:rFonts w:cs="Arial"/>
                <w:b/>
                <w:bCs/>
              </w:rPr>
            </w:pPr>
            <w:r w:rsidRPr="00B21467">
              <w:rPr>
                <w:rFonts w:cs="Arial"/>
                <w:b/>
                <w:bCs/>
              </w:rPr>
              <w:t>As at 31 December</w:t>
            </w:r>
          </w:p>
        </w:tc>
        <w:tc>
          <w:tcPr>
            <w:tcW w:w="414" w:type="pct"/>
            <w:tcBorders>
              <w:top w:val="single" w:sz="4" w:space="0" w:color="auto"/>
              <w:left w:val="nil"/>
              <w:bottom w:val="nil"/>
              <w:right w:val="nil"/>
            </w:tcBorders>
            <w:vAlign w:val="bottom"/>
          </w:tcPr>
          <w:p w14:paraId="4520F7A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lang w:val="en-GB"/>
              </w:rPr>
            </w:pPr>
            <w:r w:rsidRPr="00B21467">
              <w:rPr>
                <w:rFonts w:cs="Arial"/>
                <w:b/>
                <w:bCs/>
              </w:rPr>
              <w:t>2019</w:t>
            </w:r>
          </w:p>
        </w:tc>
        <w:tc>
          <w:tcPr>
            <w:tcW w:w="486" w:type="pct"/>
            <w:tcBorders>
              <w:top w:val="single" w:sz="4" w:space="0" w:color="auto"/>
              <w:left w:val="nil"/>
              <w:bottom w:val="nil"/>
              <w:right w:val="nil"/>
            </w:tcBorders>
            <w:vAlign w:val="bottom"/>
          </w:tcPr>
          <w:p w14:paraId="1CCA42E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2018</w:t>
            </w:r>
          </w:p>
        </w:tc>
        <w:tc>
          <w:tcPr>
            <w:tcW w:w="414" w:type="pct"/>
            <w:tcBorders>
              <w:top w:val="single" w:sz="4" w:space="0" w:color="auto"/>
              <w:left w:val="nil"/>
              <w:bottom w:val="nil"/>
              <w:right w:val="nil"/>
            </w:tcBorders>
            <w:noWrap/>
            <w:vAlign w:val="bottom"/>
          </w:tcPr>
          <w:p w14:paraId="16753AF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2019</w:t>
            </w:r>
          </w:p>
        </w:tc>
        <w:tc>
          <w:tcPr>
            <w:tcW w:w="492" w:type="pct"/>
            <w:tcBorders>
              <w:top w:val="single" w:sz="4" w:space="0" w:color="auto"/>
              <w:left w:val="nil"/>
              <w:bottom w:val="nil"/>
              <w:right w:val="nil"/>
            </w:tcBorders>
            <w:noWrap/>
            <w:vAlign w:val="bottom"/>
          </w:tcPr>
          <w:p w14:paraId="2A64AFB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2018</w:t>
            </w:r>
          </w:p>
        </w:tc>
        <w:tc>
          <w:tcPr>
            <w:tcW w:w="414" w:type="pct"/>
            <w:tcBorders>
              <w:top w:val="single" w:sz="4" w:space="0" w:color="auto"/>
              <w:left w:val="nil"/>
              <w:bottom w:val="nil"/>
              <w:right w:val="nil"/>
            </w:tcBorders>
            <w:noWrap/>
            <w:vAlign w:val="bottom"/>
          </w:tcPr>
          <w:p w14:paraId="73B4BA1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2019</w:t>
            </w:r>
          </w:p>
        </w:tc>
        <w:tc>
          <w:tcPr>
            <w:tcW w:w="415" w:type="pct"/>
            <w:tcBorders>
              <w:top w:val="single" w:sz="4" w:space="0" w:color="auto"/>
              <w:left w:val="nil"/>
              <w:bottom w:val="nil"/>
              <w:right w:val="nil"/>
            </w:tcBorders>
            <w:noWrap/>
            <w:vAlign w:val="bottom"/>
          </w:tcPr>
          <w:p w14:paraId="7755002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2018</w:t>
            </w:r>
          </w:p>
        </w:tc>
        <w:tc>
          <w:tcPr>
            <w:tcW w:w="414" w:type="pct"/>
            <w:tcBorders>
              <w:top w:val="single" w:sz="4" w:space="0" w:color="auto"/>
              <w:left w:val="nil"/>
              <w:bottom w:val="nil"/>
              <w:right w:val="nil"/>
            </w:tcBorders>
            <w:noWrap/>
            <w:vAlign w:val="bottom"/>
          </w:tcPr>
          <w:p w14:paraId="12F4416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2019</w:t>
            </w:r>
          </w:p>
        </w:tc>
        <w:tc>
          <w:tcPr>
            <w:tcW w:w="453" w:type="pct"/>
            <w:tcBorders>
              <w:top w:val="single" w:sz="4" w:space="0" w:color="auto"/>
              <w:left w:val="nil"/>
              <w:bottom w:val="nil"/>
              <w:right w:val="nil"/>
            </w:tcBorders>
            <w:noWrap/>
            <w:vAlign w:val="bottom"/>
          </w:tcPr>
          <w:p w14:paraId="3F7E90F2"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2018</w:t>
            </w:r>
          </w:p>
        </w:tc>
      </w:tr>
      <w:tr w:rsidR="00A07A32" w:rsidRPr="00B21467" w14:paraId="4B4B8C59" w14:textId="77777777" w:rsidTr="006D3652">
        <w:tc>
          <w:tcPr>
            <w:tcW w:w="1497" w:type="pct"/>
            <w:tcBorders>
              <w:top w:val="nil"/>
              <w:left w:val="nil"/>
              <w:bottom w:val="nil"/>
              <w:right w:val="nil"/>
            </w:tcBorders>
          </w:tcPr>
          <w:p w14:paraId="7E7D539F"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220" w:left="430" w:right="-236" w:hanging="34"/>
              <w:rPr>
                <w:rFonts w:cs="Arial"/>
              </w:rPr>
            </w:pPr>
          </w:p>
        </w:tc>
        <w:tc>
          <w:tcPr>
            <w:tcW w:w="414" w:type="pct"/>
            <w:tcBorders>
              <w:top w:val="nil"/>
              <w:left w:val="nil"/>
              <w:bottom w:val="single" w:sz="4" w:space="0" w:color="auto"/>
              <w:right w:val="nil"/>
            </w:tcBorders>
            <w:vAlign w:val="bottom"/>
          </w:tcPr>
          <w:p w14:paraId="28FDF8D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86" w:type="pct"/>
            <w:tcBorders>
              <w:top w:val="nil"/>
              <w:left w:val="nil"/>
              <w:bottom w:val="single" w:sz="4" w:space="0" w:color="auto"/>
              <w:right w:val="nil"/>
            </w:tcBorders>
            <w:vAlign w:val="bottom"/>
          </w:tcPr>
          <w:p w14:paraId="32412B1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14" w:type="pct"/>
            <w:tcBorders>
              <w:top w:val="nil"/>
              <w:left w:val="nil"/>
              <w:bottom w:val="single" w:sz="4" w:space="0" w:color="auto"/>
              <w:right w:val="nil"/>
            </w:tcBorders>
            <w:noWrap/>
            <w:vAlign w:val="bottom"/>
          </w:tcPr>
          <w:p w14:paraId="091F3EB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92" w:type="pct"/>
            <w:tcBorders>
              <w:top w:val="nil"/>
              <w:left w:val="nil"/>
              <w:bottom w:val="single" w:sz="4" w:space="0" w:color="auto"/>
              <w:right w:val="nil"/>
            </w:tcBorders>
            <w:noWrap/>
            <w:vAlign w:val="bottom"/>
          </w:tcPr>
          <w:p w14:paraId="0EB6BEA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14" w:type="pct"/>
            <w:tcBorders>
              <w:top w:val="nil"/>
              <w:left w:val="nil"/>
              <w:bottom w:val="single" w:sz="4" w:space="0" w:color="auto"/>
              <w:right w:val="nil"/>
            </w:tcBorders>
            <w:noWrap/>
            <w:vAlign w:val="bottom"/>
          </w:tcPr>
          <w:p w14:paraId="13BC553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15" w:type="pct"/>
            <w:tcBorders>
              <w:top w:val="nil"/>
              <w:left w:val="nil"/>
              <w:bottom w:val="single" w:sz="4" w:space="0" w:color="auto"/>
              <w:right w:val="nil"/>
            </w:tcBorders>
            <w:noWrap/>
            <w:vAlign w:val="bottom"/>
          </w:tcPr>
          <w:p w14:paraId="3B1E35A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14" w:type="pct"/>
            <w:tcBorders>
              <w:top w:val="nil"/>
              <w:left w:val="nil"/>
              <w:bottom w:val="single" w:sz="4" w:space="0" w:color="auto"/>
              <w:right w:val="nil"/>
            </w:tcBorders>
            <w:noWrap/>
            <w:vAlign w:val="bottom"/>
          </w:tcPr>
          <w:p w14:paraId="10FD78F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c>
          <w:tcPr>
            <w:tcW w:w="453" w:type="pct"/>
            <w:tcBorders>
              <w:top w:val="nil"/>
              <w:left w:val="nil"/>
              <w:bottom w:val="single" w:sz="4" w:space="0" w:color="auto"/>
              <w:right w:val="nil"/>
            </w:tcBorders>
            <w:noWrap/>
            <w:vAlign w:val="bottom"/>
          </w:tcPr>
          <w:p w14:paraId="6715D2F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2"/>
              <w:jc w:val="right"/>
              <w:rPr>
                <w:rFonts w:cs="Arial"/>
              </w:rPr>
            </w:pPr>
            <w:r w:rsidRPr="00B21467">
              <w:rPr>
                <w:rFonts w:cs="Arial"/>
                <w:b/>
                <w:bCs/>
              </w:rPr>
              <w:t>Million Baht</w:t>
            </w:r>
          </w:p>
        </w:tc>
      </w:tr>
      <w:tr w:rsidR="00A07A32" w:rsidRPr="00B21467" w14:paraId="667CBCFA" w14:textId="77777777" w:rsidTr="006D3652">
        <w:tc>
          <w:tcPr>
            <w:tcW w:w="1497" w:type="pct"/>
            <w:tcBorders>
              <w:top w:val="nil"/>
              <w:left w:val="nil"/>
              <w:bottom w:val="nil"/>
              <w:right w:val="nil"/>
            </w:tcBorders>
          </w:tcPr>
          <w:p w14:paraId="2C540FC5"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lang w:bidi="th-TH"/>
              </w:rPr>
            </w:pPr>
            <w:r w:rsidRPr="00B21467">
              <w:rPr>
                <w:rFonts w:ascii="Arial" w:hAnsi="Arial" w:cs="Arial"/>
                <w:sz w:val="18"/>
                <w:szCs w:val="18"/>
                <w:lang w:bidi="th-TH"/>
              </w:rPr>
              <w:t>Non-controlling interest percentage</w:t>
            </w:r>
          </w:p>
        </w:tc>
        <w:tc>
          <w:tcPr>
            <w:tcW w:w="414" w:type="pct"/>
            <w:tcBorders>
              <w:top w:val="single" w:sz="4" w:space="0" w:color="auto"/>
              <w:left w:val="nil"/>
              <w:bottom w:val="nil"/>
              <w:right w:val="nil"/>
            </w:tcBorders>
            <w:shd w:val="clear" w:color="auto" w:fill="FAFAFA"/>
            <w:vAlign w:val="center"/>
          </w:tcPr>
          <w:p w14:paraId="2FEDBF73" w14:textId="590E082A"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26.01</w:t>
            </w:r>
            <w:r w:rsidR="001046F2" w:rsidRPr="00411F72">
              <w:rPr>
                <w:rFonts w:ascii="Arial" w:hAnsi="Arial" w:cs="Arial"/>
                <w:sz w:val="18"/>
                <w:szCs w:val="18"/>
              </w:rPr>
              <w:t>%</w:t>
            </w:r>
          </w:p>
        </w:tc>
        <w:tc>
          <w:tcPr>
            <w:tcW w:w="486" w:type="pct"/>
            <w:tcBorders>
              <w:top w:val="single" w:sz="4" w:space="0" w:color="auto"/>
              <w:left w:val="nil"/>
              <w:bottom w:val="nil"/>
              <w:right w:val="nil"/>
            </w:tcBorders>
          </w:tcPr>
          <w:p w14:paraId="4ED6722C" w14:textId="18253C75"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26.01</w:t>
            </w:r>
            <w:r w:rsidR="001046F2">
              <w:rPr>
                <w:rFonts w:ascii="Arial" w:hAnsi="Arial" w:cs="Arial"/>
                <w:sz w:val="18"/>
                <w:szCs w:val="18"/>
              </w:rPr>
              <w:t>%</w:t>
            </w:r>
          </w:p>
        </w:tc>
        <w:tc>
          <w:tcPr>
            <w:tcW w:w="414" w:type="pct"/>
            <w:tcBorders>
              <w:top w:val="single" w:sz="4" w:space="0" w:color="auto"/>
              <w:left w:val="nil"/>
              <w:right w:val="nil"/>
            </w:tcBorders>
            <w:shd w:val="clear" w:color="auto" w:fill="FAFAFA"/>
            <w:noWrap/>
            <w:vAlign w:val="center"/>
          </w:tcPr>
          <w:p w14:paraId="13E6E232" w14:textId="678D0BA6"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rtl/>
                <w:cs/>
              </w:rPr>
            </w:pPr>
            <w:r w:rsidRPr="00B21467">
              <w:rPr>
                <w:rFonts w:ascii="Arial" w:eastAsia="Arial Unicode MS" w:hAnsi="Arial" w:cs="Arial"/>
                <w:sz w:val="18"/>
                <w:szCs w:val="18"/>
              </w:rPr>
              <w:t>25.00</w:t>
            </w:r>
            <w:r w:rsidR="001046F2">
              <w:rPr>
                <w:rFonts w:ascii="Arial" w:eastAsia="Arial Unicode MS" w:hAnsi="Arial" w:cs="Arial"/>
                <w:sz w:val="18"/>
                <w:szCs w:val="18"/>
              </w:rPr>
              <w:t>%</w:t>
            </w:r>
          </w:p>
        </w:tc>
        <w:tc>
          <w:tcPr>
            <w:tcW w:w="492" w:type="pct"/>
            <w:tcBorders>
              <w:top w:val="single" w:sz="4" w:space="0" w:color="auto"/>
              <w:left w:val="nil"/>
              <w:right w:val="nil"/>
            </w:tcBorders>
            <w:noWrap/>
          </w:tcPr>
          <w:p w14:paraId="1B805456" w14:textId="2904D385"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rtl/>
                <w:cs/>
              </w:rPr>
            </w:pPr>
            <w:r w:rsidRPr="00B21467">
              <w:rPr>
                <w:rFonts w:ascii="Arial" w:hAnsi="Arial" w:cs="Arial"/>
                <w:sz w:val="18"/>
                <w:szCs w:val="18"/>
              </w:rPr>
              <w:t>25.00</w:t>
            </w:r>
            <w:r w:rsidR="001046F2">
              <w:rPr>
                <w:rFonts w:ascii="Arial" w:hAnsi="Arial" w:cs="Arial"/>
                <w:sz w:val="18"/>
                <w:szCs w:val="18"/>
              </w:rPr>
              <w:t>%</w:t>
            </w:r>
          </w:p>
        </w:tc>
        <w:tc>
          <w:tcPr>
            <w:tcW w:w="414" w:type="pct"/>
            <w:tcBorders>
              <w:top w:val="single" w:sz="4" w:space="0" w:color="auto"/>
              <w:left w:val="nil"/>
              <w:right w:val="nil"/>
            </w:tcBorders>
            <w:shd w:val="clear" w:color="auto" w:fill="FAFAFA"/>
            <w:noWrap/>
            <w:vAlign w:val="center"/>
          </w:tcPr>
          <w:p w14:paraId="25301540"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top w:val="single" w:sz="4" w:space="0" w:color="auto"/>
              <w:left w:val="nil"/>
              <w:right w:val="nil"/>
            </w:tcBorders>
            <w:noWrap/>
            <w:vAlign w:val="center"/>
          </w:tcPr>
          <w:p w14:paraId="40ABFFF5"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top w:val="single" w:sz="4" w:space="0" w:color="auto"/>
              <w:left w:val="nil"/>
              <w:right w:val="nil"/>
            </w:tcBorders>
            <w:shd w:val="clear" w:color="auto" w:fill="FAFAFA"/>
            <w:noWrap/>
            <w:vAlign w:val="center"/>
          </w:tcPr>
          <w:p w14:paraId="21872D5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top w:val="single" w:sz="4" w:space="0" w:color="auto"/>
              <w:left w:val="nil"/>
              <w:right w:val="nil"/>
            </w:tcBorders>
            <w:noWrap/>
            <w:vAlign w:val="center"/>
          </w:tcPr>
          <w:p w14:paraId="59E2A26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351B3B6A" w14:textId="77777777" w:rsidTr="006D3652">
        <w:tc>
          <w:tcPr>
            <w:tcW w:w="1497" w:type="pct"/>
            <w:tcBorders>
              <w:top w:val="nil"/>
              <w:left w:val="nil"/>
              <w:bottom w:val="nil"/>
              <w:right w:val="nil"/>
            </w:tcBorders>
          </w:tcPr>
          <w:p w14:paraId="5A6ABD2D"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lang w:bidi="th-TH"/>
              </w:rPr>
            </w:pPr>
            <w:r w:rsidRPr="00B21467">
              <w:rPr>
                <w:rFonts w:ascii="Arial" w:hAnsi="Arial" w:cs="Arial"/>
                <w:sz w:val="18"/>
                <w:szCs w:val="18"/>
              </w:rPr>
              <w:t>Current assets</w:t>
            </w:r>
          </w:p>
        </w:tc>
        <w:tc>
          <w:tcPr>
            <w:tcW w:w="414" w:type="pct"/>
            <w:tcBorders>
              <w:left w:val="nil"/>
              <w:bottom w:val="nil"/>
              <w:right w:val="nil"/>
            </w:tcBorders>
            <w:shd w:val="clear" w:color="auto" w:fill="FAFAFA"/>
            <w:vAlign w:val="center"/>
          </w:tcPr>
          <w:p w14:paraId="4BE858F0"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977</w:t>
            </w:r>
          </w:p>
        </w:tc>
        <w:tc>
          <w:tcPr>
            <w:tcW w:w="486" w:type="pct"/>
            <w:tcBorders>
              <w:left w:val="nil"/>
              <w:bottom w:val="nil"/>
              <w:right w:val="nil"/>
            </w:tcBorders>
          </w:tcPr>
          <w:p w14:paraId="2BA8D71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1,196</w:t>
            </w:r>
          </w:p>
        </w:tc>
        <w:tc>
          <w:tcPr>
            <w:tcW w:w="414" w:type="pct"/>
            <w:tcBorders>
              <w:left w:val="nil"/>
              <w:right w:val="nil"/>
            </w:tcBorders>
            <w:shd w:val="clear" w:color="auto" w:fill="FAFAFA"/>
            <w:noWrap/>
            <w:vAlign w:val="center"/>
          </w:tcPr>
          <w:p w14:paraId="07514AE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1,600</w:t>
            </w:r>
          </w:p>
        </w:tc>
        <w:tc>
          <w:tcPr>
            <w:tcW w:w="492" w:type="pct"/>
            <w:tcBorders>
              <w:left w:val="nil"/>
              <w:right w:val="nil"/>
            </w:tcBorders>
            <w:noWrap/>
          </w:tcPr>
          <w:p w14:paraId="54B351D0"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2,615</w:t>
            </w:r>
          </w:p>
        </w:tc>
        <w:tc>
          <w:tcPr>
            <w:tcW w:w="414" w:type="pct"/>
            <w:tcBorders>
              <w:left w:val="nil"/>
              <w:right w:val="nil"/>
            </w:tcBorders>
            <w:shd w:val="clear" w:color="auto" w:fill="FAFAFA"/>
            <w:noWrap/>
            <w:vAlign w:val="center"/>
          </w:tcPr>
          <w:p w14:paraId="7E5686DA"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588067C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511A56F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7A8756D6"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2496D4C8" w14:textId="77777777" w:rsidTr="006D3652">
        <w:tc>
          <w:tcPr>
            <w:tcW w:w="1497" w:type="pct"/>
            <w:tcBorders>
              <w:top w:val="nil"/>
              <w:left w:val="nil"/>
              <w:bottom w:val="nil"/>
              <w:right w:val="nil"/>
            </w:tcBorders>
          </w:tcPr>
          <w:p w14:paraId="70C32C18"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lang w:bidi="th-TH"/>
              </w:rPr>
            </w:pPr>
            <w:r>
              <w:rPr>
                <w:rFonts w:ascii="Arial" w:hAnsi="Arial" w:cs="Arial"/>
                <w:sz w:val="18"/>
                <w:szCs w:val="18"/>
              </w:rPr>
              <w:t>Non-current assets</w:t>
            </w:r>
          </w:p>
        </w:tc>
        <w:tc>
          <w:tcPr>
            <w:tcW w:w="414" w:type="pct"/>
            <w:tcBorders>
              <w:left w:val="nil"/>
              <w:bottom w:val="nil"/>
              <w:right w:val="nil"/>
            </w:tcBorders>
            <w:shd w:val="clear" w:color="auto" w:fill="FAFAFA"/>
            <w:vAlign w:val="center"/>
          </w:tcPr>
          <w:p w14:paraId="0A7F85B7"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22,824</w:t>
            </w:r>
          </w:p>
        </w:tc>
        <w:tc>
          <w:tcPr>
            <w:tcW w:w="486" w:type="pct"/>
            <w:tcBorders>
              <w:left w:val="nil"/>
              <w:bottom w:val="nil"/>
              <w:right w:val="nil"/>
            </w:tcBorders>
          </w:tcPr>
          <w:p w14:paraId="59396DA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10,381</w:t>
            </w:r>
          </w:p>
        </w:tc>
        <w:tc>
          <w:tcPr>
            <w:tcW w:w="414" w:type="pct"/>
            <w:tcBorders>
              <w:left w:val="nil"/>
              <w:right w:val="nil"/>
            </w:tcBorders>
            <w:shd w:val="clear" w:color="auto" w:fill="FAFAFA"/>
            <w:noWrap/>
            <w:vAlign w:val="center"/>
          </w:tcPr>
          <w:p w14:paraId="0B30BE5F"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10,962</w:t>
            </w:r>
          </w:p>
        </w:tc>
        <w:tc>
          <w:tcPr>
            <w:tcW w:w="492" w:type="pct"/>
            <w:tcBorders>
              <w:left w:val="nil"/>
              <w:right w:val="nil"/>
            </w:tcBorders>
            <w:noWrap/>
          </w:tcPr>
          <w:p w14:paraId="6803EB0C"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11,371</w:t>
            </w:r>
          </w:p>
        </w:tc>
        <w:tc>
          <w:tcPr>
            <w:tcW w:w="414" w:type="pct"/>
            <w:tcBorders>
              <w:left w:val="nil"/>
              <w:right w:val="nil"/>
            </w:tcBorders>
            <w:shd w:val="clear" w:color="auto" w:fill="FAFAFA"/>
            <w:noWrap/>
            <w:vAlign w:val="center"/>
          </w:tcPr>
          <w:p w14:paraId="795D0F76"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0227157C"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306FF40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51F0F93F"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50DACF42" w14:textId="77777777" w:rsidTr="006D3652">
        <w:tc>
          <w:tcPr>
            <w:tcW w:w="1497" w:type="pct"/>
            <w:tcBorders>
              <w:top w:val="nil"/>
              <w:left w:val="nil"/>
              <w:bottom w:val="nil"/>
              <w:right w:val="nil"/>
            </w:tcBorders>
          </w:tcPr>
          <w:p w14:paraId="496DCFE7"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lang w:bidi="th-TH"/>
              </w:rPr>
            </w:pPr>
            <w:r>
              <w:rPr>
                <w:rFonts w:ascii="Arial" w:hAnsi="Arial" w:cs="Arial"/>
                <w:sz w:val="18"/>
                <w:szCs w:val="18"/>
              </w:rPr>
              <w:t xml:space="preserve">Current liabilities </w:t>
            </w:r>
          </w:p>
        </w:tc>
        <w:tc>
          <w:tcPr>
            <w:tcW w:w="414" w:type="pct"/>
            <w:tcBorders>
              <w:left w:val="nil"/>
              <w:right w:val="nil"/>
            </w:tcBorders>
            <w:shd w:val="clear" w:color="auto" w:fill="FAFAFA"/>
            <w:vAlign w:val="center"/>
          </w:tcPr>
          <w:p w14:paraId="14CDA331"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(446)</w:t>
            </w:r>
          </w:p>
        </w:tc>
        <w:tc>
          <w:tcPr>
            <w:tcW w:w="486" w:type="pct"/>
            <w:tcBorders>
              <w:left w:val="nil"/>
              <w:right w:val="nil"/>
            </w:tcBorders>
          </w:tcPr>
          <w:p w14:paraId="2FFA5336"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(630)</w:t>
            </w:r>
          </w:p>
        </w:tc>
        <w:tc>
          <w:tcPr>
            <w:tcW w:w="414" w:type="pct"/>
            <w:tcBorders>
              <w:left w:val="nil"/>
              <w:right w:val="nil"/>
            </w:tcBorders>
            <w:shd w:val="clear" w:color="auto" w:fill="FAFAFA"/>
            <w:noWrap/>
            <w:vAlign w:val="center"/>
          </w:tcPr>
          <w:p w14:paraId="3157123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(2,774)</w:t>
            </w:r>
          </w:p>
        </w:tc>
        <w:tc>
          <w:tcPr>
            <w:tcW w:w="492" w:type="pct"/>
            <w:tcBorders>
              <w:left w:val="nil"/>
              <w:right w:val="nil"/>
            </w:tcBorders>
            <w:noWrap/>
          </w:tcPr>
          <w:p w14:paraId="74637CE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(3,573)</w:t>
            </w:r>
          </w:p>
        </w:tc>
        <w:tc>
          <w:tcPr>
            <w:tcW w:w="414" w:type="pct"/>
            <w:tcBorders>
              <w:left w:val="nil"/>
              <w:right w:val="nil"/>
            </w:tcBorders>
            <w:shd w:val="clear" w:color="auto" w:fill="FAFAFA"/>
            <w:noWrap/>
            <w:vAlign w:val="center"/>
          </w:tcPr>
          <w:p w14:paraId="27BBCCD0"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6AAD1D3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0E464556"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38DEA7DE"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116AB581" w14:textId="77777777" w:rsidTr="006D3652">
        <w:tc>
          <w:tcPr>
            <w:tcW w:w="1497" w:type="pct"/>
            <w:tcBorders>
              <w:top w:val="nil"/>
              <w:left w:val="nil"/>
              <w:bottom w:val="nil"/>
              <w:right w:val="nil"/>
            </w:tcBorders>
          </w:tcPr>
          <w:p w14:paraId="754DE81F"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lang w:bidi="th-TH"/>
              </w:rPr>
            </w:pPr>
            <w:r w:rsidRPr="00B21467">
              <w:rPr>
                <w:rFonts w:ascii="Arial" w:hAnsi="Arial" w:cs="Arial"/>
                <w:sz w:val="18"/>
                <w:szCs w:val="18"/>
              </w:rPr>
              <w:t>Non-current liabilities</w:t>
            </w:r>
          </w:p>
        </w:tc>
        <w:tc>
          <w:tcPr>
            <w:tcW w:w="414" w:type="pct"/>
            <w:tcBorders>
              <w:left w:val="nil"/>
              <w:bottom w:val="single" w:sz="4" w:space="0" w:color="auto"/>
              <w:right w:val="nil"/>
            </w:tcBorders>
            <w:shd w:val="clear" w:color="auto" w:fill="FAFAFA"/>
            <w:vAlign w:val="center"/>
          </w:tcPr>
          <w:p w14:paraId="48CEE299"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(15,458)</w:t>
            </w:r>
          </w:p>
        </w:tc>
        <w:tc>
          <w:tcPr>
            <w:tcW w:w="486" w:type="pct"/>
            <w:tcBorders>
              <w:left w:val="nil"/>
              <w:bottom w:val="single" w:sz="4" w:space="0" w:color="auto"/>
              <w:right w:val="nil"/>
            </w:tcBorders>
          </w:tcPr>
          <w:p w14:paraId="43D7F2CE"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w:t>
            </w:r>
          </w:p>
        </w:tc>
        <w:tc>
          <w:tcPr>
            <w:tcW w:w="414" w:type="pct"/>
            <w:tcBorders>
              <w:left w:val="nil"/>
              <w:bottom w:val="single" w:sz="4" w:space="0" w:color="auto"/>
              <w:right w:val="nil"/>
            </w:tcBorders>
            <w:shd w:val="clear" w:color="auto" w:fill="FAFAFA"/>
            <w:noWrap/>
            <w:vAlign w:val="center"/>
          </w:tcPr>
          <w:p w14:paraId="4E8A9FE7"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(5,500)</w:t>
            </w:r>
          </w:p>
        </w:tc>
        <w:tc>
          <w:tcPr>
            <w:tcW w:w="492" w:type="pct"/>
            <w:tcBorders>
              <w:left w:val="nil"/>
              <w:bottom w:val="single" w:sz="4" w:space="0" w:color="auto"/>
              <w:right w:val="nil"/>
            </w:tcBorders>
            <w:noWrap/>
          </w:tcPr>
          <w:p w14:paraId="37253D4E"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hAnsi="Arial" w:cs="Arial"/>
                <w:sz w:val="18"/>
                <w:szCs w:val="18"/>
              </w:rPr>
              <w:t>(5,994)</w:t>
            </w:r>
          </w:p>
        </w:tc>
        <w:tc>
          <w:tcPr>
            <w:tcW w:w="414" w:type="pct"/>
            <w:tcBorders>
              <w:left w:val="nil"/>
              <w:right w:val="nil"/>
            </w:tcBorders>
            <w:shd w:val="clear" w:color="auto" w:fill="FAFAFA"/>
            <w:noWrap/>
            <w:vAlign w:val="center"/>
          </w:tcPr>
          <w:p w14:paraId="2AADB1C1"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6488F97A"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75D7984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6AF9EFA0"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4A4B7AD0" w14:textId="77777777" w:rsidTr="006D3652">
        <w:tc>
          <w:tcPr>
            <w:tcW w:w="1497" w:type="pct"/>
            <w:tcBorders>
              <w:top w:val="nil"/>
              <w:left w:val="nil"/>
              <w:bottom w:val="nil"/>
              <w:right w:val="nil"/>
            </w:tcBorders>
          </w:tcPr>
          <w:p w14:paraId="45C1CA63"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rPr>
            </w:pPr>
          </w:p>
        </w:tc>
        <w:tc>
          <w:tcPr>
            <w:tcW w:w="414" w:type="pct"/>
            <w:tcBorders>
              <w:top w:val="single" w:sz="4" w:space="0" w:color="auto"/>
              <w:left w:val="nil"/>
              <w:right w:val="nil"/>
            </w:tcBorders>
            <w:shd w:val="clear" w:color="auto" w:fill="FAFAFA"/>
            <w:vAlign w:val="center"/>
          </w:tcPr>
          <w:p w14:paraId="367E1E78"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p>
        </w:tc>
        <w:tc>
          <w:tcPr>
            <w:tcW w:w="486" w:type="pct"/>
            <w:tcBorders>
              <w:top w:val="single" w:sz="4" w:space="0" w:color="auto"/>
              <w:left w:val="nil"/>
              <w:right w:val="nil"/>
            </w:tcBorders>
          </w:tcPr>
          <w:p w14:paraId="1F63A7A7"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top w:val="single" w:sz="4" w:space="0" w:color="auto"/>
              <w:left w:val="nil"/>
              <w:right w:val="nil"/>
            </w:tcBorders>
            <w:shd w:val="clear" w:color="auto" w:fill="FAFAFA"/>
            <w:noWrap/>
            <w:vAlign w:val="center"/>
          </w:tcPr>
          <w:p w14:paraId="4D238523"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92" w:type="pct"/>
            <w:tcBorders>
              <w:top w:val="single" w:sz="4" w:space="0" w:color="auto"/>
              <w:left w:val="nil"/>
              <w:right w:val="nil"/>
            </w:tcBorders>
            <w:noWrap/>
          </w:tcPr>
          <w:p w14:paraId="66B776E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2758E73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18ABE3E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1552FF7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2C1F5D4F"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6AEFE2E9" w14:textId="77777777" w:rsidTr="006D3652">
        <w:tc>
          <w:tcPr>
            <w:tcW w:w="1497" w:type="pct"/>
            <w:tcBorders>
              <w:top w:val="nil"/>
              <w:left w:val="nil"/>
              <w:bottom w:val="nil"/>
              <w:right w:val="nil"/>
            </w:tcBorders>
          </w:tcPr>
          <w:p w14:paraId="4CB3529B" w14:textId="77777777" w:rsidR="00A07A32" w:rsidRPr="00B21467" w:rsidRDefault="00A07A32" w:rsidP="00BB00A6">
            <w:pPr>
              <w:pStyle w:val="acctfourfigures"/>
              <w:tabs>
                <w:tab w:val="clear" w:pos="765"/>
              </w:tabs>
              <w:spacing w:line="240" w:lineRule="auto"/>
              <w:ind w:leftChars="220" w:left="430" w:hanging="34"/>
              <w:rPr>
                <w:rFonts w:ascii="Arial" w:hAnsi="Arial" w:cs="Arial"/>
                <w:b/>
                <w:bCs/>
                <w:sz w:val="18"/>
                <w:szCs w:val="18"/>
                <w:lang w:bidi="th-TH"/>
              </w:rPr>
            </w:pPr>
            <w:r w:rsidRPr="00B21467">
              <w:rPr>
                <w:rFonts w:ascii="Arial" w:hAnsi="Arial" w:cs="Arial"/>
                <w:b/>
                <w:bCs/>
                <w:sz w:val="18"/>
                <w:szCs w:val="18"/>
              </w:rPr>
              <w:t>Net assets</w:t>
            </w:r>
          </w:p>
        </w:tc>
        <w:tc>
          <w:tcPr>
            <w:tcW w:w="414" w:type="pct"/>
            <w:tcBorders>
              <w:left w:val="nil"/>
              <w:bottom w:val="single" w:sz="4" w:space="0" w:color="auto"/>
              <w:right w:val="nil"/>
            </w:tcBorders>
            <w:shd w:val="clear" w:color="auto" w:fill="FAFAFA"/>
            <w:vAlign w:val="center"/>
          </w:tcPr>
          <w:p w14:paraId="1674E45F"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7,897</w:t>
            </w:r>
          </w:p>
        </w:tc>
        <w:tc>
          <w:tcPr>
            <w:tcW w:w="486" w:type="pct"/>
            <w:tcBorders>
              <w:left w:val="nil"/>
              <w:bottom w:val="single" w:sz="4" w:space="0" w:color="auto"/>
              <w:right w:val="nil"/>
            </w:tcBorders>
          </w:tcPr>
          <w:p w14:paraId="1D69BEBF" w14:textId="77777777" w:rsidR="00A07A32" w:rsidRPr="008D2683"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8D2683">
              <w:rPr>
                <w:rFonts w:ascii="Arial" w:eastAsia="Arial Unicode MS" w:hAnsi="Arial" w:cs="Arial"/>
                <w:sz w:val="18"/>
                <w:szCs w:val="18"/>
                <w:lang w:bidi="th-TH"/>
              </w:rPr>
              <w:t>10,947</w:t>
            </w:r>
          </w:p>
        </w:tc>
        <w:tc>
          <w:tcPr>
            <w:tcW w:w="414" w:type="pct"/>
            <w:tcBorders>
              <w:left w:val="nil"/>
              <w:bottom w:val="single" w:sz="4" w:space="0" w:color="auto"/>
              <w:right w:val="nil"/>
            </w:tcBorders>
            <w:shd w:val="clear" w:color="auto" w:fill="FAFAFA"/>
            <w:noWrap/>
            <w:vAlign w:val="center"/>
          </w:tcPr>
          <w:p w14:paraId="7CC75BA2"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4,288</w:t>
            </w:r>
          </w:p>
        </w:tc>
        <w:tc>
          <w:tcPr>
            <w:tcW w:w="492" w:type="pct"/>
            <w:tcBorders>
              <w:left w:val="nil"/>
              <w:bottom w:val="single" w:sz="4" w:space="0" w:color="auto"/>
              <w:right w:val="nil"/>
            </w:tcBorders>
            <w:noWrap/>
          </w:tcPr>
          <w:p w14:paraId="0713432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eastAsia="Arial Unicode MS" w:hAnsi="Arial" w:cs="Arial"/>
                <w:sz w:val="18"/>
                <w:szCs w:val="18"/>
                <w:lang w:bidi="th-TH"/>
              </w:rPr>
              <w:t>4,419</w:t>
            </w:r>
          </w:p>
        </w:tc>
        <w:tc>
          <w:tcPr>
            <w:tcW w:w="414" w:type="pct"/>
            <w:tcBorders>
              <w:left w:val="nil"/>
              <w:right w:val="nil"/>
            </w:tcBorders>
            <w:shd w:val="clear" w:color="auto" w:fill="FAFAFA"/>
            <w:noWrap/>
            <w:vAlign w:val="center"/>
          </w:tcPr>
          <w:p w14:paraId="0904C96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17B0174B"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597A50AA"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4475815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0BDFFDF3" w14:textId="77777777" w:rsidTr="006D3652">
        <w:tc>
          <w:tcPr>
            <w:tcW w:w="1497" w:type="pct"/>
            <w:tcBorders>
              <w:top w:val="nil"/>
              <w:left w:val="nil"/>
              <w:bottom w:val="nil"/>
              <w:right w:val="nil"/>
            </w:tcBorders>
          </w:tcPr>
          <w:p w14:paraId="0FE0EB99" w14:textId="77777777" w:rsidR="00A07A32" w:rsidRPr="00B21467" w:rsidRDefault="00A07A32" w:rsidP="00BB00A6">
            <w:pPr>
              <w:pStyle w:val="acctfourfigures"/>
              <w:tabs>
                <w:tab w:val="clear" w:pos="765"/>
              </w:tabs>
              <w:spacing w:line="240" w:lineRule="auto"/>
              <w:ind w:leftChars="220" w:left="430" w:hanging="34"/>
              <w:rPr>
                <w:rFonts w:ascii="Arial" w:hAnsi="Arial" w:cs="Arial"/>
                <w:b/>
                <w:bCs/>
                <w:sz w:val="18"/>
                <w:szCs w:val="18"/>
              </w:rPr>
            </w:pPr>
          </w:p>
        </w:tc>
        <w:tc>
          <w:tcPr>
            <w:tcW w:w="414" w:type="pct"/>
            <w:tcBorders>
              <w:top w:val="single" w:sz="4" w:space="0" w:color="auto"/>
              <w:left w:val="nil"/>
              <w:right w:val="nil"/>
            </w:tcBorders>
            <w:shd w:val="clear" w:color="auto" w:fill="FAFAFA"/>
            <w:vAlign w:val="center"/>
          </w:tcPr>
          <w:p w14:paraId="42BB163D"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p>
        </w:tc>
        <w:tc>
          <w:tcPr>
            <w:tcW w:w="486" w:type="pct"/>
            <w:tcBorders>
              <w:top w:val="single" w:sz="4" w:space="0" w:color="auto"/>
              <w:left w:val="nil"/>
              <w:right w:val="nil"/>
            </w:tcBorders>
          </w:tcPr>
          <w:p w14:paraId="1E50EAD8"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top w:val="single" w:sz="4" w:space="0" w:color="auto"/>
              <w:left w:val="nil"/>
              <w:right w:val="nil"/>
            </w:tcBorders>
            <w:shd w:val="clear" w:color="auto" w:fill="FAFAFA"/>
            <w:noWrap/>
            <w:vAlign w:val="center"/>
          </w:tcPr>
          <w:p w14:paraId="214E1B4A"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92" w:type="pct"/>
            <w:tcBorders>
              <w:top w:val="single" w:sz="4" w:space="0" w:color="auto"/>
              <w:left w:val="nil"/>
              <w:right w:val="nil"/>
            </w:tcBorders>
            <w:noWrap/>
          </w:tcPr>
          <w:p w14:paraId="4C79AFE9"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735E692A"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noWrap/>
            <w:vAlign w:val="center"/>
          </w:tcPr>
          <w:p w14:paraId="07F5633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6BEB679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noWrap/>
            <w:vAlign w:val="center"/>
          </w:tcPr>
          <w:p w14:paraId="40F1809E"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p>
        </w:tc>
      </w:tr>
      <w:tr w:rsidR="00A07A32" w:rsidRPr="00B21467" w14:paraId="5A029BB4" w14:textId="77777777" w:rsidTr="006D3652">
        <w:tc>
          <w:tcPr>
            <w:tcW w:w="1497" w:type="pct"/>
            <w:tcBorders>
              <w:top w:val="nil"/>
              <w:left w:val="nil"/>
              <w:bottom w:val="nil"/>
              <w:right w:val="nil"/>
            </w:tcBorders>
          </w:tcPr>
          <w:p w14:paraId="2B1E10DF" w14:textId="77777777" w:rsidR="00A07A32" w:rsidRPr="00B21467" w:rsidRDefault="00A07A32" w:rsidP="00BB00A6">
            <w:pPr>
              <w:pStyle w:val="acctfourfigures"/>
              <w:tabs>
                <w:tab w:val="clear" w:pos="765"/>
              </w:tabs>
              <w:spacing w:line="240" w:lineRule="auto"/>
              <w:ind w:leftChars="220" w:left="430" w:hanging="34"/>
              <w:rPr>
                <w:rFonts w:ascii="Arial" w:hAnsi="Arial" w:cs="Arial"/>
                <w:sz w:val="18"/>
                <w:szCs w:val="18"/>
                <w:lang w:bidi="th-TH"/>
              </w:rPr>
            </w:pPr>
            <w:r>
              <w:rPr>
                <w:rFonts w:ascii="Arial" w:hAnsi="Arial" w:cs="Arial"/>
                <w:sz w:val="18"/>
                <w:szCs w:val="18"/>
                <w:lang w:bidi="th-TH"/>
              </w:rPr>
              <w:t>Carrying amount of non-controlling interests</w:t>
            </w:r>
          </w:p>
        </w:tc>
        <w:tc>
          <w:tcPr>
            <w:tcW w:w="414" w:type="pct"/>
            <w:tcBorders>
              <w:left w:val="nil"/>
              <w:bottom w:val="single" w:sz="4" w:space="0" w:color="auto"/>
              <w:right w:val="nil"/>
            </w:tcBorders>
            <w:shd w:val="clear" w:color="auto" w:fill="FAFAFA"/>
            <w:vAlign w:val="center"/>
          </w:tcPr>
          <w:p w14:paraId="3B79FA54" w14:textId="77777777" w:rsidR="00A07A32" w:rsidRPr="00411F72" w:rsidRDefault="00A07A32" w:rsidP="00411F72">
            <w:pPr>
              <w:pStyle w:val="acctfourfigures"/>
              <w:tabs>
                <w:tab w:val="clear" w:pos="765"/>
              </w:tabs>
              <w:spacing w:line="240" w:lineRule="auto"/>
              <w:ind w:right="-72"/>
              <w:jc w:val="right"/>
              <w:rPr>
                <w:rFonts w:ascii="Arial" w:hAnsi="Arial" w:cs="Arial"/>
                <w:sz w:val="18"/>
                <w:szCs w:val="18"/>
              </w:rPr>
            </w:pPr>
            <w:r w:rsidRPr="00411F72">
              <w:rPr>
                <w:rFonts w:ascii="Arial" w:hAnsi="Arial" w:cs="Arial"/>
                <w:sz w:val="18"/>
                <w:szCs w:val="18"/>
              </w:rPr>
              <w:t>2,054</w:t>
            </w:r>
          </w:p>
        </w:tc>
        <w:tc>
          <w:tcPr>
            <w:tcW w:w="486" w:type="pct"/>
            <w:tcBorders>
              <w:left w:val="nil"/>
              <w:bottom w:val="single" w:sz="4" w:space="0" w:color="auto"/>
              <w:right w:val="nil"/>
            </w:tcBorders>
          </w:tcPr>
          <w:p w14:paraId="51852EA6"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eastAsia="Arial Unicode MS" w:hAnsi="Arial" w:cs="Arial"/>
                <w:sz w:val="18"/>
                <w:szCs w:val="18"/>
                <w:lang w:bidi="th-TH"/>
              </w:rPr>
              <w:t>2,847</w:t>
            </w:r>
          </w:p>
        </w:tc>
        <w:tc>
          <w:tcPr>
            <w:tcW w:w="414" w:type="pct"/>
            <w:tcBorders>
              <w:left w:val="nil"/>
              <w:bottom w:val="single" w:sz="4" w:space="0" w:color="auto"/>
              <w:right w:val="nil"/>
            </w:tcBorders>
            <w:shd w:val="clear" w:color="auto" w:fill="FAFAFA"/>
            <w:noWrap/>
            <w:vAlign w:val="center"/>
          </w:tcPr>
          <w:p w14:paraId="7D5B70B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1,072</w:t>
            </w:r>
          </w:p>
        </w:tc>
        <w:tc>
          <w:tcPr>
            <w:tcW w:w="492" w:type="pct"/>
            <w:tcBorders>
              <w:left w:val="nil"/>
              <w:bottom w:val="single" w:sz="4" w:space="0" w:color="auto"/>
              <w:right w:val="nil"/>
            </w:tcBorders>
            <w:noWrap/>
          </w:tcPr>
          <w:p w14:paraId="38010C1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eastAsia="Arial Unicode MS" w:hAnsi="Arial" w:cs="Arial"/>
                <w:sz w:val="18"/>
                <w:szCs w:val="18"/>
                <w:lang w:bidi="th-TH"/>
              </w:rPr>
              <w:t>1,105</w:t>
            </w:r>
          </w:p>
        </w:tc>
        <w:tc>
          <w:tcPr>
            <w:tcW w:w="414" w:type="pct"/>
            <w:tcBorders>
              <w:left w:val="nil"/>
              <w:right w:val="nil"/>
            </w:tcBorders>
            <w:shd w:val="clear" w:color="auto" w:fill="FAFAFA"/>
            <w:noWrap/>
            <w:vAlign w:val="center"/>
          </w:tcPr>
          <w:p w14:paraId="1B393A34"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825</w:t>
            </w:r>
          </w:p>
        </w:tc>
        <w:tc>
          <w:tcPr>
            <w:tcW w:w="415" w:type="pct"/>
            <w:tcBorders>
              <w:left w:val="nil"/>
              <w:right w:val="nil"/>
            </w:tcBorders>
            <w:noWrap/>
            <w:vAlign w:val="center"/>
          </w:tcPr>
          <w:p w14:paraId="7D7A95AF"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eastAsia="Arial Unicode MS" w:hAnsi="Arial" w:cs="Arial"/>
                <w:sz w:val="18"/>
                <w:szCs w:val="18"/>
                <w:lang w:bidi="th-TH"/>
              </w:rPr>
              <w:t>808</w:t>
            </w:r>
          </w:p>
        </w:tc>
        <w:tc>
          <w:tcPr>
            <w:tcW w:w="414" w:type="pct"/>
            <w:tcBorders>
              <w:left w:val="nil"/>
              <w:right w:val="nil"/>
            </w:tcBorders>
            <w:shd w:val="clear" w:color="auto" w:fill="FAFAFA"/>
            <w:noWrap/>
            <w:vAlign w:val="center"/>
          </w:tcPr>
          <w:p w14:paraId="62CD4EA3"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3,951</w:t>
            </w:r>
          </w:p>
        </w:tc>
        <w:tc>
          <w:tcPr>
            <w:tcW w:w="453" w:type="pct"/>
            <w:tcBorders>
              <w:left w:val="nil"/>
              <w:right w:val="nil"/>
            </w:tcBorders>
            <w:noWrap/>
            <w:vAlign w:val="center"/>
          </w:tcPr>
          <w:p w14:paraId="794EAAFD" w14:textId="77777777" w:rsidR="00A07A32" w:rsidRPr="00B21467" w:rsidRDefault="00A07A32" w:rsidP="00BB00A6">
            <w:pPr>
              <w:pStyle w:val="acctfourfigures"/>
              <w:tabs>
                <w:tab w:val="clear" w:pos="765"/>
              </w:tabs>
              <w:spacing w:line="240" w:lineRule="auto"/>
              <w:ind w:right="-72"/>
              <w:jc w:val="right"/>
              <w:rPr>
                <w:rFonts w:ascii="Arial" w:eastAsia="Arial Unicode MS" w:hAnsi="Arial" w:cs="Arial"/>
                <w:sz w:val="18"/>
                <w:szCs w:val="18"/>
                <w:lang w:bidi="th-TH"/>
              </w:rPr>
            </w:pPr>
            <w:r w:rsidRPr="00B21467">
              <w:rPr>
                <w:rFonts w:ascii="Arial" w:eastAsia="Arial Unicode MS" w:hAnsi="Arial" w:cs="Arial"/>
                <w:sz w:val="18"/>
                <w:szCs w:val="18"/>
                <w:lang w:bidi="th-TH"/>
              </w:rPr>
              <w:t>4,760</w:t>
            </w:r>
          </w:p>
        </w:tc>
      </w:tr>
    </w:tbl>
    <w:p w14:paraId="311C2288"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sectPr w:rsidR="00A07A32" w:rsidRPr="00B21467" w:rsidSect="00812E4F">
          <w:pgSz w:w="16834" w:h="11909" w:orient="landscape" w:code="9"/>
          <w:pgMar w:top="691" w:right="864" w:bottom="576" w:left="864" w:header="720" w:footer="720" w:gutter="0"/>
          <w:cols w:space="720"/>
          <w:docGrid w:linePitch="245"/>
        </w:sectPr>
      </w:pPr>
    </w:p>
    <w:p w14:paraId="14EE1521" w14:textId="77777777" w:rsidR="005E3770" w:rsidRPr="00B21467" w:rsidRDefault="005E3770" w:rsidP="00772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p w14:paraId="2CDEE9EF"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CF4A02"/>
          <w:u w:val="single"/>
        </w:rPr>
      </w:pPr>
      <w:r w:rsidRPr="00B21467">
        <w:rPr>
          <w:rFonts w:cs="Arial"/>
          <w:color w:val="CF4A02"/>
          <w:u w:val="single"/>
        </w:rPr>
        <w:t>Summarised statement of comprehensive income</w:t>
      </w:r>
    </w:p>
    <w:p w14:paraId="7EC13CED"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rPr>
      </w:pPr>
    </w:p>
    <w:tbl>
      <w:tblPr>
        <w:tblW w:w="5000" w:type="pct"/>
        <w:tblLayout w:type="fixed"/>
        <w:tblLook w:val="0000" w:firstRow="0" w:lastRow="0" w:firstColumn="0" w:lastColumn="0" w:noHBand="0" w:noVBand="0"/>
      </w:tblPr>
      <w:tblGrid>
        <w:gridCol w:w="4537"/>
        <w:gridCol w:w="1094"/>
        <w:gridCol w:w="1270"/>
        <w:gridCol w:w="1270"/>
        <w:gridCol w:w="1273"/>
        <w:gridCol w:w="1270"/>
        <w:gridCol w:w="1273"/>
        <w:gridCol w:w="1270"/>
        <w:gridCol w:w="1273"/>
      </w:tblGrid>
      <w:tr w:rsidR="00A07A32" w:rsidRPr="00B21467" w14:paraId="63566A07" w14:textId="77777777" w:rsidTr="006D3652">
        <w:tc>
          <w:tcPr>
            <w:tcW w:w="1561" w:type="pct"/>
            <w:tcBorders>
              <w:top w:val="nil"/>
              <w:left w:val="nil"/>
              <w:bottom w:val="nil"/>
              <w:right w:val="nil"/>
            </w:tcBorders>
          </w:tcPr>
          <w:p w14:paraId="564B5EC3"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36"/>
              <w:rPr>
                <w:rFonts w:cs="Arial"/>
                <w:sz w:val="16"/>
                <w:szCs w:val="16"/>
              </w:rPr>
            </w:pPr>
          </w:p>
        </w:tc>
        <w:tc>
          <w:tcPr>
            <w:tcW w:w="813" w:type="pct"/>
            <w:gridSpan w:val="2"/>
            <w:tcBorders>
              <w:top w:val="single" w:sz="4" w:space="0" w:color="auto"/>
              <w:left w:val="nil"/>
              <w:bottom w:val="single" w:sz="4" w:space="0" w:color="auto"/>
              <w:right w:val="nil"/>
            </w:tcBorders>
          </w:tcPr>
          <w:p w14:paraId="247F32B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3EC8473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Thaioil Power Co., Ltd.</w:t>
            </w:r>
          </w:p>
        </w:tc>
        <w:tc>
          <w:tcPr>
            <w:tcW w:w="875" w:type="pct"/>
            <w:gridSpan w:val="2"/>
            <w:tcBorders>
              <w:top w:val="single" w:sz="4" w:space="0" w:color="auto"/>
              <w:left w:val="nil"/>
              <w:bottom w:val="single" w:sz="4" w:space="0" w:color="auto"/>
              <w:right w:val="nil"/>
            </w:tcBorders>
            <w:noWrap/>
          </w:tcPr>
          <w:p w14:paraId="24616C3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488236C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LABIX Co., Ltd.</w:t>
            </w:r>
          </w:p>
        </w:tc>
        <w:tc>
          <w:tcPr>
            <w:tcW w:w="875" w:type="pct"/>
            <w:gridSpan w:val="2"/>
            <w:tcBorders>
              <w:top w:val="single" w:sz="4" w:space="0" w:color="auto"/>
              <w:left w:val="nil"/>
              <w:bottom w:val="single" w:sz="4" w:space="0" w:color="auto"/>
              <w:right w:val="nil"/>
            </w:tcBorders>
            <w:noWrap/>
          </w:tcPr>
          <w:p w14:paraId="467C493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 xml:space="preserve">Other individually </w:t>
            </w:r>
          </w:p>
          <w:p w14:paraId="29124D9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immaterial subsidiaries</w:t>
            </w:r>
          </w:p>
        </w:tc>
        <w:tc>
          <w:tcPr>
            <w:tcW w:w="875" w:type="pct"/>
            <w:gridSpan w:val="2"/>
            <w:tcBorders>
              <w:top w:val="single" w:sz="4" w:space="0" w:color="auto"/>
              <w:left w:val="nil"/>
              <w:bottom w:val="single" w:sz="4" w:space="0" w:color="auto"/>
              <w:right w:val="nil"/>
            </w:tcBorders>
            <w:noWrap/>
          </w:tcPr>
          <w:p w14:paraId="3E36E4E2"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5AF77BD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jc w:val="center"/>
              <w:rPr>
                <w:rFonts w:cs="Arial"/>
                <w:b/>
                <w:bCs/>
                <w:cs/>
              </w:rPr>
            </w:pPr>
            <w:r w:rsidRPr="00B21467">
              <w:rPr>
                <w:rFonts w:cs="Arial"/>
                <w:b/>
                <w:bCs/>
              </w:rPr>
              <w:t>Total</w:t>
            </w:r>
          </w:p>
        </w:tc>
      </w:tr>
      <w:tr w:rsidR="00A07A32" w:rsidRPr="00B21467" w14:paraId="29C917E1" w14:textId="77777777" w:rsidTr="006D3652">
        <w:tc>
          <w:tcPr>
            <w:tcW w:w="1561" w:type="pct"/>
            <w:tcBorders>
              <w:top w:val="nil"/>
              <w:left w:val="nil"/>
              <w:bottom w:val="nil"/>
              <w:right w:val="nil"/>
            </w:tcBorders>
          </w:tcPr>
          <w:p w14:paraId="052E6B9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b/>
                <w:bCs/>
              </w:rPr>
            </w:pPr>
            <w:r w:rsidRPr="00B21467">
              <w:rPr>
                <w:rFonts w:cs="Arial"/>
                <w:b/>
                <w:bCs/>
              </w:rPr>
              <w:t>For the year ended 31 December</w:t>
            </w:r>
          </w:p>
        </w:tc>
        <w:tc>
          <w:tcPr>
            <w:tcW w:w="376" w:type="pct"/>
            <w:tcBorders>
              <w:top w:val="single" w:sz="4" w:space="0" w:color="auto"/>
              <w:left w:val="nil"/>
              <w:right w:val="nil"/>
            </w:tcBorders>
            <w:vAlign w:val="bottom"/>
          </w:tcPr>
          <w:p w14:paraId="60E2E3B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2019</w:t>
            </w:r>
          </w:p>
        </w:tc>
        <w:tc>
          <w:tcPr>
            <w:tcW w:w="437" w:type="pct"/>
            <w:tcBorders>
              <w:top w:val="single" w:sz="4" w:space="0" w:color="auto"/>
              <w:left w:val="nil"/>
              <w:right w:val="nil"/>
            </w:tcBorders>
            <w:vAlign w:val="bottom"/>
          </w:tcPr>
          <w:p w14:paraId="7B46A51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2018</w:t>
            </w:r>
          </w:p>
        </w:tc>
        <w:tc>
          <w:tcPr>
            <w:tcW w:w="437" w:type="pct"/>
            <w:tcBorders>
              <w:top w:val="single" w:sz="4" w:space="0" w:color="auto"/>
              <w:left w:val="nil"/>
              <w:right w:val="nil"/>
            </w:tcBorders>
            <w:noWrap/>
            <w:vAlign w:val="bottom"/>
          </w:tcPr>
          <w:p w14:paraId="60394E3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2019</w:t>
            </w:r>
          </w:p>
        </w:tc>
        <w:tc>
          <w:tcPr>
            <w:tcW w:w="438" w:type="pct"/>
            <w:tcBorders>
              <w:top w:val="single" w:sz="4" w:space="0" w:color="auto"/>
              <w:left w:val="nil"/>
              <w:right w:val="nil"/>
            </w:tcBorders>
            <w:noWrap/>
            <w:vAlign w:val="bottom"/>
          </w:tcPr>
          <w:p w14:paraId="117B21A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2019</w:t>
            </w:r>
          </w:p>
        </w:tc>
        <w:tc>
          <w:tcPr>
            <w:tcW w:w="437" w:type="pct"/>
            <w:tcBorders>
              <w:top w:val="single" w:sz="4" w:space="0" w:color="auto"/>
              <w:left w:val="nil"/>
              <w:right w:val="nil"/>
            </w:tcBorders>
            <w:noWrap/>
            <w:vAlign w:val="bottom"/>
          </w:tcPr>
          <w:p w14:paraId="3BC6AC9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2018</w:t>
            </w:r>
          </w:p>
        </w:tc>
        <w:tc>
          <w:tcPr>
            <w:tcW w:w="437" w:type="pct"/>
            <w:tcBorders>
              <w:top w:val="single" w:sz="4" w:space="0" w:color="auto"/>
              <w:left w:val="nil"/>
              <w:right w:val="nil"/>
            </w:tcBorders>
            <w:noWrap/>
            <w:vAlign w:val="bottom"/>
          </w:tcPr>
          <w:p w14:paraId="4FD78A5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2019</w:t>
            </w:r>
          </w:p>
        </w:tc>
        <w:tc>
          <w:tcPr>
            <w:tcW w:w="437" w:type="pct"/>
            <w:tcBorders>
              <w:top w:val="single" w:sz="4" w:space="0" w:color="auto"/>
              <w:left w:val="nil"/>
              <w:right w:val="nil"/>
            </w:tcBorders>
            <w:noWrap/>
            <w:vAlign w:val="bottom"/>
          </w:tcPr>
          <w:p w14:paraId="1AE3575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2019</w:t>
            </w:r>
          </w:p>
        </w:tc>
        <w:tc>
          <w:tcPr>
            <w:tcW w:w="438" w:type="pct"/>
            <w:tcBorders>
              <w:top w:val="single" w:sz="4" w:space="0" w:color="auto"/>
              <w:left w:val="nil"/>
              <w:right w:val="nil"/>
            </w:tcBorders>
            <w:noWrap/>
            <w:vAlign w:val="bottom"/>
          </w:tcPr>
          <w:p w14:paraId="1E9A8AB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rPr>
            </w:pPr>
            <w:r w:rsidRPr="00B21467">
              <w:rPr>
                <w:rFonts w:cs="Arial"/>
                <w:b/>
                <w:bCs/>
              </w:rPr>
              <w:t>2018</w:t>
            </w:r>
          </w:p>
        </w:tc>
      </w:tr>
      <w:tr w:rsidR="00A07A32" w:rsidRPr="00B21467" w14:paraId="17205F3B" w14:textId="77777777" w:rsidTr="006D3652">
        <w:tc>
          <w:tcPr>
            <w:tcW w:w="1561" w:type="pct"/>
            <w:tcBorders>
              <w:top w:val="nil"/>
              <w:left w:val="nil"/>
              <w:bottom w:val="nil"/>
              <w:right w:val="nil"/>
            </w:tcBorders>
          </w:tcPr>
          <w:p w14:paraId="22A5D47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6"/>
              <w:rPr>
                <w:rFonts w:cs="Arial"/>
                <w:sz w:val="16"/>
                <w:szCs w:val="16"/>
              </w:rPr>
            </w:pPr>
          </w:p>
        </w:tc>
        <w:tc>
          <w:tcPr>
            <w:tcW w:w="376" w:type="pct"/>
            <w:tcBorders>
              <w:top w:val="nil"/>
              <w:left w:val="nil"/>
              <w:bottom w:val="single" w:sz="4" w:space="0" w:color="auto"/>
              <w:right w:val="nil"/>
            </w:tcBorders>
            <w:vAlign w:val="bottom"/>
          </w:tcPr>
          <w:p w14:paraId="4ED4251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vAlign w:val="bottom"/>
          </w:tcPr>
          <w:p w14:paraId="3B9F604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6C3D9933"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8" w:type="pct"/>
            <w:tcBorders>
              <w:top w:val="nil"/>
              <w:left w:val="nil"/>
              <w:bottom w:val="single" w:sz="4" w:space="0" w:color="auto"/>
              <w:right w:val="nil"/>
            </w:tcBorders>
            <w:noWrap/>
            <w:vAlign w:val="bottom"/>
          </w:tcPr>
          <w:p w14:paraId="122B1AB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1AAC823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670C90D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681D2A32"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c>
          <w:tcPr>
            <w:tcW w:w="438" w:type="pct"/>
            <w:tcBorders>
              <w:top w:val="nil"/>
              <w:left w:val="nil"/>
              <w:bottom w:val="single" w:sz="4" w:space="0" w:color="auto"/>
              <w:right w:val="nil"/>
            </w:tcBorders>
            <w:noWrap/>
            <w:vAlign w:val="bottom"/>
          </w:tcPr>
          <w:p w14:paraId="41E8B2C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right"/>
              <w:rPr>
                <w:rFonts w:cs="Arial"/>
                <w:b/>
                <w:bCs/>
                <w:sz w:val="16"/>
                <w:szCs w:val="16"/>
              </w:rPr>
            </w:pPr>
            <w:r w:rsidRPr="00B21467">
              <w:rPr>
                <w:rFonts w:cs="Arial"/>
                <w:b/>
                <w:bCs/>
              </w:rPr>
              <w:t>Million Baht</w:t>
            </w:r>
          </w:p>
        </w:tc>
      </w:tr>
      <w:tr w:rsidR="00A07A32" w:rsidRPr="00B21467" w14:paraId="157A3F6C" w14:textId="77777777" w:rsidTr="006D3652">
        <w:tc>
          <w:tcPr>
            <w:tcW w:w="1561" w:type="pct"/>
            <w:tcBorders>
              <w:top w:val="nil"/>
              <w:left w:val="nil"/>
              <w:bottom w:val="nil"/>
              <w:right w:val="nil"/>
            </w:tcBorders>
          </w:tcPr>
          <w:p w14:paraId="4FF21E7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rPr>
            </w:pPr>
            <w:r w:rsidRPr="00B21467">
              <w:rPr>
                <w:rFonts w:cs="Arial"/>
              </w:rPr>
              <w:t xml:space="preserve">Revenue from sales and services </w:t>
            </w:r>
          </w:p>
        </w:tc>
        <w:tc>
          <w:tcPr>
            <w:tcW w:w="376" w:type="pct"/>
            <w:tcBorders>
              <w:top w:val="single" w:sz="4" w:space="0" w:color="auto"/>
              <w:left w:val="nil"/>
              <w:bottom w:val="nil"/>
              <w:right w:val="nil"/>
            </w:tcBorders>
            <w:shd w:val="clear" w:color="auto" w:fill="FAFAFA"/>
            <w:vAlign w:val="bottom"/>
          </w:tcPr>
          <w:p w14:paraId="1687B8B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4,391</w:t>
            </w:r>
          </w:p>
        </w:tc>
        <w:tc>
          <w:tcPr>
            <w:tcW w:w="437" w:type="pct"/>
            <w:tcBorders>
              <w:top w:val="single" w:sz="4" w:space="0" w:color="auto"/>
              <w:left w:val="nil"/>
              <w:bottom w:val="nil"/>
              <w:right w:val="nil"/>
            </w:tcBorders>
          </w:tcPr>
          <w:p w14:paraId="6FC6E7A6" w14:textId="77777777" w:rsidR="00A07A32" w:rsidRPr="00B21467" w:rsidRDefault="00A07A32" w:rsidP="00BB00A6">
            <w:pPr>
              <w:spacing w:line="240" w:lineRule="auto"/>
              <w:ind w:left="-108" w:right="-72"/>
              <w:jc w:val="right"/>
              <w:rPr>
                <w:rFonts w:cs="Arial"/>
              </w:rPr>
            </w:pPr>
            <w:r w:rsidRPr="00B21467">
              <w:rPr>
                <w:rFonts w:cs="Arial"/>
              </w:rPr>
              <w:t>4,409</w:t>
            </w:r>
          </w:p>
        </w:tc>
        <w:tc>
          <w:tcPr>
            <w:tcW w:w="437" w:type="pct"/>
            <w:tcBorders>
              <w:top w:val="single" w:sz="4" w:space="0" w:color="auto"/>
              <w:left w:val="nil"/>
              <w:right w:val="nil"/>
            </w:tcBorders>
            <w:shd w:val="clear" w:color="auto" w:fill="FAFAFA"/>
            <w:noWrap/>
            <w:vAlign w:val="bottom"/>
          </w:tcPr>
          <w:p w14:paraId="3CB1C5F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4"/>
              <w:jc w:val="right"/>
              <w:rPr>
                <w:rFonts w:cs="Arial"/>
              </w:rPr>
            </w:pPr>
            <w:r>
              <w:rPr>
                <w:rFonts w:cs="Arial"/>
              </w:rPr>
              <w:t>17,473</w:t>
            </w:r>
          </w:p>
        </w:tc>
        <w:tc>
          <w:tcPr>
            <w:tcW w:w="438" w:type="pct"/>
            <w:tcBorders>
              <w:top w:val="single" w:sz="4" w:space="0" w:color="auto"/>
              <w:left w:val="nil"/>
              <w:right w:val="nil"/>
            </w:tcBorders>
            <w:noWrap/>
          </w:tcPr>
          <w:p w14:paraId="0B04558C" w14:textId="77777777" w:rsidR="00A07A32" w:rsidRPr="00B21467" w:rsidRDefault="00A07A32" w:rsidP="00BB00A6">
            <w:pPr>
              <w:spacing w:line="240" w:lineRule="auto"/>
              <w:ind w:left="-108" w:right="-72"/>
              <w:jc w:val="right"/>
              <w:rPr>
                <w:rFonts w:cs="Arial"/>
              </w:rPr>
            </w:pPr>
            <w:r w:rsidRPr="00B21467">
              <w:rPr>
                <w:rFonts w:cs="Arial"/>
              </w:rPr>
              <w:t>19,117</w:t>
            </w:r>
          </w:p>
        </w:tc>
        <w:tc>
          <w:tcPr>
            <w:tcW w:w="437" w:type="pct"/>
            <w:tcBorders>
              <w:top w:val="single" w:sz="4" w:space="0" w:color="auto"/>
              <w:left w:val="nil"/>
              <w:right w:val="nil"/>
            </w:tcBorders>
            <w:shd w:val="clear" w:color="auto" w:fill="FAFAFA"/>
            <w:noWrap/>
            <w:vAlign w:val="bottom"/>
          </w:tcPr>
          <w:p w14:paraId="405293E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9"/>
              <w:jc w:val="right"/>
              <w:rPr>
                <w:rFonts w:cs="Arial"/>
              </w:rPr>
            </w:pPr>
          </w:p>
        </w:tc>
        <w:tc>
          <w:tcPr>
            <w:tcW w:w="437" w:type="pct"/>
            <w:tcBorders>
              <w:top w:val="single" w:sz="4" w:space="0" w:color="auto"/>
              <w:left w:val="nil"/>
              <w:right w:val="nil"/>
            </w:tcBorders>
            <w:noWrap/>
            <w:vAlign w:val="bottom"/>
          </w:tcPr>
          <w:p w14:paraId="3B01000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jc w:val="right"/>
              <w:rPr>
                <w:rFonts w:cs="Arial"/>
              </w:rPr>
            </w:pPr>
          </w:p>
        </w:tc>
        <w:tc>
          <w:tcPr>
            <w:tcW w:w="437" w:type="pct"/>
            <w:tcBorders>
              <w:top w:val="single" w:sz="4" w:space="0" w:color="auto"/>
              <w:left w:val="nil"/>
              <w:right w:val="nil"/>
            </w:tcBorders>
            <w:shd w:val="clear" w:color="auto" w:fill="FAFAFA"/>
            <w:noWrap/>
            <w:vAlign w:val="bottom"/>
          </w:tcPr>
          <w:p w14:paraId="306AD0B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b/>
                <w:bCs/>
              </w:rPr>
            </w:pPr>
          </w:p>
        </w:tc>
        <w:tc>
          <w:tcPr>
            <w:tcW w:w="438" w:type="pct"/>
            <w:tcBorders>
              <w:top w:val="single" w:sz="4" w:space="0" w:color="auto"/>
              <w:left w:val="nil"/>
              <w:right w:val="nil"/>
            </w:tcBorders>
            <w:noWrap/>
            <w:vAlign w:val="bottom"/>
          </w:tcPr>
          <w:p w14:paraId="0CD654A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b/>
                <w:bCs/>
              </w:rPr>
            </w:pPr>
          </w:p>
        </w:tc>
      </w:tr>
      <w:tr w:rsidR="00A07A32" w:rsidRPr="00B21467" w14:paraId="2EBD7086" w14:textId="77777777" w:rsidTr="006D3652">
        <w:tc>
          <w:tcPr>
            <w:tcW w:w="1561" w:type="pct"/>
            <w:tcBorders>
              <w:top w:val="nil"/>
              <w:left w:val="nil"/>
              <w:bottom w:val="nil"/>
              <w:right w:val="nil"/>
            </w:tcBorders>
          </w:tcPr>
          <w:p w14:paraId="0DDFC0E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rPr>
            </w:pPr>
            <w:r w:rsidRPr="00B21467">
              <w:rPr>
                <w:rFonts w:cs="Arial"/>
              </w:rPr>
              <w:t>Profit (loss)</w:t>
            </w:r>
          </w:p>
        </w:tc>
        <w:tc>
          <w:tcPr>
            <w:tcW w:w="376" w:type="pct"/>
            <w:tcBorders>
              <w:left w:val="nil"/>
              <w:right w:val="nil"/>
            </w:tcBorders>
            <w:shd w:val="clear" w:color="auto" w:fill="FAFAFA"/>
            <w:vAlign w:val="bottom"/>
          </w:tcPr>
          <w:p w14:paraId="5BF8B11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1,026</w:t>
            </w:r>
          </w:p>
        </w:tc>
        <w:tc>
          <w:tcPr>
            <w:tcW w:w="437" w:type="pct"/>
            <w:tcBorders>
              <w:left w:val="nil"/>
              <w:right w:val="nil"/>
            </w:tcBorders>
          </w:tcPr>
          <w:p w14:paraId="6EADADC4" w14:textId="77777777" w:rsidR="00A07A32" w:rsidRPr="00B21467" w:rsidRDefault="00A07A32" w:rsidP="00BB00A6">
            <w:pPr>
              <w:spacing w:line="240" w:lineRule="auto"/>
              <w:ind w:left="-108" w:right="-72"/>
              <w:jc w:val="right"/>
              <w:rPr>
                <w:rFonts w:cs="Arial"/>
              </w:rPr>
            </w:pPr>
            <w:r w:rsidRPr="00B21467">
              <w:rPr>
                <w:rFonts w:cs="Arial"/>
              </w:rPr>
              <w:t>1,101</w:t>
            </w:r>
          </w:p>
        </w:tc>
        <w:tc>
          <w:tcPr>
            <w:tcW w:w="437" w:type="pct"/>
            <w:tcBorders>
              <w:left w:val="nil"/>
              <w:right w:val="nil"/>
            </w:tcBorders>
            <w:shd w:val="clear" w:color="auto" w:fill="FAFAFA"/>
            <w:noWrap/>
            <w:vAlign w:val="bottom"/>
          </w:tcPr>
          <w:p w14:paraId="17F03B2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4"/>
              <w:jc w:val="right"/>
              <w:rPr>
                <w:rFonts w:cs="Arial"/>
              </w:rPr>
            </w:pPr>
            <w:r>
              <w:rPr>
                <w:rFonts w:cs="Arial"/>
              </w:rPr>
              <w:t>(131)</w:t>
            </w:r>
          </w:p>
        </w:tc>
        <w:tc>
          <w:tcPr>
            <w:tcW w:w="438" w:type="pct"/>
            <w:tcBorders>
              <w:left w:val="nil"/>
              <w:right w:val="nil"/>
            </w:tcBorders>
            <w:noWrap/>
          </w:tcPr>
          <w:p w14:paraId="761B1AAA" w14:textId="77777777" w:rsidR="00A07A32" w:rsidRPr="00B21467" w:rsidRDefault="00A07A32" w:rsidP="00BB00A6">
            <w:pPr>
              <w:spacing w:line="240" w:lineRule="auto"/>
              <w:ind w:left="-108" w:right="-72"/>
              <w:jc w:val="right"/>
              <w:rPr>
                <w:rFonts w:cs="Arial"/>
              </w:rPr>
            </w:pPr>
            <w:r w:rsidRPr="00B21467">
              <w:rPr>
                <w:rFonts w:cs="Arial"/>
              </w:rPr>
              <w:t>(178)</w:t>
            </w:r>
          </w:p>
        </w:tc>
        <w:tc>
          <w:tcPr>
            <w:tcW w:w="437" w:type="pct"/>
            <w:tcBorders>
              <w:left w:val="nil"/>
              <w:right w:val="nil"/>
            </w:tcBorders>
            <w:shd w:val="clear" w:color="auto" w:fill="FAFAFA"/>
            <w:noWrap/>
            <w:vAlign w:val="bottom"/>
          </w:tcPr>
          <w:p w14:paraId="08DAEC7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9"/>
              <w:jc w:val="right"/>
              <w:rPr>
                <w:rFonts w:cs="Arial"/>
              </w:rPr>
            </w:pPr>
          </w:p>
        </w:tc>
        <w:tc>
          <w:tcPr>
            <w:tcW w:w="437" w:type="pct"/>
            <w:tcBorders>
              <w:left w:val="nil"/>
              <w:right w:val="nil"/>
            </w:tcBorders>
            <w:noWrap/>
            <w:vAlign w:val="bottom"/>
          </w:tcPr>
          <w:p w14:paraId="51AF2D4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jc w:val="right"/>
              <w:rPr>
                <w:rFonts w:cs="Arial"/>
              </w:rPr>
            </w:pPr>
          </w:p>
        </w:tc>
        <w:tc>
          <w:tcPr>
            <w:tcW w:w="437" w:type="pct"/>
            <w:tcBorders>
              <w:left w:val="nil"/>
              <w:right w:val="nil"/>
            </w:tcBorders>
            <w:shd w:val="clear" w:color="auto" w:fill="FAFAFA"/>
            <w:noWrap/>
            <w:vAlign w:val="bottom"/>
          </w:tcPr>
          <w:p w14:paraId="4869140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b/>
                <w:bCs/>
              </w:rPr>
            </w:pPr>
          </w:p>
        </w:tc>
        <w:tc>
          <w:tcPr>
            <w:tcW w:w="438" w:type="pct"/>
            <w:tcBorders>
              <w:left w:val="nil"/>
              <w:right w:val="nil"/>
            </w:tcBorders>
            <w:noWrap/>
            <w:vAlign w:val="bottom"/>
          </w:tcPr>
          <w:p w14:paraId="02310C9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b/>
                <w:bCs/>
              </w:rPr>
            </w:pPr>
          </w:p>
        </w:tc>
      </w:tr>
      <w:tr w:rsidR="00A07A32" w:rsidRPr="00B21467" w14:paraId="190EFD98" w14:textId="77777777" w:rsidTr="006D3652">
        <w:tc>
          <w:tcPr>
            <w:tcW w:w="1561" w:type="pct"/>
            <w:tcBorders>
              <w:top w:val="nil"/>
              <w:left w:val="nil"/>
              <w:bottom w:val="nil"/>
              <w:right w:val="nil"/>
            </w:tcBorders>
          </w:tcPr>
          <w:p w14:paraId="349292D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b/>
                <w:bCs/>
                <w:i/>
                <w:iCs/>
              </w:rPr>
            </w:pPr>
            <w:r w:rsidRPr="00B21467">
              <w:rPr>
                <w:rFonts w:cs="Arial"/>
              </w:rPr>
              <w:t>Other comprehensive income (expense)</w:t>
            </w:r>
          </w:p>
        </w:tc>
        <w:tc>
          <w:tcPr>
            <w:tcW w:w="376" w:type="pct"/>
            <w:tcBorders>
              <w:left w:val="nil"/>
              <w:bottom w:val="single" w:sz="4" w:space="0" w:color="auto"/>
              <w:right w:val="nil"/>
            </w:tcBorders>
            <w:shd w:val="clear" w:color="auto" w:fill="FAFAFA"/>
            <w:vAlign w:val="bottom"/>
          </w:tcPr>
          <w:p w14:paraId="7617D12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(26)</w:t>
            </w:r>
          </w:p>
        </w:tc>
        <w:tc>
          <w:tcPr>
            <w:tcW w:w="437" w:type="pct"/>
            <w:tcBorders>
              <w:left w:val="nil"/>
              <w:bottom w:val="single" w:sz="4" w:space="0" w:color="auto"/>
              <w:right w:val="nil"/>
            </w:tcBorders>
          </w:tcPr>
          <w:p w14:paraId="0AC025A8" w14:textId="77777777" w:rsidR="00A07A32" w:rsidRPr="00B21467" w:rsidRDefault="00A07A32" w:rsidP="00BB00A6">
            <w:pPr>
              <w:spacing w:line="240" w:lineRule="auto"/>
              <w:ind w:left="-108" w:right="-72"/>
              <w:jc w:val="right"/>
              <w:rPr>
                <w:rFonts w:cs="Arial"/>
              </w:rPr>
            </w:pPr>
            <w:r w:rsidRPr="00B21467">
              <w:rPr>
                <w:rFonts w:cs="Arial"/>
              </w:rPr>
              <w:t>1</w:t>
            </w:r>
          </w:p>
        </w:tc>
        <w:tc>
          <w:tcPr>
            <w:tcW w:w="437" w:type="pct"/>
            <w:tcBorders>
              <w:left w:val="nil"/>
              <w:bottom w:val="single" w:sz="4" w:space="0" w:color="auto"/>
              <w:right w:val="nil"/>
            </w:tcBorders>
            <w:shd w:val="clear" w:color="auto" w:fill="FAFAFA"/>
            <w:noWrap/>
            <w:vAlign w:val="bottom"/>
          </w:tcPr>
          <w:p w14:paraId="0871590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4"/>
              <w:jc w:val="right"/>
              <w:rPr>
                <w:rFonts w:cs="Arial"/>
              </w:rPr>
            </w:pPr>
            <w:r>
              <w:rPr>
                <w:rFonts w:cs="Arial"/>
              </w:rPr>
              <w:t>-</w:t>
            </w:r>
          </w:p>
        </w:tc>
        <w:tc>
          <w:tcPr>
            <w:tcW w:w="438" w:type="pct"/>
            <w:tcBorders>
              <w:left w:val="nil"/>
              <w:bottom w:val="single" w:sz="4" w:space="0" w:color="auto"/>
              <w:right w:val="nil"/>
            </w:tcBorders>
            <w:noWrap/>
          </w:tcPr>
          <w:p w14:paraId="7F702CF6" w14:textId="77777777" w:rsidR="00A07A32" w:rsidRPr="00B21467" w:rsidRDefault="00A07A32" w:rsidP="00BB00A6">
            <w:pPr>
              <w:spacing w:line="240" w:lineRule="auto"/>
              <w:ind w:left="-108" w:right="-72"/>
              <w:jc w:val="right"/>
              <w:rPr>
                <w:rFonts w:cs="Arial"/>
              </w:rPr>
            </w:pPr>
            <w:r w:rsidRPr="00B21467">
              <w:rPr>
                <w:rFonts w:cs="Arial"/>
              </w:rPr>
              <w:t>-</w:t>
            </w:r>
          </w:p>
        </w:tc>
        <w:tc>
          <w:tcPr>
            <w:tcW w:w="437" w:type="pct"/>
            <w:tcBorders>
              <w:left w:val="nil"/>
              <w:right w:val="nil"/>
            </w:tcBorders>
            <w:shd w:val="clear" w:color="auto" w:fill="FAFAFA"/>
            <w:noWrap/>
            <w:vAlign w:val="bottom"/>
          </w:tcPr>
          <w:p w14:paraId="0D79E30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9"/>
              <w:jc w:val="right"/>
              <w:rPr>
                <w:rFonts w:cs="Arial"/>
              </w:rPr>
            </w:pPr>
          </w:p>
        </w:tc>
        <w:tc>
          <w:tcPr>
            <w:tcW w:w="437" w:type="pct"/>
            <w:tcBorders>
              <w:left w:val="nil"/>
              <w:right w:val="nil"/>
            </w:tcBorders>
            <w:noWrap/>
            <w:vAlign w:val="bottom"/>
          </w:tcPr>
          <w:p w14:paraId="1806B77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jc w:val="right"/>
              <w:rPr>
                <w:rFonts w:cs="Arial"/>
              </w:rPr>
            </w:pPr>
          </w:p>
        </w:tc>
        <w:tc>
          <w:tcPr>
            <w:tcW w:w="437" w:type="pct"/>
            <w:tcBorders>
              <w:left w:val="nil"/>
              <w:right w:val="nil"/>
            </w:tcBorders>
            <w:shd w:val="clear" w:color="auto" w:fill="FAFAFA"/>
            <w:noWrap/>
            <w:vAlign w:val="bottom"/>
          </w:tcPr>
          <w:p w14:paraId="54BA289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b/>
                <w:bCs/>
              </w:rPr>
            </w:pPr>
          </w:p>
        </w:tc>
        <w:tc>
          <w:tcPr>
            <w:tcW w:w="438" w:type="pct"/>
            <w:tcBorders>
              <w:left w:val="nil"/>
              <w:right w:val="nil"/>
            </w:tcBorders>
            <w:noWrap/>
            <w:vAlign w:val="bottom"/>
          </w:tcPr>
          <w:p w14:paraId="04B46EE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b/>
                <w:bCs/>
              </w:rPr>
            </w:pPr>
          </w:p>
        </w:tc>
      </w:tr>
      <w:tr w:rsidR="00A07A32" w:rsidRPr="00B21467" w14:paraId="6712FB36" w14:textId="77777777" w:rsidTr="006D3652">
        <w:tc>
          <w:tcPr>
            <w:tcW w:w="1561" w:type="pct"/>
            <w:tcBorders>
              <w:top w:val="nil"/>
              <w:left w:val="nil"/>
              <w:bottom w:val="nil"/>
              <w:right w:val="nil"/>
            </w:tcBorders>
          </w:tcPr>
          <w:p w14:paraId="6F235EBF"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rPr>
            </w:pPr>
          </w:p>
        </w:tc>
        <w:tc>
          <w:tcPr>
            <w:tcW w:w="376" w:type="pct"/>
            <w:tcBorders>
              <w:top w:val="single" w:sz="4" w:space="0" w:color="auto"/>
              <w:left w:val="nil"/>
              <w:right w:val="nil"/>
            </w:tcBorders>
            <w:shd w:val="clear" w:color="auto" w:fill="FAFAFA"/>
            <w:vAlign w:val="bottom"/>
          </w:tcPr>
          <w:p w14:paraId="3AF6BDDF"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top w:val="single" w:sz="4" w:space="0" w:color="auto"/>
              <w:left w:val="nil"/>
              <w:right w:val="nil"/>
            </w:tcBorders>
            <w:vAlign w:val="bottom"/>
          </w:tcPr>
          <w:p w14:paraId="26DEF0DA" w14:textId="77777777" w:rsidR="00A07A32" w:rsidRPr="00B21467" w:rsidRDefault="00A07A32" w:rsidP="00BB00A6">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51CA90B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4"/>
              <w:jc w:val="right"/>
              <w:rPr>
                <w:rFonts w:cs="Arial"/>
              </w:rPr>
            </w:pPr>
          </w:p>
        </w:tc>
        <w:tc>
          <w:tcPr>
            <w:tcW w:w="438" w:type="pct"/>
            <w:tcBorders>
              <w:top w:val="single" w:sz="4" w:space="0" w:color="auto"/>
              <w:left w:val="nil"/>
              <w:right w:val="nil"/>
            </w:tcBorders>
            <w:noWrap/>
            <w:vAlign w:val="bottom"/>
          </w:tcPr>
          <w:p w14:paraId="631DCAAA"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08F4B8F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9"/>
              <w:jc w:val="right"/>
              <w:rPr>
                <w:rFonts w:cs="Arial"/>
              </w:rPr>
            </w:pPr>
          </w:p>
        </w:tc>
        <w:tc>
          <w:tcPr>
            <w:tcW w:w="437" w:type="pct"/>
            <w:tcBorders>
              <w:left w:val="nil"/>
              <w:right w:val="nil"/>
            </w:tcBorders>
            <w:noWrap/>
            <w:vAlign w:val="bottom"/>
          </w:tcPr>
          <w:p w14:paraId="2F68DA6F"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jc w:val="right"/>
              <w:rPr>
                <w:rFonts w:cs="Arial"/>
              </w:rPr>
            </w:pPr>
          </w:p>
        </w:tc>
        <w:tc>
          <w:tcPr>
            <w:tcW w:w="437" w:type="pct"/>
            <w:tcBorders>
              <w:left w:val="nil"/>
              <w:right w:val="nil"/>
            </w:tcBorders>
            <w:shd w:val="clear" w:color="auto" w:fill="FAFAFA"/>
            <w:noWrap/>
            <w:vAlign w:val="bottom"/>
          </w:tcPr>
          <w:p w14:paraId="6490B41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b/>
                <w:bCs/>
              </w:rPr>
            </w:pPr>
          </w:p>
        </w:tc>
        <w:tc>
          <w:tcPr>
            <w:tcW w:w="438" w:type="pct"/>
            <w:tcBorders>
              <w:left w:val="nil"/>
              <w:right w:val="nil"/>
            </w:tcBorders>
            <w:noWrap/>
            <w:vAlign w:val="bottom"/>
          </w:tcPr>
          <w:p w14:paraId="1E5968B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b/>
                <w:bCs/>
              </w:rPr>
            </w:pPr>
          </w:p>
        </w:tc>
      </w:tr>
      <w:tr w:rsidR="00A07A32" w:rsidRPr="00B21467" w14:paraId="53372F45" w14:textId="77777777" w:rsidTr="006D3652">
        <w:tc>
          <w:tcPr>
            <w:tcW w:w="1561" w:type="pct"/>
            <w:tcBorders>
              <w:top w:val="nil"/>
              <w:left w:val="nil"/>
              <w:bottom w:val="nil"/>
              <w:right w:val="nil"/>
            </w:tcBorders>
          </w:tcPr>
          <w:p w14:paraId="5E3C3270" w14:textId="77777777" w:rsidR="00A07A32" w:rsidRPr="00B21467" w:rsidRDefault="00A07A32" w:rsidP="00BB00A6">
            <w:pPr>
              <w:pStyle w:val="acctfourfigures"/>
              <w:tabs>
                <w:tab w:val="clear" w:pos="765"/>
              </w:tabs>
              <w:spacing w:line="240" w:lineRule="auto"/>
              <w:ind w:left="-109"/>
              <w:rPr>
                <w:rFonts w:ascii="Arial" w:hAnsi="Arial" w:cs="Arial"/>
                <w:b/>
                <w:bCs/>
                <w:sz w:val="18"/>
                <w:szCs w:val="18"/>
              </w:rPr>
            </w:pPr>
            <w:r w:rsidRPr="00B21467">
              <w:rPr>
                <w:rFonts w:ascii="Arial" w:hAnsi="Arial" w:cs="Arial"/>
                <w:b/>
                <w:bCs/>
                <w:sz w:val="18"/>
                <w:szCs w:val="18"/>
              </w:rPr>
              <w:t>Total comprehensive income (expense)</w:t>
            </w:r>
          </w:p>
        </w:tc>
        <w:tc>
          <w:tcPr>
            <w:tcW w:w="376" w:type="pct"/>
            <w:tcBorders>
              <w:left w:val="nil"/>
              <w:bottom w:val="single" w:sz="4" w:space="0" w:color="auto"/>
              <w:right w:val="nil"/>
            </w:tcBorders>
            <w:shd w:val="clear" w:color="auto" w:fill="FAFAFA"/>
            <w:vAlign w:val="bottom"/>
          </w:tcPr>
          <w:p w14:paraId="4667DB23"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sidRPr="008E5626">
              <w:rPr>
                <w:rFonts w:cs="Arial"/>
              </w:rPr>
              <w:t>1,000</w:t>
            </w:r>
          </w:p>
        </w:tc>
        <w:tc>
          <w:tcPr>
            <w:tcW w:w="437" w:type="pct"/>
            <w:tcBorders>
              <w:left w:val="nil"/>
              <w:bottom w:val="single" w:sz="4" w:space="0" w:color="auto"/>
              <w:right w:val="nil"/>
            </w:tcBorders>
            <w:vAlign w:val="bottom"/>
          </w:tcPr>
          <w:p w14:paraId="194EAF80" w14:textId="77777777" w:rsidR="00A07A32" w:rsidRPr="008D2683" w:rsidRDefault="00A07A32" w:rsidP="00BB00A6">
            <w:pPr>
              <w:spacing w:line="240" w:lineRule="auto"/>
              <w:ind w:left="-108" w:right="-72"/>
              <w:jc w:val="right"/>
              <w:rPr>
                <w:rFonts w:cs="Arial"/>
              </w:rPr>
            </w:pPr>
            <w:r w:rsidRPr="008D2683">
              <w:rPr>
                <w:rFonts w:eastAsia="Arial Unicode MS" w:cs="Arial"/>
              </w:rPr>
              <w:t>1,102</w:t>
            </w:r>
          </w:p>
        </w:tc>
        <w:tc>
          <w:tcPr>
            <w:tcW w:w="437" w:type="pct"/>
            <w:tcBorders>
              <w:left w:val="nil"/>
              <w:bottom w:val="single" w:sz="4" w:space="0" w:color="auto"/>
              <w:right w:val="nil"/>
            </w:tcBorders>
            <w:shd w:val="clear" w:color="auto" w:fill="FAFAFA"/>
            <w:noWrap/>
            <w:vAlign w:val="bottom"/>
          </w:tcPr>
          <w:p w14:paraId="7AAF768C"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4"/>
              <w:jc w:val="right"/>
              <w:rPr>
                <w:rFonts w:cs="Arial"/>
              </w:rPr>
            </w:pPr>
            <w:r w:rsidRPr="008E5626">
              <w:rPr>
                <w:rFonts w:cs="Arial"/>
              </w:rPr>
              <w:t>(131)</w:t>
            </w:r>
          </w:p>
        </w:tc>
        <w:tc>
          <w:tcPr>
            <w:tcW w:w="438" w:type="pct"/>
            <w:tcBorders>
              <w:left w:val="nil"/>
              <w:bottom w:val="single" w:sz="4" w:space="0" w:color="auto"/>
              <w:right w:val="nil"/>
            </w:tcBorders>
            <w:noWrap/>
            <w:vAlign w:val="bottom"/>
          </w:tcPr>
          <w:p w14:paraId="3863C9C7" w14:textId="77777777" w:rsidR="00A07A32" w:rsidRPr="008D2683" w:rsidRDefault="00A07A32" w:rsidP="00BB00A6">
            <w:pPr>
              <w:spacing w:line="240" w:lineRule="auto"/>
              <w:ind w:left="-108" w:right="-72"/>
              <w:jc w:val="right"/>
              <w:rPr>
                <w:rFonts w:cs="Arial"/>
              </w:rPr>
            </w:pPr>
            <w:r w:rsidRPr="008D2683">
              <w:rPr>
                <w:rFonts w:eastAsia="Arial Unicode MS" w:cs="Arial"/>
              </w:rPr>
              <w:t>(178)</w:t>
            </w:r>
          </w:p>
        </w:tc>
        <w:tc>
          <w:tcPr>
            <w:tcW w:w="437" w:type="pct"/>
            <w:tcBorders>
              <w:left w:val="nil"/>
              <w:right w:val="nil"/>
            </w:tcBorders>
            <w:shd w:val="clear" w:color="auto" w:fill="FAFAFA"/>
            <w:noWrap/>
            <w:vAlign w:val="bottom"/>
          </w:tcPr>
          <w:p w14:paraId="6740A6F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9"/>
              <w:jc w:val="right"/>
              <w:rPr>
                <w:rFonts w:cs="Arial"/>
                <w:b/>
                <w:bCs/>
              </w:rPr>
            </w:pPr>
          </w:p>
        </w:tc>
        <w:tc>
          <w:tcPr>
            <w:tcW w:w="437" w:type="pct"/>
            <w:tcBorders>
              <w:left w:val="nil"/>
              <w:right w:val="nil"/>
            </w:tcBorders>
            <w:noWrap/>
            <w:vAlign w:val="bottom"/>
          </w:tcPr>
          <w:p w14:paraId="3651489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jc w:val="right"/>
              <w:rPr>
                <w:rFonts w:cs="Arial"/>
                <w:b/>
                <w:bCs/>
              </w:rPr>
            </w:pPr>
          </w:p>
        </w:tc>
        <w:tc>
          <w:tcPr>
            <w:tcW w:w="437" w:type="pct"/>
            <w:tcBorders>
              <w:left w:val="nil"/>
              <w:right w:val="nil"/>
            </w:tcBorders>
            <w:shd w:val="clear" w:color="auto" w:fill="FAFAFA"/>
            <w:noWrap/>
            <w:vAlign w:val="bottom"/>
          </w:tcPr>
          <w:p w14:paraId="675B797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b/>
                <w:bCs/>
              </w:rPr>
            </w:pPr>
          </w:p>
        </w:tc>
        <w:tc>
          <w:tcPr>
            <w:tcW w:w="438" w:type="pct"/>
            <w:tcBorders>
              <w:left w:val="nil"/>
              <w:right w:val="nil"/>
            </w:tcBorders>
            <w:noWrap/>
            <w:vAlign w:val="bottom"/>
          </w:tcPr>
          <w:p w14:paraId="3B4EA5B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b/>
                <w:bCs/>
              </w:rPr>
            </w:pPr>
          </w:p>
        </w:tc>
      </w:tr>
      <w:tr w:rsidR="00A07A32" w:rsidRPr="00B21467" w14:paraId="02143AE2" w14:textId="77777777" w:rsidTr="006D3652">
        <w:tc>
          <w:tcPr>
            <w:tcW w:w="1561" w:type="pct"/>
            <w:tcBorders>
              <w:top w:val="nil"/>
              <w:left w:val="nil"/>
              <w:bottom w:val="nil"/>
              <w:right w:val="nil"/>
            </w:tcBorders>
          </w:tcPr>
          <w:p w14:paraId="071D5E36" w14:textId="77777777" w:rsidR="00A07A32" w:rsidRPr="00B21467" w:rsidRDefault="00A07A32" w:rsidP="00BB00A6">
            <w:pPr>
              <w:pStyle w:val="acctfourfigures"/>
              <w:tabs>
                <w:tab w:val="clear" w:pos="765"/>
              </w:tabs>
              <w:spacing w:line="240" w:lineRule="auto"/>
              <w:ind w:left="-109"/>
              <w:rPr>
                <w:rFonts w:ascii="Arial" w:hAnsi="Arial" w:cs="Arial"/>
                <w:b/>
                <w:bCs/>
                <w:sz w:val="18"/>
                <w:szCs w:val="18"/>
              </w:rPr>
            </w:pPr>
          </w:p>
        </w:tc>
        <w:tc>
          <w:tcPr>
            <w:tcW w:w="376" w:type="pct"/>
            <w:tcBorders>
              <w:top w:val="single" w:sz="4" w:space="0" w:color="auto"/>
              <w:left w:val="nil"/>
              <w:right w:val="nil"/>
            </w:tcBorders>
            <w:shd w:val="clear" w:color="auto" w:fill="FAFAFA"/>
            <w:vAlign w:val="bottom"/>
          </w:tcPr>
          <w:p w14:paraId="0CB3DF9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b/>
                <w:bCs/>
              </w:rPr>
            </w:pPr>
          </w:p>
        </w:tc>
        <w:tc>
          <w:tcPr>
            <w:tcW w:w="437" w:type="pct"/>
            <w:tcBorders>
              <w:top w:val="single" w:sz="4" w:space="0" w:color="auto"/>
              <w:left w:val="nil"/>
              <w:right w:val="nil"/>
            </w:tcBorders>
            <w:vAlign w:val="bottom"/>
          </w:tcPr>
          <w:p w14:paraId="6B9455A7" w14:textId="77777777" w:rsidR="00A07A32" w:rsidRPr="00B21467" w:rsidRDefault="00A07A32" w:rsidP="00BB00A6">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34A6C64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cs="Arial"/>
                <w:b/>
                <w:bCs/>
              </w:rPr>
            </w:pPr>
          </w:p>
        </w:tc>
        <w:tc>
          <w:tcPr>
            <w:tcW w:w="438" w:type="pct"/>
            <w:tcBorders>
              <w:top w:val="single" w:sz="4" w:space="0" w:color="auto"/>
              <w:left w:val="nil"/>
              <w:right w:val="nil"/>
            </w:tcBorders>
            <w:noWrap/>
            <w:vAlign w:val="bottom"/>
          </w:tcPr>
          <w:p w14:paraId="7D1261B1"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453ACED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9"/>
              <w:jc w:val="right"/>
              <w:rPr>
                <w:rFonts w:cs="Arial"/>
                <w:b/>
                <w:bCs/>
              </w:rPr>
            </w:pPr>
          </w:p>
        </w:tc>
        <w:tc>
          <w:tcPr>
            <w:tcW w:w="437" w:type="pct"/>
            <w:tcBorders>
              <w:left w:val="nil"/>
              <w:right w:val="nil"/>
            </w:tcBorders>
            <w:noWrap/>
            <w:vAlign w:val="bottom"/>
          </w:tcPr>
          <w:p w14:paraId="7C1D0A2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jc w:val="right"/>
              <w:rPr>
                <w:rFonts w:cs="Arial"/>
                <w:b/>
                <w:bCs/>
              </w:rPr>
            </w:pPr>
          </w:p>
        </w:tc>
        <w:tc>
          <w:tcPr>
            <w:tcW w:w="437" w:type="pct"/>
            <w:tcBorders>
              <w:left w:val="nil"/>
              <w:right w:val="nil"/>
            </w:tcBorders>
            <w:shd w:val="clear" w:color="auto" w:fill="FAFAFA"/>
            <w:noWrap/>
            <w:vAlign w:val="bottom"/>
          </w:tcPr>
          <w:p w14:paraId="011B7F6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b/>
                <w:bCs/>
              </w:rPr>
            </w:pPr>
          </w:p>
        </w:tc>
        <w:tc>
          <w:tcPr>
            <w:tcW w:w="438" w:type="pct"/>
            <w:tcBorders>
              <w:left w:val="nil"/>
              <w:right w:val="nil"/>
            </w:tcBorders>
            <w:noWrap/>
            <w:vAlign w:val="bottom"/>
          </w:tcPr>
          <w:p w14:paraId="16F2F7A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b/>
                <w:bCs/>
              </w:rPr>
            </w:pPr>
          </w:p>
        </w:tc>
      </w:tr>
      <w:tr w:rsidR="00A07A32" w:rsidRPr="00B21467" w14:paraId="2E563163" w14:textId="77777777" w:rsidTr="006D3652">
        <w:tc>
          <w:tcPr>
            <w:tcW w:w="1561" w:type="pct"/>
            <w:tcBorders>
              <w:top w:val="nil"/>
              <w:left w:val="nil"/>
              <w:bottom w:val="nil"/>
              <w:right w:val="nil"/>
            </w:tcBorders>
          </w:tcPr>
          <w:p w14:paraId="5D23B453" w14:textId="77777777" w:rsidR="00A07A32" w:rsidRPr="00B21467" w:rsidRDefault="00A07A32" w:rsidP="00BB00A6">
            <w:pPr>
              <w:pStyle w:val="acctfourfigures"/>
              <w:tabs>
                <w:tab w:val="clear" w:pos="765"/>
              </w:tabs>
              <w:spacing w:line="240" w:lineRule="auto"/>
              <w:ind w:left="-109"/>
              <w:rPr>
                <w:rFonts w:ascii="Arial" w:hAnsi="Arial" w:cs="Arial"/>
                <w:sz w:val="18"/>
                <w:szCs w:val="18"/>
                <w:lang w:bidi="th-TH"/>
              </w:rPr>
            </w:pPr>
            <w:r w:rsidRPr="00B21467">
              <w:rPr>
                <w:rFonts w:ascii="Arial" w:hAnsi="Arial" w:cs="Arial"/>
                <w:sz w:val="18"/>
                <w:szCs w:val="18"/>
                <w:lang w:bidi="th-TH"/>
              </w:rPr>
              <w:t>Profit (loss) allocated to non-controlling interests</w:t>
            </w:r>
          </w:p>
        </w:tc>
        <w:tc>
          <w:tcPr>
            <w:tcW w:w="376" w:type="pct"/>
            <w:tcBorders>
              <w:left w:val="nil"/>
              <w:bottom w:val="single" w:sz="4" w:space="0" w:color="auto"/>
              <w:right w:val="nil"/>
            </w:tcBorders>
            <w:shd w:val="clear" w:color="auto" w:fill="FAFAFA"/>
            <w:vAlign w:val="bottom"/>
          </w:tcPr>
          <w:p w14:paraId="3DC9A98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267</w:t>
            </w:r>
          </w:p>
        </w:tc>
        <w:tc>
          <w:tcPr>
            <w:tcW w:w="437" w:type="pct"/>
            <w:tcBorders>
              <w:left w:val="nil"/>
              <w:bottom w:val="single" w:sz="4" w:space="0" w:color="auto"/>
              <w:right w:val="nil"/>
            </w:tcBorders>
            <w:vAlign w:val="bottom"/>
          </w:tcPr>
          <w:p w14:paraId="7C79C99A" w14:textId="77777777" w:rsidR="00A07A32" w:rsidRPr="00B21467" w:rsidRDefault="00A07A32" w:rsidP="00BB00A6">
            <w:pPr>
              <w:spacing w:line="240" w:lineRule="auto"/>
              <w:ind w:left="-108" w:right="-72"/>
              <w:jc w:val="right"/>
              <w:rPr>
                <w:rFonts w:eastAsia="Arial Unicode MS" w:cs="Arial"/>
              </w:rPr>
            </w:pPr>
            <w:r w:rsidRPr="00B21467">
              <w:rPr>
                <w:rFonts w:eastAsia="Arial Unicode MS" w:cs="Arial"/>
              </w:rPr>
              <w:t>286</w:t>
            </w:r>
          </w:p>
        </w:tc>
        <w:tc>
          <w:tcPr>
            <w:tcW w:w="437" w:type="pct"/>
            <w:tcBorders>
              <w:left w:val="nil"/>
              <w:bottom w:val="single" w:sz="4" w:space="0" w:color="auto"/>
              <w:right w:val="nil"/>
            </w:tcBorders>
            <w:shd w:val="clear" w:color="auto" w:fill="FAFAFA"/>
            <w:noWrap/>
            <w:vAlign w:val="bottom"/>
          </w:tcPr>
          <w:p w14:paraId="67381B2B" w14:textId="77777777" w:rsidR="00A07A32" w:rsidRPr="00B21467" w:rsidRDefault="00A07A32" w:rsidP="00BB00A6">
            <w:pPr>
              <w:spacing w:line="240" w:lineRule="auto"/>
              <w:ind w:left="-108" w:right="-72"/>
              <w:jc w:val="right"/>
              <w:rPr>
                <w:rFonts w:eastAsia="Arial Unicode MS" w:cs="Arial"/>
              </w:rPr>
            </w:pPr>
            <w:r>
              <w:rPr>
                <w:rFonts w:eastAsia="Arial Unicode MS" w:cs="Arial"/>
              </w:rPr>
              <w:t>(33)</w:t>
            </w:r>
          </w:p>
        </w:tc>
        <w:tc>
          <w:tcPr>
            <w:tcW w:w="438" w:type="pct"/>
            <w:tcBorders>
              <w:left w:val="nil"/>
              <w:bottom w:val="single" w:sz="4" w:space="0" w:color="auto"/>
              <w:right w:val="nil"/>
            </w:tcBorders>
            <w:noWrap/>
            <w:vAlign w:val="bottom"/>
          </w:tcPr>
          <w:p w14:paraId="6E773522" w14:textId="77777777" w:rsidR="00A07A32" w:rsidRPr="00B21467" w:rsidRDefault="00A07A32" w:rsidP="00BB00A6">
            <w:pPr>
              <w:spacing w:line="240" w:lineRule="auto"/>
              <w:ind w:left="-108" w:right="-72"/>
              <w:jc w:val="right"/>
              <w:rPr>
                <w:rFonts w:eastAsia="Arial Unicode MS" w:cs="Arial"/>
              </w:rPr>
            </w:pPr>
            <w:r w:rsidRPr="00B21467">
              <w:rPr>
                <w:rFonts w:eastAsia="Arial Unicode MS" w:cs="Arial"/>
              </w:rPr>
              <w:t>(45)</w:t>
            </w:r>
          </w:p>
        </w:tc>
        <w:tc>
          <w:tcPr>
            <w:tcW w:w="437" w:type="pct"/>
            <w:tcBorders>
              <w:left w:val="nil"/>
              <w:right w:val="nil"/>
            </w:tcBorders>
            <w:shd w:val="clear" w:color="auto" w:fill="FAFAFA"/>
            <w:noWrap/>
            <w:vAlign w:val="bottom"/>
          </w:tcPr>
          <w:p w14:paraId="6E3E447F" w14:textId="77777777" w:rsidR="00A07A32" w:rsidRPr="00B21467" w:rsidRDefault="00A07A32" w:rsidP="00BB00A6">
            <w:pPr>
              <w:spacing w:line="240" w:lineRule="auto"/>
              <w:ind w:left="-108" w:right="-72"/>
              <w:jc w:val="right"/>
              <w:rPr>
                <w:rFonts w:eastAsia="Arial Unicode MS" w:cs="Arial"/>
              </w:rPr>
            </w:pPr>
            <w:r>
              <w:rPr>
                <w:rFonts w:eastAsia="Arial Unicode MS" w:cs="Arial"/>
              </w:rPr>
              <w:t>6</w:t>
            </w:r>
          </w:p>
        </w:tc>
        <w:tc>
          <w:tcPr>
            <w:tcW w:w="437" w:type="pct"/>
            <w:tcBorders>
              <w:left w:val="nil"/>
              <w:right w:val="nil"/>
            </w:tcBorders>
            <w:noWrap/>
            <w:vAlign w:val="bottom"/>
          </w:tcPr>
          <w:p w14:paraId="65D6B2BF" w14:textId="77777777" w:rsidR="00A07A32" w:rsidRPr="00B21467" w:rsidRDefault="00A07A32" w:rsidP="00BB00A6">
            <w:pPr>
              <w:spacing w:line="240" w:lineRule="auto"/>
              <w:ind w:left="-108" w:right="-72"/>
              <w:jc w:val="right"/>
              <w:rPr>
                <w:rFonts w:eastAsia="Arial Unicode MS" w:cs="Arial"/>
              </w:rPr>
            </w:pPr>
            <w:r>
              <w:rPr>
                <w:rFonts w:eastAsia="Arial Unicode MS" w:cs="Arial"/>
              </w:rPr>
              <w:t>(</w:t>
            </w:r>
            <w:r w:rsidRPr="00B21467">
              <w:rPr>
                <w:rFonts w:eastAsia="Arial Unicode MS" w:cs="Arial"/>
              </w:rPr>
              <w:t>6</w:t>
            </w:r>
            <w:r>
              <w:rPr>
                <w:rFonts w:eastAsia="Arial Unicode MS" w:cs="Arial"/>
              </w:rPr>
              <w:t>)</w:t>
            </w:r>
          </w:p>
        </w:tc>
        <w:tc>
          <w:tcPr>
            <w:tcW w:w="437" w:type="pct"/>
            <w:tcBorders>
              <w:left w:val="nil"/>
              <w:right w:val="nil"/>
            </w:tcBorders>
            <w:shd w:val="clear" w:color="auto" w:fill="FAFAFA"/>
            <w:noWrap/>
            <w:vAlign w:val="bottom"/>
          </w:tcPr>
          <w:p w14:paraId="789437E7" w14:textId="77777777" w:rsidR="00A07A32" w:rsidRPr="00746C8B"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rPr>
            </w:pPr>
            <w:r w:rsidRPr="00746C8B">
              <w:rPr>
                <w:rFonts w:cs="Arial"/>
              </w:rPr>
              <w:t>24</w:t>
            </w:r>
            <w:r>
              <w:rPr>
                <w:rFonts w:cs="Arial"/>
              </w:rPr>
              <w:t>0</w:t>
            </w:r>
          </w:p>
        </w:tc>
        <w:tc>
          <w:tcPr>
            <w:tcW w:w="438" w:type="pct"/>
            <w:tcBorders>
              <w:left w:val="nil"/>
              <w:right w:val="nil"/>
            </w:tcBorders>
            <w:noWrap/>
            <w:vAlign w:val="bottom"/>
          </w:tcPr>
          <w:p w14:paraId="6931960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right"/>
              <w:rPr>
                <w:rFonts w:cs="Arial"/>
              </w:rPr>
            </w:pPr>
            <w:r w:rsidRPr="00B21467">
              <w:rPr>
                <w:rFonts w:eastAsia="Arial Unicode MS" w:cs="Arial"/>
              </w:rPr>
              <w:t>235</w:t>
            </w:r>
          </w:p>
        </w:tc>
      </w:tr>
      <w:tr w:rsidR="00A07A32" w:rsidRPr="00B21467" w14:paraId="08E9BDD7" w14:textId="77777777" w:rsidTr="006D3652">
        <w:tc>
          <w:tcPr>
            <w:tcW w:w="1561" w:type="pct"/>
            <w:tcBorders>
              <w:top w:val="nil"/>
              <w:left w:val="nil"/>
              <w:bottom w:val="nil"/>
              <w:right w:val="nil"/>
            </w:tcBorders>
          </w:tcPr>
          <w:p w14:paraId="3BB17370" w14:textId="77777777" w:rsidR="00A07A32" w:rsidRPr="00B21467" w:rsidRDefault="00A07A32" w:rsidP="00BB00A6">
            <w:pPr>
              <w:pStyle w:val="acctfourfigures"/>
              <w:tabs>
                <w:tab w:val="clear" w:pos="765"/>
              </w:tabs>
              <w:spacing w:line="240" w:lineRule="auto"/>
              <w:ind w:left="-109"/>
              <w:rPr>
                <w:rFonts w:ascii="Arial" w:hAnsi="Arial" w:cs="Arial"/>
                <w:sz w:val="18"/>
                <w:szCs w:val="18"/>
                <w:lang w:bidi="th-TH"/>
              </w:rPr>
            </w:pPr>
            <w:r w:rsidRPr="00B21467">
              <w:rPr>
                <w:rFonts w:ascii="Arial" w:hAnsi="Arial" w:cs="Arial"/>
                <w:sz w:val="18"/>
                <w:szCs w:val="18"/>
              </w:rPr>
              <w:t>Other comprehensive income (e</w:t>
            </w:r>
            <w:r>
              <w:rPr>
                <w:rFonts w:ascii="Arial" w:hAnsi="Arial" w:cs="Arial"/>
                <w:sz w:val="18"/>
                <w:szCs w:val="18"/>
              </w:rPr>
              <w:t>xpense</w:t>
            </w:r>
            <w:r w:rsidRPr="00B21467">
              <w:rPr>
                <w:rFonts w:ascii="Arial" w:hAnsi="Arial" w:cs="Arial"/>
                <w:sz w:val="18"/>
                <w:szCs w:val="18"/>
              </w:rPr>
              <w:t>) allocated to</w:t>
            </w:r>
          </w:p>
        </w:tc>
        <w:tc>
          <w:tcPr>
            <w:tcW w:w="376" w:type="pct"/>
            <w:tcBorders>
              <w:top w:val="single" w:sz="4" w:space="0" w:color="auto"/>
              <w:left w:val="nil"/>
              <w:right w:val="nil"/>
            </w:tcBorders>
            <w:shd w:val="clear" w:color="auto" w:fill="FAFAFA"/>
            <w:vAlign w:val="bottom"/>
          </w:tcPr>
          <w:p w14:paraId="21A66CA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top w:val="single" w:sz="4" w:space="0" w:color="auto"/>
              <w:left w:val="nil"/>
              <w:right w:val="nil"/>
            </w:tcBorders>
            <w:vAlign w:val="bottom"/>
          </w:tcPr>
          <w:p w14:paraId="08A3EC49" w14:textId="77777777" w:rsidR="00A07A32" w:rsidRPr="00B21467" w:rsidRDefault="00A07A32" w:rsidP="00BB00A6">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13AC7248" w14:textId="77777777" w:rsidR="00A07A32" w:rsidRPr="00B21467" w:rsidRDefault="00A07A32" w:rsidP="00BB00A6">
            <w:pPr>
              <w:spacing w:line="240" w:lineRule="auto"/>
              <w:ind w:left="-108" w:right="-72"/>
              <w:jc w:val="right"/>
              <w:rPr>
                <w:rFonts w:eastAsia="Arial Unicode MS" w:cs="Arial"/>
              </w:rPr>
            </w:pPr>
          </w:p>
        </w:tc>
        <w:tc>
          <w:tcPr>
            <w:tcW w:w="438" w:type="pct"/>
            <w:tcBorders>
              <w:top w:val="single" w:sz="4" w:space="0" w:color="auto"/>
              <w:left w:val="nil"/>
              <w:right w:val="nil"/>
            </w:tcBorders>
            <w:noWrap/>
            <w:vAlign w:val="bottom"/>
          </w:tcPr>
          <w:p w14:paraId="59A8EBC0"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40691C69"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noWrap/>
            <w:vAlign w:val="bottom"/>
          </w:tcPr>
          <w:p w14:paraId="1B73C50F"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435B8CEB" w14:textId="77777777" w:rsidR="00A07A32" w:rsidRPr="00746C8B"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rPr>
            </w:pPr>
          </w:p>
        </w:tc>
        <w:tc>
          <w:tcPr>
            <w:tcW w:w="438" w:type="pct"/>
            <w:tcBorders>
              <w:left w:val="nil"/>
              <w:right w:val="nil"/>
            </w:tcBorders>
            <w:noWrap/>
            <w:vAlign w:val="bottom"/>
          </w:tcPr>
          <w:p w14:paraId="2A39DD4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right"/>
              <w:rPr>
                <w:rFonts w:eastAsia="Arial Unicode MS" w:cs="Arial"/>
              </w:rPr>
            </w:pPr>
          </w:p>
        </w:tc>
      </w:tr>
      <w:tr w:rsidR="00A07A32" w:rsidRPr="00B21467" w14:paraId="5360A982" w14:textId="77777777" w:rsidTr="006D3652">
        <w:tc>
          <w:tcPr>
            <w:tcW w:w="1561" w:type="pct"/>
            <w:tcBorders>
              <w:top w:val="nil"/>
              <w:left w:val="nil"/>
              <w:bottom w:val="nil"/>
              <w:right w:val="nil"/>
            </w:tcBorders>
          </w:tcPr>
          <w:p w14:paraId="0A248F9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cs/>
              </w:rPr>
            </w:pPr>
            <w:r w:rsidRPr="00B21467">
              <w:rPr>
                <w:rFonts w:cs="Arial"/>
              </w:rPr>
              <w:t xml:space="preserve">   non-controlling interests</w:t>
            </w:r>
          </w:p>
        </w:tc>
        <w:tc>
          <w:tcPr>
            <w:tcW w:w="376" w:type="pct"/>
            <w:tcBorders>
              <w:left w:val="nil"/>
              <w:bottom w:val="single" w:sz="4" w:space="0" w:color="auto"/>
              <w:right w:val="nil"/>
            </w:tcBorders>
            <w:shd w:val="clear" w:color="auto" w:fill="FAFAFA"/>
            <w:vAlign w:val="bottom"/>
          </w:tcPr>
          <w:p w14:paraId="37A4527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260</w:t>
            </w:r>
          </w:p>
        </w:tc>
        <w:tc>
          <w:tcPr>
            <w:tcW w:w="437" w:type="pct"/>
            <w:tcBorders>
              <w:left w:val="nil"/>
              <w:bottom w:val="single" w:sz="4" w:space="0" w:color="auto"/>
              <w:right w:val="nil"/>
            </w:tcBorders>
            <w:vAlign w:val="bottom"/>
          </w:tcPr>
          <w:p w14:paraId="35FC8030" w14:textId="77777777" w:rsidR="00A07A32" w:rsidRPr="00B21467" w:rsidRDefault="00A07A32" w:rsidP="00BB00A6">
            <w:pPr>
              <w:spacing w:line="240" w:lineRule="auto"/>
              <w:ind w:left="-108" w:right="-72"/>
              <w:jc w:val="right"/>
              <w:rPr>
                <w:rFonts w:eastAsia="Arial Unicode MS" w:cs="Arial"/>
              </w:rPr>
            </w:pPr>
            <w:r w:rsidRPr="00B21467">
              <w:rPr>
                <w:rFonts w:eastAsia="Arial Unicode MS" w:cs="Arial"/>
              </w:rPr>
              <w:t>284</w:t>
            </w:r>
          </w:p>
        </w:tc>
        <w:tc>
          <w:tcPr>
            <w:tcW w:w="437" w:type="pct"/>
            <w:tcBorders>
              <w:left w:val="nil"/>
              <w:bottom w:val="single" w:sz="4" w:space="0" w:color="auto"/>
              <w:right w:val="nil"/>
            </w:tcBorders>
            <w:shd w:val="clear" w:color="auto" w:fill="FAFAFA"/>
            <w:noWrap/>
            <w:vAlign w:val="bottom"/>
          </w:tcPr>
          <w:p w14:paraId="32CE8CED" w14:textId="77777777" w:rsidR="00A07A32" w:rsidRPr="00B21467" w:rsidRDefault="00A07A32" w:rsidP="00BB00A6">
            <w:pPr>
              <w:spacing w:line="240" w:lineRule="auto"/>
              <w:ind w:left="-108" w:right="-72"/>
              <w:jc w:val="right"/>
              <w:rPr>
                <w:rFonts w:eastAsia="Arial Unicode MS" w:cs="Arial"/>
              </w:rPr>
            </w:pPr>
            <w:r>
              <w:rPr>
                <w:rFonts w:eastAsia="Arial Unicode MS" w:cs="Arial"/>
              </w:rPr>
              <w:t>(33)</w:t>
            </w:r>
          </w:p>
        </w:tc>
        <w:tc>
          <w:tcPr>
            <w:tcW w:w="438" w:type="pct"/>
            <w:tcBorders>
              <w:left w:val="nil"/>
              <w:bottom w:val="single" w:sz="4" w:space="0" w:color="auto"/>
              <w:right w:val="nil"/>
            </w:tcBorders>
            <w:noWrap/>
            <w:vAlign w:val="bottom"/>
          </w:tcPr>
          <w:p w14:paraId="3901319F" w14:textId="77777777" w:rsidR="00A07A32" w:rsidRPr="00B21467" w:rsidRDefault="00A07A32" w:rsidP="00BB00A6">
            <w:pPr>
              <w:spacing w:line="240" w:lineRule="auto"/>
              <w:ind w:left="-108" w:right="-72"/>
              <w:jc w:val="right"/>
              <w:rPr>
                <w:rFonts w:eastAsia="Arial Unicode MS" w:cs="Arial"/>
              </w:rPr>
            </w:pPr>
            <w:r w:rsidRPr="00B21467">
              <w:rPr>
                <w:rFonts w:eastAsia="Arial Unicode MS" w:cs="Arial"/>
              </w:rPr>
              <w:t>(45)</w:t>
            </w:r>
          </w:p>
        </w:tc>
        <w:tc>
          <w:tcPr>
            <w:tcW w:w="437" w:type="pct"/>
            <w:tcBorders>
              <w:left w:val="nil"/>
              <w:right w:val="nil"/>
            </w:tcBorders>
            <w:shd w:val="clear" w:color="auto" w:fill="FAFAFA"/>
            <w:noWrap/>
            <w:vAlign w:val="bottom"/>
          </w:tcPr>
          <w:p w14:paraId="7DD96C36" w14:textId="77777777" w:rsidR="00A07A32" w:rsidRPr="00B21467" w:rsidRDefault="00A07A32" w:rsidP="00BB00A6">
            <w:pPr>
              <w:spacing w:line="240" w:lineRule="auto"/>
              <w:ind w:left="-108" w:right="-72"/>
              <w:jc w:val="right"/>
              <w:rPr>
                <w:rFonts w:eastAsia="Arial Unicode MS" w:cs="Arial"/>
              </w:rPr>
            </w:pPr>
            <w:r>
              <w:rPr>
                <w:rFonts w:eastAsia="Arial Unicode MS" w:cs="Arial"/>
              </w:rPr>
              <w:t>6</w:t>
            </w:r>
          </w:p>
        </w:tc>
        <w:tc>
          <w:tcPr>
            <w:tcW w:w="437" w:type="pct"/>
            <w:tcBorders>
              <w:left w:val="nil"/>
              <w:right w:val="nil"/>
            </w:tcBorders>
            <w:noWrap/>
            <w:vAlign w:val="bottom"/>
          </w:tcPr>
          <w:p w14:paraId="19195073" w14:textId="77777777" w:rsidR="00A07A32" w:rsidRPr="00B21467" w:rsidRDefault="00A07A32" w:rsidP="00BB00A6">
            <w:pPr>
              <w:spacing w:line="240" w:lineRule="auto"/>
              <w:ind w:left="-108" w:right="-72"/>
              <w:jc w:val="right"/>
              <w:rPr>
                <w:rFonts w:eastAsia="Arial Unicode MS" w:cs="Arial"/>
              </w:rPr>
            </w:pPr>
            <w:r>
              <w:rPr>
                <w:rFonts w:eastAsia="Arial Unicode MS" w:cs="Arial"/>
              </w:rPr>
              <w:t>(</w:t>
            </w:r>
            <w:r w:rsidRPr="00B21467">
              <w:rPr>
                <w:rFonts w:eastAsia="Arial Unicode MS" w:cs="Arial"/>
              </w:rPr>
              <w:t>6</w:t>
            </w:r>
            <w:r>
              <w:rPr>
                <w:rFonts w:eastAsia="Arial Unicode MS" w:cs="Arial"/>
              </w:rPr>
              <w:t>)</w:t>
            </w:r>
          </w:p>
        </w:tc>
        <w:tc>
          <w:tcPr>
            <w:tcW w:w="437" w:type="pct"/>
            <w:tcBorders>
              <w:left w:val="nil"/>
              <w:right w:val="nil"/>
            </w:tcBorders>
            <w:shd w:val="clear" w:color="auto" w:fill="FAFAFA"/>
            <w:noWrap/>
            <w:vAlign w:val="bottom"/>
          </w:tcPr>
          <w:p w14:paraId="7B3016ED" w14:textId="77777777" w:rsidR="00A07A32" w:rsidRPr="00746C8B"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32"/>
              <w:jc w:val="right"/>
              <w:rPr>
                <w:rFonts w:cs="Arial"/>
              </w:rPr>
            </w:pPr>
            <w:r w:rsidRPr="00746C8B">
              <w:rPr>
                <w:rFonts w:cs="Arial"/>
              </w:rPr>
              <w:t>23</w:t>
            </w:r>
            <w:r>
              <w:rPr>
                <w:rFonts w:cs="Arial"/>
              </w:rPr>
              <w:t>3</w:t>
            </w:r>
          </w:p>
        </w:tc>
        <w:tc>
          <w:tcPr>
            <w:tcW w:w="438" w:type="pct"/>
            <w:tcBorders>
              <w:left w:val="nil"/>
              <w:right w:val="nil"/>
            </w:tcBorders>
            <w:noWrap/>
            <w:vAlign w:val="bottom"/>
          </w:tcPr>
          <w:p w14:paraId="7EEC896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43"/>
              <w:jc w:val="right"/>
              <w:rPr>
                <w:rFonts w:cs="Arial"/>
              </w:rPr>
            </w:pPr>
            <w:r w:rsidRPr="00B21467">
              <w:rPr>
                <w:rFonts w:eastAsia="Arial Unicode MS" w:cs="Arial"/>
              </w:rPr>
              <w:t>23</w:t>
            </w:r>
            <w:r>
              <w:rPr>
                <w:rFonts w:eastAsia="Arial Unicode MS" w:cs="Arial"/>
              </w:rPr>
              <w:t>3</w:t>
            </w:r>
          </w:p>
        </w:tc>
      </w:tr>
      <w:tr w:rsidR="00A07A32" w:rsidRPr="00B21467" w14:paraId="4D35FB1B" w14:textId="77777777" w:rsidTr="006D3652">
        <w:tc>
          <w:tcPr>
            <w:tcW w:w="1561" w:type="pct"/>
            <w:tcBorders>
              <w:top w:val="nil"/>
              <w:left w:val="nil"/>
              <w:bottom w:val="nil"/>
              <w:right w:val="nil"/>
            </w:tcBorders>
          </w:tcPr>
          <w:p w14:paraId="3E53BFC3"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cs/>
              </w:rPr>
            </w:pPr>
          </w:p>
        </w:tc>
        <w:tc>
          <w:tcPr>
            <w:tcW w:w="376" w:type="pct"/>
            <w:tcBorders>
              <w:top w:val="single" w:sz="4" w:space="0" w:color="auto"/>
              <w:left w:val="nil"/>
              <w:right w:val="nil"/>
            </w:tcBorders>
            <w:shd w:val="clear" w:color="auto" w:fill="FAFAFA"/>
            <w:vAlign w:val="bottom"/>
          </w:tcPr>
          <w:p w14:paraId="2DF0660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uto"/>
              <w:ind w:left="-108" w:right="-43"/>
              <w:jc w:val="right"/>
              <w:rPr>
                <w:rFonts w:cs="Arial"/>
              </w:rPr>
            </w:pPr>
          </w:p>
        </w:tc>
        <w:tc>
          <w:tcPr>
            <w:tcW w:w="437" w:type="pct"/>
            <w:tcBorders>
              <w:top w:val="single" w:sz="4" w:space="0" w:color="auto"/>
              <w:left w:val="nil"/>
              <w:right w:val="nil"/>
            </w:tcBorders>
            <w:vAlign w:val="bottom"/>
          </w:tcPr>
          <w:p w14:paraId="7A86A0E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72"/>
              <w:jc w:val="right"/>
              <w:rPr>
                <w:rFonts w:cs="Arial"/>
              </w:rPr>
            </w:pPr>
          </w:p>
        </w:tc>
        <w:tc>
          <w:tcPr>
            <w:tcW w:w="437" w:type="pct"/>
            <w:tcBorders>
              <w:top w:val="single" w:sz="4" w:space="0" w:color="auto"/>
              <w:left w:val="nil"/>
              <w:right w:val="nil"/>
            </w:tcBorders>
            <w:shd w:val="clear" w:color="auto" w:fill="FAFAFA"/>
            <w:noWrap/>
            <w:vAlign w:val="bottom"/>
          </w:tcPr>
          <w:p w14:paraId="19D7F55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cs="Arial"/>
              </w:rPr>
            </w:pPr>
          </w:p>
        </w:tc>
        <w:tc>
          <w:tcPr>
            <w:tcW w:w="438" w:type="pct"/>
            <w:tcBorders>
              <w:top w:val="single" w:sz="4" w:space="0" w:color="auto"/>
              <w:left w:val="nil"/>
              <w:right w:val="nil"/>
            </w:tcBorders>
            <w:noWrap/>
            <w:vAlign w:val="bottom"/>
          </w:tcPr>
          <w:p w14:paraId="0CEBFDA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2"/>
              <w:jc w:val="right"/>
              <w:rPr>
                <w:rFonts w:cs="Arial"/>
              </w:rPr>
            </w:pPr>
          </w:p>
        </w:tc>
        <w:tc>
          <w:tcPr>
            <w:tcW w:w="437" w:type="pct"/>
            <w:tcBorders>
              <w:left w:val="nil"/>
              <w:right w:val="nil"/>
            </w:tcBorders>
            <w:shd w:val="clear" w:color="auto" w:fill="FAFAFA"/>
            <w:noWrap/>
            <w:vAlign w:val="bottom"/>
          </w:tcPr>
          <w:p w14:paraId="546D8FA2"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0A2C0FA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576105F5"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rPr>
            </w:pPr>
          </w:p>
        </w:tc>
        <w:tc>
          <w:tcPr>
            <w:tcW w:w="438" w:type="pct"/>
            <w:tcBorders>
              <w:left w:val="nil"/>
              <w:right w:val="nil"/>
            </w:tcBorders>
            <w:noWrap/>
            <w:vAlign w:val="bottom"/>
          </w:tcPr>
          <w:p w14:paraId="402E59C0"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rPr>
            </w:pPr>
          </w:p>
        </w:tc>
      </w:tr>
      <w:tr w:rsidR="00A07A32" w:rsidRPr="00B21467" w14:paraId="3C0B314E" w14:textId="77777777" w:rsidTr="006D3652">
        <w:tc>
          <w:tcPr>
            <w:tcW w:w="1561" w:type="pct"/>
            <w:tcBorders>
              <w:top w:val="nil"/>
              <w:left w:val="nil"/>
              <w:bottom w:val="nil"/>
              <w:right w:val="nil"/>
            </w:tcBorders>
          </w:tcPr>
          <w:p w14:paraId="2AEF2B4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u w:val="single"/>
                <w:cs/>
              </w:rPr>
            </w:pPr>
            <w:r w:rsidRPr="00B21467">
              <w:rPr>
                <w:rFonts w:cs="Arial"/>
                <w:u w:val="single"/>
              </w:rPr>
              <w:t>Summarised statement of cash flows</w:t>
            </w:r>
          </w:p>
        </w:tc>
        <w:tc>
          <w:tcPr>
            <w:tcW w:w="376" w:type="pct"/>
            <w:tcBorders>
              <w:left w:val="nil"/>
              <w:right w:val="nil"/>
            </w:tcBorders>
            <w:shd w:val="clear" w:color="auto" w:fill="FAFAFA"/>
            <w:vAlign w:val="bottom"/>
          </w:tcPr>
          <w:p w14:paraId="345C0EE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uto"/>
              <w:ind w:left="-108" w:right="-43"/>
              <w:jc w:val="right"/>
              <w:rPr>
                <w:rFonts w:cs="Arial"/>
              </w:rPr>
            </w:pPr>
          </w:p>
        </w:tc>
        <w:tc>
          <w:tcPr>
            <w:tcW w:w="437" w:type="pct"/>
            <w:tcBorders>
              <w:left w:val="nil"/>
              <w:right w:val="nil"/>
            </w:tcBorders>
            <w:vAlign w:val="bottom"/>
          </w:tcPr>
          <w:p w14:paraId="4AB53C3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25D2F01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cs="Arial"/>
              </w:rPr>
            </w:pPr>
          </w:p>
        </w:tc>
        <w:tc>
          <w:tcPr>
            <w:tcW w:w="438" w:type="pct"/>
            <w:tcBorders>
              <w:left w:val="nil"/>
              <w:right w:val="nil"/>
            </w:tcBorders>
            <w:noWrap/>
            <w:vAlign w:val="bottom"/>
          </w:tcPr>
          <w:p w14:paraId="285105A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2"/>
              <w:jc w:val="right"/>
              <w:rPr>
                <w:rFonts w:cs="Arial"/>
              </w:rPr>
            </w:pPr>
          </w:p>
        </w:tc>
        <w:tc>
          <w:tcPr>
            <w:tcW w:w="437" w:type="pct"/>
            <w:tcBorders>
              <w:left w:val="nil"/>
              <w:right w:val="nil"/>
            </w:tcBorders>
            <w:shd w:val="clear" w:color="auto" w:fill="FAFAFA"/>
            <w:noWrap/>
            <w:vAlign w:val="bottom"/>
          </w:tcPr>
          <w:p w14:paraId="4752E86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52AB9B1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1C6A17CD"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rPr>
            </w:pPr>
          </w:p>
        </w:tc>
        <w:tc>
          <w:tcPr>
            <w:tcW w:w="438" w:type="pct"/>
            <w:tcBorders>
              <w:left w:val="nil"/>
              <w:right w:val="nil"/>
            </w:tcBorders>
            <w:noWrap/>
            <w:vAlign w:val="bottom"/>
          </w:tcPr>
          <w:p w14:paraId="2D1FE7C5"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rPr>
            </w:pPr>
          </w:p>
        </w:tc>
      </w:tr>
      <w:tr w:rsidR="00A07A32" w:rsidRPr="00B21467" w14:paraId="750CAED7" w14:textId="77777777" w:rsidTr="006D3652">
        <w:tc>
          <w:tcPr>
            <w:tcW w:w="1561" w:type="pct"/>
            <w:tcBorders>
              <w:top w:val="nil"/>
              <w:left w:val="nil"/>
              <w:bottom w:val="nil"/>
              <w:right w:val="nil"/>
            </w:tcBorders>
          </w:tcPr>
          <w:p w14:paraId="146F54C8" w14:textId="77777777" w:rsidR="00A07A32" w:rsidRPr="00B21467" w:rsidRDefault="00A07A32" w:rsidP="00BB00A6">
            <w:pPr>
              <w:pStyle w:val="acctfourfigures"/>
              <w:tabs>
                <w:tab w:val="clear" w:pos="765"/>
                <w:tab w:val="decimal" w:pos="0"/>
              </w:tabs>
              <w:spacing w:line="240" w:lineRule="auto"/>
              <w:ind w:left="-109"/>
              <w:rPr>
                <w:rFonts w:ascii="Arial" w:hAnsi="Arial" w:cs="Arial"/>
                <w:sz w:val="18"/>
                <w:szCs w:val="18"/>
              </w:rPr>
            </w:pPr>
            <w:r>
              <w:rPr>
                <w:rFonts w:ascii="Arial" w:hAnsi="Arial" w:cs="Arial"/>
                <w:sz w:val="18"/>
                <w:szCs w:val="18"/>
              </w:rPr>
              <w:t>C</w:t>
            </w:r>
            <w:r w:rsidRPr="00B21467">
              <w:rPr>
                <w:rFonts w:ascii="Arial" w:hAnsi="Arial" w:cs="Arial"/>
                <w:sz w:val="18"/>
                <w:szCs w:val="18"/>
              </w:rPr>
              <w:t xml:space="preserve">ash </w:t>
            </w:r>
            <w:r>
              <w:rPr>
                <w:rFonts w:ascii="Arial" w:hAnsi="Arial" w:cs="Arial"/>
                <w:sz w:val="18"/>
                <w:szCs w:val="18"/>
              </w:rPr>
              <w:t>flows</w:t>
            </w:r>
            <w:r w:rsidRPr="00B21467">
              <w:rPr>
                <w:rFonts w:ascii="Arial" w:hAnsi="Arial" w:cs="Arial"/>
                <w:sz w:val="18"/>
                <w:szCs w:val="18"/>
              </w:rPr>
              <w:t xml:space="preserve"> from operating activities</w:t>
            </w:r>
          </w:p>
        </w:tc>
        <w:tc>
          <w:tcPr>
            <w:tcW w:w="376" w:type="pct"/>
            <w:tcBorders>
              <w:left w:val="nil"/>
              <w:right w:val="nil"/>
            </w:tcBorders>
            <w:shd w:val="clear" w:color="auto" w:fill="FAFAFA"/>
            <w:vAlign w:val="bottom"/>
          </w:tcPr>
          <w:p w14:paraId="0E142F2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313</w:t>
            </w:r>
          </w:p>
        </w:tc>
        <w:tc>
          <w:tcPr>
            <w:tcW w:w="437" w:type="pct"/>
            <w:tcBorders>
              <w:left w:val="nil"/>
              <w:right w:val="nil"/>
            </w:tcBorders>
            <w:vAlign w:val="bottom"/>
          </w:tcPr>
          <w:p w14:paraId="3761FBB5" w14:textId="77777777" w:rsidR="00A07A32" w:rsidRPr="00B21467" w:rsidRDefault="00A07A32" w:rsidP="00BB00A6">
            <w:pPr>
              <w:spacing w:line="240" w:lineRule="auto"/>
              <w:ind w:left="-108" w:right="-72"/>
              <w:jc w:val="right"/>
              <w:rPr>
                <w:rFonts w:cs="Arial"/>
              </w:rPr>
            </w:pPr>
            <w:r w:rsidRPr="00B21467">
              <w:rPr>
                <w:rFonts w:eastAsia="Arial Unicode MS" w:cs="Arial"/>
              </w:rPr>
              <w:t>671</w:t>
            </w:r>
          </w:p>
        </w:tc>
        <w:tc>
          <w:tcPr>
            <w:tcW w:w="437" w:type="pct"/>
            <w:tcBorders>
              <w:left w:val="nil"/>
              <w:right w:val="nil"/>
            </w:tcBorders>
            <w:shd w:val="clear" w:color="auto" w:fill="FAFAFA"/>
            <w:noWrap/>
            <w:vAlign w:val="bottom"/>
          </w:tcPr>
          <w:p w14:paraId="450210F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4"/>
              <w:jc w:val="right"/>
              <w:rPr>
                <w:rFonts w:cs="Arial"/>
              </w:rPr>
            </w:pPr>
            <w:r>
              <w:rPr>
                <w:rFonts w:cs="Arial"/>
              </w:rPr>
              <w:t>364</w:t>
            </w:r>
          </w:p>
        </w:tc>
        <w:tc>
          <w:tcPr>
            <w:tcW w:w="438" w:type="pct"/>
            <w:tcBorders>
              <w:left w:val="nil"/>
              <w:right w:val="nil"/>
            </w:tcBorders>
            <w:noWrap/>
            <w:vAlign w:val="bottom"/>
          </w:tcPr>
          <w:p w14:paraId="7B52A9A0" w14:textId="77777777" w:rsidR="00A07A32" w:rsidRPr="00B21467" w:rsidRDefault="00A07A32" w:rsidP="00BB00A6">
            <w:pPr>
              <w:spacing w:line="240" w:lineRule="auto"/>
              <w:ind w:left="-108" w:right="-72"/>
              <w:jc w:val="right"/>
              <w:rPr>
                <w:rFonts w:cs="Arial"/>
              </w:rPr>
            </w:pPr>
            <w:r w:rsidRPr="00B21467">
              <w:rPr>
                <w:rFonts w:eastAsia="Arial Unicode MS" w:cs="Arial"/>
              </w:rPr>
              <w:t>1,345</w:t>
            </w:r>
          </w:p>
        </w:tc>
        <w:tc>
          <w:tcPr>
            <w:tcW w:w="437" w:type="pct"/>
            <w:tcBorders>
              <w:left w:val="nil"/>
              <w:right w:val="nil"/>
            </w:tcBorders>
            <w:shd w:val="clear" w:color="auto" w:fill="FAFAFA"/>
            <w:noWrap/>
            <w:vAlign w:val="bottom"/>
          </w:tcPr>
          <w:p w14:paraId="2D4258A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655016D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4C89594D"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rPr>
            </w:pPr>
          </w:p>
        </w:tc>
        <w:tc>
          <w:tcPr>
            <w:tcW w:w="438" w:type="pct"/>
            <w:tcBorders>
              <w:left w:val="nil"/>
              <w:right w:val="nil"/>
            </w:tcBorders>
            <w:noWrap/>
            <w:vAlign w:val="bottom"/>
          </w:tcPr>
          <w:p w14:paraId="4C33A9FA"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rPr>
            </w:pPr>
          </w:p>
        </w:tc>
      </w:tr>
      <w:tr w:rsidR="00A07A32" w:rsidRPr="00B21467" w14:paraId="4BE653B3" w14:textId="77777777" w:rsidTr="006D3652">
        <w:tc>
          <w:tcPr>
            <w:tcW w:w="1561" w:type="pct"/>
            <w:tcBorders>
              <w:top w:val="nil"/>
              <w:left w:val="nil"/>
              <w:bottom w:val="nil"/>
              <w:right w:val="nil"/>
            </w:tcBorders>
          </w:tcPr>
          <w:p w14:paraId="029C51D7" w14:textId="77777777" w:rsidR="00A07A32" w:rsidRPr="00B21467" w:rsidRDefault="00A07A32" w:rsidP="00BB00A6">
            <w:pPr>
              <w:pStyle w:val="acctfourfigures"/>
              <w:tabs>
                <w:tab w:val="clear" w:pos="765"/>
                <w:tab w:val="decimal" w:pos="11"/>
              </w:tabs>
              <w:spacing w:line="240" w:lineRule="auto"/>
              <w:ind w:left="-109"/>
              <w:rPr>
                <w:rFonts w:ascii="Arial" w:hAnsi="Arial" w:cs="Arial"/>
                <w:sz w:val="18"/>
                <w:szCs w:val="18"/>
              </w:rPr>
            </w:pPr>
            <w:r>
              <w:rPr>
                <w:rFonts w:ascii="Arial" w:hAnsi="Arial" w:cs="Arial"/>
                <w:sz w:val="18"/>
                <w:szCs w:val="18"/>
              </w:rPr>
              <w:t>C</w:t>
            </w:r>
            <w:r w:rsidRPr="00B21467">
              <w:rPr>
                <w:rFonts w:ascii="Arial" w:hAnsi="Arial" w:cs="Arial"/>
                <w:sz w:val="18"/>
                <w:szCs w:val="18"/>
              </w:rPr>
              <w:t xml:space="preserve">ash </w:t>
            </w:r>
            <w:r>
              <w:rPr>
                <w:rFonts w:ascii="Arial" w:hAnsi="Arial" w:cs="Arial"/>
                <w:sz w:val="18"/>
                <w:szCs w:val="18"/>
              </w:rPr>
              <w:t>flows from</w:t>
            </w:r>
            <w:r w:rsidRPr="00B21467">
              <w:rPr>
                <w:rFonts w:ascii="Arial" w:hAnsi="Arial" w:cs="Arial"/>
                <w:sz w:val="18"/>
                <w:szCs w:val="18"/>
              </w:rPr>
              <w:t xml:space="preserve"> investing activities</w:t>
            </w:r>
          </w:p>
        </w:tc>
        <w:tc>
          <w:tcPr>
            <w:tcW w:w="376" w:type="pct"/>
            <w:tcBorders>
              <w:left w:val="nil"/>
              <w:right w:val="nil"/>
            </w:tcBorders>
            <w:shd w:val="clear" w:color="auto" w:fill="FAFAFA"/>
            <w:vAlign w:val="bottom"/>
          </w:tcPr>
          <w:p w14:paraId="41FC4F9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(14,973)</w:t>
            </w:r>
          </w:p>
        </w:tc>
        <w:tc>
          <w:tcPr>
            <w:tcW w:w="437" w:type="pct"/>
            <w:tcBorders>
              <w:left w:val="nil"/>
              <w:right w:val="nil"/>
            </w:tcBorders>
            <w:vAlign w:val="bottom"/>
          </w:tcPr>
          <w:p w14:paraId="07862D53" w14:textId="77777777" w:rsidR="00A07A32" w:rsidRPr="00B21467" w:rsidRDefault="00A07A32" w:rsidP="00BB00A6">
            <w:pPr>
              <w:spacing w:line="240" w:lineRule="auto"/>
              <w:ind w:left="-108" w:right="-72"/>
              <w:jc w:val="right"/>
              <w:rPr>
                <w:rFonts w:cs="Arial"/>
              </w:rPr>
            </w:pPr>
            <w:r w:rsidRPr="00B21467">
              <w:rPr>
                <w:rFonts w:eastAsia="Arial Unicode MS" w:cs="Arial"/>
              </w:rPr>
              <w:t>390</w:t>
            </w:r>
          </w:p>
        </w:tc>
        <w:tc>
          <w:tcPr>
            <w:tcW w:w="437" w:type="pct"/>
            <w:tcBorders>
              <w:left w:val="nil"/>
              <w:right w:val="nil"/>
            </w:tcBorders>
            <w:shd w:val="clear" w:color="auto" w:fill="FAFAFA"/>
            <w:noWrap/>
            <w:vAlign w:val="bottom"/>
          </w:tcPr>
          <w:p w14:paraId="41858EF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4"/>
              <w:jc w:val="right"/>
              <w:rPr>
                <w:rFonts w:cs="Arial"/>
              </w:rPr>
            </w:pPr>
            <w:r>
              <w:rPr>
                <w:rFonts w:cs="Arial"/>
              </w:rPr>
              <w:t>190</w:t>
            </w:r>
          </w:p>
        </w:tc>
        <w:tc>
          <w:tcPr>
            <w:tcW w:w="438" w:type="pct"/>
            <w:tcBorders>
              <w:left w:val="nil"/>
              <w:right w:val="nil"/>
            </w:tcBorders>
            <w:noWrap/>
            <w:vAlign w:val="bottom"/>
          </w:tcPr>
          <w:p w14:paraId="3BCB3E7A" w14:textId="77777777" w:rsidR="00A07A32" w:rsidRPr="00B21467" w:rsidRDefault="00A07A32" w:rsidP="00BB00A6">
            <w:pPr>
              <w:spacing w:line="240" w:lineRule="auto"/>
              <w:ind w:left="-108" w:right="-72"/>
              <w:jc w:val="right"/>
              <w:rPr>
                <w:rFonts w:cs="Arial"/>
              </w:rPr>
            </w:pPr>
            <w:r w:rsidRPr="00B21467">
              <w:rPr>
                <w:rFonts w:eastAsia="Arial Unicode MS" w:cs="Arial"/>
              </w:rPr>
              <w:t>157</w:t>
            </w:r>
          </w:p>
        </w:tc>
        <w:tc>
          <w:tcPr>
            <w:tcW w:w="437" w:type="pct"/>
            <w:tcBorders>
              <w:left w:val="nil"/>
              <w:right w:val="nil"/>
            </w:tcBorders>
            <w:shd w:val="clear" w:color="auto" w:fill="FAFAFA"/>
            <w:noWrap/>
            <w:vAlign w:val="bottom"/>
          </w:tcPr>
          <w:p w14:paraId="7F289B7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53E2346C"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2801F29F"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rPr>
            </w:pPr>
          </w:p>
        </w:tc>
        <w:tc>
          <w:tcPr>
            <w:tcW w:w="438" w:type="pct"/>
            <w:tcBorders>
              <w:left w:val="nil"/>
              <w:right w:val="nil"/>
            </w:tcBorders>
            <w:noWrap/>
            <w:vAlign w:val="bottom"/>
          </w:tcPr>
          <w:p w14:paraId="6DC57A00"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rPr>
            </w:pPr>
          </w:p>
        </w:tc>
      </w:tr>
      <w:tr w:rsidR="00A07A32" w:rsidRPr="00B21467" w14:paraId="47F8BECA" w14:textId="77777777" w:rsidTr="006D3652">
        <w:tc>
          <w:tcPr>
            <w:tcW w:w="1561" w:type="pct"/>
            <w:tcBorders>
              <w:top w:val="nil"/>
              <w:left w:val="nil"/>
              <w:bottom w:val="nil"/>
              <w:right w:val="nil"/>
            </w:tcBorders>
          </w:tcPr>
          <w:p w14:paraId="5E25E40D" w14:textId="77777777" w:rsidR="00A07A32" w:rsidRPr="00B21467" w:rsidRDefault="00A07A32" w:rsidP="00BB00A6">
            <w:pPr>
              <w:pStyle w:val="acctfourfigures"/>
              <w:tabs>
                <w:tab w:val="clear" w:pos="765"/>
                <w:tab w:val="decimal" w:pos="0"/>
              </w:tabs>
              <w:spacing w:line="240" w:lineRule="auto"/>
              <w:ind w:left="-109"/>
              <w:rPr>
                <w:rFonts w:ascii="Arial" w:hAnsi="Arial" w:cs="Arial"/>
                <w:sz w:val="18"/>
                <w:szCs w:val="18"/>
                <w:lang w:bidi="th-TH"/>
              </w:rPr>
            </w:pPr>
            <w:r>
              <w:rPr>
                <w:rFonts w:ascii="Arial" w:hAnsi="Arial" w:cs="Arial"/>
                <w:sz w:val="18"/>
                <w:szCs w:val="18"/>
              </w:rPr>
              <w:t>C</w:t>
            </w:r>
            <w:r w:rsidRPr="00B21467">
              <w:rPr>
                <w:rFonts w:ascii="Arial" w:hAnsi="Arial" w:cs="Arial"/>
                <w:sz w:val="18"/>
                <w:szCs w:val="18"/>
              </w:rPr>
              <w:t xml:space="preserve">ash </w:t>
            </w:r>
            <w:r>
              <w:rPr>
                <w:rFonts w:ascii="Arial" w:hAnsi="Arial" w:cs="Arial"/>
                <w:sz w:val="18"/>
                <w:szCs w:val="18"/>
              </w:rPr>
              <w:t>flows</w:t>
            </w:r>
            <w:r w:rsidRPr="00B21467">
              <w:rPr>
                <w:rFonts w:ascii="Arial" w:hAnsi="Arial" w:cs="Arial"/>
                <w:sz w:val="18"/>
                <w:szCs w:val="18"/>
              </w:rPr>
              <w:t xml:space="preserve"> </w:t>
            </w:r>
            <w:r>
              <w:rPr>
                <w:rFonts w:ascii="Arial" w:hAnsi="Arial" w:cs="Arial"/>
                <w:sz w:val="18"/>
                <w:szCs w:val="18"/>
              </w:rPr>
              <w:t>from</w:t>
            </w:r>
            <w:r w:rsidRPr="00B21467">
              <w:rPr>
                <w:rFonts w:ascii="Arial" w:hAnsi="Arial" w:cs="Arial"/>
                <w:sz w:val="18"/>
                <w:szCs w:val="18"/>
              </w:rPr>
              <w:t xml:space="preserve"> financing activities</w:t>
            </w:r>
          </w:p>
        </w:tc>
        <w:tc>
          <w:tcPr>
            <w:tcW w:w="376" w:type="pct"/>
            <w:tcBorders>
              <w:left w:val="nil"/>
              <w:bottom w:val="single" w:sz="4" w:space="0" w:color="auto"/>
              <w:right w:val="nil"/>
            </w:tcBorders>
            <w:shd w:val="clear" w:color="auto" w:fill="FAFAFA"/>
            <w:vAlign w:val="bottom"/>
          </w:tcPr>
          <w:p w14:paraId="6EAAA162"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14,467</w:t>
            </w:r>
          </w:p>
        </w:tc>
        <w:tc>
          <w:tcPr>
            <w:tcW w:w="437" w:type="pct"/>
            <w:tcBorders>
              <w:left w:val="nil"/>
              <w:bottom w:val="single" w:sz="4" w:space="0" w:color="auto"/>
              <w:right w:val="nil"/>
            </w:tcBorders>
            <w:vAlign w:val="bottom"/>
          </w:tcPr>
          <w:p w14:paraId="22FE2490" w14:textId="77777777" w:rsidR="00A07A32" w:rsidRPr="00B21467" w:rsidRDefault="00A07A32" w:rsidP="00BB00A6">
            <w:pPr>
              <w:spacing w:line="240" w:lineRule="auto"/>
              <w:ind w:left="-108" w:right="-72"/>
              <w:jc w:val="right"/>
              <w:rPr>
                <w:rFonts w:cs="Arial"/>
              </w:rPr>
            </w:pPr>
            <w:r w:rsidRPr="00B21467">
              <w:rPr>
                <w:rFonts w:eastAsia="Arial Unicode MS" w:cs="Arial"/>
              </w:rPr>
              <w:t>(871)</w:t>
            </w:r>
          </w:p>
        </w:tc>
        <w:tc>
          <w:tcPr>
            <w:tcW w:w="437" w:type="pct"/>
            <w:tcBorders>
              <w:left w:val="nil"/>
              <w:bottom w:val="single" w:sz="4" w:space="0" w:color="auto"/>
              <w:right w:val="nil"/>
            </w:tcBorders>
            <w:shd w:val="clear" w:color="auto" w:fill="FAFAFA"/>
            <w:noWrap/>
            <w:vAlign w:val="bottom"/>
          </w:tcPr>
          <w:p w14:paraId="0ACD7AD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4"/>
              <w:jc w:val="right"/>
              <w:rPr>
                <w:rFonts w:cs="Arial"/>
              </w:rPr>
            </w:pPr>
            <w:r>
              <w:rPr>
                <w:rFonts w:cs="Arial"/>
              </w:rPr>
              <w:t>(795)</w:t>
            </w:r>
          </w:p>
        </w:tc>
        <w:tc>
          <w:tcPr>
            <w:tcW w:w="438" w:type="pct"/>
            <w:tcBorders>
              <w:left w:val="nil"/>
              <w:bottom w:val="single" w:sz="4" w:space="0" w:color="auto"/>
              <w:right w:val="nil"/>
            </w:tcBorders>
            <w:noWrap/>
            <w:vAlign w:val="bottom"/>
          </w:tcPr>
          <w:p w14:paraId="07ED3084" w14:textId="77777777" w:rsidR="00A07A32" w:rsidRPr="00B21467" w:rsidRDefault="00A07A32" w:rsidP="00BB00A6">
            <w:pPr>
              <w:spacing w:line="240" w:lineRule="auto"/>
              <w:ind w:left="-108" w:right="-72"/>
              <w:jc w:val="right"/>
              <w:rPr>
                <w:rFonts w:cs="Arial"/>
              </w:rPr>
            </w:pPr>
            <w:r w:rsidRPr="00B21467">
              <w:rPr>
                <w:rFonts w:eastAsia="Arial Unicode MS" w:cs="Arial"/>
              </w:rPr>
              <w:t>(1,163)</w:t>
            </w:r>
          </w:p>
        </w:tc>
        <w:tc>
          <w:tcPr>
            <w:tcW w:w="437" w:type="pct"/>
            <w:tcBorders>
              <w:left w:val="nil"/>
              <w:right w:val="nil"/>
            </w:tcBorders>
            <w:shd w:val="clear" w:color="auto" w:fill="FAFAFA"/>
            <w:noWrap/>
            <w:vAlign w:val="bottom"/>
          </w:tcPr>
          <w:p w14:paraId="316AFF3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70CD8A7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1846CF61"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rPr>
            </w:pPr>
          </w:p>
        </w:tc>
        <w:tc>
          <w:tcPr>
            <w:tcW w:w="438" w:type="pct"/>
            <w:tcBorders>
              <w:left w:val="nil"/>
              <w:right w:val="nil"/>
            </w:tcBorders>
            <w:noWrap/>
            <w:vAlign w:val="bottom"/>
          </w:tcPr>
          <w:p w14:paraId="6F8E7A5A"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rPr>
            </w:pPr>
          </w:p>
        </w:tc>
      </w:tr>
      <w:tr w:rsidR="00A07A32" w:rsidRPr="00B21467" w14:paraId="6B1D5955" w14:textId="77777777" w:rsidTr="006D3652">
        <w:tc>
          <w:tcPr>
            <w:tcW w:w="1561" w:type="pct"/>
            <w:tcBorders>
              <w:top w:val="nil"/>
              <w:left w:val="nil"/>
              <w:bottom w:val="nil"/>
              <w:right w:val="nil"/>
            </w:tcBorders>
          </w:tcPr>
          <w:p w14:paraId="2CBC1B08" w14:textId="77777777" w:rsidR="00A07A32" w:rsidRPr="00B21467" w:rsidRDefault="00A07A32" w:rsidP="00BB00A6">
            <w:pPr>
              <w:pStyle w:val="acctfourfigures"/>
              <w:tabs>
                <w:tab w:val="clear" w:pos="765"/>
                <w:tab w:val="decimal" w:pos="0"/>
              </w:tabs>
              <w:spacing w:line="240" w:lineRule="auto"/>
              <w:ind w:left="-109"/>
              <w:rPr>
                <w:rFonts w:ascii="Arial" w:hAnsi="Arial" w:cs="Arial"/>
                <w:sz w:val="18"/>
                <w:szCs w:val="18"/>
              </w:rPr>
            </w:pPr>
            <w:r w:rsidRPr="00B21467">
              <w:rPr>
                <w:rFonts w:ascii="Arial" w:hAnsi="Arial" w:cs="Arial"/>
                <w:b/>
                <w:bCs/>
                <w:sz w:val="18"/>
                <w:szCs w:val="18"/>
              </w:rPr>
              <w:t>Net increase</w:t>
            </w:r>
            <w:r>
              <w:rPr>
                <w:rFonts w:ascii="Arial" w:hAnsi="Arial" w:cs="Arial"/>
                <w:b/>
                <w:bCs/>
                <w:sz w:val="18"/>
                <w:szCs w:val="18"/>
              </w:rPr>
              <w:t xml:space="preserve"> </w:t>
            </w:r>
            <w:r w:rsidRPr="00B21467">
              <w:rPr>
                <w:rFonts w:ascii="Arial" w:hAnsi="Arial" w:cs="Arial"/>
                <w:b/>
                <w:bCs/>
                <w:sz w:val="18"/>
                <w:szCs w:val="18"/>
              </w:rPr>
              <w:t>(decrease) in cash and cash</w:t>
            </w:r>
          </w:p>
        </w:tc>
        <w:tc>
          <w:tcPr>
            <w:tcW w:w="376" w:type="pct"/>
            <w:tcBorders>
              <w:top w:val="single" w:sz="4" w:space="0" w:color="auto"/>
              <w:left w:val="nil"/>
              <w:right w:val="nil"/>
            </w:tcBorders>
            <w:shd w:val="clear" w:color="auto" w:fill="FAFAFA"/>
            <w:vAlign w:val="bottom"/>
          </w:tcPr>
          <w:p w14:paraId="4765DEF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lang w:val="en-GB"/>
              </w:rPr>
            </w:pPr>
          </w:p>
        </w:tc>
        <w:tc>
          <w:tcPr>
            <w:tcW w:w="437" w:type="pct"/>
            <w:tcBorders>
              <w:top w:val="single" w:sz="4" w:space="0" w:color="auto"/>
              <w:left w:val="nil"/>
              <w:right w:val="nil"/>
            </w:tcBorders>
            <w:vAlign w:val="bottom"/>
          </w:tcPr>
          <w:p w14:paraId="2A279A80" w14:textId="77777777" w:rsidR="00A07A32" w:rsidRPr="00B21467" w:rsidRDefault="00A07A32" w:rsidP="00BB00A6">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4C5EE223"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4"/>
              <w:jc w:val="right"/>
              <w:rPr>
                <w:rFonts w:cs="Arial"/>
              </w:rPr>
            </w:pPr>
          </w:p>
        </w:tc>
        <w:tc>
          <w:tcPr>
            <w:tcW w:w="438" w:type="pct"/>
            <w:tcBorders>
              <w:top w:val="single" w:sz="4" w:space="0" w:color="auto"/>
              <w:left w:val="nil"/>
              <w:right w:val="nil"/>
            </w:tcBorders>
            <w:noWrap/>
            <w:vAlign w:val="bottom"/>
          </w:tcPr>
          <w:p w14:paraId="6F16370C"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424ABB8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4807E5F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720DB447"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jc w:val="right"/>
              <w:rPr>
                <w:rFonts w:cs="Arial"/>
              </w:rPr>
            </w:pPr>
          </w:p>
        </w:tc>
        <w:tc>
          <w:tcPr>
            <w:tcW w:w="438" w:type="pct"/>
            <w:tcBorders>
              <w:left w:val="nil"/>
              <w:right w:val="nil"/>
            </w:tcBorders>
            <w:noWrap/>
            <w:vAlign w:val="bottom"/>
          </w:tcPr>
          <w:p w14:paraId="12CA048D"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jc w:val="right"/>
              <w:rPr>
                <w:rFonts w:cs="Arial"/>
              </w:rPr>
            </w:pPr>
          </w:p>
        </w:tc>
      </w:tr>
      <w:tr w:rsidR="00A07A32" w:rsidRPr="00B21467" w14:paraId="624D61B9" w14:textId="77777777" w:rsidTr="006D3652">
        <w:tc>
          <w:tcPr>
            <w:tcW w:w="1561" w:type="pct"/>
            <w:tcBorders>
              <w:top w:val="nil"/>
              <w:left w:val="nil"/>
              <w:bottom w:val="nil"/>
              <w:right w:val="nil"/>
            </w:tcBorders>
          </w:tcPr>
          <w:p w14:paraId="5FF8EFFD" w14:textId="77777777" w:rsidR="00A07A32" w:rsidRPr="00B21467" w:rsidRDefault="00A07A32" w:rsidP="00BB00A6">
            <w:pPr>
              <w:pStyle w:val="acctfourfigures"/>
              <w:tabs>
                <w:tab w:val="clear" w:pos="765"/>
              </w:tabs>
              <w:spacing w:line="240" w:lineRule="auto"/>
              <w:ind w:left="-109"/>
              <w:rPr>
                <w:rFonts w:ascii="Arial" w:hAnsi="Arial" w:cs="Arial"/>
                <w:b/>
                <w:bCs/>
                <w:spacing w:val="-4"/>
                <w:sz w:val="18"/>
                <w:szCs w:val="18"/>
              </w:rPr>
            </w:pPr>
            <w:r w:rsidRPr="00B21467">
              <w:rPr>
                <w:rFonts w:ascii="Arial" w:hAnsi="Arial" w:cs="Arial"/>
                <w:b/>
                <w:bCs/>
                <w:sz w:val="18"/>
                <w:szCs w:val="18"/>
              </w:rPr>
              <w:t xml:space="preserve">   equivalents </w:t>
            </w:r>
          </w:p>
        </w:tc>
        <w:tc>
          <w:tcPr>
            <w:tcW w:w="376" w:type="pct"/>
            <w:tcBorders>
              <w:left w:val="nil"/>
              <w:right w:val="nil"/>
            </w:tcBorders>
            <w:shd w:val="clear" w:color="auto" w:fill="FAFAFA"/>
            <w:vAlign w:val="bottom"/>
          </w:tcPr>
          <w:p w14:paraId="6C1B9C24" w14:textId="77777777" w:rsidR="00A07A32" w:rsidRPr="00110E03"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(193)</w:t>
            </w:r>
          </w:p>
        </w:tc>
        <w:tc>
          <w:tcPr>
            <w:tcW w:w="437" w:type="pct"/>
            <w:tcBorders>
              <w:left w:val="nil"/>
              <w:right w:val="nil"/>
            </w:tcBorders>
            <w:vAlign w:val="bottom"/>
          </w:tcPr>
          <w:p w14:paraId="7A420C1B" w14:textId="77777777" w:rsidR="00A07A32" w:rsidRPr="00110E03" w:rsidRDefault="00A07A32" w:rsidP="00BB00A6">
            <w:pPr>
              <w:spacing w:line="240" w:lineRule="auto"/>
              <w:ind w:left="-108" w:right="-72"/>
              <w:jc w:val="right"/>
              <w:rPr>
                <w:rFonts w:eastAsia="Arial Unicode MS" w:cs="Arial"/>
              </w:rPr>
            </w:pPr>
            <w:r w:rsidRPr="0067114E">
              <w:rPr>
                <w:rFonts w:eastAsia="Arial Unicode MS" w:cs="Arial"/>
              </w:rPr>
              <w:t>190</w:t>
            </w:r>
          </w:p>
        </w:tc>
        <w:tc>
          <w:tcPr>
            <w:tcW w:w="437" w:type="pct"/>
            <w:tcBorders>
              <w:left w:val="nil"/>
              <w:right w:val="nil"/>
            </w:tcBorders>
            <w:shd w:val="clear" w:color="auto" w:fill="FAFAFA"/>
            <w:noWrap/>
            <w:vAlign w:val="bottom"/>
          </w:tcPr>
          <w:p w14:paraId="52D771E7" w14:textId="77777777" w:rsidR="00A07A32" w:rsidRPr="00110E03" w:rsidRDefault="00A07A32" w:rsidP="00BB00A6">
            <w:pPr>
              <w:spacing w:line="240" w:lineRule="auto"/>
              <w:ind w:left="-108" w:right="-44"/>
              <w:jc w:val="right"/>
              <w:rPr>
                <w:rFonts w:eastAsia="Arial Unicode MS" w:cs="Arial"/>
              </w:rPr>
            </w:pPr>
            <w:r>
              <w:rPr>
                <w:rFonts w:eastAsia="Arial Unicode MS" w:cs="Arial"/>
              </w:rPr>
              <w:t>(241)</w:t>
            </w:r>
          </w:p>
        </w:tc>
        <w:tc>
          <w:tcPr>
            <w:tcW w:w="438" w:type="pct"/>
            <w:tcBorders>
              <w:left w:val="nil"/>
              <w:right w:val="nil"/>
            </w:tcBorders>
            <w:noWrap/>
            <w:vAlign w:val="bottom"/>
          </w:tcPr>
          <w:p w14:paraId="2E397BC4" w14:textId="77777777" w:rsidR="00A07A32" w:rsidRPr="00110E03" w:rsidRDefault="00A07A32" w:rsidP="00BB00A6">
            <w:pPr>
              <w:spacing w:line="240" w:lineRule="auto"/>
              <w:ind w:left="-108" w:right="-72"/>
              <w:jc w:val="right"/>
              <w:rPr>
                <w:rFonts w:eastAsia="Arial Unicode MS" w:cs="Arial"/>
              </w:rPr>
            </w:pPr>
            <w:r w:rsidRPr="00110E03">
              <w:rPr>
                <w:rFonts w:eastAsia="Arial Unicode MS" w:cs="Arial"/>
              </w:rPr>
              <w:t>339</w:t>
            </w:r>
          </w:p>
        </w:tc>
        <w:tc>
          <w:tcPr>
            <w:tcW w:w="437" w:type="pct"/>
            <w:tcBorders>
              <w:left w:val="nil"/>
              <w:right w:val="nil"/>
            </w:tcBorders>
            <w:shd w:val="clear" w:color="auto" w:fill="FAFAFA"/>
            <w:noWrap/>
            <w:vAlign w:val="bottom"/>
          </w:tcPr>
          <w:p w14:paraId="6E4DE7A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left w:val="nil"/>
              <w:right w:val="nil"/>
            </w:tcBorders>
            <w:noWrap/>
            <w:vAlign w:val="bottom"/>
          </w:tcPr>
          <w:p w14:paraId="3DBD605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43"/>
              <w:jc w:val="right"/>
              <w:rPr>
                <w:rFonts w:cs="Arial"/>
              </w:rPr>
            </w:pPr>
          </w:p>
        </w:tc>
        <w:tc>
          <w:tcPr>
            <w:tcW w:w="437" w:type="pct"/>
            <w:tcBorders>
              <w:left w:val="nil"/>
              <w:right w:val="nil"/>
            </w:tcBorders>
            <w:shd w:val="clear" w:color="auto" w:fill="FAFAFA"/>
            <w:noWrap/>
            <w:vAlign w:val="bottom"/>
          </w:tcPr>
          <w:p w14:paraId="2524CB22"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8" w:type="pct"/>
            <w:tcBorders>
              <w:left w:val="nil"/>
              <w:right w:val="nil"/>
            </w:tcBorders>
            <w:noWrap/>
            <w:vAlign w:val="bottom"/>
          </w:tcPr>
          <w:p w14:paraId="0F91AAAD"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43"/>
              <w:jc w:val="right"/>
              <w:rPr>
                <w:rFonts w:cs="Arial"/>
              </w:rPr>
            </w:pPr>
          </w:p>
        </w:tc>
      </w:tr>
      <w:tr w:rsidR="00A07A32" w:rsidRPr="00B21467" w14:paraId="1F629FD5" w14:textId="77777777" w:rsidTr="006D3652">
        <w:tc>
          <w:tcPr>
            <w:tcW w:w="1561" w:type="pct"/>
            <w:tcBorders>
              <w:top w:val="nil"/>
              <w:left w:val="nil"/>
              <w:bottom w:val="nil"/>
              <w:right w:val="nil"/>
            </w:tcBorders>
          </w:tcPr>
          <w:p w14:paraId="4DAADCDC" w14:textId="77777777" w:rsidR="00A07A32" w:rsidRPr="00B21467" w:rsidRDefault="00A07A32" w:rsidP="00BB00A6">
            <w:pPr>
              <w:pStyle w:val="acctfourfigures"/>
              <w:tabs>
                <w:tab w:val="clear" w:pos="765"/>
              </w:tabs>
              <w:spacing w:line="240" w:lineRule="auto"/>
              <w:ind w:left="-109"/>
              <w:rPr>
                <w:rFonts w:ascii="Arial" w:hAnsi="Arial" w:cs="Arial"/>
                <w:sz w:val="18"/>
                <w:szCs w:val="18"/>
              </w:rPr>
            </w:pPr>
            <w:r w:rsidRPr="00B21467">
              <w:rPr>
                <w:rFonts w:ascii="Arial" w:hAnsi="Arial" w:cs="Arial"/>
                <w:sz w:val="18"/>
                <w:szCs w:val="18"/>
              </w:rPr>
              <w:t xml:space="preserve">Cash and cash equivalents at the beginning of </w:t>
            </w:r>
            <w:r>
              <w:rPr>
                <w:rFonts w:ascii="Arial" w:hAnsi="Arial" w:cs="Arial"/>
                <w:sz w:val="18"/>
                <w:szCs w:val="18"/>
              </w:rPr>
              <w:t xml:space="preserve">the </w:t>
            </w:r>
            <w:r w:rsidRPr="00B21467">
              <w:rPr>
                <w:rFonts w:ascii="Arial" w:hAnsi="Arial" w:cs="Arial"/>
                <w:sz w:val="18"/>
                <w:szCs w:val="18"/>
              </w:rPr>
              <w:t>year</w:t>
            </w:r>
          </w:p>
        </w:tc>
        <w:tc>
          <w:tcPr>
            <w:tcW w:w="376" w:type="pct"/>
            <w:tcBorders>
              <w:left w:val="nil"/>
              <w:right w:val="nil"/>
            </w:tcBorders>
            <w:shd w:val="clear" w:color="auto" w:fill="FAFAFA"/>
            <w:vAlign w:val="bottom"/>
          </w:tcPr>
          <w:p w14:paraId="2EE7B7E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617</w:t>
            </w:r>
          </w:p>
        </w:tc>
        <w:tc>
          <w:tcPr>
            <w:tcW w:w="437" w:type="pct"/>
            <w:tcBorders>
              <w:left w:val="nil"/>
              <w:right w:val="nil"/>
            </w:tcBorders>
            <w:vAlign w:val="bottom"/>
          </w:tcPr>
          <w:p w14:paraId="0A877D9A" w14:textId="77777777" w:rsidR="00A07A32" w:rsidRPr="00B21467" w:rsidRDefault="00A07A32" w:rsidP="00BB00A6">
            <w:pPr>
              <w:spacing w:line="240" w:lineRule="auto"/>
              <w:ind w:left="-108" w:right="-72"/>
              <w:jc w:val="right"/>
              <w:rPr>
                <w:rFonts w:eastAsia="Arial Unicode MS" w:cs="Arial"/>
              </w:rPr>
            </w:pPr>
            <w:r>
              <w:rPr>
                <w:rFonts w:eastAsia="Arial Unicode MS" w:cs="Arial"/>
              </w:rPr>
              <w:t>427</w:t>
            </w:r>
          </w:p>
        </w:tc>
        <w:tc>
          <w:tcPr>
            <w:tcW w:w="437" w:type="pct"/>
            <w:tcBorders>
              <w:left w:val="nil"/>
              <w:right w:val="nil"/>
            </w:tcBorders>
            <w:shd w:val="clear" w:color="auto" w:fill="FAFAFA"/>
            <w:noWrap/>
            <w:vAlign w:val="bottom"/>
          </w:tcPr>
          <w:p w14:paraId="0AEA3E83" w14:textId="77777777" w:rsidR="00A07A32" w:rsidRPr="00B21467" w:rsidRDefault="00A07A32" w:rsidP="00BB00A6">
            <w:pPr>
              <w:spacing w:line="240" w:lineRule="auto"/>
              <w:ind w:left="-108" w:right="-44"/>
              <w:jc w:val="right"/>
              <w:rPr>
                <w:rFonts w:eastAsia="Arial Unicode MS" w:cs="Arial"/>
              </w:rPr>
            </w:pPr>
            <w:r>
              <w:rPr>
                <w:rFonts w:eastAsia="Arial Unicode MS" w:cs="Arial"/>
              </w:rPr>
              <w:t>392</w:t>
            </w:r>
          </w:p>
        </w:tc>
        <w:tc>
          <w:tcPr>
            <w:tcW w:w="438" w:type="pct"/>
            <w:tcBorders>
              <w:left w:val="nil"/>
              <w:right w:val="nil"/>
            </w:tcBorders>
            <w:noWrap/>
            <w:vAlign w:val="bottom"/>
          </w:tcPr>
          <w:p w14:paraId="576CD898" w14:textId="77777777" w:rsidR="00A07A32" w:rsidRPr="00B21467" w:rsidRDefault="00A07A32" w:rsidP="00BB00A6">
            <w:pPr>
              <w:spacing w:line="240" w:lineRule="auto"/>
              <w:ind w:left="-108" w:right="-72"/>
              <w:jc w:val="right"/>
              <w:rPr>
                <w:rFonts w:eastAsia="Arial Unicode MS" w:cs="Arial"/>
              </w:rPr>
            </w:pPr>
            <w:r>
              <w:rPr>
                <w:rFonts w:eastAsia="Arial Unicode MS" w:cs="Arial"/>
              </w:rPr>
              <w:t>54</w:t>
            </w:r>
          </w:p>
        </w:tc>
        <w:tc>
          <w:tcPr>
            <w:tcW w:w="437" w:type="pct"/>
            <w:tcBorders>
              <w:left w:val="nil"/>
              <w:right w:val="nil"/>
            </w:tcBorders>
            <w:shd w:val="clear" w:color="auto" w:fill="FAFAFA"/>
            <w:noWrap/>
            <w:vAlign w:val="bottom"/>
          </w:tcPr>
          <w:p w14:paraId="05BE111F"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left w:val="nil"/>
              <w:right w:val="nil"/>
            </w:tcBorders>
            <w:noWrap/>
            <w:vAlign w:val="bottom"/>
          </w:tcPr>
          <w:p w14:paraId="67A373D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43"/>
              <w:jc w:val="right"/>
              <w:rPr>
                <w:rFonts w:cs="Arial"/>
              </w:rPr>
            </w:pPr>
          </w:p>
        </w:tc>
        <w:tc>
          <w:tcPr>
            <w:tcW w:w="437" w:type="pct"/>
            <w:tcBorders>
              <w:left w:val="nil"/>
              <w:right w:val="nil"/>
            </w:tcBorders>
            <w:shd w:val="clear" w:color="auto" w:fill="FAFAFA"/>
            <w:noWrap/>
            <w:vAlign w:val="bottom"/>
          </w:tcPr>
          <w:p w14:paraId="049F743F"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8" w:type="pct"/>
            <w:tcBorders>
              <w:left w:val="nil"/>
              <w:right w:val="nil"/>
            </w:tcBorders>
            <w:noWrap/>
            <w:vAlign w:val="bottom"/>
          </w:tcPr>
          <w:p w14:paraId="743B3B66"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43"/>
              <w:jc w:val="right"/>
              <w:rPr>
                <w:rFonts w:cs="Arial"/>
              </w:rPr>
            </w:pPr>
          </w:p>
        </w:tc>
      </w:tr>
      <w:tr w:rsidR="00A07A32" w:rsidRPr="00B21467" w14:paraId="3EB5B81F" w14:textId="77777777" w:rsidTr="006D3652">
        <w:tc>
          <w:tcPr>
            <w:tcW w:w="1561" w:type="pct"/>
            <w:tcBorders>
              <w:top w:val="nil"/>
              <w:left w:val="nil"/>
              <w:bottom w:val="nil"/>
              <w:right w:val="nil"/>
            </w:tcBorders>
          </w:tcPr>
          <w:p w14:paraId="259A77E3" w14:textId="77777777" w:rsidR="00A07A32" w:rsidRPr="00B21467" w:rsidRDefault="00A07A32" w:rsidP="00BB00A6">
            <w:pPr>
              <w:pStyle w:val="acctfourfigures"/>
              <w:tabs>
                <w:tab w:val="clear" w:pos="765"/>
              </w:tabs>
              <w:spacing w:line="240" w:lineRule="auto"/>
              <w:ind w:left="-109"/>
              <w:rPr>
                <w:rFonts w:ascii="Arial" w:hAnsi="Arial" w:cs="Arial"/>
                <w:sz w:val="18"/>
                <w:szCs w:val="18"/>
              </w:rPr>
            </w:pPr>
            <w:r w:rsidRPr="00B21467">
              <w:rPr>
                <w:rFonts w:ascii="Arial" w:hAnsi="Arial" w:cs="Arial"/>
                <w:sz w:val="18"/>
                <w:szCs w:val="18"/>
              </w:rPr>
              <w:t>Exchange losses on cash and cash</w:t>
            </w:r>
            <w:r>
              <w:rPr>
                <w:rFonts w:ascii="Arial" w:hAnsi="Arial" w:cs="Arial"/>
                <w:sz w:val="18"/>
                <w:szCs w:val="18"/>
              </w:rPr>
              <w:t xml:space="preserve"> e</w:t>
            </w:r>
            <w:r w:rsidRPr="00B21467">
              <w:rPr>
                <w:rFonts w:ascii="Arial" w:hAnsi="Arial" w:cs="Arial"/>
                <w:sz w:val="18"/>
                <w:szCs w:val="18"/>
              </w:rPr>
              <w:t xml:space="preserve">quivalents  </w:t>
            </w:r>
          </w:p>
        </w:tc>
        <w:tc>
          <w:tcPr>
            <w:tcW w:w="376" w:type="pct"/>
            <w:tcBorders>
              <w:left w:val="nil"/>
              <w:bottom w:val="single" w:sz="4" w:space="0" w:color="auto"/>
              <w:right w:val="nil"/>
            </w:tcBorders>
            <w:shd w:val="clear" w:color="auto" w:fill="FAFAFA"/>
            <w:vAlign w:val="bottom"/>
          </w:tcPr>
          <w:p w14:paraId="31F5FA3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Pr>
                <w:rFonts w:cs="Arial"/>
              </w:rPr>
              <w:t>-</w:t>
            </w:r>
          </w:p>
        </w:tc>
        <w:tc>
          <w:tcPr>
            <w:tcW w:w="437" w:type="pct"/>
            <w:tcBorders>
              <w:left w:val="nil"/>
              <w:bottom w:val="single" w:sz="4" w:space="0" w:color="auto"/>
              <w:right w:val="nil"/>
            </w:tcBorders>
            <w:vAlign w:val="bottom"/>
          </w:tcPr>
          <w:p w14:paraId="448CACAE" w14:textId="77777777" w:rsidR="00A07A32" w:rsidRPr="00B21467" w:rsidRDefault="00A07A32" w:rsidP="00BB00A6">
            <w:pPr>
              <w:spacing w:line="240" w:lineRule="auto"/>
              <w:ind w:left="-108" w:right="-72"/>
              <w:jc w:val="right"/>
              <w:rPr>
                <w:rFonts w:eastAsia="Arial Unicode MS" w:cs="Arial"/>
              </w:rPr>
            </w:pPr>
            <w:r>
              <w:rPr>
                <w:rFonts w:eastAsia="Arial Unicode MS" w:cs="Arial"/>
              </w:rPr>
              <w:t>-</w:t>
            </w:r>
          </w:p>
        </w:tc>
        <w:tc>
          <w:tcPr>
            <w:tcW w:w="437" w:type="pct"/>
            <w:tcBorders>
              <w:left w:val="nil"/>
              <w:bottom w:val="single" w:sz="4" w:space="0" w:color="auto"/>
              <w:right w:val="nil"/>
            </w:tcBorders>
            <w:shd w:val="clear" w:color="auto" w:fill="FAFAFA"/>
            <w:noWrap/>
            <w:vAlign w:val="bottom"/>
          </w:tcPr>
          <w:p w14:paraId="63C9587D" w14:textId="77777777" w:rsidR="00A07A32" w:rsidRPr="00B21467" w:rsidRDefault="00A07A32" w:rsidP="00BB00A6">
            <w:pPr>
              <w:tabs>
                <w:tab w:val="clear" w:pos="907"/>
              </w:tabs>
              <w:spacing w:line="240" w:lineRule="auto"/>
              <w:ind w:left="-108" w:right="-16"/>
              <w:jc w:val="right"/>
              <w:rPr>
                <w:rFonts w:eastAsia="Arial Unicode MS" w:cs="Arial"/>
              </w:rPr>
            </w:pPr>
            <w:r>
              <w:rPr>
                <w:rFonts w:eastAsia="Arial Unicode MS" w:cs="Arial"/>
              </w:rPr>
              <w:t>-</w:t>
            </w:r>
          </w:p>
        </w:tc>
        <w:tc>
          <w:tcPr>
            <w:tcW w:w="438" w:type="pct"/>
            <w:tcBorders>
              <w:left w:val="nil"/>
              <w:bottom w:val="single" w:sz="4" w:space="0" w:color="auto"/>
              <w:right w:val="nil"/>
            </w:tcBorders>
            <w:noWrap/>
            <w:vAlign w:val="bottom"/>
          </w:tcPr>
          <w:p w14:paraId="3E54A5FA" w14:textId="77777777" w:rsidR="00A07A32" w:rsidRPr="00B21467" w:rsidRDefault="00A07A32" w:rsidP="00BB00A6">
            <w:pPr>
              <w:spacing w:line="240" w:lineRule="auto"/>
              <w:ind w:left="-108" w:right="-72"/>
              <w:jc w:val="right"/>
              <w:rPr>
                <w:rFonts w:eastAsia="Arial Unicode MS" w:cs="Arial"/>
              </w:rPr>
            </w:pPr>
            <w:r>
              <w:rPr>
                <w:rFonts w:eastAsia="Arial Unicode MS" w:cs="Arial"/>
              </w:rPr>
              <w:t>(1)</w:t>
            </w:r>
          </w:p>
        </w:tc>
        <w:tc>
          <w:tcPr>
            <w:tcW w:w="437" w:type="pct"/>
            <w:tcBorders>
              <w:left w:val="nil"/>
              <w:right w:val="nil"/>
            </w:tcBorders>
            <w:shd w:val="clear" w:color="auto" w:fill="FAFAFA"/>
            <w:noWrap/>
            <w:vAlign w:val="bottom"/>
          </w:tcPr>
          <w:p w14:paraId="5070373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left w:val="nil"/>
              <w:right w:val="nil"/>
            </w:tcBorders>
            <w:noWrap/>
            <w:vAlign w:val="bottom"/>
          </w:tcPr>
          <w:p w14:paraId="7C04340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43"/>
              <w:jc w:val="right"/>
              <w:rPr>
                <w:rFonts w:cs="Arial"/>
              </w:rPr>
            </w:pPr>
          </w:p>
        </w:tc>
        <w:tc>
          <w:tcPr>
            <w:tcW w:w="437" w:type="pct"/>
            <w:tcBorders>
              <w:left w:val="nil"/>
              <w:right w:val="nil"/>
            </w:tcBorders>
            <w:shd w:val="clear" w:color="auto" w:fill="FAFAFA"/>
            <w:noWrap/>
            <w:vAlign w:val="bottom"/>
          </w:tcPr>
          <w:p w14:paraId="484D60C3"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8" w:type="pct"/>
            <w:tcBorders>
              <w:left w:val="nil"/>
              <w:right w:val="nil"/>
            </w:tcBorders>
            <w:noWrap/>
            <w:vAlign w:val="bottom"/>
          </w:tcPr>
          <w:p w14:paraId="5B85FFDD"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43"/>
              <w:jc w:val="right"/>
              <w:rPr>
                <w:rFonts w:cs="Arial"/>
              </w:rPr>
            </w:pPr>
          </w:p>
        </w:tc>
      </w:tr>
      <w:tr w:rsidR="00A07A32" w:rsidRPr="00B21467" w14:paraId="36B81486" w14:textId="77777777" w:rsidTr="006D3652">
        <w:tc>
          <w:tcPr>
            <w:tcW w:w="1561" w:type="pct"/>
            <w:tcBorders>
              <w:top w:val="nil"/>
              <w:left w:val="nil"/>
              <w:bottom w:val="nil"/>
              <w:right w:val="nil"/>
            </w:tcBorders>
          </w:tcPr>
          <w:p w14:paraId="5C655A3F" w14:textId="77777777" w:rsidR="00A07A32" w:rsidRPr="00B21467" w:rsidRDefault="00A07A32" w:rsidP="00BB00A6">
            <w:pPr>
              <w:pStyle w:val="acctfourfigures"/>
              <w:tabs>
                <w:tab w:val="clear" w:pos="765"/>
              </w:tabs>
              <w:spacing w:line="240" w:lineRule="auto"/>
              <w:ind w:left="-109"/>
              <w:rPr>
                <w:rFonts w:ascii="Arial" w:hAnsi="Arial" w:cs="Arial"/>
                <w:sz w:val="18"/>
                <w:szCs w:val="18"/>
              </w:rPr>
            </w:pPr>
            <w:r w:rsidRPr="00B21467">
              <w:rPr>
                <w:rFonts w:ascii="Arial" w:hAnsi="Arial" w:cs="Arial"/>
                <w:sz w:val="18"/>
                <w:szCs w:val="18"/>
              </w:rPr>
              <w:t xml:space="preserve">Cash and cash equivalents at the end of </w:t>
            </w:r>
            <w:r>
              <w:rPr>
                <w:rFonts w:ascii="Arial" w:hAnsi="Arial" w:cs="Arial"/>
                <w:sz w:val="18"/>
                <w:szCs w:val="18"/>
              </w:rPr>
              <w:t xml:space="preserve">the </w:t>
            </w:r>
            <w:r w:rsidRPr="00B21467">
              <w:rPr>
                <w:rFonts w:ascii="Arial" w:hAnsi="Arial" w:cs="Arial"/>
                <w:sz w:val="18"/>
                <w:szCs w:val="18"/>
              </w:rPr>
              <w:t>year</w:t>
            </w:r>
          </w:p>
        </w:tc>
        <w:tc>
          <w:tcPr>
            <w:tcW w:w="376" w:type="pct"/>
            <w:tcBorders>
              <w:top w:val="single" w:sz="4" w:space="0" w:color="auto"/>
              <w:left w:val="nil"/>
              <w:right w:val="nil"/>
            </w:tcBorders>
            <w:shd w:val="clear" w:color="auto" w:fill="FAFAFA"/>
            <w:vAlign w:val="bottom"/>
          </w:tcPr>
          <w:p w14:paraId="37440CB0" w14:textId="77777777" w:rsidR="00A07A32" w:rsidRPr="008D2683"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r w:rsidRPr="008D2683">
              <w:rPr>
                <w:rFonts w:cs="Arial"/>
              </w:rPr>
              <w:t>424</w:t>
            </w:r>
          </w:p>
        </w:tc>
        <w:tc>
          <w:tcPr>
            <w:tcW w:w="437" w:type="pct"/>
            <w:tcBorders>
              <w:top w:val="single" w:sz="4" w:space="0" w:color="auto"/>
              <w:left w:val="nil"/>
              <w:right w:val="nil"/>
            </w:tcBorders>
            <w:vAlign w:val="bottom"/>
          </w:tcPr>
          <w:p w14:paraId="48A781B2" w14:textId="77777777" w:rsidR="00A07A32" w:rsidRPr="00B21467" w:rsidRDefault="00A07A32" w:rsidP="00BB00A6">
            <w:pPr>
              <w:spacing w:line="240" w:lineRule="auto"/>
              <w:ind w:left="-108" w:right="-72"/>
              <w:jc w:val="right"/>
              <w:rPr>
                <w:rFonts w:eastAsia="Arial Unicode MS" w:cs="Arial"/>
              </w:rPr>
            </w:pPr>
            <w:r>
              <w:rPr>
                <w:rFonts w:eastAsia="Arial Unicode MS" w:cs="Arial"/>
              </w:rPr>
              <w:t>617</w:t>
            </w:r>
          </w:p>
        </w:tc>
        <w:tc>
          <w:tcPr>
            <w:tcW w:w="437" w:type="pct"/>
            <w:tcBorders>
              <w:top w:val="single" w:sz="4" w:space="0" w:color="auto"/>
              <w:left w:val="nil"/>
              <w:right w:val="nil"/>
            </w:tcBorders>
            <w:shd w:val="clear" w:color="auto" w:fill="FAFAFA"/>
            <w:noWrap/>
            <w:vAlign w:val="bottom"/>
          </w:tcPr>
          <w:p w14:paraId="5D27679F" w14:textId="77777777" w:rsidR="00A07A32" w:rsidRPr="00B21467" w:rsidRDefault="00A07A32" w:rsidP="00BB00A6">
            <w:pPr>
              <w:tabs>
                <w:tab w:val="clear" w:pos="907"/>
              </w:tabs>
              <w:spacing w:line="240" w:lineRule="auto"/>
              <w:ind w:left="-108" w:right="-16"/>
              <w:jc w:val="right"/>
              <w:rPr>
                <w:rFonts w:eastAsia="Arial Unicode MS" w:cs="Arial"/>
              </w:rPr>
            </w:pPr>
            <w:r>
              <w:rPr>
                <w:rFonts w:eastAsia="Arial Unicode MS" w:cs="Arial"/>
              </w:rPr>
              <w:t>151</w:t>
            </w:r>
          </w:p>
        </w:tc>
        <w:tc>
          <w:tcPr>
            <w:tcW w:w="438" w:type="pct"/>
            <w:tcBorders>
              <w:top w:val="single" w:sz="4" w:space="0" w:color="auto"/>
              <w:left w:val="nil"/>
              <w:right w:val="nil"/>
            </w:tcBorders>
            <w:noWrap/>
            <w:vAlign w:val="bottom"/>
          </w:tcPr>
          <w:p w14:paraId="4BBF366C" w14:textId="77777777" w:rsidR="00A07A32" w:rsidRPr="00B21467" w:rsidRDefault="00A07A32" w:rsidP="00BB00A6">
            <w:pPr>
              <w:spacing w:line="240" w:lineRule="auto"/>
              <w:ind w:left="-108" w:right="-72"/>
              <w:jc w:val="right"/>
              <w:rPr>
                <w:rFonts w:eastAsia="Arial Unicode MS" w:cs="Arial"/>
              </w:rPr>
            </w:pPr>
            <w:r>
              <w:rPr>
                <w:rFonts w:eastAsia="Arial Unicode MS" w:cs="Arial"/>
              </w:rPr>
              <w:t>392</w:t>
            </w:r>
          </w:p>
        </w:tc>
        <w:tc>
          <w:tcPr>
            <w:tcW w:w="437" w:type="pct"/>
            <w:tcBorders>
              <w:left w:val="nil"/>
              <w:right w:val="nil"/>
            </w:tcBorders>
            <w:shd w:val="clear" w:color="auto" w:fill="FAFAFA"/>
            <w:noWrap/>
            <w:vAlign w:val="bottom"/>
          </w:tcPr>
          <w:p w14:paraId="0197AA2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left w:val="nil"/>
              <w:right w:val="nil"/>
            </w:tcBorders>
            <w:noWrap/>
            <w:vAlign w:val="bottom"/>
          </w:tcPr>
          <w:p w14:paraId="3267304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43"/>
              <w:jc w:val="right"/>
              <w:rPr>
                <w:rFonts w:cs="Arial"/>
              </w:rPr>
            </w:pPr>
          </w:p>
        </w:tc>
        <w:tc>
          <w:tcPr>
            <w:tcW w:w="437" w:type="pct"/>
            <w:tcBorders>
              <w:left w:val="nil"/>
              <w:right w:val="nil"/>
            </w:tcBorders>
            <w:shd w:val="clear" w:color="auto" w:fill="FAFAFA"/>
            <w:noWrap/>
            <w:vAlign w:val="bottom"/>
          </w:tcPr>
          <w:p w14:paraId="3BB3B750"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8" w:type="pct"/>
            <w:tcBorders>
              <w:left w:val="nil"/>
              <w:right w:val="nil"/>
            </w:tcBorders>
            <w:noWrap/>
            <w:vAlign w:val="bottom"/>
          </w:tcPr>
          <w:p w14:paraId="788C3AC8"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43"/>
              <w:jc w:val="right"/>
              <w:rPr>
                <w:rFonts w:cs="Arial"/>
              </w:rPr>
            </w:pPr>
          </w:p>
        </w:tc>
      </w:tr>
      <w:tr w:rsidR="00A07A32" w:rsidRPr="00B21467" w14:paraId="77EE6CDC" w14:textId="77777777" w:rsidTr="006D3652">
        <w:tc>
          <w:tcPr>
            <w:tcW w:w="1561" w:type="pct"/>
            <w:tcBorders>
              <w:top w:val="nil"/>
              <w:left w:val="nil"/>
              <w:bottom w:val="nil"/>
              <w:right w:val="nil"/>
            </w:tcBorders>
          </w:tcPr>
          <w:p w14:paraId="4EF83AE9" w14:textId="77777777" w:rsidR="00A07A32" w:rsidRPr="00B21467" w:rsidRDefault="00A07A32" w:rsidP="00BB00A6">
            <w:pPr>
              <w:pStyle w:val="acctfourfigures"/>
              <w:tabs>
                <w:tab w:val="clear" w:pos="765"/>
              </w:tabs>
              <w:spacing w:line="240" w:lineRule="auto"/>
              <w:ind w:left="-109"/>
              <w:rPr>
                <w:rFonts w:ascii="Arial" w:hAnsi="Arial" w:cs="Arial"/>
                <w:sz w:val="18"/>
                <w:szCs w:val="18"/>
              </w:rPr>
            </w:pPr>
          </w:p>
        </w:tc>
        <w:tc>
          <w:tcPr>
            <w:tcW w:w="376" w:type="pct"/>
            <w:tcBorders>
              <w:top w:val="single" w:sz="4" w:space="0" w:color="auto"/>
              <w:left w:val="nil"/>
              <w:right w:val="nil"/>
            </w:tcBorders>
            <w:shd w:val="clear" w:color="auto" w:fill="FAFAFA"/>
            <w:vAlign w:val="bottom"/>
          </w:tcPr>
          <w:p w14:paraId="23F8DB81" w14:textId="77777777" w:rsidR="00A07A32" w:rsidRPr="008D2683"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top w:val="single" w:sz="4" w:space="0" w:color="auto"/>
              <w:left w:val="nil"/>
              <w:right w:val="nil"/>
            </w:tcBorders>
            <w:vAlign w:val="bottom"/>
          </w:tcPr>
          <w:p w14:paraId="1D09BC0E" w14:textId="77777777" w:rsidR="00A07A32" w:rsidRPr="00B21467" w:rsidRDefault="00A07A32" w:rsidP="00BB00A6">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198036E9" w14:textId="77777777" w:rsidR="00A07A32" w:rsidRPr="00B21467" w:rsidRDefault="00A07A32" w:rsidP="00BB00A6">
            <w:pPr>
              <w:tabs>
                <w:tab w:val="clear" w:pos="907"/>
              </w:tabs>
              <w:spacing w:line="240" w:lineRule="auto"/>
              <w:ind w:left="-108" w:right="-16"/>
              <w:jc w:val="right"/>
              <w:rPr>
                <w:rFonts w:eastAsia="Arial Unicode MS" w:cs="Arial"/>
              </w:rPr>
            </w:pPr>
          </w:p>
        </w:tc>
        <w:tc>
          <w:tcPr>
            <w:tcW w:w="438" w:type="pct"/>
            <w:tcBorders>
              <w:top w:val="single" w:sz="4" w:space="0" w:color="auto"/>
              <w:left w:val="nil"/>
              <w:right w:val="nil"/>
            </w:tcBorders>
            <w:noWrap/>
            <w:vAlign w:val="bottom"/>
          </w:tcPr>
          <w:p w14:paraId="66C7499B" w14:textId="77777777" w:rsidR="00A07A32" w:rsidRPr="00B21467" w:rsidRDefault="00A07A32" w:rsidP="00BB00A6">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065FABA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7" w:type="pct"/>
            <w:tcBorders>
              <w:left w:val="nil"/>
              <w:right w:val="nil"/>
            </w:tcBorders>
            <w:noWrap/>
            <w:vAlign w:val="bottom"/>
          </w:tcPr>
          <w:p w14:paraId="1F491889"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43"/>
              <w:jc w:val="right"/>
              <w:rPr>
                <w:rFonts w:cs="Arial"/>
              </w:rPr>
            </w:pPr>
          </w:p>
        </w:tc>
        <w:tc>
          <w:tcPr>
            <w:tcW w:w="437" w:type="pct"/>
            <w:tcBorders>
              <w:left w:val="nil"/>
              <w:right w:val="nil"/>
            </w:tcBorders>
            <w:shd w:val="clear" w:color="auto" w:fill="FAFAFA"/>
            <w:noWrap/>
            <w:vAlign w:val="bottom"/>
          </w:tcPr>
          <w:p w14:paraId="523F04B4"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43"/>
              <w:jc w:val="right"/>
              <w:rPr>
                <w:rFonts w:cs="Arial"/>
              </w:rPr>
            </w:pPr>
          </w:p>
        </w:tc>
        <w:tc>
          <w:tcPr>
            <w:tcW w:w="438" w:type="pct"/>
            <w:tcBorders>
              <w:left w:val="nil"/>
              <w:right w:val="nil"/>
            </w:tcBorders>
            <w:noWrap/>
            <w:vAlign w:val="bottom"/>
          </w:tcPr>
          <w:p w14:paraId="56A44B6D" w14:textId="77777777" w:rsidR="00A07A32" w:rsidRPr="004D2835"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43"/>
              <w:jc w:val="right"/>
              <w:rPr>
                <w:rFonts w:cs="Arial"/>
              </w:rPr>
            </w:pPr>
          </w:p>
        </w:tc>
      </w:tr>
      <w:tr w:rsidR="00A07A32" w:rsidRPr="00B21467" w14:paraId="2C4FC26D" w14:textId="77777777" w:rsidTr="006D3652">
        <w:tc>
          <w:tcPr>
            <w:tcW w:w="1561" w:type="pct"/>
            <w:tcBorders>
              <w:top w:val="nil"/>
              <w:left w:val="nil"/>
              <w:bottom w:val="nil"/>
              <w:right w:val="nil"/>
            </w:tcBorders>
          </w:tcPr>
          <w:p w14:paraId="10D33314" w14:textId="77777777" w:rsidR="00A07A32" w:rsidRPr="00B21467" w:rsidRDefault="00A07A32" w:rsidP="00BB00A6">
            <w:pPr>
              <w:pStyle w:val="acctfourfigures"/>
              <w:tabs>
                <w:tab w:val="clear" w:pos="765"/>
              </w:tabs>
              <w:spacing w:line="240" w:lineRule="auto"/>
              <w:ind w:left="-109"/>
              <w:rPr>
                <w:rFonts w:ascii="Arial" w:hAnsi="Arial" w:cs="Arial"/>
                <w:b/>
                <w:bCs/>
                <w:sz w:val="18"/>
                <w:szCs w:val="18"/>
                <w:cs/>
                <w:lang w:bidi="th-TH"/>
              </w:rPr>
            </w:pPr>
            <w:r w:rsidRPr="00B21467">
              <w:rPr>
                <w:rFonts w:ascii="Arial" w:hAnsi="Arial" w:cs="Arial"/>
                <w:sz w:val="18"/>
                <w:szCs w:val="18"/>
              </w:rPr>
              <w:t>Dividends paid to non-controlling interests</w:t>
            </w:r>
          </w:p>
        </w:tc>
        <w:tc>
          <w:tcPr>
            <w:tcW w:w="376" w:type="pct"/>
            <w:tcBorders>
              <w:left w:val="nil"/>
              <w:right w:val="nil"/>
            </w:tcBorders>
            <w:shd w:val="clear" w:color="auto" w:fill="FAFAFA"/>
            <w:vAlign w:val="bottom"/>
          </w:tcPr>
          <w:p w14:paraId="115B432F"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43"/>
              <w:rPr>
                <w:rFonts w:cs="Arial"/>
              </w:rPr>
            </w:pPr>
            <w:r w:rsidRPr="008E5626">
              <w:rPr>
                <w:rFonts w:cs="Arial"/>
              </w:rPr>
              <w:t>237</w:t>
            </w:r>
          </w:p>
        </w:tc>
        <w:tc>
          <w:tcPr>
            <w:tcW w:w="437" w:type="pct"/>
            <w:tcBorders>
              <w:left w:val="nil"/>
              <w:right w:val="nil"/>
            </w:tcBorders>
            <w:vAlign w:val="bottom"/>
          </w:tcPr>
          <w:p w14:paraId="752D2F66" w14:textId="77777777" w:rsidR="00A07A32" w:rsidRPr="00B21467" w:rsidRDefault="00A07A32" w:rsidP="00BB00A6">
            <w:pPr>
              <w:spacing w:line="240" w:lineRule="auto"/>
              <w:ind w:right="-72"/>
              <w:jc w:val="right"/>
              <w:rPr>
                <w:rFonts w:cs="Arial"/>
              </w:rPr>
            </w:pPr>
            <w:r w:rsidRPr="00B21467">
              <w:rPr>
                <w:rFonts w:eastAsia="Arial Unicode MS" w:cs="Arial"/>
              </w:rPr>
              <w:t xml:space="preserve"> 183 </w:t>
            </w:r>
          </w:p>
        </w:tc>
        <w:tc>
          <w:tcPr>
            <w:tcW w:w="437" w:type="pct"/>
            <w:tcBorders>
              <w:left w:val="nil"/>
              <w:right w:val="nil"/>
            </w:tcBorders>
            <w:shd w:val="clear" w:color="auto" w:fill="FAFAFA"/>
            <w:noWrap/>
            <w:vAlign w:val="bottom"/>
          </w:tcPr>
          <w:p w14:paraId="61804746" w14:textId="77777777" w:rsidR="00A07A32" w:rsidRPr="00953AAF"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108" w:right="-16"/>
              <w:rPr>
                <w:rFonts w:cs="Arial"/>
              </w:rPr>
            </w:pPr>
            <w:r w:rsidRPr="00953AAF">
              <w:rPr>
                <w:rFonts w:cs="Arial"/>
              </w:rPr>
              <w:t>-</w:t>
            </w:r>
          </w:p>
        </w:tc>
        <w:tc>
          <w:tcPr>
            <w:tcW w:w="438" w:type="pct"/>
            <w:tcBorders>
              <w:left w:val="nil"/>
              <w:right w:val="nil"/>
            </w:tcBorders>
            <w:noWrap/>
            <w:vAlign w:val="bottom"/>
          </w:tcPr>
          <w:p w14:paraId="113B45F0" w14:textId="77777777" w:rsidR="00A07A32" w:rsidRPr="00B21467" w:rsidRDefault="00A07A32" w:rsidP="00BB00A6">
            <w:pPr>
              <w:spacing w:line="240" w:lineRule="auto"/>
              <w:ind w:right="-72"/>
              <w:jc w:val="right"/>
              <w:rPr>
                <w:rFonts w:cs="Arial"/>
              </w:rPr>
            </w:pPr>
            <w:r w:rsidRPr="00B21467">
              <w:rPr>
                <w:rFonts w:eastAsia="Arial Unicode MS" w:cs="Arial"/>
              </w:rPr>
              <w:t xml:space="preserve"> -   </w:t>
            </w:r>
          </w:p>
        </w:tc>
        <w:tc>
          <w:tcPr>
            <w:tcW w:w="437" w:type="pct"/>
            <w:tcBorders>
              <w:left w:val="nil"/>
              <w:right w:val="nil"/>
            </w:tcBorders>
            <w:shd w:val="clear" w:color="auto" w:fill="FAFAFA"/>
            <w:noWrap/>
            <w:vAlign w:val="bottom"/>
          </w:tcPr>
          <w:p w14:paraId="29F6C52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rPr>
            </w:pPr>
          </w:p>
        </w:tc>
        <w:tc>
          <w:tcPr>
            <w:tcW w:w="437" w:type="pct"/>
            <w:tcBorders>
              <w:left w:val="nil"/>
              <w:right w:val="nil"/>
            </w:tcBorders>
            <w:noWrap/>
            <w:vAlign w:val="bottom"/>
          </w:tcPr>
          <w:p w14:paraId="7AF74A0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jc w:val="right"/>
              <w:rPr>
                <w:rFonts w:cs="Arial"/>
              </w:rPr>
            </w:pPr>
          </w:p>
        </w:tc>
        <w:tc>
          <w:tcPr>
            <w:tcW w:w="437" w:type="pct"/>
            <w:tcBorders>
              <w:left w:val="nil"/>
              <w:right w:val="nil"/>
            </w:tcBorders>
            <w:shd w:val="clear" w:color="auto" w:fill="FAFAFA"/>
            <w:noWrap/>
            <w:vAlign w:val="bottom"/>
          </w:tcPr>
          <w:p w14:paraId="7BDEEF76"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32"/>
              <w:rPr>
                <w:rFonts w:cs="Arial"/>
              </w:rPr>
            </w:pPr>
          </w:p>
        </w:tc>
        <w:tc>
          <w:tcPr>
            <w:tcW w:w="438" w:type="pct"/>
            <w:tcBorders>
              <w:left w:val="nil"/>
              <w:right w:val="nil"/>
            </w:tcBorders>
            <w:noWrap/>
            <w:vAlign w:val="bottom"/>
          </w:tcPr>
          <w:p w14:paraId="32957FAC" w14:textId="77777777" w:rsidR="00A07A32" w:rsidRPr="008E5626"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32"/>
              <w:rPr>
                <w:rFonts w:cs="Arial"/>
              </w:rPr>
            </w:pPr>
          </w:p>
        </w:tc>
      </w:tr>
    </w:tbl>
    <w:p w14:paraId="0AE29A61"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sectPr w:rsidR="00A07A32" w:rsidRPr="00B21467" w:rsidSect="00812E4F">
          <w:pgSz w:w="16834" w:h="11909" w:orient="landscape" w:code="9"/>
          <w:pgMar w:top="691" w:right="1152" w:bottom="576" w:left="1152" w:header="720" w:footer="720" w:gutter="0"/>
          <w:cols w:space="720"/>
          <w:docGrid w:linePitch="245"/>
        </w:sectPr>
      </w:pPr>
    </w:p>
    <w:p w14:paraId="758E45C9" w14:textId="77777777" w:rsidR="00AF6383" w:rsidRPr="00B21467" w:rsidRDefault="00AF6383"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bl>
      <w:tblPr>
        <w:tblW w:w="9441" w:type="dxa"/>
        <w:tblInd w:w="27" w:type="dxa"/>
        <w:shd w:val="clear" w:color="auto" w:fill="FFA543"/>
        <w:tblLook w:val="04A0" w:firstRow="1" w:lastRow="0" w:firstColumn="1" w:lastColumn="0" w:noHBand="0" w:noVBand="1"/>
      </w:tblPr>
      <w:tblGrid>
        <w:gridCol w:w="9441"/>
      </w:tblGrid>
      <w:tr w:rsidR="006B4C34" w:rsidRPr="00B21467" w14:paraId="310D2BBC" w14:textId="77777777" w:rsidTr="00B21467">
        <w:trPr>
          <w:trHeight w:val="386"/>
        </w:trPr>
        <w:tc>
          <w:tcPr>
            <w:tcW w:w="9441" w:type="dxa"/>
            <w:shd w:val="clear" w:color="auto" w:fill="FFA543"/>
            <w:vAlign w:val="center"/>
            <w:hideMark/>
          </w:tcPr>
          <w:p w14:paraId="6E183098" w14:textId="77777777" w:rsidR="006B4C34" w:rsidRPr="00B21467" w:rsidRDefault="006B4C34"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421C80" w:rsidRPr="00B21467">
              <w:rPr>
                <w:rFonts w:cs="Arial"/>
                <w:b/>
                <w:bCs/>
                <w:color w:val="FFFFFF" w:themeColor="background1"/>
                <w:lang w:val="en-GB"/>
              </w:rPr>
              <w:t>4</w:t>
            </w:r>
            <w:r w:rsidRPr="00B21467">
              <w:rPr>
                <w:rFonts w:cs="Arial"/>
                <w:b/>
                <w:bCs/>
                <w:color w:val="FFFFFF" w:themeColor="background1"/>
                <w:lang w:val="en-GB"/>
              </w:rPr>
              <w:tab/>
              <w:t xml:space="preserve">Investments in </w:t>
            </w:r>
            <w:r w:rsidR="00ED2600" w:rsidRPr="00B21467">
              <w:rPr>
                <w:rFonts w:eastAsia="Arial Unicode MS" w:cs="Arial"/>
                <w:b/>
                <w:bCs/>
                <w:color w:val="FFFFFF"/>
              </w:rPr>
              <w:t>joint ventures and associates</w:t>
            </w:r>
          </w:p>
        </w:tc>
      </w:tr>
    </w:tbl>
    <w:p w14:paraId="61539027" w14:textId="77777777" w:rsidR="006B4C34" w:rsidRPr="00B21467" w:rsidRDefault="006B4C34" w:rsidP="006B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rPr>
      </w:pPr>
    </w:p>
    <w:p w14:paraId="286A86A4"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26"/>
        <w:jc w:val="thaiDistribute"/>
        <w:rPr>
          <w:rFonts w:eastAsia="MS Mincho" w:cs="Arial"/>
          <w:b/>
          <w:bCs/>
          <w:color w:val="CF4A02"/>
        </w:rPr>
      </w:pPr>
      <w:r w:rsidRPr="00B21467">
        <w:rPr>
          <w:rFonts w:cs="Arial"/>
          <w:b/>
          <w:bCs/>
          <w:color w:val="CF4A02"/>
        </w:rPr>
        <w:t>14</w:t>
      </w:r>
      <w:r w:rsidRPr="00B21467">
        <w:rPr>
          <w:rFonts w:cs="Arial"/>
          <w:b/>
          <w:bCs/>
          <w:color w:val="CF4A02"/>
          <w:lang w:val="en-GB"/>
        </w:rPr>
        <w:t>.1</w:t>
      </w:r>
      <w:r w:rsidRPr="00B21467">
        <w:rPr>
          <w:rFonts w:cs="Arial"/>
          <w:b/>
          <w:bCs/>
          <w:color w:val="CF4A02"/>
          <w:cs/>
        </w:rPr>
        <w:tab/>
      </w:r>
      <w:r w:rsidRPr="00B21467">
        <w:rPr>
          <w:rFonts w:eastAsia="MS Mincho" w:cs="Arial"/>
          <w:b/>
          <w:bCs/>
          <w:color w:val="CF4A02"/>
        </w:rPr>
        <w:t>Movements of investments in joint ventures and associates</w:t>
      </w:r>
      <w:r>
        <w:rPr>
          <w:rFonts w:eastAsia="MS Mincho" w:cs="Arial"/>
          <w:b/>
          <w:bCs/>
          <w:color w:val="CF4A02"/>
        </w:rPr>
        <w:t xml:space="preserve"> </w:t>
      </w:r>
      <w:r w:rsidRPr="00B21467">
        <w:rPr>
          <w:rFonts w:eastAsia="MS Mincho" w:cs="Arial"/>
          <w:b/>
          <w:bCs/>
          <w:color w:val="CF4A02"/>
        </w:rPr>
        <w:t>are as follows:</w:t>
      </w:r>
    </w:p>
    <w:p w14:paraId="19BC0AA3" w14:textId="77777777" w:rsidR="00A07A32" w:rsidRPr="00B21467" w:rsidRDefault="00A07A32" w:rsidP="00A07A32">
      <w:pPr>
        <w:ind w:left="540"/>
        <w:rPr>
          <w:rFonts w:cs="Arial"/>
          <w:b/>
          <w:bCs/>
        </w:rPr>
      </w:pPr>
    </w:p>
    <w:tbl>
      <w:tblPr>
        <w:tblW w:w="9000" w:type="dxa"/>
        <w:tblInd w:w="459" w:type="dxa"/>
        <w:tblLayout w:type="fixed"/>
        <w:tblLook w:val="0000" w:firstRow="0" w:lastRow="0" w:firstColumn="0" w:lastColumn="0" w:noHBand="0" w:noVBand="0"/>
      </w:tblPr>
      <w:tblGrid>
        <w:gridCol w:w="3240"/>
        <w:gridCol w:w="1440"/>
        <w:gridCol w:w="1566"/>
        <w:gridCol w:w="1314"/>
        <w:gridCol w:w="1440"/>
      </w:tblGrid>
      <w:tr w:rsidR="00A07A32" w:rsidRPr="00B21467" w14:paraId="55E78318" w14:textId="77777777" w:rsidTr="00BB00A6">
        <w:trPr>
          <w:trHeight w:val="20"/>
        </w:trPr>
        <w:tc>
          <w:tcPr>
            <w:tcW w:w="3240" w:type="dxa"/>
            <w:shd w:val="clear" w:color="auto" w:fill="auto"/>
            <w:vAlign w:val="bottom"/>
          </w:tcPr>
          <w:p w14:paraId="5DF0C683" w14:textId="77777777" w:rsidR="00A07A32" w:rsidRPr="00B21467" w:rsidRDefault="00A07A32" w:rsidP="00BB00A6">
            <w:pPr>
              <w:spacing w:line="240" w:lineRule="auto"/>
              <w:ind w:left="-72"/>
              <w:rPr>
                <w:rFonts w:cs="Arial"/>
                <w:b/>
                <w:bCs/>
                <w:cs/>
              </w:rPr>
            </w:pPr>
            <w:r w:rsidRPr="00B21467">
              <w:rPr>
                <w:rFonts w:cs="Arial"/>
                <w:b/>
                <w:bCs/>
              </w:rPr>
              <w:t>For the year ended</w:t>
            </w:r>
            <w:r w:rsidRPr="00B21467">
              <w:rPr>
                <w:rFonts w:cs="Arial"/>
                <w:b/>
                <w:bCs/>
                <w:cs/>
              </w:rPr>
              <w:t xml:space="preserve"> </w:t>
            </w:r>
            <w:r w:rsidRPr="00B21467">
              <w:rPr>
                <w:rFonts w:cs="Arial"/>
                <w:b/>
                <w:bCs/>
              </w:rPr>
              <w:t>31 December</w:t>
            </w:r>
          </w:p>
        </w:tc>
        <w:tc>
          <w:tcPr>
            <w:tcW w:w="3006" w:type="dxa"/>
            <w:gridSpan w:val="2"/>
            <w:tcBorders>
              <w:top w:val="single" w:sz="4" w:space="0" w:color="auto"/>
              <w:bottom w:val="single" w:sz="4" w:space="0" w:color="auto"/>
            </w:tcBorders>
            <w:shd w:val="clear" w:color="auto" w:fill="auto"/>
          </w:tcPr>
          <w:p w14:paraId="78FC6B60" w14:textId="77777777" w:rsidR="00A07A32" w:rsidRPr="00B21467" w:rsidRDefault="00A07A32" w:rsidP="00BB00A6">
            <w:pPr>
              <w:pStyle w:val="Heading1"/>
              <w:numPr>
                <w:ilvl w:val="0"/>
                <w:numId w:val="0"/>
              </w:numPr>
              <w:spacing w:line="240" w:lineRule="auto"/>
              <w:ind w:left="720" w:right="-74"/>
            </w:pPr>
            <w:r w:rsidRPr="00B21467">
              <w:t xml:space="preserve">Consolidated </w:t>
            </w:r>
          </w:p>
          <w:p w14:paraId="06B02F46" w14:textId="77777777" w:rsidR="00A07A32" w:rsidRPr="00B21467" w:rsidRDefault="00A07A32" w:rsidP="00BB00A6">
            <w:pPr>
              <w:pStyle w:val="Heading1"/>
              <w:numPr>
                <w:ilvl w:val="0"/>
                <w:numId w:val="0"/>
              </w:numPr>
              <w:spacing w:line="240" w:lineRule="auto"/>
              <w:ind w:left="720" w:right="-74" w:hanging="360"/>
              <w:rPr>
                <w:szCs w:val="22"/>
                <w:lang w:val="en-GB"/>
              </w:rPr>
            </w:pPr>
            <w:r w:rsidRPr="00B21467">
              <w:t xml:space="preserve">financial </w:t>
            </w:r>
            <w:r w:rsidRPr="00B21467">
              <w:rPr>
                <w:szCs w:val="22"/>
                <w:lang w:val="en-GB"/>
              </w:rPr>
              <w:t>statements</w:t>
            </w:r>
          </w:p>
        </w:tc>
        <w:tc>
          <w:tcPr>
            <w:tcW w:w="2754" w:type="dxa"/>
            <w:gridSpan w:val="2"/>
            <w:tcBorders>
              <w:top w:val="single" w:sz="4" w:space="0" w:color="auto"/>
              <w:bottom w:val="single" w:sz="4" w:space="0" w:color="auto"/>
            </w:tcBorders>
            <w:shd w:val="clear" w:color="auto" w:fill="auto"/>
          </w:tcPr>
          <w:p w14:paraId="30124B66" w14:textId="77777777" w:rsidR="00A07A32" w:rsidRPr="00B21467" w:rsidRDefault="00A07A32" w:rsidP="00BB00A6">
            <w:pPr>
              <w:pStyle w:val="Heading1"/>
              <w:numPr>
                <w:ilvl w:val="0"/>
                <w:numId w:val="0"/>
              </w:numPr>
              <w:spacing w:line="240" w:lineRule="auto"/>
              <w:ind w:left="720" w:right="-74"/>
            </w:pPr>
            <w:r w:rsidRPr="00B21467">
              <w:t>Separate</w:t>
            </w:r>
          </w:p>
          <w:p w14:paraId="48E36005" w14:textId="77777777" w:rsidR="00A07A32" w:rsidRPr="00B21467" w:rsidRDefault="00A07A32" w:rsidP="00BB00A6">
            <w:pPr>
              <w:pStyle w:val="Heading1"/>
              <w:numPr>
                <w:ilvl w:val="0"/>
                <w:numId w:val="0"/>
              </w:numPr>
              <w:spacing w:line="240" w:lineRule="auto"/>
              <w:ind w:left="720" w:right="-74" w:hanging="360"/>
            </w:pPr>
            <w:r w:rsidRPr="00B21467">
              <w:t xml:space="preserve">financial </w:t>
            </w:r>
            <w:r w:rsidRPr="00B21467">
              <w:rPr>
                <w:szCs w:val="22"/>
                <w:lang w:val="en-GB"/>
              </w:rPr>
              <w:t>statements</w:t>
            </w:r>
          </w:p>
        </w:tc>
      </w:tr>
      <w:tr w:rsidR="00A07A32" w:rsidRPr="00B21467" w14:paraId="4CECE448" w14:textId="77777777" w:rsidTr="00BB00A6">
        <w:trPr>
          <w:trHeight w:val="20"/>
        </w:trPr>
        <w:tc>
          <w:tcPr>
            <w:tcW w:w="3240" w:type="dxa"/>
            <w:shd w:val="clear" w:color="auto" w:fill="auto"/>
            <w:vAlign w:val="bottom"/>
          </w:tcPr>
          <w:p w14:paraId="2D9D2369" w14:textId="77777777" w:rsidR="00A07A32" w:rsidRPr="00B21467" w:rsidRDefault="00A07A32" w:rsidP="00BB00A6">
            <w:pPr>
              <w:spacing w:line="240" w:lineRule="auto"/>
              <w:ind w:left="-72"/>
              <w:rPr>
                <w:rFonts w:cs="Arial"/>
                <w:b/>
                <w:bCs/>
                <w:cs/>
              </w:rPr>
            </w:pPr>
          </w:p>
        </w:tc>
        <w:tc>
          <w:tcPr>
            <w:tcW w:w="1440" w:type="dxa"/>
            <w:tcBorders>
              <w:top w:val="single" w:sz="4" w:space="0" w:color="auto"/>
            </w:tcBorders>
            <w:shd w:val="clear" w:color="auto" w:fill="auto"/>
            <w:vAlign w:val="bottom"/>
          </w:tcPr>
          <w:p w14:paraId="00643802" w14:textId="77777777" w:rsidR="00A07A32" w:rsidRPr="00B21467" w:rsidRDefault="00A07A32" w:rsidP="00BB00A6">
            <w:pPr>
              <w:spacing w:line="240" w:lineRule="auto"/>
              <w:ind w:right="-72"/>
              <w:jc w:val="right"/>
              <w:rPr>
                <w:rFonts w:cs="Arial"/>
                <w:b/>
                <w:bCs/>
              </w:rPr>
            </w:pPr>
            <w:r w:rsidRPr="00B21467">
              <w:rPr>
                <w:rFonts w:cs="Arial"/>
                <w:b/>
                <w:bCs/>
              </w:rPr>
              <w:t>2019</w:t>
            </w:r>
          </w:p>
        </w:tc>
        <w:tc>
          <w:tcPr>
            <w:tcW w:w="1566" w:type="dxa"/>
            <w:tcBorders>
              <w:top w:val="single" w:sz="4" w:space="0" w:color="auto"/>
            </w:tcBorders>
            <w:shd w:val="clear" w:color="auto" w:fill="auto"/>
            <w:vAlign w:val="bottom"/>
          </w:tcPr>
          <w:p w14:paraId="1FC5556F" w14:textId="77777777" w:rsidR="00A07A32" w:rsidRPr="00B21467" w:rsidRDefault="00A07A32" w:rsidP="00BB00A6">
            <w:pPr>
              <w:spacing w:line="240" w:lineRule="auto"/>
              <w:ind w:right="-72"/>
              <w:jc w:val="right"/>
              <w:rPr>
                <w:rFonts w:cs="Arial"/>
                <w:b/>
                <w:bCs/>
              </w:rPr>
            </w:pPr>
            <w:r w:rsidRPr="00B21467">
              <w:rPr>
                <w:rFonts w:cs="Arial"/>
                <w:b/>
                <w:bCs/>
              </w:rPr>
              <w:t>2018</w:t>
            </w:r>
          </w:p>
        </w:tc>
        <w:tc>
          <w:tcPr>
            <w:tcW w:w="1314" w:type="dxa"/>
            <w:tcBorders>
              <w:top w:val="single" w:sz="4" w:space="0" w:color="auto"/>
            </w:tcBorders>
            <w:shd w:val="clear" w:color="auto" w:fill="auto"/>
            <w:vAlign w:val="bottom"/>
          </w:tcPr>
          <w:p w14:paraId="706B3959" w14:textId="77777777" w:rsidR="00A07A32" w:rsidRPr="00B21467" w:rsidRDefault="00A07A32" w:rsidP="00BB00A6">
            <w:pPr>
              <w:spacing w:line="240" w:lineRule="auto"/>
              <w:ind w:right="-72"/>
              <w:jc w:val="right"/>
              <w:rPr>
                <w:rFonts w:cs="Arial"/>
                <w:b/>
                <w:bCs/>
              </w:rPr>
            </w:pPr>
            <w:r w:rsidRPr="00B21467">
              <w:rPr>
                <w:rFonts w:cs="Arial"/>
                <w:b/>
                <w:bCs/>
              </w:rPr>
              <w:t>2019</w:t>
            </w:r>
          </w:p>
        </w:tc>
        <w:tc>
          <w:tcPr>
            <w:tcW w:w="1440" w:type="dxa"/>
            <w:tcBorders>
              <w:top w:val="single" w:sz="4" w:space="0" w:color="auto"/>
            </w:tcBorders>
            <w:shd w:val="clear" w:color="auto" w:fill="auto"/>
            <w:vAlign w:val="bottom"/>
          </w:tcPr>
          <w:p w14:paraId="5C83F222" w14:textId="77777777" w:rsidR="00A07A32" w:rsidRPr="00B21467" w:rsidRDefault="00A07A32" w:rsidP="00BB00A6">
            <w:pPr>
              <w:spacing w:line="240" w:lineRule="auto"/>
              <w:ind w:right="-72"/>
              <w:jc w:val="right"/>
              <w:rPr>
                <w:rFonts w:cs="Arial"/>
                <w:b/>
                <w:bCs/>
              </w:rPr>
            </w:pPr>
            <w:r w:rsidRPr="00B21467">
              <w:rPr>
                <w:rFonts w:cs="Arial"/>
                <w:b/>
                <w:bCs/>
              </w:rPr>
              <w:t>2018</w:t>
            </w:r>
          </w:p>
        </w:tc>
      </w:tr>
      <w:tr w:rsidR="00A07A32" w:rsidRPr="00B21467" w14:paraId="001269B7" w14:textId="77777777" w:rsidTr="00BB00A6">
        <w:trPr>
          <w:trHeight w:val="20"/>
        </w:trPr>
        <w:tc>
          <w:tcPr>
            <w:tcW w:w="3240" w:type="dxa"/>
            <w:shd w:val="clear" w:color="auto" w:fill="auto"/>
            <w:vAlign w:val="center"/>
          </w:tcPr>
          <w:p w14:paraId="36FE8782" w14:textId="77777777" w:rsidR="00A07A32" w:rsidRPr="00B21467" w:rsidRDefault="00A07A32" w:rsidP="00BB00A6">
            <w:pPr>
              <w:spacing w:line="240" w:lineRule="auto"/>
              <w:ind w:left="-72"/>
              <w:rPr>
                <w:rFonts w:cs="Arial"/>
                <w:cs/>
              </w:rPr>
            </w:pPr>
          </w:p>
        </w:tc>
        <w:tc>
          <w:tcPr>
            <w:tcW w:w="1440" w:type="dxa"/>
            <w:tcBorders>
              <w:bottom w:val="single" w:sz="4" w:space="0" w:color="auto"/>
            </w:tcBorders>
            <w:shd w:val="clear" w:color="auto" w:fill="auto"/>
          </w:tcPr>
          <w:p w14:paraId="5DA14889" w14:textId="77777777" w:rsidR="00A07A32" w:rsidRPr="00B21467" w:rsidRDefault="00A07A32" w:rsidP="00BB00A6">
            <w:pPr>
              <w:spacing w:line="240" w:lineRule="auto"/>
              <w:ind w:right="-72"/>
              <w:jc w:val="right"/>
              <w:rPr>
                <w:rFonts w:cs="Arial"/>
                <w:b/>
                <w:bCs/>
                <w:cs/>
              </w:rPr>
            </w:pPr>
            <w:r w:rsidRPr="00B21467">
              <w:rPr>
                <w:rFonts w:cs="Arial"/>
                <w:b/>
                <w:bCs/>
              </w:rPr>
              <w:t>Million Baht</w:t>
            </w:r>
          </w:p>
        </w:tc>
        <w:tc>
          <w:tcPr>
            <w:tcW w:w="1566" w:type="dxa"/>
            <w:tcBorders>
              <w:bottom w:val="single" w:sz="4" w:space="0" w:color="auto"/>
            </w:tcBorders>
            <w:shd w:val="clear" w:color="auto" w:fill="auto"/>
          </w:tcPr>
          <w:p w14:paraId="0F68A676" w14:textId="77777777" w:rsidR="00A07A32" w:rsidRPr="00B21467" w:rsidRDefault="00A07A32" w:rsidP="00BB00A6">
            <w:pPr>
              <w:spacing w:line="240" w:lineRule="auto"/>
              <w:ind w:right="-72"/>
              <w:jc w:val="right"/>
              <w:rPr>
                <w:rFonts w:cs="Arial"/>
                <w:b/>
                <w:bCs/>
                <w:cs/>
              </w:rPr>
            </w:pPr>
            <w:r w:rsidRPr="00B21467">
              <w:rPr>
                <w:rFonts w:cs="Arial"/>
                <w:b/>
                <w:bCs/>
              </w:rPr>
              <w:t>Million Baht</w:t>
            </w:r>
          </w:p>
        </w:tc>
        <w:tc>
          <w:tcPr>
            <w:tcW w:w="1314" w:type="dxa"/>
            <w:tcBorders>
              <w:bottom w:val="single" w:sz="4" w:space="0" w:color="auto"/>
            </w:tcBorders>
            <w:shd w:val="clear" w:color="auto" w:fill="auto"/>
          </w:tcPr>
          <w:p w14:paraId="3CC6A58E" w14:textId="77777777" w:rsidR="00A07A32" w:rsidRPr="00B21467" w:rsidRDefault="00A07A32" w:rsidP="00BB00A6">
            <w:pPr>
              <w:spacing w:line="240" w:lineRule="auto"/>
              <w:ind w:right="-72"/>
              <w:jc w:val="right"/>
              <w:rPr>
                <w:rFonts w:cs="Arial"/>
                <w:b/>
                <w:bCs/>
                <w:cs/>
              </w:rPr>
            </w:pPr>
            <w:r w:rsidRPr="00B21467">
              <w:rPr>
                <w:rFonts w:cs="Arial"/>
                <w:b/>
                <w:bCs/>
              </w:rPr>
              <w:t>Million Baht</w:t>
            </w:r>
          </w:p>
        </w:tc>
        <w:tc>
          <w:tcPr>
            <w:tcW w:w="1440" w:type="dxa"/>
            <w:tcBorders>
              <w:bottom w:val="single" w:sz="4" w:space="0" w:color="auto"/>
            </w:tcBorders>
            <w:shd w:val="clear" w:color="auto" w:fill="auto"/>
          </w:tcPr>
          <w:p w14:paraId="2BCA0444" w14:textId="77777777" w:rsidR="00A07A32" w:rsidRPr="00B21467" w:rsidRDefault="00A07A32" w:rsidP="00BB00A6">
            <w:pPr>
              <w:spacing w:line="240" w:lineRule="auto"/>
              <w:ind w:right="-72"/>
              <w:jc w:val="right"/>
              <w:rPr>
                <w:rFonts w:cs="Arial"/>
                <w:b/>
                <w:bCs/>
                <w:cs/>
              </w:rPr>
            </w:pPr>
            <w:r w:rsidRPr="00B21467">
              <w:rPr>
                <w:rFonts w:cs="Arial"/>
                <w:b/>
                <w:bCs/>
              </w:rPr>
              <w:t>Million Baht</w:t>
            </w:r>
          </w:p>
        </w:tc>
      </w:tr>
      <w:tr w:rsidR="00A07A32" w:rsidRPr="00B21467" w14:paraId="6661ADC8" w14:textId="77777777" w:rsidTr="00BB00A6">
        <w:trPr>
          <w:trHeight w:val="20"/>
        </w:trPr>
        <w:tc>
          <w:tcPr>
            <w:tcW w:w="3240" w:type="dxa"/>
            <w:shd w:val="clear" w:color="auto" w:fill="auto"/>
          </w:tcPr>
          <w:p w14:paraId="5D6E501E" w14:textId="77777777" w:rsidR="00A07A32" w:rsidRPr="00B21467" w:rsidRDefault="00A07A32" w:rsidP="00BB00A6">
            <w:pPr>
              <w:spacing w:line="240" w:lineRule="auto"/>
              <w:ind w:left="-72"/>
              <w:rPr>
                <w:rFonts w:cs="Arial"/>
                <w:cs/>
              </w:rPr>
            </w:pPr>
          </w:p>
        </w:tc>
        <w:tc>
          <w:tcPr>
            <w:tcW w:w="1440" w:type="dxa"/>
            <w:tcBorders>
              <w:top w:val="single" w:sz="4" w:space="0" w:color="auto"/>
            </w:tcBorders>
            <w:shd w:val="clear" w:color="auto" w:fill="FAFAFA"/>
            <w:vAlign w:val="bottom"/>
          </w:tcPr>
          <w:p w14:paraId="6C048968" w14:textId="77777777" w:rsidR="00A07A32" w:rsidRPr="00B21467" w:rsidRDefault="00A07A32" w:rsidP="00BB00A6">
            <w:pPr>
              <w:spacing w:line="240" w:lineRule="auto"/>
              <w:ind w:right="-72"/>
              <w:jc w:val="right"/>
              <w:rPr>
                <w:rFonts w:cs="Arial"/>
              </w:rPr>
            </w:pPr>
          </w:p>
        </w:tc>
        <w:tc>
          <w:tcPr>
            <w:tcW w:w="1566" w:type="dxa"/>
            <w:tcBorders>
              <w:top w:val="single" w:sz="4" w:space="0" w:color="auto"/>
            </w:tcBorders>
            <w:shd w:val="clear" w:color="auto" w:fill="auto"/>
            <w:vAlign w:val="bottom"/>
          </w:tcPr>
          <w:p w14:paraId="05184196" w14:textId="77777777" w:rsidR="00A07A32" w:rsidRPr="00B21467" w:rsidRDefault="00A07A32" w:rsidP="00BB00A6">
            <w:pPr>
              <w:spacing w:line="240" w:lineRule="auto"/>
              <w:ind w:right="-72"/>
              <w:jc w:val="right"/>
              <w:rPr>
                <w:rFonts w:cs="Arial"/>
              </w:rPr>
            </w:pPr>
          </w:p>
        </w:tc>
        <w:tc>
          <w:tcPr>
            <w:tcW w:w="1314" w:type="dxa"/>
            <w:tcBorders>
              <w:top w:val="single" w:sz="4" w:space="0" w:color="auto"/>
            </w:tcBorders>
            <w:shd w:val="clear" w:color="auto" w:fill="FAFAFA"/>
            <w:vAlign w:val="bottom"/>
          </w:tcPr>
          <w:p w14:paraId="0E98D310" w14:textId="77777777" w:rsidR="00A07A32" w:rsidRPr="00B21467" w:rsidRDefault="00A07A32" w:rsidP="00BB00A6">
            <w:pPr>
              <w:spacing w:line="240" w:lineRule="auto"/>
              <w:ind w:right="-72"/>
              <w:jc w:val="right"/>
              <w:rPr>
                <w:rFonts w:cs="Arial"/>
              </w:rPr>
            </w:pPr>
          </w:p>
        </w:tc>
        <w:tc>
          <w:tcPr>
            <w:tcW w:w="1440" w:type="dxa"/>
            <w:tcBorders>
              <w:top w:val="single" w:sz="4" w:space="0" w:color="auto"/>
            </w:tcBorders>
            <w:shd w:val="clear" w:color="auto" w:fill="auto"/>
          </w:tcPr>
          <w:p w14:paraId="17E5CFCD" w14:textId="77777777" w:rsidR="00A07A32" w:rsidRPr="00B21467" w:rsidRDefault="00A07A32" w:rsidP="00BB00A6">
            <w:pPr>
              <w:spacing w:line="240" w:lineRule="auto"/>
              <w:ind w:right="-72"/>
              <w:jc w:val="right"/>
              <w:rPr>
                <w:rFonts w:cs="Arial"/>
              </w:rPr>
            </w:pPr>
          </w:p>
        </w:tc>
      </w:tr>
      <w:tr w:rsidR="00A07A32" w:rsidRPr="00B21467" w14:paraId="43597057" w14:textId="77777777" w:rsidTr="00BB00A6">
        <w:trPr>
          <w:trHeight w:val="20"/>
        </w:trPr>
        <w:tc>
          <w:tcPr>
            <w:tcW w:w="3240" w:type="dxa"/>
            <w:shd w:val="clear" w:color="auto" w:fill="auto"/>
            <w:vAlign w:val="bottom"/>
          </w:tcPr>
          <w:p w14:paraId="4C54C858" w14:textId="77777777" w:rsidR="00A07A32" w:rsidRPr="00B21467" w:rsidRDefault="00A07A32" w:rsidP="00BB00A6">
            <w:pPr>
              <w:spacing w:line="240" w:lineRule="auto"/>
              <w:ind w:left="-72"/>
              <w:rPr>
                <w:rFonts w:cs="Arial"/>
                <w:b/>
                <w:bCs/>
              </w:rPr>
            </w:pPr>
          </w:p>
        </w:tc>
        <w:tc>
          <w:tcPr>
            <w:tcW w:w="1440" w:type="dxa"/>
            <w:shd w:val="clear" w:color="auto" w:fill="FAFAFA"/>
            <w:vAlign w:val="bottom"/>
          </w:tcPr>
          <w:p w14:paraId="6B96A704" w14:textId="77777777" w:rsidR="00A07A32" w:rsidRPr="00B21467" w:rsidRDefault="00A07A32" w:rsidP="00BB00A6">
            <w:pPr>
              <w:pStyle w:val="a5"/>
              <w:ind w:right="-72"/>
              <w:jc w:val="right"/>
              <w:rPr>
                <w:rFonts w:ascii="Arial" w:hAnsi="Arial" w:cs="Arial"/>
                <w:sz w:val="18"/>
                <w:szCs w:val="22"/>
              </w:rPr>
            </w:pPr>
          </w:p>
        </w:tc>
        <w:tc>
          <w:tcPr>
            <w:tcW w:w="1566" w:type="dxa"/>
            <w:shd w:val="clear" w:color="auto" w:fill="auto"/>
            <w:vAlign w:val="bottom"/>
          </w:tcPr>
          <w:p w14:paraId="0D92367F" w14:textId="77777777" w:rsidR="00A07A32" w:rsidRPr="00B21467" w:rsidRDefault="00A07A32" w:rsidP="00BB00A6">
            <w:pPr>
              <w:pStyle w:val="a5"/>
              <w:ind w:right="-72"/>
              <w:jc w:val="right"/>
              <w:rPr>
                <w:rFonts w:ascii="Arial" w:hAnsi="Arial" w:cs="Arial"/>
                <w:sz w:val="18"/>
                <w:szCs w:val="22"/>
              </w:rPr>
            </w:pPr>
          </w:p>
        </w:tc>
        <w:tc>
          <w:tcPr>
            <w:tcW w:w="1314" w:type="dxa"/>
            <w:shd w:val="clear" w:color="auto" w:fill="FAFAFA"/>
            <w:vAlign w:val="bottom"/>
          </w:tcPr>
          <w:p w14:paraId="3D416B4C" w14:textId="77777777" w:rsidR="00A07A32" w:rsidRPr="00B21467" w:rsidRDefault="00A07A32" w:rsidP="00BB00A6">
            <w:pPr>
              <w:pStyle w:val="a5"/>
              <w:ind w:right="-72"/>
              <w:jc w:val="right"/>
              <w:rPr>
                <w:rFonts w:ascii="Arial" w:hAnsi="Arial" w:cs="Arial"/>
                <w:sz w:val="18"/>
                <w:szCs w:val="22"/>
              </w:rPr>
            </w:pPr>
          </w:p>
        </w:tc>
        <w:tc>
          <w:tcPr>
            <w:tcW w:w="1440" w:type="dxa"/>
            <w:shd w:val="clear" w:color="auto" w:fill="auto"/>
            <w:vAlign w:val="bottom"/>
          </w:tcPr>
          <w:p w14:paraId="11BE0F30" w14:textId="77777777" w:rsidR="00A07A32" w:rsidRPr="00B21467" w:rsidRDefault="00A07A32" w:rsidP="00BB00A6">
            <w:pPr>
              <w:pStyle w:val="a5"/>
              <w:ind w:right="-72"/>
              <w:jc w:val="right"/>
              <w:rPr>
                <w:rFonts w:ascii="Arial" w:hAnsi="Arial" w:cs="Arial"/>
                <w:sz w:val="18"/>
                <w:szCs w:val="22"/>
              </w:rPr>
            </w:pPr>
          </w:p>
        </w:tc>
      </w:tr>
      <w:tr w:rsidR="00A07A32" w:rsidRPr="00B21467" w14:paraId="37F97073" w14:textId="77777777" w:rsidTr="00BB00A6">
        <w:trPr>
          <w:trHeight w:val="20"/>
        </w:trPr>
        <w:tc>
          <w:tcPr>
            <w:tcW w:w="3240" w:type="dxa"/>
            <w:shd w:val="clear" w:color="auto" w:fill="auto"/>
            <w:vAlign w:val="bottom"/>
          </w:tcPr>
          <w:p w14:paraId="59379385" w14:textId="77777777" w:rsidR="00A07A32" w:rsidRPr="00B21467" w:rsidRDefault="00A07A32" w:rsidP="00BB00A6">
            <w:pPr>
              <w:spacing w:line="240" w:lineRule="auto"/>
              <w:ind w:left="-72"/>
              <w:rPr>
                <w:rFonts w:cs="Arial"/>
                <w:b/>
                <w:bCs/>
              </w:rPr>
            </w:pPr>
            <w:r w:rsidRPr="00B21467">
              <w:rPr>
                <w:rFonts w:cs="Arial"/>
                <w:b/>
                <w:bCs/>
              </w:rPr>
              <w:t xml:space="preserve">At 1 January </w:t>
            </w:r>
          </w:p>
        </w:tc>
        <w:tc>
          <w:tcPr>
            <w:tcW w:w="1440" w:type="dxa"/>
            <w:shd w:val="clear" w:color="auto" w:fill="FAFAFA"/>
            <w:vAlign w:val="bottom"/>
          </w:tcPr>
          <w:p w14:paraId="44232DF5"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14,941</w:t>
            </w:r>
          </w:p>
        </w:tc>
        <w:tc>
          <w:tcPr>
            <w:tcW w:w="1566" w:type="dxa"/>
            <w:shd w:val="clear" w:color="auto" w:fill="auto"/>
            <w:vAlign w:val="bottom"/>
          </w:tcPr>
          <w:p w14:paraId="14A6E546"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14,368</w:t>
            </w:r>
          </w:p>
        </w:tc>
        <w:tc>
          <w:tcPr>
            <w:tcW w:w="1314" w:type="dxa"/>
            <w:shd w:val="clear" w:color="auto" w:fill="FAFAFA"/>
            <w:vAlign w:val="bottom"/>
          </w:tcPr>
          <w:p w14:paraId="61B67D07"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1,261</w:t>
            </w:r>
          </w:p>
        </w:tc>
        <w:tc>
          <w:tcPr>
            <w:tcW w:w="1440" w:type="dxa"/>
            <w:shd w:val="clear" w:color="auto" w:fill="auto"/>
            <w:vAlign w:val="bottom"/>
          </w:tcPr>
          <w:p w14:paraId="30E76423"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1,261</w:t>
            </w:r>
          </w:p>
        </w:tc>
      </w:tr>
      <w:tr w:rsidR="00A07A32" w:rsidRPr="00B21467" w14:paraId="5CAB5A59" w14:textId="77777777" w:rsidTr="00BB00A6">
        <w:trPr>
          <w:trHeight w:val="20"/>
        </w:trPr>
        <w:tc>
          <w:tcPr>
            <w:tcW w:w="3240" w:type="dxa"/>
            <w:shd w:val="clear" w:color="auto" w:fill="auto"/>
            <w:vAlign w:val="bottom"/>
          </w:tcPr>
          <w:p w14:paraId="775BCE88" w14:textId="77777777" w:rsidR="00A07A32" w:rsidRPr="008D2683" w:rsidRDefault="00A07A32" w:rsidP="00BB00A6">
            <w:pPr>
              <w:spacing w:line="240" w:lineRule="auto"/>
              <w:ind w:left="-72"/>
              <w:rPr>
                <w:rFonts w:cs="Arial"/>
                <w:b/>
                <w:bCs/>
              </w:rPr>
            </w:pPr>
            <w:r w:rsidRPr="008E5626">
              <w:rPr>
                <w:rFonts w:cs="Arial"/>
              </w:rPr>
              <w:t>Addition of investment in an associate</w:t>
            </w:r>
          </w:p>
        </w:tc>
        <w:tc>
          <w:tcPr>
            <w:tcW w:w="1440" w:type="dxa"/>
            <w:shd w:val="clear" w:color="auto" w:fill="FAFAFA"/>
            <w:vAlign w:val="bottom"/>
          </w:tcPr>
          <w:p w14:paraId="180F20AF"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21,971</w:t>
            </w:r>
          </w:p>
        </w:tc>
        <w:tc>
          <w:tcPr>
            <w:tcW w:w="1566" w:type="dxa"/>
            <w:shd w:val="clear" w:color="auto" w:fill="auto"/>
            <w:vAlign w:val="bottom"/>
          </w:tcPr>
          <w:p w14:paraId="176594FF"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w:t>
            </w:r>
          </w:p>
        </w:tc>
        <w:tc>
          <w:tcPr>
            <w:tcW w:w="1314" w:type="dxa"/>
            <w:shd w:val="clear" w:color="auto" w:fill="FAFAFA"/>
            <w:vAlign w:val="bottom"/>
          </w:tcPr>
          <w:p w14:paraId="2F11AFB0"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6,591</w:t>
            </w:r>
          </w:p>
        </w:tc>
        <w:tc>
          <w:tcPr>
            <w:tcW w:w="1440" w:type="dxa"/>
            <w:shd w:val="clear" w:color="auto" w:fill="auto"/>
            <w:vAlign w:val="bottom"/>
          </w:tcPr>
          <w:p w14:paraId="548DBD7D"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w:t>
            </w:r>
          </w:p>
        </w:tc>
      </w:tr>
      <w:tr w:rsidR="00A07A32" w:rsidRPr="00B21467" w14:paraId="7DC5966A" w14:textId="77777777" w:rsidTr="00BB00A6">
        <w:trPr>
          <w:trHeight w:val="20"/>
        </w:trPr>
        <w:tc>
          <w:tcPr>
            <w:tcW w:w="3240" w:type="dxa"/>
            <w:shd w:val="clear" w:color="auto" w:fill="auto"/>
            <w:vAlign w:val="bottom"/>
          </w:tcPr>
          <w:p w14:paraId="34B5DE6D" w14:textId="77777777" w:rsidR="00A07A32" w:rsidRPr="00B21467" w:rsidRDefault="00A07A32" w:rsidP="00BB00A6">
            <w:pPr>
              <w:spacing w:line="240" w:lineRule="auto"/>
              <w:ind w:left="-72"/>
              <w:rPr>
                <w:rFonts w:cs="Arial"/>
              </w:rPr>
            </w:pPr>
            <w:r w:rsidRPr="00B21467">
              <w:rPr>
                <w:rFonts w:cs="Arial"/>
              </w:rPr>
              <w:t>Share of profit of joint ventures and</w:t>
            </w:r>
          </w:p>
        </w:tc>
        <w:tc>
          <w:tcPr>
            <w:tcW w:w="1440" w:type="dxa"/>
            <w:shd w:val="clear" w:color="auto" w:fill="FAFAFA"/>
            <w:vAlign w:val="bottom"/>
          </w:tcPr>
          <w:p w14:paraId="4022CA1F" w14:textId="77777777" w:rsidR="00A07A32" w:rsidRPr="00B21467" w:rsidRDefault="00A07A32" w:rsidP="00BB00A6">
            <w:pPr>
              <w:pStyle w:val="a5"/>
              <w:ind w:right="-72"/>
              <w:jc w:val="right"/>
              <w:rPr>
                <w:rFonts w:ascii="Arial" w:hAnsi="Arial" w:cs="Arial"/>
                <w:sz w:val="18"/>
                <w:szCs w:val="18"/>
              </w:rPr>
            </w:pPr>
          </w:p>
        </w:tc>
        <w:tc>
          <w:tcPr>
            <w:tcW w:w="1566" w:type="dxa"/>
            <w:shd w:val="clear" w:color="auto" w:fill="auto"/>
            <w:vAlign w:val="bottom"/>
          </w:tcPr>
          <w:p w14:paraId="11B0EEE4" w14:textId="77777777" w:rsidR="00A07A32" w:rsidRPr="00B21467" w:rsidRDefault="00A07A32" w:rsidP="00BB00A6">
            <w:pPr>
              <w:pStyle w:val="a5"/>
              <w:ind w:right="-72"/>
              <w:jc w:val="right"/>
              <w:rPr>
                <w:rFonts w:ascii="Arial" w:hAnsi="Arial" w:cs="Arial"/>
                <w:sz w:val="18"/>
                <w:szCs w:val="18"/>
              </w:rPr>
            </w:pPr>
          </w:p>
        </w:tc>
        <w:tc>
          <w:tcPr>
            <w:tcW w:w="1314" w:type="dxa"/>
            <w:shd w:val="clear" w:color="auto" w:fill="FAFAFA"/>
            <w:vAlign w:val="bottom"/>
          </w:tcPr>
          <w:p w14:paraId="4BC95C52" w14:textId="77777777" w:rsidR="00A07A32" w:rsidRPr="00B21467" w:rsidRDefault="00A07A32" w:rsidP="00BB00A6">
            <w:pPr>
              <w:pStyle w:val="a5"/>
              <w:ind w:right="-72"/>
              <w:jc w:val="right"/>
              <w:rPr>
                <w:rFonts w:ascii="Arial" w:hAnsi="Arial" w:cs="Arial"/>
                <w:sz w:val="18"/>
                <w:szCs w:val="18"/>
              </w:rPr>
            </w:pPr>
          </w:p>
        </w:tc>
        <w:tc>
          <w:tcPr>
            <w:tcW w:w="1440" w:type="dxa"/>
            <w:shd w:val="clear" w:color="auto" w:fill="auto"/>
            <w:vAlign w:val="bottom"/>
          </w:tcPr>
          <w:p w14:paraId="06E7982C" w14:textId="77777777" w:rsidR="00A07A32" w:rsidRPr="00B21467" w:rsidRDefault="00A07A32" w:rsidP="00BB00A6">
            <w:pPr>
              <w:pStyle w:val="a5"/>
              <w:ind w:right="-72"/>
              <w:jc w:val="right"/>
              <w:rPr>
                <w:rFonts w:ascii="Arial" w:hAnsi="Arial" w:cs="Arial"/>
                <w:sz w:val="18"/>
                <w:szCs w:val="18"/>
              </w:rPr>
            </w:pPr>
          </w:p>
        </w:tc>
      </w:tr>
      <w:tr w:rsidR="00A07A32" w:rsidRPr="00B21467" w14:paraId="6D5D7D37" w14:textId="77777777" w:rsidTr="00BB00A6">
        <w:trPr>
          <w:trHeight w:val="20"/>
        </w:trPr>
        <w:tc>
          <w:tcPr>
            <w:tcW w:w="3240" w:type="dxa"/>
            <w:shd w:val="clear" w:color="auto" w:fill="auto"/>
            <w:vAlign w:val="bottom"/>
          </w:tcPr>
          <w:p w14:paraId="202856D2" w14:textId="77777777" w:rsidR="00A07A32" w:rsidRPr="00B21467" w:rsidRDefault="00A07A32" w:rsidP="00BB00A6">
            <w:pPr>
              <w:spacing w:line="240" w:lineRule="auto"/>
              <w:ind w:left="-72"/>
              <w:rPr>
                <w:rFonts w:cs="Arial"/>
              </w:rPr>
            </w:pPr>
            <w:r w:rsidRPr="00B21467">
              <w:rPr>
                <w:rFonts w:cs="Arial"/>
              </w:rPr>
              <w:t xml:space="preserve">   associates, net</w:t>
            </w:r>
          </w:p>
        </w:tc>
        <w:tc>
          <w:tcPr>
            <w:tcW w:w="1440" w:type="dxa"/>
            <w:shd w:val="clear" w:color="auto" w:fill="FAFAFA"/>
            <w:vAlign w:val="bottom"/>
          </w:tcPr>
          <w:p w14:paraId="469788EF"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1,299</w:t>
            </w:r>
          </w:p>
        </w:tc>
        <w:tc>
          <w:tcPr>
            <w:tcW w:w="1566" w:type="dxa"/>
            <w:shd w:val="clear" w:color="auto" w:fill="auto"/>
            <w:vAlign w:val="bottom"/>
          </w:tcPr>
          <w:p w14:paraId="3E6D2013"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1,193</w:t>
            </w:r>
          </w:p>
        </w:tc>
        <w:tc>
          <w:tcPr>
            <w:tcW w:w="1314" w:type="dxa"/>
            <w:shd w:val="clear" w:color="auto" w:fill="FAFAFA"/>
            <w:vAlign w:val="bottom"/>
          </w:tcPr>
          <w:p w14:paraId="7B745E47"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c>
          <w:tcPr>
            <w:tcW w:w="1440" w:type="dxa"/>
            <w:shd w:val="clear" w:color="auto" w:fill="auto"/>
            <w:vAlign w:val="bottom"/>
          </w:tcPr>
          <w:p w14:paraId="3A51C0C8"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r>
      <w:tr w:rsidR="00A07A32" w:rsidRPr="00B21467" w14:paraId="33350985" w14:textId="77777777" w:rsidTr="00BB00A6">
        <w:trPr>
          <w:trHeight w:val="20"/>
        </w:trPr>
        <w:tc>
          <w:tcPr>
            <w:tcW w:w="3240" w:type="dxa"/>
            <w:shd w:val="clear" w:color="auto" w:fill="auto"/>
            <w:vAlign w:val="bottom"/>
          </w:tcPr>
          <w:p w14:paraId="3699888A" w14:textId="77777777" w:rsidR="00A07A32" w:rsidRPr="00B21467" w:rsidRDefault="00A07A32" w:rsidP="00BB00A6">
            <w:pPr>
              <w:spacing w:line="240" w:lineRule="auto"/>
              <w:ind w:left="-72"/>
              <w:rPr>
                <w:rFonts w:cs="Arial"/>
              </w:rPr>
            </w:pPr>
            <w:r w:rsidRPr="00B21467">
              <w:rPr>
                <w:rFonts w:cs="Arial"/>
              </w:rPr>
              <w:t>Dividend income</w:t>
            </w:r>
          </w:p>
        </w:tc>
        <w:tc>
          <w:tcPr>
            <w:tcW w:w="1440" w:type="dxa"/>
            <w:shd w:val="clear" w:color="auto" w:fill="FAFAFA"/>
            <w:vAlign w:val="bottom"/>
          </w:tcPr>
          <w:p w14:paraId="3B17DCCA"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(596)</w:t>
            </w:r>
          </w:p>
        </w:tc>
        <w:tc>
          <w:tcPr>
            <w:tcW w:w="1566" w:type="dxa"/>
            <w:shd w:val="clear" w:color="auto" w:fill="auto"/>
            <w:vAlign w:val="bottom"/>
          </w:tcPr>
          <w:p w14:paraId="1D7E163D"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r>
              <w:rPr>
                <w:rFonts w:ascii="Arial" w:hAnsi="Arial" w:cs="Arial"/>
                <w:sz w:val="18"/>
                <w:szCs w:val="18"/>
              </w:rPr>
              <w:t>605</w:t>
            </w:r>
            <w:r w:rsidRPr="00B21467">
              <w:rPr>
                <w:rFonts w:ascii="Arial" w:hAnsi="Arial" w:cs="Arial"/>
                <w:sz w:val="18"/>
                <w:szCs w:val="18"/>
              </w:rPr>
              <w:t>)</w:t>
            </w:r>
          </w:p>
        </w:tc>
        <w:tc>
          <w:tcPr>
            <w:tcW w:w="1314" w:type="dxa"/>
            <w:shd w:val="clear" w:color="auto" w:fill="FAFAFA"/>
            <w:vAlign w:val="bottom"/>
          </w:tcPr>
          <w:p w14:paraId="0927E85F"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c>
          <w:tcPr>
            <w:tcW w:w="1440" w:type="dxa"/>
            <w:shd w:val="clear" w:color="auto" w:fill="auto"/>
            <w:vAlign w:val="bottom"/>
          </w:tcPr>
          <w:p w14:paraId="5B0A3F8E" w14:textId="77777777" w:rsidR="00A07A32" w:rsidRPr="00B21467" w:rsidRDefault="00A07A32" w:rsidP="00BB00A6">
            <w:pPr>
              <w:pStyle w:val="a5"/>
              <w:ind w:right="-72"/>
              <w:jc w:val="right"/>
              <w:rPr>
                <w:rFonts w:ascii="Arial" w:hAnsi="Arial" w:cs="Arial"/>
                <w:sz w:val="18"/>
                <w:szCs w:val="18"/>
                <w:cs/>
              </w:rPr>
            </w:pPr>
            <w:r w:rsidRPr="00B21467">
              <w:rPr>
                <w:rFonts w:ascii="Arial" w:hAnsi="Arial" w:cs="Arial"/>
                <w:sz w:val="18"/>
                <w:szCs w:val="18"/>
              </w:rPr>
              <w:t>-</w:t>
            </w:r>
          </w:p>
        </w:tc>
      </w:tr>
      <w:tr w:rsidR="00A07A32" w:rsidRPr="00B21467" w14:paraId="19BD1166" w14:textId="77777777" w:rsidTr="00BB00A6">
        <w:trPr>
          <w:trHeight w:val="20"/>
        </w:trPr>
        <w:tc>
          <w:tcPr>
            <w:tcW w:w="3240" w:type="dxa"/>
            <w:shd w:val="clear" w:color="auto" w:fill="auto"/>
            <w:vAlign w:val="bottom"/>
          </w:tcPr>
          <w:p w14:paraId="14BB127A" w14:textId="77777777" w:rsidR="00A07A32" w:rsidRPr="00B21467" w:rsidRDefault="00A07A32" w:rsidP="00BB00A6">
            <w:pPr>
              <w:spacing w:line="240" w:lineRule="auto"/>
              <w:ind w:left="-72"/>
              <w:rPr>
                <w:rFonts w:cs="Arial"/>
              </w:rPr>
            </w:pPr>
            <w:r w:rsidRPr="00B21467">
              <w:rPr>
                <w:rFonts w:cs="Arial"/>
              </w:rPr>
              <w:t>Exchange differences on translation</w:t>
            </w:r>
          </w:p>
        </w:tc>
        <w:tc>
          <w:tcPr>
            <w:tcW w:w="1440" w:type="dxa"/>
            <w:shd w:val="clear" w:color="auto" w:fill="FAFAFA"/>
          </w:tcPr>
          <w:p w14:paraId="67C0A005"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(69)</w:t>
            </w:r>
          </w:p>
        </w:tc>
        <w:tc>
          <w:tcPr>
            <w:tcW w:w="1566" w:type="dxa"/>
            <w:shd w:val="clear" w:color="auto" w:fill="auto"/>
          </w:tcPr>
          <w:p w14:paraId="63C7C784"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(3)</w:t>
            </w:r>
          </w:p>
        </w:tc>
        <w:tc>
          <w:tcPr>
            <w:tcW w:w="1314" w:type="dxa"/>
            <w:shd w:val="clear" w:color="auto" w:fill="FAFAFA"/>
            <w:vAlign w:val="bottom"/>
          </w:tcPr>
          <w:p w14:paraId="023DFBC8"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c>
          <w:tcPr>
            <w:tcW w:w="1440" w:type="dxa"/>
            <w:shd w:val="clear" w:color="auto" w:fill="auto"/>
            <w:vAlign w:val="bottom"/>
          </w:tcPr>
          <w:p w14:paraId="1EF0DF8E"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r>
      <w:tr w:rsidR="00A07A32" w:rsidRPr="00B21467" w14:paraId="5990BBEF" w14:textId="77777777" w:rsidTr="00BB00A6">
        <w:trPr>
          <w:trHeight w:val="20"/>
        </w:trPr>
        <w:tc>
          <w:tcPr>
            <w:tcW w:w="3240" w:type="dxa"/>
            <w:shd w:val="clear" w:color="auto" w:fill="auto"/>
            <w:vAlign w:val="bottom"/>
          </w:tcPr>
          <w:p w14:paraId="05513320" w14:textId="77777777" w:rsidR="00A07A32" w:rsidRPr="00B21467" w:rsidRDefault="00A07A32" w:rsidP="00BB00A6">
            <w:pPr>
              <w:spacing w:line="240" w:lineRule="auto"/>
              <w:ind w:left="-72"/>
              <w:rPr>
                <w:rFonts w:cs="Arial"/>
              </w:rPr>
            </w:pPr>
            <w:r w:rsidRPr="00B21467">
              <w:rPr>
                <w:rFonts w:cs="Arial"/>
              </w:rPr>
              <w:t xml:space="preserve">Share of other comprehensive </w:t>
            </w:r>
          </w:p>
        </w:tc>
        <w:tc>
          <w:tcPr>
            <w:tcW w:w="1440" w:type="dxa"/>
            <w:shd w:val="clear" w:color="auto" w:fill="FAFAFA"/>
          </w:tcPr>
          <w:p w14:paraId="17230787" w14:textId="77777777" w:rsidR="00A07A32" w:rsidRPr="00B21467" w:rsidRDefault="00A07A32" w:rsidP="00BB00A6">
            <w:pPr>
              <w:pStyle w:val="a5"/>
              <w:ind w:right="-72"/>
              <w:jc w:val="right"/>
              <w:rPr>
                <w:rFonts w:ascii="Arial" w:hAnsi="Arial" w:cs="Arial"/>
                <w:sz w:val="18"/>
                <w:szCs w:val="18"/>
              </w:rPr>
            </w:pPr>
          </w:p>
        </w:tc>
        <w:tc>
          <w:tcPr>
            <w:tcW w:w="1566" w:type="dxa"/>
            <w:shd w:val="clear" w:color="auto" w:fill="auto"/>
          </w:tcPr>
          <w:p w14:paraId="35E482A9" w14:textId="77777777" w:rsidR="00A07A32" w:rsidRPr="00B21467" w:rsidRDefault="00A07A32" w:rsidP="00BB00A6">
            <w:pPr>
              <w:pStyle w:val="a5"/>
              <w:ind w:right="-72"/>
              <w:jc w:val="right"/>
              <w:rPr>
                <w:rFonts w:ascii="Arial" w:hAnsi="Arial" w:cs="Arial"/>
                <w:sz w:val="18"/>
                <w:szCs w:val="18"/>
              </w:rPr>
            </w:pPr>
          </w:p>
        </w:tc>
        <w:tc>
          <w:tcPr>
            <w:tcW w:w="1314" w:type="dxa"/>
            <w:shd w:val="clear" w:color="auto" w:fill="FAFAFA"/>
            <w:vAlign w:val="bottom"/>
          </w:tcPr>
          <w:p w14:paraId="1A756537" w14:textId="77777777" w:rsidR="00A07A32" w:rsidRPr="00B21467" w:rsidRDefault="00A07A32" w:rsidP="00BB00A6">
            <w:pPr>
              <w:pStyle w:val="a5"/>
              <w:ind w:right="-72"/>
              <w:jc w:val="right"/>
              <w:rPr>
                <w:rFonts w:ascii="Arial" w:hAnsi="Arial" w:cs="Arial"/>
                <w:sz w:val="18"/>
                <w:szCs w:val="18"/>
              </w:rPr>
            </w:pPr>
          </w:p>
        </w:tc>
        <w:tc>
          <w:tcPr>
            <w:tcW w:w="1440" w:type="dxa"/>
            <w:shd w:val="clear" w:color="auto" w:fill="auto"/>
            <w:vAlign w:val="bottom"/>
          </w:tcPr>
          <w:p w14:paraId="24B89DF6" w14:textId="77777777" w:rsidR="00A07A32" w:rsidRPr="00B21467" w:rsidRDefault="00A07A32" w:rsidP="00BB00A6">
            <w:pPr>
              <w:pStyle w:val="a5"/>
              <w:ind w:right="-72"/>
              <w:jc w:val="right"/>
              <w:rPr>
                <w:rFonts w:ascii="Arial" w:hAnsi="Arial" w:cs="Arial"/>
                <w:sz w:val="18"/>
                <w:szCs w:val="18"/>
              </w:rPr>
            </w:pPr>
          </w:p>
        </w:tc>
      </w:tr>
      <w:tr w:rsidR="00A07A32" w:rsidRPr="00B21467" w14:paraId="370B149E" w14:textId="77777777" w:rsidTr="00BB00A6">
        <w:trPr>
          <w:trHeight w:val="20"/>
        </w:trPr>
        <w:tc>
          <w:tcPr>
            <w:tcW w:w="3240" w:type="dxa"/>
            <w:shd w:val="clear" w:color="auto" w:fill="auto"/>
            <w:vAlign w:val="bottom"/>
          </w:tcPr>
          <w:p w14:paraId="2086AA4D" w14:textId="77777777" w:rsidR="00A07A32" w:rsidRPr="00B21467" w:rsidRDefault="00A07A32" w:rsidP="00BB00A6">
            <w:pPr>
              <w:spacing w:line="240" w:lineRule="auto"/>
              <w:ind w:left="-72"/>
              <w:rPr>
                <w:rFonts w:cs="Arial"/>
              </w:rPr>
            </w:pPr>
            <w:r w:rsidRPr="00B21467">
              <w:rPr>
                <w:rFonts w:cs="Arial"/>
              </w:rPr>
              <w:t xml:space="preserve">   expense of associates, net of tax</w:t>
            </w:r>
          </w:p>
        </w:tc>
        <w:tc>
          <w:tcPr>
            <w:tcW w:w="1440" w:type="dxa"/>
            <w:shd w:val="clear" w:color="auto" w:fill="FAFAFA"/>
          </w:tcPr>
          <w:p w14:paraId="694003B8"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(3)</w:t>
            </w:r>
          </w:p>
        </w:tc>
        <w:tc>
          <w:tcPr>
            <w:tcW w:w="1566" w:type="dxa"/>
            <w:shd w:val="clear" w:color="auto" w:fill="auto"/>
          </w:tcPr>
          <w:p w14:paraId="57DB8914"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r>
              <w:rPr>
                <w:rFonts w:ascii="Arial" w:hAnsi="Arial" w:cs="Arial"/>
                <w:sz w:val="18"/>
                <w:szCs w:val="18"/>
              </w:rPr>
              <w:t>12</w:t>
            </w:r>
            <w:r w:rsidRPr="00B21467">
              <w:rPr>
                <w:rFonts w:ascii="Arial" w:hAnsi="Arial" w:cs="Arial"/>
                <w:sz w:val="18"/>
                <w:szCs w:val="18"/>
              </w:rPr>
              <w:t>)</w:t>
            </w:r>
          </w:p>
        </w:tc>
        <w:tc>
          <w:tcPr>
            <w:tcW w:w="1314" w:type="dxa"/>
            <w:shd w:val="clear" w:color="auto" w:fill="FAFAFA"/>
            <w:vAlign w:val="bottom"/>
          </w:tcPr>
          <w:p w14:paraId="1C2698F0"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c>
          <w:tcPr>
            <w:tcW w:w="1440" w:type="dxa"/>
            <w:shd w:val="clear" w:color="auto" w:fill="auto"/>
            <w:vAlign w:val="bottom"/>
          </w:tcPr>
          <w:p w14:paraId="0FC5EC68"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r>
      <w:tr w:rsidR="00A07A32" w:rsidRPr="00B21467" w14:paraId="63140B5A" w14:textId="77777777" w:rsidTr="00BB00A6">
        <w:trPr>
          <w:trHeight w:val="20"/>
        </w:trPr>
        <w:tc>
          <w:tcPr>
            <w:tcW w:w="3240" w:type="dxa"/>
            <w:shd w:val="clear" w:color="auto" w:fill="auto"/>
            <w:vAlign w:val="bottom"/>
          </w:tcPr>
          <w:p w14:paraId="3F22CC23" w14:textId="77777777" w:rsidR="00A07A32" w:rsidRPr="00B21467" w:rsidRDefault="00A07A32" w:rsidP="00BB00A6">
            <w:pPr>
              <w:spacing w:line="240" w:lineRule="auto"/>
              <w:ind w:left="-72"/>
              <w:rPr>
                <w:rFonts w:cs="Arial"/>
              </w:rPr>
            </w:pPr>
            <w:r w:rsidRPr="00017CD5">
              <w:rPr>
                <w:rFonts w:cs="Arial"/>
              </w:rPr>
              <w:t xml:space="preserve">Loss from the change in the ownership </w:t>
            </w:r>
          </w:p>
        </w:tc>
        <w:tc>
          <w:tcPr>
            <w:tcW w:w="1440" w:type="dxa"/>
            <w:shd w:val="clear" w:color="auto" w:fill="FAFAFA"/>
          </w:tcPr>
          <w:p w14:paraId="34FE3348" w14:textId="77777777" w:rsidR="00A07A32" w:rsidRDefault="00A07A32" w:rsidP="00BB00A6">
            <w:pPr>
              <w:pStyle w:val="a5"/>
              <w:ind w:right="-72"/>
              <w:jc w:val="right"/>
              <w:rPr>
                <w:rFonts w:ascii="Arial" w:hAnsi="Arial" w:cs="Arial"/>
                <w:sz w:val="18"/>
                <w:szCs w:val="18"/>
              </w:rPr>
            </w:pPr>
          </w:p>
        </w:tc>
        <w:tc>
          <w:tcPr>
            <w:tcW w:w="1566" w:type="dxa"/>
            <w:shd w:val="clear" w:color="auto" w:fill="auto"/>
          </w:tcPr>
          <w:p w14:paraId="17021F76" w14:textId="77777777" w:rsidR="00A07A32" w:rsidRPr="00B21467" w:rsidRDefault="00A07A32" w:rsidP="00BB00A6">
            <w:pPr>
              <w:pStyle w:val="a5"/>
              <w:ind w:right="-72"/>
              <w:jc w:val="right"/>
              <w:rPr>
                <w:rFonts w:ascii="Arial" w:hAnsi="Arial" w:cs="Arial"/>
                <w:sz w:val="18"/>
                <w:szCs w:val="18"/>
              </w:rPr>
            </w:pPr>
          </w:p>
        </w:tc>
        <w:tc>
          <w:tcPr>
            <w:tcW w:w="1314" w:type="dxa"/>
            <w:shd w:val="clear" w:color="auto" w:fill="FAFAFA"/>
            <w:vAlign w:val="bottom"/>
          </w:tcPr>
          <w:p w14:paraId="477D9E3A" w14:textId="77777777" w:rsidR="00A07A32" w:rsidRPr="00B21467" w:rsidRDefault="00A07A32" w:rsidP="00BB00A6">
            <w:pPr>
              <w:pStyle w:val="a5"/>
              <w:ind w:right="-72"/>
              <w:jc w:val="right"/>
              <w:rPr>
                <w:rFonts w:ascii="Arial" w:hAnsi="Arial" w:cs="Arial"/>
                <w:sz w:val="18"/>
                <w:szCs w:val="18"/>
              </w:rPr>
            </w:pPr>
          </w:p>
        </w:tc>
        <w:tc>
          <w:tcPr>
            <w:tcW w:w="1440" w:type="dxa"/>
            <w:shd w:val="clear" w:color="auto" w:fill="auto"/>
            <w:vAlign w:val="bottom"/>
          </w:tcPr>
          <w:p w14:paraId="392BDEED" w14:textId="77777777" w:rsidR="00A07A32" w:rsidRPr="00B21467" w:rsidRDefault="00A07A32" w:rsidP="00BB00A6">
            <w:pPr>
              <w:pStyle w:val="a5"/>
              <w:ind w:right="-72"/>
              <w:jc w:val="right"/>
              <w:rPr>
                <w:rFonts w:ascii="Arial" w:hAnsi="Arial" w:cs="Arial"/>
                <w:sz w:val="18"/>
                <w:szCs w:val="18"/>
              </w:rPr>
            </w:pPr>
          </w:p>
        </w:tc>
      </w:tr>
      <w:tr w:rsidR="00A07A32" w:rsidRPr="00B21467" w14:paraId="00B0B9FA" w14:textId="77777777" w:rsidTr="00BB00A6">
        <w:trPr>
          <w:trHeight w:val="20"/>
        </w:trPr>
        <w:tc>
          <w:tcPr>
            <w:tcW w:w="3240" w:type="dxa"/>
            <w:shd w:val="clear" w:color="auto" w:fill="auto"/>
            <w:vAlign w:val="bottom"/>
          </w:tcPr>
          <w:p w14:paraId="1304730F" w14:textId="77777777" w:rsidR="00A07A32" w:rsidRPr="00017CD5" w:rsidRDefault="00A07A32" w:rsidP="00BB00A6">
            <w:pPr>
              <w:spacing w:line="240" w:lineRule="auto"/>
              <w:ind w:left="-72"/>
              <w:rPr>
                <w:rFonts w:cs="Arial"/>
              </w:rPr>
            </w:pPr>
            <w:r>
              <w:rPr>
                <w:rFonts w:cs="Arial"/>
              </w:rPr>
              <w:t xml:space="preserve">   </w:t>
            </w:r>
            <w:r w:rsidRPr="00017CD5">
              <w:rPr>
                <w:rFonts w:cs="Arial"/>
              </w:rPr>
              <w:t xml:space="preserve">interests in </w:t>
            </w:r>
            <w:r>
              <w:rPr>
                <w:rFonts w:cs="Arial"/>
              </w:rPr>
              <w:t xml:space="preserve">an </w:t>
            </w:r>
            <w:r w:rsidRPr="00017CD5">
              <w:rPr>
                <w:rFonts w:cs="Arial"/>
              </w:rPr>
              <w:t>associate</w:t>
            </w:r>
          </w:p>
        </w:tc>
        <w:tc>
          <w:tcPr>
            <w:tcW w:w="1440" w:type="dxa"/>
            <w:shd w:val="clear" w:color="auto" w:fill="FAFAFA"/>
          </w:tcPr>
          <w:p w14:paraId="2CBEC77D" w14:textId="77777777" w:rsidR="00A07A32" w:rsidRDefault="00A07A32" w:rsidP="00BB00A6">
            <w:pPr>
              <w:pStyle w:val="a5"/>
              <w:ind w:right="-72"/>
              <w:jc w:val="right"/>
              <w:rPr>
                <w:rFonts w:ascii="Arial" w:hAnsi="Arial" w:cs="Arial"/>
                <w:sz w:val="18"/>
                <w:szCs w:val="18"/>
              </w:rPr>
            </w:pPr>
            <w:r>
              <w:rPr>
                <w:rFonts w:ascii="Arial" w:hAnsi="Arial" w:cs="Arial"/>
                <w:sz w:val="18"/>
                <w:szCs w:val="18"/>
              </w:rPr>
              <w:t>(3)</w:t>
            </w:r>
          </w:p>
        </w:tc>
        <w:tc>
          <w:tcPr>
            <w:tcW w:w="1566" w:type="dxa"/>
            <w:shd w:val="clear" w:color="auto" w:fill="auto"/>
          </w:tcPr>
          <w:p w14:paraId="2DF7D35D"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w:t>
            </w:r>
          </w:p>
        </w:tc>
        <w:tc>
          <w:tcPr>
            <w:tcW w:w="1314" w:type="dxa"/>
            <w:shd w:val="clear" w:color="auto" w:fill="FAFAFA"/>
            <w:vAlign w:val="bottom"/>
          </w:tcPr>
          <w:p w14:paraId="17745F2B"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673B9EE"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w:t>
            </w:r>
          </w:p>
        </w:tc>
      </w:tr>
      <w:tr w:rsidR="00A07A32" w:rsidRPr="00B21467" w14:paraId="280B281E" w14:textId="77777777" w:rsidTr="00BB00A6">
        <w:trPr>
          <w:trHeight w:val="20"/>
        </w:trPr>
        <w:tc>
          <w:tcPr>
            <w:tcW w:w="3240" w:type="dxa"/>
            <w:shd w:val="clear" w:color="auto" w:fill="auto"/>
            <w:vAlign w:val="bottom"/>
          </w:tcPr>
          <w:p w14:paraId="16DB6F7C" w14:textId="77777777" w:rsidR="00A07A32" w:rsidRPr="00B21467" w:rsidRDefault="00A07A32" w:rsidP="00BB00A6">
            <w:pPr>
              <w:spacing w:line="240" w:lineRule="auto"/>
              <w:ind w:left="-72"/>
              <w:rPr>
                <w:rFonts w:cs="Arial"/>
              </w:rPr>
            </w:pPr>
            <w:r w:rsidRPr="00B21467">
              <w:rPr>
                <w:rFonts w:cs="Arial"/>
              </w:rPr>
              <w:t xml:space="preserve">Deficit from the change in </w:t>
            </w:r>
          </w:p>
        </w:tc>
        <w:tc>
          <w:tcPr>
            <w:tcW w:w="1440" w:type="dxa"/>
            <w:shd w:val="clear" w:color="auto" w:fill="FAFAFA"/>
          </w:tcPr>
          <w:p w14:paraId="7B509C58" w14:textId="77777777" w:rsidR="00A07A32" w:rsidRPr="00B21467" w:rsidRDefault="00A07A32" w:rsidP="00BB00A6">
            <w:pPr>
              <w:pStyle w:val="a5"/>
              <w:ind w:right="-72"/>
              <w:jc w:val="right"/>
              <w:rPr>
                <w:rFonts w:ascii="Arial" w:hAnsi="Arial" w:cs="Arial"/>
                <w:sz w:val="18"/>
                <w:szCs w:val="18"/>
              </w:rPr>
            </w:pPr>
          </w:p>
        </w:tc>
        <w:tc>
          <w:tcPr>
            <w:tcW w:w="1566" w:type="dxa"/>
            <w:shd w:val="clear" w:color="auto" w:fill="auto"/>
          </w:tcPr>
          <w:p w14:paraId="5E8ADF6E" w14:textId="77777777" w:rsidR="00A07A32" w:rsidRPr="00B21467" w:rsidRDefault="00A07A32" w:rsidP="00BB00A6">
            <w:pPr>
              <w:pStyle w:val="a5"/>
              <w:ind w:right="-72"/>
              <w:jc w:val="right"/>
              <w:rPr>
                <w:rFonts w:ascii="Arial" w:hAnsi="Arial" w:cs="Arial"/>
                <w:sz w:val="18"/>
                <w:szCs w:val="18"/>
              </w:rPr>
            </w:pPr>
          </w:p>
        </w:tc>
        <w:tc>
          <w:tcPr>
            <w:tcW w:w="1314" w:type="dxa"/>
            <w:shd w:val="clear" w:color="auto" w:fill="FAFAFA"/>
            <w:vAlign w:val="bottom"/>
          </w:tcPr>
          <w:p w14:paraId="10AA6025" w14:textId="77777777" w:rsidR="00A07A32" w:rsidRPr="00B21467" w:rsidRDefault="00A07A32" w:rsidP="00BB00A6">
            <w:pPr>
              <w:pStyle w:val="a5"/>
              <w:ind w:right="-72"/>
              <w:jc w:val="right"/>
              <w:rPr>
                <w:rFonts w:ascii="Arial" w:hAnsi="Arial" w:cs="Arial"/>
                <w:sz w:val="18"/>
                <w:szCs w:val="18"/>
              </w:rPr>
            </w:pPr>
          </w:p>
        </w:tc>
        <w:tc>
          <w:tcPr>
            <w:tcW w:w="1440" w:type="dxa"/>
            <w:shd w:val="clear" w:color="auto" w:fill="auto"/>
            <w:vAlign w:val="bottom"/>
          </w:tcPr>
          <w:p w14:paraId="73373578" w14:textId="77777777" w:rsidR="00A07A32" w:rsidRPr="00B21467" w:rsidRDefault="00A07A32" w:rsidP="00BB00A6">
            <w:pPr>
              <w:pStyle w:val="a5"/>
              <w:ind w:right="-72"/>
              <w:jc w:val="right"/>
              <w:rPr>
                <w:rFonts w:ascii="Arial" w:hAnsi="Arial" w:cs="Arial"/>
                <w:sz w:val="18"/>
                <w:szCs w:val="18"/>
              </w:rPr>
            </w:pPr>
          </w:p>
        </w:tc>
      </w:tr>
      <w:tr w:rsidR="00A07A32" w:rsidRPr="00B21467" w14:paraId="7254D071" w14:textId="77777777" w:rsidTr="00BB00A6">
        <w:trPr>
          <w:trHeight w:val="20"/>
        </w:trPr>
        <w:tc>
          <w:tcPr>
            <w:tcW w:w="3240" w:type="dxa"/>
            <w:shd w:val="clear" w:color="auto" w:fill="auto"/>
            <w:vAlign w:val="bottom"/>
          </w:tcPr>
          <w:p w14:paraId="4F0ED38D" w14:textId="77777777" w:rsidR="00A07A32" w:rsidRPr="00B21467" w:rsidRDefault="00A07A32" w:rsidP="00BB00A6">
            <w:pPr>
              <w:spacing w:line="240" w:lineRule="auto"/>
              <w:ind w:left="-72"/>
              <w:rPr>
                <w:rFonts w:cs="Arial"/>
              </w:rPr>
            </w:pPr>
            <w:r w:rsidRPr="00B21467">
              <w:rPr>
                <w:rFonts w:cs="Arial"/>
              </w:rPr>
              <w:t xml:space="preserve">   the net assets in an associate</w:t>
            </w:r>
          </w:p>
        </w:tc>
        <w:tc>
          <w:tcPr>
            <w:tcW w:w="1440" w:type="dxa"/>
            <w:tcBorders>
              <w:bottom w:val="single" w:sz="4" w:space="0" w:color="auto"/>
            </w:tcBorders>
            <w:shd w:val="clear" w:color="auto" w:fill="FAFAFA"/>
          </w:tcPr>
          <w:p w14:paraId="06D69B19"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(4,481)</w:t>
            </w:r>
          </w:p>
        </w:tc>
        <w:tc>
          <w:tcPr>
            <w:tcW w:w="1566" w:type="dxa"/>
            <w:tcBorders>
              <w:bottom w:val="single" w:sz="4" w:space="0" w:color="auto"/>
            </w:tcBorders>
            <w:shd w:val="clear" w:color="auto" w:fill="auto"/>
          </w:tcPr>
          <w:p w14:paraId="7208BD82"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c>
          <w:tcPr>
            <w:tcW w:w="1314" w:type="dxa"/>
            <w:tcBorders>
              <w:bottom w:val="single" w:sz="4" w:space="0" w:color="auto"/>
            </w:tcBorders>
            <w:shd w:val="clear" w:color="auto" w:fill="FAFAFA"/>
            <w:vAlign w:val="bottom"/>
          </w:tcPr>
          <w:p w14:paraId="545B239B"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c>
          <w:tcPr>
            <w:tcW w:w="1440" w:type="dxa"/>
            <w:tcBorders>
              <w:bottom w:val="single" w:sz="4" w:space="0" w:color="auto"/>
            </w:tcBorders>
            <w:shd w:val="clear" w:color="auto" w:fill="auto"/>
            <w:vAlign w:val="bottom"/>
          </w:tcPr>
          <w:p w14:paraId="4771C30E"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w:t>
            </w:r>
          </w:p>
        </w:tc>
      </w:tr>
      <w:tr w:rsidR="00A07A32" w:rsidRPr="00B21467" w14:paraId="58FD5511" w14:textId="77777777" w:rsidTr="00BB00A6">
        <w:trPr>
          <w:trHeight w:val="20"/>
        </w:trPr>
        <w:tc>
          <w:tcPr>
            <w:tcW w:w="3240" w:type="dxa"/>
            <w:shd w:val="clear" w:color="auto" w:fill="auto"/>
            <w:vAlign w:val="bottom"/>
          </w:tcPr>
          <w:p w14:paraId="3ACD6F85" w14:textId="77777777" w:rsidR="00A07A32" w:rsidRPr="00B21467" w:rsidRDefault="00A07A32" w:rsidP="00BB00A6">
            <w:pPr>
              <w:spacing w:line="240" w:lineRule="auto"/>
              <w:ind w:left="-72"/>
              <w:rPr>
                <w:rFonts w:cs="Arial"/>
                <w:b/>
                <w:bCs/>
                <w:sz w:val="12"/>
                <w:szCs w:val="12"/>
                <w:cs/>
              </w:rPr>
            </w:pPr>
          </w:p>
        </w:tc>
        <w:tc>
          <w:tcPr>
            <w:tcW w:w="1440" w:type="dxa"/>
            <w:tcBorders>
              <w:top w:val="single" w:sz="4" w:space="0" w:color="auto"/>
            </w:tcBorders>
            <w:shd w:val="clear" w:color="auto" w:fill="FAFAFA"/>
          </w:tcPr>
          <w:p w14:paraId="763C0D84" w14:textId="77777777" w:rsidR="00A07A32" w:rsidRPr="00B21467" w:rsidRDefault="00A07A32" w:rsidP="00BB00A6">
            <w:pPr>
              <w:pStyle w:val="a5"/>
              <w:ind w:right="-72"/>
              <w:jc w:val="right"/>
              <w:rPr>
                <w:rFonts w:ascii="Arial" w:hAnsi="Arial" w:cs="Arial"/>
                <w:b/>
                <w:bCs/>
                <w:sz w:val="12"/>
                <w:szCs w:val="12"/>
                <w:lang w:val="en-US"/>
              </w:rPr>
            </w:pPr>
          </w:p>
        </w:tc>
        <w:tc>
          <w:tcPr>
            <w:tcW w:w="1566" w:type="dxa"/>
            <w:tcBorders>
              <w:top w:val="single" w:sz="4" w:space="0" w:color="auto"/>
            </w:tcBorders>
            <w:shd w:val="clear" w:color="auto" w:fill="auto"/>
          </w:tcPr>
          <w:p w14:paraId="78DF76BD" w14:textId="77777777" w:rsidR="00A07A32" w:rsidRPr="00B21467" w:rsidRDefault="00A07A32" w:rsidP="00BB00A6">
            <w:pPr>
              <w:pStyle w:val="a5"/>
              <w:ind w:right="-72"/>
              <w:jc w:val="right"/>
              <w:rPr>
                <w:rFonts w:ascii="Arial" w:hAnsi="Arial" w:cs="Arial"/>
                <w:b/>
                <w:bCs/>
                <w:sz w:val="12"/>
                <w:szCs w:val="12"/>
                <w:lang w:val="en-US"/>
              </w:rPr>
            </w:pPr>
          </w:p>
        </w:tc>
        <w:tc>
          <w:tcPr>
            <w:tcW w:w="1314" w:type="dxa"/>
            <w:tcBorders>
              <w:top w:val="single" w:sz="4" w:space="0" w:color="auto"/>
            </w:tcBorders>
            <w:shd w:val="clear" w:color="auto" w:fill="FAFAFA"/>
          </w:tcPr>
          <w:p w14:paraId="2FDB1F2E" w14:textId="77777777" w:rsidR="00A07A32" w:rsidRPr="00B21467" w:rsidRDefault="00A07A32" w:rsidP="00BB00A6">
            <w:pPr>
              <w:pStyle w:val="a5"/>
              <w:ind w:right="-72"/>
              <w:jc w:val="right"/>
              <w:rPr>
                <w:rFonts w:ascii="Arial" w:hAnsi="Arial" w:cs="Arial"/>
                <w:b/>
                <w:bCs/>
                <w:sz w:val="12"/>
                <w:szCs w:val="12"/>
                <w:lang w:val="en-US"/>
              </w:rPr>
            </w:pPr>
          </w:p>
        </w:tc>
        <w:tc>
          <w:tcPr>
            <w:tcW w:w="1440" w:type="dxa"/>
            <w:tcBorders>
              <w:top w:val="single" w:sz="4" w:space="0" w:color="auto"/>
            </w:tcBorders>
            <w:shd w:val="clear" w:color="auto" w:fill="auto"/>
          </w:tcPr>
          <w:p w14:paraId="0447FE8F" w14:textId="77777777" w:rsidR="00A07A32" w:rsidRPr="00B21467" w:rsidRDefault="00A07A32" w:rsidP="00BB00A6">
            <w:pPr>
              <w:pStyle w:val="a5"/>
              <w:ind w:right="-72"/>
              <w:jc w:val="right"/>
              <w:rPr>
                <w:rFonts w:ascii="Arial" w:eastAsia="Angsana New" w:hAnsi="Arial" w:cs="Arial"/>
                <w:sz w:val="12"/>
                <w:szCs w:val="12"/>
                <w:lang w:val="en-US"/>
              </w:rPr>
            </w:pPr>
          </w:p>
        </w:tc>
      </w:tr>
      <w:tr w:rsidR="00A07A32" w:rsidRPr="00B21467" w14:paraId="0D5FCC0D" w14:textId="77777777" w:rsidTr="00BB00A6">
        <w:trPr>
          <w:trHeight w:val="20"/>
        </w:trPr>
        <w:tc>
          <w:tcPr>
            <w:tcW w:w="3240" w:type="dxa"/>
            <w:shd w:val="clear" w:color="auto" w:fill="auto"/>
            <w:vAlign w:val="bottom"/>
          </w:tcPr>
          <w:p w14:paraId="09B551F5" w14:textId="77777777" w:rsidR="00A07A32" w:rsidRPr="00B21467" w:rsidRDefault="00A07A32" w:rsidP="00BB00A6">
            <w:pPr>
              <w:spacing w:line="240" w:lineRule="auto"/>
              <w:ind w:left="-72"/>
              <w:rPr>
                <w:rFonts w:cs="Arial"/>
                <w:b/>
                <w:bCs/>
              </w:rPr>
            </w:pPr>
            <w:r w:rsidRPr="00B21467">
              <w:rPr>
                <w:rFonts w:cs="Arial"/>
                <w:b/>
                <w:bCs/>
              </w:rPr>
              <w:t>At 31 December</w:t>
            </w:r>
          </w:p>
        </w:tc>
        <w:tc>
          <w:tcPr>
            <w:tcW w:w="1440" w:type="dxa"/>
            <w:tcBorders>
              <w:bottom w:val="single" w:sz="4" w:space="0" w:color="auto"/>
            </w:tcBorders>
            <w:shd w:val="clear" w:color="auto" w:fill="FAFAFA"/>
          </w:tcPr>
          <w:p w14:paraId="0C15E33F"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33,059</w:t>
            </w:r>
          </w:p>
        </w:tc>
        <w:tc>
          <w:tcPr>
            <w:tcW w:w="1566" w:type="dxa"/>
            <w:tcBorders>
              <w:bottom w:val="single" w:sz="4" w:space="0" w:color="auto"/>
            </w:tcBorders>
            <w:shd w:val="clear" w:color="auto" w:fill="auto"/>
          </w:tcPr>
          <w:p w14:paraId="3EBBA70D"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14,</w:t>
            </w:r>
            <w:r>
              <w:rPr>
                <w:rFonts w:ascii="Arial" w:hAnsi="Arial" w:cs="Arial"/>
                <w:sz w:val="18"/>
                <w:szCs w:val="18"/>
              </w:rPr>
              <w:t>941</w:t>
            </w:r>
          </w:p>
        </w:tc>
        <w:tc>
          <w:tcPr>
            <w:tcW w:w="1314" w:type="dxa"/>
            <w:tcBorders>
              <w:bottom w:val="single" w:sz="4" w:space="0" w:color="auto"/>
            </w:tcBorders>
            <w:shd w:val="clear" w:color="auto" w:fill="FAFAFA"/>
          </w:tcPr>
          <w:p w14:paraId="40047C48" w14:textId="77777777" w:rsidR="00A07A32" w:rsidRPr="00B21467" w:rsidRDefault="00A07A32" w:rsidP="00BB00A6">
            <w:pPr>
              <w:pStyle w:val="a5"/>
              <w:ind w:right="-72"/>
              <w:jc w:val="right"/>
              <w:rPr>
                <w:rFonts w:ascii="Arial" w:hAnsi="Arial" w:cs="Arial"/>
                <w:sz w:val="18"/>
                <w:szCs w:val="18"/>
              </w:rPr>
            </w:pPr>
            <w:r>
              <w:rPr>
                <w:rFonts w:ascii="Arial" w:hAnsi="Arial" w:cs="Arial"/>
                <w:sz w:val="18"/>
                <w:szCs w:val="18"/>
              </w:rPr>
              <w:t>7,852</w:t>
            </w:r>
          </w:p>
        </w:tc>
        <w:tc>
          <w:tcPr>
            <w:tcW w:w="1440" w:type="dxa"/>
            <w:tcBorders>
              <w:bottom w:val="single" w:sz="4" w:space="0" w:color="auto"/>
            </w:tcBorders>
            <w:shd w:val="clear" w:color="auto" w:fill="auto"/>
          </w:tcPr>
          <w:p w14:paraId="0720B8D7" w14:textId="77777777" w:rsidR="00A07A32" w:rsidRPr="00B21467" w:rsidRDefault="00A07A32" w:rsidP="00BB00A6">
            <w:pPr>
              <w:pStyle w:val="a5"/>
              <w:ind w:right="-72"/>
              <w:jc w:val="right"/>
              <w:rPr>
                <w:rFonts w:ascii="Arial" w:hAnsi="Arial" w:cs="Arial"/>
                <w:sz w:val="18"/>
                <w:szCs w:val="18"/>
              </w:rPr>
            </w:pPr>
            <w:r w:rsidRPr="00B21467">
              <w:rPr>
                <w:rFonts w:ascii="Arial" w:hAnsi="Arial" w:cs="Arial"/>
                <w:sz w:val="18"/>
                <w:szCs w:val="18"/>
              </w:rPr>
              <w:t>1,261</w:t>
            </w:r>
          </w:p>
        </w:tc>
      </w:tr>
    </w:tbl>
    <w:p w14:paraId="2F23CE30" w14:textId="77777777" w:rsidR="00A07A32" w:rsidRPr="00B21467" w:rsidRDefault="00A07A32" w:rsidP="00A07A32">
      <w:pPr>
        <w:spacing w:line="240" w:lineRule="auto"/>
        <w:ind w:left="547"/>
        <w:rPr>
          <w:rFonts w:cs="Arial"/>
        </w:rPr>
      </w:pPr>
    </w:p>
    <w:p w14:paraId="0BA9DB83" w14:textId="77777777" w:rsidR="00A07A32" w:rsidRPr="00B21467" w:rsidRDefault="00A07A32" w:rsidP="00A07A32">
      <w:pPr>
        <w:spacing w:line="240" w:lineRule="auto"/>
        <w:ind w:left="547"/>
        <w:jc w:val="both"/>
        <w:rPr>
          <w:rFonts w:cs="Arial"/>
          <w:b/>
          <w:bCs/>
        </w:rPr>
      </w:pPr>
      <w:r w:rsidRPr="00B21467">
        <w:rPr>
          <w:rFonts w:cs="Arial"/>
          <w:b/>
          <w:bCs/>
        </w:rPr>
        <w:t>Direct associate</w:t>
      </w:r>
    </w:p>
    <w:p w14:paraId="0E56DC6D" w14:textId="77777777" w:rsidR="00A07A32" w:rsidRPr="00B21467" w:rsidRDefault="00A07A32" w:rsidP="00A07A32">
      <w:pPr>
        <w:spacing w:line="240" w:lineRule="auto"/>
        <w:ind w:left="547"/>
        <w:jc w:val="both"/>
        <w:rPr>
          <w:rFonts w:cs="Arial"/>
          <w:b/>
          <w:bCs/>
        </w:rPr>
      </w:pPr>
    </w:p>
    <w:p w14:paraId="3552FF0A" w14:textId="77777777" w:rsidR="00A07A32" w:rsidRPr="00B21467" w:rsidRDefault="00A07A32" w:rsidP="00A07A32">
      <w:pPr>
        <w:spacing w:line="240" w:lineRule="auto"/>
        <w:ind w:left="547"/>
        <w:jc w:val="both"/>
        <w:rPr>
          <w:rFonts w:cs="Arial"/>
          <w:b/>
          <w:bCs/>
          <w:i/>
          <w:iCs/>
        </w:rPr>
      </w:pPr>
      <w:r w:rsidRPr="00B21467">
        <w:rPr>
          <w:rFonts w:cs="Arial"/>
          <w:b/>
          <w:bCs/>
          <w:i/>
          <w:iCs/>
        </w:rPr>
        <w:t>Global Power Synergy Public Company Limited</w:t>
      </w:r>
    </w:p>
    <w:p w14:paraId="4C0EFA60" w14:textId="77777777" w:rsidR="00A07A32" w:rsidRPr="00B21467" w:rsidRDefault="00A07A32" w:rsidP="00A07A32">
      <w:pPr>
        <w:spacing w:line="240" w:lineRule="auto"/>
        <w:ind w:left="547"/>
        <w:jc w:val="both"/>
        <w:rPr>
          <w:rFonts w:cs="Arial"/>
          <w:b/>
          <w:bCs/>
        </w:rPr>
      </w:pPr>
    </w:p>
    <w:p w14:paraId="75A8033F" w14:textId="77777777" w:rsidR="00A07A32" w:rsidRPr="00B21467" w:rsidRDefault="00A07A32" w:rsidP="00A07A32">
      <w:pPr>
        <w:spacing w:line="240" w:lineRule="auto"/>
        <w:ind w:left="547"/>
        <w:jc w:val="both"/>
        <w:rPr>
          <w:rFonts w:cs="Arial"/>
        </w:rPr>
      </w:pPr>
      <w:r w:rsidRPr="00B21467">
        <w:rPr>
          <w:rFonts w:cs="Arial"/>
        </w:rPr>
        <w:t xml:space="preserve">On 20 June 2018, Global Power Synergy Public Company Limited (GPSC), an associate of the Group entered into Share Purchase Agreement with a company which is a shareholder of Glow Energy Public Company Limited (GLOW) to purchase shares of GLOW. The shares purchase transaction has already been completed on </w:t>
      </w:r>
      <w:r w:rsidRPr="00B21467">
        <w:rPr>
          <w:rFonts w:cs="Arial"/>
        </w:rPr>
        <w:br/>
        <w:t>14 March 2019. The associate has purchased both direct and indirect shares of GLOW for 69.11% of total registered and paid-up capital.</w:t>
      </w:r>
    </w:p>
    <w:p w14:paraId="499187F0" w14:textId="77777777" w:rsidR="00A07A32" w:rsidRPr="00B21467" w:rsidRDefault="00A07A32" w:rsidP="00A07A32">
      <w:pPr>
        <w:spacing w:line="240" w:lineRule="auto"/>
        <w:ind w:left="547"/>
        <w:jc w:val="both"/>
        <w:rPr>
          <w:rFonts w:cs="Arial"/>
        </w:rPr>
      </w:pPr>
    </w:p>
    <w:p w14:paraId="6F18EC5C" w14:textId="1D3EEBBF" w:rsidR="00A07A32" w:rsidRPr="00820828" w:rsidRDefault="00A07A32" w:rsidP="00A07A32">
      <w:pPr>
        <w:spacing w:line="240" w:lineRule="auto"/>
        <w:ind w:left="547"/>
        <w:jc w:val="both"/>
        <w:rPr>
          <w:rFonts w:cstheme="minorBidi"/>
          <w:spacing w:val="-2"/>
          <w:cs/>
        </w:rPr>
      </w:pPr>
      <w:r w:rsidRPr="008E5626">
        <w:rPr>
          <w:rFonts w:cs="Arial"/>
        </w:rPr>
        <w:t xml:space="preserve">Subsequently, during the year, the associate submitted the tender offer to purchase remaining shares from GLOW’s minority shareholders. The associate has acquired additional 30.72% of total registered and paid-up capital from the tender offer, resulting in the associate to be the major shareholders of GLOW with a 99.83% of total registered and paid-up capital in total. </w:t>
      </w:r>
      <w:r w:rsidRPr="008E5626">
        <w:rPr>
          <w:rFonts w:cs="Arial"/>
          <w:spacing w:val="-2"/>
        </w:rPr>
        <w:t xml:space="preserve">Therefore, the investment has been reclassified to be an investment in </w:t>
      </w:r>
      <w:r w:rsidR="00A61B1B">
        <w:rPr>
          <w:rFonts w:cs="Arial"/>
          <w:spacing w:val="-2"/>
        </w:rPr>
        <w:t xml:space="preserve">a </w:t>
      </w:r>
      <w:r w:rsidRPr="008E5626">
        <w:rPr>
          <w:rFonts w:cs="Arial"/>
          <w:spacing w:val="-2"/>
        </w:rPr>
        <w:t>subsidiary. Consequently, the Group recognised deficit from the change in the net assets in an associate resulting from the change in ownership interest in GLOW, totalling Baht 4,452 million in the shareholder’s equity.</w:t>
      </w:r>
    </w:p>
    <w:p w14:paraId="2A306E06" w14:textId="77777777" w:rsidR="00A07A32" w:rsidRPr="00B21467" w:rsidRDefault="00A07A32" w:rsidP="00A07A32">
      <w:pPr>
        <w:spacing w:line="240" w:lineRule="auto"/>
        <w:jc w:val="both"/>
        <w:rPr>
          <w:rFonts w:cs="Arial"/>
          <w:spacing w:val="-2"/>
        </w:rPr>
      </w:pPr>
    </w:p>
    <w:p w14:paraId="1EF9A589" w14:textId="77777777" w:rsidR="00A07A32"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A504BF0" w14:textId="5D899731" w:rsidR="00A07A32"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cstheme="minorBidi"/>
        </w:rPr>
      </w:pPr>
      <w:r w:rsidRPr="008E5626">
        <w:rPr>
          <w:rFonts w:cstheme="minorBidi"/>
          <w:spacing w:val="-4"/>
        </w:rPr>
        <w:t>The Committee of Stock Exchange of Thailand ha</w:t>
      </w:r>
      <w:r w:rsidR="00A61B1B">
        <w:rPr>
          <w:rFonts w:cstheme="minorBidi"/>
          <w:spacing w:val="-4"/>
        </w:rPr>
        <w:t>d</w:t>
      </w:r>
      <w:r w:rsidRPr="008E5626">
        <w:rPr>
          <w:rFonts w:cstheme="minorBidi"/>
          <w:spacing w:val="-4"/>
        </w:rPr>
        <w:t xml:space="preserve"> an order to delist the securities of GLOW from being the listed</w:t>
      </w:r>
      <w:r>
        <w:rPr>
          <w:rFonts w:cstheme="minorBidi"/>
        </w:rPr>
        <w:t xml:space="preserve"> securities on the Stock Exchange of Thailand since 13 December 2019 onwards.</w:t>
      </w:r>
    </w:p>
    <w:p w14:paraId="257E27DB" w14:textId="77777777" w:rsidR="00A07A32" w:rsidRPr="00820828"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cstheme="minorBidi"/>
        </w:rPr>
      </w:pPr>
    </w:p>
    <w:p w14:paraId="73CBC516" w14:textId="538D5D7F" w:rsidR="00A07A32" w:rsidRPr="007B69C6" w:rsidRDefault="00A07A32" w:rsidP="00A07A32">
      <w:pPr>
        <w:ind w:left="540"/>
        <w:jc w:val="both"/>
        <w:rPr>
          <w:rFonts w:cs="Arial"/>
        </w:rPr>
      </w:pPr>
      <w:r w:rsidRPr="008E5626">
        <w:rPr>
          <w:rFonts w:cs="Arial"/>
        </w:rPr>
        <w:t xml:space="preserve">On 4 October </w:t>
      </w:r>
      <w:r>
        <w:t>2019</w:t>
      </w:r>
      <w:r w:rsidRPr="008E5626">
        <w:rPr>
          <w:rFonts w:cs="Arial"/>
        </w:rPr>
        <w:t xml:space="preserve">, the Company and </w:t>
      </w:r>
      <w:r w:rsidRPr="008E5626">
        <w:rPr>
          <w:rFonts w:cs="Browallia New"/>
        </w:rPr>
        <w:t>a subsidiary</w:t>
      </w:r>
      <w:r w:rsidRPr="008E5626">
        <w:rPr>
          <w:rFonts w:cs="Arial"/>
        </w:rPr>
        <w:t xml:space="preserve"> paid for additional shares capital to GPSC which issued and </w:t>
      </w:r>
      <w:r w:rsidRPr="008E5626">
        <w:rPr>
          <w:rFonts w:cs="Arial"/>
          <w:spacing w:val="-2"/>
        </w:rPr>
        <w:t>offered the newly-issued ordinary shares to the existing shareholders proportionate to their respective</w:t>
      </w:r>
      <w:r w:rsidRPr="008E5626">
        <w:rPr>
          <w:rFonts w:cs="Arial"/>
        </w:rPr>
        <w:t xml:space="preserve"> shareholdings whereby the existing shareholders are able to oversubscribe for the newly-issued ordinary shares.</w:t>
      </w:r>
      <w:r>
        <w:rPr>
          <w:rFonts w:cs="Arial"/>
        </w:rPr>
        <w:t xml:space="preserve"> </w:t>
      </w:r>
      <w:r w:rsidRPr="008E5626">
        <w:rPr>
          <w:rFonts w:cs="Arial"/>
        </w:rPr>
        <w:t>Consequently, the Group’s ownership interest diluted from 29.7</w:t>
      </w:r>
      <w:r>
        <w:rPr>
          <w:rFonts w:cs="Arial"/>
        </w:rPr>
        <w:t>0</w:t>
      </w:r>
      <w:r w:rsidRPr="008E5626">
        <w:rPr>
          <w:rFonts w:cs="Arial"/>
        </w:rPr>
        <w:t xml:space="preserve">% to 29.69%. The Group </w:t>
      </w:r>
      <w:r>
        <w:rPr>
          <w:rFonts w:cs="Arial"/>
        </w:rPr>
        <w:t xml:space="preserve">recognised </w:t>
      </w:r>
      <w:r w:rsidRPr="008E5626">
        <w:rPr>
          <w:rFonts w:cs="Arial"/>
        </w:rPr>
        <w:t xml:space="preserve">loss from the change in ownership interest in an associate amounting to Baht 3 million in administrative expenses in </w:t>
      </w:r>
      <w:r>
        <w:rPr>
          <w:rFonts w:cs="Arial"/>
        </w:rPr>
        <w:t xml:space="preserve">the </w:t>
      </w:r>
      <w:r w:rsidRPr="008E5626">
        <w:rPr>
          <w:rFonts w:cs="Arial"/>
        </w:rPr>
        <w:t xml:space="preserve">statement of income. </w:t>
      </w:r>
      <w:r>
        <w:rPr>
          <w:rFonts w:cs="Arial"/>
        </w:rPr>
        <w:t>In addition, t</w:t>
      </w:r>
      <w:r w:rsidRPr="008E5626">
        <w:rPr>
          <w:rFonts w:cs="Arial"/>
        </w:rPr>
        <w:t>he newly-issued ordinary shares of GPSC has a share issuance cost amounting to Baht 95 million which the Group has recogni</w:t>
      </w:r>
      <w:r>
        <w:rPr>
          <w:rFonts w:cs="Arial"/>
        </w:rPr>
        <w:t>s</w:t>
      </w:r>
      <w:r w:rsidRPr="008E5626">
        <w:rPr>
          <w:rFonts w:cs="Arial"/>
        </w:rPr>
        <w:t>ed a deficit from the change in the net assets in an associate amounting to Baht 29 million in the sharholder’s equity.</w:t>
      </w:r>
    </w:p>
    <w:p w14:paraId="14FFDAB8" w14:textId="77777777" w:rsidR="004903E3" w:rsidRPr="00B21467" w:rsidRDefault="004903E3" w:rsidP="0082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cs="Arial"/>
        </w:rPr>
        <w:sectPr w:rsidR="004903E3" w:rsidRPr="00B21467" w:rsidSect="00B21467">
          <w:pgSz w:w="11909" w:h="16834" w:code="9"/>
          <w:pgMar w:top="1440" w:right="720" w:bottom="720" w:left="1728" w:header="720" w:footer="720" w:gutter="0"/>
          <w:cols w:space="720"/>
          <w:docGrid w:linePitch="245"/>
        </w:sectPr>
      </w:pPr>
    </w:p>
    <w:p w14:paraId="36769278" w14:textId="77777777" w:rsidR="00B21467" w:rsidRPr="00B21467" w:rsidRDefault="00B21467" w:rsidP="00812E4F">
      <w:pPr>
        <w:pStyle w:val="Heading2"/>
        <w:tabs>
          <w:tab w:val="clear" w:pos="567"/>
          <w:tab w:val="left" w:pos="540"/>
        </w:tabs>
        <w:spacing w:line="240" w:lineRule="auto"/>
        <w:ind w:left="540" w:hanging="540"/>
        <w:rPr>
          <w:rFonts w:cs="Arial"/>
          <w:color w:val="CF4A02"/>
          <w:sz w:val="18"/>
          <w:szCs w:val="18"/>
        </w:rPr>
      </w:pPr>
    </w:p>
    <w:p w14:paraId="62C9E916" w14:textId="77777777" w:rsidR="00D23471" w:rsidRPr="00B21467" w:rsidRDefault="00D23471" w:rsidP="00D23471">
      <w:pPr>
        <w:pStyle w:val="Heading2"/>
        <w:tabs>
          <w:tab w:val="clear" w:pos="567"/>
          <w:tab w:val="left" w:pos="540"/>
        </w:tabs>
        <w:spacing w:line="240" w:lineRule="auto"/>
        <w:ind w:left="540" w:hanging="540"/>
        <w:rPr>
          <w:rFonts w:cs="Arial"/>
          <w:color w:val="CF4A02"/>
          <w:sz w:val="18"/>
          <w:szCs w:val="18"/>
        </w:rPr>
      </w:pPr>
      <w:r w:rsidRPr="00B21467">
        <w:rPr>
          <w:rFonts w:cs="Arial"/>
          <w:color w:val="CF4A02"/>
          <w:sz w:val="18"/>
          <w:szCs w:val="18"/>
        </w:rPr>
        <w:t>14.2</w:t>
      </w:r>
      <w:r w:rsidRPr="00B21467">
        <w:rPr>
          <w:rFonts w:cs="Arial"/>
          <w:color w:val="CF4A02"/>
          <w:sz w:val="18"/>
          <w:szCs w:val="18"/>
        </w:rPr>
        <w:tab/>
        <w:t>Investment</w:t>
      </w:r>
      <w:r>
        <w:rPr>
          <w:rFonts w:cs="Arial"/>
          <w:color w:val="CF4A02"/>
          <w:sz w:val="18"/>
          <w:szCs w:val="18"/>
        </w:rPr>
        <w:t>s</w:t>
      </w:r>
      <w:r w:rsidRPr="00B21467">
        <w:rPr>
          <w:rFonts w:cs="Arial"/>
          <w:color w:val="CF4A02"/>
          <w:sz w:val="18"/>
          <w:szCs w:val="18"/>
        </w:rPr>
        <w:t xml:space="preserve"> in joint ventures</w:t>
      </w:r>
    </w:p>
    <w:p w14:paraId="76FFC941" w14:textId="77777777" w:rsidR="00D23471" w:rsidRPr="00B21467"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p w14:paraId="4DD8C1C4"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r w:rsidRPr="00B21467">
        <w:rPr>
          <w:rFonts w:cs="Arial"/>
          <w:color w:val="000000"/>
          <w:lang w:val="en-GB" w:eastAsia="en-GB"/>
        </w:rPr>
        <w:t>The details of joint ventures are as follows:</w:t>
      </w:r>
    </w:p>
    <w:p w14:paraId="0F8E5F7D"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p>
    <w:tbl>
      <w:tblPr>
        <w:tblW w:w="4813" w:type="pct"/>
        <w:tblInd w:w="534" w:type="dxa"/>
        <w:tblLook w:val="0000" w:firstRow="0" w:lastRow="0" w:firstColumn="0" w:lastColumn="0" w:noHBand="0" w:noVBand="0"/>
      </w:tblPr>
      <w:tblGrid>
        <w:gridCol w:w="1573"/>
        <w:gridCol w:w="1376"/>
        <w:gridCol w:w="2062"/>
        <w:gridCol w:w="966"/>
        <w:gridCol w:w="966"/>
        <w:gridCol w:w="1173"/>
        <w:gridCol w:w="1173"/>
        <w:gridCol w:w="1173"/>
        <w:gridCol w:w="1173"/>
        <w:gridCol w:w="1173"/>
        <w:gridCol w:w="1179"/>
      </w:tblGrid>
      <w:tr w:rsidR="00E563A9" w:rsidRPr="00E563A9" w14:paraId="34209F67" w14:textId="77777777" w:rsidTr="00E563A9">
        <w:trPr>
          <w:cantSplit/>
          <w:trHeight w:val="105"/>
        </w:trPr>
        <w:tc>
          <w:tcPr>
            <w:tcW w:w="569" w:type="pct"/>
            <w:tcBorders>
              <w:top w:val="single" w:sz="4" w:space="0" w:color="auto"/>
              <w:bottom w:val="single" w:sz="4" w:space="0" w:color="auto"/>
            </w:tcBorders>
          </w:tcPr>
          <w:p w14:paraId="63F1E55F" w14:textId="77777777" w:rsidR="00D23471" w:rsidRPr="006D3652" w:rsidRDefault="00D23471" w:rsidP="00BB00A6">
            <w:pPr>
              <w:spacing w:line="240" w:lineRule="auto"/>
              <w:ind w:left="641" w:right="-74"/>
              <w:rPr>
                <w:rFonts w:cs="Arial"/>
                <w:b/>
                <w:bCs/>
                <w:cs/>
              </w:rPr>
            </w:pPr>
          </w:p>
        </w:tc>
        <w:tc>
          <w:tcPr>
            <w:tcW w:w="425" w:type="pct"/>
            <w:tcBorders>
              <w:top w:val="single" w:sz="4" w:space="0" w:color="auto"/>
              <w:bottom w:val="single" w:sz="4" w:space="0" w:color="auto"/>
            </w:tcBorders>
          </w:tcPr>
          <w:p w14:paraId="51F958BC" w14:textId="77777777" w:rsidR="00D23471" w:rsidRPr="006D3652" w:rsidRDefault="00D23471" w:rsidP="00BB00A6">
            <w:pPr>
              <w:pStyle w:val="acctfourfigures"/>
              <w:tabs>
                <w:tab w:val="clear" w:pos="765"/>
              </w:tabs>
              <w:spacing w:line="240" w:lineRule="auto"/>
              <w:ind w:right="-72"/>
              <w:jc w:val="right"/>
              <w:rPr>
                <w:rFonts w:ascii="Arial" w:hAnsi="Arial" w:cs="Arial"/>
                <w:b/>
                <w:bCs/>
                <w:sz w:val="18"/>
                <w:szCs w:val="18"/>
                <w:cs/>
                <w:lang w:bidi="th-TH"/>
              </w:rPr>
            </w:pPr>
          </w:p>
        </w:tc>
        <w:tc>
          <w:tcPr>
            <w:tcW w:w="744" w:type="pct"/>
            <w:tcBorders>
              <w:top w:val="single" w:sz="4" w:space="0" w:color="auto"/>
              <w:bottom w:val="single" w:sz="4" w:space="0" w:color="auto"/>
            </w:tcBorders>
          </w:tcPr>
          <w:p w14:paraId="65CDFB5D" w14:textId="77777777" w:rsidR="00D23471" w:rsidRPr="006D3652" w:rsidRDefault="00D23471" w:rsidP="00BB00A6">
            <w:pPr>
              <w:pStyle w:val="acctfourfigures"/>
              <w:tabs>
                <w:tab w:val="clear" w:pos="765"/>
              </w:tabs>
              <w:spacing w:line="240" w:lineRule="auto"/>
              <w:ind w:right="-72"/>
              <w:jc w:val="right"/>
              <w:rPr>
                <w:rFonts w:ascii="Arial" w:hAnsi="Arial" w:cs="Arial"/>
                <w:b/>
                <w:bCs/>
                <w:sz w:val="18"/>
                <w:szCs w:val="18"/>
              </w:rPr>
            </w:pPr>
          </w:p>
        </w:tc>
        <w:tc>
          <w:tcPr>
            <w:tcW w:w="3262" w:type="pct"/>
            <w:gridSpan w:val="8"/>
            <w:tcBorders>
              <w:top w:val="single" w:sz="4" w:space="0" w:color="auto"/>
              <w:bottom w:val="single" w:sz="4" w:space="0" w:color="auto"/>
            </w:tcBorders>
          </w:tcPr>
          <w:p w14:paraId="2A30FB2C" w14:textId="77777777" w:rsidR="00D23471" w:rsidRPr="006D3652" w:rsidRDefault="00D23471" w:rsidP="00BB00A6">
            <w:pPr>
              <w:pStyle w:val="acctfourfigures"/>
              <w:tabs>
                <w:tab w:val="clear" w:pos="765"/>
              </w:tabs>
              <w:spacing w:line="240" w:lineRule="auto"/>
              <w:ind w:right="-72"/>
              <w:jc w:val="right"/>
              <w:rPr>
                <w:rFonts w:ascii="Arial" w:hAnsi="Arial" w:cs="Arial"/>
                <w:b/>
                <w:bCs/>
                <w:sz w:val="18"/>
                <w:szCs w:val="18"/>
                <w:cs/>
                <w:lang w:bidi="th-TH"/>
              </w:rPr>
            </w:pPr>
            <w:r w:rsidRPr="006D3652">
              <w:rPr>
                <w:rFonts w:ascii="Arial" w:hAnsi="Arial" w:cs="Arial"/>
                <w:b/>
                <w:bCs/>
                <w:sz w:val="18"/>
                <w:szCs w:val="18"/>
              </w:rPr>
              <w:t>Consolidated financial statements</w:t>
            </w:r>
          </w:p>
        </w:tc>
      </w:tr>
      <w:tr w:rsidR="00E563A9" w:rsidRPr="00E563A9" w14:paraId="6A58C1D1" w14:textId="77777777" w:rsidTr="006D3652">
        <w:trPr>
          <w:cantSplit/>
          <w:trHeight w:val="214"/>
          <w:tblHeader/>
        </w:trPr>
        <w:tc>
          <w:tcPr>
            <w:tcW w:w="569" w:type="pct"/>
            <w:tcBorders>
              <w:top w:val="single" w:sz="4" w:space="0" w:color="auto"/>
            </w:tcBorders>
          </w:tcPr>
          <w:p w14:paraId="628FF2C8" w14:textId="77777777" w:rsidR="00D23471" w:rsidRPr="006D3652" w:rsidRDefault="00D23471" w:rsidP="00BB00A6">
            <w:pPr>
              <w:spacing w:line="240" w:lineRule="auto"/>
              <w:ind w:left="641" w:right="-74"/>
              <w:jc w:val="center"/>
              <w:rPr>
                <w:rFonts w:cs="Arial"/>
                <w:b/>
                <w:bCs/>
                <w:cs/>
              </w:rPr>
            </w:pPr>
          </w:p>
        </w:tc>
        <w:tc>
          <w:tcPr>
            <w:tcW w:w="425" w:type="pct"/>
            <w:tcBorders>
              <w:top w:val="single" w:sz="4" w:space="0" w:color="auto"/>
            </w:tcBorders>
          </w:tcPr>
          <w:p w14:paraId="4761BD9E"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lang w:val="en-US" w:bidi="th-TH"/>
              </w:rPr>
            </w:pPr>
          </w:p>
        </w:tc>
        <w:tc>
          <w:tcPr>
            <w:tcW w:w="744" w:type="pct"/>
            <w:tcBorders>
              <w:top w:val="single" w:sz="4" w:space="0" w:color="auto"/>
            </w:tcBorders>
          </w:tcPr>
          <w:p w14:paraId="0BB443DF"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p>
        </w:tc>
        <w:tc>
          <w:tcPr>
            <w:tcW w:w="704" w:type="pct"/>
            <w:gridSpan w:val="2"/>
            <w:tcBorders>
              <w:top w:val="single" w:sz="4" w:space="0" w:color="auto"/>
              <w:bottom w:val="single" w:sz="4" w:space="0" w:color="auto"/>
            </w:tcBorders>
            <w:vAlign w:val="bottom"/>
          </w:tcPr>
          <w:p w14:paraId="1D9C83F3"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r w:rsidRPr="006D3652">
              <w:rPr>
                <w:rFonts w:ascii="Arial" w:hAnsi="Arial" w:cs="Arial"/>
                <w:b/>
                <w:bCs/>
                <w:sz w:val="18"/>
                <w:szCs w:val="18"/>
                <w:lang w:bidi="th-TH"/>
              </w:rPr>
              <w:t xml:space="preserve">Ownership interest </w:t>
            </w:r>
          </w:p>
          <w:p w14:paraId="187ED520"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held by the Group</w:t>
            </w:r>
          </w:p>
        </w:tc>
        <w:tc>
          <w:tcPr>
            <w:tcW w:w="852" w:type="pct"/>
            <w:gridSpan w:val="2"/>
            <w:tcBorders>
              <w:top w:val="single" w:sz="4" w:space="0" w:color="auto"/>
              <w:bottom w:val="single" w:sz="4" w:space="0" w:color="auto"/>
            </w:tcBorders>
            <w:vAlign w:val="bottom"/>
          </w:tcPr>
          <w:p w14:paraId="54C2E9EA"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5494A62D"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Cost method</w:t>
            </w:r>
          </w:p>
        </w:tc>
        <w:tc>
          <w:tcPr>
            <w:tcW w:w="852" w:type="pct"/>
            <w:gridSpan w:val="2"/>
            <w:tcBorders>
              <w:top w:val="single" w:sz="4" w:space="0" w:color="auto"/>
              <w:bottom w:val="single" w:sz="4" w:space="0" w:color="auto"/>
            </w:tcBorders>
            <w:vAlign w:val="bottom"/>
          </w:tcPr>
          <w:p w14:paraId="65B7E2F6"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5A8AF6AB"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Equity method</w:t>
            </w:r>
          </w:p>
        </w:tc>
        <w:tc>
          <w:tcPr>
            <w:tcW w:w="853" w:type="pct"/>
            <w:gridSpan w:val="2"/>
            <w:tcBorders>
              <w:top w:val="single" w:sz="4" w:space="0" w:color="auto"/>
              <w:bottom w:val="single" w:sz="4" w:space="0" w:color="auto"/>
            </w:tcBorders>
            <w:vAlign w:val="bottom"/>
          </w:tcPr>
          <w:p w14:paraId="2025EF44"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rPr>
              <w:t xml:space="preserve">Dividend income </w:t>
            </w:r>
          </w:p>
        </w:tc>
      </w:tr>
      <w:tr w:rsidR="00E563A9" w:rsidRPr="00E563A9" w14:paraId="72053AE8" w14:textId="77777777" w:rsidTr="006D3652">
        <w:trPr>
          <w:cantSplit/>
          <w:trHeight w:val="206"/>
          <w:tblHeader/>
        </w:trPr>
        <w:tc>
          <w:tcPr>
            <w:tcW w:w="569" w:type="pct"/>
            <w:vAlign w:val="bottom"/>
          </w:tcPr>
          <w:p w14:paraId="6A105F04" w14:textId="77777777" w:rsidR="00D23471" w:rsidRPr="006D3652" w:rsidRDefault="00D23471" w:rsidP="00BB00A6">
            <w:pPr>
              <w:spacing w:line="240" w:lineRule="auto"/>
              <w:jc w:val="center"/>
              <w:rPr>
                <w:rFonts w:cs="Arial"/>
                <w:b/>
                <w:bCs/>
                <w:cs/>
              </w:rPr>
            </w:pPr>
          </w:p>
        </w:tc>
        <w:tc>
          <w:tcPr>
            <w:tcW w:w="425" w:type="pct"/>
            <w:vAlign w:val="bottom"/>
          </w:tcPr>
          <w:p w14:paraId="111A1278"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rtl/>
                <w:cs/>
              </w:rPr>
            </w:pPr>
            <w:r w:rsidRPr="006D3652">
              <w:rPr>
                <w:rFonts w:ascii="Arial" w:hAnsi="Arial" w:cs="Arial"/>
                <w:b/>
                <w:bCs/>
                <w:sz w:val="18"/>
                <w:szCs w:val="18"/>
              </w:rPr>
              <w:t>Country of</w:t>
            </w:r>
            <w:r w:rsidRPr="006D3652">
              <w:rPr>
                <w:rFonts w:ascii="Arial" w:hAnsi="Arial" w:cs="Arial"/>
                <w:b/>
                <w:bCs/>
                <w:sz w:val="18"/>
                <w:szCs w:val="18"/>
                <w:lang w:bidi="th-TH"/>
              </w:rPr>
              <w:t xml:space="preserve"> </w:t>
            </w:r>
          </w:p>
        </w:tc>
        <w:tc>
          <w:tcPr>
            <w:tcW w:w="744" w:type="pct"/>
          </w:tcPr>
          <w:p w14:paraId="30433C4B"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p>
        </w:tc>
        <w:tc>
          <w:tcPr>
            <w:tcW w:w="352" w:type="pct"/>
            <w:tcBorders>
              <w:top w:val="single" w:sz="4" w:space="0" w:color="auto"/>
            </w:tcBorders>
          </w:tcPr>
          <w:p w14:paraId="1E6CD3A7"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352" w:type="pct"/>
            <w:tcBorders>
              <w:top w:val="single" w:sz="4" w:space="0" w:color="auto"/>
            </w:tcBorders>
          </w:tcPr>
          <w:p w14:paraId="50006F4E"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c>
          <w:tcPr>
            <w:tcW w:w="426" w:type="pct"/>
            <w:tcBorders>
              <w:top w:val="single" w:sz="4" w:space="0" w:color="auto"/>
            </w:tcBorders>
          </w:tcPr>
          <w:p w14:paraId="3BBAE1AC"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426" w:type="pct"/>
            <w:tcBorders>
              <w:top w:val="single" w:sz="4" w:space="0" w:color="auto"/>
            </w:tcBorders>
          </w:tcPr>
          <w:p w14:paraId="0B705143"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c>
          <w:tcPr>
            <w:tcW w:w="426" w:type="pct"/>
            <w:tcBorders>
              <w:top w:val="single" w:sz="4" w:space="0" w:color="auto"/>
            </w:tcBorders>
          </w:tcPr>
          <w:p w14:paraId="6EEA3FA5"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426" w:type="pct"/>
            <w:tcBorders>
              <w:top w:val="single" w:sz="4" w:space="0" w:color="auto"/>
            </w:tcBorders>
          </w:tcPr>
          <w:p w14:paraId="2B9881A6"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c>
          <w:tcPr>
            <w:tcW w:w="426" w:type="pct"/>
            <w:tcBorders>
              <w:top w:val="single" w:sz="4" w:space="0" w:color="auto"/>
            </w:tcBorders>
          </w:tcPr>
          <w:p w14:paraId="14B27594"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427" w:type="pct"/>
            <w:tcBorders>
              <w:top w:val="single" w:sz="4" w:space="0" w:color="auto"/>
            </w:tcBorders>
          </w:tcPr>
          <w:p w14:paraId="1D55720E"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r>
      <w:tr w:rsidR="00E563A9" w:rsidRPr="00E563A9" w14:paraId="79964E2D" w14:textId="77777777" w:rsidTr="006D3652">
        <w:trPr>
          <w:cantSplit/>
          <w:trHeight w:val="60"/>
          <w:tblHeader/>
        </w:trPr>
        <w:tc>
          <w:tcPr>
            <w:tcW w:w="569" w:type="pct"/>
            <w:tcBorders>
              <w:bottom w:val="single" w:sz="4" w:space="0" w:color="auto"/>
            </w:tcBorders>
            <w:vAlign w:val="bottom"/>
          </w:tcPr>
          <w:p w14:paraId="4DB1BC7C"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rtl/>
                <w:cs/>
              </w:rPr>
            </w:pPr>
          </w:p>
        </w:tc>
        <w:tc>
          <w:tcPr>
            <w:tcW w:w="425" w:type="pct"/>
            <w:tcBorders>
              <w:bottom w:val="single" w:sz="4" w:space="0" w:color="auto"/>
            </w:tcBorders>
            <w:vAlign w:val="bottom"/>
          </w:tcPr>
          <w:p w14:paraId="3698B198"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lang w:bidi="th-TH"/>
              </w:rPr>
            </w:pPr>
            <w:r w:rsidRPr="006D3652">
              <w:rPr>
                <w:rFonts w:ascii="Arial" w:hAnsi="Arial" w:cs="Arial"/>
                <w:b/>
                <w:bCs/>
                <w:sz w:val="18"/>
                <w:szCs w:val="18"/>
                <w:lang w:bidi="th-TH"/>
              </w:rPr>
              <w:t>incorporation</w:t>
            </w:r>
          </w:p>
        </w:tc>
        <w:tc>
          <w:tcPr>
            <w:tcW w:w="744" w:type="pct"/>
            <w:tcBorders>
              <w:bottom w:val="single" w:sz="4" w:space="0" w:color="auto"/>
            </w:tcBorders>
          </w:tcPr>
          <w:p w14:paraId="1AE1F82D" w14:textId="77777777" w:rsidR="00D23471" w:rsidRPr="006D3652" w:rsidRDefault="00D23471" w:rsidP="00BB00A6">
            <w:pPr>
              <w:pStyle w:val="acctfourfigures"/>
              <w:tabs>
                <w:tab w:val="clear" w:pos="765"/>
              </w:tabs>
              <w:spacing w:line="240" w:lineRule="auto"/>
              <w:ind w:right="-74"/>
              <w:jc w:val="center"/>
              <w:rPr>
                <w:rFonts w:ascii="Arial" w:hAnsi="Arial" w:cs="Arial"/>
                <w:b/>
                <w:bCs/>
                <w:sz w:val="18"/>
                <w:szCs w:val="18"/>
                <w:cs/>
                <w:lang w:bidi="th-TH"/>
              </w:rPr>
            </w:pPr>
            <w:r w:rsidRPr="006D3652">
              <w:rPr>
                <w:rFonts w:ascii="Arial" w:hAnsi="Arial" w:cs="Arial"/>
                <w:b/>
                <w:bCs/>
                <w:sz w:val="18"/>
                <w:szCs w:val="18"/>
                <w:lang w:bidi="th-TH"/>
              </w:rPr>
              <w:t>Nature of business</w:t>
            </w:r>
          </w:p>
        </w:tc>
        <w:tc>
          <w:tcPr>
            <w:tcW w:w="352" w:type="pct"/>
            <w:tcBorders>
              <w:bottom w:val="single" w:sz="4" w:space="0" w:color="auto"/>
            </w:tcBorders>
          </w:tcPr>
          <w:p w14:paraId="69FA95A9"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w:t>
            </w:r>
          </w:p>
        </w:tc>
        <w:tc>
          <w:tcPr>
            <w:tcW w:w="352" w:type="pct"/>
            <w:tcBorders>
              <w:bottom w:val="single" w:sz="4" w:space="0" w:color="auto"/>
            </w:tcBorders>
          </w:tcPr>
          <w:p w14:paraId="4D4C60E4"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w:t>
            </w:r>
          </w:p>
        </w:tc>
        <w:tc>
          <w:tcPr>
            <w:tcW w:w="426" w:type="pct"/>
            <w:tcBorders>
              <w:bottom w:val="single" w:sz="4" w:space="0" w:color="auto"/>
            </w:tcBorders>
          </w:tcPr>
          <w:p w14:paraId="062DE545"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tcPr>
          <w:p w14:paraId="29C144C3"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vAlign w:val="center"/>
          </w:tcPr>
          <w:p w14:paraId="7677A542"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vAlign w:val="center"/>
          </w:tcPr>
          <w:p w14:paraId="670BCC8F"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vAlign w:val="center"/>
          </w:tcPr>
          <w:p w14:paraId="4AB38641"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c>
          <w:tcPr>
            <w:tcW w:w="427" w:type="pct"/>
            <w:tcBorders>
              <w:bottom w:val="single" w:sz="4" w:space="0" w:color="auto"/>
            </w:tcBorders>
            <w:vAlign w:val="center"/>
          </w:tcPr>
          <w:p w14:paraId="64325290"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r>
      <w:tr w:rsidR="00E563A9" w:rsidRPr="00E563A9" w14:paraId="2F2672CF" w14:textId="77777777" w:rsidTr="006D3652">
        <w:trPr>
          <w:cantSplit/>
          <w:trHeight w:val="222"/>
        </w:trPr>
        <w:tc>
          <w:tcPr>
            <w:tcW w:w="569" w:type="pct"/>
            <w:tcBorders>
              <w:top w:val="single" w:sz="4" w:space="0" w:color="auto"/>
            </w:tcBorders>
          </w:tcPr>
          <w:p w14:paraId="16421BD2" w14:textId="77777777" w:rsidR="00D23471" w:rsidRPr="006D3652" w:rsidRDefault="00D23471" w:rsidP="00BB00A6">
            <w:pPr>
              <w:spacing w:line="240" w:lineRule="auto"/>
              <w:ind w:left="641" w:right="-72"/>
              <w:rPr>
                <w:rFonts w:cs="Arial"/>
                <w:cs/>
              </w:rPr>
            </w:pPr>
          </w:p>
        </w:tc>
        <w:tc>
          <w:tcPr>
            <w:tcW w:w="425" w:type="pct"/>
            <w:tcBorders>
              <w:top w:val="single" w:sz="4" w:space="0" w:color="auto"/>
            </w:tcBorders>
          </w:tcPr>
          <w:p w14:paraId="01320A5B"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cs/>
                <w:lang w:bidi="th-TH"/>
              </w:rPr>
            </w:pPr>
          </w:p>
        </w:tc>
        <w:tc>
          <w:tcPr>
            <w:tcW w:w="744" w:type="pct"/>
            <w:tcBorders>
              <w:top w:val="single" w:sz="4" w:space="0" w:color="auto"/>
            </w:tcBorders>
            <w:shd w:val="clear" w:color="auto" w:fill="auto"/>
          </w:tcPr>
          <w:p w14:paraId="77C3E7F9" w14:textId="77777777" w:rsidR="00D23471" w:rsidRPr="006D3652" w:rsidRDefault="00D23471" w:rsidP="00BB00A6">
            <w:pPr>
              <w:spacing w:line="240" w:lineRule="auto"/>
              <w:ind w:right="-72"/>
              <w:jc w:val="right"/>
              <w:rPr>
                <w:rFonts w:cs="Arial"/>
              </w:rPr>
            </w:pPr>
          </w:p>
        </w:tc>
        <w:tc>
          <w:tcPr>
            <w:tcW w:w="352" w:type="pct"/>
            <w:tcBorders>
              <w:top w:val="single" w:sz="4" w:space="0" w:color="auto"/>
            </w:tcBorders>
            <w:shd w:val="clear" w:color="auto" w:fill="FAFAFA"/>
          </w:tcPr>
          <w:p w14:paraId="31A72E06" w14:textId="77777777" w:rsidR="00D23471" w:rsidRPr="006D3652" w:rsidRDefault="00D23471" w:rsidP="00BB00A6">
            <w:pPr>
              <w:spacing w:line="240" w:lineRule="auto"/>
              <w:ind w:right="-72"/>
              <w:jc w:val="right"/>
              <w:rPr>
                <w:rFonts w:cs="Arial"/>
              </w:rPr>
            </w:pPr>
          </w:p>
        </w:tc>
        <w:tc>
          <w:tcPr>
            <w:tcW w:w="352" w:type="pct"/>
            <w:tcBorders>
              <w:top w:val="single" w:sz="4" w:space="0" w:color="auto"/>
            </w:tcBorders>
          </w:tcPr>
          <w:p w14:paraId="759D7737"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shd w:val="clear" w:color="auto" w:fill="FAFAFA"/>
          </w:tcPr>
          <w:p w14:paraId="34F36D6C"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tcPr>
          <w:p w14:paraId="79B98632"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shd w:val="clear" w:color="auto" w:fill="FAFAFA"/>
          </w:tcPr>
          <w:p w14:paraId="5D5E34AF"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tcPr>
          <w:p w14:paraId="0217F59E"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shd w:val="clear" w:color="auto" w:fill="FAFAFA"/>
          </w:tcPr>
          <w:p w14:paraId="6C367248" w14:textId="77777777" w:rsidR="00D23471" w:rsidRPr="006D3652" w:rsidRDefault="00D23471" w:rsidP="00BB00A6">
            <w:pPr>
              <w:spacing w:line="240" w:lineRule="auto"/>
              <w:ind w:left="641" w:right="-72"/>
              <w:rPr>
                <w:rFonts w:cs="Arial"/>
                <w:cs/>
              </w:rPr>
            </w:pPr>
          </w:p>
        </w:tc>
        <w:tc>
          <w:tcPr>
            <w:tcW w:w="427" w:type="pct"/>
            <w:tcBorders>
              <w:top w:val="single" w:sz="4" w:space="0" w:color="auto"/>
            </w:tcBorders>
          </w:tcPr>
          <w:p w14:paraId="7FCB23B9"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cs/>
                <w:lang w:bidi="th-TH"/>
              </w:rPr>
            </w:pPr>
          </w:p>
        </w:tc>
      </w:tr>
      <w:tr w:rsidR="00E563A9" w:rsidRPr="00E563A9" w14:paraId="290431D3" w14:textId="77777777" w:rsidTr="006D3652">
        <w:trPr>
          <w:cantSplit/>
          <w:trHeight w:val="302"/>
        </w:trPr>
        <w:tc>
          <w:tcPr>
            <w:tcW w:w="569" w:type="pct"/>
          </w:tcPr>
          <w:p w14:paraId="710F39C0" w14:textId="77777777" w:rsidR="00D23471" w:rsidRPr="006D3652" w:rsidRDefault="00D23471" w:rsidP="00BB00A6">
            <w:pPr>
              <w:pStyle w:val="acctfourfigures"/>
              <w:tabs>
                <w:tab w:val="clear" w:pos="765"/>
              </w:tabs>
              <w:spacing w:line="240" w:lineRule="auto"/>
              <w:ind w:left="142" w:right="-72" w:hanging="142"/>
              <w:rPr>
                <w:rFonts w:ascii="Arial" w:hAnsi="Arial" w:cs="Arial"/>
                <w:spacing w:val="-4"/>
                <w:sz w:val="18"/>
                <w:szCs w:val="18"/>
                <w:lang w:bidi="th-TH"/>
              </w:rPr>
            </w:pPr>
            <w:r w:rsidRPr="006D3652">
              <w:rPr>
                <w:rFonts w:ascii="Arial" w:hAnsi="Arial" w:cs="Arial"/>
                <w:spacing w:val="-4"/>
                <w:sz w:val="18"/>
                <w:szCs w:val="18"/>
              </w:rPr>
              <w:t>TOP-NTL Pte. Ltd.</w:t>
            </w:r>
          </w:p>
        </w:tc>
        <w:tc>
          <w:tcPr>
            <w:tcW w:w="425" w:type="pct"/>
          </w:tcPr>
          <w:p w14:paraId="702770AF"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cs/>
                <w:lang w:bidi="th-TH"/>
              </w:rPr>
            </w:pPr>
            <w:r w:rsidRPr="006D3652">
              <w:rPr>
                <w:rFonts w:ascii="Arial" w:hAnsi="Arial" w:cs="Arial"/>
                <w:sz w:val="18"/>
                <w:szCs w:val="18"/>
              </w:rPr>
              <w:t>Singapore</w:t>
            </w:r>
          </w:p>
        </w:tc>
        <w:tc>
          <w:tcPr>
            <w:tcW w:w="744" w:type="pct"/>
            <w:shd w:val="clear" w:color="auto" w:fill="auto"/>
          </w:tcPr>
          <w:p w14:paraId="341AE62E" w14:textId="7796EEAB" w:rsidR="00D23471" w:rsidRPr="006D3652" w:rsidRDefault="00D23471" w:rsidP="00BB00A6">
            <w:pPr>
              <w:spacing w:line="240" w:lineRule="auto"/>
              <w:ind w:left="180" w:right="-72" w:hanging="180"/>
              <w:rPr>
                <w:rFonts w:cs="Arial"/>
                <w:spacing w:val="-4"/>
              </w:rPr>
            </w:pPr>
            <w:r w:rsidRPr="006D3652">
              <w:rPr>
                <w:rFonts w:cs="Arial"/>
                <w:spacing w:val="-4"/>
              </w:rPr>
              <w:t>Providing service as</w:t>
            </w:r>
            <w:r w:rsidR="001966CD">
              <w:rPr>
                <w:rFonts w:cs="Arial"/>
                <w:spacing w:val="-4"/>
              </w:rPr>
              <w:t xml:space="preserve"> a</w:t>
            </w:r>
            <w:r w:rsidRPr="006D3652">
              <w:rPr>
                <w:rFonts w:cs="Arial"/>
                <w:spacing w:val="-4"/>
              </w:rPr>
              <w:t xml:space="preserve"> trustee manager</w:t>
            </w:r>
          </w:p>
        </w:tc>
        <w:tc>
          <w:tcPr>
            <w:tcW w:w="352" w:type="pct"/>
            <w:shd w:val="clear" w:color="auto" w:fill="FAFAFA"/>
          </w:tcPr>
          <w:p w14:paraId="06FD4F40" w14:textId="77777777" w:rsidR="00D23471" w:rsidRPr="006D3652" w:rsidRDefault="00D23471" w:rsidP="00BB00A6">
            <w:pPr>
              <w:spacing w:line="240" w:lineRule="auto"/>
              <w:ind w:right="-72"/>
              <w:jc w:val="right"/>
              <w:rPr>
                <w:rFonts w:cs="Arial"/>
              </w:rPr>
            </w:pPr>
            <w:r w:rsidRPr="006D3652">
              <w:rPr>
                <w:rFonts w:cs="Arial"/>
              </w:rPr>
              <w:t>50.00</w:t>
            </w:r>
          </w:p>
        </w:tc>
        <w:tc>
          <w:tcPr>
            <w:tcW w:w="352" w:type="pct"/>
          </w:tcPr>
          <w:p w14:paraId="3ED60A3D" w14:textId="77777777" w:rsidR="00D23471" w:rsidRPr="006D3652" w:rsidRDefault="00D23471" w:rsidP="00BB00A6">
            <w:pPr>
              <w:spacing w:line="240" w:lineRule="auto"/>
              <w:ind w:right="-72"/>
              <w:jc w:val="right"/>
              <w:rPr>
                <w:rFonts w:cs="Arial"/>
              </w:rPr>
            </w:pPr>
            <w:r w:rsidRPr="006D3652">
              <w:rPr>
                <w:rFonts w:cs="Arial"/>
              </w:rPr>
              <w:t>50.00</w:t>
            </w:r>
          </w:p>
        </w:tc>
        <w:tc>
          <w:tcPr>
            <w:tcW w:w="426" w:type="pct"/>
            <w:shd w:val="clear" w:color="auto" w:fill="FAFAFA"/>
          </w:tcPr>
          <w:p w14:paraId="3453A4A5" w14:textId="77777777" w:rsidR="00D23471" w:rsidRPr="006D3652" w:rsidRDefault="00D23471" w:rsidP="00BB00A6">
            <w:pPr>
              <w:spacing w:line="240" w:lineRule="auto"/>
              <w:ind w:right="-72"/>
              <w:jc w:val="right"/>
              <w:rPr>
                <w:rFonts w:cs="Arial"/>
              </w:rPr>
            </w:pPr>
            <w:r w:rsidRPr="006D3652">
              <w:rPr>
                <w:rFonts w:cs="Arial"/>
              </w:rPr>
              <w:t>-</w:t>
            </w:r>
          </w:p>
        </w:tc>
        <w:tc>
          <w:tcPr>
            <w:tcW w:w="426" w:type="pct"/>
          </w:tcPr>
          <w:p w14:paraId="07E029A8" w14:textId="77777777" w:rsidR="00D23471" w:rsidRPr="006D3652" w:rsidRDefault="00D23471" w:rsidP="00BB00A6">
            <w:pPr>
              <w:spacing w:line="240" w:lineRule="auto"/>
              <w:ind w:right="-72"/>
              <w:jc w:val="right"/>
              <w:rPr>
                <w:rFonts w:cs="Arial"/>
              </w:rPr>
            </w:pPr>
            <w:r w:rsidRPr="006D3652">
              <w:rPr>
                <w:rFonts w:cs="Arial"/>
              </w:rPr>
              <w:t>-</w:t>
            </w:r>
          </w:p>
        </w:tc>
        <w:tc>
          <w:tcPr>
            <w:tcW w:w="426" w:type="pct"/>
            <w:shd w:val="clear" w:color="auto" w:fill="FAFAFA"/>
          </w:tcPr>
          <w:p w14:paraId="3DAAD218" w14:textId="77777777" w:rsidR="00D23471" w:rsidRPr="006D3652" w:rsidRDefault="00D23471" w:rsidP="00BB00A6">
            <w:pPr>
              <w:spacing w:line="240" w:lineRule="auto"/>
              <w:ind w:right="-72"/>
              <w:jc w:val="right"/>
              <w:rPr>
                <w:rFonts w:cs="Arial"/>
              </w:rPr>
            </w:pPr>
            <w:r w:rsidRPr="006D3652">
              <w:rPr>
                <w:rFonts w:cs="Arial"/>
              </w:rPr>
              <w:t>18</w:t>
            </w:r>
          </w:p>
        </w:tc>
        <w:tc>
          <w:tcPr>
            <w:tcW w:w="426" w:type="pct"/>
          </w:tcPr>
          <w:p w14:paraId="5D4AC82C" w14:textId="77777777" w:rsidR="00D23471" w:rsidRPr="006D3652" w:rsidRDefault="00D23471" w:rsidP="00BB00A6">
            <w:pPr>
              <w:spacing w:line="240" w:lineRule="auto"/>
              <w:ind w:right="-72"/>
              <w:jc w:val="right"/>
              <w:rPr>
                <w:rFonts w:cs="Arial"/>
              </w:rPr>
            </w:pPr>
            <w:r w:rsidRPr="006D3652">
              <w:rPr>
                <w:rFonts w:eastAsia="Arial Unicode MS" w:cs="Arial"/>
              </w:rPr>
              <w:t>16</w:t>
            </w:r>
          </w:p>
        </w:tc>
        <w:tc>
          <w:tcPr>
            <w:tcW w:w="426" w:type="pct"/>
            <w:shd w:val="clear" w:color="auto" w:fill="FAFAFA"/>
          </w:tcPr>
          <w:p w14:paraId="18EE1794" w14:textId="77777777" w:rsidR="00D23471" w:rsidRPr="006D3652" w:rsidRDefault="00D23471" w:rsidP="00BB00A6">
            <w:pPr>
              <w:spacing w:line="240" w:lineRule="auto"/>
              <w:ind w:right="-72"/>
              <w:jc w:val="right"/>
              <w:rPr>
                <w:rFonts w:cs="Arial"/>
              </w:rPr>
            </w:pPr>
            <w:r w:rsidRPr="006D3652">
              <w:rPr>
                <w:rFonts w:cs="Arial"/>
              </w:rPr>
              <w:t>-</w:t>
            </w:r>
          </w:p>
        </w:tc>
        <w:tc>
          <w:tcPr>
            <w:tcW w:w="427" w:type="pct"/>
          </w:tcPr>
          <w:p w14:paraId="010B4935" w14:textId="77777777" w:rsidR="00D23471" w:rsidRPr="006D3652" w:rsidRDefault="00D23471" w:rsidP="00BB00A6">
            <w:pPr>
              <w:spacing w:line="240" w:lineRule="auto"/>
              <w:ind w:right="-72"/>
              <w:jc w:val="right"/>
              <w:rPr>
                <w:rFonts w:cs="Arial"/>
              </w:rPr>
            </w:pPr>
            <w:r w:rsidRPr="006D3652">
              <w:rPr>
                <w:rFonts w:eastAsia="Arial Unicode MS" w:cs="Arial"/>
              </w:rPr>
              <w:t>-</w:t>
            </w:r>
          </w:p>
        </w:tc>
      </w:tr>
      <w:tr w:rsidR="00E563A9" w:rsidRPr="00E563A9" w14:paraId="593C5B36" w14:textId="77777777" w:rsidTr="006D3652">
        <w:trPr>
          <w:cantSplit/>
          <w:trHeight w:val="322"/>
        </w:trPr>
        <w:tc>
          <w:tcPr>
            <w:tcW w:w="569" w:type="pct"/>
          </w:tcPr>
          <w:p w14:paraId="20F82EA4" w14:textId="77777777" w:rsidR="00D23471" w:rsidRPr="006D3652" w:rsidRDefault="00D23471" w:rsidP="00BB00A6">
            <w:pPr>
              <w:pStyle w:val="acctfourfigures"/>
              <w:tabs>
                <w:tab w:val="clear" w:pos="765"/>
              </w:tabs>
              <w:spacing w:line="240" w:lineRule="auto"/>
              <w:ind w:left="142" w:right="-72" w:hanging="142"/>
              <w:rPr>
                <w:rFonts w:ascii="Arial" w:hAnsi="Arial" w:cs="Arial"/>
                <w:sz w:val="18"/>
                <w:szCs w:val="18"/>
                <w:lang w:bidi="th-TH"/>
              </w:rPr>
            </w:pPr>
            <w:r w:rsidRPr="006D3652">
              <w:rPr>
                <w:rFonts w:ascii="Arial" w:hAnsi="Arial" w:cs="Arial"/>
                <w:sz w:val="18"/>
                <w:szCs w:val="18"/>
              </w:rPr>
              <w:t>TOP-NTL Shipping Trust</w:t>
            </w:r>
          </w:p>
        </w:tc>
        <w:tc>
          <w:tcPr>
            <w:tcW w:w="425" w:type="pct"/>
          </w:tcPr>
          <w:p w14:paraId="6C221764"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Singapore</w:t>
            </w:r>
          </w:p>
        </w:tc>
        <w:tc>
          <w:tcPr>
            <w:tcW w:w="744" w:type="pct"/>
            <w:shd w:val="clear" w:color="auto" w:fill="auto"/>
          </w:tcPr>
          <w:p w14:paraId="72E8364C" w14:textId="77777777" w:rsidR="00D23471" w:rsidRPr="006D3652" w:rsidRDefault="00D23471" w:rsidP="00BB00A6">
            <w:pPr>
              <w:spacing w:line="240" w:lineRule="auto"/>
              <w:ind w:left="186" w:right="-72" w:hanging="186"/>
              <w:rPr>
                <w:rFonts w:cs="Arial"/>
                <w:spacing w:val="-4"/>
              </w:rPr>
            </w:pPr>
            <w:r w:rsidRPr="006D3652">
              <w:rPr>
                <w:rFonts w:cs="Arial"/>
                <w:spacing w:val="-4"/>
              </w:rPr>
              <w:t>Investment in marine transportation for crude oil and petroleum product business</w:t>
            </w:r>
          </w:p>
        </w:tc>
        <w:tc>
          <w:tcPr>
            <w:tcW w:w="352" w:type="pct"/>
            <w:shd w:val="clear" w:color="auto" w:fill="FAFAFA"/>
          </w:tcPr>
          <w:p w14:paraId="5177F779" w14:textId="77777777" w:rsidR="00D23471" w:rsidRPr="006D3652" w:rsidRDefault="00D23471" w:rsidP="00BB00A6">
            <w:pPr>
              <w:spacing w:line="240" w:lineRule="auto"/>
              <w:ind w:right="-72"/>
              <w:jc w:val="right"/>
              <w:rPr>
                <w:rFonts w:cs="Arial"/>
              </w:rPr>
            </w:pPr>
            <w:r w:rsidRPr="006D3652">
              <w:rPr>
                <w:rFonts w:cs="Arial"/>
              </w:rPr>
              <w:t>50.00</w:t>
            </w:r>
          </w:p>
        </w:tc>
        <w:tc>
          <w:tcPr>
            <w:tcW w:w="352" w:type="pct"/>
          </w:tcPr>
          <w:p w14:paraId="025DAC29" w14:textId="77777777" w:rsidR="00D23471" w:rsidRPr="006D3652" w:rsidRDefault="00D23471" w:rsidP="00BB00A6">
            <w:pPr>
              <w:spacing w:line="240" w:lineRule="auto"/>
              <w:ind w:right="-72"/>
              <w:jc w:val="right"/>
              <w:rPr>
                <w:rFonts w:cs="Arial"/>
              </w:rPr>
            </w:pPr>
            <w:r w:rsidRPr="006D3652">
              <w:rPr>
                <w:rFonts w:cs="Arial"/>
              </w:rPr>
              <w:t>50.00</w:t>
            </w:r>
          </w:p>
        </w:tc>
        <w:tc>
          <w:tcPr>
            <w:tcW w:w="426" w:type="pct"/>
            <w:shd w:val="clear" w:color="auto" w:fill="FAFAFA"/>
          </w:tcPr>
          <w:p w14:paraId="5EA25425" w14:textId="77777777" w:rsidR="00D23471" w:rsidRPr="006D3652" w:rsidRDefault="00D23471" w:rsidP="00BB00A6">
            <w:pPr>
              <w:spacing w:line="240" w:lineRule="auto"/>
              <w:ind w:right="-72"/>
              <w:jc w:val="right"/>
              <w:rPr>
                <w:rFonts w:cs="Arial"/>
                <w:cs/>
              </w:rPr>
            </w:pPr>
            <w:r w:rsidRPr="006D3652">
              <w:rPr>
                <w:rFonts w:cs="Arial"/>
              </w:rPr>
              <w:t>24</w:t>
            </w:r>
          </w:p>
        </w:tc>
        <w:tc>
          <w:tcPr>
            <w:tcW w:w="426" w:type="pct"/>
          </w:tcPr>
          <w:p w14:paraId="1482F294" w14:textId="77777777" w:rsidR="00D23471" w:rsidRPr="006D3652" w:rsidRDefault="00D23471" w:rsidP="00BB00A6">
            <w:pPr>
              <w:spacing w:line="240" w:lineRule="auto"/>
              <w:ind w:right="-72"/>
              <w:jc w:val="right"/>
              <w:rPr>
                <w:rFonts w:cs="Arial"/>
                <w:cs/>
              </w:rPr>
            </w:pPr>
            <w:r w:rsidRPr="006D3652">
              <w:rPr>
                <w:rFonts w:cs="Arial"/>
              </w:rPr>
              <w:t>24</w:t>
            </w:r>
          </w:p>
        </w:tc>
        <w:tc>
          <w:tcPr>
            <w:tcW w:w="426" w:type="pct"/>
            <w:shd w:val="clear" w:color="auto" w:fill="FAFAFA"/>
          </w:tcPr>
          <w:p w14:paraId="7EA0C7CB" w14:textId="77777777" w:rsidR="00D23471" w:rsidRPr="006D3652" w:rsidRDefault="00D23471" w:rsidP="00BB00A6">
            <w:pPr>
              <w:spacing w:line="240" w:lineRule="auto"/>
              <w:ind w:right="-72"/>
              <w:jc w:val="right"/>
              <w:rPr>
                <w:rFonts w:cs="Arial"/>
              </w:rPr>
            </w:pPr>
            <w:r w:rsidRPr="006D3652">
              <w:rPr>
                <w:rFonts w:cs="Arial"/>
              </w:rPr>
              <w:t>73</w:t>
            </w:r>
          </w:p>
        </w:tc>
        <w:tc>
          <w:tcPr>
            <w:tcW w:w="426" w:type="pct"/>
          </w:tcPr>
          <w:p w14:paraId="791DA124" w14:textId="77777777" w:rsidR="00D23471" w:rsidRPr="006D3652" w:rsidRDefault="00D23471" w:rsidP="00BB00A6">
            <w:pPr>
              <w:spacing w:line="240" w:lineRule="auto"/>
              <w:ind w:right="-72"/>
              <w:jc w:val="right"/>
              <w:rPr>
                <w:rFonts w:cs="Arial"/>
              </w:rPr>
            </w:pPr>
            <w:r w:rsidRPr="006D3652">
              <w:rPr>
                <w:rFonts w:eastAsia="Arial Unicode MS" w:cs="Arial"/>
              </w:rPr>
              <w:t>67</w:t>
            </w:r>
          </w:p>
        </w:tc>
        <w:tc>
          <w:tcPr>
            <w:tcW w:w="426" w:type="pct"/>
            <w:shd w:val="clear" w:color="auto" w:fill="FAFAFA"/>
          </w:tcPr>
          <w:p w14:paraId="00BBDF96" w14:textId="77777777" w:rsidR="00D23471" w:rsidRPr="006D3652" w:rsidRDefault="00D23471" w:rsidP="00BB00A6">
            <w:pPr>
              <w:spacing w:line="240" w:lineRule="auto"/>
              <w:ind w:right="-72"/>
              <w:jc w:val="right"/>
              <w:rPr>
                <w:rFonts w:cs="Arial"/>
              </w:rPr>
            </w:pPr>
            <w:r w:rsidRPr="006D3652">
              <w:rPr>
                <w:rFonts w:cs="Arial"/>
              </w:rPr>
              <w:t>-</w:t>
            </w:r>
          </w:p>
        </w:tc>
        <w:tc>
          <w:tcPr>
            <w:tcW w:w="427" w:type="pct"/>
          </w:tcPr>
          <w:p w14:paraId="427D3A8F" w14:textId="77777777" w:rsidR="00D23471" w:rsidRPr="006D3652" w:rsidRDefault="00D23471" w:rsidP="00BB00A6">
            <w:pPr>
              <w:spacing w:line="240" w:lineRule="auto"/>
              <w:ind w:right="-72"/>
              <w:jc w:val="right"/>
              <w:rPr>
                <w:rFonts w:cs="Arial"/>
              </w:rPr>
            </w:pPr>
            <w:r w:rsidRPr="006D3652">
              <w:rPr>
                <w:rFonts w:eastAsia="Arial Unicode MS" w:cs="Arial"/>
              </w:rPr>
              <w:t>-</w:t>
            </w:r>
          </w:p>
        </w:tc>
      </w:tr>
      <w:tr w:rsidR="00E563A9" w:rsidRPr="00E563A9" w14:paraId="090935EE" w14:textId="77777777" w:rsidTr="006D3652">
        <w:trPr>
          <w:cantSplit/>
          <w:trHeight w:val="333"/>
        </w:trPr>
        <w:tc>
          <w:tcPr>
            <w:tcW w:w="569" w:type="pct"/>
          </w:tcPr>
          <w:p w14:paraId="1528D69D" w14:textId="04B7E67D" w:rsidR="00D23471" w:rsidRPr="006D3652" w:rsidRDefault="00D23471" w:rsidP="006D3652">
            <w:pPr>
              <w:pStyle w:val="acctfourfigures"/>
              <w:tabs>
                <w:tab w:val="clear" w:pos="765"/>
              </w:tabs>
              <w:spacing w:line="240" w:lineRule="auto"/>
              <w:ind w:left="169" w:right="-72" w:hanging="169"/>
              <w:rPr>
                <w:rFonts w:ascii="Arial" w:hAnsi="Arial" w:cs="Arial"/>
                <w:sz w:val="18"/>
                <w:szCs w:val="18"/>
                <w:rtl/>
                <w:cs/>
              </w:rPr>
            </w:pPr>
            <w:r w:rsidRPr="006D3652">
              <w:rPr>
                <w:rFonts w:ascii="Arial" w:hAnsi="Arial" w:cs="Arial"/>
                <w:sz w:val="18"/>
                <w:szCs w:val="18"/>
              </w:rPr>
              <w:t>TOP Nautical Star Co., Ltd.</w:t>
            </w:r>
          </w:p>
        </w:tc>
        <w:tc>
          <w:tcPr>
            <w:tcW w:w="425" w:type="pct"/>
          </w:tcPr>
          <w:p w14:paraId="5ABE09BE"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Thailand</w:t>
            </w:r>
          </w:p>
        </w:tc>
        <w:tc>
          <w:tcPr>
            <w:tcW w:w="744" w:type="pct"/>
            <w:shd w:val="clear" w:color="auto" w:fill="auto"/>
          </w:tcPr>
          <w:p w14:paraId="4788AD84" w14:textId="77777777" w:rsidR="00D23471" w:rsidRPr="006D3652" w:rsidRDefault="00D23471" w:rsidP="00BB00A6">
            <w:pPr>
              <w:spacing w:line="240" w:lineRule="auto"/>
              <w:ind w:left="186" w:right="-72" w:hanging="186"/>
              <w:rPr>
                <w:rFonts w:cs="Arial"/>
                <w:spacing w:val="-4"/>
              </w:rPr>
            </w:pPr>
            <w:r w:rsidRPr="006D3652">
              <w:rPr>
                <w:rFonts w:cs="Arial"/>
                <w:spacing w:val="-4"/>
              </w:rPr>
              <w:t>Providing marine transportation services for crude oil, feedstock and petroleum product and storage</w:t>
            </w:r>
          </w:p>
        </w:tc>
        <w:tc>
          <w:tcPr>
            <w:tcW w:w="352" w:type="pct"/>
            <w:shd w:val="clear" w:color="auto" w:fill="FAFAFA"/>
          </w:tcPr>
          <w:p w14:paraId="61758595" w14:textId="77777777" w:rsidR="00D23471" w:rsidRPr="006D3652" w:rsidRDefault="00D23471" w:rsidP="00BB00A6">
            <w:pPr>
              <w:spacing w:line="240" w:lineRule="auto"/>
              <w:ind w:right="-72"/>
              <w:jc w:val="right"/>
              <w:rPr>
                <w:rFonts w:cs="Arial"/>
              </w:rPr>
            </w:pPr>
            <w:r w:rsidRPr="006D3652">
              <w:rPr>
                <w:rFonts w:cs="Arial"/>
              </w:rPr>
              <w:t>35.00</w:t>
            </w:r>
          </w:p>
        </w:tc>
        <w:tc>
          <w:tcPr>
            <w:tcW w:w="352" w:type="pct"/>
          </w:tcPr>
          <w:p w14:paraId="74927CCB" w14:textId="77777777" w:rsidR="00D23471" w:rsidRPr="006D3652" w:rsidRDefault="00D23471" w:rsidP="00BB00A6">
            <w:pPr>
              <w:spacing w:line="240" w:lineRule="auto"/>
              <w:ind w:right="-72"/>
              <w:jc w:val="right"/>
              <w:rPr>
                <w:rFonts w:cs="Arial"/>
              </w:rPr>
            </w:pPr>
            <w:r w:rsidRPr="006D3652">
              <w:rPr>
                <w:rFonts w:cs="Arial"/>
              </w:rPr>
              <w:t>35.00</w:t>
            </w:r>
          </w:p>
        </w:tc>
        <w:tc>
          <w:tcPr>
            <w:tcW w:w="426" w:type="pct"/>
            <w:shd w:val="clear" w:color="auto" w:fill="FAFAFA"/>
          </w:tcPr>
          <w:p w14:paraId="32CA6584" w14:textId="77777777" w:rsidR="00D23471" w:rsidRPr="006D3652" w:rsidRDefault="00D23471" w:rsidP="00BB00A6">
            <w:pPr>
              <w:spacing w:line="240" w:lineRule="auto"/>
              <w:ind w:right="-72"/>
              <w:jc w:val="right"/>
              <w:rPr>
                <w:rFonts w:cs="Arial"/>
              </w:rPr>
            </w:pPr>
            <w:r w:rsidRPr="006D3652">
              <w:rPr>
                <w:rFonts w:cs="Arial"/>
              </w:rPr>
              <w:t>53</w:t>
            </w:r>
          </w:p>
        </w:tc>
        <w:tc>
          <w:tcPr>
            <w:tcW w:w="426" w:type="pct"/>
          </w:tcPr>
          <w:p w14:paraId="19A556D7" w14:textId="77777777" w:rsidR="00D23471" w:rsidRPr="006D3652" w:rsidRDefault="00D23471" w:rsidP="00BB00A6">
            <w:pPr>
              <w:spacing w:line="240" w:lineRule="auto"/>
              <w:ind w:right="-72"/>
              <w:jc w:val="right"/>
              <w:rPr>
                <w:rFonts w:cs="Arial"/>
              </w:rPr>
            </w:pPr>
            <w:r w:rsidRPr="006D3652">
              <w:rPr>
                <w:rFonts w:cs="Arial"/>
              </w:rPr>
              <w:t>53</w:t>
            </w:r>
          </w:p>
        </w:tc>
        <w:tc>
          <w:tcPr>
            <w:tcW w:w="426" w:type="pct"/>
            <w:shd w:val="clear" w:color="auto" w:fill="FAFAFA"/>
          </w:tcPr>
          <w:p w14:paraId="7701406E" w14:textId="77777777" w:rsidR="00D23471" w:rsidRPr="006D3652" w:rsidRDefault="00D23471" w:rsidP="00BB00A6">
            <w:pPr>
              <w:spacing w:line="240" w:lineRule="auto"/>
              <w:ind w:right="-72"/>
              <w:jc w:val="right"/>
              <w:rPr>
                <w:rFonts w:cs="Arial"/>
              </w:rPr>
            </w:pPr>
            <w:r w:rsidRPr="006D3652">
              <w:rPr>
                <w:rFonts w:cs="Arial"/>
              </w:rPr>
              <w:t>120</w:t>
            </w:r>
          </w:p>
        </w:tc>
        <w:tc>
          <w:tcPr>
            <w:tcW w:w="426" w:type="pct"/>
          </w:tcPr>
          <w:p w14:paraId="0611C35C" w14:textId="77777777" w:rsidR="00D23471" w:rsidRPr="006D3652" w:rsidRDefault="00D23471" w:rsidP="00BB00A6">
            <w:pPr>
              <w:spacing w:line="240" w:lineRule="auto"/>
              <w:ind w:right="-72"/>
              <w:jc w:val="right"/>
              <w:rPr>
                <w:rFonts w:cs="Arial"/>
              </w:rPr>
            </w:pPr>
            <w:r w:rsidRPr="006D3652">
              <w:rPr>
                <w:rFonts w:eastAsia="Arial Unicode MS" w:cs="Arial"/>
              </w:rPr>
              <w:t>110</w:t>
            </w:r>
          </w:p>
        </w:tc>
        <w:tc>
          <w:tcPr>
            <w:tcW w:w="426" w:type="pct"/>
            <w:shd w:val="clear" w:color="auto" w:fill="FAFAFA"/>
          </w:tcPr>
          <w:p w14:paraId="72805C96" w14:textId="77777777" w:rsidR="00D23471" w:rsidRPr="006D3652" w:rsidRDefault="00D23471" w:rsidP="00BB00A6">
            <w:pPr>
              <w:spacing w:line="240" w:lineRule="auto"/>
              <w:ind w:right="-72"/>
              <w:jc w:val="right"/>
              <w:rPr>
                <w:rFonts w:cs="Arial"/>
              </w:rPr>
            </w:pPr>
            <w:r w:rsidRPr="006D3652">
              <w:rPr>
                <w:rFonts w:cs="Arial"/>
              </w:rPr>
              <w:t>-</w:t>
            </w:r>
          </w:p>
        </w:tc>
        <w:tc>
          <w:tcPr>
            <w:tcW w:w="427" w:type="pct"/>
          </w:tcPr>
          <w:p w14:paraId="416CE13A" w14:textId="77777777" w:rsidR="00D23471" w:rsidRPr="006D3652" w:rsidRDefault="00D23471" w:rsidP="00BB00A6">
            <w:pPr>
              <w:spacing w:line="240" w:lineRule="auto"/>
              <w:ind w:right="-72"/>
              <w:jc w:val="right"/>
              <w:rPr>
                <w:rFonts w:cs="Arial"/>
                <w:cs/>
              </w:rPr>
            </w:pPr>
            <w:r w:rsidRPr="006D3652">
              <w:rPr>
                <w:rFonts w:eastAsia="Arial Unicode MS" w:cs="Arial"/>
              </w:rPr>
              <w:t>-</w:t>
            </w:r>
          </w:p>
        </w:tc>
      </w:tr>
      <w:tr w:rsidR="00E563A9" w:rsidRPr="00E563A9" w14:paraId="33BBCE73" w14:textId="77777777" w:rsidTr="006D3652">
        <w:trPr>
          <w:cantSplit/>
          <w:trHeight w:val="322"/>
        </w:trPr>
        <w:tc>
          <w:tcPr>
            <w:tcW w:w="569" w:type="pct"/>
          </w:tcPr>
          <w:p w14:paraId="4166A65B" w14:textId="77777777" w:rsidR="00D23471" w:rsidRPr="006D3652" w:rsidRDefault="00D23471" w:rsidP="00BB00A6">
            <w:pPr>
              <w:pStyle w:val="acctfourfigures"/>
              <w:tabs>
                <w:tab w:val="clear" w:pos="765"/>
              </w:tabs>
              <w:spacing w:line="240" w:lineRule="auto"/>
              <w:ind w:left="142" w:right="-72" w:hanging="142"/>
              <w:rPr>
                <w:rFonts w:ascii="Arial" w:hAnsi="Arial" w:cs="Arial"/>
                <w:sz w:val="18"/>
                <w:szCs w:val="18"/>
                <w:lang w:bidi="th-TH"/>
              </w:rPr>
            </w:pPr>
            <w:r w:rsidRPr="006D3652">
              <w:rPr>
                <w:rFonts w:ascii="Arial" w:hAnsi="Arial" w:cs="Arial"/>
                <w:sz w:val="18"/>
                <w:szCs w:val="18"/>
              </w:rPr>
              <w:t>TOP-NYK MarineOne Pte. Ltd.</w:t>
            </w:r>
          </w:p>
        </w:tc>
        <w:tc>
          <w:tcPr>
            <w:tcW w:w="425" w:type="pct"/>
          </w:tcPr>
          <w:p w14:paraId="1A08C20F"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Singapore</w:t>
            </w:r>
          </w:p>
        </w:tc>
        <w:tc>
          <w:tcPr>
            <w:tcW w:w="744" w:type="pct"/>
            <w:shd w:val="clear" w:color="auto" w:fill="auto"/>
          </w:tcPr>
          <w:p w14:paraId="5D097A7C" w14:textId="77777777" w:rsidR="00D23471" w:rsidRPr="006D3652" w:rsidRDefault="00D23471" w:rsidP="00BB00A6">
            <w:pPr>
              <w:spacing w:line="240" w:lineRule="auto"/>
              <w:ind w:left="186" w:right="-72" w:hanging="186"/>
              <w:rPr>
                <w:rFonts w:cs="Arial"/>
                <w:spacing w:val="-4"/>
              </w:rPr>
            </w:pPr>
            <w:r w:rsidRPr="006D3652">
              <w:rPr>
                <w:rFonts w:cs="Arial"/>
                <w:spacing w:val="-4"/>
              </w:rPr>
              <w:t>Providing marine transportation for crude oil and petroleum product business</w:t>
            </w:r>
          </w:p>
        </w:tc>
        <w:tc>
          <w:tcPr>
            <w:tcW w:w="352" w:type="pct"/>
            <w:shd w:val="clear" w:color="auto" w:fill="FAFAFA"/>
          </w:tcPr>
          <w:p w14:paraId="4FACDA5C" w14:textId="77777777" w:rsidR="00D23471" w:rsidRPr="006D3652" w:rsidRDefault="00D23471" w:rsidP="00BB00A6">
            <w:pPr>
              <w:spacing w:line="240" w:lineRule="auto"/>
              <w:ind w:right="-72"/>
              <w:jc w:val="right"/>
              <w:rPr>
                <w:rFonts w:cs="Arial"/>
              </w:rPr>
            </w:pPr>
            <w:r w:rsidRPr="006D3652">
              <w:rPr>
                <w:rFonts w:cs="Arial"/>
              </w:rPr>
              <w:t>50.00</w:t>
            </w:r>
          </w:p>
        </w:tc>
        <w:tc>
          <w:tcPr>
            <w:tcW w:w="352" w:type="pct"/>
          </w:tcPr>
          <w:p w14:paraId="3541EA2B" w14:textId="77777777" w:rsidR="00D23471" w:rsidRPr="006D3652" w:rsidRDefault="00D23471" w:rsidP="00BB00A6">
            <w:pPr>
              <w:spacing w:line="240" w:lineRule="auto"/>
              <w:ind w:right="-72"/>
              <w:jc w:val="right"/>
              <w:rPr>
                <w:rFonts w:cs="Arial"/>
              </w:rPr>
            </w:pPr>
            <w:r w:rsidRPr="006D3652">
              <w:rPr>
                <w:rFonts w:cs="Arial"/>
              </w:rPr>
              <w:t>50.00</w:t>
            </w:r>
          </w:p>
        </w:tc>
        <w:tc>
          <w:tcPr>
            <w:tcW w:w="426" w:type="pct"/>
            <w:tcBorders>
              <w:bottom w:val="single" w:sz="4" w:space="0" w:color="auto"/>
            </w:tcBorders>
            <w:shd w:val="clear" w:color="auto" w:fill="FAFAFA"/>
          </w:tcPr>
          <w:p w14:paraId="3CC138EE" w14:textId="77777777" w:rsidR="00D23471" w:rsidRPr="006D3652" w:rsidRDefault="00D23471" w:rsidP="00BB00A6">
            <w:pPr>
              <w:spacing w:line="240" w:lineRule="auto"/>
              <w:ind w:right="-72"/>
              <w:jc w:val="right"/>
              <w:rPr>
                <w:rFonts w:cs="Arial"/>
              </w:rPr>
            </w:pPr>
            <w:r w:rsidRPr="006D3652">
              <w:rPr>
                <w:rFonts w:cs="Arial"/>
              </w:rPr>
              <w:t>274</w:t>
            </w:r>
          </w:p>
        </w:tc>
        <w:tc>
          <w:tcPr>
            <w:tcW w:w="426" w:type="pct"/>
            <w:tcBorders>
              <w:bottom w:val="single" w:sz="4" w:space="0" w:color="auto"/>
            </w:tcBorders>
          </w:tcPr>
          <w:p w14:paraId="5BB1DCF9" w14:textId="77777777" w:rsidR="00D23471" w:rsidRPr="006D3652" w:rsidRDefault="00D23471" w:rsidP="00BB00A6">
            <w:pPr>
              <w:spacing w:line="240" w:lineRule="auto"/>
              <w:ind w:right="-72"/>
              <w:jc w:val="right"/>
              <w:rPr>
                <w:rFonts w:cs="Arial"/>
              </w:rPr>
            </w:pPr>
            <w:r w:rsidRPr="006D3652">
              <w:rPr>
                <w:rFonts w:cs="Arial"/>
              </w:rPr>
              <w:t>274</w:t>
            </w:r>
          </w:p>
        </w:tc>
        <w:tc>
          <w:tcPr>
            <w:tcW w:w="426" w:type="pct"/>
            <w:tcBorders>
              <w:bottom w:val="single" w:sz="4" w:space="0" w:color="auto"/>
            </w:tcBorders>
            <w:shd w:val="clear" w:color="auto" w:fill="FAFAFA"/>
          </w:tcPr>
          <w:p w14:paraId="5177267B" w14:textId="77777777" w:rsidR="00D23471" w:rsidRPr="006D3652" w:rsidRDefault="00D23471" w:rsidP="00BB00A6">
            <w:pPr>
              <w:spacing w:line="240" w:lineRule="auto"/>
              <w:ind w:right="-72"/>
              <w:jc w:val="right"/>
              <w:rPr>
                <w:rFonts w:cs="Arial"/>
              </w:rPr>
            </w:pPr>
            <w:r w:rsidRPr="006D3652">
              <w:rPr>
                <w:rFonts w:cs="Arial"/>
              </w:rPr>
              <w:t>406</w:t>
            </w:r>
          </w:p>
        </w:tc>
        <w:tc>
          <w:tcPr>
            <w:tcW w:w="426" w:type="pct"/>
            <w:tcBorders>
              <w:bottom w:val="single" w:sz="4" w:space="0" w:color="auto"/>
            </w:tcBorders>
          </w:tcPr>
          <w:p w14:paraId="630C1758" w14:textId="77777777" w:rsidR="00D23471" w:rsidRPr="006D3652" w:rsidRDefault="00D23471" w:rsidP="00BB00A6">
            <w:pPr>
              <w:spacing w:line="240" w:lineRule="auto"/>
              <w:ind w:right="-72"/>
              <w:jc w:val="right"/>
              <w:rPr>
                <w:rFonts w:cs="Arial"/>
              </w:rPr>
            </w:pPr>
            <w:r w:rsidRPr="006D3652">
              <w:rPr>
                <w:rFonts w:eastAsia="Arial Unicode MS" w:cs="Arial"/>
              </w:rPr>
              <w:t>432</w:t>
            </w:r>
          </w:p>
        </w:tc>
        <w:tc>
          <w:tcPr>
            <w:tcW w:w="426" w:type="pct"/>
            <w:tcBorders>
              <w:bottom w:val="single" w:sz="4" w:space="0" w:color="auto"/>
            </w:tcBorders>
            <w:shd w:val="clear" w:color="auto" w:fill="FAFAFA"/>
          </w:tcPr>
          <w:p w14:paraId="61E882ED" w14:textId="77777777" w:rsidR="00D23471" w:rsidRPr="006D3652" w:rsidRDefault="00D23471" w:rsidP="00BB00A6">
            <w:pPr>
              <w:spacing w:line="240" w:lineRule="auto"/>
              <w:ind w:right="-72"/>
              <w:jc w:val="right"/>
              <w:rPr>
                <w:rFonts w:cs="Arial"/>
              </w:rPr>
            </w:pPr>
            <w:r w:rsidRPr="006D3652">
              <w:rPr>
                <w:rFonts w:cs="Arial"/>
              </w:rPr>
              <w:t>-</w:t>
            </w:r>
          </w:p>
        </w:tc>
        <w:tc>
          <w:tcPr>
            <w:tcW w:w="427" w:type="pct"/>
            <w:tcBorders>
              <w:bottom w:val="single" w:sz="4" w:space="0" w:color="auto"/>
            </w:tcBorders>
          </w:tcPr>
          <w:p w14:paraId="2FF3B6E2" w14:textId="77777777" w:rsidR="00D23471" w:rsidRPr="006D3652" w:rsidRDefault="00D23471" w:rsidP="00BB00A6">
            <w:pPr>
              <w:spacing w:line="240" w:lineRule="auto"/>
              <w:ind w:right="-72"/>
              <w:jc w:val="right"/>
              <w:rPr>
                <w:rFonts w:cs="Arial"/>
                <w:cs/>
              </w:rPr>
            </w:pPr>
            <w:r w:rsidRPr="006D3652">
              <w:rPr>
                <w:rFonts w:cs="Arial"/>
              </w:rPr>
              <w:t>33</w:t>
            </w:r>
          </w:p>
        </w:tc>
      </w:tr>
      <w:tr w:rsidR="00E563A9" w:rsidRPr="00E563A9" w14:paraId="2C88F5D1" w14:textId="77777777" w:rsidTr="006D3652">
        <w:trPr>
          <w:cantSplit/>
          <w:trHeight w:val="136"/>
        </w:trPr>
        <w:tc>
          <w:tcPr>
            <w:tcW w:w="994" w:type="pct"/>
            <w:gridSpan w:val="2"/>
          </w:tcPr>
          <w:p w14:paraId="46EBDD28"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lang w:bidi="th-TH"/>
              </w:rPr>
            </w:pPr>
            <w:r w:rsidRPr="006D3652">
              <w:rPr>
                <w:rFonts w:ascii="Arial" w:hAnsi="Arial" w:cs="Arial"/>
                <w:sz w:val="18"/>
                <w:szCs w:val="18"/>
              </w:rPr>
              <w:t>Total investments in joint ventures</w:t>
            </w:r>
          </w:p>
        </w:tc>
        <w:tc>
          <w:tcPr>
            <w:tcW w:w="744" w:type="pct"/>
            <w:shd w:val="clear" w:color="auto" w:fill="auto"/>
          </w:tcPr>
          <w:p w14:paraId="61901707" w14:textId="77777777" w:rsidR="00D23471" w:rsidRPr="006D3652" w:rsidRDefault="00D23471" w:rsidP="00BB00A6">
            <w:pPr>
              <w:spacing w:line="240" w:lineRule="auto"/>
              <w:ind w:right="-72"/>
              <w:jc w:val="right"/>
              <w:rPr>
                <w:rFonts w:cs="Arial"/>
                <w:spacing w:val="-4"/>
              </w:rPr>
            </w:pPr>
          </w:p>
        </w:tc>
        <w:tc>
          <w:tcPr>
            <w:tcW w:w="352" w:type="pct"/>
            <w:shd w:val="clear" w:color="auto" w:fill="FAFAFA"/>
          </w:tcPr>
          <w:p w14:paraId="6FD05D07" w14:textId="77777777" w:rsidR="00D23471" w:rsidRPr="006D3652" w:rsidRDefault="00D23471" w:rsidP="00BB00A6">
            <w:pPr>
              <w:spacing w:line="240" w:lineRule="auto"/>
              <w:ind w:right="-72"/>
              <w:jc w:val="right"/>
              <w:rPr>
                <w:rFonts w:cs="Arial"/>
              </w:rPr>
            </w:pPr>
          </w:p>
        </w:tc>
        <w:tc>
          <w:tcPr>
            <w:tcW w:w="352" w:type="pct"/>
          </w:tcPr>
          <w:p w14:paraId="278DCE8E" w14:textId="77777777" w:rsidR="00D23471" w:rsidRPr="006D3652" w:rsidRDefault="00D23471" w:rsidP="00BB00A6">
            <w:pPr>
              <w:spacing w:line="240" w:lineRule="auto"/>
              <w:ind w:right="-72"/>
              <w:jc w:val="right"/>
              <w:rPr>
                <w:rFonts w:cs="Arial"/>
              </w:rPr>
            </w:pPr>
          </w:p>
        </w:tc>
        <w:tc>
          <w:tcPr>
            <w:tcW w:w="426" w:type="pct"/>
            <w:tcBorders>
              <w:top w:val="single" w:sz="4" w:space="0" w:color="auto"/>
              <w:bottom w:val="single" w:sz="4" w:space="0" w:color="auto"/>
            </w:tcBorders>
            <w:shd w:val="clear" w:color="auto" w:fill="FAFAFA"/>
          </w:tcPr>
          <w:p w14:paraId="0639DE8D" w14:textId="77777777" w:rsidR="00D23471" w:rsidRPr="006D3652" w:rsidRDefault="00D23471" w:rsidP="00BB00A6">
            <w:pPr>
              <w:spacing w:line="240" w:lineRule="auto"/>
              <w:ind w:right="-72"/>
              <w:jc w:val="right"/>
              <w:rPr>
                <w:rFonts w:cs="Arial"/>
              </w:rPr>
            </w:pPr>
            <w:r w:rsidRPr="006D3652">
              <w:rPr>
                <w:rFonts w:cs="Arial"/>
              </w:rPr>
              <w:t>351</w:t>
            </w:r>
          </w:p>
        </w:tc>
        <w:tc>
          <w:tcPr>
            <w:tcW w:w="426" w:type="pct"/>
            <w:tcBorders>
              <w:top w:val="single" w:sz="4" w:space="0" w:color="auto"/>
              <w:bottom w:val="single" w:sz="4" w:space="0" w:color="auto"/>
            </w:tcBorders>
          </w:tcPr>
          <w:p w14:paraId="751B8D34" w14:textId="77777777" w:rsidR="00D23471" w:rsidRPr="006D3652" w:rsidRDefault="00D23471" w:rsidP="00BB00A6">
            <w:pPr>
              <w:spacing w:line="240" w:lineRule="auto"/>
              <w:ind w:right="-72"/>
              <w:jc w:val="right"/>
              <w:rPr>
                <w:rFonts w:cs="Arial"/>
              </w:rPr>
            </w:pPr>
            <w:r w:rsidRPr="006D3652">
              <w:rPr>
                <w:rFonts w:cs="Arial"/>
              </w:rPr>
              <w:t>351</w:t>
            </w:r>
          </w:p>
        </w:tc>
        <w:tc>
          <w:tcPr>
            <w:tcW w:w="426" w:type="pct"/>
            <w:tcBorders>
              <w:top w:val="single" w:sz="4" w:space="0" w:color="auto"/>
              <w:bottom w:val="single" w:sz="4" w:space="0" w:color="auto"/>
            </w:tcBorders>
            <w:shd w:val="clear" w:color="auto" w:fill="FAFAFA"/>
          </w:tcPr>
          <w:p w14:paraId="3D04F6C2" w14:textId="77777777" w:rsidR="00D23471" w:rsidRPr="006D3652" w:rsidRDefault="00D23471" w:rsidP="00BB00A6">
            <w:pPr>
              <w:spacing w:line="240" w:lineRule="auto"/>
              <w:ind w:right="-72"/>
              <w:jc w:val="right"/>
              <w:rPr>
                <w:rFonts w:cs="Arial"/>
              </w:rPr>
            </w:pPr>
            <w:r w:rsidRPr="006D3652">
              <w:rPr>
                <w:rFonts w:cs="Arial"/>
              </w:rPr>
              <w:t>617</w:t>
            </w:r>
          </w:p>
        </w:tc>
        <w:tc>
          <w:tcPr>
            <w:tcW w:w="426" w:type="pct"/>
            <w:tcBorders>
              <w:top w:val="single" w:sz="4" w:space="0" w:color="auto"/>
              <w:bottom w:val="single" w:sz="4" w:space="0" w:color="auto"/>
            </w:tcBorders>
          </w:tcPr>
          <w:p w14:paraId="027B357D" w14:textId="77777777" w:rsidR="00D23471" w:rsidRPr="006D3652" w:rsidRDefault="00D23471" w:rsidP="00BB00A6">
            <w:pPr>
              <w:spacing w:line="240" w:lineRule="auto"/>
              <w:ind w:right="-72"/>
              <w:jc w:val="right"/>
              <w:rPr>
                <w:rFonts w:cs="Arial"/>
              </w:rPr>
            </w:pPr>
            <w:r w:rsidRPr="006D3652">
              <w:rPr>
                <w:rFonts w:eastAsia="Arial Unicode MS" w:cs="Arial"/>
              </w:rPr>
              <w:t>625</w:t>
            </w:r>
          </w:p>
        </w:tc>
        <w:tc>
          <w:tcPr>
            <w:tcW w:w="426" w:type="pct"/>
            <w:tcBorders>
              <w:top w:val="single" w:sz="4" w:space="0" w:color="auto"/>
              <w:bottom w:val="single" w:sz="4" w:space="0" w:color="auto"/>
            </w:tcBorders>
            <w:shd w:val="clear" w:color="auto" w:fill="FAFAFA"/>
          </w:tcPr>
          <w:p w14:paraId="4BBFBB0D" w14:textId="77777777" w:rsidR="00D23471" w:rsidRPr="006D3652" w:rsidRDefault="00D23471" w:rsidP="00BB00A6">
            <w:pPr>
              <w:spacing w:line="240" w:lineRule="auto"/>
              <w:ind w:right="-72"/>
              <w:jc w:val="right"/>
              <w:rPr>
                <w:rFonts w:cs="Arial"/>
              </w:rPr>
            </w:pPr>
            <w:r w:rsidRPr="006D3652">
              <w:rPr>
                <w:rFonts w:cs="Arial"/>
              </w:rPr>
              <w:t>-</w:t>
            </w:r>
          </w:p>
        </w:tc>
        <w:tc>
          <w:tcPr>
            <w:tcW w:w="427" w:type="pct"/>
            <w:tcBorders>
              <w:top w:val="single" w:sz="4" w:space="0" w:color="auto"/>
              <w:bottom w:val="single" w:sz="4" w:space="0" w:color="auto"/>
            </w:tcBorders>
          </w:tcPr>
          <w:p w14:paraId="1577B5DF" w14:textId="77777777" w:rsidR="00D23471" w:rsidRPr="006D3652" w:rsidRDefault="00D23471" w:rsidP="00BB00A6">
            <w:pPr>
              <w:spacing w:line="240" w:lineRule="auto"/>
              <w:ind w:right="-72"/>
              <w:jc w:val="right"/>
              <w:rPr>
                <w:rFonts w:cs="Arial"/>
              </w:rPr>
            </w:pPr>
            <w:r w:rsidRPr="006D3652">
              <w:rPr>
                <w:rFonts w:cs="Arial"/>
              </w:rPr>
              <w:t>33</w:t>
            </w:r>
          </w:p>
        </w:tc>
      </w:tr>
    </w:tbl>
    <w:p w14:paraId="1D4B298C" w14:textId="77777777" w:rsidR="00D23471" w:rsidRPr="00B21467" w:rsidRDefault="00D23471" w:rsidP="00D23471">
      <w:pPr>
        <w:pStyle w:val="Heading2"/>
        <w:spacing w:line="240" w:lineRule="auto"/>
        <w:ind w:left="567"/>
        <w:rPr>
          <w:rFonts w:cs="Arial"/>
          <w:b w:val="0"/>
          <w:bCs w:val="0"/>
          <w:sz w:val="18"/>
          <w:szCs w:val="18"/>
        </w:rPr>
      </w:pPr>
    </w:p>
    <w:p w14:paraId="6785926F" w14:textId="64CD83FD" w:rsidR="00D23471" w:rsidRPr="00B21467" w:rsidRDefault="00D23471" w:rsidP="00D23471">
      <w:pPr>
        <w:pStyle w:val="Heading2"/>
        <w:spacing w:line="240" w:lineRule="auto"/>
        <w:ind w:left="567"/>
        <w:rPr>
          <w:rFonts w:cs="Arial"/>
          <w:sz w:val="18"/>
          <w:szCs w:val="18"/>
        </w:rPr>
      </w:pPr>
      <w:r w:rsidRPr="00B21467">
        <w:rPr>
          <w:rFonts w:cs="Arial"/>
          <w:b w:val="0"/>
          <w:bCs w:val="0"/>
          <w:sz w:val="18"/>
          <w:szCs w:val="18"/>
        </w:rPr>
        <w:t xml:space="preserve">All joint ventures above are private companies and </w:t>
      </w:r>
      <w:r w:rsidR="001966CD">
        <w:rPr>
          <w:rFonts w:cs="Arial"/>
          <w:b w:val="0"/>
          <w:bCs w:val="0"/>
          <w:sz w:val="18"/>
          <w:szCs w:val="18"/>
        </w:rPr>
        <w:t>do not have a</w:t>
      </w:r>
      <w:r w:rsidRPr="00B21467">
        <w:rPr>
          <w:rFonts w:cs="Arial"/>
          <w:b w:val="0"/>
          <w:bCs w:val="0"/>
          <w:sz w:val="18"/>
          <w:szCs w:val="18"/>
        </w:rPr>
        <w:t xml:space="preserve"> quoted market price available for their shares. There are no contingent liabilities relating to the Group’s interest in t</w:t>
      </w:r>
      <w:r>
        <w:rPr>
          <w:rFonts w:cs="Arial"/>
          <w:b w:val="0"/>
          <w:bCs w:val="0"/>
          <w:sz w:val="18"/>
          <w:szCs w:val="18"/>
        </w:rPr>
        <w:t>hese</w:t>
      </w:r>
      <w:r w:rsidRPr="00B21467">
        <w:rPr>
          <w:rFonts w:cs="Arial"/>
          <w:b w:val="0"/>
          <w:bCs w:val="0"/>
          <w:sz w:val="18"/>
          <w:szCs w:val="18"/>
        </w:rPr>
        <w:t xml:space="preserve"> joint ventures</w:t>
      </w:r>
      <w:r w:rsidRPr="006D3652">
        <w:rPr>
          <w:rFonts w:cs="Arial"/>
          <w:b w:val="0"/>
          <w:bCs w:val="0"/>
          <w:sz w:val="18"/>
          <w:szCs w:val="18"/>
        </w:rPr>
        <w:t>.</w:t>
      </w:r>
    </w:p>
    <w:p w14:paraId="0A4F9D78" w14:textId="77777777" w:rsidR="00D23471" w:rsidRPr="00B21467"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631CB6A3" w14:textId="77777777" w:rsidR="00B21467" w:rsidRPr="00B21467" w:rsidRDefault="00B21467"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CF4A02"/>
        </w:rPr>
      </w:pPr>
    </w:p>
    <w:p w14:paraId="77287423" w14:textId="77777777" w:rsidR="00D23471" w:rsidRPr="00B21467" w:rsidRDefault="00D23471" w:rsidP="00D23471">
      <w:pPr>
        <w:pStyle w:val="Heading2"/>
        <w:spacing w:line="240" w:lineRule="auto"/>
        <w:rPr>
          <w:rFonts w:cs="Arial"/>
          <w:color w:val="CF4A02"/>
          <w:sz w:val="18"/>
          <w:szCs w:val="18"/>
        </w:rPr>
      </w:pPr>
      <w:r w:rsidRPr="00B21467">
        <w:rPr>
          <w:rFonts w:cs="Arial"/>
          <w:color w:val="CF4A02"/>
          <w:sz w:val="18"/>
          <w:szCs w:val="18"/>
        </w:rPr>
        <w:t>14.3</w:t>
      </w:r>
      <w:r w:rsidRPr="00B21467">
        <w:rPr>
          <w:rFonts w:cs="Arial"/>
          <w:color w:val="CF4A02"/>
          <w:sz w:val="18"/>
          <w:szCs w:val="18"/>
        </w:rPr>
        <w:tab/>
        <w:t>Investment</w:t>
      </w:r>
      <w:r>
        <w:rPr>
          <w:rFonts w:cs="Arial"/>
          <w:color w:val="CF4A02"/>
          <w:sz w:val="18"/>
          <w:szCs w:val="18"/>
        </w:rPr>
        <w:t>s</w:t>
      </w:r>
      <w:r w:rsidRPr="00B21467">
        <w:rPr>
          <w:rFonts w:cs="Arial"/>
          <w:color w:val="CF4A02"/>
          <w:sz w:val="18"/>
          <w:szCs w:val="18"/>
        </w:rPr>
        <w:t xml:space="preserve"> in associates</w:t>
      </w:r>
    </w:p>
    <w:p w14:paraId="65FC52F5" w14:textId="77777777" w:rsidR="00D23471" w:rsidRPr="00B21467"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cs="Arial"/>
          <w:sz w:val="16"/>
          <w:szCs w:val="16"/>
        </w:rPr>
      </w:pPr>
    </w:p>
    <w:p w14:paraId="1C075EBE"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r w:rsidRPr="00B21467">
        <w:rPr>
          <w:rFonts w:cs="Arial"/>
          <w:color w:val="000000"/>
          <w:lang w:val="en-GB" w:eastAsia="en-GB"/>
        </w:rPr>
        <w:t>The details of associates are as follows:</w:t>
      </w:r>
    </w:p>
    <w:p w14:paraId="61CA5B6A"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p>
    <w:tbl>
      <w:tblPr>
        <w:tblW w:w="4808" w:type="pct"/>
        <w:tblInd w:w="534" w:type="dxa"/>
        <w:tblLayout w:type="fixed"/>
        <w:tblLook w:val="0000" w:firstRow="0" w:lastRow="0" w:firstColumn="0" w:lastColumn="0" w:noHBand="0" w:noVBand="0"/>
      </w:tblPr>
      <w:tblGrid>
        <w:gridCol w:w="2021"/>
        <w:gridCol w:w="1414"/>
        <w:gridCol w:w="1565"/>
        <w:gridCol w:w="919"/>
        <w:gridCol w:w="919"/>
        <w:gridCol w:w="1188"/>
        <w:gridCol w:w="1190"/>
        <w:gridCol w:w="1190"/>
        <w:gridCol w:w="1188"/>
        <w:gridCol w:w="1188"/>
        <w:gridCol w:w="1190"/>
      </w:tblGrid>
      <w:tr w:rsidR="00D23471" w:rsidRPr="00CA7CE8" w14:paraId="34C96F5F" w14:textId="77777777" w:rsidTr="006D3652">
        <w:trPr>
          <w:cantSplit/>
          <w:trHeight w:val="105"/>
        </w:trPr>
        <w:tc>
          <w:tcPr>
            <w:tcW w:w="723" w:type="pct"/>
            <w:tcBorders>
              <w:top w:val="single" w:sz="4" w:space="0" w:color="auto"/>
              <w:bottom w:val="single" w:sz="4" w:space="0" w:color="auto"/>
            </w:tcBorders>
          </w:tcPr>
          <w:p w14:paraId="2B21DAC9" w14:textId="77777777" w:rsidR="00D23471" w:rsidRPr="006D3652" w:rsidRDefault="00D23471" w:rsidP="00BB00A6">
            <w:pPr>
              <w:spacing w:line="240" w:lineRule="auto"/>
              <w:ind w:left="641" w:right="-74"/>
              <w:rPr>
                <w:rFonts w:cs="Arial"/>
                <w:b/>
                <w:bCs/>
                <w:cs/>
              </w:rPr>
            </w:pPr>
          </w:p>
        </w:tc>
        <w:tc>
          <w:tcPr>
            <w:tcW w:w="506" w:type="pct"/>
            <w:tcBorders>
              <w:top w:val="single" w:sz="4" w:space="0" w:color="auto"/>
              <w:bottom w:val="single" w:sz="4" w:space="0" w:color="auto"/>
            </w:tcBorders>
          </w:tcPr>
          <w:p w14:paraId="4CD30C5D" w14:textId="77777777" w:rsidR="00D23471" w:rsidRPr="006D3652" w:rsidRDefault="00D23471" w:rsidP="00BB00A6">
            <w:pPr>
              <w:pStyle w:val="acctfourfigures"/>
              <w:tabs>
                <w:tab w:val="clear" w:pos="765"/>
              </w:tabs>
              <w:spacing w:line="240" w:lineRule="auto"/>
              <w:ind w:right="-72"/>
              <w:jc w:val="right"/>
              <w:rPr>
                <w:rFonts w:ascii="Arial" w:hAnsi="Arial" w:cs="Arial"/>
                <w:b/>
                <w:bCs/>
                <w:sz w:val="18"/>
                <w:szCs w:val="18"/>
                <w:cs/>
                <w:lang w:bidi="th-TH"/>
              </w:rPr>
            </w:pPr>
          </w:p>
        </w:tc>
        <w:tc>
          <w:tcPr>
            <w:tcW w:w="560" w:type="pct"/>
            <w:tcBorders>
              <w:top w:val="single" w:sz="4" w:space="0" w:color="auto"/>
              <w:bottom w:val="single" w:sz="4" w:space="0" w:color="auto"/>
            </w:tcBorders>
          </w:tcPr>
          <w:p w14:paraId="578E203A" w14:textId="77777777" w:rsidR="00D23471" w:rsidRPr="006D3652" w:rsidRDefault="00D23471" w:rsidP="00BB00A6">
            <w:pPr>
              <w:pStyle w:val="acctfourfigures"/>
              <w:tabs>
                <w:tab w:val="clear" w:pos="765"/>
              </w:tabs>
              <w:spacing w:line="240" w:lineRule="auto"/>
              <w:ind w:right="-72"/>
              <w:jc w:val="right"/>
              <w:rPr>
                <w:rFonts w:ascii="Arial" w:hAnsi="Arial" w:cs="Arial"/>
                <w:b/>
                <w:bCs/>
                <w:sz w:val="18"/>
                <w:szCs w:val="18"/>
              </w:rPr>
            </w:pPr>
          </w:p>
        </w:tc>
        <w:tc>
          <w:tcPr>
            <w:tcW w:w="3211" w:type="pct"/>
            <w:gridSpan w:val="8"/>
            <w:tcBorders>
              <w:top w:val="single" w:sz="4" w:space="0" w:color="auto"/>
              <w:bottom w:val="single" w:sz="4" w:space="0" w:color="auto"/>
            </w:tcBorders>
          </w:tcPr>
          <w:p w14:paraId="0277461D" w14:textId="77777777" w:rsidR="00D23471" w:rsidRPr="006D3652" w:rsidRDefault="00D23471" w:rsidP="00BB00A6">
            <w:pPr>
              <w:pStyle w:val="acctfourfigures"/>
              <w:tabs>
                <w:tab w:val="clear" w:pos="765"/>
              </w:tabs>
              <w:spacing w:line="240" w:lineRule="auto"/>
              <w:ind w:right="-72"/>
              <w:jc w:val="right"/>
              <w:rPr>
                <w:rFonts w:ascii="Arial" w:hAnsi="Arial" w:cs="Arial"/>
                <w:b/>
                <w:bCs/>
                <w:sz w:val="18"/>
                <w:szCs w:val="18"/>
                <w:cs/>
                <w:lang w:bidi="th-TH"/>
              </w:rPr>
            </w:pPr>
            <w:r w:rsidRPr="006D3652">
              <w:rPr>
                <w:rFonts w:ascii="Arial" w:hAnsi="Arial" w:cs="Arial"/>
                <w:b/>
                <w:bCs/>
                <w:sz w:val="18"/>
                <w:szCs w:val="18"/>
              </w:rPr>
              <w:t>Consolidated financial</w:t>
            </w:r>
            <w:r w:rsidRPr="006D3652">
              <w:rPr>
                <w:rFonts w:ascii="Arial" w:hAnsi="Arial" w:cs="Arial"/>
                <w:sz w:val="18"/>
                <w:szCs w:val="18"/>
              </w:rPr>
              <w:t xml:space="preserve"> </w:t>
            </w:r>
            <w:r w:rsidRPr="006D3652">
              <w:rPr>
                <w:rFonts w:ascii="Arial" w:hAnsi="Arial" w:cs="Arial"/>
                <w:b/>
                <w:bCs/>
                <w:sz w:val="18"/>
                <w:szCs w:val="18"/>
              </w:rPr>
              <w:t xml:space="preserve">statements  </w:t>
            </w:r>
          </w:p>
        </w:tc>
      </w:tr>
      <w:tr w:rsidR="00D23471" w:rsidRPr="00CA7CE8" w14:paraId="4DDCC69B" w14:textId="77777777" w:rsidTr="006D3652">
        <w:trPr>
          <w:cantSplit/>
          <w:trHeight w:val="214"/>
          <w:tblHeader/>
        </w:trPr>
        <w:tc>
          <w:tcPr>
            <w:tcW w:w="723" w:type="pct"/>
            <w:tcBorders>
              <w:top w:val="single" w:sz="4" w:space="0" w:color="auto"/>
            </w:tcBorders>
          </w:tcPr>
          <w:p w14:paraId="2EC26921" w14:textId="77777777" w:rsidR="00D23471" w:rsidRPr="006D3652" w:rsidRDefault="00D23471" w:rsidP="00BB00A6">
            <w:pPr>
              <w:spacing w:line="240" w:lineRule="auto"/>
              <w:ind w:left="641" w:right="-74"/>
              <w:jc w:val="center"/>
              <w:rPr>
                <w:rFonts w:cs="Arial"/>
                <w:b/>
                <w:bCs/>
                <w:cs/>
              </w:rPr>
            </w:pPr>
          </w:p>
        </w:tc>
        <w:tc>
          <w:tcPr>
            <w:tcW w:w="506" w:type="pct"/>
            <w:tcBorders>
              <w:top w:val="single" w:sz="4" w:space="0" w:color="auto"/>
            </w:tcBorders>
          </w:tcPr>
          <w:p w14:paraId="7347EAC1"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lang w:val="en-US" w:bidi="th-TH"/>
              </w:rPr>
            </w:pPr>
          </w:p>
        </w:tc>
        <w:tc>
          <w:tcPr>
            <w:tcW w:w="560" w:type="pct"/>
            <w:tcBorders>
              <w:top w:val="single" w:sz="4" w:space="0" w:color="auto"/>
            </w:tcBorders>
          </w:tcPr>
          <w:p w14:paraId="2905F12A"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p>
        </w:tc>
        <w:tc>
          <w:tcPr>
            <w:tcW w:w="658" w:type="pct"/>
            <w:gridSpan w:val="2"/>
            <w:tcBorders>
              <w:top w:val="single" w:sz="4" w:space="0" w:color="auto"/>
              <w:bottom w:val="single" w:sz="4" w:space="0" w:color="auto"/>
            </w:tcBorders>
            <w:vAlign w:val="bottom"/>
          </w:tcPr>
          <w:p w14:paraId="5B285634" w14:textId="77777777" w:rsidR="00E563A9" w:rsidRDefault="00D23471" w:rsidP="00BB00A6">
            <w:pPr>
              <w:pStyle w:val="acctfourfigures"/>
              <w:tabs>
                <w:tab w:val="clear" w:pos="765"/>
              </w:tabs>
              <w:spacing w:line="240" w:lineRule="auto"/>
              <w:ind w:right="-72"/>
              <w:jc w:val="center"/>
              <w:rPr>
                <w:rFonts w:ascii="Arial" w:hAnsi="Arial" w:cs="Arial"/>
                <w:b/>
                <w:bCs/>
                <w:sz w:val="18"/>
                <w:szCs w:val="18"/>
                <w:lang w:bidi="th-TH"/>
              </w:rPr>
            </w:pPr>
            <w:r w:rsidRPr="006D3652">
              <w:rPr>
                <w:rFonts w:ascii="Arial" w:hAnsi="Arial" w:cs="Arial"/>
                <w:b/>
                <w:bCs/>
                <w:sz w:val="18"/>
                <w:szCs w:val="18"/>
                <w:lang w:bidi="th-TH"/>
              </w:rPr>
              <w:t xml:space="preserve">Ownership interest </w:t>
            </w:r>
          </w:p>
          <w:p w14:paraId="2E540F30" w14:textId="6677B4EC" w:rsidR="00D23471" w:rsidRPr="006D3652" w:rsidRDefault="00E563A9">
            <w:pPr>
              <w:pStyle w:val="acctfourfigures"/>
              <w:tabs>
                <w:tab w:val="clear" w:pos="765"/>
              </w:tabs>
              <w:spacing w:line="240" w:lineRule="auto"/>
              <w:ind w:right="-72"/>
              <w:jc w:val="center"/>
              <w:rPr>
                <w:rFonts w:ascii="Arial" w:hAnsi="Arial" w:cs="Arial"/>
                <w:b/>
                <w:bCs/>
                <w:sz w:val="18"/>
                <w:szCs w:val="18"/>
                <w:cs/>
                <w:lang w:val="en-US" w:bidi="th-TH"/>
              </w:rPr>
            </w:pPr>
            <w:r>
              <w:rPr>
                <w:rFonts w:ascii="Arial" w:hAnsi="Arial" w:cs="Arial"/>
                <w:b/>
                <w:bCs/>
                <w:sz w:val="18"/>
                <w:szCs w:val="18"/>
                <w:lang w:bidi="th-TH"/>
              </w:rPr>
              <w:t>h</w:t>
            </w:r>
            <w:r w:rsidR="00D23471" w:rsidRPr="006D3652">
              <w:rPr>
                <w:rFonts w:ascii="Arial" w:hAnsi="Arial" w:cs="Arial"/>
                <w:b/>
                <w:bCs/>
                <w:sz w:val="18"/>
                <w:szCs w:val="18"/>
                <w:lang w:bidi="th-TH"/>
              </w:rPr>
              <w:t>eld</w:t>
            </w:r>
            <w:r>
              <w:rPr>
                <w:rFonts w:ascii="Arial" w:hAnsi="Arial" w:cs="Arial"/>
                <w:b/>
                <w:bCs/>
                <w:sz w:val="18"/>
                <w:szCs w:val="18"/>
                <w:lang w:bidi="th-TH"/>
              </w:rPr>
              <w:t xml:space="preserve"> </w:t>
            </w:r>
            <w:r w:rsidR="00D23471" w:rsidRPr="006D3652">
              <w:rPr>
                <w:rFonts w:ascii="Arial" w:hAnsi="Arial" w:cs="Arial"/>
                <w:b/>
                <w:bCs/>
                <w:sz w:val="18"/>
                <w:szCs w:val="18"/>
                <w:lang w:bidi="th-TH"/>
              </w:rPr>
              <w:t>by the Group</w:t>
            </w:r>
          </w:p>
        </w:tc>
        <w:tc>
          <w:tcPr>
            <w:tcW w:w="851" w:type="pct"/>
            <w:gridSpan w:val="2"/>
            <w:tcBorders>
              <w:top w:val="single" w:sz="4" w:space="0" w:color="auto"/>
              <w:bottom w:val="single" w:sz="4" w:space="0" w:color="auto"/>
            </w:tcBorders>
            <w:vAlign w:val="bottom"/>
          </w:tcPr>
          <w:p w14:paraId="69D77CC7"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0ADABE0E"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Cost method</w:t>
            </w:r>
          </w:p>
        </w:tc>
        <w:tc>
          <w:tcPr>
            <w:tcW w:w="851" w:type="pct"/>
            <w:gridSpan w:val="2"/>
            <w:tcBorders>
              <w:top w:val="single" w:sz="4" w:space="0" w:color="auto"/>
              <w:bottom w:val="single" w:sz="4" w:space="0" w:color="auto"/>
            </w:tcBorders>
            <w:vAlign w:val="bottom"/>
          </w:tcPr>
          <w:p w14:paraId="04B9D7D0"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6898E6EE"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Equity method</w:t>
            </w:r>
          </w:p>
        </w:tc>
        <w:tc>
          <w:tcPr>
            <w:tcW w:w="851" w:type="pct"/>
            <w:gridSpan w:val="2"/>
            <w:tcBorders>
              <w:top w:val="single" w:sz="4" w:space="0" w:color="auto"/>
              <w:bottom w:val="single" w:sz="4" w:space="0" w:color="auto"/>
            </w:tcBorders>
            <w:vAlign w:val="bottom"/>
          </w:tcPr>
          <w:p w14:paraId="4CE02448" w14:textId="77777777" w:rsidR="00D23471" w:rsidRPr="006D3652"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rPr>
              <w:t xml:space="preserve">Dividend income </w:t>
            </w:r>
          </w:p>
        </w:tc>
      </w:tr>
      <w:tr w:rsidR="00E563A9" w:rsidRPr="00CA7CE8" w14:paraId="03992D6E" w14:textId="77777777" w:rsidTr="006D3652">
        <w:trPr>
          <w:cantSplit/>
          <w:trHeight w:val="92"/>
          <w:tblHeader/>
        </w:trPr>
        <w:tc>
          <w:tcPr>
            <w:tcW w:w="723" w:type="pct"/>
            <w:vAlign w:val="bottom"/>
          </w:tcPr>
          <w:p w14:paraId="29BC0A17" w14:textId="77777777" w:rsidR="00D23471" w:rsidRPr="006D3652" w:rsidRDefault="00D23471" w:rsidP="00BB00A6">
            <w:pPr>
              <w:spacing w:line="240" w:lineRule="auto"/>
              <w:jc w:val="center"/>
              <w:rPr>
                <w:rFonts w:cs="Arial"/>
                <w:b/>
                <w:bCs/>
                <w:cs/>
              </w:rPr>
            </w:pPr>
          </w:p>
        </w:tc>
        <w:tc>
          <w:tcPr>
            <w:tcW w:w="506" w:type="pct"/>
            <w:vAlign w:val="bottom"/>
          </w:tcPr>
          <w:p w14:paraId="2DDBEFC5"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rtl/>
                <w:cs/>
              </w:rPr>
            </w:pPr>
            <w:r w:rsidRPr="006D3652">
              <w:rPr>
                <w:rFonts w:ascii="Arial" w:hAnsi="Arial" w:cs="Arial"/>
                <w:b/>
                <w:bCs/>
                <w:sz w:val="18"/>
                <w:szCs w:val="18"/>
              </w:rPr>
              <w:t>Country of</w:t>
            </w:r>
            <w:r w:rsidRPr="006D3652">
              <w:rPr>
                <w:rFonts w:ascii="Arial" w:hAnsi="Arial" w:cs="Arial"/>
                <w:b/>
                <w:bCs/>
                <w:sz w:val="18"/>
                <w:szCs w:val="18"/>
                <w:lang w:bidi="th-TH"/>
              </w:rPr>
              <w:t xml:space="preserve"> </w:t>
            </w:r>
          </w:p>
        </w:tc>
        <w:tc>
          <w:tcPr>
            <w:tcW w:w="560" w:type="pct"/>
            <w:vAlign w:val="bottom"/>
          </w:tcPr>
          <w:p w14:paraId="698A231E" w14:textId="61FD018A" w:rsidR="00D23471" w:rsidRPr="006D3652" w:rsidRDefault="00E563A9" w:rsidP="006D3652">
            <w:pPr>
              <w:pStyle w:val="acctfourfigures"/>
              <w:tabs>
                <w:tab w:val="clear" w:pos="765"/>
              </w:tabs>
              <w:spacing w:line="240" w:lineRule="auto"/>
              <w:ind w:right="-74"/>
              <w:jc w:val="center"/>
              <w:rPr>
                <w:rFonts w:ascii="Arial" w:hAnsi="Arial" w:cs="Arial"/>
                <w:b/>
                <w:bCs/>
                <w:sz w:val="18"/>
                <w:szCs w:val="18"/>
                <w:lang w:val="en-US" w:bidi="th-TH"/>
              </w:rPr>
            </w:pPr>
            <w:r w:rsidRPr="00236200">
              <w:rPr>
                <w:rFonts w:ascii="Arial" w:hAnsi="Arial" w:cs="Arial"/>
                <w:b/>
                <w:bCs/>
                <w:sz w:val="18"/>
                <w:szCs w:val="18"/>
                <w:lang w:bidi="th-TH"/>
              </w:rPr>
              <w:t>Nature of</w:t>
            </w:r>
          </w:p>
        </w:tc>
        <w:tc>
          <w:tcPr>
            <w:tcW w:w="329" w:type="pct"/>
            <w:tcBorders>
              <w:top w:val="single" w:sz="4" w:space="0" w:color="auto"/>
            </w:tcBorders>
          </w:tcPr>
          <w:p w14:paraId="73722BD5"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329" w:type="pct"/>
            <w:tcBorders>
              <w:top w:val="single" w:sz="4" w:space="0" w:color="auto"/>
            </w:tcBorders>
          </w:tcPr>
          <w:p w14:paraId="7E0886D5"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c>
          <w:tcPr>
            <w:tcW w:w="425" w:type="pct"/>
            <w:tcBorders>
              <w:top w:val="single" w:sz="4" w:space="0" w:color="auto"/>
            </w:tcBorders>
          </w:tcPr>
          <w:p w14:paraId="28298E58"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426" w:type="pct"/>
            <w:tcBorders>
              <w:top w:val="single" w:sz="4" w:space="0" w:color="auto"/>
            </w:tcBorders>
          </w:tcPr>
          <w:p w14:paraId="5D468E46"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c>
          <w:tcPr>
            <w:tcW w:w="426" w:type="pct"/>
            <w:tcBorders>
              <w:top w:val="single" w:sz="4" w:space="0" w:color="auto"/>
            </w:tcBorders>
          </w:tcPr>
          <w:p w14:paraId="76CCF821"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425" w:type="pct"/>
            <w:tcBorders>
              <w:top w:val="single" w:sz="4" w:space="0" w:color="auto"/>
            </w:tcBorders>
          </w:tcPr>
          <w:p w14:paraId="30580EFD"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c>
          <w:tcPr>
            <w:tcW w:w="425" w:type="pct"/>
            <w:tcBorders>
              <w:top w:val="single" w:sz="4" w:space="0" w:color="auto"/>
            </w:tcBorders>
          </w:tcPr>
          <w:p w14:paraId="3D43C345"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2019</w:t>
            </w:r>
          </w:p>
        </w:tc>
        <w:tc>
          <w:tcPr>
            <w:tcW w:w="426" w:type="pct"/>
            <w:tcBorders>
              <w:top w:val="single" w:sz="4" w:space="0" w:color="auto"/>
            </w:tcBorders>
          </w:tcPr>
          <w:p w14:paraId="6BA71338"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2018</w:t>
            </w:r>
          </w:p>
        </w:tc>
      </w:tr>
      <w:tr w:rsidR="00E563A9" w:rsidRPr="00CA7CE8" w14:paraId="05379790" w14:textId="77777777" w:rsidTr="00E563A9">
        <w:trPr>
          <w:cantSplit/>
          <w:trHeight w:val="60"/>
          <w:tblHeader/>
        </w:trPr>
        <w:tc>
          <w:tcPr>
            <w:tcW w:w="723" w:type="pct"/>
            <w:tcBorders>
              <w:bottom w:val="single" w:sz="4" w:space="0" w:color="auto"/>
            </w:tcBorders>
            <w:vAlign w:val="bottom"/>
          </w:tcPr>
          <w:p w14:paraId="26707F99"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rtl/>
                <w:cs/>
              </w:rPr>
            </w:pPr>
          </w:p>
        </w:tc>
        <w:tc>
          <w:tcPr>
            <w:tcW w:w="506" w:type="pct"/>
            <w:tcBorders>
              <w:bottom w:val="single" w:sz="4" w:space="0" w:color="auto"/>
            </w:tcBorders>
            <w:vAlign w:val="bottom"/>
          </w:tcPr>
          <w:p w14:paraId="44DBD19F" w14:textId="77777777" w:rsidR="00D23471" w:rsidRPr="006D3652" w:rsidRDefault="00D23471" w:rsidP="00BB00A6">
            <w:pPr>
              <w:pStyle w:val="acctfourfigures"/>
              <w:tabs>
                <w:tab w:val="clear" w:pos="765"/>
              </w:tabs>
              <w:spacing w:line="240" w:lineRule="auto"/>
              <w:jc w:val="center"/>
              <w:rPr>
                <w:rFonts w:ascii="Arial" w:hAnsi="Arial" w:cs="Arial"/>
                <w:b/>
                <w:bCs/>
                <w:sz w:val="18"/>
                <w:szCs w:val="18"/>
                <w:lang w:bidi="th-TH"/>
              </w:rPr>
            </w:pPr>
            <w:r w:rsidRPr="006D3652">
              <w:rPr>
                <w:rFonts w:ascii="Arial" w:hAnsi="Arial" w:cs="Arial"/>
                <w:b/>
                <w:bCs/>
                <w:sz w:val="18"/>
                <w:szCs w:val="18"/>
                <w:lang w:bidi="th-TH"/>
              </w:rPr>
              <w:t>incorporation</w:t>
            </w:r>
          </w:p>
        </w:tc>
        <w:tc>
          <w:tcPr>
            <w:tcW w:w="560" w:type="pct"/>
            <w:tcBorders>
              <w:bottom w:val="single" w:sz="4" w:space="0" w:color="auto"/>
            </w:tcBorders>
          </w:tcPr>
          <w:p w14:paraId="40058DB7" w14:textId="28947298" w:rsidR="00D23471" w:rsidRPr="006D3652" w:rsidRDefault="00D23471" w:rsidP="00BB00A6">
            <w:pPr>
              <w:pStyle w:val="acctfourfigures"/>
              <w:tabs>
                <w:tab w:val="clear" w:pos="765"/>
              </w:tabs>
              <w:spacing w:line="240" w:lineRule="auto"/>
              <w:ind w:right="-74"/>
              <w:jc w:val="center"/>
              <w:rPr>
                <w:rFonts w:ascii="Arial" w:hAnsi="Arial" w:cs="Arial"/>
                <w:b/>
                <w:bCs/>
                <w:sz w:val="18"/>
                <w:szCs w:val="18"/>
                <w:cs/>
                <w:lang w:bidi="th-TH"/>
              </w:rPr>
            </w:pPr>
            <w:r w:rsidRPr="006D3652">
              <w:rPr>
                <w:rFonts w:ascii="Arial" w:hAnsi="Arial" w:cs="Arial"/>
                <w:b/>
                <w:bCs/>
                <w:sz w:val="18"/>
                <w:szCs w:val="18"/>
                <w:lang w:bidi="th-TH"/>
              </w:rPr>
              <w:t>business</w:t>
            </w:r>
          </w:p>
        </w:tc>
        <w:tc>
          <w:tcPr>
            <w:tcW w:w="329" w:type="pct"/>
            <w:tcBorders>
              <w:bottom w:val="single" w:sz="4" w:space="0" w:color="auto"/>
            </w:tcBorders>
          </w:tcPr>
          <w:p w14:paraId="301A6DDD"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w:t>
            </w:r>
          </w:p>
        </w:tc>
        <w:tc>
          <w:tcPr>
            <w:tcW w:w="329" w:type="pct"/>
            <w:tcBorders>
              <w:bottom w:val="single" w:sz="4" w:space="0" w:color="auto"/>
            </w:tcBorders>
          </w:tcPr>
          <w:p w14:paraId="00F57C99"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w:t>
            </w:r>
          </w:p>
        </w:tc>
        <w:tc>
          <w:tcPr>
            <w:tcW w:w="425" w:type="pct"/>
            <w:tcBorders>
              <w:bottom w:val="single" w:sz="4" w:space="0" w:color="auto"/>
            </w:tcBorders>
          </w:tcPr>
          <w:p w14:paraId="64B9ADBB"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tcPr>
          <w:p w14:paraId="424AC8F5"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vAlign w:val="center"/>
          </w:tcPr>
          <w:p w14:paraId="4A0C4522"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c>
          <w:tcPr>
            <w:tcW w:w="425" w:type="pct"/>
            <w:tcBorders>
              <w:bottom w:val="single" w:sz="4" w:space="0" w:color="auto"/>
            </w:tcBorders>
            <w:vAlign w:val="center"/>
          </w:tcPr>
          <w:p w14:paraId="53C4F2EE"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c>
          <w:tcPr>
            <w:tcW w:w="425" w:type="pct"/>
            <w:tcBorders>
              <w:bottom w:val="single" w:sz="4" w:space="0" w:color="auto"/>
            </w:tcBorders>
            <w:vAlign w:val="center"/>
          </w:tcPr>
          <w:p w14:paraId="45A87C89"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c>
          <w:tcPr>
            <w:tcW w:w="426" w:type="pct"/>
            <w:tcBorders>
              <w:bottom w:val="single" w:sz="4" w:space="0" w:color="auto"/>
            </w:tcBorders>
            <w:vAlign w:val="center"/>
          </w:tcPr>
          <w:p w14:paraId="6BBE7912" w14:textId="77777777" w:rsidR="00D23471" w:rsidRPr="006D3652"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6D3652">
              <w:rPr>
                <w:rFonts w:ascii="Arial" w:hAnsi="Arial" w:cs="Arial"/>
                <w:b/>
                <w:bCs/>
                <w:sz w:val="18"/>
                <w:szCs w:val="18"/>
                <w:lang w:val="en-US" w:bidi="th-TH"/>
              </w:rPr>
              <w:t>Million Baht</w:t>
            </w:r>
          </w:p>
        </w:tc>
      </w:tr>
      <w:tr w:rsidR="00E563A9" w:rsidRPr="00CA7CE8" w14:paraId="0C828BF4" w14:textId="77777777" w:rsidTr="00E563A9">
        <w:trPr>
          <w:cantSplit/>
          <w:trHeight w:val="222"/>
        </w:trPr>
        <w:tc>
          <w:tcPr>
            <w:tcW w:w="723" w:type="pct"/>
            <w:tcBorders>
              <w:top w:val="single" w:sz="4" w:space="0" w:color="auto"/>
            </w:tcBorders>
          </w:tcPr>
          <w:p w14:paraId="40BE11B4" w14:textId="77777777" w:rsidR="00D23471" w:rsidRPr="006D3652" w:rsidRDefault="00D23471" w:rsidP="00BB00A6">
            <w:pPr>
              <w:spacing w:line="240" w:lineRule="auto"/>
              <w:ind w:left="641" w:right="-72"/>
              <w:rPr>
                <w:rFonts w:cs="Arial"/>
                <w:cs/>
              </w:rPr>
            </w:pPr>
          </w:p>
        </w:tc>
        <w:tc>
          <w:tcPr>
            <w:tcW w:w="506" w:type="pct"/>
            <w:tcBorders>
              <w:top w:val="single" w:sz="4" w:space="0" w:color="auto"/>
            </w:tcBorders>
          </w:tcPr>
          <w:p w14:paraId="56BA0E8A"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cs/>
                <w:lang w:bidi="th-TH"/>
              </w:rPr>
            </w:pPr>
          </w:p>
        </w:tc>
        <w:tc>
          <w:tcPr>
            <w:tcW w:w="560" w:type="pct"/>
            <w:tcBorders>
              <w:top w:val="single" w:sz="4" w:space="0" w:color="auto"/>
            </w:tcBorders>
            <w:shd w:val="clear" w:color="auto" w:fill="auto"/>
          </w:tcPr>
          <w:p w14:paraId="3ACCB068" w14:textId="77777777" w:rsidR="00D23471" w:rsidRPr="006D3652" w:rsidRDefault="00D23471" w:rsidP="00BB00A6">
            <w:pPr>
              <w:spacing w:line="240" w:lineRule="auto"/>
              <w:ind w:right="-72"/>
              <w:jc w:val="right"/>
              <w:rPr>
                <w:rFonts w:cs="Arial"/>
              </w:rPr>
            </w:pPr>
          </w:p>
        </w:tc>
        <w:tc>
          <w:tcPr>
            <w:tcW w:w="329" w:type="pct"/>
            <w:tcBorders>
              <w:top w:val="single" w:sz="4" w:space="0" w:color="auto"/>
            </w:tcBorders>
            <w:shd w:val="clear" w:color="auto" w:fill="FAFAFA"/>
          </w:tcPr>
          <w:p w14:paraId="59984B50" w14:textId="77777777" w:rsidR="00D23471" w:rsidRPr="006D3652" w:rsidRDefault="00D23471" w:rsidP="00BB00A6">
            <w:pPr>
              <w:spacing w:line="240" w:lineRule="auto"/>
              <w:ind w:right="-72"/>
              <w:jc w:val="right"/>
              <w:rPr>
                <w:rFonts w:cs="Arial"/>
              </w:rPr>
            </w:pPr>
          </w:p>
        </w:tc>
        <w:tc>
          <w:tcPr>
            <w:tcW w:w="329" w:type="pct"/>
            <w:tcBorders>
              <w:top w:val="single" w:sz="4" w:space="0" w:color="auto"/>
            </w:tcBorders>
          </w:tcPr>
          <w:p w14:paraId="428E2B7B" w14:textId="77777777" w:rsidR="00D23471" w:rsidRPr="006D3652" w:rsidRDefault="00D23471" w:rsidP="00BB00A6">
            <w:pPr>
              <w:spacing w:line="240" w:lineRule="auto"/>
              <w:ind w:right="-72"/>
              <w:jc w:val="right"/>
              <w:rPr>
                <w:rFonts w:cs="Arial"/>
              </w:rPr>
            </w:pPr>
          </w:p>
        </w:tc>
        <w:tc>
          <w:tcPr>
            <w:tcW w:w="425" w:type="pct"/>
            <w:tcBorders>
              <w:top w:val="single" w:sz="4" w:space="0" w:color="auto"/>
            </w:tcBorders>
            <w:shd w:val="clear" w:color="auto" w:fill="FAFAFA"/>
          </w:tcPr>
          <w:p w14:paraId="6326EB58"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tcPr>
          <w:p w14:paraId="671F6AC1" w14:textId="77777777" w:rsidR="00D23471" w:rsidRPr="006D3652" w:rsidRDefault="00D23471" w:rsidP="00BB00A6">
            <w:pPr>
              <w:spacing w:line="240" w:lineRule="auto"/>
              <w:ind w:right="-72"/>
              <w:jc w:val="right"/>
              <w:rPr>
                <w:rFonts w:cs="Arial"/>
              </w:rPr>
            </w:pPr>
          </w:p>
        </w:tc>
        <w:tc>
          <w:tcPr>
            <w:tcW w:w="426" w:type="pct"/>
            <w:tcBorders>
              <w:top w:val="single" w:sz="4" w:space="0" w:color="auto"/>
            </w:tcBorders>
            <w:shd w:val="clear" w:color="auto" w:fill="FAFAFA"/>
          </w:tcPr>
          <w:p w14:paraId="3B4F5B82" w14:textId="77777777" w:rsidR="00D23471" w:rsidRPr="006D3652" w:rsidRDefault="00D23471" w:rsidP="00BB00A6">
            <w:pPr>
              <w:spacing w:line="240" w:lineRule="auto"/>
              <w:ind w:right="-72"/>
              <w:jc w:val="right"/>
              <w:rPr>
                <w:rFonts w:cs="Arial"/>
              </w:rPr>
            </w:pPr>
          </w:p>
        </w:tc>
        <w:tc>
          <w:tcPr>
            <w:tcW w:w="425" w:type="pct"/>
            <w:tcBorders>
              <w:top w:val="single" w:sz="4" w:space="0" w:color="auto"/>
            </w:tcBorders>
          </w:tcPr>
          <w:p w14:paraId="6E766B8E" w14:textId="77777777" w:rsidR="00D23471" w:rsidRPr="006D3652" w:rsidRDefault="00D23471" w:rsidP="00BB00A6">
            <w:pPr>
              <w:spacing w:line="240" w:lineRule="auto"/>
              <w:ind w:right="-72"/>
              <w:jc w:val="right"/>
              <w:rPr>
                <w:rFonts w:cs="Arial"/>
              </w:rPr>
            </w:pPr>
          </w:p>
        </w:tc>
        <w:tc>
          <w:tcPr>
            <w:tcW w:w="425" w:type="pct"/>
            <w:tcBorders>
              <w:top w:val="single" w:sz="4" w:space="0" w:color="auto"/>
            </w:tcBorders>
            <w:shd w:val="clear" w:color="auto" w:fill="FAFAFA"/>
          </w:tcPr>
          <w:p w14:paraId="500924EA" w14:textId="77777777" w:rsidR="00D23471" w:rsidRPr="006D3652" w:rsidRDefault="00D23471" w:rsidP="00BB00A6">
            <w:pPr>
              <w:spacing w:line="240" w:lineRule="auto"/>
              <w:ind w:left="641" w:right="-72"/>
              <w:rPr>
                <w:rFonts w:cs="Arial"/>
                <w:cs/>
              </w:rPr>
            </w:pPr>
          </w:p>
        </w:tc>
        <w:tc>
          <w:tcPr>
            <w:tcW w:w="426" w:type="pct"/>
            <w:tcBorders>
              <w:top w:val="single" w:sz="4" w:space="0" w:color="auto"/>
            </w:tcBorders>
          </w:tcPr>
          <w:p w14:paraId="09DA0871"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cs/>
                <w:lang w:bidi="th-TH"/>
              </w:rPr>
            </w:pPr>
          </w:p>
        </w:tc>
      </w:tr>
      <w:tr w:rsidR="00E563A9" w:rsidRPr="00CA7CE8" w14:paraId="2B6EA165" w14:textId="77777777" w:rsidTr="00E563A9">
        <w:trPr>
          <w:cantSplit/>
          <w:trHeight w:val="302"/>
        </w:trPr>
        <w:tc>
          <w:tcPr>
            <w:tcW w:w="723" w:type="pct"/>
          </w:tcPr>
          <w:p w14:paraId="073FCC43" w14:textId="77777777" w:rsidR="00D23471" w:rsidRPr="006D3652" w:rsidRDefault="00D23471" w:rsidP="00BB00A6">
            <w:pPr>
              <w:spacing w:line="240" w:lineRule="auto"/>
              <w:ind w:left="142" w:hanging="159"/>
              <w:rPr>
                <w:rFonts w:cs="Arial"/>
              </w:rPr>
            </w:pPr>
            <w:r w:rsidRPr="006D3652">
              <w:rPr>
                <w:rFonts w:cs="Arial"/>
              </w:rPr>
              <w:t>PTT Digital Solutions Co., Ltd.</w:t>
            </w:r>
          </w:p>
        </w:tc>
        <w:tc>
          <w:tcPr>
            <w:tcW w:w="506" w:type="pct"/>
          </w:tcPr>
          <w:p w14:paraId="358BD7CB" w14:textId="77777777" w:rsidR="00D23471" w:rsidRPr="006D3652" w:rsidRDefault="00D23471" w:rsidP="00BB00A6">
            <w:pPr>
              <w:pStyle w:val="acctfourfigures"/>
              <w:tabs>
                <w:tab w:val="clear" w:pos="765"/>
                <w:tab w:val="decimal" w:pos="0"/>
              </w:tabs>
              <w:spacing w:line="240" w:lineRule="auto"/>
              <w:ind w:left="142" w:right="-72" w:hanging="160"/>
              <w:rPr>
                <w:rFonts w:ascii="Arial" w:eastAsia="Cordia New" w:hAnsi="Arial" w:cs="Arial"/>
                <w:sz w:val="18"/>
                <w:szCs w:val="18"/>
                <w:cs/>
                <w:lang w:eastAsia="th-TH" w:bidi="th-TH"/>
              </w:rPr>
            </w:pPr>
            <w:r w:rsidRPr="006D3652">
              <w:rPr>
                <w:rFonts w:ascii="Arial" w:eastAsia="Cordia New" w:hAnsi="Arial" w:cs="Arial"/>
                <w:sz w:val="18"/>
                <w:szCs w:val="18"/>
                <w:lang w:eastAsia="th-TH" w:bidi="th-TH"/>
              </w:rPr>
              <w:t>Thailand</w:t>
            </w:r>
          </w:p>
        </w:tc>
        <w:tc>
          <w:tcPr>
            <w:tcW w:w="560" w:type="pct"/>
            <w:shd w:val="clear" w:color="auto" w:fill="auto"/>
          </w:tcPr>
          <w:p w14:paraId="50E25C17" w14:textId="77777777" w:rsidR="00D23471" w:rsidRPr="006D3652" w:rsidRDefault="00D23471" w:rsidP="00BB00A6">
            <w:pPr>
              <w:spacing w:line="240" w:lineRule="auto"/>
              <w:ind w:left="105" w:right="-72" w:hanging="105"/>
              <w:rPr>
                <w:rFonts w:cs="Arial"/>
                <w:spacing w:val="-6"/>
              </w:rPr>
            </w:pPr>
            <w:r w:rsidRPr="006D3652">
              <w:rPr>
                <w:rFonts w:cs="Arial"/>
                <w:spacing w:val="-6"/>
              </w:rPr>
              <w:t xml:space="preserve"> Provide </w:t>
            </w:r>
            <w:r w:rsidRPr="006D3652">
              <w:rPr>
                <w:rFonts w:cs="Arial"/>
              </w:rPr>
              <w:t>information technology and computer service</w:t>
            </w:r>
            <w:r w:rsidRPr="006D3652">
              <w:rPr>
                <w:rFonts w:cs="Arial"/>
                <w:spacing w:val="-6"/>
              </w:rPr>
              <w:t xml:space="preserve"> activities</w:t>
            </w:r>
          </w:p>
        </w:tc>
        <w:tc>
          <w:tcPr>
            <w:tcW w:w="329" w:type="pct"/>
            <w:shd w:val="clear" w:color="auto" w:fill="FAFAFA"/>
          </w:tcPr>
          <w:p w14:paraId="16F3B3ED" w14:textId="77777777" w:rsidR="00D23471" w:rsidRPr="006D3652" w:rsidRDefault="00D23471" w:rsidP="00BB00A6">
            <w:pPr>
              <w:spacing w:line="240" w:lineRule="auto"/>
              <w:ind w:right="-72"/>
              <w:jc w:val="right"/>
              <w:rPr>
                <w:rFonts w:cs="Arial"/>
              </w:rPr>
            </w:pPr>
            <w:r w:rsidRPr="006D3652">
              <w:rPr>
                <w:rFonts w:cs="Arial"/>
              </w:rPr>
              <w:t>20.00</w:t>
            </w:r>
          </w:p>
        </w:tc>
        <w:tc>
          <w:tcPr>
            <w:tcW w:w="329" w:type="pct"/>
          </w:tcPr>
          <w:p w14:paraId="1E4A4F36" w14:textId="77777777" w:rsidR="00D23471" w:rsidRPr="006D3652" w:rsidRDefault="00D23471" w:rsidP="00BB00A6">
            <w:pPr>
              <w:spacing w:line="240" w:lineRule="auto"/>
              <w:ind w:right="-72"/>
              <w:jc w:val="right"/>
              <w:rPr>
                <w:rFonts w:cs="Arial"/>
              </w:rPr>
            </w:pPr>
            <w:r w:rsidRPr="006D3652">
              <w:rPr>
                <w:rFonts w:cs="Arial"/>
              </w:rPr>
              <w:t>20.00</w:t>
            </w:r>
          </w:p>
        </w:tc>
        <w:tc>
          <w:tcPr>
            <w:tcW w:w="425" w:type="pct"/>
            <w:shd w:val="clear" w:color="auto" w:fill="FAFAFA"/>
          </w:tcPr>
          <w:p w14:paraId="23CD825E" w14:textId="77777777" w:rsidR="00D23471" w:rsidRPr="006D3652" w:rsidRDefault="00D23471" w:rsidP="00BB00A6">
            <w:pPr>
              <w:spacing w:line="240" w:lineRule="auto"/>
              <w:ind w:right="-72"/>
              <w:jc w:val="right"/>
              <w:rPr>
                <w:rFonts w:cs="Arial"/>
              </w:rPr>
            </w:pPr>
            <w:r w:rsidRPr="006D3652">
              <w:rPr>
                <w:rFonts w:cs="Arial"/>
              </w:rPr>
              <w:t>30</w:t>
            </w:r>
          </w:p>
        </w:tc>
        <w:tc>
          <w:tcPr>
            <w:tcW w:w="426" w:type="pct"/>
          </w:tcPr>
          <w:p w14:paraId="1E0F0905" w14:textId="77777777" w:rsidR="00D23471" w:rsidRPr="006D3652" w:rsidRDefault="00D23471" w:rsidP="00BB00A6">
            <w:pPr>
              <w:spacing w:line="240" w:lineRule="auto"/>
              <w:ind w:right="-72"/>
              <w:jc w:val="right"/>
              <w:rPr>
                <w:rFonts w:cs="Arial"/>
              </w:rPr>
            </w:pPr>
            <w:r w:rsidRPr="006D3652">
              <w:rPr>
                <w:rFonts w:cs="Arial"/>
              </w:rPr>
              <w:t>30</w:t>
            </w:r>
          </w:p>
        </w:tc>
        <w:tc>
          <w:tcPr>
            <w:tcW w:w="426" w:type="pct"/>
            <w:shd w:val="clear" w:color="auto" w:fill="FAFAFA"/>
          </w:tcPr>
          <w:p w14:paraId="41D9D97C" w14:textId="77777777" w:rsidR="00D23471" w:rsidRPr="006D3652" w:rsidRDefault="00D23471" w:rsidP="00BB00A6">
            <w:pPr>
              <w:spacing w:line="240" w:lineRule="auto"/>
              <w:ind w:right="-72"/>
              <w:jc w:val="right"/>
              <w:rPr>
                <w:rFonts w:cs="Arial"/>
              </w:rPr>
            </w:pPr>
            <w:r w:rsidRPr="006D3652">
              <w:rPr>
                <w:rFonts w:cs="Arial"/>
              </w:rPr>
              <w:t>428</w:t>
            </w:r>
          </w:p>
        </w:tc>
        <w:tc>
          <w:tcPr>
            <w:tcW w:w="425" w:type="pct"/>
          </w:tcPr>
          <w:p w14:paraId="5D794DA0" w14:textId="77777777" w:rsidR="00D23471" w:rsidRPr="006D3652" w:rsidRDefault="00D23471" w:rsidP="00BB00A6">
            <w:pPr>
              <w:spacing w:line="240" w:lineRule="auto"/>
              <w:ind w:right="-72"/>
              <w:jc w:val="right"/>
              <w:rPr>
                <w:rFonts w:cs="Arial"/>
              </w:rPr>
            </w:pPr>
            <w:r w:rsidRPr="006D3652">
              <w:rPr>
                <w:rFonts w:eastAsia="Arial Unicode MS" w:cs="Arial"/>
              </w:rPr>
              <w:t>368</w:t>
            </w:r>
          </w:p>
        </w:tc>
        <w:tc>
          <w:tcPr>
            <w:tcW w:w="425" w:type="pct"/>
            <w:shd w:val="clear" w:color="auto" w:fill="FAFAFA"/>
          </w:tcPr>
          <w:p w14:paraId="11A3DC54" w14:textId="77777777" w:rsidR="00D23471" w:rsidRPr="006D3652" w:rsidRDefault="00D23471" w:rsidP="00BB00A6">
            <w:pPr>
              <w:spacing w:line="240" w:lineRule="auto"/>
              <w:ind w:right="-72"/>
              <w:jc w:val="right"/>
              <w:rPr>
                <w:rFonts w:cs="Arial"/>
              </w:rPr>
            </w:pPr>
            <w:r w:rsidRPr="006D3652">
              <w:rPr>
                <w:rFonts w:cs="Arial"/>
              </w:rPr>
              <w:t>18</w:t>
            </w:r>
          </w:p>
        </w:tc>
        <w:tc>
          <w:tcPr>
            <w:tcW w:w="426" w:type="pct"/>
          </w:tcPr>
          <w:p w14:paraId="564836E4" w14:textId="77777777" w:rsidR="00D23471" w:rsidRPr="006D3652" w:rsidRDefault="00D23471" w:rsidP="00BB00A6">
            <w:pPr>
              <w:spacing w:line="240" w:lineRule="auto"/>
              <w:ind w:right="-72"/>
              <w:jc w:val="right"/>
              <w:rPr>
                <w:rFonts w:cs="Arial"/>
              </w:rPr>
            </w:pPr>
            <w:r w:rsidRPr="006D3652">
              <w:rPr>
                <w:rFonts w:eastAsia="Arial Unicode MS" w:cs="Arial"/>
              </w:rPr>
              <w:t>16</w:t>
            </w:r>
          </w:p>
        </w:tc>
      </w:tr>
      <w:tr w:rsidR="00E563A9" w:rsidRPr="00CA7CE8" w14:paraId="2BB2A9AF" w14:textId="77777777" w:rsidTr="00E563A9">
        <w:trPr>
          <w:cantSplit/>
          <w:trHeight w:val="322"/>
        </w:trPr>
        <w:tc>
          <w:tcPr>
            <w:tcW w:w="723" w:type="pct"/>
          </w:tcPr>
          <w:p w14:paraId="4E326DFE" w14:textId="77777777" w:rsidR="00D23471" w:rsidRPr="006D3652" w:rsidRDefault="00D23471" w:rsidP="00BB00A6">
            <w:pPr>
              <w:spacing w:line="240" w:lineRule="auto"/>
              <w:ind w:left="142" w:right="33" w:hanging="159"/>
              <w:rPr>
                <w:rFonts w:cs="Arial"/>
              </w:rPr>
            </w:pPr>
            <w:r w:rsidRPr="006D3652">
              <w:rPr>
                <w:rFonts w:cs="Arial"/>
              </w:rPr>
              <w:t>PTT Energy Solutions Co., Ltd.</w:t>
            </w:r>
          </w:p>
        </w:tc>
        <w:tc>
          <w:tcPr>
            <w:tcW w:w="506" w:type="pct"/>
          </w:tcPr>
          <w:p w14:paraId="7FB27BFE"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Thailand</w:t>
            </w:r>
          </w:p>
        </w:tc>
        <w:tc>
          <w:tcPr>
            <w:tcW w:w="560" w:type="pct"/>
            <w:shd w:val="clear" w:color="auto" w:fill="auto"/>
          </w:tcPr>
          <w:p w14:paraId="7D4BAD7D" w14:textId="77777777" w:rsidR="00D23471" w:rsidRPr="006D3652" w:rsidRDefault="00D23471" w:rsidP="00BB00A6">
            <w:pPr>
              <w:spacing w:line="240" w:lineRule="auto"/>
              <w:ind w:left="105" w:right="-72" w:hanging="105"/>
              <w:rPr>
                <w:rFonts w:cs="Arial"/>
                <w:spacing w:val="-6"/>
              </w:rPr>
            </w:pPr>
            <w:r w:rsidRPr="006D3652">
              <w:rPr>
                <w:rFonts w:cs="Arial"/>
                <w:spacing w:val="-6"/>
              </w:rPr>
              <w:t>Provide technical and operational services</w:t>
            </w:r>
          </w:p>
        </w:tc>
        <w:tc>
          <w:tcPr>
            <w:tcW w:w="329" w:type="pct"/>
            <w:shd w:val="clear" w:color="auto" w:fill="FAFAFA"/>
          </w:tcPr>
          <w:p w14:paraId="5B4B9C1B" w14:textId="77777777" w:rsidR="00D23471" w:rsidRPr="006D3652" w:rsidRDefault="00D23471" w:rsidP="00BB00A6">
            <w:pPr>
              <w:spacing w:line="240" w:lineRule="auto"/>
              <w:ind w:right="-72"/>
              <w:jc w:val="right"/>
              <w:rPr>
                <w:rFonts w:cs="Arial"/>
              </w:rPr>
            </w:pPr>
            <w:r w:rsidRPr="006D3652">
              <w:rPr>
                <w:rFonts w:cs="Arial"/>
              </w:rPr>
              <w:t>20.00</w:t>
            </w:r>
          </w:p>
        </w:tc>
        <w:tc>
          <w:tcPr>
            <w:tcW w:w="329" w:type="pct"/>
          </w:tcPr>
          <w:p w14:paraId="7EB08FD9" w14:textId="77777777" w:rsidR="00D23471" w:rsidRPr="006D3652" w:rsidRDefault="00D23471" w:rsidP="00BB00A6">
            <w:pPr>
              <w:spacing w:line="240" w:lineRule="auto"/>
              <w:ind w:right="-72"/>
              <w:jc w:val="right"/>
              <w:rPr>
                <w:rFonts w:cs="Arial"/>
              </w:rPr>
            </w:pPr>
            <w:r w:rsidRPr="006D3652">
              <w:rPr>
                <w:rFonts w:cs="Arial"/>
              </w:rPr>
              <w:t>20.00</w:t>
            </w:r>
          </w:p>
        </w:tc>
        <w:tc>
          <w:tcPr>
            <w:tcW w:w="425" w:type="pct"/>
            <w:shd w:val="clear" w:color="auto" w:fill="FAFAFA"/>
          </w:tcPr>
          <w:p w14:paraId="568B6214" w14:textId="77777777" w:rsidR="00D23471" w:rsidRPr="006D3652" w:rsidRDefault="00D23471" w:rsidP="00BB00A6">
            <w:pPr>
              <w:spacing w:line="240" w:lineRule="auto"/>
              <w:ind w:right="-72"/>
              <w:jc w:val="right"/>
              <w:rPr>
                <w:rFonts w:cs="Arial"/>
              </w:rPr>
            </w:pPr>
            <w:r w:rsidRPr="006D3652">
              <w:rPr>
                <w:rFonts w:cs="Arial"/>
              </w:rPr>
              <w:t>30</w:t>
            </w:r>
          </w:p>
        </w:tc>
        <w:tc>
          <w:tcPr>
            <w:tcW w:w="426" w:type="pct"/>
          </w:tcPr>
          <w:p w14:paraId="3C3E88FC" w14:textId="77777777" w:rsidR="00D23471" w:rsidRPr="006D3652" w:rsidRDefault="00D23471" w:rsidP="00BB00A6">
            <w:pPr>
              <w:spacing w:line="240" w:lineRule="auto"/>
              <w:ind w:right="-72"/>
              <w:jc w:val="right"/>
              <w:rPr>
                <w:rFonts w:cs="Arial"/>
              </w:rPr>
            </w:pPr>
            <w:r w:rsidRPr="006D3652">
              <w:rPr>
                <w:rFonts w:cs="Arial"/>
              </w:rPr>
              <w:t>30</w:t>
            </w:r>
          </w:p>
        </w:tc>
        <w:tc>
          <w:tcPr>
            <w:tcW w:w="426" w:type="pct"/>
            <w:shd w:val="clear" w:color="auto" w:fill="FAFAFA"/>
          </w:tcPr>
          <w:p w14:paraId="4619FEB8" w14:textId="77777777" w:rsidR="00D23471" w:rsidRPr="006D3652" w:rsidRDefault="00D23471" w:rsidP="00BB00A6">
            <w:pPr>
              <w:spacing w:line="240" w:lineRule="auto"/>
              <w:ind w:right="-72"/>
              <w:jc w:val="right"/>
              <w:rPr>
                <w:rFonts w:cs="Arial"/>
              </w:rPr>
            </w:pPr>
            <w:r w:rsidRPr="006D3652">
              <w:rPr>
                <w:rFonts w:cs="Arial"/>
              </w:rPr>
              <w:t>42</w:t>
            </w:r>
          </w:p>
        </w:tc>
        <w:tc>
          <w:tcPr>
            <w:tcW w:w="425" w:type="pct"/>
          </w:tcPr>
          <w:p w14:paraId="6E4DA425" w14:textId="77777777" w:rsidR="00D23471" w:rsidRPr="006D3652" w:rsidRDefault="00D23471" w:rsidP="00BB00A6">
            <w:pPr>
              <w:spacing w:line="240" w:lineRule="auto"/>
              <w:ind w:right="-72"/>
              <w:jc w:val="right"/>
              <w:rPr>
                <w:rFonts w:cs="Arial"/>
              </w:rPr>
            </w:pPr>
            <w:r w:rsidRPr="006D3652">
              <w:rPr>
                <w:rFonts w:eastAsia="Arial Unicode MS" w:cs="Arial"/>
              </w:rPr>
              <w:t>48</w:t>
            </w:r>
          </w:p>
        </w:tc>
        <w:tc>
          <w:tcPr>
            <w:tcW w:w="425" w:type="pct"/>
            <w:shd w:val="clear" w:color="auto" w:fill="FAFAFA"/>
          </w:tcPr>
          <w:p w14:paraId="339F0E56" w14:textId="77777777" w:rsidR="00D23471" w:rsidRPr="006D3652" w:rsidRDefault="00D23471" w:rsidP="00BB00A6">
            <w:pPr>
              <w:spacing w:line="240" w:lineRule="auto"/>
              <w:ind w:right="-72"/>
              <w:jc w:val="right"/>
              <w:rPr>
                <w:rFonts w:cs="Arial"/>
              </w:rPr>
            </w:pPr>
            <w:r w:rsidRPr="006D3652">
              <w:rPr>
                <w:rFonts w:cs="Arial"/>
              </w:rPr>
              <w:t>-</w:t>
            </w:r>
          </w:p>
        </w:tc>
        <w:tc>
          <w:tcPr>
            <w:tcW w:w="426" w:type="pct"/>
          </w:tcPr>
          <w:p w14:paraId="77F5CC7C" w14:textId="77777777" w:rsidR="00D23471" w:rsidRPr="006D3652" w:rsidRDefault="00D23471" w:rsidP="00BB00A6">
            <w:pPr>
              <w:spacing w:line="240" w:lineRule="auto"/>
              <w:ind w:right="-72"/>
              <w:jc w:val="right"/>
              <w:rPr>
                <w:rFonts w:cs="Arial"/>
              </w:rPr>
            </w:pPr>
            <w:r w:rsidRPr="006D3652">
              <w:rPr>
                <w:rFonts w:eastAsia="Arial Unicode MS" w:cs="Arial"/>
              </w:rPr>
              <w:t>-</w:t>
            </w:r>
          </w:p>
        </w:tc>
      </w:tr>
      <w:tr w:rsidR="00E563A9" w:rsidRPr="00CA7CE8" w14:paraId="1F78FA75" w14:textId="77777777" w:rsidTr="00E563A9">
        <w:trPr>
          <w:cantSplit/>
          <w:trHeight w:val="333"/>
        </w:trPr>
        <w:tc>
          <w:tcPr>
            <w:tcW w:w="723" w:type="pct"/>
          </w:tcPr>
          <w:p w14:paraId="00246323" w14:textId="77777777" w:rsidR="00D23471" w:rsidRPr="006D3652" w:rsidRDefault="00D23471" w:rsidP="00BB00A6">
            <w:pPr>
              <w:spacing w:line="240" w:lineRule="auto"/>
              <w:ind w:left="142" w:hanging="159"/>
              <w:rPr>
                <w:rFonts w:cs="Arial"/>
              </w:rPr>
            </w:pPr>
            <w:r w:rsidRPr="006D3652">
              <w:rPr>
                <w:rFonts w:cs="Arial"/>
              </w:rPr>
              <w:t>Global Power Synergy Public Company Limited</w:t>
            </w:r>
          </w:p>
        </w:tc>
        <w:tc>
          <w:tcPr>
            <w:tcW w:w="506" w:type="pct"/>
          </w:tcPr>
          <w:p w14:paraId="0EFBF0E9"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Thailand</w:t>
            </w:r>
          </w:p>
        </w:tc>
        <w:tc>
          <w:tcPr>
            <w:tcW w:w="560" w:type="pct"/>
            <w:shd w:val="clear" w:color="auto" w:fill="auto"/>
          </w:tcPr>
          <w:p w14:paraId="7255E127" w14:textId="77777777" w:rsidR="00D23471" w:rsidRPr="006D3652" w:rsidRDefault="00D23471" w:rsidP="00BB00A6">
            <w:pPr>
              <w:spacing w:line="240" w:lineRule="auto"/>
              <w:ind w:left="105" w:right="-72" w:hanging="105"/>
              <w:rPr>
                <w:rFonts w:cs="Arial"/>
              </w:rPr>
            </w:pPr>
            <w:r w:rsidRPr="006D3652">
              <w:rPr>
                <w:rFonts w:cs="Arial"/>
              </w:rPr>
              <w:t>Power, steam and water generation and distribution for industries</w:t>
            </w:r>
          </w:p>
        </w:tc>
        <w:tc>
          <w:tcPr>
            <w:tcW w:w="329" w:type="pct"/>
            <w:shd w:val="clear" w:color="auto" w:fill="FAFAFA"/>
          </w:tcPr>
          <w:p w14:paraId="63AB7A73" w14:textId="77777777" w:rsidR="00D23471" w:rsidRPr="006D3652" w:rsidRDefault="00D23471" w:rsidP="00BB00A6">
            <w:pPr>
              <w:spacing w:line="240" w:lineRule="auto"/>
              <w:ind w:right="-72"/>
              <w:jc w:val="right"/>
              <w:rPr>
                <w:rFonts w:cs="Arial"/>
              </w:rPr>
            </w:pPr>
            <w:r w:rsidRPr="006D3652">
              <w:rPr>
                <w:rFonts w:cs="Arial"/>
              </w:rPr>
              <w:t>29.69</w:t>
            </w:r>
          </w:p>
        </w:tc>
        <w:tc>
          <w:tcPr>
            <w:tcW w:w="329" w:type="pct"/>
          </w:tcPr>
          <w:p w14:paraId="448585BD" w14:textId="77777777" w:rsidR="00D23471" w:rsidRPr="006D3652" w:rsidRDefault="00D23471" w:rsidP="00BB00A6">
            <w:pPr>
              <w:spacing w:line="240" w:lineRule="auto"/>
              <w:ind w:right="-72"/>
              <w:jc w:val="right"/>
              <w:rPr>
                <w:rFonts w:cs="Arial"/>
              </w:rPr>
            </w:pPr>
            <w:r w:rsidRPr="006D3652">
              <w:rPr>
                <w:rFonts w:cs="Arial"/>
              </w:rPr>
              <w:t>29.70</w:t>
            </w:r>
          </w:p>
        </w:tc>
        <w:tc>
          <w:tcPr>
            <w:tcW w:w="425" w:type="pct"/>
            <w:shd w:val="clear" w:color="auto" w:fill="FAFAFA"/>
          </w:tcPr>
          <w:p w14:paraId="51687615" w14:textId="77777777" w:rsidR="00D23471" w:rsidRPr="006D3652" w:rsidRDefault="00D23471" w:rsidP="00BB00A6">
            <w:pPr>
              <w:spacing w:line="240" w:lineRule="auto"/>
              <w:ind w:right="-72"/>
              <w:jc w:val="right"/>
              <w:rPr>
                <w:rFonts w:cs="Arial"/>
              </w:rPr>
            </w:pPr>
            <w:r w:rsidRPr="006D3652">
              <w:rPr>
                <w:rFonts w:cs="Arial"/>
              </w:rPr>
              <w:t>19,235</w:t>
            </w:r>
          </w:p>
        </w:tc>
        <w:tc>
          <w:tcPr>
            <w:tcW w:w="426" w:type="pct"/>
          </w:tcPr>
          <w:p w14:paraId="2F86D5FA" w14:textId="77777777" w:rsidR="00D23471" w:rsidRPr="006D3652" w:rsidRDefault="00D23471" w:rsidP="00BB00A6">
            <w:pPr>
              <w:spacing w:line="240" w:lineRule="auto"/>
              <w:ind w:right="-72"/>
              <w:jc w:val="right"/>
              <w:rPr>
                <w:rFonts w:cs="Arial"/>
              </w:rPr>
            </w:pPr>
            <w:r w:rsidRPr="006D3652">
              <w:rPr>
                <w:rFonts w:cs="Arial"/>
              </w:rPr>
              <w:t>3,855</w:t>
            </w:r>
          </w:p>
        </w:tc>
        <w:tc>
          <w:tcPr>
            <w:tcW w:w="426" w:type="pct"/>
            <w:shd w:val="clear" w:color="auto" w:fill="FAFAFA"/>
          </w:tcPr>
          <w:p w14:paraId="62CBA332" w14:textId="77777777" w:rsidR="00D23471" w:rsidRPr="006D3652" w:rsidRDefault="00D23471" w:rsidP="00BB00A6">
            <w:pPr>
              <w:spacing w:line="240" w:lineRule="auto"/>
              <w:ind w:right="-72"/>
              <w:jc w:val="right"/>
              <w:rPr>
                <w:rFonts w:cs="Arial"/>
              </w:rPr>
            </w:pPr>
            <w:r w:rsidRPr="006D3652">
              <w:rPr>
                <w:rFonts w:cs="Arial"/>
              </w:rPr>
              <w:t>31,159</w:t>
            </w:r>
          </w:p>
        </w:tc>
        <w:tc>
          <w:tcPr>
            <w:tcW w:w="425" w:type="pct"/>
          </w:tcPr>
          <w:p w14:paraId="3940AB07" w14:textId="77777777" w:rsidR="00D23471" w:rsidRPr="006D3652" w:rsidRDefault="00D23471" w:rsidP="00BB00A6">
            <w:pPr>
              <w:spacing w:line="240" w:lineRule="auto"/>
              <w:ind w:right="-72"/>
              <w:jc w:val="right"/>
              <w:rPr>
                <w:rFonts w:cs="Arial"/>
              </w:rPr>
            </w:pPr>
            <w:r w:rsidRPr="006D3652">
              <w:rPr>
                <w:rFonts w:eastAsia="Arial Unicode MS" w:cs="Arial"/>
              </w:rPr>
              <w:t>13,081</w:t>
            </w:r>
          </w:p>
        </w:tc>
        <w:tc>
          <w:tcPr>
            <w:tcW w:w="425" w:type="pct"/>
            <w:shd w:val="clear" w:color="auto" w:fill="FAFAFA"/>
          </w:tcPr>
          <w:p w14:paraId="00EDFAAC" w14:textId="77777777" w:rsidR="00D23471" w:rsidRPr="006D3652" w:rsidRDefault="00D23471" w:rsidP="00BB00A6">
            <w:pPr>
              <w:spacing w:line="240" w:lineRule="auto"/>
              <w:ind w:right="-72"/>
              <w:jc w:val="right"/>
              <w:rPr>
                <w:rFonts w:cs="Arial"/>
              </w:rPr>
            </w:pPr>
            <w:r w:rsidRPr="006D3652">
              <w:rPr>
                <w:rFonts w:cs="Arial"/>
              </w:rPr>
              <w:t>578</w:t>
            </w:r>
          </w:p>
        </w:tc>
        <w:tc>
          <w:tcPr>
            <w:tcW w:w="426" w:type="pct"/>
          </w:tcPr>
          <w:p w14:paraId="44B644C4" w14:textId="77777777" w:rsidR="00D23471" w:rsidRPr="006D3652" w:rsidRDefault="00D23471" w:rsidP="00BB00A6">
            <w:pPr>
              <w:spacing w:line="240" w:lineRule="auto"/>
              <w:ind w:right="-72"/>
              <w:jc w:val="right"/>
              <w:rPr>
                <w:rFonts w:cs="Arial"/>
                <w:cs/>
              </w:rPr>
            </w:pPr>
            <w:r w:rsidRPr="006D3652">
              <w:rPr>
                <w:rFonts w:eastAsia="Arial Unicode MS" w:cs="Arial"/>
              </w:rPr>
              <w:t>556</w:t>
            </w:r>
          </w:p>
        </w:tc>
      </w:tr>
      <w:tr w:rsidR="00E563A9" w:rsidRPr="00CA7CE8" w14:paraId="4081933A" w14:textId="77777777" w:rsidTr="00E563A9">
        <w:trPr>
          <w:cantSplit/>
          <w:trHeight w:val="322"/>
        </w:trPr>
        <w:tc>
          <w:tcPr>
            <w:tcW w:w="723" w:type="pct"/>
          </w:tcPr>
          <w:p w14:paraId="7F2D24FB" w14:textId="77777777" w:rsidR="00D23471" w:rsidRPr="006D3652" w:rsidRDefault="00D23471" w:rsidP="00BB00A6">
            <w:pPr>
              <w:spacing w:line="240" w:lineRule="auto"/>
              <w:ind w:left="142" w:right="-630" w:hanging="159"/>
              <w:rPr>
                <w:rFonts w:cs="Arial"/>
              </w:rPr>
            </w:pPr>
            <w:r w:rsidRPr="006D3652">
              <w:rPr>
                <w:rFonts w:cs="Arial"/>
              </w:rPr>
              <w:t>Ubon Bio Ethanol Public Company Limited</w:t>
            </w:r>
          </w:p>
        </w:tc>
        <w:tc>
          <w:tcPr>
            <w:tcW w:w="506" w:type="pct"/>
          </w:tcPr>
          <w:p w14:paraId="01F0A028"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Thailand</w:t>
            </w:r>
          </w:p>
        </w:tc>
        <w:tc>
          <w:tcPr>
            <w:tcW w:w="560" w:type="pct"/>
            <w:shd w:val="clear" w:color="auto" w:fill="auto"/>
          </w:tcPr>
          <w:p w14:paraId="073CD276" w14:textId="77777777" w:rsidR="00D23471" w:rsidRPr="006D3652" w:rsidRDefault="00D23471" w:rsidP="00BB00A6">
            <w:pPr>
              <w:spacing w:line="240" w:lineRule="auto"/>
              <w:ind w:left="105" w:right="-72" w:hanging="105"/>
              <w:rPr>
                <w:rFonts w:cs="Arial"/>
                <w:spacing w:val="-6"/>
              </w:rPr>
            </w:pPr>
            <w:r w:rsidRPr="006D3652">
              <w:rPr>
                <w:rFonts w:cs="Arial"/>
                <w:spacing w:val="-6"/>
              </w:rPr>
              <w:t>Ethanol products manufacturing and distribution</w:t>
            </w:r>
          </w:p>
        </w:tc>
        <w:tc>
          <w:tcPr>
            <w:tcW w:w="329" w:type="pct"/>
            <w:shd w:val="clear" w:color="auto" w:fill="FAFAFA"/>
          </w:tcPr>
          <w:p w14:paraId="4362A7A0" w14:textId="77777777" w:rsidR="00D23471" w:rsidRPr="006D3652" w:rsidRDefault="00D23471" w:rsidP="00BB00A6">
            <w:pPr>
              <w:spacing w:line="240" w:lineRule="auto"/>
              <w:ind w:right="-72"/>
              <w:jc w:val="right"/>
              <w:rPr>
                <w:rFonts w:cs="Arial"/>
              </w:rPr>
            </w:pPr>
            <w:r w:rsidRPr="006D3652">
              <w:rPr>
                <w:rFonts w:cs="Arial"/>
              </w:rPr>
              <w:t>21.28</w:t>
            </w:r>
          </w:p>
        </w:tc>
        <w:tc>
          <w:tcPr>
            <w:tcW w:w="329" w:type="pct"/>
          </w:tcPr>
          <w:p w14:paraId="3AC57CC8" w14:textId="77777777" w:rsidR="00D23471" w:rsidRPr="006D3652" w:rsidRDefault="00D23471" w:rsidP="00BB00A6">
            <w:pPr>
              <w:spacing w:line="240" w:lineRule="auto"/>
              <w:ind w:right="-72"/>
              <w:jc w:val="right"/>
              <w:rPr>
                <w:rFonts w:cs="Arial"/>
              </w:rPr>
            </w:pPr>
            <w:r w:rsidRPr="006D3652">
              <w:rPr>
                <w:rFonts w:cs="Arial"/>
              </w:rPr>
              <w:t>21.28</w:t>
            </w:r>
          </w:p>
        </w:tc>
        <w:tc>
          <w:tcPr>
            <w:tcW w:w="425" w:type="pct"/>
            <w:shd w:val="clear" w:color="auto" w:fill="FAFAFA"/>
          </w:tcPr>
          <w:p w14:paraId="4550E324" w14:textId="77777777" w:rsidR="00D23471" w:rsidRPr="006D3652" w:rsidRDefault="00D23471" w:rsidP="00BB00A6">
            <w:pPr>
              <w:spacing w:line="240" w:lineRule="auto"/>
              <w:ind w:right="-72"/>
              <w:jc w:val="right"/>
              <w:rPr>
                <w:rFonts w:cs="Arial"/>
              </w:rPr>
            </w:pPr>
            <w:r w:rsidRPr="006D3652">
              <w:rPr>
                <w:rFonts w:cs="Arial"/>
              </w:rPr>
              <w:t>769</w:t>
            </w:r>
          </w:p>
        </w:tc>
        <w:tc>
          <w:tcPr>
            <w:tcW w:w="426" w:type="pct"/>
          </w:tcPr>
          <w:p w14:paraId="4B26B7CA" w14:textId="77777777" w:rsidR="00D23471" w:rsidRPr="006D3652" w:rsidRDefault="00D23471" w:rsidP="00BB00A6">
            <w:pPr>
              <w:spacing w:line="240" w:lineRule="auto"/>
              <w:ind w:right="-72"/>
              <w:jc w:val="right"/>
              <w:rPr>
                <w:rFonts w:cs="Arial"/>
              </w:rPr>
            </w:pPr>
            <w:r w:rsidRPr="006D3652">
              <w:rPr>
                <w:rFonts w:cs="Arial"/>
              </w:rPr>
              <w:t>769</w:t>
            </w:r>
          </w:p>
        </w:tc>
        <w:tc>
          <w:tcPr>
            <w:tcW w:w="426" w:type="pct"/>
            <w:shd w:val="clear" w:color="auto" w:fill="FAFAFA"/>
          </w:tcPr>
          <w:p w14:paraId="2765A6D0" w14:textId="77777777" w:rsidR="00D23471" w:rsidRPr="006D3652" w:rsidRDefault="00D23471" w:rsidP="00BB00A6">
            <w:pPr>
              <w:spacing w:line="240" w:lineRule="auto"/>
              <w:ind w:right="-72"/>
              <w:jc w:val="right"/>
              <w:rPr>
                <w:rFonts w:cs="Arial"/>
              </w:rPr>
            </w:pPr>
            <w:r w:rsidRPr="006D3652">
              <w:rPr>
                <w:rFonts w:cs="Arial"/>
              </w:rPr>
              <w:t>810</w:t>
            </w:r>
          </w:p>
        </w:tc>
        <w:tc>
          <w:tcPr>
            <w:tcW w:w="425" w:type="pct"/>
          </w:tcPr>
          <w:p w14:paraId="01BD38A8" w14:textId="77777777" w:rsidR="00D23471" w:rsidRPr="006D3652" w:rsidRDefault="00D23471" w:rsidP="00BB00A6">
            <w:pPr>
              <w:spacing w:line="240" w:lineRule="auto"/>
              <w:ind w:right="-72"/>
              <w:jc w:val="right"/>
              <w:rPr>
                <w:rFonts w:cs="Arial"/>
              </w:rPr>
            </w:pPr>
            <w:r w:rsidRPr="006D3652">
              <w:rPr>
                <w:rFonts w:eastAsia="Arial Unicode MS" w:cs="Arial"/>
              </w:rPr>
              <w:t>819</w:t>
            </w:r>
          </w:p>
        </w:tc>
        <w:tc>
          <w:tcPr>
            <w:tcW w:w="425" w:type="pct"/>
            <w:shd w:val="clear" w:color="auto" w:fill="FAFAFA"/>
          </w:tcPr>
          <w:p w14:paraId="53333642" w14:textId="77777777" w:rsidR="00D23471" w:rsidRPr="006D3652" w:rsidRDefault="00D23471" w:rsidP="00BB00A6">
            <w:pPr>
              <w:spacing w:line="240" w:lineRule="auto"/>
              <w:ind w:right="-72"/>
              <w:jc w:val="right"/>
              <w:rPr>
                <w:rFonts w:cs="Arial"/>
              </w:rPr>
            </w:pPr>
            <w:r w:rsidRPr="006D3652">
              <w:rPr>
                <w:rFonts w:cs="Arial"/>
              </w:rPr>
              <w:t>-</w:t>
            </w:r>
          </w:p>
        </w:tc>
        <w:tc>
          <w:tcPr>
            <w:tcW w:w="426" w:type="pct"/>
          </w:tcPr>
          <w:p w14:paraId="6EB568C7" w14:textId="77777777" w:rsidR="00D23471" w:rsidRPr="006D3652" w:rsidRDefault="00D23471" w:rsidP="00BB00A6">
            <w:pPr>
              <w:spacing w:line="240" w:lineRule="auto"/>
              <w:ind w:right="-72"/>
              <w:jc w:val="right"/>
              <w:rPr>
                <w:rFonts w:cs="Arial"/>
                <w:cs/>
              </w:rPr>
            </w:pPr>
            <w:r w:rsidRPr="006D3652">
              <w:rPr>
                <w:rFonts w:eastAsia="Arial Unicode MS" w:cs="Arial"/>
              </w:rPr>
              <w:t>-</w:t>
            </w:r>
          </w:p>
        </w:tc>
      </w:tr>
      <w:tr w:rsidR="00E563A9" w:rsidRPr="00CA7CE8" w14:paraId="009C78F3" w14:textId="77777777" w:rsidTr="00E563A9">
        <w:trPr>
          <w:cantSplit/>
          <w:trHeight w:val="322"/>
        </w:trPr>
        <w:tc>
          <w:tcPr>
            <w:tcW w:w="723" w:type="pct"/>
          </w:tcPr>
          <w:p w14:paraId="45F9F881" w14:textId="77777777" w:rsidR="00D23471" w:rsidRPr="006D3652" w:rsidRDefault="00D23471" w:rsidP="006D3652">
            <w:pPr>
              <w:tabs>
                <w:tab w:val="clear" w:pos="1644"/>
                <w:tab w:val="clear" w:pos="1871"/>
                <w:tab w:val="left" w:pos="0"/>
              </w:tabs>
              <w:spacing w:line="240" w:lineRule="auto"/>
              <w:ind w:left="142" w:right="-104" w:hanging="159"/>
              <w:rPr>
                <w:rFonts w:cs="Arial"/>
              </w:rPr>
            </w:pPr>
            <w:r w:rsidRPr="006D3652">
              <w:rPr>
                <w:rFonts w:cs="Arial"/>
              </w:rPr>
              <w:t xml:space="preserve">T. I. M. Ship </w:t>
            </w:r>
            <w:r w:rsidRPr="006D3652">
              <w:rPr>
                <w:rFonts w:cs="Arial"/>
                <w:spacing w:val="-6"/>
              </w:rPr>
              <w:t xml:space="preserve">Management </w:t>
            </w:r>
            <w:r w:rsidRPr="006D3652">
              <w:rPr>
                <w:rFonts w:cs="Arial"/>
              </w:rPr>
              <w:t>C</w:t>
            </w:r>
            <w:r w:rsidRPr="006D3652">
              <w:rPr>
                <w:rFonts w:cs="Arial"/>
                <w:spacing w:val="-10"/>
              </w:rPr>
              <w:t>o.,</w:t>
            </w:r>
            <w:r w:rsidRPr="006D3652">
              <w:rPr>
                <w:rFonts w:cs="Arial"/>
              </w:rPr>
              <w:t xml:space="preserve"> Ltd.</w:t>
            </w:r>
          </w:p>
        </w:tc>
        <w:tc>
          <w:tcPr>
            <w:tcW w:w="506" w:type="pct"/>
          </w:tcPr>
          <w:p w14:paraId="21BF3DF0" w14:textId="77777777" w:rsidR="00D23471" w:rsidRPr="006D3652" w:rsidRDefault="00D23471" w:rsidP="00BB00A6">
            <w:pPr>
              <w:pStyle w:val="acctfourfigures"/>
              <w:tabs>
                <w:tab w:val="clear" w:pos="765"/>
                <w:tab w:val="decimal" w:pos="0"/>
                <w:tab w:val="left" w:pos="1716"/>
              </w:tabs>
              <w:spacing w:line="240" w:lineRule="auto"/>
              <w:ind w:right="-72"/>
              <w:rPr>
                <w:rFonts w:ascii="Arial" w:hAnsi="Arial" w:cs="Arial"/>
                <w:sz w:val="18"/>
                <w:szCs w:val="18"/>
                <w:cs/>
                <w:lang w:bidi="th-TH"/>
              </w:rPr>
            </w:pPr>
            <w:r w:rsidRPr="006D3652">
              <w:rPr>
                <w:rFonts w:ascii="Arial" w:hAnsi="Arial" w:cs="Arial"/>
                <w:sz w:val="18"/>
                <w:szCs w:val="18"/>
              </w:rPr>
              <w:t>Thailand</w:t>
            </w:r>
          </w:p>
        </w:tc>
        <w:tc>
          <w:tcPr>
            <w:tcW w:w="560" w:type="pct"/>
            <w:shd w:val="clear" w:color="auto" w:fill="auto"/>
          </w:tcPr>
          <w:p w14:paraId="40B7E832" w14:textId="77777777" w:rsidR="00D23471" w:rsidRPr="006D3652" w:rsidRDefault="00D23471" w:rsidP="00BB00A6">
            <w:pPr>
              <w:spacing w:line="240" w:lineRule="auto"/>
              <w:ind w:left="105" w:right="-72" w:hanging="105"/>
              <w:rPr>
                <w:rFonts w:cs="Arial"/>
                <w:spacing w:val="-6"/>
                <w:cs/>
              </w:rPr>
            </w:pPr>
            <w:r w:rsidRPr="006D3652">
              <w:rPr>
                <w:rFonts w:cs="Arial"/>
                <w:spacing w:val="-6"/>
              </w:rPr>
              <w:t>Provide ship management services</w:t>
            </w:r>
          </w:p>
        </w:tc>
        <w:tc>
          <w:tcPr>
            <w:tcW w:w="329" w:type="pct"/>
            <w:shd w:val="clear" w:color="auto" w:fill="FAFAFA"/>
          </w:tcPr>
          <w:p w14:paraId="6A538EFE" w14:textId="77777777" w:rsidR="00D23471" w:rsidRPr="006D3652" w:rsidRDefault="00D23471" w:rsidP="00BB00A6">
            <w:pPr>
              <w:spacing w:line="240" w:lineRule="auto"/>
              <w:ind w:right="-72"/>
              <w:jc w:val="right"/>
              <w:rPr>
                <w:rFonts w:cs="Arial"/>
              </w:rPr>
            </w:pPr>
            <w:r w:rsidRPr="006D3652">
              <w:rPr>
                <w:rFonts w:cs="Arial"/>
              </w:rPr>
              <w:t>33.33</w:t>
            </w:r>
          </w:p>
        </w:tc>
        <w:tc>
          <w:tcPr>
            <w:tcW w:w="329" w:type="pct"/>
          </w:tcPr>
          <w:p w14:paraId="22A19565" w14:textId="77777777" w:rsidR="00D23471" w:rsidRPr="006D3652" w:rsidRDefault="00D23471" w:rsidP="00BB00A6">
            <w:pPr>
              <w:spacing w:line="240" w:lineRule="auto"/>
              <w:ind w:right="-72"/>
              <w:jc w:val="right"/>
              <w:rPr>
                <w:rFonts w:cs="Arial"/>
              </w:rPr>
            </w:pPr>
            <w:r w:rsidRPr="006D3652">
              <w:rPr>
                <w:rFonts w:cs="Arial"/>
              </w:rPr>
              <w:t>33.33</w:t>
            </w:r>
          </w:p>
        </w:tc>
        <w:tc>
          <w:tcPr>
            <w:tcW w:w="425" w:type="pct"/>
            <w:tcBorders>
              <w:bottom w:val="single" w:sz="4" w:space="0" w:color="auto"/>
            </w:tcBorders>
            <w:shd w:val="clear" w:color="auto" w:fill="FAFAFA"/>
          </w:tcPr>
          <w:p w14:paraId="2BED057B" w14:textId="77777777" w:rsidR="00D23471" w:rsidRPr="006D3652" w:rsidRDefault="00D23471" w:rsidP="00BB00A6">
            <w:pPr>
              <w:spacing w:line="240" w:lineRule="auto"/>
              <w:ind w:right="-72"/>
              <w:jc w:val="right"/>
              <w:rPr>
                <w:rFonts w:cs="Arial"/>
              </w:rPr>
            </w:pPr>
            <w:r w:rsidRPr="006D3652">
              <w:rPr>
                <w:rFonts w:cs="Arial"/>
              </w:rPr>
              <w:t>1</w:t>
            </w:r>
          </w:p>
        </w:tc>
        <w:tc>
          <w:tcPr>
            <w:tcW w:w="426" w:type="pct"/>
            <w:tcBorders>
              <w:bottom w:val="single" w:sz="4" w:space="0" w:color="auto"/>
            </w:tcBorders>
          </w:tcPr>
          <w:p w14:paraId="3EF80598" w14:textId="77777777" w:rsidR="00D23471" w:rsidRPr="006D3652" w:rsidRDefault="00D23471" w:rsidP="00BB00A6">
            <w:pPr>
              <w:spacing w:line="240" w:lineRule="auto"/>
              <w:ind w:right="-72"/>
              <w:jc w:val="right"/>
              <w:rPr>
                <w:rFonts w:cs="Arial"/>
              </w:rPr>
            </w:pPr>
            <w:r w:rsidRPr="006D3652">
              <w:rPr>
                <w:rFonts w:cs="Arial"/>
              </w:rPr>
              <w:t>1</w:t>
            </w:r>
          </w:p>
        </w:tc>
        <w:tc>
          <w:tcPr>
            <w:tcW w:w="426" w:type="pct"/>
            <w:tcBorders>
              <w:bottom w:val="single" w:sz="4" w:space="0" w:color="auto"/>
            </w:tcBorders>
            <w:shd w:val="clear" w:color="auto" w:fill="FAFAFA"/>
          </w:tcPr>
          <w:p w14:paraId="4BFB5DC0" w14:textId="77777777" w:rsidR="00D23471" w:rsidRPr="006D3652" w:rsidRDefault="00D23471" w:rsidP="00BB00A6">
            <w:pPr>
              <w:spacing w:line="240" w:lineRule="auto"/>
              <w:ind w:right="-72"/>
              <w:jc w:val="right"/>
              <w:rPr>
                <w:rFonts w:cs="Arial"/>
              </w:rPr>
            </w:pPr>
            <w:r w:rsidRPr="006D3652">
              <w:rPr>
                <w:rFonts w:cs="Arial"/>
              </w:rPr>
              <w:t>3</w:t>
            </w:r>
          </w:p>
        </w:tc>
        <w:tc>
          <w:tcPr>
            <w:tcW w:w="425" w:type="pct"/>
            <w:tcBorders>
              <w:bottom w:val="single" w:sz="4" w:space="0" w:color="auto"/>
            </w:tcBorders>
          </w:tcPr>
          <w:p w14:paraId="05487E2C" w14:textId="77777777" w:rsidR="00D23471" w:rsidRPr="006D3652" w:rsidRDefault="00D23471" w:rsidP="00BB00A6">
            <w:pPr>
              <w:spacing w:line="240" w:lineRule="auto"/>
              <w:ind w:right="-72"/>
              <w:jc w:val="right"/>
              <w:rPr>
                <w:rFonts w:cs="Arial"/>
              </w:rPr>
            </w:pPr>
            <w:r w:rsidRPr="006D3652">
              <w:rPr>
                <w:rFonts w:cs="Arial"/>
              </w:rPr>
              <w:t>-</w:t>
            </w:r>
          </w:p>
        </w:tc>
        <w:tc>
          <w:tcPr>
            <w:tcW w:w="425" w:type="pct"/>
            <w:tcBorders>
              <w:bottom w:val="single" w:sz="4" w:space="0" w:color="auto"/>
            </w:tcBorders>
            <w:shd w:val="clear" w:color="auto" w:fill="FAFAFA"/>
          </w:tcPr>
          <w:p w14:paraId="491D1548" w14:textId="77777777" w:rsidR="00D23471" w:rsidRPr="006D3652" w:rsidRDefault="00D23471" w:rsidP="00BB00A6">
            <w:pPr>
              <w:spacing w:line="240" w:lineRule="auto"/>
              <w:ind w:right="-72"/>
              <w:jc w:val="right"/>
              <w:rPr>
                <w:rFonts w:cs="Arial"/>
              </w:rPr>
            </w:pPr>
            <w:r w:rsidRPr="006D3652">
              <w:rPr>
                <w:rFonts w:cs="Arial"/>
              </w:rPr>
              <w:t>-</w:t>
            </w:r>
          </w:p>
        </w:tc>
        <w:tc>
          <w:tcPr>
            <w:tcW w:w="426" w:type="pct"/>
            <w:tcBorders>
              <w:bottom w:val="single" w:sz="4" w:space="0" w:color="auto"/>
            </w:tcBorders>
          </w:tcPr>
          <w:p w14:paraId="7BC646F1" w14:textId="77777777" w:rsidR="00D23471" w:rsidRPr="006D3652" w:rsidRDefault="00D23471" w:rsidP="00BB00A6">
            <w:pPr>
              <w:spacing w:line="240" w:lineRule="auto"/>
              <w:ind w:right="-72"/>
              <w:jc w:val="right"/>
              <w:rPr>
                <w:rFonts w:cs="Arial"/>
                <w:cs/>
              </w:rPr>
            </w:pPr>
            <w:r w:rsidRPr="006D3652">
              <w:rPr>
                <w:rFonts w:cs="Arial"/>
              </w:rPr>
              <w:t>-</w:t>
            </w:r>
          </w:p>
        </w:tc>
      </w:tr>
      <w:tr w:rsidR="00E563A9" w:rsidRPr="00CA7CE8" w14:paraId="6326B84F" w14:textId="77777777" w:rsidTr="00E563A9">
        <w:trPr>
          <w:cantSplit/>
          <w:trHeight w:val="70"/>
        </w:trPr>
        <w:tc>
          <w:tcPr>
            <w:tcW w:w="723" w:type="pct"/>
          </w:tcPr>
          <w:p w14:paraId="0DD8BD40" w14:textId="77777777" w:rsidR="00D23471" w:rsidRPr="006D3652" w:rsidRDefault="00D23471" w:rsidP="00BB00A6">
            <w:pPr>
              <w:spacing w:line="240" w:lineRule="auto"/>
              <w:ind w:left="641" w:right="-72"/>
              <w:rPr>
                <w:rFonts w:cs="Arial"/>
              </w:rPr>
            </w:pPr>
          </w:p>
        </w:tc>
        <w:tc>
          <w:tcPr>
            <w:tcW w:w="506" w:type="pct"/>
          </w:tcPr>
          <w:p w14:paraId="4EE0F1DA" w14:textId="77777777" w:rsidR="00D23471" w:rsidRPr="006D3652" w:rsidRDefault="00D23471" w:rsidP="00BB00A6">
            <w:pPr>
              <w:spacing w:line="240" w:lineRule="auto"/>
              <w:ind w:left="641" w:right="-72"/>
              <w:rPr>
                <w:rFonts w:cs="Arial"/>
              </w:rPr>
            </w:pPr>
          </w:p>
        </w:tc>
        <w:tc>
          <w:tcPr>
            <w:tcW w:w="560" w:type="pct"/>
            <w:shd w:val="clear" w:color="auto" w:fill="auto"/>
          </w:tcPr>
          <w:p w14:paraId="26AB26FB" w14:textId="77777777" w:rsidR="00D23471" w:rsidRPr="006D3652" w:rsidRDefault="00D23471" w:rsidP="00BB00A6">
            <w:pPr>
              <w:spacing w:line="240" w:lineRule="auto"/>
              <w:ind w:left="641" w:right="-72"/>
              <w:rPr>
                <w:rFonts w:cs="Arial"/>
              </w:rPr>
            </w:pPr>
          </w:p>
        </w:tc>
        <w:tc>
          <w:tcPr>
            <w:tcW w:w="329" w:type="pct"/>
            <w:shd w:val="clear" w:color="auto" w:fill="FAFAFA"/>
          </w:tcPr>
          <w:p w14:paraId="0F0320D6" w14:textId="77777777" w:rsidR="00D23471" w:rsidRPr="006D3652" w:rsidRDefault="00D23471" w:rsidP="00BB00A6">
            <w:pPr>
              <w:spacing w:line="240" w:lineRule="auto"/>
              <w:ind w:left="641" w:right="-72"/>
              <w:rPr>
                <w:rFonts w:cs="Arial"/>
              </w:rPr>
            </w:pPr>
          </w:p>
        </w:tc>
        <w:tc>
          <w:tcPr>
            <w:tcW w:w="329" w:type="pct"/>
          </w:tcPr>
          <w:p w14:paraId="060F6752" w14:textId="77777777" w:rsidR="00D23471" w:rsidRPr="006D3652" w:rsidRDefault="00D23471" w:rsidP="00BB00A6">
            <w:pPr>
              <w:spacing w:line="240" w:lineRule="auto"/>
              <w:ind w:left="641" w:right="-72"/>
              <w:rPr>
                <w:rFonts w:cs="Arial"/>
              </w:rPr>
            </w:pPr>
          </w:p>
        </w:tc>
        <w:tc>
          <w:tcPr>
            <w:tcW w:w="425" w:type="pct"/>
            <w:tcBorders>
              <w:top w:val="single" w:sz="4" w:space="0" w:color="auto"/>
            </w:tcBorders>
            <w:shd w:val="clear" w:color="auto" w:fill="FAFAFA"/>
          </w:tcPr>
          <w:p w14:paraId="17FB6366" w14:textId="77777777" w:rsidR="00D23471" w:rsidRPr="006D3652" w:rsidRDefault="00D23471" w:rsidP="00BB00A6">
            <w:pPr>
              <w:spacing w:line="240" w:lineRule="auto"/>
              <w:ind w:left="641" w:right="-72"/>
              <w:rPr>
                <w:rFonts w:cs="Arial"/>
              </w:rPr>
            </w:pPr>
          </w:p>
        </w:tc>
        <w:tc>
          <w:tcPr>
            <w:tcW w:w="426" w:type="pct"/>
            <w:tcBorders>
              <w:top w:val="single" w:sz="4" w:space="0" w:color="auto"/>
            </w:tcBorders>
          </w:tcPr>
          <w:p w14:paraId="2220F2C9" w14:textId="77777777" w:rsidR="00D23471" w:rsidRPr="006D3652" w:rsidRDefault="00D23471" w:rsidP="00BB00A6">
            <w:pPr>
              <w:spacing w:line="240" w:lineRule="auto"/>
              <w:ind w:left="641" w:right="-72"/>
              <w:rPr>
                <w:rFonts w:cs="Arial"/>
              </w:rPr>
            </w:pPr>
          </w:p>
        </w:tc>
        <w:tc>
          <w:tcPr>
            <w:tcW w:w="426" w:type="pct"/>
            <w:tcBorders>
              <w:top w:val="single" w:sz="4" w:space="0" w:color="auto"/>
            </w:tcBorders>
            <w:shd w:val="clear" w:color="auto" w:fill="FAFAFA"/>
          </w:tcPr>
          <w:p w14:paraId="650EBB5F" w14:textId="77777777" w:rsidR="00D23471" w:rsidRPr="006D3652" w:rsidRDefault="00D23471" w:rsidP="00BB00A6">
            <w:pPr>
              <w:spacing w:line="240" w:lineRule="auto"/>
              <w:ind w:left="641" w:right="-72"/>
              <w:rPr>
                <w:rFonts w:cs="Arial"/>
              </w:rPr>
            </w:pPr>
          </w:p>
        </w:tc>
        <w:tc>
          <w:tcPr>
            <w:tcW w:w="425" w:type="pct"/>
            <w:tcBorders>
              <w:top w:val="single" w:sz="4" w:space="0" w:color="auto"/>
            </w:tcBorders>
          </w:tcPr>
          <w:p w14:paraId="013707C1" w14:textId="77777777" w:rsidR="00D23471" w:rsidRPr="006D3652" w:rsidRDefault="00D23471" w:rsidP="00BB00A6">
            <w:pPr>
              <w:spacing w:line="240" w:lineRule="auto"/>
              <w:ind w:left="641" w:right="-72"/>
              <w:rPr>
                <w:rFonts w:cs="Arial"/>
              </w:rPr>
            </w:pPr>
          </w:p>
        </w:tc>
        <w:tc>
          <w:tcPr>
            <w:tcW w:w="425" w:type="pct"/>
            <w:tcBorders>
              <w:top w:val="single" w:sz="4" w:space="0" w:color="auto"/>
            </w:tcBorders>
            <w:shd w:val="clear" w:color="auto" w:fill="FAFAFA"/>
          </w:tcPr>
          <w:p w14:paraId="37311B3B" w14:textId="77777777" w:rsidR="00D23471" w:rsidRPr="006D3652" w:rsidRDefault="00D23471" w:rsidP="00BB00A6">
            <w:pPr>
              <w:spacing w:line="240" w:lineRule="auto"/>
              <w:ind w:left="641" w:right="-72"/>
              <w:rPr>
                <w:rFonts w:cs="Arial"/>
              </w:rPr>
            </w:pPr>
          </w:p>
        </w:tc>
        <w:tc>
          <w:tcPr>
            <w:tcW w:w="426" w:type="pct"/>
            <w:tcBorders>
              <w:top w:val="single" w:sz="4" w:space="0" w:color="auto"/>
            </w:tcBorders>
          </w:tcPr>
          <w:p w14:paraId="71EE6F0A" w14:textId="77777777" w:rsidR="00D23471" w:rsidRPr="006D3652" w:rsidRDefault="00D23471" w:rsidP="00BB00A6">
            <w:pPr>
              <w:spacing w:line="240" w:lineRule="auto"/>
              <w:ind w:left="641" w:right="-72"/>
              <w:rPr>
                <w:rFonts w:cs="Arial"/>
              </w:rPr>
            </w:pPr>
          </w:p>
        </w:tc>
      </w:tr>
      <w:tr w:rsidR="00E563A9" w:rsidRPr="00CA7CE8" w14:paraId="622C34F9" w14:textId="77777777" w:rsidTr="00E563A9">
        <w:trPr>
          <w:cantSplit/>
          <w:trHeight w:val="136"/>
        </w:trPr>
        <w:tc>
          <w:tcPr>
            <w:tcW w:w="1229" w:type="pct"/>
            <w:gridSpan w:val="2"/>
          </w:tcPr>
          <w:p w14:paraId="5F799B45" w14:textId="77777777" w:rsidR="00D23471" w:rsidRPr="006D3652" w:rsidRDefault="00D23471" w:rsidP="00BB00A6">
            <w:pPr>
              <w:pStyle w:val="acctfourfigures"/>
              <w:tabs>
                <w:tab w:val="clear" w:pos="765"/>
                <w:tab w:val="decimal" w:pos="0"/>
              </w:tabs>
              <w:spacing w:line="240" w:lineRule="auto"/>
              <w:ind w:right="-72"/>
              <w:rPr>
                <w:rFonts w:ascii="Arial" w:hAnsi="Arial" w:cs="Arial"/>
                <w:sz w:val="18"/>
                <w:szCs w:val="18"/>
                <w:lang w:bidi="th-TH"/>
              </w:rPr>
            </w:pPr>
            <w:r w:rsidRPr="006D3652">
              <w:rPr>
                <w:rFonts w:ascii="Arial" w:hAnsi="Arial" w:cs="Arial"/>
                <w:sz w:val="18"/>
                <w:szCs w:val="18"/>
              </w:rPr>
              <w:t>Total investments in associates</w:t>
            </w:r>
          </w:p>
        </w:tc>
        <w:tc>
          <w:tcPr>
            <w:tcW w:w="560" w:type="pct"/>
            <w:shd w:val="clear" w:color="auto" w:fill="auto"/>
          </w:tcPr>
          <w:p w14:paraId="57468779" w14:textId="77777777" w:rsidR="00D23471" w:rsidRPr="006D3652" w:rsidRDefault="00D23471" w:rsidP="00BB00A6">
            <w:pPr>
              <w:spacing w:line="240" w:lineRule="auto"/>
              <w:ind w:right="-72"/>
              <w:jc w:val="right"/>
              <w:rPr>
                <w:rFonts w:cs="Arial"/>
                <w:spacing w:val="-4"/>
              </w:rPr>
            </w:pPr>
          </w:p>
        </w:tc>
        <w:tc>
          <w:tcPr>
            <w:tcW w:w="329" w:type="pct"/>
            <w:shd w:val="clear" w:color="auto" w:fill="FAFAFA"/>
          </w:tcPr>
          <w:p w14:paraId="47C80BE4" w14:textId="77777777" w:rsidR="00D23471" w:rsidRPr="006D3652" w:rsidRDefault="00D23471" w:rsidP="00BB00A6">
            <w:pPr>
              <w:spacing w:line="240" w:lineRule="auto"/>
              <w:ind w:right="-72"/>
              <w:jc w:val="right"/>
              <w:rPr>
                <w:rFonts w:cs="Arial"/>
              </w:rPr>
            </w:pPr>
          </w:p>
        </w:tc>
        <w:tc>
          <w:tcPr>
            <w:tcW w:w="329" w:type="pct"/>
          </w:tcPr>
          <w:p w14:paraId="607D08FC" w14:textId="77777777" w:rsidR="00D23471" w:rsidRPr="006D3652" w:rsidRDefault="00D23471" w:rsidP="00BB00A6">
            <w:pPr>
              <w:spacing w:line="240" w:lineRule="auto"/>
              <w:ind w:right="-72"/>
              <w:jc w:val="right"/>
              <w:rPr>
                <w:rFonts w:cs="Arial"/>
              </w:rPr>
            </w:pPr>
          </w:p>
        </w:tc>
        <w:tc>
          <w:tcPr>
            <w:tcW w:w="425" w:type="pct"/>
            <w:tcBorders>
              <w:bottom w:val="single" w:sz="4" w:space="0" w:color="auto"/>
            </w:tcBorders>
            <w:shd w:val="clear" w:color="auto" w:fill="FAFAFA"/>
          </w:tcPr>
          <w:p w14:paraId="37CE9F9D" w14:textId="77777777" w:rsidR="00D23471" w:rsidRPr="006D3652" w:rsidRDefault="00D23471" w:rsidP="00BB00A6">
            <w:pPr>
              <w:spacing w:line="240" w:lineRule="auto"/>
              <w:ind w:right="-72"/>
              <w:jc w:val="right"/>
              <w:rPr>
                <w:rFonts w:cs="Arial"/>
              </w:rPr>
            </w:pPr>
            <w:r w:rsidRPr="006D3652">
              <w:rPr>
                <w:rFonts w:cs="Arial"/>
              </w:rPr>
              <w:t>20,065</w:t>
            </w:r>
          </w:p>
        </w:tc>
        <w:tc>
          <w:tcPr>
            <w:tcW w:w="426" w:type="pct"/>
            <w:tcBorders>
              <w:bottom w:val="single" w:sz="4" w:space="0" w:color="auto"/>
            </w:tcBorders>
          </w:tcPr>
          <w:p w14:paraId="0CCE0B60" w14:textId="77777777" w:rsidR="00D23471" w:rsidRPr="006D3652" w:rsidRDefault="00D23471" w:rsidP="00BB00A6">
            <w:pPr>
              <w:spacing w:line="240" w:lineRule="auto"/>
              <w:ind w:right="-72"/>
              <w:jc w:val="right"/>
              <w:rPr>
                <w:rFonts w:cs="Arial"/>
              </w:rPr>
            </w:pPr>
            <w:r w:rsidRPr="006D3652">
              <w:rPr>
                <w:rFonts w:cs="Arial"/>
              </w:rPr>
              <w:t>4,685</w:t>
            </w:r>
          </w:p>
        </w:tc>
        <w:tc>
          <w:tcPr>
            <w:tcW w:w="426" w:type="pct"/>
            <w:tcBorders>
              <w:bottom w:val="single" w:sz="4" w:space="0" w:color="auto"/>
            </w:tcBorders>
            <w:shd w:val="clear" w:color="auto" w:fill="FAFAFA"/>
          </w:tcPr>
          <w:p w14:paraId="57972456" w14:textId="77777777" w:rsidR="00D23471" w:rsidRPr="006D3652" w:rsidRDefault="00D23471" w:rsidP="00BB00A6">
            <w:pPr>
              <w:spacing w:line="240" w:lineRule="auto"/>
              <w:ind w:right="-72"/>
              <w:jc w:val="right"/>
              <w:rPr>
                <w:rFonts w:cs="Arial"/>
              </w:rPr>
            </w:pPr>
            <w:r w:rsidRPr="006D3652">
              <w:rPr>
                <w:rFonts w:cs="Arial"/>
              </w:rPr>
              <w:t>32,442</w:t>
            </w:r>
          </w:p>
        </w:tc>
        <w:tc>
          <w:tcPr>
            <w:tcW w:w="425" w:type="pct"/>
            <w:tcBorders>
              <w:bottom w:val="single" w:sz="4" w:space="0" w:color="auto"/>
            </w:tcBorders>
          </w:tcPr>
          <w:p w14:paraId="5C59D580" w14:textId="77777777" w:rsidR="00D23471" w:rsidRPr="006D3652" w:rsidRDefault="00D23471" w:rsidP="00BB00A6">
            <w:pPr>
              <w:spacing w:line="240" w:lineRule="auto"/>
              <w:ind w:right="-72"/>
              <w:jc w:val="right"/>
              <w:rPr>
                <w:rFonts w:cs="Arial"/>
              </w:rPr>
            </w:pPr>
            <w:r w:rsidRPr="006D3652">
              <w:rPr>
                <w:rFonts w:eastAsia="Arial Unicode MS" w:cs="Arial"/>
              </w:rPr>
              <w:t>14,316</w:t>
            </w:r>
          </w:p>
        </w:tc>
        <w:tc>
          <w:tcPr>
            <w:tcW w:w="425" w:type="pct"/>
            <w:tcBorders>
              <w:bottom w:val="single" w:sz="4" w:space="0" w:color="auto"/>
            </w:tcBorders>
            <w:shd w:val="clear" w:color="auto" w:fill="FAFAFA"/>
          </w:tcPr>
          <w:p w14:paraId="7D607CAB" w14:textId="77777777" w:rsidR="00D23471" w:rsidRPr="006D3652" w:rsidRDefault="00D23471" w:rsidP="00BB00A6">
            <w:pPr>
              <w:spacing w:line="240" w:lineRule="auto"/>
              <w:ind w:right="-72"/>
              <w:jc w:val="right"/>
              <w:rPr>
                <w:rFonts w:cs="Arial"/>
              </w:rPr>
            </w:pPr>
            <w:r w:rsidRPr="006D3652">
              <w:rPr>
                <w:rFonts w:cs="Arial"/>
              </w:rPr>
              <w:t>596</w:t>
            </w:r>
          </w:p>
        </w:tc>
        <w:tc>
          <w:tcPr>
            <w:tcW w:w="426" w:type="pct"/>
            <w:tcBorders>
              <w:bottom w:val="single" w:sz="4" w:space="0" w:color="auto"/>
            </w:tcBorders>
          </w:tcPr>
          <w:p w14:paraId="799B9EE8" w14:textId="77777777" w:rsidR="00D23471" w:rsidRPr="006D3652" w:rsidRDefault="00D23471" w:rsidP="00BB00A6">
            <w:pPr>
              <w:spacing w:line="240" w:lineRule="auto"/>
              <w:ind w:right="-72"/>
              <w:jc w:val="right"/>
              <w:rPr>
                <w:rFonts w:cs="Arial"/>
              </w:rPr>
            </w:pPr>
            <w:r w:rsidRPr="006D3652">
              <w:rPr>
                <w:rFonts w:cs="Arial"/>
              </w:rPr>
              <w:t>572</w:t>
            </w:r>
          </w:p>
        </w:tc>
      </w:tr>
    </w:tbl>
    <w:p w14:paraId="54F916B0" w14:textId="77777777" w:rsidR="00D23471" w:rsidRPr="00CA7CE8" w:rsidRDefault="00D23471" w:rsidP="00D23471">
      <w:pPr>
        <w:tabs>
          <w:tab w:val="left" w:pos="1145"/>
        </w:tabs>
        <w:ind w:left="540"/>
        <w:rPr>
          <w:rFonts w:cs="Arial"/>
        </w:rPr>
      </w:pPr>
    </w:p>
    <w:p w14:paraId="72E83CCB" w14:textId="77777777" w:rsidR="00D23471" w:rsidRPr="00B21467"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07F9AA0F" w14:textId="77777777" w:rsidR="00B21467" w:rsidRPr="00B21467" w:rsidRDefault="00B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4791" w:type="pct"/>
        <w:tblInd w:w="534" w:type="dxa"/>
        <w:tblLayout w:type="fixed"/>
        <w:tblLook w:val="0000" w:firstRow="0" w:lastRow="0" w:firstColumn="0" w:lastColumn="0" w:noHBand="0" w:noVBand="0"/>
      </w:tblPr>
      <w:tblGrid>
        <w:gridCol w:w="2725"/>
        <w:gridCol w:w="1417"/>
        <w:gridCol w:w="2835"/>
        <w:gridCol w:w="1133"/>
        <w:gridCol w:w="1136"/>
        <w:gridCol w:w="1167"/>
        <w:gridCol w:w="1170"/>
        <w:gridCol w:w="1170"/>
        <w:gridCol w:w="1170"/>
      </w:tblGrid>
      <w:tr w:rsidR="005713B9" w:rsidRPr="00E563A9" w14:paraId="0A8D2D98" w14:textId="77777777" w:rsidTr="006D3652">
        <w:trPr>
          <w:cantSplit/>
          <w:trHeight w:val="105"/>
        </w:trPr>
        <w:tc>
          <w:tcPr>
            <w:tcW w:w="979" w:type="pct"/>
            <w:tcBorders>
              <w:top w:val="single" w:sz="4" w:space="0" w:color="auto"/>
              <w:bottom w:val="single" w:sz="4" w:space="0" w:color="auto"/>
            </w:tcBorders>
          </w:tcPr>
          <w:p w14:paraId="0FFDA4F8" w14:textId="77777777" w:rsidR="005713B9" w:rsidRPr="006D3652" w:rsidRDefault="005713B9" w:rsidP="00D674F3">
            <w:pPr>
              <w:ind w:left="641" w:right="-74"/>
              <w:rPr>
                <w:rFonts w:cs="Arial"/>
                <w:b/>
                <w:bCs/>
                <w:cs/>
              </w:rPr>
            </w:pPr>
          </w:p>
        </w:tc>
        <w:tc>
          <w:tcPr>
            <w:tcW w:w="509" w:type="pct"/>
            <w:tcBorders>
              <w:top w:val="single" w:sz="4" w:space="0" w:color="auto"/>
              <w:bottom w:val="single" w:sz="4" w:space="0" w:color="auto"/>
            </w:tcBorders>
          </w:tcPr>
          <w:p w14:paraId="10AE7552" w14:textId="77777777" w:rsidR="005713B9" w:rsidRPr="006D3652" w:rsidRDefault="005713B9" w:rsidP="00D674F3">
            <w:pPr>
              <w:pStyle w:val="acctfourfigures"/>
              <w:tabs>
                <w:tab w:val="clear" w:pos="765"/>
              </w:tabs>
              <w:spacing w:line="240" w:lineRule="auto"/>
              <w:ind w:right="-72"/>
              <w:jc w:val="right"/>
              <w:rPr>
                <w:rFonts w:ascii="Arial" w:hAnsi="Arial" w:cs="Arial"/>
                <w:b/>
                <w:bCs/>
                <w:sz w:val="18"/>
                <w:szCs w:val="18"/>
                <w:cs/>
                <w:lang w:bidi="th-TH"/>
              </w:rPr>
            </w:pPr>
          </w:p>
        </w:tc>
        <w:tc>
          <w:tcPr>
            <w:tcW w:w="1018" w:type="pct"/>
            <w:tcBorders>
              <w:top w:val="single" w:sz="4" w:space="0" w:color="auto"/>
              <w:bottom w:val="single" w:sz="4" w:space="0" w:color="auto"/>
            </w:tcBorders>
          </w:tcPr>
          <w:p w14:paraId="0FD7793F" w14:textId="77777777" w:rsidR="005713B9" w:rsidRPr="006D3652" w:rsidRDefault="005713B9" w:rsidP="00D674F3">
            <w:pPr>
              <w:pStyle w:val="acctfourfigures"/>
              <w:tabs>
                <w:tab w:val="clear" w:pos="765"/>
              </w:tabs>
              <w:spacing w:line="240" w:lineRule="auto"/>
              <w:ind w:right="-72"/>
              <w:jc w:val="right"/>
              <w:rPr>
                <w:rFonts w:ascii="Arial" w:hAnsi="Arial" w:cs="Arial"/>
                <w:b/>
                <w:bCs/>
                <w:sz w:val="18"/>
                <w:szCs w:val="18"/>
              </w:rPr>
            </w:pPr>
          </w:p>
        </w:tc>
        <w:tc>
          <w:tcPr>
            <w:tcW w:w="2494" w:type="pct"/>
            <w:gridSpan w:val="6"/>
            <w:tcBorders>
              <w:top w:val="single" w:sz="4" w:space="0" w:color="auto"/>
              <w:bottom w:val="single" w:sz="4" w:space="0" w:color="auto"/>
            </w:tcBorders>
          </w:tcPr>
          <w:p w14:paraId="5853310A" w14:textId="77777777" w:rsidR="005713B9" w:rsidRPr="006D3652" w:rsidRDefault="005713B9" w:rsidP="005C0C3F">
            <w:pPr>
              <w:pStyle w:val="acctfourfigures"/>
              <w:tabs>
                <w:tab w:val="clear" w:pos="765"/>
              </w:tabs>
              <w:spacing w:line="240" w:lineRule="auto"/>
              <w:ind w:right="-72"/>
              <w:jc w:val="right"/>
              <w:rPr>
                <w:rFonts w:ascii="Arial" w:hAnsi="Arial" w:cs="Arial"/>
                <w:b/>
                <w:bCs/>
                <w:sz w:val="18"/>
                <w:szCs w:val="18"/>
                <w:cs/>
                <w:lang w:bidi="th-TH"/>
              </w:rPr>
            </w:pPr>
            <w:r w:rsidRPr="006D3652">
              <w:rPr>
                <w:rFonts w:ascii="Arial" w:hAnsi="Arial" w:cs="Arial"/>
                <w:b/>
                <w:bCs/>
                <w:sz w:val="18"/>
                <w:szCs w:val="18"/>
              </w:rPr>
              <w:t>Separate financia</w:t>
            </w:r>
            <w:r w:rsidR="005C0C3F" w:rsidRPr="006D3652">
              <w:rPr>
                <w:rFonts w:ascii="Arial" w:hAnsi="Arial" w:cs="Arial"/>
                <w:b/>
                <w:bCs/>
                <w:sz w:val="18"/>
                <w:szCs w:val="18"/>
              </w:rPr>
              <w:t>l</w:t>
            </w:r>
            <w:r w:rsidR="005C0C3F" w:rsidRPr="006D3652">
              <w:rPr>
                <w:rFonts w:ascii="Arial" w:hAnsi="Arial" w:cs="Arial"/>
                <w:sz w:val="18"/>
                <w:szCs w:val="18"/>
              </w:rPr>
              <w:t xml:space="preserve"> </w:t>
            </w:r>
            <w:r w:rsidR="005C0C3F" w:rsidRPr="006D3652">
              <w:rPr>
                <w:rFonts w:ascii="Arial" w:hAnsi="Arial" w:cs="Arial"/>
                <w:b/>
                <w:bCs/>
                <w:sz w:val="18"/>
                <w:szCs w:val="18"/>
              </w:rPr>
              <w:t xml:space="preserve">statements </w:t>
            </w:r>
            <w:r w:rsidRPr="006D3652">
              <w:rPr>
                <w:rFonts w:ascii="Arial" w:hAnsi="Arial" w:cs="Arial"/>
                <w:b/>
                <w:bCs/>
                <w:sz w:val="18"/>
                <w:szCs w:val="18"/>
              </w:rPr>
              <w:t xml:space="preserve"> </w:t>
            </w:r>
          </w:p>
        </w:tc>
      </w:tr>
      <w:tr w:rsidR="00E563A9" w:rsidRPr="00E563A9" w14:paraId="72AA6587" w14:textId="77777777" w:rsidTr="006D3652">
        <w:trPr>
          <w:cantSplit/>
          <w:trHeight w:val="214"/>
          <w:tblHeader/>
        </w:trPr>
        <w:tc>
          <w:tcPr>
            <w:tcW w:w="979" w:type="pct"/>
            <w:tcBorders>
              <w:top w:val="single" w:sz="4" w:space="0" w:color="auto"/>
            </w:tcBorders>
          </w:tcPr>
          <w:p w14:paraId="651AD557" w14:textId="77777777" w:rsidR="005713B9" w:rsidRPr="006D3652" w:rsidRDefault="005713B9" w:rsidP="00D674F3">
            <w:pPr>
              <w:ind w:left="641" w:right="-74"/>
              <w:jc w:val="center"/>
              <w:rPr>
                <w:rFonts w:cs="Arial"/>
                <w:b/>
                <w:bCs/>
                <w:cs/>
              </w:rPr>
            </w:pPr>
          </w:p>
        </w:tc>
        <w:tc>
          <w:tcPr>
            <w:tcW w:w="509" w:type="pct"/>
            <w:tcBorders>
              <w:top w:val="single" w:sz="4" w:space="0" w:color="auto"/>
            </w:tcBorders>
          </w:tcPr>
          <w:p w14:paraId="5177627D" w14:textId="77777777" w:rsidR="005713B9" w:rsidRPr="006D3652" w:rsidRDefault="005713B9" w:rsidP="00D674F3">
            <w:pPr>
              <w:pStyle w:val="acctfourfigures"/>
              <w:tabs>
                <w:tab w:val="clear" w:pos="765"/>
              </w:tabs>
              <w:spacing w:line="240" w:lineRule="auto"/>
              <w:jc w:val="center"/>
              <w:rPr>
                <w:rFonts w:ascii="Arial" w:hAnsi="Arial" w:cs="Arial"/>
                <w:b/>
                <w:bCs/>
                <w:sz w:val="18"/>
                <w:szCs w:val="18"/>
                <w:lang w:val="en-US" w:bidi="th-TH"/>
              </w:rPr>
            </w:pPr>
          </w:p>
        </w:tc>
        <w:tc>
          <w:tcPr>
            <w:tcW w:w="1018" w:type="pct"/>
            <w:tcBorders>
              <w:top w:val="single" w:sz="4" w:space="0" w:color="auto"/>
            </w:tcBorders>
          </w:tcPr>
          <w:p w14:paraId="6C0A4739"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lang w:bidi="th-TH"/>
              </w:rPr>
            </w:pPr>
          </w:p>
        </w:tc>
        <w:tc>
          <w:tcPr>
            <w:tcW w:w="815" w:type="pct"/>
            <w:gridSpan w:val="2"/>
            <w:tcBorders>
              <w:top w:val="single" w:sz="4" w:space="0" w:color="auto"/>
              <w:bottom w:val="single" w:sz="4" w:space="0" w:color="auto"/>
            </w:tcBorders>
            <w:vAlign w:val="bottom"/>
          </w:tcPr>
          <w:p w14:paraId="615B5289"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lang w:bidi="th-TH"/>
              </w:rPr>
            </w:pPr>
            <w:r w:rsidRPr="006D3652">
              <w:rPr>
                <w:rFonts w:ascii="Arial" w:hAnsi="Arial" w:cs="Arial"/>
                <w:b/>
                <w:bCs/>
                <w:sz w:val="18"/>
                <w:szCs w:val="18"/>
                <w:lang w:bidi="th-TH"/>
              </w:rPr>
              <w:t xml:space="preserve">Ownership interest held </w:t>
            </w:r>
          </w:p>
          <w:p w14:paraId="077A434A"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by the Company</w:t>
            </w:r>
          </w:p>
        </w:tc>
        <w:tc>
          <w:tcPr>
            <w:tcW w:w="839" w:type="pct"/>
            <w:gridSpan w:val="2"/>
            <w:tcBorders>
              <w:top w:val="single" w:sz="4" w:space="0" w:color="auto"/>
              <w:bottom w:val="single" w:sz="4" w:space="0" w:color="auto"/>
            </w:tcBorders>
            <w:vAlign w:val="bottom"/>
          </w:tcPr>
          <w:p w14:paraId="78742879"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lang w:bidi="th-TH"/>
              </w:rPr>
            </w:pPr>
          </w:p>
          <w:p w14:paraId="1B41ABCF"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Cost method</w:t>
            </w:r>
          </w:p>
        </w:tc>
        <w:tc>
          <w:tcPr>
            <w:tcW w:w="840" w:type="pct"/>
            <w:gridSpan w:val="2"/>
            <w:tcBorders>
              <w:top w:val="single" w:sz="4" w:space="0" w:color="auto"/>
              <w:bottom w:val="single" w:sz="4" w:space="0" w:color="auto"/>
            </w:tcBorders>
            <w:vAlign w:val="bottom"/>
          </w:tcPr>
          <w:p w14:paraId="4168F5CC"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rPr>
              <w:t xml:space="preserve">Dividend income </w:t>
            </w:r>
          </w:p>
        </w:tc>
      </w:tr>
      <w:tr w:rsidR="0086079D" w:rsidRPr="00E563A9" w14:paraId="6F967B49" w14:textId="77777777" w:rsidTr="006D3652">
        <w:trPr>
          <w:cantSplit/>
          <w:trHeight w:val="60"/>
          <w:tblHeader/>
        </w:trPr>
        <w:tc>
          <w:tcPr>
            <w:tcW w:w="979" w:type="pct"/>
            <w:vAlign w:val="bottom"/>
          </w:tcPr>
          <w:p w14:paraId="11DE433C" w14:textId="77777777" w:rsidR="0086079D" w:rsidRPr="006D3652" w:rsidRDefault="0086079D" w:rsidP="0086079D">
            <w:pPr>
              <w:pStyle w:val="acctfourfigures"/>
              <w:tabs>
                <w:tab w:val="clear" w:pos="765"/>
              </w:tabs>
              <w:spacing w:line="240" w:lineRule="auto"/>
              <w:jc w:val="center"/>
              <w:rPr>
                <w:rFonts w:ascii="Arial" w:hAnsi="Arial" w:cs="Arial"/>
                <w:b/>
                <w:bCs/>
                <w:sz w:val="18"/>
                <w:szCs w:val="18"/>
                <w:rtl/>
                <w:cs/>
              </w:rPr>
            </w:pPr>
          </w:p>
        </w:tc>
        <w:tc>
          <w:tcPr>
            <w:tcW w:w="509" w:type="pct"/>
            <w:vAlign w:val="bottom"/>
          </w:tcPr>
          <w:p w14:paraId="16C60C19" w14:textId="474913F0" w:rsidR="0086079D" w:rsidRPr="006D3652" w:rsidRDefault="0086079D" w:rsidP="0086079D">
            <w:pPr>
              <w:pStyle w:val="acctfourfigures"/>
              <w:tabs>
                <w:tab w:val="clear" w:pos="765"/>
              </w:tabs>
              <w:spacing w:line="240" w:lineRule="auto"/>
              <w:jc w:val="center"/>
              <w:rPr>
                <w:rFonts w:ascii="Arial" w:hAnsi="Arial" w:cs="Arial"/>
                <w:b/>
                <w:bCs/>
                <w:sz w:val="18"/>
                <w:szCs w:val="18"/>
                <w:lang w:bidi="th-TH"/>
              </w:rPr>
            </w:pPr>
            <w:r>
              <w:rPr>
                <w:rFonts w:ascii="Arial" w:hAnsi="Arial" w:cs="Arial"/>
                <w:b/>
                <w:bCs/>
                <w:sz w:val="18"/>
                <w:szCs w:val="18"/>
                <w:lang w:bidi="th-TH"/>
              </w:rPr>
              <w:t>Country of</w:t>
            </w:r>
          </w:p>
        </w:tc>
        <w:tc>
          <w:tcPr>
            <w:tcW w:w="1018" w:type="pct"/>
          </w:tcPr>
          <w:p w14:paraId="46CAD081" w14:textId="598EC909" w:rsidR="0086079D" w:rsidRPr="006D3652" w:rsidRDefault="0086079D" w:rsidP="0086079D">
            <w:pPr>
              <w:pStyle w:val="acctfourfigures"/>
              <w:tabs>
                <w:tab w:val="clear" w:pos="765"/>
              </w:tabs>
              <w:spacing w:line="240" w:lineRule="auto"/>
              <w:ind w:right="-74"/>
              <w:jc w:val="center"/>
              <w:rPr>
                <w:rFonts w:ascii="Arial" w:hAnsi="Arial" w:cs="Arial"/>
                <w:b/>
                <w:bCs/>
                <w:sz w:val="18"/>
                <w:szCs w:val="18"/>
                <w:cs/>
                <w:lang w:bidi="th-TH"/>
              </w:rPr>
            </w:pPr>
          </w:p>
        </w:tc>
        <w:tc>
          <w:tcPr>
            <w:tcW w:w="407" w:type="pct"/>
            <w:tcBorders>
              <w:top w:val="single" w:sz="4" w:space="0" w:color="auto"/>
            </w:tcBorders>
          </w:tcPr>
          <w:p w14:paraId="6DADD242" w14:textId="55C338DB" w:rsidR="0086079D" w:rsidRPr="006D3652" w:rsidRDefault="0086079D" w:rsidP="0086079D">
            <w:pPr>
              <w:pStyle w:val="acctfourfigures"/>
              <w:tabs>
                <w:tab w:val="clear" w:pos="765"/>
              </w:tabs>
              <w:spacing w:line="240" w:lineRule="auto"/>
              <w:ind w:right="-74"/>
              <w:jc w:val="right"/>
              <w:rPr>
                <w:rFonts w:ascii="Arial" w:hAnsi="Arial" w:cs="Arial"/>
                <w:b/>
                <w:bCs/>
                <w:sz w:val="18"/>
                <w:szCs w:val="18"/>
                <w:cs/>
                <w:lang w:val="en-US" w:bidi="th-TH"/>
              </w:rPr>
            </w:pPr>
            <w:r>
              <w:rPr>
                <w:rFonts w:ascii="Arial" w:hAnsi="Arial" w:cs="Arial"/>
                <w:b/>
                <w:bCs/>
                <w:sz w:val="18"/>
                <w:szCs w:val="18"/>
                <w:lang w:val="en-US" w:bidi="th-TH"/>
              </w:rPr>
              <w:t>2019</w:t>
            </w:r>
          </w:p>
        </w:tc>
        <w:tc>
          <w:tcPr>
            <w:tcW w:w="408" w:type="pct"/>
            <w:tcBorders>
              <w:top w:val="single" w:sz="4" w:space="0" w:color="auto"/>
            </w:tcBorders>
          </w:tcPr>
          <w:p w14:paraId="40680F4F" w14:textId="3D691A8D" w:rsidR="0086079D" w:rsidRPr="006D3652" w:rsidRDefault="0086079D" w:rsidP="0086079D">
            <w:pPr>
              <w:pStyle w:val="acctfourfigures"/>
              <w:tabs>
                <w:tab w:val="clear" w:pos="765"/>
              </w:tabs>
              <w:spacing w:line="240" w:lineRule="auto"/>
              <w:ind w:right="-74"/>
              <w:jc w:val="right"/>
              <w:rPr>
                <w:rFonts w:ascii="Arial" w:hAnsi="Arial" w:cs="Arial"/>
                <w:b/>
                <w:bCs/>
                <w:sz w:val="18"/>
                <w:szCs w:val="18"/>
                <w:cs/>
                <w:lang w:val="en-US" w:bidi="th-TH"/>
              </w:rPr>
            </w:pPr>
            <w:r>
              <w:rPr>
                <w:rFonts w:ascii="Arial" w:hAnsi="Arial" w:cs="Arial"/>
                <w:b/>
                <w:bCs/>
                <w:sz w:val="18"/>
                <w:szCs w:val="18"/>
                <w:lang w:val="en-US" w:bidi="th-TH"/>
              </w:rPr>
              <w:t>2018</w:t>
            </w:r>
          </w:p>
        </w:tc>
        <w:tc>
          <w:tcPr>
            <w:tcW w:w="419" w:type="pct"/>
            <w:tcBorders>
              <w:top w:val="single" w:sz="4" w:space="0" w:color="auto"/>
            </w:tcBorders>
          </w:tcPr>
          <w:p w14:paraId="732021BD" w14:textId="042C69C5"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cs/>
                <w:lang w:val="en-US" w:bidi="th-TH"/>
              </w:rPr>
            </w:pPr>
            <w:r>
              <w:rPr>
                <w:rFonts w:ascii="Arial" w:hAnsi="Arial" w:cs="Arial"/>
                <w:b/>
                <w:bCs/>
                <w:sz w:val="18"/>
                <w:szCs w:val="18"/>
                <w:lang w:val="en-US" w:bidi="th-TH"/>
              </w:rPr>
              <w:t>2019</w:t>
            </w:r>
          </w:p>
        </w:tc>
        <w:tc>
          <w:tcPr>
            <w:tcW w:w="420" w:type="pct"/>
            <w:tcBorders>
              <w:top w:val="single" w:sz="4" w:space="0" w:color="auto"/>
            </w:tcBorders>
          </w:tcPr>
          <w:p w14:paraId="32BB39E9" w14:textId="36E2562D"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cs/>
                <w:lang w:val="en-US" w:bidi="th-TH"/>
              </w:rPr>
            </w:pPr>
            <w:r>
              <w:rPr>
                <w:rFonts w:ascii="Arial" w:hAnsi="Arial" w:cs="Arial"/>
                <w:b/>
                <w:bCs/>
                <w:sz w:val="18"/>
                <w:szCs w:val="18"/>
                <w:lang w:val="en-US" w:bidi="th-TH"/>
              </w:rPr>
              <w:t>2018</w:t>
            </w:r>
          </w:p>
        </w:tc>
        <w:tc>
          <w:tcPr>
            <w:tcW w:w="420" w:type="pct"/>
            <w:tcBorders>
              <w:top w:val="single" w:sz="4" w:space="0" w:color="auto"/>
            </w:tcBorders>
          </w:tcPr>
          <w:p w14:paraId="53A96900" w14:textId="2410CB40"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Pr>
                <w:rFonts w:ascii="Arial" w:hAnsi="Arial" w:cs="Arial"/>
                <w:b/>
                <w:bCs/>
                <w:sz w:val="18"/>
                <w:szCs w:val="18"/>
                <w:lang w:val="en-US" w:bidi="th-TH"/>
              </w:rPr>
              <w:t>2019</w:t>
            </w:r>
          </w:p>
        </w:tc>
        <w:tc>
          <w:tcPr>
            <w:tcW w:w="420" w:type="pct"/>
            <w:tcBorders>
              <w:top w:val="single" w:sz="4" w:space="0" w:color="auto"/>
            </w:tcBorders>
          </w:tcPr>
          <w:p w14:paraId="252DF82C" w14:textId="335213FE"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Pr>
                <w:rFonts w:ascii="Arial" w:hAnsi="Arial" w:cs="Arial"/>
                <w:b/>
                <w:bCs/>
                <w:sz w:val="18"/>
                <w:szCs w:val="18"/>
                <w:lang w:val="en-US" w:bidi="th-TH"/>
              </w:rPr>
              <w:t>2018</w:t>
            </w:r>
          </w:p>
        </w:tc>
      </w:tr>
      <w:tr w:rsidR="0086079D" w:rsidRPr="00E563A9" w14:paraId="0DA0BA64" w14:textId="77777777" w:rsidTr="00E563A9">
        <w:trPr>
          <w:cantSplit/>
          <w:trHeight w:val="60"/>
          <w:tblHeader/>
        </w:trPr>
        <w:tc>
          <w:tcPr>
            <w:tcW w:w="979" w:type="pct"/>
            <w:tcBorders>
              <w:bottom w:val="single" w:sz="4" w:space="0" w:color="auto"/>
            </w:tcBorders>
            <w:vAlign w:val="bottom"/>
          </w:tcPr>
          <w:p w14:paraId="5C72CE23" w14:textId="77777777" w:rsidR="0086079D" w:rsidRPr="00E563A9" w:rsidRDefault="0086079D" w:rsidP="0086079D">
            <w:pPr>
              <w:pStyle w:val="acctfourfigures"/>
              <w:tabs>
                <w:tab w:val="clear" w:pos="765"/>
              </w:tabs>
              <w:spacing w:line="240" w:lineRule="auto"/>
              <w:jc w:val="center"/>
              <w:rPr>
                <w:rFonts w:ascii="Arial" w:hAnsi="Arial" w:cs="Arial"/>
                <w:b/>
                <w:bCs/>
                <w:sz w:val="18"/>
                <w:szCs w:val="18"/>
                <w:rtl/>
                <w:cs/>
              </w:rPr>
            </w:pPr>
          </w:p>
        </w:tc>
        <w:tc>
          <w:tcPr>
            <w:tcW w:w="509" w:type="pct"/>
            <w:tcBorders>
              <w:bottom w:val="single" w:sz="4" w:space="0" w:color="auto"/>
            </w:tcBorders>
            <w:vAlign w:val="bottom"/>
          </w:tcPr>
          <w:p w14:paraId="3B5B0A81" w14:textId="3F90479A" w:rsidR="0086079D" w:rsidRPr="00E563A9" w:rsidRDefault="0086079D" w:rsidP="0086079D">
            <w:pPr>
              <w:pStyle w:val="acctfourfigures"/>
              <w:tabs>
                <w:tab w:val="clear" w:pos="765"/>
              </w:tabs>
              <w:spacing w:line="240" w:lineRule="auto"/>
              <w:jc w:val="center"/>
              <w:rPr>
                <w:rFonts w:ascii="Arial" w:hAnsi="Arial" w:cs="Arial"/>
                <w:b/>
                <w:bCs/>
                <w:sz w:val="18"/>
                <w:szCs w:val="18"/>
                <w:lang w:bidi="th-TH"/>
              </w:rPr>
            </w:pPr>
            <w:r w:rsidRPr="00236200">
              <w:rPr>
                <w:rFonts w:ascii="Arial" w:hAnsi="Arial" w:cs="Arial"/>
                <w:b/>
                <w:bCs/>
                <w:sz w:val="18"/>
                <w:szCs w:val="18"/>
                <w:lang w:bidi="th-TH"/>
              </w:rPr>
              <w:t>incorporation</w:t>
            </w:r>
          </w:p>
        </w:tc>
        <w:tc>
          <w:tcPr>
            <w:tcW w:w="1018" w:type="pct"/>
            <w:tcBorders>
              <w:bottom w:val="single" w:sz="4" w:space="0" w:color="auto"/>
            </w:tcBorders>
          </w:tcPr>
          <w:p w14:paraId="2EAEBF05" w14:textId="1D17C17B" w:rsidR="0086079D" w:rsidRPr="00E563A9" w:rsidRDefault="0086079D" w:rsidP="0086079D">
            <w:pPr>
              <w:pStyle w:val="acctfourfigures"/>
              <w:tabs>
                <w:tab w:val="clear" w:pos="765"/>
              </w:tabs>
              <w:spacing w:line="240" w:lineRule="auto"/>
              <w:ind w:right="-74"/>
              <w:jc w:val="center"/>
              <w:rPr>
                <w:rFonts w:ascii="Arial" w:hAnsi="Arial" w:cs="Arial"/>
                <w:b/>
                <w:bCs/>
                <w:sz w:val="18"/>
                <w:szCs w:val="18"/>
                <w:lang w:bidi="th-TH"/>
              </w:rPr>
            </w:pPr>
            <w:r w:rsidRPr="00236200">
              <w:rPr>
                <w:rFonts w:ascii="Arial" w:hAnsi="Arial" w:cs="Arial"/>
                <w:b/>
                <w:bCs/>
                <w:sz w:val="18"/>
                <w:szCs w:val="18"/>
                <w:lang w:bidi="th-TH"/>
              </w:rPr>
              <w:t>Nature of business</w:t>
            </w:r>
          </w:p>
        </w:tc>
        <w:tc>
          <w:tcPr>
            <w:tcW w:w="407" w:type="pct"/>
            <w:tcBorders>
              <w:bottom w:val="single" w:sz="4" w:space="0" w:color="auto"/>
            </w:tcBorders>
          </w:tcPr>
          <w:p w14:paraId="00E2F996" w14:textId="33664528" w:rsidR="0086079D" w:rsidRPr="00E563A9" w:rsidRDefault="0086079D" w:rsidP="0086079D">
            <w:pPr>
              <w:pStyle w:val="acctfourfigures"/>
              <w:tabs>
                <w:tab w:val="clear" w:pos="765"/>
              </w:tabs>
              <w:spacing w:line="240" w:lineRule="auto"/>
              <w:ind w:right="-74"/>
              <w:jc w:val="right"/>
              <w:rPr>
                <w:rFonts w:ascii="Arial" w:hAnsi="Arial" w:cs="Arial"/>
                <w:b/>
                <w:bCs/>
                <w:sz w:val="18"/>
                <w:szCs w:val="18"/>
                <w:lang w:val="en-US" w:bidi="th-TH"/>
              </w:rPr>
            </w:pPr>
            <w:r w:rsidRPr="00236200">
              <w:rPr>
                <w:rFonts w:ascii="Arial" w:hAnsi="Arial" w:cs="Arial"/>
                <w:b/>
                <w:bCs/>
                <w:sz w:val="18"/>
                <w:szCs w:val="18"/>
                <w:lang w:val="en-US" w:bidi="th-TH"/>
              </w:rPr>
              <w:t>%</w:t>
            </w:r>
          </w:p>
        </w:tc>
        <w:tc>
          <w:tcPr>
            <w:tcW w:w="408" w:type="pct"/>
            <w:tcBorders>
              <w:bottom w:val="single" w:sz="4" w:space="0" w:color="auto"/>
            </w:tcBorders>
          </w:tcPr>
          <w:p w14:paraId="1E8DB002" w14:textId="7577CF38" w:rsidR="0086079D" w:rsidRPr="00E563A9" w:rsidRDefault="0086079D" w:rsidP="0086079D">
            <w:pPr>
              <w:pStyle w:val="acctfourfigures"/>
              <w:tabs>
                <w:tab w:val="clear" w:pos="765"/>
              </w:tabs>
              <w:spacing w:line="240" w:lineRule="auto"/>
              <w:ind w:right="-74"/>
              <w:jc w:val="right"/>
              <w:rPr>
                <w:rFonts w:ascii="Arial" w:hAnsi="Arial" w:cs="Arial"/>
                <w:b/>
                <w:bCs/>
                <w:sz w:val="18"/>
                <w:szCs w:val="18"/>
                <w:lang w:val="en-US" w:bidi="th-TH"/>
              </w:rPr>
            </w:pPr>
            <w:r w:rsidRPr="00236200">
              <w:rPr>
                <w:rFonts w:ascii="Arial" w:hAnsi="Arial" w:cs="Arial"/>
                <w:b/>
                <w:bCs/>
                <w:sz w:val="18"/>
                <w:szCs w:val="18"/>
                <w:lang w:val="en-US" w:bidi="th-TH"/>
              </w:rPr>
              <w:t>%</w:t>
            </w:r>
          </w:p>
        </w:tc>
        <w:tc>
          <w:tcPr>
            <w:tcW w:w="419" w:type="pct"/>
            <w:tcBorders>
              <w:bottom w:val="single" w:sz="4" w:space="0" w:color="auto"/>
            </w:tcBorders>
          </w:tcPr>
          <w:p w14:paraId="3CA5FF44" w14:textId="10558052"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c>
          <w:tcPr>
            <w:tcW w:w="420" w:type="pct"/>
            <w:tcBorders>
              <w:bottom w:val="single" w:sz="4" w:space="0" w:color="auto"/>
            </w:tcBorders>
          </w:tcPr>
          <w:p w14:paraId="473E9E12" w14:textId="3B288FB3"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c>
          <w:tcPr>
            <w:tcW w:w="420" w:type="pct"/>
            <w:tcBorders>
              <w:bottom w:val="single" w:sz="4" w:space="0" w:color="auto"/>
            </w:tcBorders>
            <w:vAlign w:val="center"/>
          </w:tcPr>
          <w:p w14:paraId="4842E9E9" w14:textId="1E1D8B90"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c>
          <w:tcPr>
            <w:tcW w:w="420" w:type="pct"/>
            <w:tcBorders>
              <w:bottom w:val="single" w:sz="4" w:space="0" w:color="auto"/>
            </w:tcBorders>
            <w:vAlign w:val="center"/>
          </w:tcPr>
          <w:p w14:paraId="4A147386" w14:textId="6E7FDC5D"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r>
      <w:tr w:rsidR="0086079D" w:rsidRPr="00E563A9" w14:paraId="41B8156A" w14:textId="77777777" w:rsidTr="006D3652">
        <w:trPr>
          <w:cantSplit/>
          <w:trHeight w:val="222"/>
        </w:trPr>
        <w:tc>
          <w:tcPr>
            <w:tcW w:w="979" w:type="pct"/>
            <w:tcBorders>
              <w:top w:val="single" w:sz="4" w:space="0" w:color="auto"/>
            </w:tcBorders>
          </w:tcPr>
          <w:p w14:paraId="7B048E69" w14:textId="77777777" w:rsidR="0086079D" w:rsidRPr="006D3652" w:rsidRDefault="0086079D" w:rsidP="0086079D">
            <w:pPr>
              <w:ind w:left="641" w:right="-72"/>
              <w:rPr>
                <w:rFonts w:cs="Arial"/>
                <w:cs/>
              </w:rPr>
            </w:pPr>
          </w:p>
        </w:tc>
        <w:tc>
          <w:tcPr>
            <w:tcW w:w="509" w:type="pct"/>
            <w:tcBorders>
              <w:top w:val="single" w:sz="4" w:space="0" w:color="auto"/>
            </w:tcBorders>
          </w:tcPr>
          <w:p w14:paraId="78D84BC0" w14:textId="77777777" w:rsidR="0086079D" w:rsidRPr="006D3652" w:rsidRDefault="0086079D" w:rsidP="0086079D">
            <w:pPr>
              <w:pStyle w:val="acctfourfigures"/>
              <w:tabs>
                <w:tab w:val="clear" w:pos="765"/>
                <w:tab w:val="decimal" w:pos="0"/>
              </w:tabs>
              <w:spacing w:line="240" w:lineRule="auto"/>
              <w:ind w:right="-72"/>
              <w:rPr>
                <w:rFonts w:ascii="Arial" w:hAnsi="Arial" w:cs="Arial"/>
                <w:sz w:val="18"/>
                <w:szCs w:val="18"/>
                <w:cs/>
                <w:lang w:bidi="th-TH"/>
              </w:rPr>
            </w:pPr>
          </w:p>
        </w:tc>
        <w:tc>
          <w:tcPr>
            <w:tcW w:w="1018" w:type="pct"/>
            <w:tcBorders>
              <w:top w:val="single" w:sz="4" w:space="0" w:color="auto"/>
            </w:tcBorders>
            <w:shd w:val="clear" w:color="auto" w:fill="auto"/>
          </w:tcPr>
          <w:p w14:paraId="1CDEFD76" w14:textId="77777777" w:rsidR="0086079D" w:rsidRPr="006D3652" w:rsidRDefault="0086079D" w:rsidP="0086079D">
            <w:pPr>
              <w:ind w:right="-72"/>
              <w:jc w:val="right"/>
              <w:rPr>
                <w:rFonts w:cs="Arial"/>
              </w:rPr>
            </w:pPr>
          </w:p>
        </w:tc>
        <w:tc>
          <w:tcPr>
            <w:tcW w:w="407" w:type="pct"/>
            <w:tcBorders>
              <w:top w:val="single" w:sz="4" w:space="0" w:color="auto"/>
            </w:tcBorders>
            <w:shd w:val="clear" w:color="auto" w:fill="FAFAFA"/>
          </w:tcPr>
          <w:p w14:paraId="31AE6352" w14:textId="77777777" w:rsidR="0086079D" w:rsidRPr="006D3652" w:rsidRDefault="0086079D" w:rsidP="0086079D">
            <w:pPr>
              <w:ind w:right="-72"/>
              <w:jc w:val="right"/>
              <w:rPr>
                <w:rFonts w:cs="Arial"/>
              </w:rPr>
            </w:pPr>
          </w:p>
        </w:tc>
        <w:tc>
          <w:tcPr>
            <w:tcW w:w="408" w:type="pct"/>
            <w:tcBorders>
              <w:top w:val="single" w:sz="4" w:space="0" w:color="auto"/>
            </w:tcBorders>
          </w:tcPr>
          <w:p w14:paraId="0A251743" w14:textId="77777777" w:rsidR="0086079D" w:rsidRPr="006D3652" w:rsidRDefault="0086079D" w:rsidP="0086079D">
            <w:pPr>
              <w:ind w:right="-72"/>
              <w:jc w:val="right"/>
              <w:rPr>
                <w:rFonts w:cs="Arial"/>
              </w:rPr>
            </w:pPr>
          </w:p>
        </w:tc>
        <w:tc>
          <w:tcPr>
            <w:tcW w:w="419" w:type="pct"/>
            <w:tcBorders>
              <w:top w:val="single" w:sz="4" w:space="0" w:color="auto"/>
            </w:tcBorders>
            <w:shd w:val="clear" w:color="auto" w:fill="FAFAFA"/>
          </w:tcPr>
          <w:p w14:paraId="4BFA09FB" w14:textId="77777777" w:rsidR="0086079D" w:rsidRPr="006D3652" w:rsidRDefault="0086079D" w:rsidP="0086079D">
            <w:pPr>
              <w:ind w:right="-72"/>
              <w:jc w:val="right"/>
              <w:rPr>
                <w:rFonts w:cs="Arial"/>
              </w:rPr>
            </w:pPr>
          </w:p>
        </w:tc>
        <w:tc>
          <w:tcPr>
            <w:tcW w:w="420" w:type="pct"/>
            <w:tcBorders>
              <w:top w:val="single" w:sz="4" w:space="0" w:color="auto"/>
            </w:tcBorders>
          </w:tcPr>
          <w:p w14:paraId="525DB534" w14:textId="77777777" w:rsidR="0086079D" w:rsidRPr="006D3652" w:rsidRDefault="0086079D" w:rsidP="0086079D">
            <w:pPr>
              <w:ind w:right="-72"/>
              <w:jc w:val="right"/>
              <w:rPr>
                <w:rFonts w:cs="Arial"/>
              </w:rPr>
            </w:pPr>
          </w:p>
        </w:tc>
        <w:tc>
          <w:tcPr>
            <w:tcW w:w="420" w:type="pct"/>
            <w:tcBorders>
              <w:top w:val="single" w:sz="4" w:space="0" w:color="auto"/>
            </w:tcBorders>
            <w:shd w:val="clear" w:color="auto" w:fill="FAFAFA"/>
          </w:tcPr>
          <w:p w14:paraId="6FFD6F9E" w14:textId="77777777" w:rsidR="0086079D" w:rsidRPr="006D3652" w:rsidRDefault="0086079D" w:rsidP="0086079D">
            <w:pPr>
              <w:ind w:left="641" w:right="-72"/>
              <w:rPr>
                <w:rFonts w:cs="Arial"/>
                <w:cs/>
              </w:rPr>
            </w:pPr>
          </w:p>
        </w:tc>
        <w:tc>
          <w:tcPr>
            <w:tcW w:w="420" w:type="pct"/>
            <w:tcBorders>
              <w:top w:val="single" w:sz="4" w:space="0" w:color="auto"/>
            </w:tcBorders>
          </w:tcPr>
          <w:p w14:paraId="68AFF788" w14:textId="77777777" w:rsidR="0086079D" w:rsidRPr="006D3652" w:rsidRDefault="0086079D" w:rsidP="0086079D">
            <w:pPr>
              <w:pStyle w:val="acctfourfigures"/>
              <w:tabs>
                <w:tab w:val="clear" w:pos="765"/>
                <w:tab w:val="decimal" w:pos="0"/>
              </w:tabs>
              <w:spacing w:line="240" w:lineRule="auto"/>
              <w:ind w:right="-72"/>
              <w:rPr>
                <w:rFonts w:ascii="Arial" w:hAnsi="Arial" w:cs="Arial"/>
                <w:sz w:val="18"/>
                <w:szCs w:val="18"/>
                <w:cs/>
                <w:lang w:bidi="th-TH"/>
              </w:rPr>
            </w:pPr>
          </w:p>
        </w:tc>
      </w:tr>
      <w:tr w:rsidR="0086079D" w:rsidRPr="00E563A9" w14:paraId="61ADBA3B" w14:textId="77777777" w:rsidTr="006D3652">
        <w:trPr>
          <w:cantSplit/>
          <w:trHeight w:val="302"/>
        </w:trPr>
        <w:tc>
          <w:tcPr>
            <w:tcW w:w="979" w:type="pct"/>
          </w:tcPr>
          <w:p w14:paraId="4E1A6AC2" w14:textId="77777777" w:rsidR="0086079D" w:rsidRPr="006D3652" w:rsidRDefault="0086079D" w:rsidP="0086079D">
            <w:pPr>
              <w:ind w:left="142" w:right="-630" w:hanging="160"/>
              <w:rPr>
                <w:rFonts w:cs="Arial"/>
              </w:rPr>
            </w:pPr>
            <w:r w:rsidRPr="006D3652">
              <w:rPr>
                <w:rFonts w:cs="Arial"/>
              </w:rPr>
              <w:t>PTT Digital Solutions Co., Ltd.</w:t>
            </w:r>
          </w:p>
        </w:tc>
        <w:tc>
          <w:tcPr>
            <w:tcW w:w="509" w:type="pct"/>
          </w:tcPr>
          <w:p w14:paraId="667E79DA" w14:textId="77777777" w:rsidR="0086079D" w:rsidRPr="006D3652" w:rsidRDefault="0086079D" w:rsidP="0086079D">
            <w:pPr>
              <w:ind w:left="142" w:right="-630" w:hanging="160"/>
              <w:rPr>
                <w:rFonts w:cs="Arial"/>
                <w:cs/>
              </w:rPr>
            </w:pPr>
            <w:r w:rsidRPr="006D3652">
              <w:rPr>
                <w:rFonts w:cs="Arial"/>
              </w:rPr>
              <w:t>Thailand</w:t>
            </w:r>
          </w:p>
        </w:tc>
        <w:tc>
          <w:tcPr>
            <w:tcW w:w="1018" w:type="pct"/>
            <w:shd w:val="clear" w:color="auto" w:fill="auto"/>
          </w:tcPr>
          <w:p w14:paraId="1D15972F" w14:textId="6ED5C486" w:rsidR="0086079D" w:rsidRPr="006D3652" w:rsidRDefault="0086079D" w:rsidP="0086079D">
            <w:pPr>
              <w:ind w:left="105" w:right="-72" w:hanging="105"/>
              <w:rPr>
                <w:rFonts w:cs="Arial"/>
              </w:rPr>
            </w:pPr>
            <w:r w:rsidRPr="006D3652">
              <w:rPr>
                <w:rFonts w:cs="Arial"/>
              </w:rPr>
              <w:t>Provide information technology and computer service activities</w:t>
            </w:r>
          </w:p>
        </w:tc>
        <w:tc>
          <w:tcPr>
            <w:tcW w:w="407" w:type="pct"/>
            <w:shd w:val="clear" w:color="auto" w:fill="FAFAFA"/>
          </w:tcPr>
          <w:p w14:paraId="6055AAA2" w14:textId="77777777" w:rsidR="0086079D" w:rsidRPr="006D3652" w:rsidRDefault="0086079D" w:rsidP="0086079D">
            <w:pPr>
              <w:ind w:right="-72"/>
              <w:jc w:val="right"/>
              <w:rPr>
                <w:rFonts w:cs="Arial"/>
              </w:rPr>
            </w:pPr>
            <w:r w:rsidRPr="006D3652">
              <w:rPr>
                <w:rFonts w:cs="Arial"/>
              </w:rPr>
              <w:t>20.00</w:t>
            </w:r>
          </w:p>
        </w:tc>
        <w:tc>
          <w:tcPr>
            <w:tcW w:w="408" w:type="pct"/>
          </w:tcPr>
          <w:p w14:paraId="517FEA68" w14:textId="77777777" w:rsidR="0086079D" w:rsidRPr="006D3652" w:rsidRDefault="0086079D" w:rsidP="0086079D">
            <w:pPr>
              <w:ind w:right="-72"/>
              <w:jc w:val="right"/>
              <w:rPr>
                <w:rFonts w:cs="Arial"/>
              </w:rPr>
            </w:pPr>
            <w:r w:rsidRPr="006D3652">
              <w:rPr>
                <w:rFonts w:cs="Arial"/>
              </w:rPr>
              <w:t>20.00</w:t>
            </w:r>
          </w:p>
        </w:tc>
        <w:tc>
          <w:tcPr>
            <w:tcW w:w="419" w:type="pct"/>
            <w:shd w:val="clear" w:color="auto" w:fill="FAFAFA"/>
          </w:tcPr>
          <w:p w14:paraId="335084A7" w14:textId="77777777" w:rsidR="0086079D" w:rsidRPr="006D3652" w:rsidRDefault="0086079D" w:rsidP="0086079D">
            <w:pPr>
              <w:ind w:right="-72"/>
              <w:jc w:val="right"/>
              <w:rPr>
                <w:rFonts w:cs="Arial"/>
              </w:rPr>
            </w:pPr>
            <w:r w:rsidRPr="006D3652">
              <w:rPr>
                <w:rFonts w:cs="Arial"/>
              </w:rPr>
              <w:t>30</w:t>
            </w:r>
          </w:p>
        </w:tc>
        <w:tc>
          <w:tcPr>
            <w:tcW w:w="420" w:type="pct"/>
          </w:tcPr>
          <w:p w14:paraId="32FDD196" w14:textId="77777777" w:rsidR="0086079D" w:rsidRPr="006D3652" w:rsidRDefault="0086079D" w:rsidP="0086079D">
            <w:pPr>
              <w:ind w:right="-72"/>
              <w:jc w:val="right"/>
              <w:rPr>
                <w:rFonts w:cs="Arial"/>
              </w:rPr>
            </w:pPr>
            <w:r w:rsidRPr="006D3652">
              <w:rPr>
                <w:rFonts w:cs="Arial"/>
              </w:rPr>
              <w:t>30</w:t>
            </w:r>
          </w:p>
        </w:tc>
        <w:tc>
          <w:tcPr>
            <w:tcW w:w="420" w:type="pct"/>
            <w:shd w:val="clear" w:color="auto" w:fill="FAFAFA"/>
          </w:tcPr>
          <w:p w14:paraId="4E5E35F1" w14:textId="77777777" w:rsidR="0086079D" w:rsidRPr="006D3652" w:rsidRDefault="0086079D" w:rsidP="0086079D">
            <w:pPr>
              <w:ind w:right="-72"/>
              <w:jc w:val="right"/>
              <w:rPr>
                <w:rFonts w:cs="Arial"/>
              </w:rPr>
            </w:pPr>
            <w:r w:rsidRPr="006D3652">
              <w:rPr>
                <w:rFonts w:cs="Arial"/>
              </w:rPr>
              <w:t>18</w:t>
            </w:r>
          </w:p>
        </w:tc>
        <w:tc>
          <w:tcPr>
            <w:tcW w:w="420" w:type="pct"/>
          </w:tcPr>
          <w:p w14:paraId="0F483F36" w14:textId="77777777" w:rsidR="0086079D" w:rsidRPr="006D3652" w:rsidRDefault="0086079D" w:rsidP="0086079D">
            <w:pPr>
              <w:ind w:right="-72"/>
              <w:jc w:val="right"/>
              <w:rPr>
                <w:rFonts w:cs="Arial"/>
              </w:rPr>
            </w:pPr>
            <w:r w:rsidRPr="006D3652">
              <w:rPr>
                <w:rFonts w:eastAsia="Arial Unicode MS" w:cs="Arial"/>
              </w:rPr>
              <w:t>16</w:t>
            </w:r>
          </w:p>
        </w:tc>
      </w:tr>
      <w:tr w:rsidR="0086079D" w:rsidRPr="00E563A9" w14:paraId="20FDAFDB" w14:textId="77777777" w:rsidTr="006D3652">
        <w:trPr>
          <w:cantSplit/>
          <w:trHeight w:val="322"/>
        </w:trPr>
        <w:tc>
          <w:tcPr>
            <w:tcW w:w="979" w:type="pct"/>
          </w:tcPr>
          <w:p w14:paraId="60CE4B70" w14:textId="77777777" w:rsidR="0086079D" w:rsidRPr="006D3652" w:rsidRDefault="0086079D" w:rsidP="0086079D">
            <w:pPr>
              <w:ind w:left="142" w:right="-630" w:hanging="160"/>
              <w:rPr>
                <w:rFonts w:cs="Arial"/>
              </w:rPr>
            </w:pPr>
            <w:r w:rsidRPr="006D3652">
              <w:rPr>
                <w:rFonts w:cs="Arial"/>
              </w:rPr>
              <w:t>PTT Energy Solutions Co., Ltd.</w:t>
            </w:r>
          </w:p>
        </w:tc>
        <w:tc>
          <w:tcPr>
            <w:tcW w:w="509" w:type="pct"/>
          </w:tcPr>
          <w:p w14:paraId="6530F801" w14:textId="77777777" w:rsidR="0086079D" w:rsidRPr="006D3652" w:rsidRDefault="0086079D" w:rsidP="0086079D">
            <w:pPr>
              <w:ind w:left="142" w:right="-630" w:hanging="160"/>
              <w:rPr>
                <w:rFonts w:cs="Arial"/>
                <w:cs/>
              </w:rPr>
            </w:pPr>
            <w:r w:rsidRPr="006D3652">
              <w:rPr>
                <w:rFonts w:cs="Arial"/>
              </w:rPr>
              <w:t>Thailand</w:t>
            </w:r>
          </w:p>
        </w:tc>
        <w:tc>
          <w:tcPr>
            <w:tcW w:w="1018" w:type="pct"/>
            <w:shd w:val="clear" w:color="auto" w:fill="auto"/>
          </w:tcPr>
          <w:p w14:paraId="22A722EB" w14:textId="77777777" w:rsidR="0086079D" w:rsidRPr="006D3652" w:rsidRDefault="0086079D" w:rsidP="0086079D">
            <w:pPr>
              <w:ind w:left="105" w:right="-72" w:hanging="105"/>
              <w:rPr>
                <w:rFonts w:cs="Arial"/>
              </w:rPr>
            </w:pPr>
            <w:r w:rsidRPr="006D3652">
              <w:rPr>
                <w:rFonts w:cs="Arial"/>
              </w:rPr>
              <w:t>Provide technical and operational services</w:t>
            </w:r>
          </w:p>
        </w:tc>
        <w:tc>
          <w:tcPr>
            <w:tcW w:w="407" w:type="pct"/>
            <w:shd w:val="clear" w:color="auto" w:fill="FAFAFA"/>
          </w:tcPr>
          <w:p w14:paraId="00F36213" w14:textId="77777777" w:rsidR="0086079D" w:rsidRPr="006D3652" w:rsidRDefault="0086079D" w:rsidP="0086079D">
            <w:pPr>
              <w:ind w:right="-72"/>
              <w:jc w:val="right"/>
              <w:rPr>
                <w:rFonts w:cs="Arial"/>
              </w:rPr>
            </w:pPr>
            <w:r w:rsidRPr="006D3652">
              <w:rPr>
                <w:rFonts w:cs="Arial"/>
              </w:rPr>
              <w:t>20.00</w:t>
            </w:r>
          </w:p>
        </w:tc>
        <w:tc>
          <w:tcPr>
            <w:tcW w:w="408" w:type="pct"/>
          </w:tcPr>
          <w:p w14:paraId="14061812" w14:textId="77777777" w:rsidR="0086079D" w:rsidRPr="006D3652" w:rsidRDefault="0086079D" w:rsidP="0086079D">
            <w:pPr>
              <w:ind w:right="-72"/>
              <w:jc w:val="right"/>
              <w:rPr>
                <w:rFonts w:cs="Arial"/>
              </w:rPr>
            </w:pPr>
            <w:r w:rsidRPr="006D3652">
              <w:rPr>
                <w:rFonts w:cs="Arial"/>
              </w:rPr>
              <w:t>20.00</w:t>
            </w:r>
          </w:p>
        </w:tc>
        <w:tc>
          <w:tcPr>
            <w:tcW w:w="419" w:type="pct"/>
            <w:shd w:val="clear" w:color="auto" w:fill="FAFAFA"/>
          </w:tcPr>
          <w:p w14:paraId="48D6219D" w14:textId="77777777" w:rsidR="0086079D" w:rsidRPr="006D3652" w:rsidRDefault="0086079D" w:rsidP="0086079D">
            <w:pPr>
              <w:ind w:right="-72"/>
              <w:jc w:val="right"/>
              <w:rPr>
                <w:rFonts w:cs="Arial"/>
              </w:rPr>
            </w:pPr>
            <w:r w:rsidRPr="006D3652">
              <w:rPr>
                <w:rFonts w:cs="Arial"/>
              </w:rPr>
              <w:t>30</w:t>
            </w:r>
          </w:p>
        </w:tc>
        <w:tc>
          <w:tcPr>
            <w:tcW w:w="420" w:type="pct"/>
          </w:tcPr>
          <w:p w14:paraId="59D4566B" w14:textId="77777777" w:rsidR="0086079D" w:rsidRPr="006D3652" w:rsidRDefault="0086079D" w:rsidP="0086079D">
            <w:pPr>
              <w:ind w:right="-72"/>
              <w:jc w:val="right"/>
              <w:rPr>
                <w:rFonts w:cs="Arial"/>
              </w:rPr>
            </w:pPr>
            <w:r w:rsidRPr="006D3652">
              <w:rPr>
                <w:rFonts w:cs="Arial"/>
              </w:rPr>
              <w:t>30</w:t>
            </w:r>
          </w:p>
        </w:tc>
        <w:tc>
          <w:tcPr>
            <w:tcW w:w="420" w:type="pct"/>
            <w:shd w:val="clear" w:color="auto" w:fill="FAFAFA"/>
          </w:tcPr>
          <w:p w14:paraId="420428E1" w14:textId="77777777" w:rsidR="0086079D" w:rsidRPr="006D3652" w:rsidRDefault="0086079D" w:rsidP="0086079D">
            <w:pPr>
              <w:ind w:right="-72"/>
              <w:jc w:val="right"/>
              <w:rPr>
                <w:rFonts w:cs="Arial"/>
              </w:rPr>
            </w:pPr>
            <w:r w:rsidRPr="006D3652">
              <w:rPr>
                <w:rFonts w:cs="Arial"/>
              </w:rPr>
              <w:t>-</w:t>
            </w:r>
          </w:p>
        </w:tc>
        <w:tc>
          <w:tcPr>
            <w:tcW w:w="420" w:type="pct"/>
          </w:tcPr>
          <w:p w14:paraId="34A109B2" w14:textId="77777777" w:rsidR="0086079D" w:rsidRPr="006D3652" w:rsidRDefault="0086079D" w:rsidP="0086079D">
            <w:pPr>
              <w:ind w:right="-72"/>
              <w:jc w:val="right"/>
              <w:rPr>
                <w:rFonts w:cs="Arial"/>
              </w:rPr>
            </w:pPr>
            <w:r w:rsidRPr="006D3652">
              <w:rPr>
                <w:rFonts w:eastAsia="Arial Unicode MS" w:cs="Arial"/>
              </w:rPr>
              <w:t>-</w:t>
            </w:r>
          </w:p>
        </w:tc>
      </w:tr>
      <w:tr w:rsidR="0086079D" w:rsidRPr="00E563A9" w14:paraId="12337008" w14:textId="77777777" w:rsidTr="006D3652">
        <w:trPr>
          <w:cantSplit/>
          <w:trHeight w:val="333"/>
        </w:trPr>
        <w:tc>
          <w:tcPr>
            <w:tcW w:w="979" w:type="pct"/>
          </w:tcPr>
          <w:p w14:paraId="3F503542" w14:textId="19E12CF0" w:rsidR="0086079D" w:rsidRPr="006D3652" w:rsidRDefault="0086079D" w:rsidP="0086079D">
            <w:pPr>
              <w:ind w:left="142" w:right="-630" w:hanging="160"/>
              <w:rPr>
                <w:rFonts w:cs="Arial"/>
              </w:rPr>
            </w:pPr>
            <w:r w:rsidRPr="006D3652">
              <w:rPr>
                <w:rFonts w:cs="Arial"/>
              </w:rPr>
              <w:t xml:space="preserve">Global Power Synergy </w:t>
            </w:r>
            <w:r>
              <w:rPr>
                <w:rFonts w:cs="Arial"/>
              </w:rPr>
              <w:br/>
            </w:r>
            <w:r w:rsidRPr="006D3652">
              <w:rPr>
                <w:rFonts w:cs="Arial"/>
              </w:rPr>
              <w:t>Public Company Limited</w:t>
            </w:r>
          </w:p>
        </w:tc>
        <w:tc>
          <w:tcPr>
            <w:tcW w:w="509" w:type="pct"/>
          </w:tcPr>
          <w:p w14:paraId="0317F082" w14:textId="6E85A829" w:rsidR="0086079D" w:rsidRPr="006D3652" w:rsidRDefault="0086079D" w:rsidP="0086079D">
            <w:pPr>
              <w:ind w:left="142" w:right="-630" w:hanging="160"/>
              <w:rPr>
                <w:rFonts w:cs="Arial"/>
                <w:cs/>
              </w:rPr>
            </w:pPr>
            <w:r w:rsidRPr="006D3652">
              <w:rPr>
                <w:rFonts w:cs="Arial"/>
              </w:rPr>
              <w:t>Thailand</w:t>
            </w:r>
          </w:p>
        </w:tc>
        <w:tc>
          <w:tcPr>
            <w:tcW w:w="1018" w:type="pct"/>
            <w:shd w:val="clear" w:color="auto" w:fill="auto"/>
          </w:tcPr>
          <w:p w14:paraId="4872624C" w14:textId="189116D9" w:rsidR="0086079D" w:rsidRPr="006D3652" w:rsidRDefault="0086079D" w:rsidP="0086079D">
            <w:pPr>
              <w:ind w:left="105" w:right="-72" w:hanging="105"/>
              <w:rPr>
                <w:rFonts w:cs="Arial"/>
              </w:rPr>
            </w:pPr>
            <w:r w:rsidRPr="006D3652">
              <w:rPr>
                <w:rFonts w:cs="Arial"/>
              </w:rPr>
              <w:t>Power, steam and water generation and distribution for industries</w:t>
            </w:r>
          </w:p>
        </w:tc>
        <w:tc>
          <w:tcPr>
            <w:tcW w:w="407" w:type="pct"/>
            <w:shd w:val="clear" w:color="auto" w:fill="FAFAFA"/>
          </w:tcPr>
          <w:p w14:paraId="6731EADB" w14:textId="11263051" w:rsidR="0086079D" w:rsidRPr="006D3652" w:rsidRDefault="0086079D" w:rsidP="0086079D">
            <w:pPr>
              <w:ind w:right="-72"/>
              <w:jc w:val="right"/>
              <w:rPr>
                <w:rFonts w:cs="Arial"/>
              </w:rPr>
            </w:pPr>
            <w:r w:rsidRPr="006D3652">
              <w:rPr>
                <w:rFonts w:cs="Arial"/>
              </w:rPr>
              <w:t>8.91</w:t>
            </w:r>
          </w:p>
        </w:tc>
        <w:tc>
          <w:tcPr>
            <w:tcW w:w="408" w:type="pct"/>
          </w:tcPr>
          <w:p w14:paraId="010BBDF6" w14:textId="011850B9" w:rsidR="0086079D" w:rsidRPr="006D3652" w:rsidRDefault="0086079D" w:rsidP="0086079D">
            <w:pPr>
              <w:ind w:right="-72"/>
              <w:jc w:val="right"/>
              <w:rPr>
                <w:rFonts w:cs="Arial"/>
              </w:rPr>
            </w:pPr>
            <w:r w:rsidRPr="006D3652">
              <w:rPr>
                <w:rFonts w:cs="Arial"/>
              </w:rPr>
              <w:t>8.91</w:t>
            </w:r>
          </w:p>
        </w:tc>
        <w:tc>
          <w:tcPr>
            <w:tcW w:w="419" w:type="pct"/>
            <w:tcBorders>
              <w:bottom w:val="single" w:sz="4" w:space="0" w:color="auto"/>
            </w:tcBorders>
            <w:shd w:val="clear" w:color="auto" w:fill="FAFAFA"/>
          </w:tcPr>
          <w:p w14:paraId="3A833725" w14:textId="1CDD6CA7" w:rsidR="0086079D" w:rsidRPr="006D3652" w:rsidRDefault="0086079D" w:rsidP="0086079D">
            <w:pPr>
              <w:ind w:right="-72"/>
              <w:jc w:val="right"/>
              <w:rPr>
                <w:rFonts w:cs="Arial"/>
              </w:rPr>
            </w:pPr>
            <w:r w:rsidRPr="006D3652">
              <w:rPr>
                <w:rFonts w:cs="Arial"/>
              </w:rPr>
              <w:t>7,792</w:t>
            </w:r>
          </w:p>
        </w:tc>
        <w:tc>
          <w:tcPr>
            <w:tcW w:w="420" w:type="pct"/>
            <w:tcBorders>
              <w:bottom w:val="single" w:sz="4" w:space="0" w:color="auto"/>
            </w:tcBorders>
          </w:tcPr>
          <w:p w14:paraId="56E769CC" w14:textId="759DF2EC" w:rsidR="0086079D" w:rsidRPr="006D3652" w:rsidRDefault="0086079D" w:rsidP="0086079D">
            <w:pPr>
              <w:ind w:right="-72"/>
              <w:jc w:val="right"/>
              <w:rPr>
                <w:rFonts w:cs="Arial"/>
              </w:rPr>
            </w:pPr>
            <w:r w:rsidRPr="006D3652">
              <w:rPr>
                <w:rFonts w:cs="Arial"/>
              </w:rPr>
              <w:t>1,201</w:t>
            </w:r>
          </w:p>
        </w:tc>
        <w:tc>
          <w:tcPr>
            <w:tcW w:w="420" w:type="pct"/>
            <w:tcBorders>
              <w:bottom w:val="single" w:sz="4" w:space="0" w:color="auto"/>
            </w:tcBorders>
            <w:shd w:val="clear" w:color="auto" w:fill="FAFAFA"/>
          </w:tcPr>
          <w:p w14:paraId="06D296DF" w14:textId="477D2C2D" w:rsidR="0086079D" w:rsidRPr="006D3652" w:rsidRDefault="0086079D" w:rsidP="0086079D">
            <w:pPr>
              <w:ind w:right="-72"/>
              <w:jc w:val="right"/>
              <w:rPr>
                <w:rFonts w:cs="Arial"/>
              </w:rPr>
            </w:pPr>
            <w:r w:rsidRPr="006D3652">
              <w:rPr>
                <w:rFonts w:cs="Arial"/>
              </w:rPr>
              <w:t>174</w:t>
            </w:r>
          </w:p>
        </w:tc>
        <w:tc>
          <w:tcPr>
            <w:tcW w:w="420" w:type="pct"/>
            <w:tcBorders>
              <w:bottom w:val="single" w:sz="4" w:space="0" w:color="auto"/>
            </w:tcBorders>
          </w:tcPr>
          <w:p w14:paraId="57F2A1BB" w14:textId="281493E4" w:rsidR="0086079D" w:rsidRPr="006D3652" w:rsidRDefault="0086079D" w:rsidP="0086079D">
            <w:pPr>
              <w:ind w:right="-72"/>
              <w:jc w:val="right"/>
              <w:rPr>
                <w:rFonts w:cs="Arial"/>
                <w:cs/>
              </w:rPr>
            </w:pPr>
            <w:r w:rsidRPr="006D3652">
              <w:rPr>
                <w:rFonts w:eastAsia="Arial Unicode MS" w:cs="Arial"/>
              </w:rPr>
              <w:t>167</w:t>
            </w:r>
          </w:p>
        </w:tc>
      </w:tr>
      <w:tr w:rsidR="0086079D" w:rsidRPr="00E563A9" w14:paraId="15794509" w14:textId="77777777" w:rsidTr="006D3652">
        <w:trPr>
          <w:cantSplit/>
          <w:trHeight w:val="70"/>
        </w:trPr>
        <w:tc>
          <w:tcPr>
            <w:tcW w:w="979" w:type="pct"/>
          </w:tcPr>
          <w:p w14:paraId="5A5DA85D" w14:textId="77777777" w:rsidR="0086079D" w:rsidRPr="006D3652" w:rsidRDefault="0086079D" w:rsidP="0086079D">
            <w:pPr>
              <w:ind w:left="641" w:right="-72"/>
              <w:rPr>
                <w:rFonts w:cs="Arial"/>
              </w:rPr>
            </w:pPr>
          </w:p>
        </w:tc>
        <w:tc>
          <w:tcPr>
            <w:tcW w:w="509" w:type="pct"/>
          </w:tcPr>
          <w:p w14:paraId="5610E03C" w14:textId="77777777" w:rsidR="0086079D" w:rsidRPr="006D3652" w:rsidRDefault="0086079D" w:rsidP="0086079D">
            <w:pPr>
              <w:ind w:left="641" w:right="-72"/>
              <w:rPr>
                <w:rFonts w:cs="Arial"/>
              </w:rPr>
            </w:pPr>
          </w:p>
        </w:tc>
        <w:tc>
          <w:tcPr>
            <w:tcW w:w="1018" w:type="pct"/>
            <w:shd w:val="clear" w:color="auto" w:fill="auto"/>
          </w:tcPr>
          <w:p w14:paraId="60773F94" w14:textId="77777777" w:rsidR="0086079D" w:rsidRPr="006D3652" w:rsidRDefault="0086079D" w:rsidP="0086079D">
            <w:pPr>
              <w:ind w:left="641" w:right="-72"/>
              <w:rPr>
                <w:rFonts w:cs="Arial"/>
              </w:rPr>
            </w:pPr>
          </w:p>
        </w:tc>
        <w:tc>
          <w:tcPr>
            <w:tcW w:w="407" w:type="pct"/>
            <w:shd w:val="clear" w:color="auto" w:fill="FAFAFA"/>
          </w:tcPr>
          <w:p w14:paraId="59CEEC2D" w14:textId="77777777" w:rsidR="0086079D" w:rsidRPr="006D3652" w:rsidRDefault="0086079D" w:rsidP="0086079D">
            <w:pPr>
              <w:ind w:left="641" w:right="-72"/>
              <w:rPr>
                <w:rFonts w:cs="Arial"/>
              </w:rPr>
            </w:pPr>
          </w:p>
        </w:tc>
        <w:tc>
          <w:tcPr>
            <w:tcW w:w="408" w:type="pct"/>
          </w:tcPr>
          <w:p w14:paraId="72476B43" w14:textId="77777777" w:rsidR="0086079D" w:rsidRPr="006D3652" w:rsidRDefault="0086079D" w:rsidP="0086079D">
            <w:pPr>
              <w:ind w:left="641" w:right="-72"/>
              <w:rPr>
                <w:rFonts w:cs="Arial"/>
              </w:rPr>
            </w:pPr>
          </w:p>
        </w:tc>
        <w:tc>
          <w:tcPr>
            <w:tcW w:w="419" w:type="pct"/>
            <w:tcBorders>
              <w:top w:val="single" w:sz="4" w:space="0" w:color="auto"/>
            </w:tcBorders>
            <w:shd w:val="clear" w:color="auto" w:fill="FAFAFA"/>
          </w:tcPr>
          <w:p w14:paraId="38EADF47" w14:textId="77777777" w:rsidR="0086079D" w:rsidRPr="006D3652" w:rsidRDefault="0086079D" w:rsidP="0086079D">
            <w:pPr>
              <w:ind w:left="641" w:right="-72"/>
              <w:rPr>
                <w:rFonts w:cs="Arial"/>
              </w:rPr>
            </w:pPr>
          </w:p>
        </w:tc>
        <w:tc>
          <w:tcPr>
            <w:tcW w:w="420" w:type="pct"/>
            <w:tcBorders>
              <w:top w:val="single" w:sz="4" w:space="0" w:color="auto"/>
            </w:tcBorders>
          </w:tcPr>
          <w:p w14:paraId="25847D0A" w14:textId="77777777" w:rsidR="0086079D" w:rsidRPr="006D3652" w:rsidRDefault="0086079D" w:rsidP="0086079D">
            <w:pPr>
              <w:ind w:left="641" w:right="-72"/>
              <w:rPr>
                <w:rFonts w:cs="Arial"/>
              </w:rPr>
            </w:pPr>
          </w:p>
        </w:tc>
        <w:tc>
          <w:tcPr>
            <w:tcW w:w="420" w:type="pct"/>
            <w:tcBorders>
              <w:top w:val="single" w:sz="4" w:space="0" w:color="auto"/>
            </w:tcBorders>
            <w:shd w:val="clear" w:color="auto" w:fill="FAFAFA"/>
          </w:tcPr>
          <w:p w14:paraId="66BD9EBB" w14:textId="77777777" w:rsidR="0086079D" w:rsidRPr="006D3652" w:rsidRDefault="0086079D" w:rsidP="0086079D">
            <w:pPr>
              <w:ind w:left="641" w:right="-72"/>
              <w:rPr>
                <w:rFonts w:cs="Arial"/>
              </w:rPr>
            </w:pPr>
          </w:p>
        </w:tc>
        <w:tc>
          <w:tcPr>
            <w:tcW w:w="420" w:type="pct"/>
            <w:tcBorders>
              <w:top w:val="single" w:sz="4" w:space="0" w:color="auto"/>
            </w:tcBorders>
          </w:tcPr>
          <w:p w14:paraId="137F4B52" w14:textId="77777777" w:rsidR="0086079D" w:rsidRPr="006D3652" w:rsidRDefault="0086079D" w:rsidP="0086079D">
            <w:pPr>
              <w:ind w:left="641" w:right="-72"/>
              <w:rPr>
                <w:rFonts w:cs="Arial"/>
              </w:rPr>
            </w:pPr>
          </w:p>
        </w:tc>
      </w:tr>
      <w:tr w:rsidR="0086079D" w:rsidRPr="00E563A9" w14:paraId="16B213AF" w14:textId="77777777" w:rsidTr="006D3652">
        <w:trPr>
          <w:cantSplit/>
          <w:trHeight w:val="136"/>
        </w:trPr>
        <w:tc>
          <w:tcPr>
            <w:tcW w:w="1487" w:type="pct"/>
            <w:gridSpan w:val="2"/>
          </w:tcPr>
          <w:p w14:paraId="685A1F3E" w14:textId="387A47A1" w:rsidR="0086079D" w:rsidRPr="006D3652" w:rsidRDefault="0086079D" w:rsidP="0086079D">
            <w:pPr>
              <w:pStyle w:val="acctfourfigures"/>
              <w:tabs>
                <w:tab w:val="clear" w:pos="765"/>
                <w:tab w:val="decimal" w:pos="0"/>
              </w:tabs>
              <w:spacing w:line="240" w:lineRule="auto"/>
              <w:ind w:right="-72"/>
              <w:rPr>
                <w:rFonts w:ascii="Arial" w:hAnsi="Arial" w:cs="Arial"/>
                <w:sz w:val="18"/>
                <w:szCs w:val="18"/>
                <w:lang w:bidi="th-TH"/>
              </w:rPr>
            </w:pPr>
            <w:r w:rsidRPr="006D3652">
              <w:rPr>
                <w:rFonts w:ascii="Arial" w:hAnsi="Arial" w:cs="Arial"/>
                <w:sz w:val="18"/>
                <w:szCs w:val="18"/>
              </w:rPr>
              <w:t>Total investments in associates</w:t>
            </w:r>
          </w:p>
        </w:tc>
        <w:tc>
          <w:tcPr>
            <w:tcW w:w="1018" w:type="pct"/>
            <w:shd w:val="clear" w:color="auto" w:fill="auto"/>
          </w:tcPr>
          <w:p w14:paraId="646D7778" w14:textId="77777777" w:rsidR="0086079D" w:rsidRPr="006D3652" w:rsidRDefault="0086079D" w:rsidP="0086079D">
            <w:pPr>
              <w:ind w:right="-72"/>
              <w:jc w:val="right"/>
              <w:rPr>
                <w:rFonts w:cs="Arial"/>
                <w:spacing w:val="-4"/>
              </w:rPr>
            </w:pPr>
          </w:p>
        </w:tc>
        <w:tc>
          <w:tcPr>
            <w:tcW w:w="407" w:type="pct"/>
            <w:shd w:val="clear" w:color="auto" w:fill="FAFAFA"/>
          </w:tcPr>
          <w:p w14:paraId="568D30A7" w14:textId="77777777" w:rsidR="0086079D" w:rsidRPr="006D3652" w:rsidRDefault="0086079D" w:rsidP="0086079D">
            <w:pPr>
              <w:ind w:right="-72"/>
              <w:jc w:val="right"/>
              <w:rPr>
                <w:rFonts w:cs="Arial"/>
              </w:rPr>
            </w:pPr>
          </w:p>
        </w:tc>
        <w:tc>
          <w:tcPr>
            <w:tcW w:w="408" w:type="pct"/>
          </w:tcPr>
          <w:p w14:paraId="01904C64" w14:textId="77777777" w:rsidR="0086079D" w:rsidRPr="006D3652" w:rsidRDefault="0086079D" w:rsidP="0086079D">
            <w:pPr>
              <w:ind w:right="-72"/>
              <w:jc w:val="right"/>
              <w:rPr>
                <w:rFonts w:cs="Arial"/>
              </w:rPr>
            </w:pPr>
          </w:p>
        </w:tc>
        <w:tc>
          <w:tcPr>
            <w:tcW w:w="419" w:type="pct"/>
            <w:tcBorders>
              <w:bottom w:val="single" w:sz="4" w:space="0" w:color="auto"/>
            </w:tcBorders>
            <w:shd w:val="clear" w:color="auto" w:fill="FAFAFA"/>
          </w:tcPr>
          <w:p w14:paraId="17CF4404" w14:textId="461AAF00" w:rsidR="0086079D" w:rsidRPr="006D3652" w:rsidRDefault="0086079D" w:rsidP="0086079D">
            <w:pPr>
              <w:ind w:right="-72"/>
              <w:jc w:val="right"/>
              <w:rPr>
                <w:rFonts w:cs="Arial"/>
              </w:rPr>
            </w:pPr>
            <w:r w:rsidRPr="006D3652">
              <w:rPr>
                <w:rFonts w:cs="Arial"/>
              </w:rPr>
              <w:t>7,852</w:t>
            </w:r>
          </w:p>
        </w:tc>
        <w:tc>
          <w:tcPr>
            <w:tcW w:w="420" w:type="pct"/>
            <w:tcBorders>
              <w:bottom w:val="single" w:sz="4" w:space="0" w:color="auto"/>
            </w:tcBorders>
          </w:tcPr>
          <w:p w14:paraId="0570FCF6" w14:textId="08B85FBB" w:rsidR="0086079D" w:rsidRPr="006D3652" w:rsidRDefault="0086079D" w:rsidP="0086079D">
            <w:pPr>
              <w:ind w:right="-72"/>
              <w:jc w:val="right"/>
              <w:rPr>
                <w:rFonts w:cs="Arial"/>
              </w:rPr>
            </w:pPr>
            <w:r w:rsidRPr="006D3652">
              <w:rPr>
                <w:rFonts w:cs="Arial"/>
              </w:rPr>
              <w:t>1,261</w:t>
            </w:r>
          </w:p>
        </w:tc>
        <w:tc>
          <w:tcPr>
            <w:tcW w:w="420" w:type="pct"/>
            <w:tcBorders>
              <w:bottom w:val="single" w:sz="4" w:space="0" w:color="auto"/>
            </w:tcBorders>
            <w:shd w:val="clear" w:color="auto" w:fill="FAFAFA"/>
          </w:tcPr>
          <w:p w14:paraId="5AA52E7D" w14:textId="243D3C69" w:rsidR="0086079D" w:rsidRPr="006D3652" w:rsidRDefault="0086079D" w:rsidP="0086079D">
            <w:pPr>
              <w:ind w:right="-72"/>
              <w:jc w:val="right"/>
              <w:rPr>
                <w:rFonts w:cs="Arial"/>
                <w:cs/>
              </w:rPr>
            </w:pPr>
            <w:r w:rsidRPr="006D3652">
              <w:rPr>
                <w:rFonts w:cs="Arial"/>
              </w:rPr>
              <w:t>192</w:t>
            </w:r>
          </w:p>
        </w:tc>
        <w:tc>
          <w:tcPr>
            <w:tcW w:w="420" w:type="pct"/>
            <w:tcBorders>
              <w:bottom w:val="single" w:sz="4" w:space="0" w:color="auto"/>
            </w:tcBorders>
          </w:tcPr>
          <w:p w14:paraId="0DF54DB0" w14:textId="5C4359D1" w:rsidR="0086079D" w:rsidRPr="006D3652" w:rsidRDefault="0086079D" w:rsidP="0086079D">
            <w:pPr>
              <w:ind w:right="-72"/>
              <w:jc w:val="right"/>
              <w:rPr>
                <w:rFonts w:cs="Arial"/>
              </w:rPr>
            </w:pPr>
            <w:r w:rsidRPr="006D3652">
              <w:rPr>
                <w:rFonts w:cs="Arial"/>
              </w:rPr>
              <w:t>183</w:t>
            </w:r>
          </w:p>
        </w:tc>
      </w:tr>
    </w:tbl>
    <w:p w14:paraId="48A9E3A3" w14:textId="77777777" w:rsidR="005713B9" w:rsidRPr="006D3652" w:rsidRDefault="005713B9" w:rsidP="00B21467">
      <w:pPr>
        <w:pStyle w:val="qowt-stl-block"/>
        <w:shd w:val="clear" w:color="auto" w:fill="FFFFFF"/>
        <w:spacing w:before="0" w:beforeAutospacing="0" w:after="0" w:afterAutospacing="0"/>
        <w:ind w:left="567"/>
        <w:rPr>
          <w:rStyle w:val="qowt-font8-arial"/>
          <w:rFonts w:ascii="Arial" w:hAnsi="Arial" w:cs="Arial"/>
          <w:color w:val="000000"/>
          <w:sz w:val="18"/>
          <w:szCs w:val="18"/>
        </w:rPr>
      </w:pPr>
    </w:p>
    <w:p w14:paraId="57ADB154" w14:textId="77777777" w:rsidR="00D23471" w:rsidRPr="00B21467" w:rsidRDefault="00D23471" w:rsidP="00D23471">
      <w:pPr>
        <w:pStyle w:val="qowt-stl-block"/>
        <w:shd w:val="clear" w:color="auto" w:fill="FFFFFF"/>
        <w:spacing w:before="0" w:beforeAutospacing="0" w:after="0" w:afterAutospacing="0"/>
        <w:ind w:left="567"/>
        <w:jc w:val="thaiDistribute"/>
        <w:rPr>
          <w:rStyle w:val="qowt-font8-arial"/>
          <w:rFonts w:ascii="Arial" w:hAnsi="Arial" w:cs="Arial"/>
          <w:sz w:val="18"/>
          <w:szCs w:val="18"/>
        </w:rPr>
      </w:pPr>
      <w:r w:rsidRPr="00B21467">
        <w:rPr>
          <w:rStyle w:val="qowt-font8-arial"/>
          <w:rFonts w:ascii="Arial" w:hAnsi="Arial" w:cs="Arial"/>
          <w:color w:val="000000"/>
          <w:sz w:val="18"/>
          <w:szCs w:val="18"/>
        </w:rPr>
        <w:t>As at 31 December 2019, the fair value of the Group</w:t>
      </w:r>
      <w:r>
        <w:rPr>
          <w:rStyle w:val="qowt-font8-arial"/>
          <w:rFonts w:ascii="Arial" w:hAnsi="Arial" w:cs="Arial"/>
          <w:color w:val="000000"/>
          <w:sz w:val="18"/>
          <w:szCs w:val="18"/>
        </w:rPr>
        <w:t xml:space="preserve"> and the Company’s</w:t>
      </w:r>
      <w:r w:rsidRPr="00B21467">
        <w:rPr>
          <w:rStyle w:val="qowt-font8-arial"/>
          <w:rFonts w:ascii="Arial" w:hAnsi="Arial" w:cs="Arial"/>
          <w:color w:val="000000"/>
          <w:sz w:val="18"/>
          <w:szCs w:val="18"/>
        </w:rPr>
        <w:t xml:space="preserve"> interest</w:t>
      </w:r>
      <w:r>
        <w:rPr>
          <w:rStyle w:val="qowt-font8-arial"/>
          <w:rFonts w:ascii="Arial" w:hAnsi="Arial" w:cs="Arial"/>
          <w:color w:val="000000"/>
          <w:sz w:val="18"/>
          <w:szCs w:val="18"/>
        </w:rPr>
        <w:t>s</w:t>
      </w:r>
      <w:r w:rsidRPr="00B21467">
        <w:rPr>
          <w:rStyle w:val="qowt-font8-arial"/>
          <w:rFonts w:ascii="Arial" w:hAnsi="Arial" w:cs="Arial"/>
          <w:color w:val="000000"/>
          <w:sz w:val="18"/>
          <w:szCs w:val="18"/>
        </w:rPr>
        <w:t xml:space="preserve"> in Global Power Synergy Public Company Limited, which is listed </w:t>
      </w:r>
      <w:r>
        <w:rPr>
          <w:rStyle w:val="qowt-font8-arial"/>
          <w:rFonts w:ascii="Arial" w:hAnsi="Arial" w:cs="Arial"/>
          <w:color w:val="000000"/>
          <w:sz w:val="18"/>
          <w:szCs w:val="18"/>
        </w:rPr>
        <w:t>in</w:t>
      </w:r>
      <w:r w:rsidRPr="00B21467">
        <w:rPr>
          <w:rStyle w:val="qowt-font8-arial"/>
          <w:rFonts w:ascii="Arial" w:hAnsi="Arial" w:cs="Arial"/>
          <w:color w:val="000000"/>
          <w:sz w:val="18"/>
          <w:szCs w:val="18"/>
        </w:rPr>
        <w:t xml:space="preserve"> the Stock Exchange of Thailand</w:t>
      </w:r>
      <w:r>
        <w:rPr>
          <w:rStyle w:val="qowt-font8-arial"/>
          <w:rFonts w:ascii="Arial" w:hAnsi="Arial" w:cs="Arial"/>
          <w:color w:val="000000"/>
          <w:sz w:val="18"/>
          <w:szCs w:val="18"/>
        </w:rPr>
        <w:t xml:space="preserve">, </w:t>
      </w:r>
      <w:r w:rsidRPr="008E5626">
        <w:rPr>
          <w:rStyle w:val="qowt-font8-arial"/>
          <w:rFonts w:ascii="Arial" w:hAnsi="Arial" w:cs="Arial"/>
          <w:color w:val="000000"/>
          <w:sz w:val="18"/>
          <w:szCs w:val="18"/>
        </w:rPr>
        <w:t xml:space="preserve">were Baht 71,794 million and </w:t>
      </w:r>
      <w:r>
        <w:rPr>
          <w:rStyle w:val="qowt-font8-arial"/>
          <w:rFonts w:ascii="Arial" w:hAnsi="Arial" w:cs="Arial"/>
          <w:color w:val="000000"/>
          <w:sz w:val="18"/>
          <w:szCs w:val="18"/>
        </w:rPr>
        <w:t>21</w:t>
      </w:r>
      <w:r w:rsidRPr="008E5626">
        <w:rPr>
          <w:rStyle w:val="qowt-font8-arial"/>
          <w:rFonts w:ascii="Arial" w:hAnsi="Arial" w:cs="Arial"/>
          <w:color w:val="000000"/>
          <w:sz w:val="18"/>
          <w:szCs w:val="18"/>
        </w:rPr>
        <w:t>,</w:t>
      </w:r>
      <w:r>
        <w:rPr>
          <w:rStyle w:val="qowt-font8-arial"/>
          <w:rFonts w:ascii="Arial" w:hAnsi="Arial" w:cs="Arial"/>
          <w:color w:val="000000"/>
          <w:sz w:val="18"/>
          <w:szCs w:val="18"/>
        </w:rPr>
        <w:t>538</w:t>
      </w:r>
      <w:r w:rsidRPr="008E5626">
        <w:rPr>
          <w:rStyle w:val="qowt-font8-arial"/>
          <w:rFonts w:ascii="Arial" w:hAnsi="Arial" w:cs="Arial"/>
          <w:color w:val="000000"/>
          <w:sz w:val="18"/>
          <w:szCs w:val="18"/>
        </w:rPr>
        <w:t xml:space="preserve"> million (2018: Baht 23,188 million and 6,956 million).</w:t>
      </w:r>
    </w:p>
    <w:p w14:paraId="3D78BEB4" w14:textId="77777777" w:rsidR="00D23471" w:rsidRPr="00B21467" w:rsidRDefault="00D23471" w:rsidP="00D23471">
      <w:pPr>
        <w:pStyle w:val="qowt-stl-block"/>
        <w:shd w:val="clear" w:color="auto" w:fill="FFFFFF"/>
        <w:spacing w:before="0" w:beforeAutospacing="0" w:after="0" w:afterAutospacing="0"/>
        <w:ind w:left="567"/>
        <w:jc w:val="thaiDistribute"/>
        <w:rPr>
          <w:rStyle w:val="qowt-font8-arial"/>
          <w:rFonts w:ascii="Arial" w:hAnsi="Arial" w:cs="Arial"/>
          <w:color w:val="000000"/>
          <w:sz w:val="18"/>
          <w:szCs w:val="18"/>
        </w:rPr>
      </w:pPr>
    </w:p>
    <w:p w14:paraId="5C38DB67" w14:textId="27D749FC" w:rsidR="00D23471" w:rsidRPr="0089097E" w:rsidRDefault="00D23471" w:rsidP="00D23471">
      <w:pPr>
        <w:pStyle w:val="qowt-stl-block"/>
        <w:shd w:val="clear" w:color="auto" w:fill="FFFFFF"/>
        <w:spacing w:before="0" w:beforeAutospacing="0" w:after="0" w:afterAutospacing="0"/>
        <w:ind w:left="567"/>
        <w:jc w:val="thaiDistribute"/>
        <w:rPr>
          <w:rFonts w:cs="Angsana New"/>
          <w:cs/>
        </w:rPr>
        <w:sectPr w:rsidR="00D23471" w:rsidRPr="0089097E" w:rsidSect="005B4BA7">
          <w:pgSz w:w="16834" w:h="11909" w:orient="landscape" w:code="9"/>
          <w:pgMar w:top="691" w:right="1152" w:bottom="576" w:left="1152" w:header="720" w:footer="720" w:gutter="0"/>
          <w:cols w:space="720"/>
        </w:sectPr>
      </w:pPr>
      <w:r w:rsidRPr="00B21467">
        <w:rPr>
          <w:rStyle w:val="qowt-font8-arial"/>
          <w:rFonts w:ascii="Arial" w:hAnsi="Arial" w:cs="Arial"/>
          <w:color w:val="000000"/>
          <w:sz w:val="18"/>
          <w:szCs w:val="18"/>
        </w:rPr>
        <w:t xml:space="preserve">Other associates are private companies and </w:t>
      </w:r>
      <w:r w:rsidR="001966CD">
        <w:rPr>
          <w:rStyle w:val="qowt-font8-arial"/>
          <w:rFonts w:ascii="Arial" w:hAnsi="Arial" w:cs="Arial"/>
          <w:color w:val="000000"/>
          <w:sz w:val="18"/>
          <w:szCs w:val="18"/>
        </w:rPr>
        <w:t>do not have a</w:t>
      </w:r>
      <w:r w:rsidRPr="00B21467">
        <w:rPr>
          <w:rStyle w:val="qowt-font8-arial"/>
          <w:rFonts w:ascii="Arial" w:hAnsi="Arial" w:cs="Arial"/>
          <w:color w:val="000000"/>
          <w:sz w:val="18"/>
          <w:szCs w:val="18"/>
        </w:rPr>
        <w:t xml:space="preserve"> quoted market price available for their shares.</w:t>
      </w:r>
      <w:r>
        <w:rPr>
          <w:rStyle w:val="qowt-font8-arial"/>
          <w:rFonts w:ascii="Arial" w:hAnsi="Arial" w:cs="Arial"/>
          <w:color w:val="000000"/>
          <w:sz w:val="18"/>
          <w:szCs w:val="18"/>
        </w:rPr>
        <w:t xml:space="preserve"> </w:t>
      </w:r>
      <w:r w:rsidRPr="00110E03">
        <w:rPr>
          <w:rStyle w:val="qowt-font8-arial"/>
          <w:rFonts w:ascii="Arial" w:hAnsi="Arial" w:cs="Arial"/>
          <w:color w:val="000000"/>
          <w:sz w:val="18"/>
          <w:szCs w:val="18"/>
        </w:rPr>
        <w:t>There are no contingent liabilities relating to the Group’s interest in these associates</w:t>
      </w:r>
      <w:r w:rsidRPr="0089097E">
        <w:rPr>
          <w:rFonts w:ascii="Arial" w:hAnsi="Arial" w:cs="Arial"/>
          <w:sz w:val="18"/>
          <w:szCs w:val="18"/>
        </w:rPr>
        <w:t>.</w:t>
      </w:r>
    </w:p>
    <w:p w14:paraId="6A1AA50F" w14:textId="77777777" w:rsidR="00B21467" w:rsidRDefault="00B21467" w:rsidP="00795271">
      <w:pPr>
        <w:pStyle w:val="block"/>
        <w:spacing w:after="0" w:line="240" w:lineRule="auto"/>
        <w:ind w:left="540"/>
        <w:jc w:val="thaiDistribute"/>
        <w:rPr>
          <w:rFonts w:ascii="Arial" w:hAnsi="Arial" w:cs="Arial"/>
          <w:b/>
          <w:bCs/>
          <w:color w:val="CF4A02"/>
          <w:sz w:val="18"/>
          <w:szCs w:val="18"/>
          <w:lang w:bidi="th-TH"/>
        </w:rPr>
      </w:pPr>
    </w:p>
    <w:p w14:paraId="26BC21D7" w14:textId="77777777" w:rsidR="00303F8E" w:rsidRPr="00B21467" w:rsidRDefault="00303F8E" w:rsidP="00303F8E">
      <w:pPr>
        <w:pStyle w:val="block"/>
        <w:spacing w:after="0" w:line="240" w:lineRule="auto"/>
        <w:ind w:left="540"/>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Summarised financial information for associates</w:t>
      </w:r>
    </w:p>
    <w:p w14:paraId="1A6AF46C" w14:textId="77777777" w:rsidR="00303F8E" w:rsidRPr="00B21467" w:rsidRDefault="00303F8E" w:rsidP="00303F8E">
      <w:pPr>
        <w:pStyle w:val="block"/>
        <w:spacing w:after="0" w:line="240" w:lineRule="auto"/>
        <w:ind w:left="540"/>
        <w:jc w:val="thaiDistribute"/>
        <w:rPr>
          <w:rFonts w:ascii="Arial" w:hAnsi="Arial" w:cs="Arial"/>
          <w:b/>
          <w:bCs/>
          <w:sz w:val="18"/>
          <w:szCs w:val="18"/>
          <w:lang w:bidi="th-TH"/>
        </w:rPr>
      </w:pPr>
    </w:p>
    <w:p w14:paraId="142F995F"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r w:rsidRPr="00B21467">
        <w:rPr>
          <w:rFonts w:ascii="Arial" w:hAnsi="Arial" w:cs="Arial"/>
          <w:sz w:val="18"/>
          <w:szCs w:val="18"/>
          <w:lang w:bidi="th-TH"/>
        </w:rPr>
        <w:t>Set out below are the summarised financial information for the associates that are material to the Group.  The information disclosed reflects the amounting presented in the financial statements of the relevant associates (not the Group’s shares of those amounts). They have been amended to reflect adjustments made using the equity method, including fair value adjustments and modifications for differences in accounting policy.</w:t>
      </w:r>
    </w:p>
    <w:p w14:paraId="011B8597"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p>
    <w:p w14:paraId="17E0AE8D" w14:textId="77777777" w:rsidR="00303F8E" w:rsidRPr="00B21467" w:rsidRDefault="00303F8E" w:rsidP="00303F8E">
      <w:pPr>
        <w:pStyle w:val="block"/>
        <w:spacing w:after="0" w:line="240" w:lineRule="auto"/>
        <w:ind w:left="540"/>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Summarised statement of financial position</w:t>
      </w:r>
    </w:p>
    <w:p w14:paraId="21950FA6"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p>
    <w:tbl>
      <w:tblPr>
        <w:tblStyle w:val="TableGridLight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7"/>
        <w:gridCol w:w="2265"/>
        <w:gridCol w:w="2189"/>
      </w:tblGrid>
      <w:tr w:rsidR="00303F8E" w:rsidRPr="00B21467" w14:paraId="1CE074CF" w14:textId="77777777" w:rsidTr="006D3652">
        <w:trPr>
          <w:trHeight w:val="273"/>
          <w:tblHeader/>
        </w:trPr>
        <w:tc>
          <w:tcPr>
            <w:tcW w:w="2646" w:type="pct"/>
          </w:tcPr>
          <w:p w14:paraId="6E8609AA" w14:textId="77777777" w:rsidR="00303F8E" w:rsidRPr="00B21467" w:rsidRDefault="00303F8E" w:rsidP="00BB00A6">
            <w:pPr>
              <w:pStyle w:val="block"/>
              <w:spacing w:after="0" w:line="240" w:lineRule="auto"/>
              <w:ind w:left="431"/>
              <w:rPr>
                <w:rFonts w:ascii="Arial" w:hAnsi="Arial" w:cs="Arial"/>
                <w:b/>
                <w:bCs/>
                <w:sz w:val="18"/>
                <w:szCs w:val="18"/>
                <w:lang w:val="en-US"/>
              </w:rPr>
            </w:pPr>
          </w:p>
        </w:tc>
        <w:tc>
          <w:tcPr>
            <w:tcW w:w="2354" w:type="pct"/>
            <w:gridSpan w:val="2"/>
            <w:tcBorders>
              <w:top w:val="single" w:sz="4" w:space="0" w:color="auto"/>
              <w:bottom w:val="single" w:sz="4" w:space="0" w:color="auto"/>
            </w:tcBorders>
          </w:tcPr>
          <w:p w14:paraId="272DA35A" w14:textId="77777777" w:rsidR="00303F8E" w:rsidRPr="00B21467" w:rsidRDefault="00303F8E" w:rsidP="00BB00A6">
            <w:pPr>
              <w:pStyle w:val="acctfourfigures"/>
              <w:tabs>
                <w:tab w:val="clear" w:pos="765"/>
              </w:tabs>
              <w:spacing w:line="240" w:lineRule="auto"/>
              <w:ind w:right="11"/>
              <w:jc w:val="right"/>
              <w:rPr>
                <w:rFonts w:ascii="Arial" w:hAnsi="Arial" w:cs="Arial"/>
                <w:sz w:val="18"/>
                <w:szCs w:val="18"/>
                <w:lang w:bidi="th-TH"/>
              </w:rPr>
            </w:pPr>
            <w:r w:rsidRPr="00B21467">
              <w:rPr>
                <w:rFonts w:ascii="Arial" w:hAnsi="Arial" w:cs="Arial"/>
                <w:b/>
                <w:bCs/>
                <w:sz w:val="18"/>
                <w:szCs w:val="18"/>
                <w:lang w:bidi="th-TH"/>
              </w:rPr>
              <w:t>Global Power Synergy Public Company Limited</w:t>
            </w:r>
          </w:p>
        </w:tc>
      </w:tr>
      <w:tr w:rsidR="00303F8E" w:rsidRPr="00B21467" w14:paraId="4EE45AC7" w14:textId="77777777" w:rsidTr="006D3652">
        <w:trPr>
          <w:tblHeader/>
        </w:trPr>
        <w:tc>
          <w:tcPr>
            <w:tcW w:w="2646" w:type="pct"/>
          </w:tcPr>
          <w:p w14:paraId="69EDFD1E" w14:textId="77777777" w:rsidR="00303F8E" w:rsidRPr="00B21467" w:rsidRDefault="00303F8E" w:rsidP="00BB00A6">
            <w:pPr>
              <w:pStyle w:val="block"/>
              <w:spacing w:after="0" w:line="240" w:lineRule="auto"/>
              <w:ind w:left="431"/>
              <w:jc w:val="thaiDistribute"/>
              <w:rPr>
                <w:rFonts w:ascii="Arial" w:hAnsi="Arial" w:cs="Arial"/>
                <w:b/>
                <w:bCs/>
                <w:sz w:val="18"/>
                <w:szCs w:val="18"/>
                <w:lang w:val="en-US"/>
              </w:rPr>
            </w:pPr>
            <w:r w:rsidRPr="00B21467">
              <w:rPr>
                <w:rFonts w:ascii="Arial" w:hAnsi="Arial" w:cs="Arial"/>
                <w:b/>
                <w:bCs/>
                <w:sz w:val="18"/>
                <w:szCs w:val="18"/>
                <w:lang w:bidi="th-TH"/>
              </w:rPr>
              <w:t xml:space="preserve">As at </w:t>
            </w:r>
            <w:r w:rsidRPr="00B21467">
              <w:rPr>
                <w:rFonts w:ascii="Arial" w:hAnsi="Arial" w:cs="Arial"/>
                <w:b/>
                <w:bCs/>
                <w:sz w:val="18"/>
                <w:szCs w:val="18"/>
                <w:cs/>
                <w:lang w:bidi="th-TH"/>
              </w:rPr>
              <w:t xml:space="preserve">31 </w:t>
            </w:r>
            <w:r w:rsidRPr="00B21467">
              <w:rPr>
                <w:rFonts w:ascii="Arial" w:hAnsi="Arial" w:cs="Arial"/>
                <w:b/>
                <w:bCs/>
                <w:sz w:val="18"/>
                <w:szCs w:val="18"/>
                <w:lang w:bidi="th-TH"/>
              </w:rPr>
              <w:t>December</w:t>
            </w:r>
          </w:p>
        </w:tc>
        <w:tc>
          <w:tcPr>
            <w:tcW w:w="1197" w:type="pct"/>
            <w:tcBorders>
              <w:top w:val="single" w:sz="4" w:space="0" w:color="auto"/>
            </w:tcBorders>
          </w:tcPr>
          <w:p w14:paraId="6A145285" w14:textId="77777777" w:rsidR="00303F8E" w:rsidRPr="00B21467" w:rsidRDefault="00303F8E" w:rsidP="00BB00A6">
            <w:pPr>
              <w:spacing w:line="240" w:lineRule="auto"/>
              <w:ind w:right="-72"/>
              <w:jc w:val="right"/>
              <w:rPr>
                <w:rFonts w:cs="Arial"/>
                <w:b/>
                <w:bCs/>
                <w:lang w:val="en-US"/>
              </w:rPr>
            </w:pPr>
            <w:r w:rsidRPr="00B21467">
              <w:rPr>
                <w:rFonts w:cs="Arial"/>
                <w:b/>
                <w:bCs/>
              </w:rPr>
              <w:t>2019</w:t>
            </w:r>
          </w:p>
        </w:tc>
        <w:tc>
          <w:tcPr>
            <w:tcW w:w="1157" w:type="pct"/>
            <w:tcBorders>
              <w:top w:val="single" w:sz="4" w:space="0" w:color="auto"/>
            </w:tcBorders>
          </w:tcPr>
          <w:p w14:paraId="28AEA45D" w14:textId="77777777" w:rsidR="00303F8E" w:rsidRPr="00B21467" w:rsidRDefault="00303F8E" w:rsidP="00BB00A6">
            <w:pPr>
              <w:spacing w:line="240" w:lineRule="auto"/>
              <w:ind w:right="-72"/>
              <w:jc w:val="right"/>
              <w:rPr>
                <w:rFonts w:cs="Arial"/>
                <w:b/>
                <w:bCs/>
                <w:lang w:val="en-US"/>
              </w:rPr>
            </w:pPr>
            <w:r w:rsidRPr="00B21467">
              <w:rPr>
                <w:rFonts w:cs="Arial"/>
                <w:b/>
                <w:bCs/>
              </w:rPr>
              <w:t>2018</w:t>
            </w:r>
          </w:p>
        </w:tc>
      </w:tr>
      <w:tr w:rsidR="00303F8E" w:rsidRPr="00B21467" w14:paraId="72902673" w14:textId="77777777" w:rsidTr="006D3652">
        <w:trPr>
          <w:tblHeader/>
        </w:trPr>
        <w:tc>
          <w:tcPr>
            <w:tcW w:w="2646" w:type="pct"/>
          </w:tcPr>
          <w:p w14:paraId="297B59B7" w14:textId="77777777" w:rsidR="00303F8E" w:rsidRPr="00B21467" w:rsidRDefault="00303F8E" w:rsidP="00BB00A6">
            <w:pPr>
              <w:pStyle w:val="block"/>
              <w:spacing w:after="0" w:line="240" w:lineRule="auto"/>
              <w:ind w:left="431"/>
              <w:jc w:val="thaiDistribute"/>
              <w:rPr>
                <w:rFonts w:ascii="Arial" w:hAnsi="Arial" w:cs="Arial"/>
                <w:b/>
                <w:bCs/>
                <w:sz w:val="18"/>
                <w:szCs w:val="18"/>
                <w:rtl/>
                <w:cs/>
              </w:rPr>
            </w:pPr>
          </w:p>
        </w:tc>
        <w:tc>
          <w:tcPr>
            <w:tcW w:w="1197" w:type="pct"/>
            <w:tcBorders>
              <w:bottom w:val="single" w:sz="4" w:space="0" w:color="auto"/>
            </w:tcBorders>
          </w:tcPr>
          <w:p w14:paraId="7C2D77A6" w14:textId="77777777" w:rsidR="00303F8E" w:rsidRPr="00B21467" w:rsidRDefault="00303F8E" w:rsidP="00BB00A6">
            <w:pPr>
              <w:spacing w:line="240" w:lineRule="auto"/>
              <w:ind w:right="-72"/>
              <w:jc w:val="right"/>
              <w:rPr>
                <w:rFonts w:cs="Arial"/>
                <w:b/>
                <w:bCs/>
              </w:rPr>
            </w:pPr>
            <w:r w:rsidRPr="00B21467">
              <w:rPr>
                <w:rFonts w:cs="Arial"/>
                <w:b/>
                <w:bCs/>
              </w:rPr>
              <w:t>Million Baht</w:t>
            </w:r>
          </w:p>
        </w:tc>
        <w:tc>
          <w:tcPr>
            <w:tcW w:w="1157" w:type="pct"/>
            <w:tcBorders>
              <w:bottom w:val="single" w:sz="4" w:space="0" w:color="auto"/>
            </w:tcBorders>
          </w:tcPr>
          <w:p w14:paraId="77542804" w14:textId="77777777" w:rsidR="00303F8E" w:rsidRPr="00B21467" w:rsidRDefault="00303F8E" w:rsidP="00BB00A6">
            <w:pPr>
              <w:spacing w:line="240" w:lineRule="auto"/>
              <w:ind w:right="-72"/>
              <w:jc w:val="right"/>
              <w:rPr>
                <w:rFonts w:cs="Arial"/>
                <w:b/>
                <w:bCs/>
                <w:cs/>
              </w:rPr>
            </w:pPr>
            <w:r w:rsidRPr="00B21467">
              <w:rPr>
                <w:rFonts w:cs="Arial"/>
                <w:b/>
                <w:bCs/>
              </w:rPr>
              <w:t xml:space="preserve">Million Baht </w:t>
            </w:r>
          </w:p>
        </w:tc>
      </w:tr>
      <w:tr w:rsidR="00303F8E" w:rsidRPr="00B21467" w14:paraId="0852F291" w14:textId="77777777" w:rsidTr="006D3652">
        <w:trPr>
          <w:trHeight w:val="76"/>
        </w:trPr>
        <w:tc>
          <w:tcPr>
            <w:tcW w:w="2646" w:type="pct"/>
          </w:tcPr>
          <w:p w14:paraId="1F1FF381" w14:textId="77777777" w:rsidR="00303F8E" w:rsidRPr="00B21467" w:rsidRDefault="00303F8E" w:rsidP="00BB00A6">
            <w:pPr>
              <w:spacing w:line="240" w:lineRule="auto"/>
              <w:ind w:left="431"/>
              <w:rPr>
                <w:rFonts w:cs="Arial"/>
              </w:rPr>
            </w:pPr>
          </w:p>
        </w:tc>
        <w:tc>
          <w:tcPr>
            <w:tcW w:w="1197" w:type="pct"/>
            <w:tcBorders>
              <w:top w:val="single" w:sz="4" w:space="0" w:color="auto"/>
            </w:tcBorders>
            <w:shd w:val="clear" w:color="auto" w:fill="FAFAFA"/>
          </w:tcPr>
          <w:p w14:paraId="27CD5ABB" w14:textId="77777777" w:rsidR="00303F8E" w:rsidRPr="00B21467" w:rsidRDefault="00303F8E" w:rsidP="00BB00A6">
            <w:pPr>
              <w:pStyle w:val="acctfourfigures"/>
              <w:tabs>
                <w:tab w:val="clear" w:pos="765"/>
                <w:tab w:val="decimal" w:pos="551"/>
              </w:tabs>
              <w:spacing w:line="240" w:lineRule="auto"/>
              <w:ind w:right="-72"/>
              <w:jc w:val="right"/>
              <w:rPr>
                <w:rFonts w:ascii="Arial" w:hAnsi="Arial" w:cs="Arial"/>
                <w:sz w:val="18"/>
                <w:szCs w:val="18"/>
              </w:rPr>
            </w:pPr>
          </w:p>
        </w:tc>
        <w:tc>
          <w:tcPr>
            <w:tcW w:w="1157" w:type="pct"/>
            <w:tcBorders>
              <w:top w:val="single" w:sz="4" w:space="0" w:color="auto"/>
            </w:tcBorders>
          </w:tcPr>
          <w:p w14:paraId="0C1E7AA0" w14:textId="77777777" w:rsidR="00303F8E" w:rsidRPr="00B21467" w:rsidRDefault="00303F8E" w:rsidP="00BB00A6">
            <w:pPr>
              <w:pStyle w:val="acctfourfigures"/>
              <w:tabs>
                <w:tab w:val="clear" w:pos="765"/>
                <w:tab w:val="decimal" w:pos="551"/>
              </w:tabs>
              <w:spacing w:line="240" w:lineRule="auto"/>
              <w:ind w:right="-72"/>
              <w:jc w:val="right"/>
              <w:rPr>
                <w:rFonts w:ascii="Arial" w:hAnsi="Arial" w:cs="Arial"/>
                <w:sz w:val="18"/>
                <w:szCs w:val="18"/>
              </w:rPr>
            </w:pPr>
          </w:p>
        </w:tc>
      </w:tr>
      <w:tr w:rsidR="00303F8E" w:rsidRPr="00B21467" w14:paraId="7FDE6F16" w14:textId="77777777" w:rsidTr="006D3652">
        <w:trPr>
          <w:trHeight w:val="171"/>
        </w:trPr>
        <w:tc>
          <w:tcPr>
            <w:tcW w:w="2646" w:type="pct"/>
          </w:tcPr>
          <w:p w14:paraId="71305F1E" w14:textId="77777777" w:rsidR="00303F8E" w:rsidRPr="00B21467" w:rsidRDefault="00303F8E" w:rsidP="00BB00A6">
            <w:pPr>
              <w:spacing w:line="240" w:lineRule="auto"/>
              <w:ind w:left="431"/>
              <w:rPr>
                <w:rFonts w:cs="Arial"/>
              </w:rPr>
            </w:pPr>
            <w:r w:rsidRPr="00B21467">
              <w:rPr>
                <w:rFonts w:cs="Arial"/>
              </w:rPr>
              <w:t>Current assets</w:t>
            </w:r>
          </w:p>
        </w:tc>
        <w:tc>
          <w:tcPr>
            <w:tcW w:w="1197" w:type="pct"/>
            <w:shd w:val="clear" w:color="auto" w:fill="FAFAFA"/>
          </w:tcPr>
          <w:p w14:paraId="67BDF5CF" w14:textId="77777777" w:rsidR="00303F8E" w:rsidRPr="008D2683" w:rsidRDefault="00303F8E" w:rsidP="00BB00A6">
            <w:pPr>
              <w:pStyle w:val="acctfourfigures"/>
              <w:tabs>
                <w:tab w:val="clear" w:pos="765"/>
                <w:tab w:val="decimal" w:pos="551"/>
              </w:tabs>
              <w:spacing w:line="240" w:lineRule="auto"/>
              <w:ind w:right="-72"/>
              <w:jc w:val="right"/>
              <w:rPr>
                <w:rFonts w:ascii="Arial" w:hAnsi="Arial" w:cs="Arial"/>
                <w:sz w:val="18"/>
                <w:szCs w:val="18"/>
              </w:rPr>
            </w:pPr>
            <w:r w:rsidRPr="008E5626">
              <w:rPr>
                <w:rFonts w:ascii="Arial" w:eastAsia="Arial Unicode MS" w:hAnsi="Arial" w:cs="Arial"/>
                <w:sz w:val="18"/>
                <w:szCs w:val="18"/>
              </w:rPr>
              <w:t>38,919</w:t>
            </w:r>
          </w:p>
        </w:tc>
        <w:tc>
          <w:tcPr>
            <w:tcW w:w="1157" w:type="pct"/>
            <w:shd w:val="clear" w:color="auto" w:fill="auto"/>
          </w:tcPr>
          <w:p w14:paraId="7D8C0666" w14:textId="77777777" w:rsidR="00303F8E" w:rsidRPr="008D2683" w:rsidRDefault="00303F8E" w:rsidP="00BB00A6">
            <w:pPr>
              <w:spacing w:line="240" w:lineRule="auto"/>
              <w:ind w:right="-72"/>
              <w:jc w:val="right"/>
              <w:rPr>
                <w:rFonts w:eastAsia="Arial Unicode MS" w:cs="Arial"/>
                <w:lang w:val="en-US" w:eastAsia="en-US"/>
              </w:rPr>
            </w:pPr>
            <w:r w:rsidRPr="008E5626">
              <w:rPr>
                <w:rFonts w:cs="Arial"/>
              </w:rPr>
              <w:t>12,164</w:t>
            </w:r>
          </w:p>
        </w:tc>
      </w:tr>
      <w:tr w:rsidR="00303F8E" w:rsidRPr="00B21467" w14:paraId="629290A8" w14:textId="77777777" w:rsidTr="006D3652">
        <w:tc>
          <w:tcPr>
            <w:tcW w:w="2646" w:type="pct"/>
          </w:tcPr>
          <w:p w14:paraId="13589EE6" w14:textId="77777777" w:rsidR="00303F8E" w:rsidRPr="00B21467" w:rsidRDefault="00303F8E" w:rsidP="00BB00A6">
            <w:pPr>
              <w:spacing w:line="240" w:lineRule="auto"/>
              <w:ind w:left="431"/>
              <w:rPr>
                <w:rFonts w:cs="Arial"/>
              </w:rPr>
            </w:pPr>
            <w:r w:rsidRPr="00B21467">
              <w:rPr>
                <w:rFonts w:cs="Arial"/>
              </w:rPr>
              <w:t>Non-current assets</w:t>
            </w:r>
          </w:p>
        </w:tc>
        <w:tc>
          <w:tcPr>
            <w:tcW w:w="1197" w:type="pct"/>
            <w:shd w:val="clear" w:color="auto" w:fill="FAFAFA"/>
          </w:tcPr>
          <w:p w14:paraId="49D4936E" w14:textId="77777777" w:rsidR="00303F8E" w:rsidRPr="008D2683" w:rsidRDefault="00303F8E" w:rsidP="00BB00A6">
            <w:pPr>
              <w:pStyle w:val="acctfourfigures"/>
              <w:tabs>
                <w:tab w:val="clear" w:pos="765"/>
                <w:tab w:val="decimal" w:pos="551"/>
              </w:tabs>
              <w:spacing w:line="240" w:lineRule="auto"/>
              <w:ind w:right="-72"/>
              <w:jc w:val="right"/>
              <w:rPr>
                <w:rFonts w:ascii="Arial" w:hAnsi="Arial" w:cs="Arial"/>
                <w:sz w:val="18"/>
                <w:szCs w:val="18"/>
              </w:rPr>
            </w:pPr>
            <w:r w:rsidRPr="008E5626">
              <w:rPr>
                <w:rFonts w:ascii="Arial" w:eastAsia="Arial Unicode MS" w:hAnsi="Arial" w:cs="Arial"/>
                <w:sz w:val="18"/>
                <w:szCs w:val="18"/>
              </w:rPr>
              <w:t>213,097</w:t>
            </w:r>
          </w:p>
        </w:tc>
        <w:tc>
          <w:tcPr>
            <w:tcW w:w="1157" w:type="pct"/>
            <w:shd w:val="clear" w:color="auto" w:fill="auto"/>
          </w:tcPr>
          <w:p w14:paraId="7B28AD70" w14:textId="77777777" w:rsidR="00303F8E" w:rsidRPr="008D2683" w:rsidRDefault="00303F8E" w:rsidP="00BB00A6">
            <w:pPr>
              <w:spacing w:line="240" w:lineRule="auto"/>
              <w:ind w:right="-72"/>
              <w:jc w:val="right"/>
              <w:rPr>
                <w:rFonts w:eastAsia="Arial Unicode MS" w:cs="Arial"/>
                <w:lang w:val="en-US" w:eastAsia="en-US"/>
              </w:rPr>
            </w:pPr>
            <w:r w:rsidRPr="008E5626">
              <w:rPr>
                <w:rFonts w:cs="Arial"/>
              </w:rPr>
              <w:t>52,275</w:t>
            </w:r>
          </w:p>
        </w:tc>
      </w:tr>
      <w:tr w:rsidR="00303F8E" w:rsidRPr="00B21467" w14:paraId="3678072C" w14:textId="77777777" w:rsidTr="006D3652">
        <w:tc>
          <w:tcPr>
            <w:tcW w:w="2646" w:type="pct"/>
            <w:shd w:val="clear" w:color="auto" w:fill="auto"/>
          </w:tcPr>
          <w:p w14:paraId="2BC45752" w14:textId="77777777" w:rsidR="00303F8E" w:rsidRPr="00B21467" w:rsidRDefault="00303F8E" w:rsidP="00BB00A6">
            <w:pPr>
              <w:spacing w:line="240" w:lineRule="auto"/>
              <w:ind w:left="431"/>
              <w:rPr>
                <w:rFonts w:cs="Arial"/>
              </w:rPr>
            </w:pPr>
            <w:r w:rsidRPr="00B21467">
              <w:rPr>
                <w:rFonts w:cs="Arial"/>
              </w:rPr>
              <w:t>Current liabilities</w:t>
            </w:r>
          </w:p>
        </w:tc>
        <w:tc>
          <w:tcPr>
            <w:tcW w:w="1197" w:type="pct"/>
            <w:shd w:val="clear" w:color="auto" w:fill="FAFAFA"/>
          </w:tcPr>
          <w:p w14:paraId="2656B9E9" w14:textId="77777777" w:rsidR="00303F8E" w:rsidRPr="008D2683" w:rsidRDefault="00303F8E" w:rsidP="00BB00A6">
            <w:pPr>
              <w:pStyle w:val="acctfourfigures"/>
              <w:tabs>
                <w:tab w:val="clear" w:pos="765"/>
                <w:tab w:val="decimal" w:pos="1152"/>
              </w:tabs>
              <w:spacing w:line="240" w:lineRule="auto"/>
              <w:ind w:right="-72"/>
              <w:jc w:val="right"/>
              <w:rPr>
                <w:rFonts w:ascii="Arial" w:hAnsi="Arial" w:cs="Arial"/>
                <w:sz w:val="18"/>
                <w:szCs w:val="18"/>
              </w:rPr>
            </w:pPr>
            <w:r w:rsidRPr="008E5626">
              <w:rPr>
                <w:rFonts w:ascii="Arial" w:eastAsia="Arial Unicode MS" w:hAnsi="Arial" w:cs="Arial"/>
                <w:sz w:val="18"/>
                <w:szCs w:val="18"/>
              </w:rPr>
              <w:t>(36,748)</w:t>
            </w:r>
          </w:p>
        </w:tc>
        <w:tc>
          <w:tcPr>
            <w:tcW w:w="1157" w:type="pct"/>
            <w:shd w:val="clear" w:color="auto" w:fill="auto"/>
          </w:tcPr>
          <w:p w14:paraId="6826E04E" w14:textId="77777777" w:rsidR="00303F8E" w:rsidRPr="008D2683" w:rsidRDefault="00303F8E" w:rsidP="00BB00A6">
            <w:pPr>
              <w:spacing w:line="240" w:lineRule="auto"/>
              <w:ind w:right="-72"/>
              <w:jc w:val="right"/>
              <w:rPr>
                <w:rFonts w:eastAsia="Arial Unicode MS" w:cs="Arial"/>
                <w:lang w:val="en-US" w:eastAsia="en-US"/>
              </w:rPr>
            </w:pPr>
            <w:r w:rsidRPr="008E5626">
              <w:rPr>
                <w:rFonts w:cs="Arial"/>
              </w:rPr>
              <w:t>(4,727)</w:t>
            </w:r>
          </w:p>
        </w:tc>
      </w:tr>
      <w:tr w:rsidR="00303F8E" w:rsidRPr="00B21467" w14:paraId="70B82C4F" w14:textId="77777777" w:rsidTr="006D3652">
        <w:tc>
          <w:tcPr>
            <w:tcW w:w="2646" w:type="pct"/>
            <w:shd w:val="clear" w:color="auto" w:fill="auto"/>
          </w:tcPr>
          <w:p w14:paraId="35B7FFF9" w14:textId="77777777" w:rsidR="00303F8E" w:rsidRPr="00B21467" w:rsidRDefault="00303F8E" w:rsidP="00BB00A6">
            <w:pPr>
              <w:spacing w:line="240" w:lineRule="auto"/>
              <w:ind w:left="431"/>
              <w:rPr>
                <w:rFonts w:cs="Arial"/>
              </w:rPr>
            </w:pPr>
            <w:r w:rsidRPr="00B21467">
              <w:rPr>
                <w:rFonts w:cs="Arial"/>
              </w:rPr>
              <w:t>Non-current liabilities</w:t>
            </w:r>
          </w:p>
        </w:tc>
        <w:tc>
          <w:tcPr>
            <w:tcW w:w="1197" w:type="pct"/>
            <w:tcBorders>
              <w:bottom w:val="single" w:sz="4" w:space="0" w:color="auto"/>
            </w:tcBorders>
            <w:shd w:val="clear" w:color="auto" w:fill="FAFAFA"/>
          </w:tcPr>
          <w:p w14:paraId="6EE3B6E4" w14:textId="77777777" w:rsidR="00303F8E" w:rsidRPr="008D2683" w:rsidRDefault="00303F8E" w:rsidP="00BB00A6">
            <w:pPr>
              <w:pStyle w:val="acctfourfigures"/>
              <w:tabs>
                <w:tab w:val="clear" w:pos="765"/>
                <w:tab w:val="decimal" w:pos="1152"/>
              </w:tabs>
              <w:spacing w:line="240" w:lineRule="auto"/>
              <w:ind w:right="-72"/>
              <w:jc w:val="right"/>
              <w:rPr>
                <w:rFonts w:ascii="Arial" w:hAnsi="Arial" w:cs="Arial"/>
                <w:sz w:val="18"/>
                <w:szCs w:val="18"/>
              </w:rPr>
            </w:pPr>
            <w:r w:rsidRPr="008E5626">
              <w:rPr>
                <w:rFonts w:ascii="Arial" w:eastAsia="Arial Unicode MS" w:hAnsi="Arial" w:cs="Arial"/>
                <w:sz w:val="18"/>
                <w:szCs w:val="18"/>
              </w:rPr>
              <w:t>(105,092)</w:t>
            </w:r>
          </w:p>
        </w:tc>
        <w:tc>
          <w:tcPr>
            <w:tcW w:w="1157" w:type="pct"/>
            <w:tcBorders>
              <w:bottom w:val="single" w:sz="4" w:space="0" w:color="auto"/>
            </w:tcBorders>
            <w:shd w:val="clear" w:color="auto" w:fill="auto"/>
          </w:tcPr>
          <w:p w14:paraId="30EC34F3" w14:textId="77777777" w:rsidR="00303F8E" w:rsidRPr="008D2683" w:rsidRDefault="00303F8E" w:rsidP="00BB00A6">
            <w:pPr>
              <w:spacing w:line="240" w:lineRule="auto"/>
              <w:ind w:right="-72"/>
              <w:jc w:val="right"/>
              <w:rPr>
                <w:rFonts w:eastAsia="Arial Unicode MS" w:cs="Arial"/>
                <w:lang w:val="en-US" w:eastAsia="en-US"/>
              </w:rPr>
            </w:pPr>
            <w:r w:rsidRPr="008E5626">
              <w:rPr>
                <w:rFonts w:cs="Arial"/>
              </w:rPr>
              <w:t>(17,363)</w:t>
            </w:r>
          </w:p>
        </w:tc>
      </w:tr>
      <w:tr w:rsidR="00303F8E" w:rsidRPr="00B21467" w14:paraId="714D11C8" w14:textId="77777777" w:rsidTr="006D3652">
        <w:tc>
          <w:tcPr>
            <w:tcW w:w="2646" w:type="pct"/>
          </w:tcPr>
          <w:p w14:paraId="6488D153" w14:textId="77777777" w:rsidR="00303F8E" w:rsidRPr="00B21467" w:rsidRDefault="00303F8E" w:rsidP="00BB00A6">
            <w:pPr>
              <w:spacing w:line="240" w:lineRule="auto"/>
              <w:ind w:left="431"/>
              <w:rPr>
                <w:rFonts w:cs="Arial"/>
                <w:b/>
                <w:bCs/>
              </w:rPr>
            </w:pPr>
            <w:r w:rsidRPr="00B21467">
              <w:rPr>
                <w:rFonts w:cs="Arial"/>
                <w:b/>
                <w:bCs/>
              </w:rPr>
              <w:t>Net assets</w:t>
            </w:r>
          </w:p>
        </w:tc>
        <w:tc>
          <w:tcPr>
            <w:tcW w:w="1197" w:type="pct"/>
            <w:tcBorders>
              <w:bottom w:val="single" w:sz="4" w:space="0" w:color="auto"/>
            </w:tcBorders>
            <w:shd w:val="clear" w:color="auto" w:fill="FAFAFA"/>
          </w:tcPr>
          <w:p w14:paraId="6FD35C74" w14:textId="77777777" w:rsidR="00303F8E" w:rsidRPr="00073465" w:rsidRDefault="00303F8E" w:rsidP="00BB00A6">
            <w:pPr>
              <w:pStyle w:val="acctfourfigures"/>
              <w:tabs>
                <w:tab w:val="clear" w:pos="765"/>
                <w:tab w:val="decimal" w:pos="551"/>
              </w:tabs>
              <w:spacing w:line="240" w:lineRule="auto"/>
              <w:ind w:right="-72"/>
              <w:jc w:val="right"/>
              <w:rPr>
                <w:rFonts w:ascii="Arial" w:hAnsi="Arial" w:cs="Arial"/>
                <w:sz w:val="18"/>
                <w:szCs w:val="18"/>
              </w:rPr>
            </w:pPr>
            <w:r w:rsidRPr="00073465">
              <w:rPr>
                <w:rFonts w:ascii="Arial" w:hAnsi="Arial" w:cs="Arial"/>
                <w:sz w:val="18"/>
                <w:szCs w:val="18"/>
              </w:rPr>
              <w:t>110,176</w:t>
            </w:r>
          </w:p>
        </w:tc>
        <w:tc>
          <w:tcPr>
            <w:tcW w:w="1157" w:type="pct"/>
            <w:tcBorders>
              <w:bottom w:val="single" w:sz="4" w:space="0" w:color="auto"/>
            </w:tcBorders>
          </w:tcPr>
          <w:p w14:paraId="1A8EBF49" w14:textId="77777777" w:rsidR="00303F8E" w:rsidRPr="00B21467" w:rsidRDefault="00303F8E" w:rsidP="00BB00A6">
            <w:pPr>
              <w:spacing w:line="240" w:lineRule="auto"/>
              <w:ind w:right="-72"/>
              <w:jc w:val="right"/>
              <w:rPr>
                <w:rFonts w:eastAsia="Arial Unicode MS" w:cs="Arial"/>
                <w:lang w:val="en-US" w:eastAsia="en-US"/>
              </w:rPr>
            </w:pPr>
            <w:r w:rsidRPr="00B21467">
              <w:rPr>
                <w:rFonts w:eastAsia="Arial Unicode MS" w:cs="Arial"/>
              </w:rPr>
              <w:fldChar w:fldCharType="begin"/>
            </w:r>
            <w:r w:rsidRPr="00B21467">
              <w:rPr>
                <w:rFonts w:eastAsia="Arial Unicode MS" w:cs="Arial"/>
                <w:lang w:val="en-US" w:eastAsia="en-US"/>
              </w:rPr>
              <w:instrText xml:space="preserve"> =SUM(ABOVE) </w:instrText>
            </w:r>
            <w:r w:rsidRPr="00B21467">
              <w:rPr>
                <w:rFonts w:eastAsia="Arial Unicode MS" w:cs="Arial"/>
              </w:rPr>
              <w:fldChar w:fldCharType="separate"/>
            </w:r>
            <w:r w:rsidRPr="00B21467">
              <w:rPr>
                <w:rFonts w:eastAsia="Arial Unicode MS" w:cs="Arial"/>
                <w:lang w:val="en-US" w:eastAsia="en-US"/>
              </w:rPr>
              <w:t>42,349</w:t>
            </w:r>
            <w:r w:rsidRPr="00B21467">
              <w:rPr>
                <w:rFonts w:eastAsia="Arial Unicode MS" w:cs="Arial"/>
              </w:rPr>
              <w:fldChar w:fldCharType="end"/>
            </w:r>
          </w:p>
        </w:tc>
      </w:tr>
      <w:tr w:rsidR="00303F8E" w:rsidRPr="00B21467" w14:paraId="7C6D96CB" w14:textId="77777777" w:rsidTr="006D3652">
        <w:tc>
          <w:tcPr>
            <w:tcW w:w="2646" w:type="pct"/>
          </w:tcPr>
          <w:p w14:paraId="34B023B0" w14:textId="77777777" w:rsidR="00303F8E" w:rsidRPr="00B21467" w:rsidRDefault="00303F8E" w:rsidP="00BB00A6">
            <w:pPr>
              <w:spacing w:line="240" w:lineRule="auto"/>
              <w:ind w:left="431"/>
              <w:rPr>
                <w:rFonts w:cs="Arial"/>
              </w:rPr>
            </w:pPr>
          </w:p>
        </w:tc>
        <w:tc>
          <w:tcPr>
            <w:tcW w:w="1197" w:type="pct"/>
            <w:shd w:val="clear" w:color="auto" w:fill="FAFAFA"/>
          </w:tcPr>
          <w:p w14:paraId="6455DE7E" w14:textId="77777777" w:rsidR="00303F8E" w:rsidRPr="00B21467" w:rsidRDefault="00303F8E" w:rsidP="00BB00A6">
            <w:pPr>
              <w:pStyle w:val="acctfourfigures"/>
              <w:tabs>
                <w:tab w:val="clear" w:pos="765"/>
                <w:tab w:val="decimal" w:pos="551"/>
              </w:tabs>
              <w:spacing w:line="240" w:lineRule="auto"/>
              <w:ind w:right="-72"/>
              <w:jc w:val="right"/>
              <w:rPr>
                <w:rFonts w:ascii="Arial" w:hAnsi="Arial" w:cs="Arial"/>
                <w:b/>
                <w:bCs/>
                <w:sz w:val="18"/>
                <w:szCs w:val="18"/>
              </w:rPr>
            </w:pPr>
          </w:p>
        </w:tc>
        <w:tc>
          <w:tcPr>
            <w:tcW w:w="1157" w:type="pct"/>
          </w:tcPr>
          <w:p w14:paraId="4D457385" w14:textId="77777777" w:rsidR="00303F8E" w:rsidRPr="00B21467" w:rsidRDefault="00303F8E" w:rsidP="00BB00A6">
            <w:pPr>
              <w:spacing w:line="240" w:lineRule="auto"/>
              <w:ind w:right="-72"/>
              <w:jc w:val="right"/>
              <w:rPr>
                <w:rFonts w:eastAsia="Arial Unicode MS" w:cs="Arial"/>
              </w:rPr>
            </w:pPr>
          </w:p>
        </w:tc>
      </w:tr>
      <w:tr w:rsidR="00303F8E" w:rsidRPr="00B21467" w14:paraId="27751625" w14:textId="77777777" w:rsidTr="006D3652">
        <w:tc>
          <w:tcPr>
            <w:tcW w:w="2646" w:type="pct"/>
          </w:tcPr>
          <w:p w14:paraId="133EF604" w14:textId="77777777" w:rsidR="00303F8E" w:rsidRPr="00B21467" w:rsidRDefault="00303F8E" w:rsidP="00BB00A6">
            <w:pPr>
              <w:spacing w:line="240" w:lineRule="auto"/>
              <w:ind w:left="431"/>
              <w:rPr>
                <w:rFonts w:cs="Arial"/>
                <w:cs/>
              </w:rPr>
            </w:pPr>
            <w:r w:rsidRPr="00B21467">
              <w:rPr>
                <w:rFonts w:cs="Arial"/>
              </w:rPr>
              <w:t xml:space="preserve">Attributable to </w:t>
            </w:r>
            <w:r>
              <w:rPr>
                <w:rFonts w:cs="Arial"/>
              </w:rPr>
              <w:t>non-controlling interests</w:t>
            </w:r>
          </w:p>
        </w:tc>
        <w:tc>
          <w:tcPr>
            <w:tcW w:w="1197" w:type="pct"/>
            <w:shd w:val="clear" w:color="auto" w:fill="FAFAFA"/>
          </w:tcPr>
          <w:p w14:paraId="7170AC20" w14:textId="77777777" w:rsidR="00303F8E" w:rsidRPr="00B21467" w:rsidRDefault="00303F8E" w:rsidP="00BB00A6">
            <w:pPr>
              <w:pStyle w:val="acctfourfigures"/>
              <w:tabs>
                <w:tab w:val="clear" w:pos="765"/>
                <w:tab w:val="decimal" w:pos="551"/>
              </w:tabs>
              <w:spacing w:line="240" w:lineRule="auto"/>
              <w:ind w:right="-72"/>
              <w:jc w:val="right"/>
              <w:rPr>
                <w:rFonts w:ascii="Arial" w:hAnsi="Arial" w:cs="Arial"/>
                <w:sz w:val="18"/>
                <w:szCs w:val="18"/>
              </w:rPr>
            </w:pPr>
            <w:r>
              <w:rPr>
                <w:rFonts w:ascii="Arial" w:hAnsi="Arial" w:cs="Arial"/>
                <w:sz w:val="18"/>
                <w:szCs w:val="18"/>
              </w:rPr>
              <w:t>9,283</w:t>
            </w:r>
          </w:p>
        </w:tc>
        <w:tc>
          <w:tcPr>
            <w:tcW w:w="1157" w:type="pct"/>
          </w:tcPr>
          <w:p w14:paraId="0A883C11" w14:textId="77777777" w:rsidR="00303F8E" w:rsidRPr="00B21467" w:rsidRDefault="00303F8E" w:rsidP="00BB00A6">
            <w:pPr>
              <w:spacing w:line="240" w:lineRule="auto"/>
              <w:ind w:right="-72"/>
              <w:jc w:val="right"/>
              <w:rPr>
                <w:rFonts w:eastAsia="Arial Unicode MS" w:cs="Arial"/>
                <w:lang w:val="en-US" w:eastAsia="en-US"/>
              </w:rPr>
            </w:pPr>
            <w:r w:rsidRPr="00B21467">
              <w:rPr>
                <w:rFonts w:eastAsia="Arial Unicode MS" w:cs="Arial"/>
                <w:lang w:val="en-US" w:eastAsia="en-US"/>
              </w:rPr>
              <w:t xml:space="preserve">2,357 </w:t>
            </w:r>
          </w:p>
        </w:tc>
      </w:tr>
      <w:tr w:rsidR="00303F8E" w:rsidRPr="00B21467" w14:paraId="7EE8CAB2" w14:textId="77777777" w:rsidTr="006D3652">
        <w:tc>
          <w:tcPr>
            <w:tcW w:w="2646" w:type="pct"/>
          </w:tcPr>
          <w:p w14:paraId="51DF453C" w14:textId="77777777" w:rsidR="00303F8E" w:rsidRPr="00B21467" w:rsidRDefault="00303F8E" w:rsidP="00BB00A6">
            <w:pPr>
              <w:spacing w:line="240" w:lineRule="auto"/>
              <w:ind w:left="431"/>
              <w:rPr>
                <w:rFonts w:cs="Arial"/>
                <w:cs/>
              </w:rPr>
            </w:pPr>
            <w:r w:rsidRPr="00B21467">
              <w:rPr>
                <w:rFonts w:cs="Arial"/>
              </w:rPr>
              <w:t>Attributable to investee’s shareholders</w:t>
            </w:r>
          </w:p>
        </w:tc>
        <w:tc>
          <w:tcPr>
            <w:tcW w:w="1197" w:type="pct"/>
            <w:shd w:val="clear" w:color="auto" w:fill="FAFAFA"/>
          </w:tcPr>
          <w:p w14:paraId="7D6FE6AF" w14:textId="77777777" w:rsidR="00303F8E" w:rsidRPr="00B21467" w:rsidRDefault="00303F8E" w:rsidP="00BB00A6">
            <w:pPr>
              <w:pStyle w:val="acctfourfigures"/>
              <w:tabs>
                <w:tab w:val="clear" w:pos="765"/>
                <w:tab w:val="decimal" w:pos="551"/>
              </w:tabs>
              <w:spacing w:line="240" w:lineRule="auto"/>
              <w:ind w:right="-72"/>
              <w:jc w:val="right"/>
              <w:rPr>
                <w:rFonts w:ascii="Arial" w:hAnsi="Arial" w:cs="Arial"/>
                <w:sz w:val="18"/>
                <w:szCs w:val="18"/>
              </w:rPr>
            </w:pPr>
            <w:r>
              <w:rPr>
                <w:rFonts w:ascii="Arial" w:hAnsi="Arial" w:cs="Arial"/>
                <w:sz w:val="18"/>
                <w:szCs w:val="18"/>
              </w:rPr>
              <w:t>100,893</w:t>
            </w:r>
          </w:p>
        </w:tc>
        <w:tc>
          <w:tcPr>
            <w:tcW w:w="1157" w:type="pct"/>
          </w:tcPr>
          <w:p w14:paraId="48F1CA40" w14:textId="77777777" w:rsidR="00303F8E" w:rsidRPr="00B21467" w:rsidRDefault="00303F8E" w:rsidP="00BB00A6">
            <w:pPr>
              <w:spacing w:line="240" w:lineRule="auto"/>
              <w:ind w:right="-72"/>
              <w:jc w:val="right"/>
              <w:rPr>
                <w:rFonts w:eastAsia="Arial Unicode MS" w:cs="Arial"/>
                <w:lang w:val="en-US" w:eastAsia="en-US"/>
              </w:rPr>
            </w:pPr>
            <w:r w:rsidRPr="00B21467">
              <w:rPr>
                <w:rFonts w:eastAsia="Arial Unicode MS" w:cs="Arial"/>
                <w:lang w:val="en-US" w:eastAsia="en-US"/>
              </w:rPr>
              <w:t xml:space="preserve">39,992 </w:t>
            </w:r>
          </w:p>
        </w:tc>
      </w:tr>
    </w:tbl>
    <w:p w14:paraId="43B4F983"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p>
    <w:p w14:paraId="10D4F155" w14:textId="77777777" w:rsidR="00303F8E" w:rsidRPr="00B21467" w:rsidRDefault="00303F8E" w:rsidP="00303F8E">
      <w:pPr>
        <w:pStyle w:val="block"/>
        <w:spacing w:after="0" w:line="240" w:lineRule="auto"/>
        <w:ind w:left="540"/>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Summarised statement of comprehensive income</w:t>
      </w:r>
    </w:p>
    <w:p w14:paraId="543AFC14" w14:textId="77777777" w:rsidR="00303F8E" w:rsidRPr="00B21467" w:rsidRDefault="00303F8E" w:rsidP="00303F8E">
      <w:pPr>
        <w:pStyle w:val="block"/>
        <w:spacing w:after="0" w:line="240" w:lineRule="auto"/>
        <w:ind w:left="540"/>
        <w:jc w:val="thaiDistribute"/>
        <w:rPr>
          <w:rFonts w:ascii="Arial" w:hAnsi="Arial" w:cs="Arial"/>
          <w:sz w:val="18"/>
          <w:szCs w:val="18"/>
        </w:rPr>
      </w:pPr>
    </w:p>
    <w:tbl>
      <w:tblPr>
        <w:tblStyle w:val="TableGridLight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7"/>
        <w:gridCol w:w="2271"/>
        <w:gridCol w:w="2223"/>
      </w:tblGrid>
      <w:tr w:rsidR="00303F8E" w:rsidRPr="00B21467" w14:paraId="6F32F2EE" w14:textId="77777777" w:rsidTr="006D3652">
        <w:trPr>
          <w:trHeight w:val="149"/>
          <w:tblHeader/>
        </w:trPr>
        <w:tc>
          <w:tcPr>
            <w:tcW w:w="2625" w:type="pct"/>
          </w:tcPr>
          <w:p w14:paraId="75E57FED" w14:textId="77777777" w:rsidR="00303F8E" w:rsidRPr="00B21467" w:rsidRDefault="00303F8E" w:rsidP="00BB00A6">
            <w:pPr>
              <w:pStyle w:val="block"/>
              <w:spacing w:after="0" w:line="240" w:lineRule="auto"/>
              <w:ind w:left="431"/>
              <w:jc w:val="thaiDistribute"/>
              <w:rPr>
                <w:rFonts w:ascii="Arial" w:hAnsi="Arial" w:cs="Arial"/>
                <w:b/>
                <w:bCs/>
                <w:sz w:val="18"/>
                <w:szCs w:val="18"/>
                <w:lang w:val="en-US"/>
              </w:rPr>
            </w:pPr>
          </w:p>
        </w:tc>
        <w:tc>
          <w:tcPr>
            <w:tcW w:w="2375" w:type="pct"/>
            <w:gridSpan w:val="2"/>
            <w:tcBorders>
              <w:top w:val="single" w:sz="4" w:space="0" w:color="auto"/>
              <w:bottom w:val="single" w:sz="4" w:space="0" w:color="auto"/>
            </w:tcBorders>
          </w:tcPr>
          <w:p w14:paraId="0069A030" w14:textId="77777777" w:rsidR="00303F8E" w:rsidRPr="00B21467" w:rsidRDefault="00303F8E" w:rsidP="00BB00A6">
            <w:pPr>
              <w:pStyle w:val="acctfourfigures"/>
              <w:tabs>
                <w:tab w:val="clear" w:pos="765"/>
              </w:tabs>
              <w:spacing w:line="240" w:lineRule="auto"/>
              <w:ind w:right="-150"/>
              <w:jc w:val="center"/>
              <w:rPr>
                <w:rFonts w:ascii="Arial" w:hAnsi="Arial" w:cs="Arial"/>
                <w:sz w:val="18"/>
                <w:szCs w:val="18"/>
                <w:lang w:bidi="th-TH"/>
              </w:rPr>
            </w:pPr>
            <w:r w:rsidRPr="00B21467">
              <w:rPr>
                <w:rFonts w:ascii="Arial" w:hAnsi="Arial" w:cs="Arial"/>
                <w:b/>
                <w:bCs/>
                <w:sz w:val="18"/>
                <w:szCs w:val="18"/>
                <w:lang w:bidi="th-TH"/>
              </w:rPr>
              <w:t>Global Power Synergy Public Company Limited</w:t>
            </w:r>
          </w:p>
        </w:tc>
      </w:tr>
      <w:tr w:rsidR="00303F8E" w:rsidRPr="00B21467" w14:paraId="703AFA2F" w14:textId="77777777" w:rsidTr="006D3652">
        <w:trPr>
          <w:tblHeader/>
        </w:trPr>
        <w:tc>
          <w:tcPr>
            <w:tcW w:w="2625" w:type="pct"/>
          </w:tcPr>
          <w:p w14:paraId="109E75B9" w14:textId="77777777" w:rsidR="00303F8E" w:rsidRPr="00B21467" w:rsidRDefault="00303F8E" w:rsidP="00BB00A6">
            <w:pPr>
              <w:pStyle w:val="block"/>
              <w:spacing w:after="0" w:line="240" w:lineRule="auto"/>
              <w:ind w:left="431"/>
              <w:jc w:val="thaiDistribute"/>
              <w:rPr>
                <w:rFonts w:ascii="Arial" w:hAnsi="Arial" w:cs="Arial"/>
                <w:b/>
                <w:bCs/>
                <w:sz w:val="18"/>
                <w:szCs w:val="18"/>
                <w:lang w:val="en-US"/>
              </w:rPr>
            </w:pPr>
            <w:r w:rsidRPr="00B21467">
              <w:rPr>
                <w:rFonts w:ascii="Arial" w:hAnsi="Arial" w:cs="Arial"/>
                <w:b/>
                <w:bCs/>
                <w:sz w:val="18"/>
                <w:szCs w:val="18"/>
                <w:lang w:bidi="th-TH"/>
              </w:rPr>
              <w:t xml:space="preserve">For the year ended </w:t>
            </w:r>
            <w:r w:rsidRPr="00B21467">
              <w:rPr>
                <w:rFonts w:ascii="Arial" w:hAnsi="Arial" w:cs="Arial"/>
                <w:b/>
                <w:bCs/>
                <w:sz w:val="18"/>
                <w:szCs w:val="18"/>
                <w:cs/>
                <w:lang w:bidi="th-TH"/>
              </w:rPr>
              <w:t xml:space="preserve">31 </w:t>
            </w:r>
            <w:r w:rsidRPr="00B21467">
              <w:rPr>
                <w:rFonts w:ascii="Arial" w:hAnsi="Arial" w:cs="Arial"/>
                <w:b/>
                <w:bCs/>
                <w:sz w:val="18"/>
                <w:szCs w:val="18"/>
                <w:lang w:bidi="th-TH"/>
              </w:rPr>
              <w:t>December</w:t>
            </w:r>
          </w:p>
        </w:tc>
        <w:tc>
          <w:tcPr>
            <w:tcW w:w="1200" w:type="pct"/>
            <w:tcBorders>
              <w:top w:val="single" w:sz="4" w:space="0" w:color="auto"/>
            </w:tcBorders>
          </w:tcPr>
          <w:p w14:paraId="2A16F33B"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US"/>
              </w:rPr>
            </w:pPr>
            <w:r w:rsidRPr="00B21467">
              <w:rPr>
                <w:rFonts w:cs="Arial"/>
                <w:b/>
                <w:bCs/>
              </w:rPr>
              <w:t>2019</w:t>
            </w:r>
          </w:p>
        </w:tc>
        <w:tc>
          <w:tcPr>
            <w:tcW w:w="1175" w:type="pct"/>
            <w:tcBorders>
              <w:top w:val="single" w:sz="4" w:space="0" w:color="auto"/>
            </w:tcBorders>
          </w:tcPr>
          <w:p w14:paraId="4D7DDAAD"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US"/>
              </w:rPr>
            </w:pPr>
            <w:r w:rsidRPr="00B21467">
              <w:rPr>
                <w:rFonts w:cs="Arial"/>
                <w:b/>
                <w:bCs/>
              </w:rPr>
              <w:t>2018</w:t>
            </w:r>
          </w:p>
        </w:tc>
      </w:tr>
      <w:tr w:rsidR="00303F8E" w:rsidRPr="00B21467" w14:paraId="49A5CD8C" w14:textId="77777777" w:rsidTr="006D3652">
        <w:trPr>
          <w:tblHeader/>
        </w:trPr>
        <w:tc>
          <w:tcPr>
            <w:tcW w:w="2625" w:type="pct"/>
          </w:tcPr>
          <w:p w14:paraId="219CC706" w14:textId="77777777" w:rsidR="00303F8E" w:rsidRPr="00B21467" w:rsidRDefault="00303F8E" w:rsidP="00BB00A6">
            <w:pPr>
              <w:pStyle w:val="block"/>
              <w:spacing w:after="0" w:line="240" w:lineRule="auto"/>
              <w:ind w:left="431"/>
              <w:jc w:val="thaiDistribute"/>
              <w:rPr>
                <w:rFonts w:ascii="Arial" w:hAnsi="Arial" w:cs="Arial"/>
                <w:b/>
                <w:bCs/>
                <w:sz w:val="18"/>
                <w:szCs w:val="18"/>
                <w:rtl/>
                <w:cs/>
              </w:rPr>
            </w:pPr>
          </w:p>
        </w:tc>
        <w:tc>
          <w:tcPr>
            <w:tcW w:w="1200" w:type="pct"/>
            <w:tcBorders>
              <w:bottom w:val="single" w:sz="4" w:space="0" w:color="auto"/>
            </w:tcBorders>
          </w:tcPr>
          <w:p w14:paraId="168C0507"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175" w:type="pct"/>
            <w:tcBorders>
              <w:bottom w:val="single" w:sz="4" w:space="0" w:color="auto"/>
            </w:tcBorders>
          </w:tcPr>
          <w:p w14:paraId="14A99AD6"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B21467">
              <w:rPr>
                <w:rFonts w:cs="Arial"/>
                <w:b/>
                <w:bCs/>
              </w:rPr>
              <w:t xml:space="preserve">Million Baht </w:t>
            </w:r>
          </w:p>
        </w:tc>
      </w:tr>
      <w:tr w:rsidR="00303F8E" w:rsidRPr="00B21467" w14:paraId="6793FF3F" w14:textId="77777777" w:rsidTr="006D3652">
        <w:tc>
          <w:tcPr>
            <w:tcW w:w="2625" w:type="pct"/>
          </w:tcPr>
          <w:p w14:paraId="78CB4A79"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cs/>
              </w:rPr>
            </w:pPr>
          </w:p>
        </w:tc>
        <w:tc>
          <w:tcPr>
            <w:tcW w:w="1200" w:type="pct"/>
            <w:shd w:val="clear" w:color="auto" w:fill="FAFAFA"/>
          </w:tcPr>
          <w:p w14:paraId="29F50343" w14:textId="77777777" w:rsidR="00303F8E" w:rsidRPr="00B21467" w:rsidRDefault="00303F8E" w:rsidP="00BB00A6">
            <w:pPr>
              <w:pStyle w:val="acctfourfigures"/>
              <w:tabs>
                <w:tab w:val="clear" w:pos="765"/>
              </w:tabs>
              <w:spacing w:line="240" w:lineRule="auto"/>
              <w:ind w:right="-72"/>
              <w:jc w:val="right"/>
              <w:rPr>
                <w:rFonts w:ascii="Arial" w:hAnsi="Arial" w:cs="Arial"/>
                <w:sz w:val="18"/>
                <w:szCs w:val="18"/>
              </w:rPr>
            </w:pPr>
          </w:p>
        </w:tc>
        <w:tc>
          <w:tcPr>
            <w:tcW w:w="1175" w:type="pct"/>
          </w:tcPr>
          <w:p w14:paraId="378AEC32" w14:textId="77777777" w:rsidR="00303F8E" w:rsidRPr="00B21467" w:rsidRDefault="00303F8E" w:rsidP="00BB00A6">
            <w:pPr>
              <w:pStyle w:val="acctfourfigures"/>
              <w:tabs>
                <w:tab w:val="clear" w:pos="765"/>
              </w:tabs>
              <w:spacing w:line="240" w:lineRule="auto"/>
              <w:ind w:right="72"/>
              <w:jc w:val="right"/>
              <w:rPr>
                <w:rFonts w:ascii="Arial" w:hAnsi="Arial" w:cs="Arial"/>
                <w:sz w:val="18"/>
                <w:szCs w:val="18"/>
              </w:rPr>
            </w:pPr>
          </w:p>
        </w:tc>
      </w:tr>
      <w:tr w:rsidR="00303F8E" w:rsidRPr="00B21467" w14:paraId="30DC014E" w14:textId="77777777" w:rsidTr="006D3652">
        <w:tc>
          <w:tcPr>
            <w:tcW w:w="2625" w:type="pct"/>
          </w:tcPr>
          <w:p w14:paraId="33B3FFDC"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Revenue</w:t>
            </w:r>
          </w:p>
        </w:tc>
        <w:tc>
          <w:tcPr>
            <w:tcW w:w="1200" w:type="pct"/>
            <w:shd w:val="clear" w:color="auto" w:fill="FAFAFA"/>
          </w:tcPr>
          <w:p w14:paraId="1B6B6AF3" w14:textId="77777777" w:rsidR="00303F8E" w:rsidRPr="008D2683" w:rsidRDefault="00303F8E" w:rsidP="00BB00A6">
            <w:pPr>
              <w:pStyle w:val="acctfourfigures"/>
              <w:tabs>
                <w:tab w:val="clear" w:pos="765"/>
              </w:tabs>
              <w:spacing w:line="240" w:lineRule="auto"/>
              <w:ind w:right="-72"/>
              <w:jc w:val="right"/>
              <w:rPr>
                <w:rFonts w:ascii="Arial" w:hAnsi="Arial" w:cs="Arial"/>
                <w:sz w:val="18"/>
                <w:szCs w:val="18"/>
              </w:rPr>
            </w:pPr>
            <w:r w:rsidRPr="008E5626">
              <w:rPr>
                <w:rFonts w:ascii="Arial" w:hAnsi="Arial" w:cs="Arial"/>
                <w:sz w:val="18"/>
                <w:szCs w:val="18"/>
              </w:rPr>
              <w:t>66,562</w:t>
            </w:r>
          </w:p>
        </w:tc>
        <w:tc>
          <w:tcPr>
            <w:tcW w:w="1175" w:type="pct"/>
          </w:tcPr>
          <w:p w14:paraId="02F29F75" w14:textId="77777777" w:rsidR="00303F8E" w:rsidRPr="008D2683"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8E5626">
              <w:rPr>
                <w:rFonts w:cs="Arial"/>
              </w:rPr>
              <w:t>24,880</w:t>
            </w:r>
          </w:p>
        </w:tc>
      </w:tr>
      <w:tr w:rsidR="00303F8E" w:rsidRPr="00B21467" w14:paraId="78519E7D" w14:textId="77777777" w:rsidTr="006D3652">
        <w:tc>
          <w:tcPr>
            <w:tcW w:w="2625" w:type="pct"/>
          </w:tcPr>
          <w:p w14:paraId="032AD0DA"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Net profit</w:t>
            </w:r>
          </w:p>
        </w:tc>
        <w:tc>
          <w:tcPr>
            <w:tcW w:w="1200" w:type="pct"/>
            <w:shd w:val="clear" w:color="auto" w:fill="FAFAFA"/>
          </w:tcPr>
          <w:p w14:paraId="1C9AF890" w14:textId="77777777" w:rsidR="00303F8E" w:rsidRPr="008D2683" w:rsidRDefault="00303F8E" w:rsidP="00BB00A6">
            <w:pPr>
              <w:pStyle w:val="acctfourfigures"/>
              <w:tabs>
                <w:tab w:val="clear" w:pos="765"/>
              </w:tabs>
              <w:spacing w:line="240" w:lineRule="auto"/>
              <w:ind w:right="-72"/>
              <w:jc w:val="right"/>
              <w:rPr>
                <w:rFonts w:ascii="Arial" w:hAnsi="Arial" w:cs="Arial"/>
                <w:sz w:val="18"/>
                <w:szCs w:val="18"/>
              </w:rPr>
            </w:pPr>
            <w:r w:rsidRPr="008D2683">
              <w:rPr>
                <w:rFonts w:ascii="Arial" w:hAnsi="Arial" w:cs="Arial"/>
                <w:sz w:val="18"/>
                <w:szCs w:val="18"/>
              </w:rPr>
              <w:t>6,001</w:t>
            </w:r>
          </w:p>
        </w:tc>
        <w:tc>
          <w:tcPr>
            <w:tcW w:w="1175" w:type="pct"/>
          </w:tcPr>
          <w:p w14:paraId="003E7D17" w14:textId="77777777" w:rsidR="00303F8E" w:rsidRPr="008D2683"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8D2683">
              <w:rPr>
                <w:rFonts w:cs="Arial"/>
              </w:rPr>
              <w:t>3,889</w:t>
            </w:r>
          </w:p>
        </w:tc>
      </w:tr>
      <w:tr w:rsidR="00303F8E" w:rsidRPr="00B21467" w14:paraId="74EA267A" w14:textId="77777777" w:rsidTr="006D3652">
        <w:tc>
          <w:tcPr>
            <w:tcW w:w="2625" w:type="pct"/>
          </w:tcPr>
          <w:p w14:paraId="6E3A1805"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 xml:space="preserve">Other comprehensive </w:t>
            </w:r>
            <w:r>
              <w:rPr>
                <w:rFonts w:cs="Arial"/>
              </w:rPr>
              <w:t>expense</w:t>
            </w:r>
          </w:p>
        </w:tc>
        <w:tc>
          <w:tcPr>
            <w:tcW w:w="1200" w:type="pct"/>
            <w:tcBorders>
              <w:bottom w:val="single" w:sz="4" w:space="0" w:color="auto"/>
            </w:tcBorders>
            <w:shd w:val="clear" w:color="auto" w:fill="FAFAFA"/>
          </w:tcPr>
          <w:p w14:paraId="45B874B9" w14:textId="77777777" w:rsidR="00303F8E" w:rsidRPr="00B21467" w:rsidRDefault="00303F8E" w:rsidP="00BB00A6">
            <w:pPr>
              <w:pStyle w:val="acctfourfigures"/>
              <w:tabs>
                <w:tab w:val="clear" w:pos="765"/>
              </w:tabs>
              <w:spacing w:line="240" w:lineRule="auto"/>
              <w:ind w:right="-72"/>
              <w:jc w:val="right"/>
              <w:rPr>
                <w:rFonts w:ascii="Arial" w:hAnsi="Arial" w:cs="Arial"/>
                <w:sz w:val="18"/>
                <w:szCs w:val="18"/>
              </w:rPr>
            </w:pPr>
            <w:r>
              <w:rPr>
                <w:rFonts w:ascii="Arial" w:hAnsi="Arial" w:cs="Arial"/>
                <w:sz w:val="18"/>
                <w:szCs w:val="18"/>
              </w:rPr>
              <w:t>(151)</w:t>
            </w:r>
          </w:p>
        </w:tc>
        <w:tc>
          <w:tcPr>
            <w:tcW w:w="1175" w:type="pct"/>
            <w:tcBorders>
              <w:bottom w:val="single" w:sz="4" w:space="0" w:color="auto"/>
            </w:tcBorders>
          </w:tcPr>
          <w:p w14:paraId="5062AF41"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B21467">
              <w:rPr>
                <w:rFonts w:cs="Arial"/>
              </w:rPr>
              <w:t>(41)</w:t>
            </w:r>
          </w:p>
        </w:tc>
      </w:tr>
      <w:tr w:rsidR="00303F8E" w:rsidRPr="00B21467" w14:paraId="420F76BC" w14:textId="77777777" w:rsidTr="006D3652">
        <w:tc>
          <w:tcPr>
            <w:tcW w:w="2625" w:type="pct"/>
          </w:tcPr>
          <w:p w14:paraId="55D31CAA"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sidRPr="00B21467">
              <w:rPr>
                <w:rFonts w:cs="Arial"/>
                <w:b/>
                <w:bCs/>
              </w:rPr>
              <w:t xml:space="preserve">Total comprehensive income </w:t>
            </w:r>
          </w:p>
        </w:tc>
        <w:tc>
          <w:tcPr>
            <w:tcW w:w="1200" w:type="pct"/>
            <w:tcBorders>
              <w:bottom w:val="single" w:sz="4" w:space="0" w:color="auto"/>
            </w:tcBorders>
            <w:shd w:val="clear" w:color="auto" w:fill="FAFAFA"/>
          </w:tcPr>
          <w:p w14:paraId="1EFF99D3" w14:textId="77777777" w:rsidR="00303F8E" w:rsidRPr="00B21467" w:rsidRDefault="00303F8E" w:rsidP="00BB00A6">
            <w:pPr>
              <w:pStyle w:val="acctfourfigures"/>
              <w:tabs>
                <w:tab w:val="clear" w:pos="765"/>
              </w:tabs>
              <w:spacing w:line="240" w:lineRule="auto"/>
              <w:ind w:right="-72"/>
              <w:jc w:val="right"/>
              <w:rPr>
                <w:rFonts w:ascii="Arial" w:hAnsi="Arial" w:cs="Arial"/>
                <w:sz w:val="18"/>
                <w:szCs w:val="18"/>
              </w:rPr>
            </w:pPr>
            <w:r>
              <w:rPr>
                <w:rFonts w:ascii="Arial" w:hAnsi="Arial" w:cs="Arial"/>
                <w:sz w:val="18"/>
                <w:szCs w:val="18"/>
              </w:rPr>
              <w:t>5,850</w:t>
            </w:r>
          </w:p>
        </w:tc>
        <w:tc>
          <w:tcPr>
            <w:tcW w:w="1175" w:type="pct"/>
            <w:tcBorders>
              <w:bottom w:val="single" w:sz="4" w:space="0" w:color="auto"/>
            </w:tcBorders>
          </w:tcPr>
          <w:p w14:paraId="4EBCF4FD"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B21467">
              <w:rPr>
                <w:rFonts w:cs="Arial"/>
              </w:rPr>
              <w:t>3,848</w:t>
            </w:r>
          </w:p>
        </w:tc>
      </w:tr>
      <w:tr w:rsidR="00303F8E" w:rsidRPr="00B21467" w14:paraId="474E843F" w14:textId="77777777" w:rsidTr="006D3652">
        <w:tc>
          <w:tcPr>
            <w:tcW w:w="2625" w:type="pct"/>
          </w:tcPr>
          <w:p w14:paraId="664AE88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p>
        </w:tc>
        <w:tc>
          <w:tcPr>
            <w:tcW w:w="1200" w:type="pct"/>
            <w:shd w:val="clear" w:color="auto" w:fill="FAFAFA"/>
          </w:tcPr>
          <w:p w14:paraId="62C87CC1" w14:textId="77777777" w:rsidR="00303F8E" w:rsidRPr="00B21467" w:rsidRDefault="00303F8E" w:rsidP="00BB00A6">
            <w:pPr>
              <w:pStyle w:val="acctfourfigures"/>
              <w:tabs>
                <w:tab w:val="clear" w:pos="765"/>
              </w:tabs>
              <w:spacing w:line="240" w:lineRule="auto"/>
              <w:ind w:right="-72"/>
              <w:jc w:val="right"/>
              <w:rPr>
                <w:rFonts w:ascii="Arial" w:hAnsi="Arial" w:cs="Arial"/>
                <w:sz w:val="18"/>
                <w:szCs w:val="18"/>
              </w:rPr>
            </w:pPr>
          </w:p>
        </w:tc>
        <w:tc>
          <w:tcPr>
            <w:tcW w:w="1175" w:type="pct"/>
          </w:tcPr>
          <w:p w14:paraId="4066EAE7"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303F8E" w:rsidRPr="00B21467" w14:paraId="53988BBD" w14:textId="77777777" w:rsidTr="006D3652">
        <w:tc>
          <w:tcPr>
            <w:tcW w:w="2625" w:type="pct"/>
          </w:tcPr>
          <w:p w14:paraId="2A34470B"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cs/>
              </w:rPr>
            </w:pPr>
            <w:r w:rsidRPr="00B21467">
              <w:rPr>
                <w:rFonts w:cs="Arial"/>
              </w:rPr>
              <w:t xml:space="preserve">Attributable to </w:t>
            </w:r>
            <w:r>
              <w:rPr>
                <w:rFonts w:cs="Arial"/>
              </w:rPr>
              <w:t>non-controlling interests</w:t>
            </w:r>
          </w:p>
        </w:tc>
        <w:tc>
          <w:tcPr>
            <w:tcW w:w="1200" w:type="pct"/>
            <w:shd w:val="clear" w:color="auto" w:fill="FAFAFA"/>
          </w:tcPr>
          <w:p w14:paraId="329648E3" w14:textId="77777777" w:rsidR="00303F8E" w:rsidRPr="00073465" w:rsidRDefault="00303F8E" w:rsidP="00BB00A6">
            <w:pPr>
              <w:pStyle w:val="acctfourfigures"/>
              <w:tabs>
                <w:tab w:val="clear" w:pos="765"/>
              </w:tabs>
              <w:spacing w:line="240" w:lineRule="auto"/>
              <w:ind w:right="-72"/>
              <w:jc w:val="right"/>
              <w:rPr>
                <w:rFonts w:ascii="Arial" w:hAnsi="Arial" w:cs="Arial"/>
                <w:sz w:val="18"/>
                <w:szCs w:val="18"/>
              </w:rPr>
            </w:pPr>
            <w:r w:rsidRPr="00073465">
              <w:rPr>
                <w:rFonts w:ascii="Arial" w:hAnsi="Arial" w:cs="Arial"/>
                <w:sz w:val="18"/>
                <w:szCs w:val="18"/>
              </w:rPr>
              <w:t>1,914</w:t>
            </w:r>
          </w:p>
        </w:tc>
        <w:tc>
          <w:tcPr>
            <w:tcW w:w="1175" w:type="pct"/>
          </w:tcPr>
          <w:p w14:paraId="4A7708C7"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B21467">
              <w:rPr>
                <w:rFonts w:eastAsia="Arial Unicode MS" w:cs="Arial"/>
                <w:lang w:val="en-US" w:eastAsia="en-US"/>
              </w:rPr>
              <w:t>530</w:t>
            </w:r>
          </w:p>
        </w:tc>
      </w:tr>
      <w:tr w:rsidR="00303F8E" w:rsidRPr="00B21467" w14:paraId="2260B321" w14:textId="77777777" w:rsidTr="006D3652">
        <w:tc>
          <w:tcPr>
            <w:tcW w:w="2625" w:type="pct"/>
          </w:tcPr>
          <w:p w14:paraId="1E35BC83"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cs/>
              </w:rPr>
            </w:pPr>
            <w:r w:rsidRPr="00B21467">
              <w:rPr>
                <w:rFonts w:cs="Arial"/>
              </w:rPr>
              <w:t>Attributable to investee’s shareholders</w:t>
            </w:r>
          </w:p>
        </w:tc>
        <w:tc>
          <w:tcPr>
            <w:tcW w:w="1200" w:type="pct"/>
            <w:shd w:val="clear" w:color="auto" w:fill="FAFAFA"/>
          </w:tcPr>
          <w:p w14:paraId="0E8DA1D1" w14:textId="77777777" w:rsidR="00303F8E" w:rsidRPr="00B21467" w:rsidRDefault="00303F8E" w:rsidP="00BB00A6">
            <w:pPr>
              <w:pStyle w:val="acctfourfigures"/>
              <w:tabs>
                <w:tab w:val="clear" w:pos="765"/>
              </w:tabs>
              <w:spacing w:line="240" w:lineRule="auto"/>
              <w:ind w:right="-72"/>
              <w:jc w:val="right"/>
              <w:rPr>
                <w:rFonts w:ascii="Arial" w:hAnsi="Arial" w:cs="Arial"/>
                <w:sz w:val="18"/>
                <w:szCs w:val="18"/>
              </w:rPr>
            </w:pPr>
            <w:r>
              <w:rPr>
                <w:rFonts w:ascii="Arial" w:hAnsi="Arial" w:cs="Arial"/>
                <w:sz w:val="18"/>
                <w:szCs w:val="18"/>
              </w:rPr>
              <w:t>3,936</w:t>
            </w:r>
          </w:p>
        </w:tc>
        <w:tc>
          <w:tcPr>
            <w:tcW w:w="1175" w:type="pct"/>
          </w:tcPr>
          <w:p w14:paraId="6A85998D"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B21467">
              <w:rPr>
                <w:rFonts w:eastAsia="Arial Unicode MS" w:cs="Arial"/>
                <w:lang w:val="en-US" w:eastAsia="en-US"/>
              </w:rPr>
              <w:t>3,318</w:t>
            </w:r>
          </w:p>
        </w:tc>
      </w:tr>
    </w:tbl>
    <w:p w14:paraId="72C4CAF5" w14:textId="77777777" w:rsidR="00303F8E" w:rsidRPr="00B21467" w:rsidRDefault="00303F8E" w:rsidP="00303F8E">
      <w:pPr>
        <w:pStyle w:val="block"/>
        <w:spacing w:after="0" w:line="240" w:lineRule="auto"/>
        <w:jc w:val="thaiDistribute"/>
        <w:rPr>
          <w:rFonts w:ascii="Arial" w:hAnsi="Arial" w:cs="Arial"/>
          <w:b/>
          <w:bCs/>
          <w:sz w:val="18"/>
          <w:szCs w:val="18"/>
          <w:lang w:bidi="th-TH"/>
        </w:rPr>
      </w:pPr>
    </w:p>
    <w:p w14:paraId="02AB0E45" w14:textId="77777777" w:rsidR="00303F8E" w:rsidRPr="00B21467" w:rsidRDefault="00303F8E" w:rsidP="00303F8E">
      <w:pPr>
        <w:pStyle w:val="block"/>
        <w:spacing w:after="0" w:line="240" w:lineRule="auto"/>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Reconciliation of summarised financial information</w:t>
      </w:r>
    </w:p>
    <w:p w14:paraId="774F2AE1" w14:textId="77777777" w:rsidR="00303F8E" w:rsidRPr="00B21467" w:rsidRDefault="00303F8E" w:rsidP="00303F8E">
      <w:pPr>
        <w:pStyle w:val="block"/>
        <w:spacing w:after="0" w:line="240" w:lineRule="auto"/>
        <w:jc w:val="thaiDistribute"/>
        <w:rPr>
          <w:rFonts w:ascii="Arial" w:hAnsi="Arial" w:cs="Arial"/>
          <w:b/>
          <w:bCs/>
          <w:sz w:val="18"/>
          <w:szCs w:val="18"/>
          <w:lang w:bidi="th-TH"/>
        </w:rPr>
      </w:pPr>
    </w:p>
    <w:p w14:paraId="332CF453" w14:textId="77777777" w:rsidR="00303F8E" w:rsidRPr="00B21467" w:rsidRDefault="00303F8E" w:rsidP="00303F8E">
      <w:pPr>
        <w:pStyle w:val="block"/>
        <w:spacing w:after="0" w:line="240" w:lineRule="auto"/>
        <w:jc w:val="thaiDistribute"/>
        <w:rPr>
          <w:rFonts w:ascii="Arial" w:hAnsi="Arial" w:cs="Arial"/>
          <w:spacing w:val="-2"/>
          <w:sz w:val="18"/>
          <w:szCs w:val="18"/>
          <w:lang w:bidi="th-TH"/>
        </w:rPr>
      </w:pPr>
      <w:r w:rsidRPr="00B21467">
        <w:rPr>
          <w:rFonts w:ascii="Arial" w:hAnsi="Arial" w:cs="Arial"/>
          <w:spacing w:val="-2"/>
          <w:sz w:val="18"/>
          <w:szCs w:val="18"/>
          <w:lang w:bidi="th-TH"/>
        </w:rPr>
        <w:t>Reconciliation of the summarised financial information presented to the carrying amount of its interest in associate.</w:t>
      </w:r>
    </w:p>
    <w:p w14:paraId="5EA5E500" w14:textId="77777777" w:rsidR="00303F8E" w:rsidRPr="00B21467" w:rsidRDefault="00303F8E" w:rsidP="00303F8E">
      <w:pPr>
        <w:pStyle w:val="block"/>
        <w:spacing w:after="0" w:line="240" w:lineRule="auto"/>
        <w:jc w:val="thaiDistribute"/>
        <w:rPr>
          <w:rFonts w:ascii="Arial" w:hAnsi="Arial" w:cs="Arial"/>
          <w:sz w:val="18"/>
          <w:szCs w:val="18"/>
        </w:rPr>
      </w:pPr>
    </w:p>
    <w:tbl>
      <w:tblPr>
        <w:tblStyle w:val="TableGridLight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216"/>
      </w:tblGrid>
      <w:tr w:rsidR="00303F8E" w:rsidRPr="00B21467" w14:paraId="55EDB93A" w14:textId="77777777" w:rsidTr="00BB00A6">
        <w:trPr>
          <w:trHeight w:val="149"/>
          <w:tblHeader/>
        </w:trPr>
        <w:tc>
          <w:tcPr>
            <w:tcW w:w="2772" w:type="pct"/>
          </w:tcPr>
          <w:p w14:paraId="1D4F0A78" w14:textId="77777777" w:rsidR="00303F8E" w:rsidRPr="00B21467" w:rsidRDefault="00303F8E" w:rsidP="00BB00A6">
            <w:pPr>
              <w:pStyle w:val="block"/>
              <w:spacing w:after="0" w:line="240" w:lineRule="auto"/>
              <w:ind w:left="431"/>
              <w:jc w:val="thaiDistribute"/>
              <w:rPr>
                <w:rFonts w:ascii="Arial" w:hAnsi="Arial" w:cs="Arial"/>
                <w:b/>
                <w:bCs/>
                <w:sz w:val="18"/>
                <w:szCs w:val="18"/>
                <w:lang w:val="en-US"/>
              </w:rPr>
            </w:pPr>
          </w:p>
        </w:tc>
        <w:tc>
          <w:tcPr>
            <w:tcW w:w="2228" w:type="pct"/>
            <w:tcBorders>
              <w:top w:val="single" w:sz="4" w:space="0" w:color="auto"/>
            </w:tcBorders>
          </w:tcPr>
          <w:p w14:paraId="7C514C6C" w14:textId="77777777" w:rsidR="00303F8E" w:rsidRPr="00955497" w:rsidRDefault="00303F8E" w:rsidP="00BB00A6">
            <w:pPr>
              <w:pStyle w:val="acctfourfigures"/>
              <w:tabs>
                <w:tab w:val="clear" w:pos="765"/>
              </w:tabs>
              <w:spacing w:line="240" w:lineRule="auto"/>
              <w:ind w:right="-150"/>
              <w:jc w:val="center"/>
              <w:rPr>
                <w:rFonts w:ascii="Arial" w:hAnsi="Arial" w:cs="Arial"/>
                <w:b/>
                <w:bCs/>
                <w:sz w:val="18"/>
                <w:szCs w:val="18"/>
                <w:lang w:bidi="th-TH"/>
              </w:rPr>
            </w:pPr>
            <w:r w:rsidRPr="00B21467">
              <w:rPr>
                <w:rFonts w:ascii="Arial" w:hAnsi="Arial" w:cs="Arial"/>
                <w:b/>
                <w:bCs/>
                <w:sz w:val="18"/>
                <w:szCs w:val="18"/>
                <w:lang w:bidi="th-TH"/>
              </w:rPr>
              <w:t>Global Power Synergy Public Company Limited</w:t>
            </w:r>
          </w:p>
        </w:tc>
      </w:tr>
    </w:tbl>
    <w:tbl>
      <w:tblPr>
        <w:tblW w:w="5000" w:type="pct"/>
        <w:tblBorders>
          <w:bottom w:val="single" w:sz="4" w:space="0" w:color="auto"/>
        </w:tblBorders>
        <w:tblLayout w:type="fixed"/>
        <w:tblLook w:val="0000" w:firstRow="0" w:lastRow="0" w:firstColumn="0" w:lastColumn="0" w:noHBand="0" w:noVBand="0"/>
      </w:tblPr>
      <w:tblGrid>
        <w:gridCol w:w="5245"/>
        <w:gridCol w:w="2127"/>
        <w:gridCol w:w="2089"/>
      </w:tblGrid>
      <w:tr w:rsidR="00303F8E" w:rsidRPr="00B21467" w14:paraId="4FA50678" w14:textId="77777777" w:rsidTr="00BB00A6">
        <w:trPr>
          <w:cantSplit/>
          <w:trHeight w:val="225"/>
        </w:trPr>
        <w:tc>
          <w:tcPr>
            <w:tcW w:w="2772" w:type="pct"/>
          </w:tcPr>
          <w:p w14:paraId="1BE7D8CA"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cs="Arial"/>
              </w:rPr>
            </w:pPr>
          </w:p>
        </w:tc>
        <w:tc>
          <w:tcPr>
            <w:tcW w:w="1124" w:type="pct"/>
            <w:tcBorders>
              <w:top w:val="single" w:sz="4" w:space="0" w:color="auto"/>
              <w:bottom w:val="nil"/>
            </w:tcBorders>
          </w:tcPr>
          <w:p w14:paraId="28747462"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2019</w:t>
            </w:r>
          </w:p>
        </w:tc>
        <w:tc>
          <w:tcPr>
            <w:tcW w:w="1105" w:type="pct"/>
            <w:tcBorders>
              <w:top w:val="single" w:sz="4" w:space="0" w:color="auto"/>
              <w:bottom w:val="nil"/>
            </w:tcBorders>
          </w:tcPr>
          <w:p w14:paraId="16A19385"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2018</w:t>
            </w:r>
          </w:p>
        </w:tc>
      </w:tr>
      <w:tr w:rsidR="00303F8E" w:rsidRPr="00B21467" w14:paraId="460014FD" w14:textId="77777777" w:rsidTr="00BB00A6">
        <w:trPr>
          <w:cantSplit/>
          <w:trHeight w:val="243"/>
        </w:trPr>
        <w:tc>
          <w:tcPr>
            <w:tcW w:w="2772" w:type="pct"/>
          </w:tcPr>
          <w:p w14:paraId="08F6096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cs="Arial"/>
              </w:rPr>
            </w:pPr>
          </w:p>
        </w:tc>
        <w:tc>
          <w:tcPr>
            <w:tcW w:w="1124" w:type="pct"/>
            <w:tcBorders>
              <w:bottom w:val="single" w:sz="4" w:space="0" w:color="auto"/>
            </w:tcBorders>
          </w:tcPr>
          <w:p w14:paraId="61D480A6"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105" w:type="pct"/>
            <w:tcBorders>
              <w:bottom w:val="single" w:sz="4" w:space="0" w:color="auto"/>
            </w:tcBorders>
          </w:tcPr>
          <w:p w14:paraId="30584948"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Baht </w:t>
            </w:r>
          </w:p>
        </w:tc>
      </w:tr>
      <w:tr w:rsidR="00303F8E" w:rsidRPr="00B21467" w14:paraId="7493C06E" w14:textId="77777777" w:rsidTr="00BB00A6">
        <w:trPr>
          <w:cantSplit/>
          <w:trHeight w:hRule="exact" w:val="227"/>
        </w:trPr>
        <w:tc>
          <w:tcPr>
            <w:tcW w:w="2772" w:type="pct"/>
            <w:tcBorders>
              <w:bottom w:val="nil"/>
            </w:tcBorders>
          </w:tcPr>
          <w:p w14:paraId="0C3212D8"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cs/>
              </w:rPr>
            </w:pPr>
            <w:r w:rsidRPr="00B21467">
              <w:rPr>
                <w:rFonts w:cs="Arial"/>
                <w:b/>
                <w:bCs/>
              </w:rPr>
              <w:t>Summarised financial information</w:t>
            </w:r>
          </w:p>
        </w:tc>
        <w:tc>
          <w:tcPr>
            <w:tcW w:w="1124" w:type="pct"/>
            <w:tcBorders>
              <w:top w:val="single" w:sz="4" w:space="0" w:color="auto"/>
              <w:bottom w:val="nil"/>
            </w:tcBorders>
            <w:shd w:val="clear" w:color="auto" w:fill="FAFAFA"/>
          </w:tcPr>
          <w:p w14:paraId="78098F47"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top w:val="single" w:sz="4" w:space="0" w:color="auto"/>
              <w:bottom w:val="nil"/>
            </w:tcBorders>
          </w:tcPr>
          <w:p w14:paraId="21CA9A72"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303F8E" w:rsidRPr="00B21467" w14:paraId="561FE025" w14:textId="77777777" w:rsidTr="00BB00A6">
        <w:trPr>
          <w:cantSplit/>
          <w:trHeight w:hRule="exact" w:val="227"/>
        </w:trPr>
        <w:tc>
          <w:tcPr>
            <w:tcW w:w="2772" w:type="pct"/>
            <w:tcBorders>
              <w:bottom w:val="nil"/>
            </w:tcBorders>
          </w:tcPr>
          <w:p w14:paraId="634A44E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tc>
        <w:tc>
          <w:tcPr>
            <w:tcW w:w="1124" w:type="pct"/>
            <w:tcBorders>
              <w:bottom w:val="nil"/>
            </w:tcBorders>
            <w:shd w:val="clear" w:color="auto" w:fill="FAFAFA"/>
          </w:tcPr>
          <w:p w14:paraId="334339CD"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bottom w:val="nil"/>
            </w:tcBorders>
          </w:tcPr>
          <w:p w14:paraId="350D310F"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303F8E" w:rsidRPr="00B21467" w14:paraId="04C21B02" w14:textId="77777777" w:rsidTr="00BB00A6">
        <w:trPr>
          <w:cantSplit/>
          <w:trHeight w:hRule="exact" w:val="227"/>
        </w:trPr>
        <w:tc>
          <w:tcPr>
            <w:tcW w:w="2772" w:type="pct"/>
            <w:tcBorders>
              <w:bottom w:val="nil"/>
            </w:tcBorders>
          </w:tcPr>
          <w:p w14:paraId="1FE6C129" w14:textId="77777777" w:rsidR="00303F8E" w:rsidRPr="008E5626"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theme="minorBidi"/>
                <w:cs/>
              </w:rPr>
            </w:pPr>
            <w:r w:rsidRPr="008E5626">
              <w:rPr>
                <w:rFonts w:cs="Arial"/>
              </w:rPr>
              <w:t>Group’s interest in net assets of investee</w:t>
            </w:r>
          </w:p>
        </w:tc>
        <w:tc>
          <w:tcPr>
            <w:tcW w:w="1124" w:type="pct"/>
            <w:tcBorders>
              <w:bottom w:val="nil"/>
            </w:tcBorders>
            <w:shd w:val="clear" w:color="auto" w:fill="FAFAFA"/>
            <w:vAlign w:val="bottom"/>
          </w:tcPr>
          <w:p w14:paraId="728D13F0"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bottom w:val="nil"/>
            </w:tcBorders>
            <w:vAlign w:val="bottom"/>
          </w:tcPr>
          <w:p w14:paraId="2942DA6C"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303F8E" w:rsidRPr="00B21467" w14:paraId="47A31C47" w14:textId="77777777" w:rsidTr="00BB00A6">
        <w:trPr>
          <w:cantSplit/>
          <w:trHeight w:hRule="exact" w:val="227"/>
        </w:trPr>
        <w:tc>
          <w:tcPr>
            <w:tcW w:w="2772" w:type="pct"/>
            <w:tcBorders>
              <w:bottom w:val="nil"/>
            </w:tcBorders>
          </w:tcPr>
          <w:p w14:paraId="2592D0ED" w14:textId="77777777" w:rsidR="00303F8E" w:rsidRPr="008E5626"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Pr>
                <w:rFonts w:cs="Arial"/>
              </w:rPr>
              <w:t xml:space="preserve">   </w:t>
            </w:r>
            <w:r w:rsidRPr="008E5626">
              <w:rPr>
                <w:rFonts w:cs="Arial"/>
              </w:rPr>
              <w:t>at 1</w:t>
            </w:r>
            <w:r w:rsidRPr="008D2683">
              <w:rPr>
                <w:rFonts w:ascii="Times New Roman" w:hAnsi="Times New Roman" w:cs="Times New Roman"/>
                <w:sz w:val="22"/>
                <w:szCs w:val="22"/>
              </w:rPr>
              <w:t xml:space="preserve"> </w:t>
            </w:r>
            <w:r w:rsidRPr="008E5626">
              <w:rPr>
                <w:rFonts w:cs="Arial"/>
              </w:rPr>
              <w:t>January</w:t>
            </w:r>
          </w:p>
        </w:tc>
        <w:tc>
          <w:tcPr>
            <w:tcW w:w="1124" w:type="pct"/>
            <w:tcBorders>
              <w:bottom w:val="nil"/>
            </w:tcBorders>
            <w:shd w:val="clear" w:color="auto" w:fill="FAFAFA"/>
            <w:vAlign w:val="bottom"/>
          </w:tcPr>
          <w:p w14:paraId="0C65EC97"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13,081</w:t>
            </w:r>
          </w:p>
        </w:tc>
        <w:tc>
          <w:tcPr>
            <w:tcW w:w="1105" w:type="pct"/>
            <w:tcBorders>
              <w:bottom w:val="nil"/>
            </w:tcBorders>
            <w:vAlign w:val="bottom"/>
          </w:tcPr>
          <w:p w14:paraId="3D322430"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12,652</w:t>
            </w:r>
          </w:p>
        </w:tc>
      </w:tr>
      <w:tr w:rsidR="00303F8E" w:rsidRPr="00B21467" w14:paraId="6954C1E7" w14:textId="77777777" w:rsidTr="00BB00A6">
        <w:trPr>
          <w:cantSplit/>
          <w:trHeight w:hRule="exact" w:val="227"/>
        </w:trPr>
        <w:tc>
          <w:tcPr>
            <w:tcW w:w="2772" w:type="pct"/>
            <w:tcBorders>
              <w:bottom w:val="nil"/>
            </w:tcBorders>
          </w:tcPr>
          <w:p w14:paraId="5780BDA3" w14:textId="77777777" w:rsidR="00303F8E" w:rsidRPr="00100AA3"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A03EEE">
              <w:rPr>
                <w:rFonts w:cs="Arial"/>
              </w:rPr>
              <w:t>Addition of investment in an associate</w:t>
            </w:r>
          </w:p>
        </w:tc>
        <w:tc>
          <w:tcPr>
            <w:tcW w:w="1124" w:type="pct"/>
            <w:tcBorders>
              <w:bottom w:val="nil"/>
            </w:tcBorders>
            <w:shd w:val="clear" w:color="auto" w:fill="FAFAFA"/>
            <w:vAlign w:val="bottom"/>
          </w:tcPr>
          <w:p w14:paraId="00F7FAFF"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21,971</w:t>
            </w:r>
          </w:p>
        </w:tc>
        <w:tc>
          <w:tcPr>
            <w:tcW w:w="1105" w:type="pct"/>
            <w:tcBorders>
              <w:bottom w:val="nil"/>
            </w:tcBorders>
            <w:vAlign w:val="bottom"/>
          </w:tcPr>
          <w:p w14:paraId="4464C7E0"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r>
      <w:tr w:rsidR="00303F8E" w:rsidRPr="00B21467" w14:paraId="40D21EEE" w14:textId="77777777" w:rsidTr="00BB00A6">
        <w:trPr>
          <w:cantSplit/>
          <w:trHeight w:hRule="exact" w:val="227"/>
        </w:trPr>
        <w:tc>
          <w:tcPr>
            <w:tcW w:w="2772" w:type="pct"/>
            <w:tcBorders>
              <w:bottom w:val="nil"/>
            </w:tcBorders>
            <w:vAlign w:val="bottom"/>
          </w:tcPr>
          <w:p w14:paraId="739FA4F0" w14:textId="77777777" w:rsidR="00303F8E" w:rsidRPr="00160CBA"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160CBA">
              <w:rPr>
                <w:rFonts w:cs="Arial"/>
              </w:rPr>
              <w:t xml:space="preserve">Total comprehensive </w:t>
            </w:r>
            <w:r>
              <w:rPr>
                <w:rFonts w:cstheme="minorBidi"/>
                <w:lang w:val="en-GB"/>
              </w:rPr>
              <w:t>income</w:t>
            </w:r>
            <w:r w:rsidRPr="00160CBA">
              <w:rPr>
                <w:rFonts w:cs="Arial"/>
              </w:rPr>
              <w:t xml:space="preserve"> attributable to the </w:t>
            </w:r>
            <w:r>
              <w:rPr>
                <w:rFonts w:cs="Arial"/>
              </w:rPr>
              <w:t>associate</w:t>
            </w:r>
          </w:p>
        </w:tc>
        <w:tc>
          <w:tcPr>
            <w:tcW w:w="1124" w:type="pct"/>
            <w:tcBorders>
              <w:bottom w:val="nil"/>
            </w:tcBorders>
            <w:shd w:val="clear" w:color="auto" w:fill="FAFAFA"/>
            <w:vAlign w:val="bottom"/>
          </w:tcPr>
          <w:p w14:paraId="4E878C37"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7F4C85">
              <w:rPr>
                <w:rFonts w:cs="Arial"/>
              </w:rPr>
              <w:t>1,1</w:t>
            </w:r>
            <w:r>
              <w:rPr>
                <w:rFonts w:cs="Arial"/>
              </w:rPr>
              <w:t>69</w:t>
            </w:r>
          </w:p>
        </w:tc>
        <w:tc>
          <w:tcPr>
            <w:tcW w:w="1105" w:type="pct"/>
            <w:tcBorders>
              <w:bottom w:val="nil"/>
            </w:tcBorders>
            <w:vAlign w:val="bottom"/>
          </w:tcPr>
          <w:p w14:paraId="411AEBBA"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985</w:t>
            </w:r>
          </w:p>
        </w:tc>
      </w:tr>
      <w:tr w:rsidR="00303F8E" w:rsidRPr="00B21467" w14:paraId="6DF5AC85" w14:textId="77777777" w:rsidTr="00BB00A6">
        <w:trPr>
          <w:cantSplit/>
          <w:trHeight w:hRule="exact" w:val="227"/>
        </w:trPr>
        <w:tc>
          <w:tcPr>
            <w:tcW w:w="2772" w:type="pct"/>
            <w:tcBorders>
              <w:bottom w:val="nil"/>
            </w:tcBorders>
            <w:vAlign w:val="bottom"/>
          </w:tcPr>
          <w:p w14:paraId="57F95A90" w14:textId="77777777" w:rsidR="00303F8E" w:rsidRPr="00160CBA"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160CBA">
              <w:rPr>
                <w:rFonts w:cs="Arial"/>
              </w:rPr>
              <w:t>Dividends received during the year</w:t>
            </w:r>
          </w:p>
        </w:tc>
        <w:tc>
          <w:tcPr>
            <w:tcW w:w="1124" w:type="pct"/>
            <w:tcBorders>
              <w:bottom w:val="nil"/>
            </w:tcBorders>
            <w:shd w:val="clear" w:color="auto" w:fill="FAFAFA"/>
          </w:tcPr>
          <w:p w14:paraId="141438C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(578</w:t>
            </w:r>
            <w:r w:rsidRPr="007F4C85">
              <w:rPr>
                <w:rFonts w:cs="Arial"/>
              </w:rPr>
              <w:t>)</w:t>
            </w:r>
          </w:p>
        </w:tc>
        <w:tc>
          <w:tcPr>
            <w:tcW w:w="1105" w:type="pct"/>
            <w:tcBorders>
              <w:bottom w:val="nil"/>
            </w:tcBorders>
          </w:tcPr>
          <w:p w14:paraId="66D3FF4A"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(556</w:t>
            </w:r>
            <w:r w:rsidRPr="007F4C85">
              <w:rPr>
                <w:rFonts w:cs="Arial"/>
              </w:rPr>
              <w:t>)</w:t>
            </w:r>
          </w:p>
        </w:tc>
      </w:tr>
      <w:tr w:rsidR="00303F8E" w:rsidRPr="00B21467" w14:paraId="601E38C2" w14:textId="77777777" w:rsidTr="00BB00A6">
        <w:trPr>
          <w:cantSplit/>
          <w:trHeight w:hRule="exact" w:val="227"/>
        </w:trPr>
        <w:tc>
          <w:tcPr>
            <w:tcW w:w="2772" w:type="pct"/>
            <w:tcBorders>
              <w:bottom w:val="nil"/>
            </w:tcBorders>
            <w:vAlign w:val="bottom"/>
          </w:tcPr>
          <w:p w14:paraId="04E86713" w14:textId="77777777" w:rsidR="00303F8E" w:rsidRPr="00160CBA"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theme="minorBidi"/>
                <w:cs/>
              </w:rPr>
            </w:pPr>
            <w:r w:rsidRPr="00017CD5">
              <w:rPr>
                <w:rFonts w:cs="Arial"/>
              </w:rPr>
              <w:t xml:space="preserve">Loss from the change in the ownership </w:t>
            </w:r>
          </w:p>
        </w:tc>
        <w:tc>
          <w:tcPr>
            <w:tcW w:w="1124" w:type="pct"/>
            <w:tcBorders>
              <w:bottom w:val="nil"/>
            </w:tcBorders>
            <w:shd w:val="clear" w:color="auto" w:fill="FAFAFA"/>
          </w:tcPr>
          <w:p w14:paraId="62C70803"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bottom w:val="nil"/>
            </w:tcBorders>
          </w:tcPr>
          <w:p w14:paraId="088B3934"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303F8E" w:rsidRPr="00B21467" w14:paraId="07A3BA04" w14:textId="77777777" w:rsidTr="00BB00A6">
        <w:trPr>
          <w:cantSplit/>
          <w:trHeight w:hRule="exact" w:val="227"/>
        </w:trPr>
        <w:tc>
          <w:tcPr>
            <w:tcW w:w="2772" w:type="pct"/>
            <w:tcBorders>
              <w:bottom w:val="nil"/>
            </w:tcBorders>
            <w:vAlign w:val="bottom"/>
          </w:tcPr>
          <w:p w14:paraId="02746583"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Pr>
                <w:rFonts w:cs="Arial"/>
              </w:rPr>
              <w:t xml:space="preserve">   </w:t>
            </w:r>
            <w:r w:rsidRPr="00017CD5">
              <w:rPr>
                <w:rFonts w:cs="Arial"/>
              </w:rPr>
              <w:t xml:space="preserve">interests in </w:t>
            </w:r>
            <w:r>
              <w:rPr>
                <w:rFonts w:cs="Arial"/>
              </w:rPr>
              <w:t xml:space="preserve">an </w:t>
            </w:r>
            <w:r w:rsidRPr="00017CD5">
              <w:rPr>
                <w:rFonts w:cs="Arial"/>
              </w:rPr>
              <w:t>associate</w:t>
            </w:r>
          </w:p>
        </w:tc>
        <w:tc>
          <w:tcPr>
            <w:tcW w:w="1124" w:type="pct"/>
            <w:tcBorders>
              <w:bottom w:val="nil"/>
            </w:tcBorders>
            <w:shd w:val="clear" w:color="auto" w:fill="FAFAFA"/>
          </w:tcPr>
          <w:p w14:paraId="46670FC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7F4C85">
              <w:rPr>
                <w:rFonts w:cs="Arial"/>
              </w:rPr>
              <w:t>(3)</w:t>
            </w:r>
          </w:p>
        </w:tc>
        <w:tc>
          <w:tcPr>
            <w:tcW w:w="1105" w:type="pct"/>
            <w:tcBorders>
              <w:bottom w:val="nil"/>
            </w:tcBorders>
          </w:tcPr>
          <w:p w14:paraId="7AD63B09"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r>
      <w:tr w:rsidR="00303F8E" w:rsidRPr="00B21467" w14:paraId="6DA9EAAB" w14:textId="77777777" w:rsidTr="00BB00A6">
        <w:trPr>
          <w:cantSplit/>
          <w:trHeight w:hRule="exact" w:val="227"/>
        </w:trPr>
        <w:tc>
          <w:tcPr>
            <w:tcW w:w="2772" w:type="pct"/>
            <w:tcBorders>
              <w:bottom w:val="nil"/>
            </w:tcBorders>
            <w:vAlign w:val="bottom"/>
          </w:tcPr>
          <w:p w14:paraId="2F23D4BD" w14:textId="77777777" w:rsidR="00303F8E" w:rsidRPr="007F4C85"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 xml:space="preserve">Deficit from the change in </w:t>
            </w:r>
          </w:p>
        </w:tc>
        <w:tc>
          <w:tcPr>
            <w:tcW w:w="1124" w:type="pct"/>
            <w:tcBorders>
              <w:bottom w:val="nil"/>
            </w:tcBorders>
            <w:shd w:val="clear" w:color="auto" w:fill="FAFAFA"/>
          </w:tcPr>
          <w:p w14:paraId="0CA533B9"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bottom w:val="nil"/>
            </w:tcBorders>
          </w:tcPr>
          <w:p w14:paraId="38BE0A9D"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303F8E" w:rsidRPr="00B21467" w14:paraId="6C9F7547" w14:textId="77777777" w:rsidTr="00BB00A6">
        <w:trPr>
          <w:cantSplit/>
          <w:trHeight w:hRule="exact" w:val="227"/>
        </w:trPr>
        <w:tc>
          <w:tcPr>
            <w:tcW w:w="2772" w:type="pct"/>
            <w:tcBorders>
              <w:bottom w:val="nil"/>
            </w:tcBorders>
            <w:vAlign w:val="bottom"/>
          </w:tcPr>
          <w:p w14:paraId="2A9CA6D2"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 xml:space="preserve">   the net assets in an associate</w:t>
            </w:r>
          </w:p>
        </w:tc>
        <w:tc>
          <w:tcPr>
            <w:tcW w:w="1124" w:type="pct"/>
            <w:tcBorders>
              <w:bottom w:val="nil"/>
            </w:tcBorders>
            <w:shd w:val="clear" w:color="auto" w:fill="FAFAFA"/>
          </w:tcPr>
          <w:p w14:paraId="56B89423"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(4,481)</w:t>
            </w:r>
          </w:p>
        </w:tc>
        <w:tc>
          <w:tcPr>
            <w:tcW w:w="1105" w:type="pct"/>
            <w:tcBorders>
              <w:bottom w:val="nil"/>
            </w:tcBorders>
          </w:tcPr>
          <w:p w14:paraId="0217F85B"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r>
      <w:tr w:rsidR="00303F8E" w:rsidRPr="00B21467" w14:paraId="62D9C914" w14:textId="77777777" w:rsidTr="00BB00A6">
        <w:trPr>
          <w:cantSplit/>
          <w:trHeight w:hRule="exact" w:val="227"/>
        </w:trPr>
        <w:tc>
          <w:tcPr>
            <w:tcW w:w="2772" w:type="pct"/>
            <w:tcBorders>
              <w:bottom w:val="nil"/>
            </w:tcBorders>
          </w:tcPr>
          <w:p w14:paraId="3C6303CE" w14:textId="77777777" w:rsidR="00303F8E" w:rsidRPr="008D2683"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8E5626">
              <w:rPr>
                <w:rFonts w:cs="Arial"/>
              </w:rPr>
              <w:t xml:space="preserve">Group’s interest in net assets of investee </w:t>
            </w:r>
          </w:p>
        </w:tc>
        <w:tc>
          <w:tcPr>
            <w:tcW w:w="1124" w:type="pct"/>
            <w:tcBorders>
              <w:top w:val="single" w:sz="4" w:space="0" w:color="auto"/>
              <w:bottom w:val="nil"/>
            </w:tcBorders>
            <w:shd w:val="clear" w:color="auto" w:fill="FAFAFA"/>
          </w:tcPr>
          <w:p w14:paraId="3D95CCA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top w:val="single" w:sz="4" w:space="0" w:color="auto"/>
              <w:bottom w:val="nil"/>
            </w:tcBorders>
          </w:tcPr>
          <w:p w14:paraId="36D9F6B2"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303F8E" w:rsidRPr="00B21467" w14:paraId="6DD3D9F6" w14:textId="77777777" w:rsidTr="00BB00A6">
        <w:trPr>
          <w:cantSplit/>
          <w:trHeight w:hRule="exact" w:val="227"/>
        </w:trPr>
        <w:tc>
          <w:tcPr>
            <w:tcW w:w="2772" w:type="pct"/>
          </w:tcPr>
          <w:p w14:paraId="5803E9DE" w14:textId="77777777" w:rsidR="00303F8E" w:rsidRPr="008E5626"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theme="minorBidi"/>
                <w:cs/>
              </w:rPr>
            </w:pPr>
            <w:r>
              <w:rPr>
                <w:rFonts w:cs="Arial"/>
              </w:rPr>
              <w:t xml:space="preserve">   </w:t>
            </w:r>
            <w:r w:rsidRPr="008E5626">
              <w:rPr>
                <w:rFonts w:cs="Arial"/>
              </w:rPr>
              <w:t>at 31</w:t>
            </w:r>
            <w:r w:rsidRPr="008D2683">
              <w:rPr>
                <w:rFonts w:ascii="Times New Roman" w:hAnsi="Times New Roman" w:cs="Times New Roman"/>
                <w:sz w:val="22"/>
                <w:szCs w:val="22"/>
              </w:rPr>
              <w:t xml:space="preserve"> </w:t>
            </w:r>
            <w:r w:rsidRPr="008E5626">
              <w:rPr>
                <w:rFonts w:cs="Arial"/>
              </w:rPr>
              <w:t>December</w:t>
            </w:r>
          </w:p>
        </w:tc>
        <w:tc>
          <w:tcPr>
            <w:tcW w:w="1124" w:type="pct"/>
            <w:tcBorders>
              <w:top w:val="nil"/>
              <w:bottom w:val="single" w:sz="4" w:space="0" w:color="auto"/>
            </w:tcBorders>
            <w:shd w:val="clear" w:color="auto" w:fill="FAFAFA"/>
          </w:tcPr>
          <w:p w14:paraId="292FCF2E"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31,159</w:t>
            </w:r>
          </w:p>
        </w:tc>
        <w:tc>
          <w:tcPr>
            <w:tcW w:w="1105" w:type="pct"/>
            <w:tcBorders>
              <w:top w:val="nil"/>
              <w:bottom w:val="single" w:sz="4" w:space="0" w:color="auto"/>
            </w:tcBorders>
          </w:tcPr>
          <w:p w14:paraId="2A2BCFE9" w14:textId="77777777" w:rsidR="00303F8E" w:rsidRPr="00B21467"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13,081</w:t>
            </w:r>
          </w:p>
        </w:tc>
      </w:tr>
      <w:tr w:rsidR="00303F8E" w:rsidRPr="00B21467" w14:paraId="2CEBA76C" w14:textId="77777777" w:rsidTr="00BB00A6">
        <w:trPr>
          <w:cantSplit/>
          <w:trHeight w:hRule="exact" w:val="227"/>
        </w:trPr>
        <w:tc>
          <w:tcPr>
            <w:tcW w:w="2772" w:type="pct"/>
          </w:tcPr>
          <w:p w14:paraId="735D94AC" w14:textId="77777777" w:rsidR="00303F8E" w:rsidRPr="00160CBA"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1124" w:type="pct"/>
            <w:tcBorders>
              <w:top w:val="single" w:sz="4" w:space="0" w:color="auto"/>
              <w:bottom w:val="nil"/>
            </w:tcBorders>
            <w:shd w:val="clear" w:color="auto" w:fill="FAFAFA"/>
          </w:tcPr>
          <w:p w14:paraId="681D704F"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top w:val="single" w:sz="4" w:space="0" w:color="auto"/>
              <w:bottom w:val="nil"/>
            </w:tcBorders>
          </w:tcPr>
          <w:p w14:paraId="4C6A8135"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303F8E" w:rsidRPr="00B21467" w14:paraId="30B29FF9" w14:textId="77777777" w:rsidTr="00BB00A6">
        <w:trPr>
          <w:cantSplit/>
          <w:trHeight w:hRule="exact" w:val="227"/>
        </w:trPr>
        <w:tc>
          <w:tcPr>
            <w:tcW w:w="2772" w:type="pct"/>
          </w:tcPr>
          <w:p w14:paraId="6782938D" w14:textId="77777777" w:rsidR="00303F8E" w:rsidRPr="00160CBA"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Pr>
                <w:rFonts w:cs="Arial"/>
                <w:b/>
                <w:bCs/>
              </w:rPr>
              <w:t>Carrying amount of interest in associates</w:t>
            </w:r>
          </w:p>
        </w:tc>
        <w:tc>
          <w:tcPr>
            <w:tcW w:w="1124" w:type="pct"/>
            <w:tcBorders>
              <w:top w:val="nil"/>
              <w:bottom w:val="nil"/>
            </w:tcBorders>
            <w:shd w:val="clear" w:color="auto" w:fill="FAFAFA"/>
          </w:tcPr>
          <w:p w14:paraId="176386B4"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5" w:type="pct"/>
            <w:tcBorders>
              <w:top w:val="nil"/>
              <w:bottom w:val="nil"/>
            </w:tcBorders>
          </w:tcPr>
          <w:p w14:paraId="6033723E"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303F8E" w:rsidRPr="00B21467" w14:paraId="0127A757" w14:textId="77777777" w:rsidTr="00BB00A6">
        <w:trPr>
          <w:cantSplit/>
          <w:trHeight w:hRule="exact" w:val="227"/>
        </w:trPr>
        <w:tc>
          <w:tcPr>
            <w:tcW w:w="2772" w:type="pct"/>
            <w:tcBorders>
              <w:bottom w:val="nil"/>
            </w:tcBorders>
          </w:tcPr>
          <w:p w14:paraId="4FAFD911"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Pr>
                <w:rFonts w:cs="Arial"/>
                <w:b/>
                <w:bCs/>
              </w:rPr>
              <w:t xml:space="preserve">   At 31 December</w:t>
            </w:r>
          </w:p>
        </w:tc>
        <w:tc>
          <w:tcPr>
            <w:tcW w:w="1124" w:type="pct"/>
            <w:tcBorders>
              <w:top w:val="nil"/>
              <w:bottom w:val="single" w:sz="4" w:space="0" w:color="auto"/>
            </w:tcBorders>
            <w:shd w:val="clear" w:color="auto" w:fill="FAFAFA"/>
          </w:tcPr>
          <w:p w14:paraId="28273133"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31,159</w:t>
            </w:r>
          </w:p>
        </w:tc>
        <w:tc>
          <w:tcPr>
            <w:tcW w:w="1105" w:type="pct"/>
            <w:tcBorders>
              <w:top w:val="nil"/>
              <w:bottom w:val="single" w:sz="4" w:space="0" w:color="auto"/>
            </w:tcBorders>
          </w:tcPr>
          <w:p w14:paraId="02974B12" w14:textId="77777777" w:rsidR="00303F8E" w:rsidRDefault="00303F8E"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13,081</w:t>
            </w:r>
          </w:p>
        </w:tc>
      </w:tr>
    </w:tbl>
    <w:p w14:paraId="0F4BFAA0" w14:textId="77777777" w:rsidR="00303F8E" w:rsidRPr="00B21467" w:rsidRDefault="00303F8E" w:rsidP="0030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sidRPr="00B21467">
        <w:rPr>
          <w:rFonts w:eastAsia="Arial Unicode MS" w:cs="Arial"/>
          <w:b/>
          <w:bCs/>
        </w:rPr>
        <w:br w:type="page"/>
      </w:r>
    </w:p>
    <w:p w14:paraId="55E6B675" w14:textId="77777777" w:rsidR="00B21467" w:rsidRDefault="00B21467"/>
    <w:p w14:paraId="460F5146" w14:textId="77777777" w:rsidR="006E5EF1" w:rsidRPr="00B21467" w:rsidRDefault="006E5EF1" w:rsidP="006E5EF1">
      <w:pPr>
        <w:pStyle w:val="block"/>
        <w:spacing w:after="0" w:line="240" w:lineRule="auto"/>
        <w:ind w:left="540"/>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Individually immaterial joint ventures and associates</w:t>
      </w:r>
    </w:p>
    <w:p w14:paraId="54ADC70A" w14:textId="77777777" w:rsidR="006E5EF1" w:rsidRPr="00B21467" w:rsidRDefault="006E5EF1" w:rsidP="006E5EF1">
      <w:pPr>
        <w:pStyle w:val="block"/>
        <w:spacing w:after="0" w:line="240" w:lineRule="auto"/>
        <w:ind w:left="540"/>
        <w:jc w:val="thaiDistribute"/>
        <w:rPr>
          <w:rFonts w:ascii="Arial" w:hAnsi="Arial" w:cs="Arial"/>
          <w:b/>
          <w:bCs/>
          <w:color w:val="CF4A02"/>
          <w:sz w:val="18"/>
          <w:szCs w:val="18"/>
          <w:lang w:bidi="th-TH"/>
        </w:rPr>
      </w:pPr>
    </w:p>
    <w:p w14:paraId="29B9B7F4" w14:textId="77777777" w:rsidR="006E5EF1" w:rsidRPr="00B21467" w:rsidRDefault="006E5EF1" w:rsidP="006E5EF1">
      <w:pPr>
        <w:pStyle w:val="block"/>
        <w:spacing w:after="0" w:line="240" w:lineRule="auto"/>
        <w:ind w:left="540"/>
        <w:jc w:val="thaiDistribute"/>
        <w:rPr>
          <w:rFonts w:ascii="Arial" w:eastAsia="Arial Unicode MS" w:hAnsi="Arial" w:cs="Arial"/>
          <w:sz w:val="18"/>
          <w:szCs w:val="18"/>
          <w:lang w:val="en-US" w:bidi="th-TH"/>
        </w:rPr>
      </w:pPr>
      <w:r w:rsidRPr="00B21467">
        <w:rPr>
          <w:rFonts w:ascii="Arial" w:eastAsia="Arial Unicode MS" w:hAnsi="Arial" w:cs="Arial"/>
          <w:sz w:val="18"/>
          <w:szCs w:val="18"/>
          <w:lang w:val="en-US" w:bidi="th-TH"/>
        </w:rPr>
        <w:t>In addition to the interests in associates disclosed above, the Group also has interests in a number of individually immaterial joint ventures and associates that are accounted for using the equity method.</w:t>
      </w:r>
    </w:p>
    <w:p w14:paraId="54D2E601" w14:textId="77777777" w:rsidR="006E5EF1" w:rsidRPr="00B21467" w:rsidRDefault="006E5EF1" w:rsidP="006E5EF1">
      <w:pPr>
        <w:rPr>
          <w:rFonts w:cs="Arial"/>
        </w:rPr>
      </w:pPr>
    </w:p>
    <w:tbl>
      <w:tblPr>
        <w:tblW w:w="5000" w:type="pct"/>
        <w:jc w:val="center"/>
        <w:tblLook w:val="04A0" w:firstRow="1" w:lastRow="0" w:firstColumn="1" w:lastColumn="0" w:noHBand="0" w:noVBand="1"/>
      </w:tblPr>
      <w:tblGrid>
        <w:gridCol w:w="5864"/>
        <w:gridCol w:w="1898"/>
        <w:gridCol w:w="1699"/>
      </w:tblGrid>
      <w:tr w:rsidR="006E5EF1" w:rsidRPr="00F24255" w14:paraId="410B006C" w14:textId="77777777" w:rsidTr="00BB00A6">
        <w:trPr>
          <w:cantSplit/>
          <w:trHeight w:val="131"/>
          <w:jc w:val="center"/>
        </w:trPr>
        <w:tc>
          <w:tcPr>
            <w:tcW w:w="3099" w:type="pct"/>
          </w:tcPr>
          <w:p w14:paraId="39CE9073"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901" w:type="pct"/>
            <w:gridSpan w:val="2"/>
            <w:tcBorders>
              <w:top w:val="single" w:sz="4" w:space="0" w:color="auto"/>
              <w:bottom w:val="single" w:sz="4" w:space="0" w:color="auto"/>
            </w:tcBorders>
            <w:vAlign w:val="bottom"/>
          </w:tcPr>
          <w:p w14:paraId="44886EAF" w14:textId="77777777" w:rsidR="006E5EF1" w:rsidRPr="00F24255" w:rsidRDefault="006E5EF1" w:rsidP="00BB00A6">
            <w:pPr>
              <w:spacing w:line="240" w:lineRule="auto"/>
              <w:ind w:right="-72"/>
              <w:jc w:val="right"/>
              <w:rPr>
                <w:rFonts w:cs="Arial"/>
                <w:b/>
                <w:bCs/>
                <w:cs/>
              </w:rPr>
            </w:pPr>
            <w:r w:rsidRPr="00F24255">
              <w:rPr>
                <w:rFonts w:cs="Arial"/>
                <w:b/>
                <w:bCs/>
              </w:rPr>
              <w:t>Individually immaterial joint ventures</w:t>
            </w:r>
          </w:p>
        </w:tc>
      </w:tr>
      <w:tr w:rsidR="006E5EF1" w:rsidRPr="00F24255" w14:paraId="61FBAFF5" w14:textId="77777777" w:rsidTr="00BB00A6">
        <w:trPr>
          <w:cantSplit/>
          <w:trHeight w:val="131"/>
          <w:jc w:val="center"/>
        </w:trPr>
        <w:tc>
          <w:tcPr>
            <w:tcW w:w="3099" w:type="pct"/>
          </w:tcPr>
          <w:p w14:paraId="5E1C08B2"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003" w:type="pct"/>
            <w:tcBorders>
              <w:top w:val="single" w:sz="4" w:space="0" w:color="auto"/>
            </w:tcBorders>
            <w:hideMark/>
          </w:tcPr>
          <w:p w14:paraId="74869038" w14:textId="77777777" w:rsidR="006E5EF1" w:rsidRPr="00F24255" w:rsidRDefault="006E5EF1" w:rsidP="00BB00A6">
            <w:pPr>
              <w:spacing w:line="240" w:lineRule="auto"/>
              <w:ind w:right="-72"/>
              <w:jc w:val="right"/>
              <w:rPr>
                <w:rFonts w:cs="Arial"/>
                <w:b/>
                <w:bCs/>
                <w:lang w:val="en-GB"/>
              </w:rPr>
            </w:pPr>
            <w:r w:rsidRPr="00F24255">
              <w:rPr>
                <w:rFonts w:cs="Arial"/>
                <w:b/>
                <w:bCs/>
              </w:rPr>
              <w:t>2019</w:t>
            </w:r>
          </w:p>
        </w:tc>
        <w:tc>
          <w:tcPr>
            <w:tcW w:w="898" w:type="pct"/>
            <w:tcBorders>
              <w:top w:val="single" w:sz="4" w:space="0" w:color="auto"/>
            </w:tcBorders>
            <w:hideMark/>
          </w:tcPr>
          <w:p w14:paraId="6957A256" w14:textId="77777777" w:rsidR="006E5EF1" w:rsidRPr="00F24255" w:rsidRDefault="006E5EF1" w:rsidP="00BB00A6">
            <w:pPr>
              <w:spacing w:line="240" w:lineRule="auto"/>
              <w:ind w:right="-72"/>
              <w:jc w:val="right"/>
              <w:rPr>
                <w:rFonts w:cs="Arial"/>
                <w:b/>
                <w:bCs/>
              </w:rPr>
            </w:pPr>
            <w:r w:rsidRPr="00F24255">
              <w:rPr>
                <w:rFonts w:cs="Arial"/>
                <w:b/>
                <w:bCs/>
              </w:rPr>
              <w:t>2018</w:t>
            </w:r>
          </w:p>
        </w:tc>
      </w:tr>
      <w:tr w:rsidR="006E5EF1" w:rsidRPr="00F24255" w14:paraId="563B6859" w14:textId="77777777" w:rsidTr="00BB00A6">
        <w:trPr>
          <w:cantSplit/>
          <w:jc w:val="center"/>
        </w:trPr>
        <w:tc>
          <w:tcPr>
            <w:tcW w:w="3099" w:type="pct"/>
          </w:tcPr>
          <w:p w14:paraId="0F9A275E"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p>
        </w:tc>
        <w:tc>
          <w:tcPr>
            <w:tcW w:w="1003" w:type="pct"/>
            <w:tcBorders>
              <w:bottom w:val="single" w:sz="4" w:space="0" w:color="auto"/>
            </w:tcBorders>
            <w:hideMark/>
          </w:tcPr>
          <w:p w14:paraId="27E50110" w14:textId="77777777" w:rsidR="006E5EF1" w:rsidRPr="00F24255" w:rsidRDefault="006E5EF1" w:rsidP="00BB00A6">
            <w:pPr>
              <w:spacing w:line="240" w:lineRule="auto"/>
              <w:ind w:right="-72"/>
              <w:jc w:val="right"/>
              <w:rPr>
                <w:rFonts w:cs="Arial"/>
                <w:b/>
                <w:bCs/>
              </w:rPr>
            </w:pPr>
            <w:r w:rsidRPr="00F24255">
              <w:rPr>
                <w:rFonts w:cs="Arial"/>
                <w:b/>
                <w:bCs/>
              </w:rPr>
              <w:t>Million Baht</w:t>
            </w:r>
          </w:p>
        </w:tc>
        <w:tc>
          <w:tcPr>
            <w:tcW w:w="898" w:type="pct"/>
            <w:tcBorders>
              <w:bottom w:val="single" w:sz="4" w:space="0" w:color="auto"/>
            </w:tcBorders>
            <w:hideMark/>
          </w:tcPr>
          <w:p w14:paraId="17669A55" w14:textId="77777777" w:rsidR="006E5EF1" w:rsidRPr="00F24255" w:rsidRDefault="006E5EF1" w:rsidP="00BB00A6">
            <w:pPr>
              <w:spacing w:line="240" w:lineRule="auto"/>
              <w:ind w:right="-72"/>
              <w:jc w:val="right"/>
              <w:rPr>
                <w:rFonts w:cs="Arial"/>
                <w:b/>
                <w:bCs/>
              </w:rPr>
            </w:pPr>
            <w:r w:rsidRPr="00F24255">
              <w:rPr>
                <w:rFonts w:cs="Arial"/>
                <w:b/>
                <w:bCs/>
              </w:rPr>
              <w:t xml:space="preserve">Million Baht </w:t>
            </w:r>
          </w:p>
        </w:tc>
      </w:tr>
      <w:tr w:rsidR="006E5EF1" w:rsidRPr="00F24255" w14:paraId="7E858582" w14:textId="77777777" w:rsidTr="00BB00A6">
        <w:trPr>
          <w:cantSplit/>
          <w:jc w:val="center"/>
        </w:trPr>
        <w:tc>
          <w:tcPr>
            <w:tcW w:w="3099" w:type="pct"/>
          </w:tcPr>
          <w:p w14:paraId="401F0462"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cs/>
              </w:rPr>
            </w:pPr>
          </w:p>
        </w:tc>
        <w:tc>
          <w:tcPr>
            <w:tcW w:w="1003" w:type="pct"/>
            <w:tcBorders>
              <w:top w:val="single" w:sz="4" w:space="0" w:color="auto"/>
            </w:tcBorders>
            <w:shd w:val="clear" w:color="auto" w:fill="FAFAFA"/>
          </w:tcPr>
          <w:p w14:paraId="00F80C95" w14:textId="77777777" w:rsidR="006E5EF1" w:rsidRPr="00F24255" w:rsidRDefault="006E5EF1" w:rsidP="00BB00A6">
            <w:pPr>
              <w:spacing w:line="240" w:lineRule="auto"/>
              <w:ind w:right="-72"/>
              <w:rPr>
                <w:rFonts w:cs="Arial"/>
                <w:cs/>
              </w:rPr>
            </w:pPr>
          </w:p>
        </w:tc>
        <w:tc>
          <w:tcPr>
            <w:tcW w:w="898" w:type="pct"/>
            <w:tcBorders>
              <w:top w:val="single" w:sz="4" w:space="0" w:color="auto"/>
            </w:tcBorders>
          </w:tcPr>
          <w:p w14:paraId="47074F99" w14:textId="77777777" w:rsidR="006E5EF1" w:rsidRPr="00F24255" w:rsidRDefault="006E5EF1" w:rsidP="00BB00A6">
            <w:pPr>
              <w:spacing w:line="240" w:lineRule="auto"/>
              <w:ind w:right="-72"/>
              <w:rPr>
                <w:rFonts w:cs="Arial"/>
              </w:rPr>
            </w:pPr>
          </w:p>
        </w:tc>
      </w:tr>
      <w:tr w:rsidR="006E5EF1" w:rsidRPr="00F24255" w14:paraId="7EED908B" w14:textId="77777777" w:rsidTr="00BB00A6">
        <w:trPr>
          <w:cantSplit/>
          <w:jc w:val="center"/>
        </w:trPr>
        <w:tc>
          <w:tcPr>
            <w:tcW w:w="3099" w:type="pct"/>
          </w:tcPr>
          <w:p w14:paraId="635FCB3A" w14:textId="77777777" w:rsidR="006E5EF1" w:rsidRPr="00F24255" w:rsidRDefault="006E5EF1" w:rsidP="00BB00A6">
            <w:pPr>
              <w:spacing w:line="240" w:lineRule="auto"/>
              <w:ind w:left="486" w:right="-137"/>
              <w:jc w:val="thaiDistribute"/>
              <w:rPr>
                <w:rFonts w:cs="Arial"/>
                <w:b/>
                <w:bCs/>
                <w:cs/>
              </w:rPr>
            </w:pPr>
            <w:r w:rsidRPr="00F24255">
              <w:rPr>
                <w:rFonts w:cs="Arial"/>
                <w:b/>
                <w:bCs/>
              </w:rPr>
              <w:t xml:space="preserve">Aggregate carrying amount of individually immaterial    </w:t>
            </w:r>
          </w:p>
        </w:tc>
        <w:tc>
          <w:tcPr>
            <w:tcW w:w="1003" w:type="pct"/>
            <w:shd w:val="clear" w:color="auto" w:fill="FAFAFA"/>
          </w:tcPr>
          <w:p w14:paraId="6D046BC6" w14:textId="77777777" w:rsidR="006E5EF1" w:rsidRPr="00F24255" w:rsidRDefault="006E5EF1" w:rsidP="00BB00A6">
            <w:pPr>
              <w:spacing w:line="240" w:lineRule="auto"/>
              <w:ind w:right="-72"/>
              <w:rPr>
                <w:rFonts w:cs="Arial"/>
                <w:cs/>
              </w:rPr>
            </w:pPr>
          </w:p>
        </w:tc>
        <w:tc>
          <w:tcPr>
            <w:tcW w:w="898" w:type="pct"/>
          </w:tcPr>
          <w:p w14:paraId="5DA786DC" w14:textId="77777777" w:rsidR="006E5EF1" w:rsidRPr="00F24255" w:rsidRDefault="006E5EF1" w:rsidP="00BB00A6">
            <w:pPr>
              <w:spacing w:line="240" w:lineRule="auto"/>
              <w:ind w:right="-72"/>
              <w:rPr>
                <w:rFonts w:cs="Arial"/>
              </w:rPr>
            </w:pPr>
          </w:p>
        </w:tc>
      </w:tr>
      <w:tr w:rsidR="006E5EF1" w:rsidRPr="00F24255" w14:paraId="19CD3848" w14:textId="77777777" w:rsidTr="00BB00A6">
        <w:trPr>
          <w:cantSplit/>
          <w:trHeight w:val="68"/>
          <w:jc w:val="center"/>
        </w:trPr>
        <w:tc>
          <w:tcPr>
            <w:tcW w:w="3099" w:type="pct"/>
          </w:tcPr>
          <w:p w14:paraId="7ACF108A"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rPr>
            </w:pPr>
            <w:r w:rsidRPr="00F24255">
              <w:rPr>
                <w:rFonts w:cs="Arial"/>
                <w:b/>
                <w:bCs/>
                <w:cs/>
              </w:rPr>
              <w:t xml:space="preserve">      </w:t>
            </w:r>
            <w:r w:rsidRPr="00F24255">
              <w:rPr>
                <w:rFonts w:cs="Arial"/>
                <w:b/>
                <w:bCs/>
              </w:rPr>
              <w:t>joint ventures</w:t>
            </w:r>
          </w:p>
        </w:tc>
        <w:tc>
          <w:tcPr>
            <w:tcW w:w="1003" w:type="pct"/>
            <w:tcBorders>
              <w:bottom w:val="single" w:sz="4" w:space="0" w:color="auto"/>
            </w:tcBorders>
            <w:shd w:val="clear" w:color="auto" w:fill="FAFAFA"/>
          </w:tcPr>
          <w:p w14:paraId="74BA7BA3" w14:textId="77777777" w:rsidR="006E5EF1" w:rsidRPr="00F24255" w:rsidRDefault="006E5EF1" w:rsidP="00BB00A6">
            <w:pPr>
              <w:spacing w:line="240" w:lineRule="auto"/>
              <w:ind w:right="-72"/>
              <w:jc w:val="right"/>
              <w:rPr>
                <w:rFonts w:cs="Browallia New"/>
              </w:rPr>
            </w:pPr>
            <w:r w:rsidRPr="00F24255">
              <w:rPr>
                <w:rFonts w:cs="Browallia New"/>
              </w:rPr>
              <w:t>617</w:t>
            </w:r>
          </w:p>
        </w:tc>
        <w:tc>
          <w:tcPr>
            <w:tcW w:w="898" w:type="pct"/>
            <w:tcBorders>
              <w:bottom w:val="single" w:sz="4" w:space="0" w:color="auto"/>
            </w:tcBorders>
          </w:tcPr>
          <w:p w14:paraId="3125FFA5" w14:textId="77777777" w:rsidR="006E5EF1" w:rsidRPr="00F24255" w:rsidRDefault="006E5EF1" w:rsidP="00BB00A6">
            <w:pPr>
              <w:spacing w:line="240" w:lineRule="auto"/>
              <w:ind w:right="-72"/>
              <w:jc w:val="right"/>
              <w:rPr>
                <w:rFonts w:cs="Arial"/>
              </w:rPr>
            </w:pPr>
            <w:r w:rsidRPr="00F24255">
              <w:rPr>
                <w:rFonts w:cs="Arial"/>
              </w:rPr>
              <w:t>625</w:t>
            </w:r>
          </w:p>
        </w:tc>
      </w:tr>
      <w:tr w:rsidR="006E5EF1" w:rsidRPr="00F24255" w14:paraId="437C334E" w14:textId="77777777" w:rsidTr="00BB00A6">
        <w:trPr>
          <w:cantSplit/>
          <w:jc w:val="center"/>
        </w:trPr>
        <w:tc>
          <w:tcPr>
            <w:tcW w:w="3099" w:type="pct"/>
            <w:hideMark/>
          </w:tcPr>
          <w:p w14:paraId="70F4E5BD"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rPr>
            </w:pPr>
            <w:r w:rsidRPr="00F24255">
              <w:rPr>
                <w:rFonts w:cs="Arial"/>
                <w:b/>
                <w:bCs/>
              </w:rPr>
              <w:t>Aggregate amounts of the Group’s share of</w:t>
            </w:r>
          </w:p>
        </w:tc>
        <w:tc>
          <w:tcPr>
            <w:tcW w:w="1003" w:type="pct"/>
            <w:tcBorders>
              <w:top w:val="single" w:sz="4" w:space="0" w:color="auto"/>
            </w:tcBorders>
            <w:shd w:val="clear" w:color="auto" w:fill="FAFAFA"/>
          </w:tcPr>
          <w:p w14:paraId="7E1E7DB7"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898" w:type="pct"/>
            <w:tcBorders>
              <w:top w:val="single" w:sz="4" w:space="0" w:color="auto"/>
            </w:tcBorders>
          </w:tcPr>
          <w:p w14:paraId="72C9D1A2"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6E5EF1" w:rsidRPr="00F24255" w14:paraId="4B7056A4" w14:textId="77777777" w:rsidTr="00BB00A6">
        <w:trPr>
          <w:cantSplit/>
          <w:jc w:val="center"/>
        </w:trPr>
        <w:tc>
          <w:tcPr>
            <w:tcW w:w="3099" w:type="pct"/>
            <w:hideMark/>
          </w:tcPr>
          <w:p w14:paraId="0EC91021"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Profit from continuing activities</w:t>
            </w:r>
          </w:p>
        </w:tc>
        <w:tc>
          <w:tcPr>
            <w:tcW w:w="1003" w:type="pct"/>
            <w:shd w:val="clear" w:color="auto" w:fill="FAFAFA"/>
          </w:tcPr>
          <w:p w14:paraId="527C7ED4"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24255">
              <w:rPr>
                <w:rFonts w:cs="Arial"/>
              </w:rPr>
              <w:t>26</w:t>
            </w:r>
          </w:p>
        </w:tc>
        <w:tc>
          <w:tcPr>
            <w:tcW w:w="898" w:type="pct"/>
          </w:tcPr>
          <w:p w14:paraId="0D1A77BD"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118</w:t>
            </w:r>
          </w:p>
        </w:tc>
      </w:tr>
      <w:tr w:rsidR="006E5EF1" w:rsidRPr="00F24255" w14:paraId="4D60042C" w14:textId="77777777" w:rsidTr="00BB00A6">
        <w:trPr>
          <w:cantSplit/>
          <w:jc w:val="center"/>
        </w:trPr>
        <w:tc>
          <w:tcPr>
            <w:tcW w:w="3099" w:type="pct"/>
            <w:hideMark/>
          </w:tcPr>
          <w:p w14:paraId="2FB8A845"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 xml:space="preserve">Other comprehensive </w:t>
            </w:r>
            <w:r>
              <w:rPr>
                <w:rFonts w:cs="Arial"/>
              </w:rPr>
              <w:t>expense</w:t>
            </w:r>
          </w:p>
        </w:tc>
        <w:tc>
          <w:tcPr>
            <w:tcW w:w="1003" w:type="pct"/>
            <w:tcBorders>
              <w:bottom w:val="single" w:sz="4" w:space="0" w:color="auto"/>
            </w:tcBorders>
            <w:shd w:val="clear" w:color="auto" w:fill="FAFAFA"/>
          </w:tcPr>
          <w:p w14:paraId="5A1C3EF9"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24255">
              <w:rPr>
                <w:rFonts w:cs="Arial"/>
              </w:rPr>
              <w:t>(34)</w:t>
            </w:r>
          </w:p>
        </w:tc>
        <w:tc>
          <w:tcPr>
            <w:tcW w:w="898" w:type="pct"/>
            <w:tcBorders>
              <w:bottom w:val="single" w:sz="4" w:space="0" w:color="auto"/>
            </w:tcBorders>
          </w:tcPr>
          <w:p w14:paraId="08A8C37B"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(35)</w:t>
            </w:r>
          </w:p>
        </w:tc>
      </w:tr>
      <w:tr w:rsidR="006E5EF1" w:rsidRPr="00F24255" w14:paraId="48E9E37D" w14:textId="77777777" w:rsidTr="00BB00A6">
        <w:trPr>
          <w:cantSplit/>
          <w:jc w:val="center"/>
        </w:trPr>
        <w:tc>
          <w:tcPr>
            <w:tcW w:w="3099" w:type="pct"/>
            <w:hideMark/>
          </w:tcPr>
          <w:p w14:paraId="778CF88D"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Total comprehensive income (</w:t>
            </w:r>
            <w:r>
              <w:rPr>
                <w:rFonts w:cs="Arial"/>
              </w:rPr>
              <w:t>expense</w:t>
            </w:r>
            <w:r w:rsidRPr="00F24255">
              <w:rPr>
                <w:rFonts w:cs="Arial"/>
              </w:rPr>
              <w:t>)</w:t>
            </w:r>
          </w:p>
        </w:tc>
        <w:tc>
          <w:tcPr>
            <w:tcW w:w="1003" w:type="pct"/>
            <w:tcBorders>
              <w:top w:val="single" w:sz="4" w:space="0" w:color="auto"/>
              <w:bottom w:val="single" w:sz="4" w:space="0" w:color="auto"/>
            </w:tcBorders>
            <w:shd w:val="clear" w:color="auto" w:fill="FAFAFA"/>
          </w:tcPr>
          <w:p w14:paraId="762840FD"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24255">
              <w:rPr>
                <w:rFonts w:cs="Arial"/>
              </w:rPr>
              <w:t>(8)</w:t>
            </w:r>
          </w:p>
        </w:tc>
        <w:tc>
          <w:tcPr>
            <w:tcW w:w="898" w:type="pct"/>
            <w:tcBorders>
              <w:top w:val="single" w:sz="4" w:space="0" w:color="auto"/>
              <w:bottom w:val="single" w:sz="4" w:space="0" w:color="auto"/>
            </w:tcBorders>
          </w:tcPr>
          <w:p w14:paraId="01522F36"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83</w:t>
            </w:r>
          </w:p>
        </w:tc>
      </w:tr>
    </w:tbl>
    <w:p w14:paraId="4FC90714" w14:textId="77777777" w:rsidR="006E5EF1" w:rsidRPr="00B21467" w:rsidRDefault="006E5EF1" w:rsidP="006E5EF1">
      <w:pPr>
        <w:pStyle w:val="a"/>
        <w:tabs>
          <w:tab w:val="clear" w:pos="1080"/>
          <w:tab w:val="left" w:pos="540"/>
        </w:tabs>
        <w:jc w:val="both"/>
        <w:rPr>
          <w:rFonts w:ascii="Arial" w:hAnsi="Arial" w:cs="Arial"/>
          <w:b/>
          <w:bCs/>
          <w:sz w:val="18"/>
          <w:szCs w:val="18"/>
          <w:highlight w:val="magenta"/>
          <w:lang w:val="en-US"/>
        </w:rPr>
      </w:pPr>
    </w:p>
    <w:tbl>
      <w:tblPr>
        <w:tblW w:w="5000" w:type="pct"/>
        <w:jc w:val="center"/>
        <w:tblLook w:val="04A0" w:firstRow="1" w:lastRow="0" w:firstColumn="1" w:lastColumn="0" w:noHBand="0" w:noVBand="1"/>
      </w:tblPr>
      <w:tblGrid>
        <w:gridCol w:w="5864"/>
        <w:gridCol w:w="1898"/>
        <w:gridCol w:w="1699"/>
      </w:tblGrid>
      <w:tr w:rsidR="006E5EF1" w:rsidRPr="00F24255" w14:paraId="13F02435" w14:textId="77777777" w:rsidTr="00BB00A6">
        <w:trPr>
          <w:cantSplit/>
          <w:trHeight w:val="131"/>
          <w:jc w:val="center"/>
        </w:trPr>
        <w:tc>
          <w:tcPr>
            <w:tcW w:w="3099" w:type="pct"/>
          </w:tcPr>
          <w:p w14:paraId="6E21794F"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901" w:type="pct"/>
            <w:gridSpan w:val="2"/>
            <w:tcBorders>
              <w:top w:val="single" w:sz="4" w:space="0" w:color="auto"/>
              <w:bottom w:val="single" w:sz="4" w:space="0" w:color="auto"/>
            </w:tcBorders>
            <w:vAlign w:val="bottom"/>
          </w:tcPr>
          <w:p w14:paraId="1537ACE2" w14:textId="77777777" w:rsidR="006E5EF1" w:rsidRPr="00F24255" w:rsidRDefault="006E5EF1" w:rsidP="00BB00A6">
            <w:pPr>
              <w:spacing w:line="240" w:lineRule="auto"/>
              <w:ind w:right="-72"/>
              <w:jc w:val="right"/>
              <w:rPr>
                <w:rFonts w:cs="Arial"/>
                <w:b/>
                <w:bCs/>
                <w:cs/>
              </w:rPr>
            </w:pPr>
            <w:r w:rsidRPr="00F24255">
              <w:rPr>
                <w:rFonts w:cs="Arial"/>
                <w:b/>
                <w:bCs/>
              </w:rPr>
              <w:t>Individually immaterial associates</w:t>
            </w:r>
          </w:p>
        </w:tc>
      </w:tr>
      <w:tr w:rsidR="006E5EF1" w:rsidRPr="00F24255" w14:paraId="2B06E1D6" w14:textId="77777777" w:rsidTr="00BB00A6">
        <w:trPr>
          <w:cantSplit/>
          <w:trHeight w:val="131"/>
          <w:jc w:val="center"/>
        </w:trPr>
        <w:tc>
          <w:tcPr>
            <w:tcW w:w="3099" w:type="pct"/>
          </w:tcPr>
          <w:p w14:paraId="7EA9D161"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003" w:type="pct"/>
            <w:tcBorders>
              <w:top w:val="single" w:sz="4" w:space="0" w:color="auto"/>
            </w:tcBorders>
            <w:hideMark/>
          </w:tcPr>
          <w:p w14:paraId="53D2650E" w14:textId="77777777" w:rsidR="006E5EF1" w:rsidRPr="00F24255" w:rsidRDefault="006E5EF1" w:rsidP="00BB00A6">
            <w:pPr>
              <w:spacing w:line="240" w:lineRule="auto"/>
              <w:ind w:right="-72"/>
              <w:jc w:val="right"/>
              <w:rPr>
                <w:rFonts w:cs="Arial"/>
                <w:b/>
                <w:bCs/>
                <w:lang w:val="en-GB"/>
              </w:rPr>
            </w:pPr>
            <w:r w:rsidRPr="00F24255">
              <w:rPr>
                <w:rFonts w:cs="Arial"/>
                <w:b/>
                <w:bCs/>
              </w:rPr>
              <w:t>2019</w:t>
            </w:r>
          </w:p>
        </w:tc>
        <w:tc>
          <w:tcPr>
            <w:tcW w:w="898" w:type="pct"/>
            <w:tcBorders>
              <w:top w:val="single" w:sz="4" w:space="0" w:color="auto"/>
            </w:tcBorders>
            <w:hideMark/>
          </w:tcPr>
          <w:p w14:paraId="497BBCCD" w14:textId="77777777" w:rsidR="006E5EF1" w:rsidRPr="00F24255" w:rsidRDefault="006E5EF1" w:rsidP="00BB00A6">
            <w:pPr>
              <w:spacing w:line="240" w:lineRule="auto"/>
              <w:ind w:right="-72"/>
              <w:jc w:val="right"/>
              <w:rPr>
                <w:rFonts w:cs="Arial"/>
                <w:b/>
                <w:bCs/>
              </w:rPr>
            </w:pPr>
            <w:r w:rsidRPr="00F24255">
              <w:rPr>
                <w:rFonts w:cs="Arial"/>
                <w:b/>
                <w:bCs/>
              </w:rPr>
              <w:t>2018</w:t>
            </w:r>
          </w:p>
        </w:tc>
      </w:tr>
      <w:tr w:rsidR="006E5EF1" w:rsidRPr="00F24255" w14:paraId="2DE9885B" w14:textId="77777777" w:rsidTr="00BB00A6">
        <w:trPr>
          <w:cantSplit/>
          <w:jc w:val="center"/>
        </w:trPr>
        <w:tc>
          <w:tcPr>
            <w:tcW w:w="3099" w:type="pct"/>
          </w:tcPr>
          <w:p w14:paraId="42128EA8"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p>
        </w:tc>
        <w:tc>
          <w:tcPr>
            <w:tcW w:w="1003" w:type="pct"/>
            <w:tcBorders>
              <w:bottom w:val="single" w:sz="4" w:space="0" w:color="auto"/>
            </w:tcBorders>
            <w:hideMark/>
          </w:tcPr>
          <w:p w14:paraId="5CF79A8C" w14:textId="77777777" w:rsidR="006E5EF1" w:rsidRPr="00F24255" w:rsidRDefault="006E5EF1" w:rsidP="00BB00A6">
            <w:pPr>
              <w:spacing w:line="240" w:lineRule="auto"/>
              <w:ind w:right="-72"/>
              <w:jc w:val="right"/>
              <w:rPr>
                <w:rFonts w:cs="Arial"/>
                <w:b/>
                <w:bCs/>
              </w:rPr>
            </w:pPr>
            <w:r w:rsidRPr="00F24255">
              <w:rPr>
                <w:rFonts w:cs="Arial"/>
                <w:b/>
                <w:bCs/>
              </w:rPr>
              <w:t>Million Baht</w:t>
            </w:r>
          </w:p>
        </w:tc>
        <w:tc>
          <w:tcPr>
            <w:tcW w:w="898" w:type="pct"/>
            <w:tcBorders>
              <w:bottom w:val="single" w:sz="4" w:space="0" w:color="auto"/>
            </w:tcBorders>
            <w:hideMark/>
          </w:tcPr>
          <w:p w14:paraId="21F0CCB2" w14:textId="77777777" w:rsidR="006E5EF1" w:rsidRPr="00F24255" w:rsidRDefault="006E5EF1" w:rsidP="00BB00A6">
            <w:pPr>
              <w:spacing w:line="240" w:lineRule="auto"/>
              <w:ind w:right="-72"/>
              <w:jc w:val="right"/>
              <w:rPr>
                <w:rFonts w:cs="Arial"/>
                <w:b/>
                <w:bCs/>
              </w:rPr>
            </w:pPr>
            <w:r w:rsidRPr="00F24255">
              <w:rPr>
                <w:rFonts w:cs="Arial"/>
                <w:b/>
                <w:bCs/>
              </w:rPr>
              <w:t xml:space="preserve">Million Baht </w:t>
            </w:r>
          </w:p>
        </w:tc>
      </w:tr>
      <w:tr w:rsidR="006E5EF1" w:rsidRPr="00F24255" w14:paraId="3BCE453C" w14:textId="77777777" w:rsidTr="00BB00A6">
        <w:trPr>
          <w:cantSplit/>
          <w:jc w:val="center"/>
        </w:trPr>
        <w:tc>
          <w:tcPr>
            <w:tcW w:w="3099" w:type="pct"/>
          </w:tcPr>
          <w:p w14:paraId="7320CDAB"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cs/>
              </w:rPr>
            </w:pPr>
          </w:p>
        </w:tc>
        <w:tc>
          <w:tcPr>
            <w:tcW w:w="1003" w:type="pct"/>
            <w:tcBorders>
              <w:top w:val="single" w:sz="4" w:space="0" w:color="auto"/>
            </w:tcBorders>
            <w:shd w:val="clear" w:color="auto" w:fill="FAFAFA"/>
          </w:tcPr>
          <w:p w14:paraId="4C7F0551" w14:textId="77777777" w:rsidR="006E5EF1" w:rsidRPr="00F24255" w:rsidRDefault="006E5EF1" w:rsidP="00BB00A6">
            <w:pPr>
              <w:spacing w:line="240" w:lineRule="auto"/>
              <w:ind w:right="-72"/>
              <w:rPr>
                <w:rFonts w:cs="Arial"/>
                <w:cs/>
              </w:rPr>
            </w:pPr>
          </w:p>
        </w:tc>
        <w:tc>
          <w:tcPr>
            <w:tcW w:w="898" w:type="pct"/>
            <w:tcBorders>
              <w:top w:val="single" w:sz="4" w:space="0" w:color="auto"/>
            </w:tcBorders>
          </w:tcPr>
          <w:p w14:paraId="3FFBD95B" w14:textId="77777777" w:rsidR="006E5EF1" w:rsidRPr="00F24255" w:rsidRDefault="006E5EF1" w:rsidP="00BB00A6">
            <w:pPr>
              <w:spacing w:line="240" w:lineRule="auto"/>
              <w:ind w:right="-72"/>
              <w:rPr>
                <w:rFonts w:cs="Arial"/>
              </w:rPr>
            </w:pPr>
          </w:p>
        </w:tc>
      </w:tr>
      <w:tr w:rsidR="006E5EF1" w:rsidRPr="00F24255" w14:paraId="564A881C" w14:textId="77777777" w:rsidTr="00BB00A6">
        <w:trPr>
          <w:cantSplit/>
          <w:jc w:val="center"/>
        </w:trPr>
        <w:tc>
          <w:tcPr>
            <w:tcW w:w="3099" w:type="pct"/>
          </w:tcPr>
          <w:p w14:paraId="7342EC14" w14:textId="77777777" w:rsidR="006E5EF1" w:rsidRPr="00F24255" w:rsidRDefault="006E5EF1" w:rsidP="00BB00A6">
            <w:pPr>
              <w:spacing w:line="240" w:lineRule="auto"/>
              <w:ind w:left="486" w:right="-137"/>
              <w:jc w:val="thaiDistribute"/>
              <w:rPr>
                <w:rFonts w:cs="Arial"/>
                <w:b/>
                <w:bCs/>
                <w:cs/>
              </w:rPr>
            </w:pPr>
            <w:r w:rsidRPr="00F24255">
              <w:rPr>
                <w:rFonts w:cs="Arial"/>
                <w:b/>
                <w:bCs/>
              </w:rPr>
              <w:t xml:space="preserve">Aggregate carrying amount of individually immaterial    </w:t>
            </w:r>
          </w:p>
        </w:tc>
        <w:tc>
          <w:tcPr>
            <w:tcW w:w="1003" w:type="pct"/>
            <w:shd w:val="clear" w:color="auto" w:fill="FAFAFA"/>
          </w:tcPr>
          <w:p w14:paraId="6967C0EF" w14:textId="77777777" w:rsidR="006E5EF1" w:rsidRPr="00F24255" w:rsidRDefault="006E5EF1" w:rsidP="00BB00A6">
            <w:pPr>
              <w:spacing w:line="240" w:lineRule="auto"/>
              <w:ind w:right="-72"/>
              <w:rPr>
                <w:rFonts w:cs="Arial"/>
                <w:cs/>
              </w:rPr>
            </w:pPr>
          </w:p>
        </w:tc>
        <w:tc>
          <w:tcPr>
            <w:tcW w:w="898" w:type="pct"/>
          </w:tcPr>
          <w:p w14:paraId="4C6192D3" w14:textId="77777777" w:rsidR="006E5EF1" w:rsidRPr="00F24255" w:rsidRDefault="006E5EF1" w:rsidP="00BB00A6">
            <w:pPr>
              <w:spacing w:line="240" w:lineRule="auto"/>
              <w:ind w:right="-72"/>
              <w:rPr>
                <w:rFonts w:cs="Arial"/>
              </w:rPr>
            </w:pPr>
          </w:p>
        </w:tc>
      </w:tr>
      <w:tr w:rsidR="006E5EF1" w:rsidRPr="00F24255" w14:paraId="5D88A23D" w14:textId="77777777" w:rsidTr="00BB00A6">
        <w:trPr>
          <w:cantSplit/>
          <w:trHeight w:val="68"/>
          <w:jc w:val="center"/>
        </w:trPr>
        <w:tc>
          <w:tcPr>
            <w:tcW w:w="3099" w:type="pct"/>
          </w:tcPr>
          <w:p w14:paraId="045483C0"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rPr>
            </w:pPr>
            <w:r w:rsidRPr="00F24255">
              <w:rPr>
                <w:rFonts w:cs="Arial"/>
                <w:b/>
                <w:bCs/>
                <w:cs/>
              </w:rPr>
              <w:t xml:space="preserve">      </w:t>
            </w:r>
            <w:r w:rsidRPr="00F24255">
              <w:rPr>
                <w:rFonts w:cs="Arial"/>
                <w:b/>
                <w:bCs/>
              </w:rPr>
              <w:t>associates</w:t>
            </w:r>
          </w:p>
        </w:tc>
        <w:tc>
          <w:tcPr>
            <w:tcW w:w="1003" w:type="pct"/>
            <w:tcBorders>
              <w:bottom w:val="single" w:sz="4" w:space="0" w:color="auto"/>
            </w:tcBorders>
            <w:shd w:val="clear" w:color="auto" w:fill="FAFAFA"/>
          </w:tcPr>
          <w:p w14:paraId="394F0D9B" w14:textId="77777777" w:rsidR="006E5EF1" w:rsidRPr="00F24255" w:rsidRDefault="006E5EF1" w:rsidP="00BB00A6">
            <w:pPr>
              <w:spacing w:line="240" w:lineRule="auto"/>
              <w:ind w:right="-72"/>
              <w:jc w:val="right"/>
              <w:rPr>
                <w:rFonts w:cs="Arial"/>
                <w:cs/>
              </w:rPr>
            </w:pPr>
            <w:r w:rsidRPr="00F24255">
              <w:rPr>
                <w:rFonts w:cs="Arial"/>
              </w:rPr>
              <w:t>1,283</w:t>
            </w:r>
          </w:p>
        </w:tc>
        <w:tc>
          <w:tcPr>
            <w:tcW w:w="898" w:type="pct"/>
            <w:tcBorders>
              <w:bottom w:val="single" w:sz="4" w:space="0" w:color="auto"/>
            </w:tcBorders>
          </w:tcPr>
          <w:p w14:paraId="28C9B745" w14:textId="77777777" w:rsidR="006E5EF1" w:rsidRPr="00F24255" w:rsidRDefault="006E5EF1" w:rsidP="00BB00A6">
            <w:pPr>
              <w:spacing w:line="240" w:lineRule="auto"/>
              <w:ind w:right="-72"/>
              <w:jc w:val="right"/>
              <w:rPr>
                <w:rFonts w:cs="Arial"/>
              </w:rPr>
            </w:pPr>
            <w:r w:rsidRPr="00F24255">
              <w:rPr>
                <w:rFonts w:cs="Arial"/>
              </w:rPr>
              <w:t>1,235</w:t>
            </w:r>
          </w:p>
        </w:tc>
      </w:tr>
      <w:tr w:rsidR="006E5EF1" w:rsidRPr="00F24255" w14:paraId="54067881" w14:textId="77777777" w:rsidTr="00BB00A6">
        <w:trPr>
          <w:cantSplit/>
          <w:jc w:val="center"/>
        </w:trPr>
        <w:tc>
          <w:tcPr>
            <w:tcW w:w="3099" w:type="pct"/>
            <w:hideMark/>
          </w:tcPr>
          <w:p w14:paraId="5DC4E5A2"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rPr>
            </w:pPr>
            <w:r w:rsidRPr="00F24255">
              <w:rPr>
                <w:rFonts w:cs="Arial"/>
                <w:b/>
                <w:bCs/>
              </w:rPr>
              <w:t>Aggregate amounts of the Group’s share of</w:t>
            </w:r>
          </w:p>
        </w:tc>
        <w:tc>
          <w:tcPr>
            <w:tcW w:w="1003" w:type="pct"/>
            <w:tcBorders>
              <w:top w:val="single" w:sz="4" w:space="0" w:color="auto"/>
            </w:tcBorders>
            <w:shd w:val="clear" w:color="auto" w:fill="FAFAFA"/>
          </w:tcPr>
          <w:p w14:paraId="65AA7222"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898" w:type="pct"/>
            <w:tcBorders>
              <w:top w:val="single" w:sz="4" w:space="0" w:color="auto"/>
            </w:tcBorders>
          </w:tcPr>
          <w:p w14:paraId="56E96CF9"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6E5EF1" w:rsidRPr="00F24255" w14:paraId="26E2D56A" w14:textId="77777777" w:rsidTr="00BB00A6">
        <w:trPr>
          <w:cantSplit/>
          <w:jc w:val="center"/>
        </w:trPr>
        <w:tc>
          <w:tcPr>
            <w:tcW w:w="3099" w:type="pct"/>
            <w:hideMark/>
          </w:tcPr>
          <w:p w14:paraId="1749C3DC"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Profit from continuing activities</w:t>
            </w:r>
          </w:p>
        </w:tc>
        <w:tc>
          <w:tcPr>
            <w:tcW w:w="1003" w:type="pct"/>
            <w:shd w:val="clear" w:color="auto" w:fill="FAFAFA"/>
          </w:tcPr>
          <w:p w14:paraId="03EB7DFB"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24255">
              <w:rPr>
                <w:rFonts w:cs="Arial"/>
              </w:rPr>
              <w:t>67</w:t>
            </w:r>
          </w:p>
        </w:tc>
        <w:tc>
          <w:tcPr>
            <w:tcW w:w="898" w:type="pct"/>
          </w:tcPr>
          <w:p w14:paraId="7C4CBC5A"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77</w:t>
            </w:r>
          </w:p>
        </w:tc>
      </w:tr>
      <w:tr w:rsidR="006E5EF1" w:rsidRPr="00F24255" w14:paraId="1793FB80" w14:textId="77777777" w:rsidTr="00BB00A6">
        <w:trPr>
          <w:cantSplit/>
          <w:jc w:val="center"/>
        </w:trPr>
        <w:tc>
          <w:tcPr>
            <w:tcW w:w="3099" w:type="pct"/>
            <w:hideMark/>
          </w:tcPr>
          <w:p w14:paraId="6721FBC7"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 xml:space="preserve">Other comprehensive </w:t>
            </w:r>
            <w:r>
              <w:rPr>
                <w:rFonts w:cs="Arial"/>
              </w:rPr>
              <w:t>expense</w:t>
            </w:r>
          </w:p>
        </w:tc>
        <w:tc>
          <w:tcPr>
            <w:tcW w:w="1003" w:type="pct"/>
            <w:tcBorders>
              <w:bottom w:val="single" w:sz="4" w:space="0" w:color="auto"/>
            </w:tcBorders>
            <w:shd w:val="clear" w:color="auto" w:fill="FAFAFA"/>
          </w:tcPr>
          <w:p w14:paraId="1DC4EAF2"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24255">
              <w:rPr>
                <w:rFonts w:cs="Arial"/>
              </w:rPr>
              <w:t>(2)</w:t>
            </w:r>
          </w:p>
        </w:tc>
        <w:tc>
          <w:tcPr>
            <w:tcW w:w="898" w:type="pct"/>
            <w:tcBorders>
              <w:bottom w:val="single" w:sz="4" w:space="0" w:color="auto"/>
            </w:tcBorders>
          </w:tcPr>
          <w:p w14:paraId="2675FDBD"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w:t>
            </w:r>
          </w:p>
        </w:tc>
      </w:tr>
      <w:tr w:rsidR="006E5EF1" w:rsidRPr="00F24255" w14:paraId="68DC6F27" w14:textId="77777777" w:rsidTr="00BB00A6">
        <w:trPr>
          <w:cantSplit/>
          <w:jc w:val="center"/>
        </w:trPr>
        <w:tc>
          <w:tcPr>
            <w:tcW w:w="3099" w:type="pct"/>
            <w:hideMark/>
          </w:tcPr>
          <w:p w14:paraId="23242E0D"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Total comprehensive income</w:t>
            </w:r>
          </w:p>
        </w:tc>
        <w:tc>
          <w:tcPr>
            <w:tcW w:w="1003" w:type="pct"/>
            <w:tcBorders>
              <w:top w:val="single" w:sz="4" w:space="0" w:color="auto"/>
              <w:bottom w:val="single" w:sz="4" w:space="0" w:color="auto"/>
            </w:tcBorders>
            <w:shd w:val="clear" w:color="auto" w:fill="FAFAFA"/>
          </w:tcPr>
          <w:p w14:paraId="3E076650"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24255">
              <w:rPr>
                <w:rFonts w:cs="Arial"/>
              </w:rPr>
              <w:t>65</w:t>
            </w:r>
          </w:p>
        </w:tc>
        <w:tc>
          <w:tcPr>
            <w:tcW w:w="898" w:type="pct"/>
            <w:tcBorders>
              <w:top w:val="single" w:sz="4" w:space="0" w:color="auto"/>
              <w:bottom w:val="single" w:sz="4" w:space="0" w:color="auto"/>
            </w:tcBorders>
          </w:tcPr>
          <w:p w14:paraId="3CECF0BE" w14:textId="77777777" w:rsidR="006E5EF1" w:rsidRPr="00F24255" w:rsidRDefault="006E5EF1" w:rsidP="00BB00A6">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77</w:t>
            </w:r>
          </w:p>
        </w:tc>
      </w:tr>
    </w:tbl>
    <w:p w14:paraId="6BA12BF8" w14:textId="77777777" w:rsidR="006E5EF1" w:rsidRDefault="006E5EF1" w:rsidP="006E5EF1"/>
    <w:p w14:paraId="2120AC27" w14:textId="77777777" w:rsidR="006E5EF1" w:rsidRDefault="006E5EF1" w:rsidP="006E5EF1"/>
    <w:tbl>
      <w:tblPr>
        <w:tblW w:w="9459" w:type="dxa"/>
        <w:tblInd w:w="27" w:type="dxa"/>
        <w:shd w:val="clear" w:color="auto" w:fill="FFA543"/>
        <w:tblLook w:val="04A0" w:firstRow="1" w:lastRow="0" w:firstColumn="1" w:lastColumn="0" w:noHBand="0" w:noVBand="1"/>
      </w:tblPr>
      <w:tblGrid>
        <w:gridCol w:w="9459"/>
      </w:tblGrid>
      <w:tr w:rsidR="006E5EF1" w:rsidRPr="00B21467" w14:paraId="27EA8DD2" w14:textId="77777777" w:rsidTr="00BB00A6">
        <w:trPr>
          <w:trHeight w:val="386"/>
        </w:trPr>
        <w:tc>
          <w:tcPr>
            <w:tcW w:w="9459" w:type="dxa"/>
            <w:shd w:val="clear" w:color="auto" w:fill="FFA543"/>
            <w:vAlign w:val="center"/>
            <w:hideMark/>
          </w:tcPr>
          <w:p w14:paraId="7D790CB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15</w:t>
            </w:r>
            <w:r w:rsidRPr="00B21467">
              <w:rPr>
                <w:rFonts w:cs="Arial"/>
                <w:b/>
                <w:bCs/>
                <w:color w:val="FFFFFF" w:themeColor="background1"/>
                <w:lang w:val="en-GB"/>
              </w:rPr>
              <w:tab/>
              <w:t>Investment property, net</w:t>
            </w:r>
          </w:p>
        </w:tc>
      </w:tr>
    </w:tbl>
    <w:p w14:paraId="6C4F7F23"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lang w:val="en-GB"/>
        </w:rPr>
      </w:pPr>
    </w:p>
    <w:tbl>
      <w:tblPr>
        <w:tblW w:w="9438" w:type="dxa"/>
        <w:tblLook w:val="01E0" w:firstRow="1" w:lastRow="1" w:firstColumn="1" w:lastColumn="1" w:noHBand="0" w:noVBand="0"/>
      </w:tblPr>
      <w:tblGrid>
        <w:gridCol w:w="3141"/>
        <w:gridCol w:w="1574"/>
        <w:gridCol w:w="1574"/>
        <w:gridCol w:w="1574"/>
        <w:gridCol w:w="1575"/>
      </w:tblGrid>
      <w:tr w:rsidR="006E5EF1" w:rsidRPr="00B21467" w14:paraId="52E56461" w14:textId="77777777" w:rsidTr="00BB00A6">
        <w:trPr>
          <w:tblHeader/>
        </w:trPr>
        <w:tc>
          <w:tcPr>
            <w:tcW w:w="3141" w:type="dxa"/>
          </w:tcPr>
          <w:p w14:paraId="40CD575A" w14:textId="77777777" w:rsidR="006E5EF1" w:rsidRPr="00B21467" w:rsidRDefault="006E5EF1" w:rsidP="00BB00A6">
            <w:pPr>
              <w:pStyle w:val="acctfourfigures"/>
              <w:tabs>
                <w:tab w:val="clear" w:pos="765"/>
              </w:tabs>
              <w:spacing w:line="240" w:lineRule="auto"/>
              <w:ind w:left="-101" w:right="-72" w:hanging="8"/>
              <w:jc w:val="center"/>
              <w:rPr>
                <w:rFonts w:ascii="Arial" w:hAnsi="Arial" w:cs="Arial"/>
                <w:sz w:val="18"/>
                <w:szCs w:val="18"/>
                <w:lang w:bidi="th-TH"/>
              </w:rPr>
            </w:pPr>
          </w:p>
        </w:tc>
        <w:tc>
          <w:tcPr>
            <w:tcW w:w="3148" w:type="dxa"/>
            <w:gridSpan w:val="2"/>
            <w:tcBorders>
              <w:top w:val="single" w:sz="4" w:space="0" w:color="auto"/>
              <w:bottom w:val="single" w:sz="4" w:space="0" w:color="auto"/>
            </w:tcBorders>
            <w:vAlign w:val="center"/>
          </w:tcPr>
          <w:p w14:paraId="209CF86E"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Consolidated financial statements</w:t>
            </w:r>
          </w:p>
        </w:tc>
        <w:tc>
          <w:tcPr>
            <w:tcW w:w="3149" w:type="dxa"/>
            <w:gridSpan w:val="2"/>
            <w:tcBorders>
              <w:top w:val="single" w:sz="4" w:space="0" w:color="auto"/>
              <w:bottom w:val="single" w:sz="4" w:space="0" w:color="auto"/>
            </w:tcBorders>
            <w:vAlign w:val="bottom"/>
          </w:tcPr>
          <w:p w14:paraId="40F35A8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Separate financial statements</w:t>
            </w:r>
          </w:p>
        </w:tc>
      </w:tr>
      <w:tr w:rsidR="006E5EF1" w:rsidRPr="00B21467" w14:paraId="2D8DD8FC" w14:textId="77777777" w:rsidTr="00BB00A6">
        <w:trPr>
          <w:tblHeader/>
        </w:trPr>
        <w:tc>
          <w:tcPr>
            <w:tcW w:w="3141" w:type="dxa"/>
          </w:tcPr>
          <w:p w14:paraId="4548CDEE" w14:textId="77777777" w:rsidR="006E5EF1" w:rsidRPr="00B21467" w:rsidRDefault="006E5EF1" w:rsidP="00BB00A6">
            <w:pPr>
              <w:pStyle w:val="acctfourfigures"/>
              <w:tabs>
                <w:tab w:val="clear" w:pos="765"/>
              </w:tabs>
              <w:spacing w:line="240" w:lineRule="auto"/>
              <w:ind w:left="-101" w:right="-72" w:hanging="8"/>
              <w:jc w:val="center"/>
              <w:rPr>
                <w:rFonts w:ascii="Arial" w:hAnsi="Arial" w:cs="Arial"/>
                <w:sz w:val="18"/>
                <w:szCs w:val="18"/>
                <w:lang w:bidi="th-TH"/>
              </w:rPr>
            </w:pPr>
          </w:p>
        </w:tc>
        <w:tc>
          <w:tcPr>
            <w:tcW w:w="1574" w:type="dxa"/>
            <w:tcBorders>
              <w:top w:val="single" w:sz="4" w:space="0" w:color="auto"/>
            </w:tcBorders>
            <w:vAlign w:val="center"/>
          </w:tcPr>
          <w:p w14:paraId="1511047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2019</w:t>
            </w:r>
          </w:p>
        </w:tc>
        <w:tc>
          <w:tcPr>
            <w:tcW w:w="1574" w:type="dxa"/>
            <w:tcBorders>
              <w:top w:val="single" w:sz="4" w:space="0" w:color="auto"/>
            </w:tcBorders>
            <w:vAlign w:val="center"/>
          </w:tcPr>
          <w:p w14:paraId="48E6383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b/>
                <w:bCs/>
                <w:cs/>
              </w:rPr>
            </w:pPr>
            <w:r w:rsidRPr="00B21467">
              <w:rPr>
                <w:rFonts w:eastAsia="Arial Unicode MS" w:cs="Arial"/>
                <w:b/>
                <w:bCs/>
              </w:rPr>
              <w:t>2018</w:t>
            </w:r>
          </w:p>
        </w:tc>
        <w:tc>
          <w:tcPr>
            <w:tcW w:w="1574" w:type="dxa"/>
            <w:tcBorders>
              <w:top w:val="single" w:sz="4" w:space="0" w:color="auto"/>
            </w:tcBorders>
            <w:vAlign w:val="center"/>
          </w:tcPr>
          <w:p w14:paraId="4307FCD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b/>
                <w:bCs/>
                <w:cs/>
              </w:rPr>
            </w:pPr>
            <w:r w:rsidRPr="00B21467">
              <w:rPr>
                <w:rFonts w:eastAsia="Arial Unicode MS" w:cs="Arial"/>
                <w:b/>
                <w:bCs/>
              </w:rPr>
              <w:t>2019</w:t>
            </w:r>
          </w:p>
        </w:tc>
        <w:tc>
          <w:tcPr>
            <w:tcW w:w="1575" w:type="dxa"/>
            <w:tcBorders>
              <w:top w:val="single" w:sz="4" w:space="0" w:color="auto"/>
            </w:tcBorders>
            <w:vAlign w:val="center"/>
          </w:tcPr>
          <w:p w14:paraId="247B699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b/>
                <w:bCs/>
                <w:cs/>
              </w:rPr>
            </w:pPr>
            <w:r w:rsidRPr="00B21467">
              <w:rPr>
                <w:rFonts w:eastAsia="Arial Unicode MS" w:cs="Arial"/>
                <w:b/>
                <w:bCs/>
              </w:rPr>
              <w:t>2018</w:t>
            </w:r>
          </w:p>
        </w:tc>
      </w:tr>
      <w:tr w:rsidR="006E5EF1" w:rsidRPr="00B21467" w14:paraId="450786E1" w14:textId="77777777" w:rsidTr="00BB00A6">
        <w:trPr>
          <w:tblHeader/>
        </w:trPr>
        <w:tc>
          <w:tcPr>
            <w:tcW w:w="3141" w:type="dxa"/>
          </w:tcPr>
          <w:p w14:paraId="35CA184F" w14:textId="77777777" w:rsidR="006E5EF1" w:rsidRPr="00B21467" w:rsidRDefault="006E5EF1" w:rsidP="00BB00A6">
            <w:pPr>
              <w:pStyle w:val="acctfourfigures"/>
              <w:tabs>
                <w:tab w:val="clear" w:pos="765"/>
              </w:tabs>
              <w:spacing w:line="240" w:lineRule="auto"/>
              <w:ind w:left="-101" w:right="-72" w:hanging="8"/>
              <w:jc w:val="center"/>
              <w:rPr>
                <w:rFonts w:ascii="Arial" w:hAnsi="Arial" w:cs="Arial"/>
                <w:sz w:val="18"/>
                <w:szCs w:val="18"/>
                <w:lang w:bidi="th-TH"/>
              </w:rPr>
            </w:pPr>
          </w:p>
        </w:tc>
        <w:tc>
          <w:tcPr>
            <w:tcW w:w="1574" w:type="dxa"/>
            <w:tcBorders>
              <w:bottom w:val="single" w:sz="4" w:space="0" w:color="auto"/>
            </w:tcBorders>
            <w:vAlign w:val="center"/>
          </w:tcPr>
          <w:p w14:paraId="25136398"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Million Baht</w:t>
            </w:r>
          </w:p>
        </w:tc>
        <w:tc>
          <w:tcPr>
            <w:tcW w:w="1574" w:type="dxa"/>
            <w:tcBorders>
              <w:bottom w:val="single" w:sz="4" w:space="0" w:color="auto"/>
            </w:tcBorders>
          </w:tcPr>
          <w:p w14:paraId="73E0905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Pr="00B21467">
              <w:rPr>
                <w:rFonts w:eastAsia="Arial Unicode MS" w:cs="Arial"/>
                <w:b/>
                <w:bCs/>
              </w:rPr>
              <w:t>Baht</w:t>
            </w:r>
          </w:p>
        </w:tc>
        <w:tc>
          <w:tcPr>
            <w:tcW w:w="1574" w:type="dxa"/>
            <w:tcBorders>
              <w:bottom w:val="single" w:sz="4" w:space="0" w:color="auto"/>
            </w:tcBorders>
            <w:vAlign w:val="center"/>
          </w:tcPr>
          <w:p w14:paraId="090E367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 xml:space="preserve">Million </w:t>
            </w:r>
            <w:r w:rsidRPr="00B21467">
              <w:rPr>
                <w:rFonts w:eastAsia="Arial Unicode MS" w:cs="Arial"/>
                <w:b/>
                <w:bCs/>
              </w:rPr>
              <w:t>Baht</w:t>
            </w:r>
          </w:p>
        </w:tc>
        <w:tc>
          <w:tcPr>
            <w:tcW w:w="1575" w:type="dxa"/>
            <w:tcBorders>
              <w:bottom w:val="single" w:sz="4" w:space="0" w:color="auto"/>
            </w:tcBorders>
          </w:tcPr>
          <w:p w14:paraId="014B68FE"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Pr="00B21467">
              <w:rPr>
                <w:rFonts w:eastAsia="Arial Unicode MS" w:cs="Arial"/>
                <w:b/>
                <w:bCs/>
              </w:rPr>
              <w:t>Baht</w:t>
            </w:r>
          </w:p>
        </w:tc>
      </w:tr>
      <w:tr w:rsidR="006E5EF1" w:rsidRPr="00B21467" w14:paraId="5BBA7B48" w14:textId="77777777" w:rsidTr="00BB00A6">
        <w:trPr>
          <w:tblHeader/>
        </w:trPr>
        <w:tc>
          <w:tcPr>
            <w:tcW w:w="3141" w:type="dxa"/>
          </w:tcPr>
          <w:p w14:paraId="4CCE3ED4" w14:textId="77777777" w:rsidR="006E5EF1" w:rsidRPr="00B21467" w:rsidRDefault="006E5EF1" w:rsidP="00BB00A6">
            <w:pPr>
              <w:pStyle w:val="acctfourfigures"/>
              <w:tabs>
                <w:tab w:val="clear" w:pos="765"/>
              </w:tabs>
              <w:spacing w:line="240" w:lineRule="auto"/>
              <w:ind w:left="-101" w:right="-72" w:hanging="8"/>
              <w:jc w:val="center"/>
              <w:rPr>
                <w:rFonts w:ascii="Arial" w:hAnsi="Arial" w:cs="Arial"/>
                <w:sz w:val="18"/>
                <w:szCs w:val="18"/>
                <w:lang w:bidi="th-TH"/>
              </w:rPr>
            </w:pPr>
          </w:p>
        </w:tc>
        <w:tc>
          <w:tcPr>
            <w:tcW w:w="1574" w:type="dxa"/>
            <w:shd w:val="clear" w:color="auto" w:fill="FAFAFA"/>
            <w:vAlign w:val="center"/>
          </w:tcPr>
          <w:p w14:paraId="1F4D2F3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574" w:type="dxa"/>
            <w:vAlign w:val="center"/>
          </w:tcPr>
          <w:p w14:paraId="6F18656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574" w:type="dxa"/>
            <w:shd w:val="clear" w:color="auto" w:fill="FAFAFA"/>
            <w:vAlign w:val="center"/>
          </w:tcPr>
          <w:p w14:paraId="15F640B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575" w:type="dxa"/>
            <w:vAlign w:val="center"/>
          </w:tcPr>
          <w:p w14:paraId="231E47F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r>
      <w:tr w:rsidR="006E5EF1" w:rsidRPr="00B21467" w14:paraId="374F5B79" w14:textId="77777777" w:rsidTr="00BB00A6">
        <w:tc>
          <w:tcPr>
            <w:tcW w:w="3141" w:type="dxa"/>
          </w:tcPr>
          <w:p w14:paraId="1C1862B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b/>
                <w:bCs/>
                <w:lang w:val="en-GB"/>
              </w:rPr>
            </w:pPr>
            <w:r w:rsidRPr="00B21467">
              <w:rPr>
                <w:rFonts w:cs="Arial"/>
                <w:b/>
                <w:bCs/>
              </w:rPr>
              <w:t>As at 1 January</w:t>
            </w:r>
          </w:p>
        </w:tc>
        <w:tc>
          <w:tcPr>
            <w:tcW w:w="1574" w:type="dxa"/>
            <w:shd w:val="clear" w:color="auto" w:fill="FAFAFA"/>
            <w:vAlign w:val="center"/>
          </w:tcPr>
          <w:p w14:paraId="6E90772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vAlign w:val="center"/>
          </w:tcPr>
          <w:p w14:paraId="3737D72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7444DD3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vAlign w:val="center"/>
          </w:tcPr>
          <w:p w14:paraId="10E8353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55202408" w14:textId="77777777" w:rsidTr="00BB00A6">
        <w:tc>
          <w:tcPr>
            <w:tcW w:w="3141" w:type="dxa"/>
          </w:tcPr>
          <w:p w14:paraId="7A75038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rPr>
              <w:t>Cost</w:t>
            </w:r>
          </w:p>
        </w:tc>
        <w:tc>
          <w:tcPr>
            <w:tcW w:w="1574" w:type="dxa"/>
            <w:shd w:val="clear" w:color="auto" w:fill="FAFAFA"/>
            <w:vAlign w:val="center"/>
          </w:tcPr>
          <w:p w14:paraId="76153253"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vAlign w:val="center"/>
          </w:tcPr>
          <w:p w14:paraId="263883B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shd w:val="clear" w:color="auto" w:fill="FAFAFA"/>
            <w:vAlign w:val="center"/>
          </w:tcPr>
          <w:p w14:paraId="61224DD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1,111</w:t>
            </w:r>
          </w:p>
        </w:tc>
        <w:tc>
          <w:tcPr>
            <w:tcW w:w="1575" w:type="dxa"/>
            <w:vAlign w:val="center"/>
          </w:tcPr>
          <w:p w14:paraId="7C11E23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1,111</w:t>
            </w:r>
          </w:p>
        </w:tc>
      </w:tr>
      <w:tr w:rsidR="006E5EF1" w:rsidRPr="00B21467" w14:paraId="1E4F1622" w14:textId="77777777" w:rsidTr="00BB00A6">
        <w:tc>
          <w:tcPr>
            <w:tcW w:w="3141" w:type="dxa"/>
          </w:tcPr>
          <w:p w14:paraId="4D132ED5"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u w:val="single"/>
              </w:rPr>
              <w:t>Less</w:t>
            </w:r>
            <w:r w:rsidRPr="00B21467">
              <w:rPr>
                <w:rFonts w:cs="Arial"/>
              </w:rPr>
              <w:t xml:space="preserve">  Provision for impairment</w:t>
            </w:r>
          </w:p>
        </w:tc>
        <w:tc>
          <w:tcPr>
            <w:tcW w:w="1574" w:type="dxa"/>
            <w:tcBorders>
              <w:bottom w:val="single" w:sz="4" w:space="0" w:color="auto"/>
            </w:tcBorders>
            <w:shd w:val="clear" w:color="auto" w:fill="FAFAFA"/>
            <w:vAlign w:val="center"/>
          </w:tcPr>
          <w:p w14:paraId="73F878BE"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vAlign w:val="center"/>
          </w:tcPr>
          <w:p w14:paraId="1E3D0949"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shd w:val="clear" w:color="auto" w:fill="FAFAFA"/>
            <w:vAlign w:val="center"/>
          </w:tcPr>
          <w:p w14:paraId="2699FD8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w:t>
            </w:r>
          </w:p>
        </w:tc>
        <w:tc>
          <w:tcPr>
            <w:tcW w:w="1575" w:type="dxa"/>
            <w:tcBorders>
              <w:bottom w:val="single" w:sz="4" w:space="0" w:color="auto"/>
            </w:tcBorders>
            <w:vAlign w:val="center"/>
          </w:tcPr>
          <w:p w14:paraId="7C9FECD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w:t>
            </w:r>
          </w:p>
        </w:tc>
      </w:tr>
      <w:tr w:rsidR="006E5EF1" w:rsidRPr="00B21467" w14:paraId="4EE8AC62" w14:textId="77777777" w:rsidTr="00BB00A6">
        <w:trPr>
          <w:trHeight w:val="188"/>
        </w:trPr>
        <w:tc>
          <w:tcPr>
            <w:tcW w:w="3141" w:type="dxa"/>
          </w:tcPr>
          <w:p w14:paraId="5B10D83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p>
        </w:tc>
        <w:tc>
          <w:tcPr>
            <w:tcW w:w="1574" w:type="dxa"/>
            <w:tcBorders>
              <w:top w:val="single" w:sz="4" w:space="0" w:color="auto"/>
            </w:tcBorders>
            <w:shd w:val="clear" w:color="auto" w:fill="FAFAFA"/>
            <w:vAlign w:val="center"/>
          </w:tcPr>
          <w:p w14:paraId="304382DC" w14:textId="77777777" w:rsidR="006E5EF1" w:rsidRPr="00B21467" w:rsidRDefault="006E5EF1" w:rsidP="00BB00A6">
            <w:pPr>
              <w:pStyle w:val="acctfourfigures"/>
              <w:tabs>
                <w:tab w:val="clear" w:pos="765"/>
              </w:tabs>
              <w:spacing w:line="240" w:lineRule="auto"/>
              <w:ind w:left="-79"/>
              <w:jc w:val="right"/>
              <w:rPr>
                <w:rFonts w:ascii="Arial" w:hAnsi="Arial" w:cs="Arial"/>
                <w:sz w:val="18"/>
                <w:szCs w:val="18"/>
              </w:rPr>
            </w:pPr>
          </w:p>
        </w:tc>
        <w:tc>
          <w:tcPr>
            <w:tcW w:w="1574" w:type="dxa"/>
            <w:tcBorders>
              <w:top w:val="single" w:sz="4" w:space="0" w:color="auto"/>
            </w:tcBorders>
            <w:vAlign w:val="center"/>
          </w:tcPr>
          <w:p w14:paraId="28FFF35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7E26F3A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vAlign w:val="center"/>
          </w:tcPr>
          <w:p w14:paraId="375EE7A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49F217EF" w14:textId="77777777" w:rsidTr="00BB00A6">
        <w:tc>
          <w:tcPr>
            <w:tcW w:w="3141" w:type="dxa"/>
          </w:tcPr>
          <w:p w14:paraId="4F29FB79"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rPr>
            </w:pPr>
            <w:r w:rsidRPr="00B21467">
              <w:rPr>
                <w:rFonts w:cs="Arial"/>
              </w:rPr>
              <w:t>Net book amount</w:t>
            </w:r>
          </w:p>
        </w:tc>
        <w:tc>
          <w:tcPr>
            <w:tcW w:w="1574" w:type="dxa"/>
            <w:tcBorders>
              <w:bottom w:val="single" w:sz="4" w:space="0" w:color="auto"/>
            </w:tcBorders>
            <w:shd w:val="clear" w:color="auto" w:fill="FAFAFA"/>
            <w:vAlign w:val="center"/>
          </w:tcPr>
          <w:p w14:paraId="18A142E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vAlign w:val="center"/>
          </w:tcPr>
          <w:p w14:paraId="7D913C23"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shd w:val="clear" w:color="auto" w:fill="FAFAFA"/>
            <w:vAlign w:val="center"/>
          </w:tcPr>
          <w:p w14:paraId="47BCF3D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1,100</w:t>
            </w:r>
          </w:p>
        </w:tc>
        <w:tc>
          <w:tcPr>
            <w:tcW w:w="1575" w:type="dxa"/>
            <w:tcBorders>
              <w:bottom w:val="single" w:sz="4" w:space="0" w:color="auto"/>
            </w:tcBorders>
            <w:vAlign w:val="center"/>
          </w:tcPr>
          <w:p w14:paraId="36E352F3"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w:t>
            </w:r>
            <w:r>
              <w:rPr>
                <w:rFonts w:eastAsia="Arial Unicode MS" w:cs="Arial"/>
              </w:rPr>
              <w:t>00</w:t>
            </w:r>
          </w:p>
        </w:tc>
      </w:tr>
      <w:tr w:rsidR="006E5EF1" w:rsidRPr="00B21467" w14:paraId="49231D69" w14:textId="77777777" w:rsidTr="00BB00A6">
        <w:tc>
          <w:tcPr>
            <w:tcW w:w="3141" w:type="dxa"/>
          </w:tcPr>
          <w:p w14:paraId="678CF5A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lang w:val="en-GB"/>
              </w:rPr>
            </w:pPr>
          </w:p>
        </w:tc>
        <w:tc>
          <w:tcPr>
            <w:tcW w:w="1574" w:type="dxa"/>
            <w:tcBorders>
              <w:top w:val="single" w:sz="4" w:space="0" w:color="auto"/>
            </w:tcBorders>
            <w:shd w:val="clear" w:color="auto" w:fill="FAFAFA"/>
            <w:vAlign w:val="center"/>
          </w:tcPr>
          <w:p w14:paraId="25B7F81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vAlign w:val="center"/>
          </w:tcPr>
          <w:p w14:paraId="1DB5FCC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69AE1C8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vAlign w:val="center"/>
          </w:tcPr>
          <w:p w14:paraId="57894B85"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28EA2907" w14:textId="77777777" w:rsidTr="00BB00A6">
        <w:tc>
          <w:tcPr>
            <w:tcW w:w="3141" w:type="dxa"/>
          </w:tcPr>
          <w:p w14:paraId="632C14C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
                <w:bCs/>
                <w:spacing w:val="-2"/>
                <w:cs/>
              </w:rPr>
            </w:pPr>
            <w:r w:rsidRPr="00B21467">
              <w:rPr>
                <w:rFonts w:cs="Arial"/>
                <w:b/>
                <w:bCs/>
                <w:spacing w:val="-2"/>
              </w:rPr>
              <w:t>For the year ended 31 December</w:t>
            </w:r>
          </w:p>
        </w:tc>
        <w:tc>
          <w:tcPr>
            <w:tcW w:w="1574" w:type="dxa"/>
            <w:shd w:val="clear" w:color="auto" w:fill="FAFAFA"/>
            <w:vAlign w:val="center"/>
          </w:tcPr>
          <w:p w14:paraId="2D268CC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vAlign w:val="center"/>
          </w:tcPr>
          <w:p w14:paraId="3AF4AB9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57681AF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vAlign w:val="center"/>
          </w:tcPr>
          <w:p w14:paraId="4FDE944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76BB0EB2" w14:textId="77777777" w:rsidTr="00BB00A6">
        <w:tc>
          <w:tcPr>
            <w:tcW w:w="3141" w:type="dxa"/>
          </w:tcPr>
          <w:p w14:paraId="3A34B9D9"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sidRPr="00B21467">
              <w:rPr>
                <w:rFonts w:cs="Arial"/>
              </w:rPr>
              <w:t>Opening net book amount</w:t>
            </w:r>
          </w:p>
        </w:tc>
        <w:tc>
          <w:tcPr>
            <w:tcW w:w="1574" w:type="dxa"/>
            <w:shd w:val="clear" w:color="auto" w:fill="FAFAFA"/>
            <w:vAlign w:val="center"/>
          </w:tcPr>
          <w:p w14:paraId="13CA9E8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vAlign w:val="center"/>
          </w:tcPr>
          <w:p w14:paraId="5F30CC6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shd w:val="clear" w:color="auto" w:fill="FAFAFA"/>
            <w:vAlign w:val="center"/>
          </w:tcPr>
          <w:p w14:paraId="6E1E751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1,100</w:t>
            </w:r>
          </w:p>
        </w:tc>
        <w:tc>
          <w:tcPr>
            <w:tcW w:w="1575" w:type="dxa"/>
            <w:vAlign w:val="center"/>
          </w:tcPr>
          <w:p w14:paraId="217DEB5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w:t>
            </w:r>
            <w:r>
              <w:rPr>
                <w:rFonts w:eastAsia="Arial Unicode MS" w:cs="Arial"/>
              </w:rPr>
              <w:t>00</w:t>
            </w:r>
          </w:p>
        </w:tc>
      </w:tr>
      <w:tr w:rsidR="006E5EF1" w:rsidRPr="00B21467" w14:paraId="356A3895" w14:textId="77777777" w:rsidTr="00BB00A6">
        <w:tc>
          <w:tcPr>
            <w:tcW w:w="3141" w:type="dxa"/>
          </w:tcPr>
          <w:p w14:paraId="012FC08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Pr>
                <w:rFonts w:cs="Arial"/>
              </w:rPr>
              <w:t>Transfer from property, plant</w:t>
            </w:r>
          </w:p>
        </w:tc>
        <w:tc>
          <w:tcPr>
            <w:tcW w:w="1574" w:type="dxa"/>
            <w:shd w:val="clear" w:color="auto" w:fill="FAFAFA"/>
            <w:vAlign w:val="center"/>
          </w:tcPr>
          <w:p w14:paraId="1FFA7455"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vAlign w:val="center"/>
          </w:tcPr>
          <w:p w14:paraId="664DA09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4B15CF2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vAlign w:val="center"/>
          </w:tcPr>
          <w:p w14:paraId="1EB8DFB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6F6D9F07" w14:textId="77777777" w:rsidTr="00BB00A6">
        <w:tc>
          <w:tcPr>
            <w:tcW w:w="3141" w:type="dxa"/>
          </w:tcPr>
          <w:p w14:paraId="47097735" w14:textId="77777777" w:rsidR="006E5EF1"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Pr>
                <w:rFonts w:cs="Arial"/>
              </w:rPr>
              <w:t xml:space="preserve">   and equipment, net (Note 16)</w:t>
            </w:r>
          </w:p>
        </w:tc>
        <w:tc>
          <w:tcPr>
            <w:tcW w:w="1574" w:type="dxa"/>
            <w:shd w:val="clear" w:color="auto" w:fill="FAFAFA"/>
            <w:vAlign w:val="center"/>
          </w:tcPr>
          <w:p w14:paraId="512F063E" w14:textId="77777777" w:rsidR="006E5EF1"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574" w:type="dxa"/>
            <w:vAlign w:val="center"/>
          </w:tcPr>
          <w:p w14:paraId="140F5823" w14:textId="77777777" w:rsidR="006E5EF1"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574" w:type="dxa"/>
            <w:shd w:val="clear" w:color="auto" w:fill="FAFAFA"/>
            <w:vAlign w:val="center"/>
          </w:tcPr>
          <w:p w14:paraId="2BB4E180" w14:textId="77777777" w:rsidR="006E5EF1"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30</w:t>
            </w:r>
          </w:p>
        </w:tc>
        <w:tc>
          <w:tcPr>
            <w:tcW w:w="1575" w:type="dxa"/>
            <w:vAlign w:val="center"/>
          </w:tcPr>
          <w:p w14:paraId="553BBA79" w14:textId="77777777" w:rsidR="006E5EF1"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r>
      <w:tr w:rsidR="006E5EF1" w:rsidRPr="00B21467" w14:paraId="605F2490" w14:textId="77777777" w:rsidTr="00BB00A6">
        <w:tc>
          <w:tcPr>
            <w:tcW w:w="3141" w:type="dxa"/>
          </w:tcPr>
          <w:p w14:paraId="5B7ABF09"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Pr>
                <w:rFonts w:cs="Arial"/>
              </w:rPr>
              <w:t>Reversal of provision for impairment</w:t>
            </w:r>
          </w:p>
        </w:tc>
        <w:tc>
          <w:tcPr>
            <w:tcW w:w="1574" w:type="dxa"/>
            <w:tcBorders>
              <w:bottom w:val="single" w:sz="4" w:space="0" w:color="auto"/>
            </w:tcBorders>
            <w:shd w:val="clear" w:color="auto" w:fill="FAFAFA"/>
            <w:vAlign w:val="center"/>
          </w:tcPr>
          <w:p w14:paraId="0EFFA0E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vAlign w:val="center"/>
          </w:tcPr>
          <w:p w14:paraId="7FCC6F38"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shd w:val="clear" w:color="auto" w:fill="FAFAFA"/>
            <w:vAlign w:val="center"/>
          </w:tcPr>
          <w:p w14:paraId="60D3A51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w:t>
            </w:r>
          </w:p>
        </w:tc>
        <w:tc>
          <w:tcPr>
            <w:tcW w:w="1575" w:type="dxa"/>
            <w:tcBorders>
              <w:bottom w:val="single" w:sz="4" w:space="0" w:color="auto"/>
            </w:tcBorders>
            <w:vAlign w:val="center"/>
          </w:tcPr>
          <w:p w14:paraId="3272276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r>
      <w:tr w:rsidR="006E5EF1" w:rsidRPr="00B21467" w14:paraId="1B862E22" w14:textId="77777777" w:rsidTr="00BB00A6">
        <w:tc>
          <w:tcPr>
            <w:tcW w:w="3141" w:type="dxa"/>
          </w:tcPr>
          <w:p w14:paraId="3D0A8958"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p>
        </w:tc>
        <w:tc>
          <w:tcPr>
            <w:tcW w:w="1574" w:type="dxa"/>
            <w:tcBorders>
              <w:top w:val="single" w:sz="4" w:space="0" w:color="auto"/>
            </w:tcBorders>
            <w:shd w:val="clear" w:color="auto" w:fill="FAFAFA"/>
            <w:vAlign w:val="center"/>
          </w:tcPr>
          <w:p w14:paraId="5843D76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vAlign w:val="center"/>
          </w:tcPr>
          <w:p w14:paraId="3DAC3E0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13D351D5"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vAlign w:val="center"/>
          </w:tcPr>
          <w:p w14:paraId="2CF704F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4DBA9672" w14:textId="77777777" w:rsidTr="00BB00A6">
        <w:trPr>
          <w:trHeight w:val="72"/>
        </w:trPr>
        <w:tc>
          <w:tcPr>
            <w:tcW w:w="3141" w:type="dxa"/>
          </w:tcPr>
          <w:p w14:paraId="05A47CE3"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b/>
                <w:bCs/>
                <w:lang w:val="en-GB"/>
              </w:rPr>
            </w:pPr>
            <w:r w:rsidRPr="00B21467">
              <w:rPr>
                <w:rFonts w:cs="Arial"/>
              </w:rPr>
              <w:t>Closing net book amount</w:t>
            </w:r>
          </w:p>
        </w:tc>
        <w:tc>
          <w:tcPr>
            <w:tcW w:w="1574" w:type="dxa"/>
            <w:tcBorders>
              <w:bottom w:val="single" w:sz="4" w:space="0" w:color="auto"/>
            </w:tcBorders>
            <w:shd w:val="clear" w:color="auto" w:fill="FAFAFA"/>
            <w:vAlign w:val="center"/>
          </w:tcPr>
          <w:p w14:paraId="1257BC3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vAlign w:val="center"/>
          </w:tcPr>
          <w:p w14:paraId="4ADCB38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shd w:val="clear" w:color="auto" w:fill="FAFAFA"/>
            <w:vAlign w:val="center"/>
          </w:tcPr>
          <w:p w14:paraId="0FE0B75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1,141</w:t>
            </w:r>
          </w:p>
        </w:tc>
        <w:tc>
          <w:tcPr>
            <w:tcW w:w="1575" w:type="dxa"/>
            <w:tcBorders>
              <w:bottom w:val="single" w:sz="4" w:space="0" w:color="auto"/>
            </w:tcBorders>
            <w:vAlign w:val="center"/>
          </w:tcPr>
          <w:p w14:paraId="3AE7126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1,100</w:t>
            </w:r>
          </w:p>
        </w:tc>
      </w:tr>
      <w:tr w:rsidR="006E5EF1" w:rsidRPr="00B21467" w14:paraId="0A0F9C0E" w14:textId="77777777" w:rsidTr="00BB00A6">
        <w:tc>
          <w:tcPr>
            <w:tcW w:w="3141" w:type="dxa"/>
          </w:tcPr>
          <w:p w14:paraId="0A2A6BC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lang w:val="en-GB"/>
              </w:rPr>
            </w:pPr>
          </w:p>
        </w:tc>
        <w:tc>
          <w:tcPr>
            <w:tcW w:w="1574" w:type="dxa"/>
            <w:tcBorders>
              <w:top w:val="single" w:sz="4" w:space="0" w:color="auto"/>
            </w:tcBorders>
            <w:shd w:val="clear" w:color="auto" w:fill="FAFAFA"/>
            <w:vAlign w:val="center"/>
          </w:tcPr>
          <w:p w14:paraId="1874AAE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vAlign w:val="center"/>
          </w:tcPr>
          <w:p w14:paraId="4ECC0C18"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04F8E1D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vAlign w:val="center"/>
          </w:tcPr>
          <w:p w14:paraId="5AFBD46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010D704B" w14:textId="77777777" w:rsidTr="00BB00A6">
        <w:tc>
          <w:tcPr>
            <w:tcW w:w="3141" w:type="dxa"/>
          </w:tcPr>
          <w:p w14:paraId="13E2808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b/>
                <w:bCs/>
                <w:lang w:val="en-GB"/>
              </w:rPr>
            </w:pPr>
            <w:r w:rsidRPr="00B21467">
              <w:rPr>
                <w:rFonts w:cs="Arial"/>
                <w:b/>
                <w:bCs/>
              </w:rPr>
              <w:t>As at 31 December</w:t>
            </w:r>
          </w:p>
        </w:tc>
        <w:tc>
          <w:tcPr>
            <w:tcW w:w="1574" w:type="dxa"/>
            <w:shd w:val="clear" w:color="auto" w:fill="FAFAFA"/>
            <w:vAlign w:val="center"/>
          </w:tcPr>
          <w:p w14:paraId="7368B04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vAlign w:val="center"/>
          </w:tcPr>
          <w:p w14:paraId="123F5E5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24134BF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vAlign w:val="center"/>
          </w:tcPr>
          <w:p w14:paraId="1356B93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460F9105" w14:textId="77777777" w:rsidTr="00BB00A6">
        <w:tc>
          <w:tcPr>
            <w:tcW w:w="3141" w:type="dxa"/>
          </w:tcPr>
          <w:p w14:paraId="7B99AEE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rPr>
              <w:t>Cost</w:t>
            </w:r>
          </w:p>
        </w:tc>
        <w:tc>
          <w:tcPr>
            <w:tcW w:w="1574" w:type="dxa"/>
            <w:shd w:val="clear" w:color="auto" w:fill="FAFAFA"/>
            <w:vAlign w:val="center"/>
          </w:tcPr>
          <w:p w14:paraId="51D6F27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vAlign w:val="center"/>
          </w:tcPr>
          <w:p w14:paraId="3E1F8C14"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shd w:val="clear" w:color="auto" w:fill="FAFAFA"/>
            <w:vAlign w:val="center"/>
          </w:tcPr>
          <w:p w14:paraId="5B4DA97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1,141</w:t>
            </w:r>
          </w:p>
        </w:tc>
        <w:tc>
          <w:tcPr>
            <w:tcW w:w="1575" w:type="dxa"/>
            <w:vAlign w:val="center"/>
          </w:tcPr>
          <w:p w14:paraId="4D6C128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1,111</w:t>
            </w:r>
          </w:p>
        </w:tc>
      </w:tr>
      <w:tr w:rsidR="006E5EF1" w:rsidRPr="00B21467" w14:paraId="65DC4FBD" w14:textId="77777777" w:rsidTr="00BB00A6">
        <w:tc>
          <w:tcPr>
            <w:tcW w:w="3141" w:type="dxa"/>
          </w:tcPr>
          <w:p w14:paraId="5E3B4DB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u w:val="single"/>
              </w:rPr>
              <w:t>Less</w:t>
            </w:r>
            <w:r w:rsidRPr="00B21467">
              <w:rPr>
                <w:rFonts w:cs="Arial"/>
              </w:rPr>
              <w:t xml:space="preserve">  Provision for impairment</w:t>
            </w:r>
          </w:p>
        </w:tc>
        <w:tc>
          <w:tcPr>
            <w:tcW w:w="1574" w:type="dxa"/>
            <w:tcBorders>
              <w:bottom w:val="single" w:sz="4" w:space="0" w:color="auto"/>
            </w:tcBorders>
            <w:shd w:val="clear" w:color="auto" w:fill="FAFAFA"/>
            <w:vAlign w:val="center"/>
          </w:tcPr>
          <w:p w14:paraId="2420A08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vAlign w:val="center"/>
          </w:tcPr>
          <w:p w14:paraId="12BBF08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shd w:val="clear" w:color="auto" w:fill="FAFAFA"/>
            <w:vAlign w:val="center"/>
          </w:tcPr>
          <w:p w14:paraId="4F064FF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575" w:type="dxa"/>
            <w:tcBorders>
              <w:bottom w:val="single" w:sz="4" w:space="0" w:color="auto"/>
            </w:tcBorders>
            <w:vAlign w:val="center"/>
          </w:tcPr>
          <w:p w14:paraId="4035AA8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w:t>
            </w:r>
          </w:p>
        </w:tc>
      </w:tr>
      <w:tr w:rsidR="006E5EF1" w:rsidRPr="00B21467" w14:paraId="7A0B5D87" w14:textId="77777777" w:rsidTr="00BB00A6">
        <w:tc>
          <w:tcPr>
            <w:tcW w:w="3141" w:type="dxa"/>
          </w:tcPr>
          <w:p w14:paraId="4FEBFD2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u w:val="single"/>
              </w:rPr>
            </w:pPr>
          </w:p>
        </w:tc>
        <w:tc>
          <w:tcPr>
            <w:tcW w:w="1574" w:type="dxa"/>
            <w:tcBorders>
              <w:top w:val="single" w:sz="4" w:space="0" w:color="auto"/>
            </w:tcBorders>
            <w:shd w:val="clear" w:color="auto" w:fill="FAFAFA"/>
            <w:vAlign w:val="center"/>
          </w:tcPr>
          <w:p w14:paraId="2B5C4FF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vAlign w:val="center"/>
          </w:tcPr>
          <w:p w14:paraId="0F745514"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7CF0A964"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vAlign w:val="center"/>
          </w:tcPr>
          <w:p w14:paraId="379F6C5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42D0AD2A" w14:textId="77777777" w:rsidTr="00BB00A6">
        <w:tc>
          <w:tcPr>
            <w:tcW w:w="3141" w:type="dxa"/>
          </w:tcPr>
          <w:p w14:paraId="210FF8C9"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sidRPr="00B21467">
              <w:rPr>
                <w:rFonts w:cs="Arial"/>
              </w:rPr>
              <w:t>Net book amount</w:t>
            </w:r>
          </w:p>
        </w:tc>
        <w:tc>
          <w:tcPr>
            <w:tcW w:w="1574" w:type="dxa"/>
            <w:tcBorders>
              <w:bottom w:val="single" w:sz="4" w:space="0" w:color="auto"/>
            </w:tcBorders>
            <w:shd w:val="clear" w:color="auto" w:fill="FAFAFA"/>
            <w:vAlign w:val="center"/>
          </w:tcPr>
          <w:p w14:paraId="7CC7EA7E"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vAlign w:val="center"/>
          </w:tcPr>
          <w:p w14:paraId="1C7BDBD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shd w:val="clear" w:color="auto" w:fill="FAFAFA"/>
            <w:vAlign w:val="center"/>
          </w:tcPr>
          <w:p w14:paraId="56AC6DB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1,141</w:t>
            </w:r>
          </w:p>
        </w:tc>
        <w:tc>
          <w:tcPr>
            <w:tcW w:w="1575" w:type="dxa"/>
            <w:tcBorders>
              <w:bottom w:val="single" w:sz="4" w:space="0" w:color="auto"/>
            </w:tcBorders>
            <w:vAlign w:val="center"/>
          </w:tcPr>
          <w:p w14:paraId="2FFAC7D3"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1,100</w:t>
            </w:r>
          </w:p>
        </w:tc>
      </w:tr>
      <w:tr w:rsidR="006E5EF1" w:rsidRPr="00B21467" w14:paraId="035DB179" w14:textId="77777777" w:rsidTr="00BB00A6">
        <w:trPr>
          <w:trHeight w:val="206"/>
        </w:trPr>
        <w:tc>
          <w:tcPr>
            <w:tcW w:w="3141" w:type="dxa"/>
          </w:tcPr>
          <w:p w14:paraId="5A8FF0F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p>
        </w:tc>
        <w:tc>
          <w:tcPr>
            <w:tcW w:w="1574" w:type="dxa"/>
            <w:tcBorders>
              <w:top w:val="single" w:sz="4" w:space="0" w:color="auto"/>
            </w:tcBorders>
            <w:shd w:val="clear" w:color="auto" w:fill="FAFAFA"/>
            <w:vAlign w:val="center"/>
          </w:tcPr>
          <w:p w14:paraId="5F1CCD62" w14:textId="77777777" w:rsidR="006E5EF1" w:rsidRPr="00B21467" w:rsidRDefault="006E5EF1" w:rsidP="00BB00A6">
            <w:pPr>
              <w:pStyle w:val="acctfourfigures"/>
              <w:tabs>
                <w:tab w:val="clear" w:pos="765"/>
              </w:tabs>
              <w:spacing w:line="240" w:lineRule="auto"/>
              <w:ind w:left="-79"/>
              <w:jc w:val="right"/>
              <w:rPr>
                <w:rFonts w:ascii="Arial" w:hAnsi="Arial" w:cs="Arial"/>
                <w:sz w:val="18"/>
                <w:szCs w:val="18"/>
              </w:rPr>
            </w:pPr>
          </w:p>
        </w:tc>
        <w:tc>
          <w:tcPr>
            <w:tcW w:w="1574" w:type="dxa"/>
            <w:tcBorders>
              <w:top w:val="single" w:sz="4" w:space="0" w:color="auto"/>
            </w:tcBorders>
            <w:vAlign w:val="center"/>
          </w:tcPr>
          <w:p w14:paraId="6F0020A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72F0E69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vAlign w:val="center"/>
          </w:tcPr>
          <w:p w14:paraId="1ECB969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E5EF1" w:rsidRPr="00B21467" w14:paraId="3454EE85" w14:textId="77777777" w:rsidTr="00BB00A6">
        <w:trPr>
          <w:trHeight w:val="64"/>
        </w:trPr>
        <w:tc>
          <w:tcPr>
            <w:tcW w:w="3141" w:type="dxa"/>
          </w:tcPr>
          <w:p w14:paraId="3C6E176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rPr>
            </w:pPr>
            <w:r w:rsidRPr="00B21467">
              <w:rPr>
                <w:rFonts w:cs="Arial"/>
              </w:rPr>
              <w:t>Fair value</w:t>
            </w:r>
          </w:p>
        </w:tc>
        <w:tc>
          <w:tcPr>
            <w:tcW w:w="1574" w:type="dxa"/>
            <w:shd w:val="clear" w:color="auto" w:fill="FAFAFA"/>
            <w:vAlign w:val="center"/>
          </w:tcPr>
          <w:p w14:paraId="66854101"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458</w:t>
            </w:r>
          </w:p>
        </w:tc>
        <w:tc>
          <w:tcPr>
            <w:tcW w:w="1574" w:type="dxa"/>
            <w:vAlign w:val="center"/>
          </w:tcPr>
          <w:p w14:paraId="211BBB1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273</w:t>
            </w:r>
          </w:p>
        </w:tc>
        <w:tc>
          <w:tcPr>
            <w:tcW w:w="1574" w:type="dxa"/>
            <w:shd w:val="clear" w:color="auto" w:fill="FAFAFA"/>
            <w:vAlign w:val="center"/>
          </w:tcPr>
          <w:p w14:paraId="3FE591F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2,682</w:t>
            </w:r>
          </w:p>
        </w:tc>
        <w:tc>
          <w:tcPr>
            <w:tcW w:w="1575" w:type="dxa"/>
            <w:vAlign w:val="center"/>
          </w:tcPr>
          <w:p w14:paraId="651D6913"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1,764</w:t>
            </w:r>
          </w:p>
        </w:tc>
      </w:tr>
    </w:tbl>
    <w:p w14:paraId="394F3E62"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3018F5D1"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lang w:val="en-GB"/>
        </w:rPr>
      </w:pPr>
      <w:r>
        <w:rPr>
          <w:rFonts w:cs="Arial"/>
          <w:lang w:val="en-GB"/>
        </w:rPr>
        <w:t>The fair value of investment property of the Group and the Company’s are Baht 458 million and 2,682 million, respectively (2018: Baht 273 million and 1,764 million, respectively)</w:t>
      </w:r>
      <w:r w:rsidRPr="00B21467">
        <w:rPr>
          <w:rFonts w:cs="Arial"/>
          <w:lang w:val="en-GB"/>
        </w:rPr>
        <w:t xml:space="preserve"> which </w:t>
      </w:r>
      <w:r>
        <w:rPr>
          <w:rFonts w:cs="Arial"/>
          <w:lang w:val="en-GB"/>
        </w:rPr>
        <w:t>are</w:t>
      </w:r>
      <w:r w:rsidRPr="00B21467">
        <w:rPr>
          <w:rFonts w:cs="Arial"/>
          <w:lang w:val="en-GB"/>
        </w:rPr>
        <w:t xml:space="preserve"> valued by an independent appraiser certified by Professional Standard </w:t>
      </w:r>
      <w:r>
        <w:rPr>
          <w:rFonts w:cs="Arial"/>
        </w:rPr>
        <w:t>under the</w:t>
      </w:r>
      <w:r w:rsidRPr="00B21467">
        <w:rPr>
          <w:rFonts w:cs="Arial"/>
        </w:rPr>
        <w:t xml:space="preserve"> open market values on an existing use basis and income approach.</w:t>
      </w:r>
    </w:p>
    <w:p w14:paraId="489B1FF4"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0225A2FE" w14:textId="77777777" w:rsidR="006E5EF1"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40B5400B"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b/>
          <w:bCs/>
          <w:color w:val="CF4A02"/>
        </w:rPr>
      </w:pPr>
      <w:r>
        <w:rPr>
          <w:rFonts w:cs="Arial"/>
          <w:b/>
          <w:bCs/>
          <w:color w:val="CF4A02"/>
        </w:rPr>
        <w:lastRenderedPageBreak/>
        <w:t>F</w:t>
      </w:r>
      <w:r w:rsidRPr="00B21467">
        <w:rPr>
          <w:rFonts w:cs="Arial"/>
          <w:b/>
          <w:bCs/>
          <w:color w:val="CF4A02"/>
        </w:rPr>
        <w:t>air value Measurement</w:t>
      </w:r>
    </w:p>
    <w:p w14:paraId="0466CADB"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b/>
          <w:bCs/>
        </w:rPr>
      </w:pPr>
    </w:p>
    <w:p w14:paraId="7680D366" w14:textId="77777777" w:rsidR="006E5EF1" w:rsidRPr="008E5626"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color w:val="CF4A02"/>
        </w:rPr>
      </w:pPr>
      <w:r w:rsidRPr="008E5626">
        <w:rPr>
          <w:rFonts w:cs="Arial"/>
          <w:color w:val="CF4A02"/>
        </w:rPr>
        <w:t>Fair value hierarchy</w:t>
      </w:r>
    </w:p>
    <w:p w14:paraId="473AF7D3"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3C423896"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B21467">
        <w:rPr>
          <w:rFonts w:cs="Arial"/>
        </w:rPr>
        <w:t>The fair value of investment property was determined by external, independent property valuers, having appropriate recognised professional qualifications and experience</w:t>
      </w:r>
      <w:r>
        <w:rPr>
          <w:rFonts w:cs="Arial"/>
        </w:rPr>
        <w:t>s</w:t>
      </w:r>
      <w:r w:rsidRPr="00B21467">
        <w:rPr>
          <w:rFonts w:cs="Arial"/>
        </w:rPr>
        <w:t xml:space="preserve"> in </w:t>
      </w:r>
      <w:r>
        <w:rPr>
          <w:rFonts w:cs="Arial"/>
        </w:rPr>
        <w:t xml:space="preserve">valuing </w:t>
      </w:r>
      <w:r w:rsidRPr="00B21467">
        <w:rPr>
          <w:rFonts w:cs="Arial"/>
        </w:rPr>
        <w:t>the property. The independent valuers provide the fair value of the Group’s investment property portfolio on a regular basis.</w:t>
      </w:r>
    </w:p>
    <w:p w14:paraId="5381B1A6"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3189215F"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B21467">
        <w:rPr>
          <w:rFonts w:cs="Arial"/>
        </w:rPr>
        <w:t xml:space="preserve">The fair value measurement for all investment property has been categorised as a </w:t>
      </w:r>
      <w:r>
        <w:rPr>
          <w:rFonts w:cs="Arial"/>
        </w:rPr>
        <w:t>l</w:t>
      </w:r>
      <w:r w:rsidRPr="00B21467">
        <w:rPr>
          <w:rFonts w:cs="Arial"/>
        </w:rPr>
        <w:t xml:space="preserve">evel </w:t>
      </w:r>
      <w:r w:rsidRPr="00B21467">
        <w:rPr>
          <w:rFonts w:cs="Arial"/>
          <w:cs/>
        </w:rPr>
        <w:t xml:space="preserve">3 </w:t>
      </w:r>
      <w:r w:rsidRPr="00B21467">
        <w:rPr>
          <w:rFonts w:cs="Arial"/>
        </w:rPr>
        <w:t>fair value based on the inputs to the valuation technique used.</w:t>
      </w:r>
    </w:p>
    <w:p w14:paraId="74D1FAD9" w14:textId="77777777" w:rsidR="006E5EF1"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6913FA8"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B21467">
        <w:rPr>
          <w:rFonts w:cs="Arial"/>
        </w:rPr>
        <w:t>The following table shows the valuation technique used in measuring the fair value of investment property, as well as the significant unobservable inputs used.</w:t>
      </w:r>
    </w:p>
    <w:p w14:paraId="7D43EE5D"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
        <w:jc w:val="thaiDistribute"/>
        <w:rPr>
          <w:rFonts w:cs="Arial"/>
        </w:rPr>
      </w:pPr>
    </w:p>
    <w:tbl>
      <w:tblPr>
        <w:tblStyle w:val="TableGrid"/>
        <w:tblW w:w="9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538"/>
        <w:gridCol w:w="2970"/>
      </w:tblGrid>
      <w:tr w:rsidR="006E5EF1" w:rsidRPr="00227FD4" w14:paraId="357E44AE" w14:textId="77777777" w:rsidTr="00BB00A6">
        <w:tc>
          <w:tcPr>
            <w:tcW w:w="3969" w:type="dxa"/>
            <w:tcBorders>
              <w:top w:val="single" w:sz="4" w:space="0" w:color="auto"/>
              <w:bottom w:val="single" w:sz="4" w:space="0" w:color="auto"/>
            </w:tcBorders>
            <w:vAlign w:val="bottom"/>
          </w:tcPr>
          <w:p w14:paraId="321C59ED"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Arial"/>
                <w:b/>
                <w:bCs/>
              </w:rPr>
            </w:pPr>
            <w:r w:rsidRPr="008E5626">
              <w:rPr>
                <w:rFonts w:cs="Arial"/>
                <w:b/>
                <w:bCs/>
              </w:rPr>
              <w:t>Valuation technique</w:t>
            </w:r>
          </w:p>
        </w:tc>
        <w:tc>
          <w:tcPr>
            <w:tcW w:w="2538" w:type="dxa"/>
            <w:tcBorders>
              <w:top w:val="single" w:sz="4" w:space="0" w:color="auto"/>
              <w:bottom w:val="single" w:sz="4" w:space="0" w:color="auto"/>
            </w:tcBorders>
            <w:vAlign w:val="bottom"/>
          </w:tcPr>
          <w:p w14:paraId="04B2A18F" w14:textId="7E707A4A"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Arial"/>
                <w:b/>
                <w:bCs/>
              </w:rPr>
            </w:pPr>
            <w:r w:rsidRPr="008E5626">
              <w:rPr>
                <w:rFonts w:cs="Arial"/>
                <w:b/>
                <w:bCs/>
              </w:rPr>
              <w:t xml:space="preserve">Significant </w:t>
            </w:r>
            <w:r w:rsidR="00293FA8">
              <w:rPr>
                <w:rFonts w:cs="Arial"/>
                <w:b/>
                <w:bCs/>
              </w:rPr>
              <w:t>u</w:t>
            </w:r>
            <w:r w:rsidRPr="008E5626">
              <w:rPr>
                <w:rFonts w:cs="Arial"/>
                <w:b/>
                <w:bCs/>
              </w:rPr>
              <w:t>nobservable inputs</w:t>
            </w:r>
          </w:p>
        </w:tc>
        <w:tc>
          <w:tcPr>
            <w:tcW w:w="2970" w:type="dxa"/>
            <w:tcBorders>
              <w:top w:val="single" w:sz="4" w:space="0" w:color="auto"/>
              <w:bottom w:val="single" w:sz="4" w:space="0" w:color="auto"/>
            </w:tcBorders>
            <w:vAlign w:val="bottom"/>
          </w:tcPr>
          <w:p w14:paraId="53EC90DD"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Arial"/>
                <w:b/>
                <w:bCs/>
                <w:cs/>
              </w:rPr>
            </w:pPr>
            <w:r w:rsidRPr="008E5626">
              <w:rPr>
                <w:rFonts w:cs="Arial"/>
                <w:b/>
                <w:bCs/>
              </w:rPr>
              <w:t>Inter-relationship between key unobservable inputs and fair value measurement</w:t>
            </w:r>
          </w:p>
        </w:tc>
      </w:tr>
      <w:tr w:rsidR="006E5EF1" w:rsidRPr="00227FD4" w14:paraId="31BFD5DA" w14:textId="77777777" w:rsidTr="00293FA8">
        <w:tc>
          <w:tcPr>
            <w:tcW w:w="3969" w:type="dxa"/>
            <w:tcBorders>
              <w:top w:val="single" w:sz="4" w:space="0" w:color="auto"/>
            </w:tcBorders>
          </w:tcPr>
          <w:p w14:paraId="481D8B3F"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r w:rsidRPr="00293FA8">
              <w:rPr>
                <w:rFonts w:cs="Arial"/>
              </w:rPr>
              <w:t xml:space="preserve">- </w:t>
            </w:r>
            <w:r w:rsidRPr="008E5626">
              <w:rPr>
                <w:rFonts w:cs="Arial"/>
                <w:u w:val="single"/>
              </w:rPr>
              <w:t>Discounted cash flows</w:t>
            </w:r>
            <w:r w:rsidRPr="008E5626">
              <w:rPr>
                <w:rFonts w:cs="Arial"/>
              </w:rPr>
              <w:t xml:space="preserve">; The valuation model considers the present value of net cash flows to </w:t>
            </w:r>
            <w:r w:rsidRPr="008E5626">
              <w:rPr>
                <w:rFonts w:cs="Arial"/>
                <w:spacing w:val="-4"/>
              </w:rPr>
              <w:t>be generated from the property, taking into account</w:t>
            </w:r>
            <w:r w:rsidRPr="008E5626">
              <w:rPr>
                <w:rFonts w:cs="Arial"/>
              </w:rPr>
              <w:t xml:space="preserve"> expected rental growth rate. The expected net </w:t>
            </w:r>
            <w:r w:rsidRPr="008E5626">
              <w:rPr>
                <w:rFonts w:cs="Arial"/>
                <w:spacing w:val="-4"/>
              </w:rPr>
              <w:t>cash flows are discounted using risk-adjusted discount</w:t>
            </w:r>
            <w:r w:rsidRPr="008E5626">
              <w:rPr>
                <w:rFonts w:cs="Arial"/>
              </w:rPr>
              <w:t xml:space="preserve"> rates.  Among other factors, the discount </w:t>
            </w:r>
            <w:r w:rsidRPr="008E5626">
              <w:rPr>
                <w:rFonts w:cs="Arial"/>
                <w:spacing w:val="-4"/>
              </w:rPr>
              <w:t>rate estimation considers the quality of its location</w:t>
            </w:r>
            <w:r w:rsidRPr="008E5626">
              <w:rPr>
                <w:rFonts w:cs="Arial"/>
              </w:rPr>
              <w:t xml:space="preserve"> (prime vs secondary), tenant credit quality and lease terms.</w:t>
            </w:r>
          </w:p>
          <w:p w14:paraId="3073C708"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jc w:val="thaiDistribute"/>
              <w:rPr>
                <w:rFonts w:cs="Arial"/>
                <w:cs/>
              </w:rPr>
            </w:pPr>
          </w:p>
        </w:tc>
        <w:tc>
          <w:tcPr>
            <w:tcW w:w="2538" w:type="dxa"/>
            <w:tcBorders>
              <w:top w:val="single" w:sz="4" w:space="0" w:color="auto"/>
            </w:tcBorders>
          </w:tcPr>
          <w:p w14:paraId="64A73AE5" w14:textId="77777777" w:rsidR="006E5EF1" w:rsidRPr="008E5626" w:rsidRDefault="006E5EF1" w:rsidP="00BB00A6">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rPr>
            </w:pPr>
            <w:r w:rsidRPr="008E5626">
              <w:rPr>
                <w:rFonts w:cs="Arial"/>
                <w:szCs w:val="18"/>
              </w:rPr>
              <w:t>Contractually agreed lease income over the remaining period.</w:t>
            </w:r>
          </w:p>
          <w:p w14:paraId="7E8B5DD8" w14:textId="6608ED4C" w:rsidR="006E5EF1" w:rsidRPr="008E5626" w:rsidRDefault="00293FA8" w:rsidP="00BB00A6">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rPr>
            </w:pPr>
            <w:r>
              <w:rPr>
                <w:rFonts w:cs="Arial"/>
                <w:szCs w:val="18"/>
              </w:rPr>
              <w:t>The risk-adjusted</w:t>
            </w:r>
            <w:r w:rsidR="006E5EF1" w:rsidRPr="008E5626">
              <w:rPr>
                <w:rFonts w:cs="Arial"/>
                <w:szCs w:val="18"/>
              </w:rPr>
              <w:t xml:space="preserve"> discount rates (6%-7</w:t>
            </w:r>
            <w:r w:rsidR="006E5EF1" w:rsidRPr="008E5626">
              <w:rPr>
                <w:rFonts w:cs="Arial"/>
                <w:szCs w:val="18"/>
                <w:cs/>
              </w:rPr>
              <w:t>%)</w:t>
            </w:r>
          </w:p>
        </w:tc>
        <w:tc>
          <w:tcPr>
            <w:tcW w:w="2970" w:type="dxa"/>
            <w:tcBorders>
              <w:top w:val="single" w:sz="4" w:space="0" w:color="auto"/>
            </w:tcBorders>
          </w:tcPr>
          <w:p w14:paraId="439C34EF"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r w:rsidRPr="008E5626">
              <w:rPr>
                <w:rFonts w:cs="Arial"/>
              </w:rPr>
              <w:t>The estimated fair value increase (decrease) if:</w:t>
            </w:r>
          </w:p>
          <w:p w14:paraId="5AA78C44" w14:textId="77777777" w:rsidR="006E5EF1" w:rsidRPr="008E5626" w:rsidRDefault="006E5EF1" w:rsidP="00BB00A6">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rPr>
            </w:pPr>
            <w:r w:rsidRPr="008E5626">
              <w:rPr>
                <w:rFonts w:cs="Arial"/>
                <w:szCs w:val="18"/>
              </w:rPr>
              <w:t>Expected market rental growth were higher (lower);</w:t>
            </w:r>
          </w:p>
          <w:p w14:paraId="68BCE591" w14:textId="77777777" w:rsidR="006E5EF1" w:rsidRPr="008E5626" w:rsidRDefault="006E5EF1" w:rsidP="00BB00A6">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cs/>
              </w:rPr>
            </w:pPr>
            <w:r w:rsidRPr="008E5626">
              <w:rPr>
                <w:rFonts w:cs="Arial"/>
                <w:szCs w:val="18"/>
              </w:rPr>
              <w:t>The risk-adjusted discount rate were lower (higher).</w:t>
            </w:r>
          </w:p>
        </w:tc>
      </w:tr>
      <w:tr w:rsidR="006E5EF1" w:rsidRPr="00B21467" w14:paraId="5DD411E7" w14:textId="77777777" w:rsidTr="00293FA8">
        <w:tc>
          <w:tcPr>
            <w:tcW w:w="3969" w:type="dxa"/>
            <w:tcBorders>
              <w:bottom w:val="single" w:sz="4" w:space="0" w:color="auto"/>
            </w:tcBorders>
          </w:tcPr>
          <w:p w14:paraId="277BCE6F"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u w:val="single"/>
                <w:cs/>
              </w:rPr>
            </w:pPr>
            <w:r w:rsidRPr="00E2215A">
              <w:rPr>
                <w:rFonts w:cs="Arial"/>
              </w:rPr>
              <w:t xml:space="preserve">- </w:t>
            </w:r>
            <w:r w:rsidRPr="008E5626">
              <w:rPr>
                <w:rFonts w:cs="Arial"/>
                <w:u w:val="single"/>
              </w:rPr>
              <w:t>Market approach</w:t>
            </w:r>
          </w:p>
        </w:tc>
        <w:tc>
          <w:tcPr>
            <w:tcW w:w="2538" w:type="dxa"/>
            <w:tcBorders>
              <w:bottom w:val="single" w:sz="4" w:space="0" w:color="auto"/>
            </w:tcBorders>
          </w:tcPr>
          <w:p w14:paraId="53AB41AE"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cs/>
              </w:rPr>
            </w:pPr>
            <w:r w:rsidRPr="008E5626">
              <w:rPr>
                <w:rFonts w:cs="Arial"/>
              </w:rPr>
              <w:t>The adjusted quoted price and the actual selling price of comparable investment properties</w:t>
            </w:r>
          </w:p>
        </w:tc>
        <w:tc>
          <w:tcPr>
            <w:tcW w:w="2970" w:type="dxa"/>
            <w:tcBorders>
              <w:bottom w:val="single" w:sz="4" w:space="0" w:color="auto"/>
            </w:tcBorders>
          </w:tcPr>
          <w:p w14:paraId="6C038361" w14:textId="77777777" w:rsidR="006E5EF1" w:rsidRPr="008D2683" w:rsidRDefault="006E5EF1" w:rsidP="00BB00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Pr>
                <w:rFonts w:cs="Arial"/>
                <w:szCs w:val="18"/>
                <w:cs/>
              </w:rPr>
            </w:pPr>
            <w:r w:rsidRPr="008E5626">
              <w:rPr>
                <w:rFonts w:cs="Arial"/>
                <w:szCs w:val="18"/>
              </w:rPr>
              <w:t>The estimated fair value increase (decrease) if land price were higher (lower).</w:t>
            </w:r>
          </w:p>
        </w:tc>
      </w:tr>
    </w:tbl>
    <w:p w14:paraId="2BBFB9E3"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54B13AD"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t>Amounts recognised in profit and loss that are related to investment property are as follows:</w:t>
      </w:r>
    </w:p>
    <w:p w14:paraId="5C3EC85C"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38" w:type="dxa"/>
        <w:tblInd w:w="27" w:type="dxa"/>
        <w:tblLook w:val="01E0" w:firstRow="1" w:lastRow="1" w:firstColumn="1" w:lastColumn="1" w:noHBand="0" w:noVBand="0"/>
      </w:tblPr>
      <w:tblGrid>
        <w:gridCol w:w="3234"/>
        <w:gridCol w:w="1559"/>
        <w:gridCol w:w="1496"/>
        <w:gridCol w:w="1574"/>
        <w:gridCol w:w="1575"/>
      </w:tblGrid>
      <w:tr w:rsidR="006E5EF1" w:rsidRPr="00B21467" w14:paraId="705F7AB0" w14:textId="77777777" w:rsidTr="00BB00A6">
        <w:trPr>
          <w:tblHeader/>
        </w:trPr>
        <w:tc>
          <w:tcPr>
            <w:tcW w:w="3234" w:type="dxa"/>
          </w:tcPr>
          <w:p w14:paraId="6F995CA4" w14:textId="77777777" w:rsidR="006E5EF1" w:rsidRPr="00B21467" w:rsidRDefault="006E5EF1" w:rsidP="00BB00A6">
            <w:pPr>
              <w:pStyle w:val="acctfourfigures"/>
              <w:tabs>
                <w:tab w:val="clear" w:pos="765"/>
              </w:tabs>
              <w:spacing w:line="240" w:lineRule="auto"/>
              <w:ind w:left="-101"/>
              <w:jc w:val="center"/>
              <w:rPr>
                <w:rFonts w:ascii="Arial" w:hAnsi="Arial" w:cs="Arial"/>
                <w:sz w:val="18"/>
                <w:szCs w:val="18"/>
                <w:lang w:bidi="th-TH"/>
              </w:rPr>
            </w:pPr>
          </w:p>
        </w:tc>
        <w:tc>
          <w:tcPr>
            <w:tcW w:w="3055" w:type="dxa"/>
            <w:gridSpan w:val="2"/>
            <w:tcBorders>
              <w:top w:val="single" w:sz="4" w:space="0" w:color="auto"/>
              <w:bottom w:val="single" w:sz="4" w:space="0" w:color="auto"/>
            </w:tcBorders>
            <w:vAlign w:val="center"/>
          </w:tcPr>
          <w:p w14:paraId="6983FD02"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 xml:space="preserve">Consolidated </w:t>
            </w:r>
            <w:r w:rsidRPr="00B21467">
              <w:rPr>
                <w:rFonts w:cs="Arial"/>
                <w:b/>
                <w:bCs/>
                <w:cs/>
                <w:lang w:eastAsia="en-GB"/>
              </w:rPr>
              <w:br/>
            </w:r>
            <w:r w:rsidRPr="00B21467">
              <w:rPr>
                <w:rFonts w:cs="Arial"/>
                <w:b/>
                <w:bCs/>
                <w:lang w:eastAsia="en-GB"/>
              </w:rPr>
              <w:t>financial statements</w:t>
            </w:r>
          </w:p>
        </w:tc>
        <w:tc>
          <w:tcPr>
            <w:tcW w:w="3149" w:type="dxa"/>
            <w:gridSpan w:val="2"/>
            <w:tcBorders>
              <w:top w:val="single" w:sz="4" w:space="0" w:color="auto"/>
              <w:bottom w:val="single" w:sz="4" w:space="0" w:color="auto"/>
            </w:tcBorders>
            <w:vAlign w:val="bottom"/>
          </w:tcPr>
          <w:p w14:paraId="078E1244"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 xml:space="preserve">Separate </w:t>
            </w:r>
            <w:r w:rsidRPr="00B21467">
              <w:rPr>
                <w:rFonts w:cs="Arial"/>
                <w:b/>
                <w:bCs/>
                <w:cs/>
                <w:lang w:eastAsia="en-GB"/>
              </w:rPr>
              <w:br/>
            </w:r>
            <w:r w:rsidRPr="00B21467">
              <w:rPr>
                <w:rFonts w:cs="Arial"/>
                <w:b/>
                <w:bCs/>
                <w:lang w:eastAsia="en-GB"/>
              </w:rPr>
              <w:t>financial statements</w:t>
            </w:r>
          </w:p>
        </w:tc>
      </w:tr>
      <w:tr w:rsidR="006E5EF1" w:rsidRPr="00B21467" w14:paraId="65BA5BE6" w14:textId="77777777" w:rsidTr="00BB00A6">
        <w:trPr>
          <w:tblHeader/>
        </w:trPr>
        <w:tc>
          <w:tcPr>
            <w:tcW w:w="3234" w:type="dxa"/>
          </w:tcPr>
          <w:p w14:paraId="19F2B6CA" w14:textId="77777777" w:rsidR="006E5EF1" w:rsidRPr="00B21467" w:rsidRDefault="006E5EF1" w:rsidP="00BB00A6">
            <w:pPr>
              <w:pStyle w:val="acctfourfigures"/>
              <w:tabs>
                <w:tab w:val="clear" w:pos="765"/>
              </w:tabs>
              <w:spacing w:line="240" w:lineRule="auto"/>
              <w:ind w:left="-101"/>
              <w:rPr>
                <w:rFonts w:ascii="Arial" w:hAnsi="Arial" w:cs="Arial"/>
                <w:b/>
                <w:bCs/>
                <w:sz w:val="18"/>
                <w:szCs w:val="18"/>
                <w:lang w:bidi="th-TH"/>
              </w:rPr>
            </w:pPr>
            <w:r w:rsidRPr="00B21467">
              <w:rPr>
                <w:rFonts w:ascii="Arial" w:hAnsi="Arial" w:cs="Arial"/>
                <w:b/>
                <w:bCs/>
                <w:sz w:val="18"/>
                <w:szCs w:val="18"/>
                <w:lang w:bidi="th-TH"/>
              </w:rPr>
              <w:t>For the year ended 31 December</w:t>
            </w:r>
          </w:p>
        </w:tc>
        <w:tc>
          <w:tcPr>
            <w:tcW w:w="1559" w:type="dxa"/>
            <w:tcBorders>
              <w:top w:val="single" w:sz="4" w:space="0" w:color="auto"/>
            </w:tcBorders>
            <w:vAlign w:val="center"/>
          </w:tcPr>
          <w:p w14:paraId="0F5B18C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bCs/>
                <w:lang w:val="en-GB"/>
              </w:rPr>
            </w:pPr>
            <w:r w:rsidRPr="00B21467">
              <w:rPr>
                <w:rFonts w:cs="Arial"/>
                <w:b/>
                <w:bCs/>
                <w:lang w:eastAsia="en-GB"/>
              </w:rPr>
              <w:t>2019</w:t>
            </w:r>
          </w:p>
        </w:tc>
        <w:tc>
          <w:tcPr>
            <w:tcW w:w="1496" w:type="dxa"/>
            <w:tcBorders>
              <w:top w:val="single" w:sz="4" w:space="0" w:color="auto"/>
            </w:tcBorders>
            <w:vAlign w:val="center"/>
          </w:tcPr>
          <w:p w14:paraId="34D3843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Cs/>
                <w:cs/>
              </w:rPr>
            </w:pPr>
            <w:r w:rsidRPr="00B21467">
              <w:rPr>
                <w:rFonts w:cs="Arial"/>
                <w:b/>
                <w:bCs/>
                <w:lang w:eastAsia="en-GB"/>
              </w:rPr>
              <w:t>2018</w:t>
            </w:r>
          </w:p>
        </w:tc>
        <w:tc>
          <w:tcPr>
            <w:tcW w:w="1574" w:type="dxa"/>
            <w:tcBorders>
              <w:top w:val="single" w:sz="4" w:space="0" w:color="auto"/>
            </w:tcBorders>
            <w:vAlign w:val="center"/>
          </w:tcPr>
          <w:p w14:paraId="3184ACC4"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Cs/>
                <w:cs/>
              </w:rPr>
            </w:pPr>
            <w:r w:rsidRPr="00B21467">
              <w:rPr>
                <w:rFonts w:cs="Arial"/>
                <w:b/>
                <w:bCs/>
                <w:lang w:eastAsia="en-GB"/>
              </w:rPr>
              <w:t>2019</w:t>
            </w:r>
          </w:p>
        </w:tc>
        <w:tc>
          <w:tcPr>
            <w:tcW w:w="1575" w:type="dxa"/>
            <w:tcBorders>
              <w:top w:val="single" w:sz="4" w:space="0" w:color="auto"/>
            </w:tcBorders>
            <w:vAlign w:val="center"/>
          </w:tcPr>
          <w:p w14:paraId="49E4B32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Cs/>
                <w:cs/>
              </w:rPr>
            </w:pPr>
            <w:r w:rsidRPr="00B21467">
              <w:rPr>
                <w:rFonts w:cs="Arial"/>
                <w:b/>
                <w:bCs/>
                <w:lang w:eastAsia="en-GB"/>
              </w:rPr>
              <w:t>2018</w:t>
            </w:r>
          </w:p>
        </w:tc>
      </w:tr>
      <w:tr w:rsidR="006E5EF1" w:rsidRPr="00B21467" w14:paraId="7189A03A" w14:textId="77777777" w:rsidTr="00BB00A6">
        <w:trPr>
          <w:tblHeader/>
        </w:trPr>
        <w:tc>
          <w:tcPr>
            <w:tcW w:w="3234" w:type="dxa"/>
          </w:tcPr>
          <w:p w14:paraId="39647A3F" w14:textId="77777777" w:rsidR="006E5EF1" w:rsidRPr="00B21467" w:rsidRDefault="006E5EF1" w:rsidP="00BB00A6">
            <w:pPr>
              <w:pStyle w:val="acctfourfigures"/>
              <w:tabs>
                <w:tab w:val="clear" w:pos="765"/>
              </w:tabs>
              <w:spacing w:line="240" w:lineRule="auto"/>
              <w:ind w:left="-101"/>
              <w:jc w:val="center"/>
              <w:rPr>
                <w:rFonts w:ascii="Arial" w:hAnsi="Arial" w:cs="Arial"/>
                <w:sz w:val="18"/>
                <w:szCs w:val="18"/>
                <w:lang w:bidi="th-TH"/>
              </w:rPr>
            </w:pPr>
          </w:p>
        </w:tc>
        <w:tc>
          <w:tcPr>
            <w:tcW w:w="1559" w:type="dxa"/>
            <w:tcBorders>
              <w:bottom w:val="single" w:sz="4" w:space="0" w:color="auto"/>
            </w:tcBorders>
            <w:vAlign w:val="center"/>
          </w:tcPr>
          <w:p w14:paraId="5EB287BF"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cs/>
              </w:rPr>
            </w:pPr>
            <w:r w:rsidRPr="00B21467">
              <w:rPr>
                <w:rFonts w:cs="Arial"/>
                <w:b/>
                <w:bCs/>
              </w:rPr>
              <w:t xml:space="preserve">Million </w:t>
            </w:r>
            <w:r w:rsidRPr="00B21467">
              <w:rPr>
                <w:rFonts w:cs="Arial"/>
                <w:b/>
                <w:bCs/>
                <w:lang w:eastAsia="en-GB"/>
              </w:rPr>
              <w:t>Baht</w:t>
            </w:r>
          </w:p>
        </w:tc>
        <w:tc>
          <w:tcPr>
            <w:tcW w:w="1496" w:type="dxa"/>
            <w:tcBorders>
              <w:bottom w:val="single" w:sz="4" w:space="0" w:color="auto"/>
            </w:tcBorders>
          </w:tcPr>
          <w:p w14:paraId="020E8175"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cs/>
              </w:rPr>
            </w:pPr>
            <w:r w:rsidRPr="00B21467">
              <w:rPr>
                <w:rFonts w:cs="Arial"/>
                <w:b/>
                <w:bCs/>
              </w:rPr>
              <w:t xml:space="preserve">Million </w:t>
            </w:r>
            <w:r w:rsidRPr="00B21467">
              <w:rPr>
                <w:rFonts w:cs="Arial"/>
                <w:b/>
                <w:bCs/>
                <w:lang w:eastAsia="en-GB"/>
              </w:rPr>
              <w:t>Baht</w:t>
            </w:r>
          </w:p>
        </w:tc>
        <w:tc>
          <w:tcPr>
            <w:tcW w:w="1574" w:type="dxa"/>
            <w:tcBorders>
              <w:bottom w:val="single" w:sz="4" w:space="0" w:color="auto"/>
            </w:tcBorders>
            <w:vAlign w:val="center"/>
          </w:tcPr>
          <w:p w14:paraId="01891B88"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rPr>
            </w:pPr>
            <w:r w:rsidRPr="00B21467">
              <w:rPr>
                <w:rFonts w:cs="Arial"/>
                <w:b/>
                <w:bCs/>
              </w:rPr>
              <w:t xml:space="preserve">Million </w:t>
            </w:r>
            <w:r w:rsidRPr="00B21467">
              <w:rPr>
                <w:rFonts w:cs="Arial"/>
                <w:b/>
                <w:bCs/>
                <w:lang w:eastAsia="en-GB"/>
              </w:rPr>
              <w:t>Baht</w:t>
            </w:r>
          </w:p>
        </w:tc>
        <w:tc>
          <w:tcPr>
            <w:tcW w:w="1575" w:type="dxa"/>
            <w:tcBorders>
              <w:bottom w:val="single" w:sz="4" w:space="0" w:color="auto"/>
            </w:tcBorders>
          </w:tcPr>
          <w:p w14:paraId="03F1E27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cs/>
              </w:rPr>
            </w:pPr>
            <w:r w:rsidRPr="00B21467">
              <w:rPr>
                <w:rFonts w:cs="Arial"/>
                <w:b/>
                <w:bCs/>
              </w:rPr>
              <w:t xml:space="preserve">Million </w:t>
            </w:r>
            <w:r w:rsidRPr="00B21467">
              <w:rPr>
                <w:rFonts w:cs="Arial"/>
                <w:b/>
                <w:bCs/>
                <w:lang w:eastAsia="en-GB"/>
              </w:rPr>
              <w:t>Baht</w:t>
            </w:r>
          </w:p>
        </w:tc>
      </w:tr>
      <w:tr w:rsidR="006E5EF1" w:rsidRPr="00B21467" w14:paraId="08A03E13" w14:textId="77777777" w:rsidTr="00BB00A6">
        <w:trPr>
          <w:tblHeader/>
        </w:trPr>
        <w:tc>
          <w:tcPr>
            <w:tcW w:w="3234" w:type="dxa"/>
          </w:tcPr>
          <w:p w14:paraId="47D4B634" w14:textId="77777777" w:rsidR="006E5EF1" w:rsidRPr="00B21467" w:rsidRDefault="006E5EF1" w:rsidP="00BB00A6">
            <w:pPr>
              <w:pStyle w:val="acctfourfigures"/>
              <w:tabs>
                <w:tab w:val="clear" w:pos="765"/>
              </w:tabs>
              <w:spacing w:line="240" w:lineRule="auto"/>
              <w:ind w:left="-101"/>
              <w:jc w:val="center"/>
              <w:rPr>
                <w:rFonts w:ascii="Arial" w:hAnsi="Arial" w:cs="Arial"/>
                <w:sz w:val="18"/>
                <w:szCs w:val="18"/>
                <w:lang w:bidi="th-TH"/>
              </w:rPr>
            </w:pPr>
          </w:p>
        </w:tc>
        <w:tc>
          <w:tcPr>
            <w:tcW w:w="1559" w:type="dxa"/>
            <w:shd w:val="clear" w:color="auto" w:fill="FAFAFA"/>
            <w:vAlign w:val="center"/>
          </w:tcPr>
          <w:p w14:paraId="465ED2E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c>
          <w:tcPr>
            <w:tcW w:w="1496" w:type="dxa"/>
            <w:vAlign w:val="center"/>
          </w:tcPr>
          <w:p w14:paraId="3ECE35A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c>
          <w:tcPr>
            <w:tcW w:w="1574" w:type="dxa"/>
            <w:shd w:val="clear" w:color="auto" w:fill="FAFAFA"/>
            <w:vAlign w:val="center"/>
          </w:tcPr>
          <w:p w14:paraId="07EDD91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c>
          <w:tcPr>
            <w:tcW w:w="1575" w:type="dxa"/>
            <w:vAlign w:val="center"/>
          </w:tcPr>
          <w:p w14:paraId="4AADCD0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r>
      <w:tr w:rsidR="006E5EF1" w:rsidRPr="00B21467" w14:paraId="0BB3C3DE" w14:textId="77777777" w:rsidTr="00BB00A6">
        <w:tc>
          <w:tcPr>
            <w:tcW w:w="3234" w:type="dxa"/>
          </w:tcPr>
          <w:p w14:paraId="067A03E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lang w:val="en-GB"/>
              </w:rPr>
            </w:pPr>
            <w:r w:rsidRPr="00B21467">
              <w:rPr>
                <w:rFonts w:cs="Arial"/>
              </w:rPr>
              <w:t>Rental income</w:t>
            </w:r>
          </w:p>
        </w:tc>
        <w:tc>
          <w:tcPr>
            <w:tcW w:w="1559" w:type="dxa"/>
            <w:shd w:val="clear" w:color="auto" w:fill="FAFAFA"/>
            <w:vAlign w:val="center"/>
          </w:tcPr>
          <w:p w14:paraId="11F51DE0" w14:textId="77777777" w:rsidR="006E5EF1" w:rsidRPr="00B21467" w:rsidRDefault="006E5EF1" w:rsidP="00BB00A6">
            <w:pPr>
              <w:pStyle w:val="acctfourfigures"/>
              <w:tabs>
                <w:tab w:val="clear" w:pos="765"/>
              </w:tabs>
              <w:spacing w:line="240" w:lineRule="auto"/>
              <w:ind w:left="-72" w:right="-72"/>
              <w:jc w:val="right"/>
              <w:rPr>
                <w:rFonts w:ascii="Arial" w:hAnsi="Arial" w:cs="Arial"/>
                <w:sz w:val="18"/>
                <w:szCs w:val="18"/>
              </w:rPr>
            </w:pPr>
            <w:r>
              <w:rPr>
                <w:rFonts w:ascii="Arial" w:hAnsi="Arial" w:cs="Arial"/>
                <w:sz w:val="18"/>
                <w:szCs w:val="18"/>
              </w:rPr>
              <w:t>8</w:t>
            </w:r>
          </w:p>
        </w:tc>
        <w:tc>
          <w:tcPr>
            <w:tcW w:w="1496" w:type="dxa"/>
            <w:vAlign w:val="center"/>
          </w:tcPr>
          <w:p w14:paraId="0387C324" w14:textId="77777777" w:rsidR="006E5EF1" w:rsidRPr="00B21467" w:rsidRDefault="006E5EF1" w:rsidP="00BB00A6">
            <w:pPr>
              <w:pStyle w:val="acctfourfigures"/>
              <w:tabs>
                <w:tab w:val="clear" w:pos="765"/>
              </w:tabs>
              <w:spacing w:line="240" w:lineRule="auto"/>
              <w:ind w:left="-72" w:right="-72"/>
              <w:jc w:val="right"/>
              <w:rPr>
                <w:rFonts w:ascii="Arial" w:hAnsi="Arial" w:cs="Arial"/>
                <w:sz w:val="18"/>
                <w:szCs w:val="18"/>
              </w:rPr>
            </w:pPr>
            <w:r>
              <w:rPr>
                <w:rFonts w:ascii="Arial" w:hAnsi="Arial" w:cs="Arial"/>
                <w:sz w:val="18"/>
                <w:szCs w:val="18"/>
              </w:rPr>
              <w:t>8</w:t>
            </w:r>
          </w:p>
        </w:tc>
        <w:tc>
          <w:tcPr>
            <w:tcW w:w="1574" w:type="dxa"/>
            <w:shd w:val="clear" w:color="auto" w:fill="FAFAFA"/>
            <w:vAlign w:val="center"/>
          </w:tcPr>
          <w:p w14:paraId="0A55E85D" w14:textId="77777777" w:rsidR="006E5EF1" w:rsidRPr="00B21467" w:rsidRDefault="006E5EF1" w:rsidP="00BB00A6">
            <w:pPr>
              <w:pStyle w:val="acctfourfigures"/>
              <w:tabs>
                <w:tab w:val="clear" w:pos="765"/>
              </w:tabs>
              <w:spacing w:line="240" w:lineRule="auto"/>
              <w:ind w:left="-72" w:right="-72"/>
              <w:jc w:val="right"/>
              <w:rPr>
                <w:rFonts w:ascii="Arial" w:hAnsi="Arial" w:cs="Arial"/>
                <w:sz w:val="18"/>
                <w:szCs w:val="18"/>
              </w:rPr>
            </w:pPr>
            <w:r>
              <w:rPr>
                <w:rFonts w:ascii="Arial" w:hAnsi="Arial" w:cs="Arial"/>
                <w:sz w:val="18"/>
                <w:szCs w:val="18"/>
              </w:rPr>
              <w:t>44</w:t>
            </w:r>
          </w:p>
        </w:tc>
        <w:tc>
          <w:tcPr>
            <w:tcW w:w="1575" w:type="dxa"/>
            <w:vAlign w:val="center"/>
          </w:tcPr>
          <w:p w14:paraId="1CBFF8AD" w14:textId="77777777" w:rsidR="006E5EF1" w:rsidRPr="00B21467" w:rsidRDefault="006E5EF1" w:rsidP="00BB00A6">
            <w:pPr>
              <w:pStyle w:val="acctfourfigures"/>
              <w:tabs>
                <w:tab w:val="clear" w:pos="765"/>
              </w:tabs>
              <w:spacing w:line="240" w:lineRule="auto"/>
              <w:ind w:left="-72" w:right="-72"/>
              <w:jc w:val="right"/>
              <w:rPr>
                <w:rFonts w:ascii="Arial" w:hAnsi="Arial" w:cs="Arial"/>
                <w:sz w:val="18"/>
                <w:szCs w:val="18"/>
              </w:rPr>
            </w:pPr>
            <w:r>
              <w:rPr>
                <w:rFonts w:ascii="Arial" w:hAnsi="Arial" w:cs="Arial"/>
                <w:sz w:val="18"/>
                <w:szCs w:val="18"/>
              </w:rPr>
              <w:t>44</w:t>
            </w:r>
          </w:p>
        </w:tc>
      </w:tr>
    </w:tbl>
    <w:p w14:paraId="304E4035"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p w14:paraId="09B8490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p w14:paraId="7DD78795"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sectPr w:rsidR="00661979" w:rsidRPr="00B21467" w:rsidSect="007E5520">
          <w:headerReference w:type="default" r:id="rId13"/>
          <w:pgSz w:w="11909" w:h="16834" w:code="9"/>
          <w:pgMar w:top="1440" w:right="720" w:bottom="720" w:left="1728" w:header="720" w:footer="720" w:gutter="0"/>
          <w:cols w:space="720"/>
        </w:sectPr>
      </w:pPr>
    </w:p>
    <w:p w14:paraId="507955BD" w14:textId="77777777" w:rsidR="00B21467" w:rsidRDefault="00B21467"/>
    <w:tbl>
      <w:tblPr>
        <w:tblW w:w="15412" w:type="dxa"/>
        <w:shd w:val="clear" w:color="auto" w:fill="FFA543"/>
        <w:tblLook w:val="04A0" w:firstRow="1" w:lastRow="0" w:firstColumn="1" w:lastColumn="0" w:noHBand="0" w:noVBand="1"/>
      </w:tblPr>
      <w:tblGrid>
        <w:gridCol w:w="27"/>
        <w:gridCol w:w="2097"/>
        <w:gridCol w:w="988"/>
        <w:gridCol w:w="993"/>
        <w:gridCol w:w="993"/>
        <w:gridCol w:w="974"/>
        <w:gridCol w:w="962"/>
        <w:gridCol w:w="983"/>
        <w:gridCol w:w="1127"/>
        <w:gridCol w:w="1067"/>
        <w:gridCol w:w="1067"/>
        <w:gridCol w:w="999"/>
        <w:gridCol w:w="999"/>
        <w:gridCol w:w="1088"/>
        <w:gridCol w:w="1042"/>
        <w:gridCol w:w="6"/>
      </w:tblGrid>
      <w:tr w:rsidR="00661979" w:rsidRPr="00B21467" w14:paraId="46BB157A" w14:textId="77777777" w:rsidTr="00BB00A6">
        <w:trPr>
          <w:gridBefore w:val="1"/>
          <w:gridAfter w:val="1"/>
          <w:wBefore w:w="27" w:type="dxa"/>
          <w:wAfter w:w="6" w:type="dxa"/>
          <w:trHeight w:val="386"/>
        </w:trPr>
        <w:tc>
          <w:tcPr>
            <w:tcW w:w="15379" w:type="dxa"/>
            <w:gridSpan w:val="14"/>
            <w:shd w:val="clear" w:color="auto" w:fill="FFA543"/>
            <w:vAlign w:val="center"/>
            <w:hideMark/>
          </w:tcPr>
          <w:p w14:paraId="59DB222E" w14:textId="77777777" w:rsidR="00661979" w:rsidRPr="00B21467" w:rsidRDefault="0066197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16</w:t>
            </w:r>
            <w:r w:rsidRPr="00B21467">
              <w:rPr>
                <w:rFonts w:cs="Arial"/>
                <w:b/>
                <w:bCs/>
                <w:color w:val="FFFFFF" w:themeColor="background1"/>
                <w:lang w:val="en-GB"/>
              </w:rPr>
              <w:tab/>
              <w:t>Property, plant and equipment, net</w:t>
            </w:r>
          </w:p>
        </w:tc>
      </w:tr>
      <w:tr w:rsidR="007B2E86" w:rsidRPr="00B21467" w14:paraId="0190DD32" w14:textId="77777777" w:rsidTr="00557E0E">
        <w:tblPrEx>
          <w:tblLook w:val="0000" w:firstRow="0" w:lastRow="0" w:firstColumn="0" w:lastColumn="0" w:noHBand="0" w:noVBand="0"/>
        </w:tblPrEx>
        <w:trPr>
          <w:cantSplit/>
        </w:trPr>
        <w:tc>
          <w:tcPr>
            <w:tcW w:w="2124" w:type="dxa"/>
            <w:gridSpan w:val="2"/>
            <w:vAlign w:val="center"/>
          </w:tcPr>
          <w:p w14:paraId="5EB8957F" w14:textId="77777777" w:rsidR="007B2E86" w:rsidRPr="00B21467" w:rsidRDefault="007B2E8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13288" w:type="dxa"/>
            <w:gridSpan w:val="14"/>
            <w:tcBorders>
              <w:bottom w:val="single" w:sz="4" w:space="0" w:color="auto"/>
            </w:tcBorders>
          </w:tcPr>
          <w:p w14:paraId="6A4C060C" w14:textId="77777777" w:rsidR="007B2E86" w:rsidRPr="00B21467" w:rsidRDefault="007B2E86" w:rsidP="00BB00A6">
            <w:pPr>
              <w:tabs>
                <w:tab w:val="right" w:pos="1224"/>
              </w:tabs>
              <w:spacing w:line="240" w:lineRule="auto"/>
              <w:ind w:right="-72"/>
              <w:jc w:val="right"/>
              <w:rPr>
                <w:rFonts w:cs="Arial"/>
                <w:b/>
                <w:bCs/>
                <w:sz w:val="14"/>
                <w:szCs w:val="14"/>
              </w:rPr>
            </w:pPr>
          </w:p>
        </w:tc>
      </w:tr>
      <w:tr w:rsidR="00BB00A6" w:rsidRPr="00B21467" w14:paraId="381E3F93" w14:textId="77777777" w:rsidTr="00557E0E">
        <w:tblPrEx>
          <w:tblLook w:val="0000" w:firstRow="0" w:lastRow="0" w:firstColumn="0" w:lastColumn="0" w:noHBand="0" w:noVBand="0"/>
        </w:tblPrEx>
        <w:trPr>
          <w:cantSplit/>
        </w:trPr>
        <w:tc>
          <w:tcPr>
            <w:tcW w:w="2124" w:type="dxa"/>
            <w:gridSpan w:val="2"/>
            <w:vAlign w:val="center"/>
          </w:tcPr>
          <w:p w14:paraId="31C01ACD"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13288" w:type="dxa"/>
            <w:gridSpan w:val="14"/>
            <w:tcBorders>
              <w:top w:val="single" w:sz="4" w:space="0" w:color="auto"/>
              <w:bottom w:val="single" w:sz="4" w:space="0" w:color="auto"/>
            </w:tcBorders>
          </w:tcPr>
          <w:p w14:paraId="31D0F39B"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Consolidated financial statements</w:t>
            </w:r>
          </w:p>
        </w:tc>
      </w:tr>
      <w:tr w:rsidR="00557E0E" w:rsidRPr="00B21467" w14:paraId="7EE11C89"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04AB95D9" w14:textId="77777777" w:rsidR="00557E0E" w:rsidRPr="00B21467" w:rsidRDefault="00557E0E" w:rsidP="0021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bottom w:val="single" w:sz="4" w:space="0" w:color="auto"/>
            </w:tcBorders>
          </w:tcPr>
          <w:p w14:paraId="45A04A66" w14:textId="10843D02" w:rsidR="00557E0E" w:rsidRPr="00B21467" w:rsidRDefault="00557E0E" w:rsidP="00210298">
            <w:pPr>
              <w:tabs>
                <w:tab w:val="clear" w:pos="1644"/>
                <w:tab w:val="left" w:pos="847"/>
                <w:tab w:val="right" w:pos="1224"/>
              </w:tabs>
              <w:spacing w:line="240" w:lineRule="auto"/>
              <w:ind w:right="-72"/>
              <w:jc w:val="right"/>
              <w:rPr>
                <w:rFonts w:cs="Arial"/>
                <w:b/>
                <w:bCs/>
                <w:sz w:val="14"/>
                <w:szCs w:val="14"/>
                <w:cs/>
              </w:rPr>
            </w:pPr>
          </w:p>
        </w:tc>
        <w:tc>
          <w:tcPr>
            <w:tcW w:w="993" w:type="dxa"/>
            <w:tcBorders>
              <w:bottom w:val="single" w:sz="4" w:space="0" w:color="auto"/>
            </w:tcBorders>
          </w:tcPr>
          <w:p w14:paraId="3152F71C" w14:textId="7F6CEB1A" w:rsidR="00557E0E" w:rsidRPr="00B21467" w:rsidRDefault="00557E0E" w:rsidP="00210298">
            <w:pPr>
              <w:tabs>
                <w:tab w:val="right" w:pos="1224"/>
              </w:tabs>
              <w:spacing w:line="240" w:lineRule="auto"/>
              <w:ind w:right="-72"/>
              <w:jc w:val="right"/>
              <w:rPr>
                <w:rFonts w:cs="Arial"/>
                <w:b/>
                <w:bCs/>
                <w:sz w:val="14"/>
                <w:szCs w:val="14"/>
              </w:rPr>
            </w:pPr>
          </w:p>
        </w:tc>
        <w:tc>
          <w:tcPr>
            <w:tcW w:w="993" w:type="dxa"/>
            <w:tcBorders>
              <w:bottom w:val="single" w:sz="4" w:space="0" w:color="auto"/>
            </w:tcBorders>
          </w:tcPr>
          <w:p w14:paraId="56DEAEA8" w14:textId="2DC1D09D" w:rsidR="00557E0E" w:rsidRPr="00B21467" w:rsidRDefault="00557E0E" w:rsidP="00210298">
            <w:pPr>
              <w:tabs>
                <w:tab w:val="right" w:pos="1224"/>
              </w:tabs>
              <w:spacing w:line="240" w:lineRule="auto"/>
              <w:ind w:right="-72"/>
              <w:jc w:val="right"/>
              <w:rPr>
                <w:rFonts w:cs="Arial"/>
                <w:b/>
                <w:bCs/>
                <w:sz w:val="14"/>
                <w:szCs w:val="14"/>
              </w:rPr>
            </w:pPr>
          </w:p>
        </w:tc>
        <w:tc>
          <w:tcPr>
            <w:tcW w:w="974" w:type="dxa"/>
            <w:tcBorders>
              <w:bottom w:val="single" w:sz="4" w:space="0" w:color="auto"/>
            </w:tcBorders>
          </w:tcPr>
          <w:p w14:paraId="37DF59CB" w14:textId="1B7D375E" w:rsidR="00557E0E" w:rsidRPr="00B21467" w:rsidRDefault="00557E0E" w:rsidP="00210298">
            <w:pPr>
              <w:tabs>
                <w:tab w:val="right" w:pos="1224"/>
              </w:tabs>
              <w:spacing w:line="240" w:lineRule="auto"/>
              <w:ind w:right="-72"/>
              <w:jc w:val="right"/>
              <w:rPr>
                <w:rFonts w:cs="Arial"/>
                <w:b/>
                <w:bCs/>
                <w:sz w:val="14"/>
                <w:szCs w:val="14"/>
              </w:rPr>
            </w:pPr>
          </w:p>
        </w:tc>
        <w:tc>
          <w:tcPr>
            <w:tcW w:w="962" w:type="dxa"/>
            <w:tcBorders>
              <w:bottom w:val="single" w:sz="4" w:space="0" w:color="auto"/>
            </w:tcBorders>
          </w:tcPr>
          <w:p w14:paraId="0E8496C4" w14:textId="041E5A5C" w:rsidR="00557E0E" w:rsidRPr="00B21467" w:rsidRDefault="00557E0E" w:rsidP="00210298">
            <w:pPr>
              <w:tabs>
                <w:tab w:val="right" w:pos="1224"/>
              </w:tabs>
              <w:spacing w:line="240" w:lineRule="auto"/>
              <w:ind w:right="-72"/>
              <w:jc w:val="right"/>
              <w:rPr>
                <w:rFonts w:cs="Arial"/>
                <w:b/>
                <w:bCs/>
                <w:sz w:val="14"/>
                <w:szCs w:val="14"/>
              </w:rPr>
            </w:pPr>
          </w:p>
        </w:tc>
        <w:tc>
          <w:tcPr>
            <w:tcW w:w="983" w:type="dxa"/>
            <w:tcBorders>
              <w:bottom w:val="single" w:sz="4" w:space="0" w:color="auto"/>
            </w:tcBorders>
          </w:tcPr>
          <w:p w14:paraId="0F98A4C3" w14:textId="567FE919" w:rsidR="00557E0E" w:rsidRPr="00B21467" w:rsidRDefault="00557E0E" w:rsidP="00210298">
            <w:pPr>
              <w:tabs>
                <w:tab w:val="right" w:pos="1224"/>
              </w:tabs>
              <w:spacing w:line="240" w:lineRule="auto"/>
              <w:ind w:right="-72"/>
              <w:jc w:val="right"/>
              <w:rPr>
                <w:rFonts w:cs="Arial"/>
                <w:b/>
                <w:bCs/>
                <w:sz w:val="14"/>
                <w:szCs w:val="14"/>
              </w:rPr>
            </w:pPr>
          </w:p>
        </w:tc>
        <w:tc>
          <w:tcPr>
            <w:tcW w:w="1127" w:type="dxa"/>
            <w:tcBorders>
              <w:bottom w:val="single" w:sz="4" w:space="0" w:color="auto"/>
            </w:tcBorders>
          </w:tcPr>
          <w:p w14:paraId="6DF59239" w14:textId="21D3D430" w:rsidR="00557E0E" w:rsidRPr="00B21467" w:rsidRDefault="00557E0E" w:rsidP="00210298">
            <w:pPr>
              <w:tabs>
                <w:tab w:val="right" w:pos="1224"/>
              </w:tabs>
              <w:spacing w:line="240" w:lineRule="auto"/>
              <w:ind w:right="-72"/>
              <w:jc w:val="right"/>
              <w:rPr>
                <w:rFonts w:cs="Arial"/>
                <w:b/>
                <w:bCs/>
                <w:sz w:val="14"/>
                <w:szCs w:val="14"/>
                <w:cs/>
              </w:rPr>
            </w:pPr>
          </w:p>
        </w:tc>
        <w:tc>
          <w:tcPr>
            <w:tcW w:w="1067" w:type="dxa"/>
            <w:tcBorders>
              <w:bottom w:val="single" w:sz="4" w:space="0" w:color="auto"/>
            </w:tcBorders>
          </w:tcPr>
          <w:p w14:paraId="00F77631" w14:textId="22A7FE4F" w:rsidR="00557E0E" w:rsidRPr="00B21467" w:rsidRDefault="00557E0E" w:rsidP="00210298">
            <w:pPr>
              <w:tabs>
                <w:tab w:val="right" w:pos="1224"/>
              </w:tabs>
              <w:spacing w:line="240" w:lineRule="auto"/>
              <w:ind w:right="-72"/>
              <w:jc w:val="right"/>
              <w:rPr>
                <w:rFonts w:cs="Arial"/>
                <w:b/>
                <w:bCs/>
                <w:sz w:val="14"/>
                <w:szCs w:val="14"/>
              </w:rPr>
            </w:pPr>
          </w:p>
        </w:tc>
        <w:tc>
          <w:tcPr>
            <w:tcW w:w="1067" w:type="dxa"/>
            <w:tcBorders>
              <w:bottom w:val="single" w:sz="4" w:space="0" w:color="auto"/>
            </w:tcBorders>
          </w:tcPr>
          <w:p w14:paraId="307DF56B" w14:textId="1405194B" w:rsidR="00557E0E" w:rsidRPr="00B21467" w:rsidRDefault="00557E0E" w:rsidP="00210298">
            <w:pPr>
              <w:tabs>
                <w:tab w:val="right" w:pos="1224"/>
              </w:tabs>
              <w:spacing w:line="240" w:lineRule="auto"/>
              <w:ind w:right="-72"/>
              <w:jc w:val="right"/>
              <w:rPr>
                <w:rFonts w:cs="Arial"/>
                <w:b/>
                <w:bCs/>
                <w:sz w:val="14"/>
                <w:szCs w:val="14"/>
              </w:rPr>
            </w:pPr>
          </w:p>
        </w:tc>
        <w:tc>
          <w:tcPr>
            <w:tcW w:w="999" w:type="dxa"/>
            <w:tcBorders>
              <w:bottom w:val="single" w:sz="4" w:space="0" w:color="auto"/>
            </w:tcBorders>
          </w:tcPr>
          <w:p w14:paraId="6B3CC583" w14:textId="01116966" w:rsidR="00557E0E" w:rsidRPr="00B21467" w:rsidRDefault="00557E0E" w:rsidP="00210298">
            <w:pPr>
              <w:tabs>
                <w:tab w:val="right" w:pos="1224"/>
              </w:tabs>
              <w:spacing w:line="240" w:lineRule="auto"/>
              <w:ind w:right="-72"/>
              <w:jc w:val="right"/>
              <w:rPr>
                <w:rFonts w:cs="Arial"/>
                <w:b/>
                <w:bCs/>
                <w:sz w:val="14"/>
                <w:szCs w:val="14"/>
              </w:rPr>
            </w:pPr>
          </w:p>
        </w:tc>
        <w:tc>
          <w:tcPr>
            <w:tcW w:w="999" w:type="dxa"/>
            <w:tcBorders>
              <w:bottom w:val="single" w:sz="4" w:space="0" w:color="auto"/>
            </w:tcBorders>
          </w:tcPr>
          <w:p w14:paraId="15722E69" w14:textId="24EF07F8" w:rsidR="00557E0E" w:rsidRPr="00B21467" w:rsidRDefault="00557E0E" w:rsidP="00210298">
            <w:pPr>
              <w:tabs>
                <w:tab w:val="right" w:pos="1224"/>
              </w:tabs>
              <w:spacing w:line="240" w:lineRule="auto"/>
              <w:ind w:right="-72"/>
              <w:jc w:val="right"/>
              <w:rPr>
                <w:rFonts w:cs="Arial"/>
                <w:b/>
                <w:bCs/>
                <w:sz w:val="14"/>
                <w:szCs w:val="14"/>
              </w:rPr>
            </w:pPr>
          </w:p>
        </w:tc>
        <w:tc>
          <w:tcPr>
            <w:tcW w:w="1088" w:type="dxa"/>
            <w:tcBorders>
              <w:bottom w:val="single" w:sz="4" w:space="0" w:color="auto"/>
            </w:tcBorders>
          </w:tcPr>
          <w:p w14:paraId="586B3F18" w14:textId="1D10B4A6" w:rsidR="00557E0E" w:rsidRPr="00B21467" w:rsidRDefault="00557E0E" w:rsidP="00210298">
            <w:pPr>
              <w:tabs>
                <w:tab w:val="right" w:pos="1224"/>
              </w:tabs>
              <w:spacing w:line="240" w:lineRule="auto"/>
              <w:ind w:right="-72"/>
              <w:jc w:val="right"/>
              <w:rPr>
                <w:rFonts w:cs="Arial"/>
                <w:b/>
                <w:bCs/>
                <w:sz w:val="14"/>
                <w:szCs w:val="14"/>
              </w:rPr>
            </w:pPr>
          </w:p>
        </w:tc>
        <w:tc>
          <w:tcPr>
            <w:tcW w:w="1048" w:type="dxa"/>
            <w:gridSpan w:val="2"/>
            <w:tcBorders>
              <w:bottom w:val="single" w:sz="4" w:space="0" w:color="auto"/>
            </w:tcBorders>
          </w:tcPr>
          <w:p w14:paraId="25606A77" w14:textId="77777777" w:rsidR="00557E0E" w:rsidRPr="00B21467" w:rsidRDefault="00557E0E" w:rsidP="00210298">
            <w:pPr>
              <w:tabs>
                <w:tab w:val="right" w:pos="1224"/>
              </w:tabs>
              <w:spacing w:line="240" w:lineRule="auto"/>
              <w:ind w:right="-72"/>
              <w:jc w:val="right"/>
              <w:rPr>
                <w:rFonts w:cs="Arial"/>
                <w:b/>
                <w:bCs/>
                <w:sz w:val="14"/>
                <w:szCs w:val="14"/>
              </w:rPr>
            </w:pPr>
            <w:r w:rsidRPr="00B21467">
              <w:rPr>
                <w:rFonts w:cs="Arial"/>
                <w:b/>
                <w:bCs/>
                <w:sz w:val="14"/>
                <w:szCs w:val="14"/>
              </w:rPr>
              <w:t>Million Baht</w:t>
            </w:r>
          </w:p>
        </w:tc>
      </w:tr>
      <w:tr w:rsidR="00BB00A6" w:rsidRPr="00B21467" w14:paraId="6EC8A070"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7B79C211"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tcPr>
          <w:p w14:paraId="0916F3F3"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Borders>
              <w:top w:val="single" w:sz="4" w:space="0" w:color="auto"/>
            </w:tcBorders>
          </w:tcPr>
          <w:p w14:paraId="509968CC"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Borders>
              <w:top w:val="single" w:sz="4" w:space="0" w:color="auto"/>
            </w:tcBorders>
          </w:tcPr>
          <w:p w14:paraId="28564ACE" w14:textId="77777777" w:rsidR="00BB00A6" w:rsidRPr="00B21467" w:rsidRDefault="00BB00A6" w:rsidP="00BB00A6">
            <w:pPr>
              <w:tabs>
                <w:tab w:val="right" w:pos="1224"/>
              </w:tabs>
              <w:spacing w:line="240" w:lineRule="auto"/>
              <w:ind w:right="-72"/>
              <w:jc w:val="right"/>
              <w:rPr>
                <w:rFonts w:cs="Arial"/>
                <w:b/>
                <w:bCs/>
                <w:sz w:val="14"/>
                <w:szCs w:val="14"/>
              </w:rPr>
            </w:pPr>
          </w:p>
        </w:tc>
        <w:tc>
          <w:tcPr>
            <w:tcW w:w="974" w:type="dxa"/>
            <w:tcBorders>
              <w:top w:val="single" w:sz="4" w:space="0" w:color="auto"/>
            </w:tcBorders>
          </w:tcPr>
          <w:p w14:paraId="11807B82" w14:textId="77777777" w:rsidR="00BB00A6" w:rsidRPr="00B21467" w:rsidRDefault="00BB00A6" w:rsidP="00BB00A6">
            <w:pPr>
              <w:tabs>
                <w:tab w:val="right" w:pos="1224"/>
              </w:tabs>
              <w:spacing w:line="240" w:lineRule="auto"/>
              <w:ind w:right="-72"/>
              <w:jc w:val="right"/>
              <w:rPr>
                <w:rFonts w:cs="Arial"/>
                <w:b/>
                <w:bCs/>
                <w:sz w:val="14"/>
                <w:szCs w:val="14"/>
              </w:rPr>
            </w:pPr>
          </w:p>
        </w:tc>
        <w:tc>
          <w:tcPr>
            <w:tcW w:w="962" w:type="dxa"/>
            <w:tcBorders>
              <w:top w:val="single" w:sz="4" w:space="0" w:color="auto"/>
            </w:tcBorders>
          </w:tcPr>
          <w:p w14:paraId="090EE653" w14:textId="77777777" w:rsidR="00BB00A6" w:rsidRPr="00B21467" w:rsidRDefault="00BB00A6" w:rsidP="00BB00A6">
            <w:pPr>
              <w:tabs>
                <w:tab w:val="right" w:pos="1224"/>
              </w:tabs>
              <w:spacing w:line="240" w:lineRule="auto"/>
              <w:ind w:right="-72"/>
              <w:jc w:val="right"/>
              <w:rPr>
                <w:rFonts w:cs="Arial"/>
                <w:b/>
                <w:bCs/>
                <w:sz w:val="14"/>
                <w:szCs w:val="14"/>
              </w:rPr>
            </w:pPr>
          </w:p>
        </w:tc>
        <w:tc>
          <w:tcPr>
            <w:tcW w:w="983" w:type="dxa"/>
            <w:tcBorders>
              <w:top w:val="single" w:sz="4" w:space="0" w:color="auto"/>
            </w:tcBorders>
          </w:tcPr>
          <w:p w14:paraId="1BA6A531" w14:textId="77777777" w:rsidR="00BB00A6" w:rsidRPr="00B21467" w:rsidRDefault="00BB00A6" w:rsidP="00BB00A6">
            <w:pPr>
              <w:tabs>
                <w:tab w:val="right" w:pos="1224"/>
              </w:tabs>
              <w:spacing w:line="240" w:lineRule="auto"/>
              <w:ind w:right="-72"/>
              <w:jc w:val="right"/>
              <w:rPr>
                <w:rFonts w:cs="Arial"/>
                <w:b/>
                <w:bCs/>
                <w:sz w:val="14"/>
                <w:szCs w:val="14"/>
              </w:rPr>
            </w:pPr>
          </w:p>
        </w:tc>
        <w:tc>
          <w:tcPr>
            <w:tcW w:w="1127" w:type="dxa"/>
            <w:tcBorders>
              <w:top w:val="single" w:sz="4" w:space="0" w:color="auto"/>
            </w:tcBorders>
          </w:tcPr>
          <w:p w14:paraId="631C14A0" w14:textId="77777777" w:rsidR="00BB00A6" w:rsidRPr="00B21467" w:rsidRDefault="00BB00A6" w:rsidP="00BB00A6">
            <w:pPr>
              <w:tabs>
                <w:tab w:val="right" w:pos="1224"/>
              </w:tabs>
              <w:spacing w:line="240" w:lineRule="auto"/>
              <w:ind w:right="-72"/>
              <w:jc w:val="right"/>
              <w:rPr>
                <w:rFonts w:cs="Arial"/>
                <w:b/>
                <w:bCs/>
                <w:sz w:val="14"/>
                <w:szCs w:val="14"/>
              </w:rPr>
            </w:pPr>
          </w:p>
        </w:tc>
        <w:tc>
          <w:tcPr>
            <w:tcW w:w="1067" w:type="dxa"/>
            <w:tcBorders>
              <w:top w:val="single" w:sz="4" w:space="0" w:color="auto"/>
            </w:tcBorders>
          </w:tcPr>
          <w:p w14:paraId="4750376F" w14:textId="77777777" w:rsidR="00BB00A6" w:rsidRPr="00B21467" w:rsidRDefault="00BB00A6" w:rsidP="00BB00A6">
            <w:pPr>
              <w:tabs>
                <w:tab w:val="right" w:pos="1224"/>
              </w:tabs>
              <w:spacing w:line="240" w:lineRule="auto"/>
              <w:ind w:right="-72"/>
              <w:jc w:val="right"/>
              <w:rPr>
                <w:rFonts w:cs="Arial"/>
                <w:b/>
                <w:bCs/>
                <w:sz w:val="14"/>
                <w:szCs w:val="14"/>
              </w:rPr>
            </w:pPr>
          </w:p>
        </w:tc>
        <w:tc>
          <w:tcPr>
            <w:tcW w:w="1067" w:type="dxa"/>
            <w:tcBorders>
              <w:top w:val="single" w:sz="4" w:space="0" w:color="auto"/>
            </w:tcBorders>
          </w:tcPr>
          <w:p w14:paraId="6B6B7A15"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Oil and</w:t>
            </w:r>
          </w:p>
        </w:tc>
        <w:tc>
          <w:tcPr>
            <w:tcW w:w="999" w:type="dxa"/>
            <w:tcBorders>
              <w:top w:val="single" w:sz="4" w:space="0" w:color="auto"/>
            </w:tcBorders>
          </w:tcPr>
          <w:p w14:paraId="153772E4"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Furniture,</w:t>
            </w:r>
          </w:p>
        </w:tc>
        <w:tc>
          <w:tcPr>
            <w:tcW w:w="999" w:type="dxa"/>
            <w:tcBorders>
              <w:top w:val="single" w:sz="4" w:space="0" w:color="auto"/>
            </w:tcBorders>
          </w:tcPr>
          <w:p w14:paraId="0B3F40AA" w14:textId="77777777" w:rsidR="00BB00A6" w:rsidRPr="00B21467" w:rsidRDefault="00BB00A6" w:rsidP="00BB00A6">
            <w:pPr>
              <w:tabs>
                <w:tab w:val="right" w:pos="1224"/>
              </w:tabs>
              <w:spacing w:line="240" w:lineRule="auto"/>
              <w:ind w:right="-72"/>
              <w:jc w:val="right"/>
              <w:rPr>
                <w:rFonts w:cs="Arial"/>
                <w:b/>
                <w:bCs/>
                <w:sz w:val="14"/>
                <w:szCs w:val="14"/>
              </w:rPr>
            </w:pPr>
          </w:p>
        </w:tc>
        <w:tc>
          <w:tcPr>
            <w:tcW w:w="1088" w:type="dxa"/>
            <w:tcBorders>
              <w:top w:val="single" w:sz="4" w:space="0" w:color="auto"/>
            </w:tcBorders>
          </w:tcPr>
          <w:p w14:paraId="14A07734" w14:textId="77777777" w:rsidR="00BB00A6" w:rsidRPr="00B21467" w:rsidRDefault="00BB00A6" w:rsidP="00BB00A6">
            <w:pPr>
              <w:tabs>
                <w:tab w:val="right" w:pos="1224"/>
              </w:tabs>
              <w:spacing w:line="240" w:lineRule="auto"/>
              <w:ind w:right="-72"/>
              <w:jc w:val="right"/>
              <w:rPr>
                <w:rFonts w:cs="Arial"/>
                <w:b/>
                <w:bCs/>
                <w:sz w:val="14"/>
                <w:szCs w:val="14"/>
              </w:rPr>
            </w:pPr>
          </w:p>
        </w:tc>
        <w:tc>
          <w:tcPr>
            <w:tcW w:w="1048" w:type="dxa"/>
            <w:gridSpan w:val="2"/>
            <w:tcBorders>
              <w:top w:val="single" w:sz="4" w:space="0" w:color="auto"/>
            </w:tcBorders>
          </w:tcPr>
          <w:p w14:paraId="6B09B744" w14:textId="77777777" w:rsidR="00BB00A6" w:rsidRPr="00B21467" w:rsidRDefault="00BB00A6" w:rsidP="00BB00A6">
            <w:pPr>
              <w:tabs>
                <w:tab w:val="right" w:pos="1224"/>
              </w:tabs>
              <w:spacing w:line="240" w:lineRule="auto"/>
              <w:ind w:right="-72"/>
              <w:jc w:val="right"/>
              <w:rPr>
                <w:rFonts w:cs="Arial"/>
                <w:b/>
                <w:bCs/>
                <w:sz w:val="14"/>
                <w:szCs w:val="14"/>
              </w:rPr>
            </w:pPr>
          </w:p>
        </w:tc>
      </w:tr>
      <w:tr w:rsidR="00BB00A6" w:rsidRPr="00B21467" w14:paraId="28FE9E3E"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21BFE8E4"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5A564493"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Pr>
          <w:p w14:paraId="3A919BC3"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Pr>
          <w:p w14:paraId="7F1151F1" w14:textId="77777777" w:rsidR="00BB00A6" w:rsidRPr="00B21467" w:rsidRDefault="00BB00A6" w:rsidP="00BB00A6">
            <w:pPr>
              <w:tabs>
                <w:tab w:val="right" w:pos="1224"/>
              </w:tabs>
              <w:spacing w:line="240" w:lineRule="auto"/>
              <w:ind w:right="-72"/>
              <w:jc w:val="right"/>
              <w:rPr>
                <w:rFonts w:cs="Arial"/>
                <w:b/>
                <w:bCs/>
                <w:sz w:val="14"/>
                <w:szCs w:val="14"/>
              </w:rPr>
            </w:pPr>
          </w:p>
        </w:tc>
        <w:tc>
          <w:tcPr>
            <w:tcW w:w="974" w:type="dxa"/>
          </w:tcPr>
          <w:p w14:paraId="56817D0A" w14:textId="77777777" w:rsidR="00BB00A6" w:rsidRPr="00B21467" w:rsidRDefault="00BB00A6" w:rsidP="00BB00A6">
            <w:pPr>
              <w:tabs>
                <w:tab w:val="right" w:pos="1224"/>
              </w:tabs>
              <w:spacing w:line="240" w:lineRule="auto"/>
              <w:ind w:right="-72"/>
              <w:jc w:val="right"/>
              <w:rPr>
                <w:rFonts w:cs="Arial"/>
                <w:b/>
                <w:bCs/>
                <w:sz w:val="14"/>
                <w:szCs w:val="14"/>
              </w:rPr>
            </w:pPr>
          </w:p>
        </w:tc>
        <w:tc>
          <w:tcPr>
            <w:tcW w:w="962" w:type="dxa"/>
          </w:tcPr>
          <w:p w14:paraId="40A6D774" w14:textId="77777777" w:rsidR="00BB00A6" w:rsidRPr="00B21467" w:rsidRDefault="00BB00A6" w:rsidP="00BB00A6">
            <w:pPr>
              <w:tabs>
                <w:tab w:val="right" w:pos="1224"/>
              </w:tabs>
              <w:spacing w:line="240" w:lineRule="auto"/>
              <w:ind w:right="-72"/>
              <w:jc w:val="right"/>
              <w:rPr>
                <w:rFonts w:cs="Arial"/>
                <w:b/>
                <w:bCs/>
                <w:sz w:val="14"/>
                <w:szCs w:val="14"/>
              </w:rPr>
            </w:pPr>
          </w:p>
        </w:tc>
        <w:tc>
          <w:tcPr>
            <w:tcW w:w="983" w:type="dxa"/>
          </w:tcPr>
          <w:p w14:paraId="5BA4496B" w14:textId="77777777" w:rsidR="00BB00A6" w:rsidRPr="00B21467" w:rsidRDefault="00BB00A6" w:rsidP="00BB00A6">
            <w:pPr>
              <w:tabs>
                <w:tab w:val="right" w:pos="1224"/>
              </w:tabs>
              <w:spacing w:line="240" w:lineRule="auto"/>
              <w:ind w:right="-72"/>
              <w:jc w:val="right"/>
              <w:rPr>
                <w:rFonts w:cs="Arial"/>
                <w:b/>
                <w:bCs/>
                <w:sz w:val="14"/>
                <w:szCs w:val="14"/>
              </w:rPr>
            </w:pPr>
          </w:p>
        </w:tc>
        <w:tc>
          <w:tcPr>
            <w:tcW w:w="1127" w:type="dxa"/>
          </w:tcPr>
          <w:p w14:paraId="48A16443" w14:textId="77777777" w:rsidR="00BB00A6" w:rsidRPr="00B21467" w:rsidRDefault="00BB00A6" w:rsidP="00BB00A6">
            <w:pPr>
              <w:tabs>
                <w:tab w:val="right" w:pos="1224"/>
              </w:tabs>
              <w:spacing w:line="240" w:lineRule="auto"/>
              <w:ind w:right="-72"/>
              <w:jc w:val="right"/>
              <w:rPr>
                <w:rFonts w:cs="Arial"/>
                <w:b/>
                <w:bCs/>
                <w:sz w:val="14"/>
                <w:szCs w:val="14"/>
              </w:rPr>
            </w:pPr>
          </w:p>
        </w:tc>
        <w:tc>
          <w:tcPr>
            <w:tcW w:w="1067" w:type="dxa"/>
          </w:tcPr>
          <w:p w14:paraId="729048BC"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Machinery,</w:t>
            </w:r>
          </w:p>
        </w:tc>
        <w:tc>
          <w:tcPr>
            <w:tcW w:w="1067" w:type="dxa"/>
          </w:tcPr>
          <w:p w14:paraId="244351CE"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liquid</w:t>
            </w:r>
          </w:p>
        </w:tc>
        <w:tc>
          <w:tcPr>
            <w:tcW w:w="999" w:type="dxa"/>
          </w:tcPr>
          <w:p w14:paraId="45A608E7"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fixtures,</w:t>
            </w:r>
          </w:p>
        </w:tc>
        <w:tc>
          <w:tcPr>
            <w:tcW w:w="999" w:type="dxa"/>
          </w:tcPr>
          <w:p w14:paraId="0DB0612F" w14:textId="77777777" w:rsidR="00BB00A6" w:rsidRPr="00B21467" w:rsidRDefault="00BB00A6" w:rsidP="00BB00A6">
            <w:pPr>
              <w:tabs>
                <w:tab w:val="right" w:pos="1224"/>
              </w:tabs>
              <w:spacing w:line="240" w:lineRule="auto"/>
              <w:ind w:right="-72"/>
              <w:jc w:val="right"/>
              <w:rPr>
                <w:rFonts w:cs="Arial"/>
                <w:b/>
                <w:bCs/>
                <w:sz w:val="14"/>
                <w:szCs w:val="14"/>
              </w:rPr>
            </w:pPr>
          </w:p>
        </w:tc>
        <w:tc>
          <w:tcPr>
            <w:tcW w:w="1088" w:type="dxa"/>
          </w:tcPr>
          <w:p w14:paraId="428D04B1" w14:textId="77777777" w:rsidR="00BB00A6" w:rsidRPr="00B21467" w:rsidRDefault="00BB00A6" w:rsidP="00BB00A6">
            <w:pPr>
              <w:tabs>
                <w:tab w:val="right" w:pos="1224"/>
              </w:tabs>
              <w:spacing w:line="240" w:lineRule="auto"/>
              <w:ind w:right="-72"/>
              <w:jc w:val="right"/>
              <w:rPr>
                <w:rFonts w:cs="Arial"/>
                <w:b/>
                <w:bCs/>
                <w:sz w:val="14"/>
                <w:szCs w:val="14"/>
              </w:rPr>
            </w:pPr>
          </w:p>
        </w:tc>
        <w:tc>
          <w:tcPr>
            <w:tcW w:w="1048" w:type="dxa"/>
            <w:gridSpan w:val="2"/>
          </w:tcPr>
          <w:p w14:paraId="36F9D21E" w14:textId="77777777" w:rsidR="00BB00A6" w:rsidRPr="00B21467" w:rsidRDefault="00BB00A6" w:rsidP="00BB00A6">
            <w:pPr>
              <w:tabs>
                <w:tab w:val="right" w:pos="1224"/>
              </w:tabs>
              <w:spacing w:line="240" w:lineRule="auto"/>
              <w:ind w:right="-72"/>
              <w:jc w:val="right"/>
              <w:rPr>
                <w:rFonts w:cs="Arial"/>
                <w:b/>
                <w:bCs/>
                <w:sz w:val="14"/>
                <w:szCs w:val="14"/>
              </w:rPr>
            </w:pPr>
          </w:p>
        </w:tc>
      </w:tr>
      <w:tr w:rsidR="00BB00A6" w:rsidRPr="00B21467" w14:paraId="467E4558"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4B098617"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476A0AD4"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Pr>
          <w:p w14:paraId="4A2E4520"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Pr>
          <w:p w14:paraId="6C1EBBDB"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Leasehold</w:t>
            </w:r>
          </w:p>
        </w:tc>
        <w:tc>
          <w:tcPr>
            <w:tcW w:w="974" w:type="dxa"/>
          </w:tcPr>
          <w:p w14:paraId="7219BB97"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Refinery</w:t>
            </w:r>
          </w:p>
        </w:tc>
        <w:tc>
          <w:tcPr>
            <w:tcW w:w="962" w:type="dxa"/>
          </w:tcPr>
          <w:p w14:paraId="603E7395"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Petro-</w:t>
            </w:r>
          </w:p>
        </w:tc>
        <w:tc>
          <w:tcPr>
            <w:tcW w:w="983" w:type="dxa"/>
          </w:tcPr>
          <w:p w14:paraId="56E51257" w14:textId="77777777" w:rsidR="00BB00A6" w:rsidRPr="00B21467" w:rsidRDefault="00BB00A6" w:rsidP="00BB00A6">
            <w:pPr>
              <w:tabs>
                <w:tab w:val="right" w:pos="1224"/>
              </w:tabs>
              <w:spacing w:line="240" w:lineRule="auto"/>
              <w:ind w:right="-72"/>
              <w:jc w:val="right"/>
              <w:rPr>
                <w:rFonts w:cs="Arial"/>
                <w:b/>
                <w:bCs/>
                <w:sz w:val="14"/>
                <w:szCs w:val="14"/>
              </w:rPr>
            </w:pPr>
          </w:p>
        </w:tc>
        <w:tc>
          <w:tcPr>
            <w:tcW w:w="1127" w:type="dxa"/>
          </w:tcPr>
          <w:p w14:paraId="2CFD6D12" w14:textId="77777777" w:rsidR="00BB00A6" w:rsidRPr="00B21467" w:rsidRDefault="00BB00A6" w:rsidP="00BB00A6">
            <w:pPr>
              <w:tabs>
                <w:tab w:val="right" w:pos="1224"/>
              </w:tabs>
              <w:spacing w:line="240" w:lineRule="auto"/>
              <w:ind w:right="-72"/>
              <w:jc w:val="right"/>
              <w:rPr>
                <w:rFonts w:cs="Arial"/>
                <w:b/>
                <w:bCs/>
                <w:sz w:val="14"/>
                <w:szCs w:val="14"/>
              </w:rPr>
            </w:pPr>
          </w:p>
        </w:tc>
        <w:tc>
          <w:tcPr>
            <w:tcW w:w="1067" w:type="dxa"/>
          </w:tcPr>
          <w:p w14:paraId="114E20BC"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equipment</w:t>
            </w:r>
          </w:p>
        </w:tc>
        <w:tc>
          <w:tcPr>
            <w:tcW w:w="1067" w:type="dxa"/>
          </w:tcPr>
          <w:p w14:paraId="7D4A93ED"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chemical</w:t>
            </w:r>
          </w:p>
        </w:tc>
        <w:tc>
          <w:tcPr>
            <w:tcW w:w="999" w:type="dxa"/>
          </w:tcPr>
          <w:p w14:paraId="3119DDD0"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office</w:t>
            </w:r>
          </w:p>
        </w:tc>
        <w:tc>
          <w:tcPr>
            <w:tcW w:w="999" w:type="dxa"/>
          </w:tcPr>
          <w:p w14:paraId="485F51FF" w14:textId="77777777" w:rsidR="00BB00A6" w:rsidRPr="00B21467" w:rsidRDefault="00BB00A6" w:rsidP="00BB00A6">
            <w:pPr>
              <w:tabs>
                <w:tab w:val="right" w:pos="1224"/>
              </w:tabs>
              <w:spacing w:line="240" w:lineRule="auto"/>
              <w:ind w:right="-72"/>
              <w:jc w:val="right"/>
              <w:rPr>
                <w:rFonts w:cs="Arial"/>
                <w:b/>
                <w:bCs/>
                <w:sz w:val="14"/>
                <w:szCs w:val="14"/>
              </w:rPr>
            </w:pPr>
          </w:p>
        </w:tc>
        <w:tc>
          <w:tcPr>
            <w:tcW w:w="1088" w:type="dxa"/>
          </w:tcPr>
          <w:p w14:paraId="0BD990E3" w14:textId="77777777" w:rsidR="00BB00A6" w:rsidRPr="00B21467" w:rsidRDefault="00BB00A6" w:rsidP="00BB00A6">
            <w:pPr>
              <w:tabs>
                <w:tab w:val="right" w:pos="1224"/>
              </w:tabs>
              <w:spacing w:line="240" w:lineRule="auto"/>
              <w:ind w:right="-72"/>
              <w:jc w:val="right"/>
              <w:rPr>
                <w:rFonts w:cs="Arial"/>
                <w:b/>
                <w:bCs/>
                <w:sz w:val="14"/>
                <w:szCs w:val="14"/>
              </w:rPr>
            </w:pPr>
          </w:p>
        </w:tc>
        <w:tc>
          <w:tcPr>
            <w:tcW w:w="1048" w:type="dxa"/>
            <w:gridSpan w:val="2"/>
          </w:tcPr>
          <w:p w14:paraId="3498017F" w14:textId="77777777" w:rsidR="00BB00A6" w:rsidRPr="00B21467" w:rsidRDefault="00BB00A6" w:rsidP="00BB00A6">
            <w:pPr>
              <w:tabs>
                <w:tab w:val="right" w:pos="1224"/>
              </w:tabs>
              <w:spacing w:line="240" w:lineRule="auto"/>
              <w:ind w:right="-72"/>
              <w:jc w:val="right"/>
              <w:rPr>
                <w:rFonts w:cs="Arial"/>
                <w:b/>
                <w:bCs/>
                <w:sz w:val="14"/>
                <w:szCs w:val="14"/>
              </w:rPr>
            </w:pPr>
          </w:p>
        </w:tc>
      </w:tr>
      <w:tr w:rsidR="00BB00A6" w:rsidRPr="00B21467" w14:paraId="17CD284E"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7537237F"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5F59B9DE"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Pr>
          <w:p w14:paraId="103C67DF" w14:textId="77777777" w:rsidR="00BB00A6" w:rsidRPr="00B21467" w:rsidRDefault="00BB00A6" w:rsidP="00BB00A6">
            <w:pPr>
              <w:tabs>
                <w:tab w:val="right" w:pos="1224"/>
              </w:tabs>
              <w:spacing w:line="240" w:lineRule="auto"/>
              <w:ind w:right="-72"/>
              <w:jc w:val="right"/>
              <w:rPr>
                <w:rFonts w:cs="Arial"/>
                <w:b/>
                <w:bCs/>
                <w:sz w:val="14"/>
                <w:szCs w:val="14"/>
              </w:rPr>
            </w:pPr>
          </w:p>
        </w:tc>
        <w:tc>
          <w:tcPr>
            <w:tcW w:w="993" w:type="dxa"/>
          </w:tcPr>
          <w:p w14:paraId="786990E7"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improve-</w:t>
            </w:r>
          </w:p>
        </w:tc>
        <w:tc>
          <w:tcPr>
            <w:tcW w:w="974" w:type="dxa"/>
          </w:tcPr>
          <w:p w14:paraId="04E8E548"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plant and</w:t>
            </w:r>
          </w:p>
        </w:tc>
        <w:tc>
          <w:tcPr>
            <w:tcW w:w="962" w:type="dxa"/>
          </w:tcPr>
          <w:p w14:paraId="75B0BC44"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chemical</w:t>
            </w:r>
          </w:p>
        </w:tc>
        <w:tc>
          <w:tcPr>
            <w:tcW w:w="983" w:type="dxa"/>
          </w:tcPr>
          <w:p w14:paraId="183376FD"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Power</w:t>
            </w:r>
          </w:p>
        </w:tc>
        <w:tc>
          <w:tcPr>
            <w:tcW w:w="1127" w:type="dxa"/>
          </w:tcPr>
          <w:p w14:paraId="09688C2C"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Transmission</w:t>
            </w:r>
          </w:p>
        </w:tc>
        <w:tc>
          <w:tcPr>
            <w:tcW w:w="1067" w:type="dxa"/>
          </w:tcPr>
          <w:p w14:paraId="0AD639AC"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and plant</w:t>
            </w:r>
          </w:p>
        </w:tc>
        <w:tc>
          <w:tcPr>
            <w:tcW w:w="1067" w:type="dxa"/>
          </w:tcPr>
          <w:p w14:paraId="576F2C1D"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tankers and</w:t>
            </w:r>
          </w:p>
        </w:tc>
        <w:tc>
          <w:tcPr>
            <w:tcW w:w="999" w:type="dxa"/>
          </w:tcPr>
          <w:p w14:paraId="5EFC29F4"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equipment</w:t>
            </w:r>
          </w:p>
        </w:tc>
        <w:tc>
          <w:tcPr>
            <w:tcW w:w="999" w:type="dxa"/>
          </w:tcPr>
          <w:p w14:paraId="0AE2522E" w14:textId="77777777" w:rsidR="00BB00A6" w:rsidRPr="00B21467" w:rsidRDefault="00BB00A6" w:rsidP="00BB00A6">
            <w:pPr>
              <w:tabs>
                <w:tab w:val="right" w:pos="1224"/>
              </w:tabs>
              <w:spacing w:line="240" w:lineRule="auto"/>
              <w:ind w:right="-72"/>
              <w:jc w:val="right"/>
              <w:rPr>
                <w:rFonts w:cs="Arial"/>
                <w:b/>
                <w:bCs/>
                <w:sz w:val="14"/>
                <w:szCs w:val="14"/>
              </w:rPr>
            </w:pPr>
          </w:p>
        </w:tc>
        <w:tc>
          <w:tcPr>
            <w:tcW w:w="1088" w:type="dxa"/>
          </w:tcPr>
          <w:p w14:paraId="27776EB4"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Construction</w:t>
            </w:r>
          </w:p>
        </w:tc>
        <w:tc>
          <w:tcPr>
            <w:tcW w:w="1048" w:type="dxa"/>
            <w:gridSpan w:val="2"/>
          </w:tcPr>
          <w:p w14:paraId="2BDEA783" w14:textId="77777777" w:rsidR="00BB00A6" w:rsidRPr="00B21467" w:rsidRDefault="00BB00A6" w:rsidP="00BB00A6">
            <w:pPr>
              <w:tabs>
                <w:tab w:val="right" w:pos="1224"/>
              </w:tabs>
              <w:spacing w:line="240" w:lineRule="auto"/>
              <w:ind w:right="-72"/>
              <w:jc w:val="right"/>
              <w:rPr>
                <w:rFonts w:cs="Arial"/>
                <w:b/>
                <w:bCs/>
                <w:sz w:val="14"/>
                <w:szCs w:val="14"/>
              </w:rPr>
            </w:pPr>
          </w:p>
        </w:tc>
      </w:tr>
      <w:tr w:rsidR="00BB00A6" w:rsidRPr="00B21467" w14:paraId="556A6691"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348FF867"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12394683"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Land</w:t>
            </w:r>
          </w:p>
        </w:tc>
        <w:tc>
          <w:tcPr>
            <w:tcW w:w="993" w:type="dxa"/>
          </w:tcPr>
          <w:p w14:paraId="3A52C0D2"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Buildings</w:t>
            </w:r>
          </w:p>
        </w:tc>
        <w:tc>
          <w:tcPr>
            <w:tcW w:w="993" w:type="dxa"/>
          </w:tcPr>
          <w:p w14:paraId="13BBF8BB"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ments</w:t>
            </w:r>
          </w:p>
        </w:tc>
        <w:tc>
          <w:tcPr>
            <w:tcW w:w="974" w:type="dxa"/>
          </w:tcPr>
          <w:p w14:paraId="2D41D981"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equipment</w:t>
            </w:r>
          </w:p>
        </w:tc>
        <w:tc>
          <w:tcPr>
            <w:tcW w:w="962" w:type="dxa"/>
          </w:tcPr>
          <w:p w14:paraId="5241ECD9"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plants</w:t>
            </w:r>
          </w:p>
        </w:tc>
        <w:tc>
          <w:tcPr>
            <w:tcW w:w="983" w:type="dxa"/>
          </w:tcPr>
          <w:p w14:paraId="46282982"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plants</w:t>
            </w:r>
          </w:p>
        </w:tc>
        <w:tc>
          <w:tcPr>
            <w:tcW w:w="1127" w:type="dxa"/>
          </w:tcPr>
          <w:p w14:paraId="0DCD308E"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facilities</w:t>
            </w:r>
          </w:p>
        </w:tc>
        <w:tc>
          <w:tcPr>
            <w:tcW w:w="1067" w:type="dxa"/>
          </w:tcPr>
          <w:p w14:paraId="13CC6046"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equipment</w:t>
            </w:r>
          </w:p>
        </w:tc>
        <w:tc>
          <w:tcPr>
            <w:tcW w:w="1067" w:type="dxa"/>
          </w:tcPr>
          <w:p w14:paraId="2296291C"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crew boats</w:t>
            </w:r>
          </w:p>
        </w:tc>
        <w:tc>
          <w:tcPr>
            <w:tcW w:w="999" w:type="dxa"/>
          </w:tcPr>
          <w:p w14:paraId="75B3DC2E"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and others</w:t>
            </w:r>
          </w:p>
        </w:tc>
        <w:tc>
          <w:tcPr>
            <w:tcW w:w="999" w:type="dxa"/>
          </w:tcPr>
          <w:p w14:paraId="1012B5B8"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Vehicles</w:t>
            </w:r>
          </w:p>
        </w:tc>
        <w:tc>
          <w:tcPr>
            <w:tcW w:w="1088" w:type="dxa"/>
          </w:tcPr>
          <w:p w14:paraId="38D201A0"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in progress</w:t>
            </w:r>
          </w:p>
        </w:tc>
        <w:tc>
          <w:tcPr>
            <w:tcW w:w="1048" w:type="dxa"/>
            <w:gridSpan w:val="2"/>
          </w:tcPr>
          <w:p w14:paraId="6B95304A" w14:textId="77777777" w:rsidR="00BB00A6" w:rsidRPr="00B21467" w:rsidRDefault="00BB00A6" w:rsidP="00BB00A6">
            <w:pPr>
              <w:tabs>
                <w:tab w:val="right" w:pos="1224"/>
              </w:tabs>
              <w:spacing w:line="240" w:lineRule="auto"/>
              <w:ind w:right="-72"/>
              <w:jc w:val="right"/>
              <w:rPr>
                <w:rFonts w:cs="Arial"/>
                <w:b/>
                <w:bCs/>
                <w:sz w:val="14"/>
                <w:szCs w:val="14"/>
              </w:rPr>
            </w:pPr>
            <w:r w:rsidRPr="00B21467">
              <w:rPr>
                <w:rFonts w:cs="Arial"/>
                <w:b/>
                <w:bCs/>
                <w:sz w:val="14"/>
                <w:szCs w:val="14"/>
              </w:rPr>
              <w:t>Total</w:t>
            </w:r>
          </w:p>
        </w:tc>
      </w:tr>
      <w:tr w:rsidR="00BB00A6" w:rsidRPr="00B21467" w14:paraId="3A9F049E" w14:textId="77777777" w:rsidTr="00557E0E">
        <w:tblPrEx>
          <w:shd w:val="clear" w:color="auto" w:fill="auto"/>
          <w:tblLook w:val="0000" w:firstRow="0" w:lastRow="0" w:firstColumn="0" w:lastColumn="0" w:noHBand="0" w:noVBand="0"/>
        </w:tblPrEx>
        <w:trPr>
          <w:cantSplit/>
        </w:trPr>
        <w:tc>
          <w:tcPr>
            <w:tcW w:w="2124" w:type="dxa"/>
            <w:gridSpan w:val="2"/>
            <w:vAlign w:val="center"/>
          </w:tcPr>
          <w:p w14:paraId="66C8F9F5"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cs/>
              </w:rPr>
            </w:pPr>
          </w:p>
        </w:tc>
        <w:tc>
          <w:tcPr>
            <w:tcW w:w="988" w:type="dxa"/>
            <w:tcBorders>
              <w:top w:val="single" w:sz="4" w:space="0" w:color="auto"/>
            </w:tcBorders>
            <w:vAlign w:val="center"/>
          </w:tcPr>
          <w:p w14:paraId="472A2709" w14:textId="77777777" w:rsidR="00BB00A6" w:rsidRPr="00B21467" w:rsidRDefault="00BB00A6" w:rsidP="00BB00A6">
            <w:pPr>
              <w:tabs>
                <w:tab w:val="decimal" w:pos="1228"/>
              </w:tabs>
              <w:spacing w:line="240" w:lineRule="auto"/>
              <w:ind w:right="-72"/>
              <w:jc w:val="right"/>
              <w:rPr>
                <w:rFonts w:cs="Arial"/>
                <w:sz w:val="14"/>
                <w:szCs w:val="14"/>
                <w:lang w:val="en-GB"/>
              </w:rPr>
            </w:pPr>
          </w:p>
        </w:tc>
        <w:tc>
          <w:tcPr>
            <w:tcW w:w="993" w:type="dxa"/>
            <w:tcBorders>
              <w:top w:val="single" w:sz="4" w:space="0" w:color="auto"/>
            </w:tcBorders>
          </w:tcPr>
          <w:p w14:paraId="372867DA" w14:textId="77777777" w:rsidR="00BB00A6" w:rsidRPr="00B21467" w:rsidRDefault="00BB00A6" w:rsidP="00BB00A6">
            <w:pPr>
              <w:tabs>
                <w:tab w:val="decimal" w:pos="1228"/>
              </w:tabs>
              <w:spacing w:line="240" w:lineRule="auto"/>
              <w:ind w:right="-72"/>
              <w:jc w:val="right"/>
              <w:rPr>
                <w:rFonts w:cs="Arial"/>
                <w:sz w:val="14"/>
                <w:szCs w:val="14"/>
              </w:rPr>
            </w:pPr>
          </w:p>
        </w:tc>
        <w:tc>
          <w:tcPr>
            <w:tcW w:w="993" w:type="dxa"/>
            <w:tcBorders>
              <w:top w:val="single" w:sz="4" w:space="0" w:color="auto"/>
            </w:tcBorders>
          </w:tcPr>
          <w:p w14:paraId="2424D909" w14:textId="77777777" w:rsidR="00BB00A6" w:rsidRPr="00B21467" w:rsidRDefault="00BB00A6" w:rsidP="00BB00A6">
            <w:pPr>
              <w:tabs>
                <w:tab w:val="decimal" w:pos="1228"/>
              </w:tabs>
              <w:spacing w:line="240" w:lineRule="auto"/>
              <w:ind w:right="-72"/>
              <w:jc w:val="right"/>
              <w:rPr>
                <w:rFonts w:cs="Arial"/>
                <w:sz w:val="14"/>
                <w:szCs w:val="14"/>
              </w:rPr>
            </w:pPr>
          </w:p>
        </w:tc>
        <w:tc>
          <w:tcPr>
            <w:tcW w:w="974" w:type="dxa"/>
            <w:tcBorders>
              <w:top w:val="single" w:sz="4" w:space="0" w:color="auto"/>
            </w:tcBorders>
          </w:tcPr>
          <w:p w14:paraId="34A6E2A5" w14:textId="77777777" w:rsidR="00BB00A6" w:rsidRPr="00B21467" w:rsidRDefault="00BB00A6" w:rsidP="00BB00A6">
            <w:pPr>
              <w:tabs>
                <w:tab w:val="decimal" w:pos="1228"/>
              </w:tabs>
              <w:spacing w:line="240" w:lineRule="auto"/>
              <w:ind w:right="-72"/>
              <w:jc w:val="right"/>
              <w:rPr>
                <w:rFonts w:cs="Arial"/>
                <w:sz w:val="14"/>
                <w:szCs w:val="14"/>
              </w:rPr>
            </w:pPr>
          </w:p>
        </w:tc>
        <w:tc>
          <w:tcPr>
            <w:tcW w:w="962" w:type="dxa"/>
            <w:tcBorders>
              <w:top w:val="single" w:sz="4" w:space="0" w:color="auto"/>
            </w:tcBorders>
          </w:tcPr>
          <w:p w14:paraId="0151AC83" w14:textId="77777777" w:rsidR="00BB00A6" w:rsidRPr="00B21467" w:rsidRDefault="00BB00A6" w:rsidP="00BB00A6">
            <w:pPr>
              <w:tabs>
                <w:tab w:val="decimal" w:pos="1228"/>
              </w:tabs>
              <w:spacing w:line="240" w:lineRule="auto"/>
              <w:ind w:right="-72"/>
              <w:jc w:val="right"/>
              <w:rPr>
                <w:rFonts w:cs="Arial"/>
                <w:sz w:val="14"/>
                <w:szCs w:val="14"/>
              </w:rPr>
            </w:pPr>
          </w:p>
        </w:tc>
        <w:tc>
          <w:tcPr>
            <w:tcW w:w="983" w:type="dxa"/>
            <w:tcBorders>
              <w:top w:val="single" w:sz="4" w:space="0" w:color="auto"/>
            </w:tcBorders>
          </w:tcPr>
          <w:p w14:paraId="3553C587" w14:textId="77777777" w:rsidR="00BB00A6" w:rsidRPr="00B21467" w:rsidRDefault="00BB00A6" w:rsidP="00BB00A6">
            <w:pPr>
              <w:tabs>
                <w:tab w:val="decimal" w:pos="1228"/>
              </w:tabs>
              <w:spacing w:line="240" w:lineRule="auto"/>
              <w:ind w:right="-72"/>
              <w:jc w:val="right"/>
              <w:rPr>
                <w:rFonts w:cs="Arial"/>
                <w:sz w:val="14"/>
                <w:szCs w:val="14"/>
              </w:rPr>
            </w:pPr>
          </w:p>
        </w:tc>
        <w:tc>
          <w:tcPr>
            <w:tcW w:w="1127" w:type="dxa"/>
            <w:tcBorders>
              <w:top w:val="single" w:sz="4" w:space="0" w:color="auto"/>
            </w:tcBorders>
            <w:vAlign w:val="center"/>
          </w:tcPr>
          <w:p w14:paraId="69CD9EC3" w14:textId="77777777" w:rsidR="00BB00A6" w:rsidRPr="00B21467" w:rsidRDefault="00BB00A6" w:rsidP="00BB00A6">
            <w:pPr>
              <w:tabs>
                <w:tab w:val="decimal" w:pos="1228"/>
              </w:tabs>
              <w:spacing w:line="240" w:lineRule="auto"/>
              <w:ind w:right="-72"/>
              <w:jc w:val="right"/>
              <w:rPr>
                <w:rFonts w:cs="Arial"/>
                <w:sz w:val="14"/>
                <w:szCs w:val="14"/>
              </w:rPr>
            </w:pPr>
          </w:p>
        </w:tc>
        <w:tc>
          <w:tcPr>
            <w:tcW w:w="1067" w:type="dxa"/>
            <w:tcBorders>
              <w:top w:val="single" w:sz="4" w:space="0" w:color="auto"/>
            </w:tcBorders>
          </w:tcPr>
          <w:p w14:paraId="10509890" w14:textId="77777777" w:rsidR="00BB00A6" w:rsidRPr="00B21467" w:rsidRDefault="00BB00A6" w:rsidP="00BB00A6">
            <w:pPr>
              <w:tabs>
                <w:tab w:val="decimal" w:pos="1228"/>
              </w:tabs>
              <w:spacing w:line="240" w:lineRule="auto"/>
              <w:ind w:right="-72"/>
              <w:jc w:val="right"/>
              <w:rPr>
                <w:rFonts w:cs="Arial"/>
                <w:sz w:val="14"/>
                <w:szCs w:val="14"/>
              </w:rPr>
            </w:pPr>
          </w:p>
        </w:tc>
        <w:tc>
          <w:tcPr>
            <w:tcW w:w="1067" w:type="dxa"/>
            <w:tcBorders>
              <w:top w:val="single" w:sz="4" w:space="0" w:color="auto"/>
            </w:tcBorders>
          </w:tcPr>
          <w:p w14:paraId="7EF995E3" w14:textId="77777777" w:rsidR="00BB00A6" w:rsidRPr="00B21467" w:rsidRDefault="00BB00A6" w:rsidP="00BB00A6">
            <w:pPr>
              <w:tabs>
                <w:tab w:val="decimal" w:pos="1228"/>
              </w:tabs>
              <w:spacing w:line="240" w:lineRule="auto"/>
              <w:ind w:right="-72"/>
              <w:jc w:val="right"/>
              <w:rPr>
                <w:rFonts w:cs="Arial"/>
                <w:sz w:val="14"/>
                <w:szCs w:val="14"/>
              </w:rPr>
            </w:pPr>
          </w:p>
        </w:tc>
        <w:tc>
          <w:tcPr>
            <w:tcW w:w="999" w:type="dxa"/>
            <w:tcBorders>
              <w:top w:val="single" w:sz="4" w:space="0" w:color="auto"/>
            </w:tcBorders>
          </w:tcPr>
          <w:p w14:paraId="47F833E7" w14:textId="77777777" w:rsidR="00BB00A6" w:rsidRPr="00B21467" w:rsidRDefault="00BB00A6" w:rsidP="00BB00A6">
            <w:pPr>
              <w:tabs>
                <w:tab w:val="decimal" w:pos="1228"/>
              </w:tabs>
              <w:spacing w:line="240" w:lineRule="auto"/>
              <w:ind w:right="-72"/>
              <w:jc w:val="right"/>
              <w:rPr>
                <w:rFonts w:cs="Arial"/>
                <w:sz w:val="14"/>
                <w:szCs w:val="14"/>
              </w:rPr>
            </w:pPr>
          </w:p>
        </w:tc>
        <w:tc>
          <w:tcPr>
            <w:tcW w:w="999" w:type="dxa"/>
            <w:tcBorders>
              <w:top w:val="single" w:sz="4" w:space="0" w:color="auto"/>
            </w:tcBorders>
          </w:tcPr>
          <w:p w14:paraId="17EC0A4C" w14:textId="77777777" w:rsidR="00BB00A6" w:rsidRPr="00B21467" w:rsidRDefault="00BB00A6" w:rsidP="00BB00A6">
            <w:pPr>
              <w:tabs>
                <w:tab w:val="decimal" w:pos="1228"/>
              </w:tabs>
              <w:spacing w:line="240" w:lineRule="auto"/>
              <w:ind w:right="-72"/>
              <w:jc w:val="right"/>
              <w:rPr>
                <w:rFonts w:cs="Arial"/>
                <w:sz w:val="14"/>
                <w:szCs w:val="14"/>
              </w:rPr>
            </w:pPr>
          </w:p>
        </w:tc>
        <w:tc>
          <w:tcPr>
            <w:tcW w:w="1088" w:type="dxa"/>
            <w:tcBorders>
              <w:top w:val="single" w:sz="4" w:space="0" w:color="auto"/>
            </w:tcBorders>
          </w:tcPr>
          <w:p w14:paraId="5553D63B" w14:textId="77777777" w:rsidR="00BB00A6" w:rsidRPr="00B21467" w:rsidRDefault="00BB00A6" w:rsidP="00BB00A6">
            <w:pPr>
              <w:tabs>
                <w:tab w:val="decimal" w:pos="1228"/>
              </w:tabs>
              <w:spacing w:line="240" w:lineRule="auto"/>
              <w:ind w:right="-72"/>
              <w:jc w:val="right"/>
              <w:rPr>
                <w:rFonts w:cs="Arial"/>
                <w:sz w:val="14"/>
                <w:szCs w:val="14"/>
              </w:rPr>
            </w:pPr>
          </w:p>
        </w:tc>
        <w:tc>
          <w:tcPr>
            <w:tcW w:w="1048" w:type="dxa"/>
            <w:gridSpan w:val="2"/>
            <w:tcBorders>
              <w:top w:val="single" w:sz="4" w:space="0" w:color="auto"/>
            </w:tcBorders>
          </w:tcPr>
          <w:p w14:paraId="0C4E805C" w14:textId="77777777" w:rsidR="00BB00A6" w:rsidRPr="00B21467" w:rsidRDefault="00BB00A6" w:rsidP="00BB00A6">
            <w:pPr>
              <w:tabs>
                <w:tab w:val="decimal" w:pos="1228"/>
              </w:tabs>
              <w:spacing w:line="240" w:lineRule="auto"/>
              <w:ind w:right="-72"/>
              <w:jc w:val="right"/>
              <w:rPr>
                <w:rFonts w:cs="Arial"/>
                <w:sz w:val="14"/>
                <w:szCs w:val="14"/>
              </w:rPr>
            </w:pPr>
          </w:p>
        </w:tc>
      </w:tr>
      <w:tr w:rsidR="00BB00A6" w:rsidRPr="00B21467" w14:paraId="497F9E01"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0180E7E9"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B21467">
              <w:rPr>
                <w:rFonts w:cs="Arial"/>
                <w:b/>
                <w:bCs/>
                <w:sz w:val="14"/>
                <w:szCs w:val="14"/>
              </w:rPr>
              <w:t>At 1 January 2018</w:t>
            </w:r>
          </w:p>
        </w:tc>
        <w:tc>
          <w:tcPr>
            <w:tcW w:w="988" w:type="dxa"/>
            <w:vAlign w:val="bottom"/>
          </w:tcPr>
          <w:p w14:paraId="494D8633"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vAlign w:val="bottom"/>
          </w:tcPr>
          <w:p w14:paraId="3E2220FB"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3" w:type="dxa"/>
            <w:vAlign w:val="bottom"/>
          </w:tcPr>
          <w:p w14:paraId="3E5802F1"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74" w:type="dxa"/>
            <w:vAlign w:val="bottom"/>
          </w:tcPr>
          <w:p w14:paraId="5175B58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62" w:type="dxa"/>
            <w:vAlign w:val="bottom"/>
          </w:tcPr>
          <w:p w14:paraId="2BC133E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vAlign w:val="bottom"/>
          </w:tcPr>
          <w:p w14:paraId="2DF06861"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vAlign w:val="bottom"/>
          </w:tcPr>
          <w:p w14:paraId="7AE10DB4" w14:textId="77777777" w:rsidR="00BB00A6" w:rsidRPr="00B21467" w:rsidRDefault="00BB00A6" w:rsidP="00BB00A6">
            <w:pPr>
              <w:tabs>
                <w:tab w:val="decimal" w:pos="1224"/>
              </w:tabs>
              <w:spacing w:line="240" w:lineRule="auto"/>
              <w:ind w:right="-72"/>
              <w:jc w:val="right"/>
              <w:rPr>
                <w:rFonts w:cs="Arial"/>
                <w:sz w:val="14"/>
                <w:szCs w:val="14"/>
              </w:rPr>
            </w:pPr>
          </w:p>
        </w:tc>
        <w:tc>
          <w:tcPr>
            <w:tcW w:w="1067" w:type="dxa"/>
            <w:vAlign w:val="bottom"/>
          </w:tcPr>
          <w:p w14:paraId="26D7A2A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vAlign w:val="bottom"/>
          </w:tcPr>
          <w:p w14:paraId="3986FE9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vAlign w:val="bottom"/>
          </w:tcPr>
          <w:p w14:paraId="0AE1A340"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vAlign w:val="bottom"/>
          </w:tcPr>
          <w:p w14:paraId="0D40912A"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vAlign w:val="bottom"/>
          </w:tcPr>
          <w:p w14:paraId="010DB39B"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vAlign w:val="bottom"/>
          </w:tcPr>
          <w:p w14:paraId="05AFEF65"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148F4A2E"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3FDD670F"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 xml:space="preserve">Cost </w:t>
            </w:r>
          </w:p>
        </w:tc>
        <w:tc>
          <w:tcPr>
            <w:tcW w:w="988" w:type="dxa"/>
          </w:tcPr>
          <w:p w14:paraId="2BC78B1C"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6,237</w:t>
            </w:r>
          </w:p>
        </w:tc>
        <w:tc>
          <w:tcPr>
            <w:tcW w:w="993" w:type="dxa"/>
          </w:tcPr>
          <w:p w14:paraId="213070CA"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2,011</w:t>
            </w:r>
          </w:p>
        </w:tc>
        <w:tc>
          <w:tcPr>
            <w:tcW w:w="993" w:type="dxa"/>
          </w:tcPr>
          <w:p w14:paraId="5A63B10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211</w:t>
            </w:r>
          </w:p>
        </w:tc>
        <w:tc>
          <w:tcPr>
            <w:tcW w:w="974" w:type="dxa"/>
          </w:tcPr>
          <w:p w14:paraId="3D8B237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104,671</w:t>
            </w:r>
          </w:p>
        </w:tc>
        <w:tc>
          <w:tcPr>
            <w:tcW w:w="962" w:type="dxa"/>
          </w:tcPr>
          <w:p w14:paraId="1DDDA3B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34,862</w:t>
            </w:r>
          </w:p>
        </w:tc>
        <w:tc>
          <w:tcPr>
            <w:tcW w:w="983" w:type="dxa"/>
          </w:tcPr>
          <w:p w14:paraId="5ADD8DF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17,388</w:t>
            </w:r>
          </w:p>
        </w:tc>
        <w:tc>
          <w:tcPr>
            <w:tcW w:w="1127" w:type="dxa"/>
          </w:tcPr>
          <w:p w14:paraId="009D6188"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193</w:t>
            </w:r>
          </w:p>
        </w:tc>
        <w:tc>
          <w:tcPr>
            <w:tcW w:w="1067" w:type="dxa"/>
          </w:tcPr>
          <w:p w14:paraId="30B3557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6,222</w:t>
            </w:r>
          </w:p>
        </w:tc>
        <w:tc>
          <w:tcPr>
            <w:tcW w:w="1067" w:type="dxa"/>
          </w:tcPr>
          <w:p w14:paraId="6AE3169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4,566</w:t>
            </w:r>
          </w:p>
        </w:tc>
        <w:tc>
          <w:tcPr>
            <w:tcW w:w="999" w:type="dxa"/>
          </w:tcPr>
          <w:p w14:paraId="24E5979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911</w:t>
            </w:r>
          </w:p>
        </w:tc>
        <w:tc>
          <w:tcPr>
            <w:tcW w:w="999" w:type="dxa"/>
          </w:tcPr>
          <w:p w14:paraId="16F4AB0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w:t>
            </w:r>
          </w:p>
        </w:tc>
        <w:tc>
          <w:tcPr>
            <w:tcW w:w="1088" w:type="dxa"/>
          </w:tcPr>
          <w:p w14:paraId="435145F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4,985</w:t>
            </w:r>
          </w:p>
        </w:tc>
        <w:tc>
          <w:tcPr>
            <w:tcW w:w="1048" w:type="dxa"/>
            <w:gridSpan w:val="2"/>
          </w:tcPr>
          <w:p w14:paraId="1FF4FCB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182,275</w:t>
            </w:r>
          </w:p>
        </w:tc>
      </w:tr>
      <w:tr w:rsidR="00BB00A6" w:rsidRPr="00B21467" w14:paraId="69F1BD60"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81D7072"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z w:val="14"/>
                <w:szCs w:val="14"/>
              </w:rPr>
            </w:pPr>
            <w:r w:rsidRPr="00B21467">
              <w:rPr>
                <w:rFonts w:cs="Arial"/>
                <w:sz w:val="14"/>
                <w:szCs w:val="14"/>
                <w:u w:val="single"/>
              </w:rPr>
              <w:t>Less</w:t>
            </w:r>
            <w:r w:rsidRPr="00B21467">
              <w:rPr>
                <w:rFonts w:cs="Arial"/>
                <w:sz w:val="14"/>
                <w:szCs w:val="14"/>
              </w:rPr>
              <w:t xml:space="preserve">  </w:t>
            </w:r>
            <w:r w:rsidRPr="00B21467">
              <w:rPr>
                <w:rFonts w:cs="Arial"/>
                <w:spacing w:val="-2"/>
                <w:sz w:val="14"/>
                <w:szCs w:val="14"/>
              </w:rPr>
              <w:t>Accumulated depreciation</w:t>
            </w:r>
          </w:p>
        </w:tc>
        <w:tc>
          <w:tcPr>
            <w:tcW w:w="988" w:type="dxa"/>
          </w:tcPr>
          <w:p w14:paraId="7C6FA5E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3" w:type="dxa"/>
          </w:tcPr>
          <w:p w14:paraId="623D26C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(1,339)</w:t>
            </w:r>
          </w:p>
        </w:tc>
        <w:tc>
          <w:tcPr>
            <w:tcW w:w="993" w:type="dxa"/>
          </w:tcPr>
          <w:p w14:paraId="5F05644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(16)</w:t>
            </w:r>
          </w:p>
        </w:tc>
        <w:tc>
          <w:tcPr>
            <w:tcW w:w="974" w:type="dxa"/>
          </w:tcPr>
          <w:p w14:paraId="6CE3E1C9"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(76,336)</w:t>
            </w:r>
          </w:p>
        </w:tc>
        <w:tc>
          <w:tcPr>
            <w:tcW w:w="962" w:type="dxa"/>
          </w:tcPr>
          <w:p w14:paraId="7D59C37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(14,873)</w:t>
            </w:r>
          </w:p>
        </w:tc>
        <w:tc>
          <w:tcPr>
            <w:tcW w:w="983" w:type="dxa"/>
          </w:tcPr>
          <w:p w14:paraId="77ADB32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(5,102)</w:t>
            </w:r>
          </w:p>
        </w:tc>
        <w:tc>
          <w:tcPr>
            <w:tcW w:w="1127" w:type="dxa"/>
          </w:tcPr>
          <w:p w14:paraId="5DBDEAA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(156)</w:t>
            </w:r>
          </w:p>
        </w:tc>
        <w:tc>
          <w:tcPr>
            <w:tcW w:w="1067" w:type="dxa"/>
          </w:tcPr>
          <w:p w14:paraId="59DFF7A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(3,372)</w:t>
            </w:r>
          </w:p>
        </w:tc>
        <w:tc>
          <w:tcPr>
            <w:tcW w:w="1067" w:type="dxa"/>
          </w:tcPr>
          <w:p w14:paraId="002C026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(1,233)</w:t>
            </w:r>
          </w:p>
        </w:tc>
        <w:tc>
          <w:tcPr>
            <w:tcW w:w="999" w:type="dxa"/>
          </w:tcPr>
          <w:p w14:paraId="3366041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(664)</w:t>
            </w:r>
          </w:p>
        </w:tc>
        <w:tc>
          <w:tcPr>
            <w:tcW w:w="999" w:type="dxa"/>
          </w:tcPr>
          <w:p w14:paraId="6BB8915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(14)</w:t>
            </w:r>
          </w:p>
        </w:tc>
        <w:tc>
          <w:tcPr>
            <w:tcW w:w="1088" w:type="dxa"/>
          </w:tcPr>
          <w:p w14:paraId="22ABD54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Pr>
          <w:p w14:paraId="3521BA38"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(103,105)</w:t>
            </w:r>
          </w:p>
        </w:tc>
      </w:tr>
      <w:tr w:rsidR="00BB00A6" w:rsidRPr="00B21467" w14:paraId="23AADE54"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79FAED34"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u w:val="single"/>
              </w:rPr>
              <w:t>Less</w:t>
            </w:r>
            <w:r w:rsidRPr="00B21467">
              <w:rPr>
                <w:rFonts w:cs="Arial"/>
                <w:sz w:val="14"/>
                <w:szCs w:val="14"/>
              </w:rPr>
              <w:t xml:space="preserve">  Provision for impairment</w:t>
            </w:r>
          </w:p>
        </w:tc>
        <w:tc>
          <w:tcPr>
            <w:tcW w:w="988" w:type="dxa"/>
            <w:tcBorders>
              <w:bottom w:val="single" w:sz="4" w:space="0" w:color="auto"/>
            </w:tcBorders>
          </w:tcPr>
          <w:p w14:paraId="2A6AE239"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(11)</w:t>
            </w:r>
          </w:p>
        </w:tc>
        <w:tc>
          <w:tcPr>
            <w:tcW w:w="993" w:type="dxa"/>
            <w:tcBorders>
              <w:bottom w:val="single" w:sz="4" w:space="0" w:color="auto"/>
            </w:tcBorders>
          </w:tcPr>
          <w:p w14:paraId="617561C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3" w:type="dxa"/>
            <w:tcBorders>
              <w:bottom w:val="single" w:sz="4" w:space="0" w:color="auto"/>
            </w:tcBorders>
          </w:tcPr>
          <w:p w14:paraId="6F34C43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74" w:type="dxa"/>
            <w:tcBorders>
              <w:bottom w:val="single" w:sz="4" w:space="0" w:color="auto"/>
            </w:tcBorders>
          </w:tcPr>
          <w:p w14:paraId="56576EC8"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62" w:type="dxa"/>
            <w:tcBorders>
              <w:bottom w:val="single" w:sz="4" w:space="0" w:color="auto"/>
            </w:tcBorders>
          </w:tcPr>
          <w:p w14:paraId="7341C68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83" w:type="dxa"/>
            <w:tcBorders>
              <w:bottom w:val="single" w:sz="4" w:space="0" w:color="auto"/>
            </w:tcBorders>
          </w:tcPr>
          <w:p w14:paraId="3D6AC52C" w14:textId="77777777" w:rsidR="00BB00A6" w:rsidRPr="00B21467" w:rsidRDefault="00BB00A6" w:rsidP="00BB00A6">
            <w:pPr>
              <w:tabs>
                <w:tab w:val="decimal" w:pos="1224"/>
              </w:tabs>
              <w:spacing w:line="240" w:lineRule="auto"/>
              <w:ind w:right="-72"/>
              <w:jc w:val="right"/>
              <w:rPr>
                <w:rFonts w:cs="Arial"/>
                <w:sz w:val="14"/>
                <w:szCs w:val="14"/>
                <w:lang w:val="en-GB"/>
              </w:rPr>
            </w:pPr>
            <w:r>
              <w:rPr>
                <w:rFonts w:cs="Arial"/>
                <w:sz w:val="14"/>
                <w:szCs w:val="14"/>
                <w:lang w:val="en-GB"/>
              </w:rPr>
              <w:t>-</w:t>
            </w:r>
          </w:p>
        </w:tc>
        <w:tc>
          <w:tcPr>
            <w:tcW w:w="1127" w:type="dxa"/>
            <w:tcBorders>
              <w:bottom w:val="single" w:sz="4" w:space="0" w:color="auto"/>
            </w:tcBorders>
          </w:tcPr>
          <w:p w14:paraId="441AFA6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Borders>
              <w:bottom w:val="single" w:sz="4" w:space="0" w:color="auto"/>
            </w:tcBorders>
          </w:tcPr>
          <w:p w14:paraId="5A0638C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Borders>
              <w:bottom w:val="single" w:sz="4" w:space="0" w:color="auto"/>
            </w:tcBorders>
          </w:tcPr>
          <w:p w14:paraId="3BBE37CA"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(547)</w:t>
            </w:r>
          </w:p>
        </w:tc>
        <w:tc>
          <w:tcPr>
            <w:tcW w:w="999" w:type="dxa"/>
            <w:tcBorders>
              <w:bottom w:val="single" w:sz="4" w:space="0" w:color="auto"/>
            </w:tcBorders>
          </w:tcPr>
          <w:p w14:paraId="0B6F0B0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9" w:type="dxa"/>
            <w:tcBorders>
              <w:bottom w:val="single" w:sz="4" w:space="0" w:color="auto"/>
            </w:tcBorders>
          </w:tcPr>
          <w:p w14:paraId="3E0648A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88" w:type="dxa"/>
            <w:tcBorders>
              <w:bottom w:val="single" w:sz="4" w:space="0" w:color="auto"/>
            </w:tcBorders>
          </w:tcPr>
          <w:p w14:paraId="121D40D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Borders>
              <w:bottom w:val="single" w:sz="4" w:space="0" w:color="auto"/>
            </w:tcBorders>
          </w:tcPr>
          <w:p w14:paraId="074CAD8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(558)</w:t>
            </w:r>
          </w:p>
        </w:tc>
      </w:tr>
      <w:tr w:rsidR="00BB00A6" w:rsidRPr="00B21467" w14:paraId="0A298360"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6D2009C4"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01238876"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4B36CBD7"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3" w:type="dxa"/>
            <w:tcBorders>
              <w:top w:val="single" w:sz="4" w:space="0" w:color="auto"/>
            </w:tcBorders>
            <w:vAlign w:val="bottom"/>
          </w:tcPr>
          <w:p w14:paraId="1036E10F"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74" w:type="dxa"/>
            <w:tcBorders>
              <w:top w:val="single" w:sz="4" w:space="0" w:color="auto"/>
            </w:tcBorders>
            <w:vAlign w:val="bottom"/>
          </w:tcPr>
          <w:p w14:paraId="2464B53F"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62" w:type="dxa"/>
            <w:tcBorders>
              <w:top w:val="single" w:sz="4" w:space="0" w:color="auto"/>
            </w:tcBorders>
            <w:vAlign w:val="bottom"/>
          </w:tcPr>
          <w:p w14:paraId="4689FF9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371F0532"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3C1711A0"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5C0C0562"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54376DC5"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6D7B115B"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2555B464"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63F61C32"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73A48905"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78BB7F64"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75A1A568"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Net book amount</w:t>
            </w:r>
          </w:p>
        </w:tc>
        <w:tc>
          <w:tcPr>
            <w:tcW w:w="988" w:type="dxa"/>
            <w:tcBorders>
              <w:bottom w:val="single" w:sz="4" w:space="0" w:color="auto"/>
            </w:tcBorders>
          </w:tcPr>
          <w:p w14:paraId="5553751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6,226</w:t>
            </w:r>
          </w:p>
        </w:tc>
        <w:tc>
          <w:tcPr>
            <w:tcW w:w="993" w:type="dxa"/>
            <w:tcBorders>
              <w:bottom w:val="single" w:sz="4" w:space="0" w:color="auto"/>
            </w:tcBorders>
          </w:tcPr>
          <w:p w14:paraId="7DBF422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672</w:t>
            </w:r>
          </w:p>
        </w:tc>
        <w:tc>
          <w:tcPr>
            <w:tcW w:w="993" w:type="dxa"/>
            <w:tcBorders>
              <w:bottom w:val="single" w:sz="4" w:space="0" w:color="auto"/>
            </w:tcBorders>
          </w:tcPr>
          <w:p w14:paraId="2D58B8D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195</w:t>
            </w:r>
          </w:p>
        </w:tc>
        <w:tc>
          <w:tcPr>
            <w:tcW w:w="974" w:type="dxa"/>
            <w:tcBorders>
              <w:bottom w:val="single" w:sz="4" w:space="0" w:color="auto"/>
            </w:tcBorders>
          </w:tcPr>
          <w:p w14:paraId="3FB8DE3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28,335</w:t>
            </w:r>
          </w:p>
        </w:tc>
        <w:tc>
          <w:tcPr>
            <w:tcW w:w="962" w:type="dxa"/>
            <w:tcBorders>
              <w:bottom w:val="single" w:sz="4" w:space="0" w:color="auto"/>
            </w:tcBorders>
          </w:tcPr>
          <w:p w14:paraId="323194FC"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19,989</w:t>
            </w:r>
          </w:p>
        </w:tc>
        <w:tc>
          <w:tcPr>
            <w:tcW w:w="983" w:type="dxa"/>
            <w:tcBorders>
              <w:bottom w:val="single" w:sz="4" w:space="0" w:color="auto"/>
            </w:tcBorders>
          </w:tcPr>
          <w:p w14:paraId="332D597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12,286</w:t>
            </w:r>
          </w:p>
        </w:tc>
        <w:tc>
          <w:tcPr>
            <w:tcW w:w="1127" w:type="dxa"/>
            <w:tcBorders>
              <w:bottom w:val="single" w:sz="4" w:space="0" w:color="auto"/>
            </w:tcBorders>
          </w:tcPr>
          <w:p w14:paraId="6DCD3258"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37</w:t>
            </w:r>
          </w:p>
        </w:tc>
        <w:tc>
          <w:tcPr>
            <w:tcW w:w="1067" w:type="dxa"/>
            <w:tcBorders>
              <w:bottom w:val="single" w:sz="4" w:space="0" w:color="auto"/>
            </w:tcBorders>
          </w:tcPr>
          <w:p w14:paraId="7411423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2,850</w:t>
            </w:r>
          </w:p>
        </w:tc>
        <w:tc>
          <w:tcPr>
            <w:tcW w:w="1067" w:type="dxa"/>
            <w:tcBorders>
              <w:bottom w:val="single" w:sz="4" w:space="0" w:color="auto"/>
            </w:tcBorders>
          </w:tcPr>
          <w:p w14:paraId="5525451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2,786</w:t>
            </w:r>
          </w:p>
        </w:tc>
        <w:tc>
          <w:tcPr>
            <w:tcW w:w="999" w:type="dxa"/>
            <w:tcBorders>
              <w:bottom w:val="single" w:sz="4" w:space="0" w:color="auto"/>
            </w:tcBorders>
          </w:tcPr>
          <w:p w14:paraId="11D9585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247</w:t>
            </w:r>
          </w:p>
        </w:tc>
        <w:tc>
          <w:tcPr>
            <w:tcW w:w="999" w:type="dxa"/>
            <w:tcBorders>
              <w:bottom w:val="single" w:sz="4" w:space="0" w:color="auto"/>
            </w:tcBorders>
          </w:tcPr>
          <w:p w14:paraId="5A1F675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w:t>
            </w:r>
          </w:p>
        </w:tc>
        <w:tc>
          <w:tcPr>
            <w:tcW w:w="1088" w:type="dxa"/>
            <w:tcBorders>
              <w:bottom w:val="single" w:sz="4" w:space="0" w:color="auto"/>
            </w:tcBorders>
          </w:tcPr>
          <w:p w14:paraId="01CC24A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4,985</w:t>
            </w:r>
          </w:p>
        </w:tc>
        <w:tc>
          <w:tcPr>
            <w:tcW w:w="1048" w:type="dxa"/>
            <w:gridSpan w:val="2"/>
            <w:tcBorders>
              <w:bottom w:val="single" w:sz="4" w:space="0" w:color="auto"/>
            </w:tcBorders>
          </w:tcPr>
          <w:p w14:paraId="0FA6454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78,612</w:t>
            </w:r>
          </w:p>
        </w:tc>
      </w:tr>
      <w:tr w:rsidR="00BB00A6" w:rsidRPr="00B21467" w14:paraId="5B8D65C2"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4C1319B0"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13CD403E"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4426530E"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3" w:type="dxa"/>
            <w:tcBorders>
              <w:top w:val="single" w:sz="4" w:space="0" w:color="auto"/>
            </w:tcBorders>
            <w:vAlign w:val="bottom"/>
          </w:tcPr>
          <w:p w14:paraId="0D4D135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74" w:type="dxa"/>
            <w:tcBorders>
              <w:top w:val="single" w:sz="4" w:space="0" w:color="auto"/>
            </w:tcBorders>
            <w:vAlign w:val="bottom"/>
          </w:tcPr>
          <w:p w14:paraId="60EB762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62" w:type="dxa"/>
            <w:tcBorders>
              <w:top w:val="single" w:sz="4" w:space="0" w:color="auto"/>
            </w:tcBorders>
            <w:vAlign w:val="bottom"/>
          </w:tcPr>
          <w:p w14:paraId="44207A94"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2D0B536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268ACBB7"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35B601A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226A12C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5A5FFF9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2FDE0C44"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74896B8F"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56F04B81"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6EF9BD65"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A85B1C5"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B21467">
              <w:rPr>
                <w:rFonts w:cs="Arial"/>
                <w:b/>
                <w:bCs/>
                <w:sz w:val="14"/>
                <w:szCs w:val="14"/>
              </w:rPr>
              <w:t xml:space="preserve">For the year ended </w:t>
            </w:r>
          </w:p>
          <w:p w14:paraId="5601BACA"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B21467">
              <w:rPr>
                <w:rFonts w:cs="Arial"/>
                <w:b/>
                <w:bCs/>
                <w:sz w:val="14"/>
                <w:szCs w:val="14"/>
              </w:rPr>
              <w:t xml:space="preserve">   31 December 2018</w:t>
            </w:r>
          </w:p>
        </w:tc>
        <w:tc>
          <w:tcPr>
            <w:tcW w:w="988" w:type="dxa"/>
            <w:vAlign w:val="bottom"/>
          </w:tcPr>
          <w:p w14:paraId="1B67CAA0"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vAlign w:val="bottom"/>
          </w:tcPr>
          <w:p w14:paraId="77D51D89"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3" w:type="dxa"/>
            <w:vAlign w:val="bottom"/>
          </w:tcPr>
          <w:p w14:paraId="45DB0090"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74" w:type="dxa"/>
            <w:vAlign w:val="bottom"/>
          </w:tcPr>
          <w:p w14:paraId="7DB16E7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62" w:type="dxa"/>
            <w:vAlign w:val="bottom"/>
          </w:tcPr>
          <w:p w14:paraId="1AE71F5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vAlign w:val="bottom"/>
          </w:tcPr>
          <w:p w14:paraId="2FA97C35"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vAlign w:val="bottom"/>
          </w:tcPr>
          <w:p w14:paraId="140EDAEB"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vAlign w:val="bottom"/>
          </w:tcPr>
          <w:p w14:paraId="18F11ECC"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vAlign w:val="bottom"/>
          </w:tcPr>
          <w:p w14:paraId="75373F2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vAlign w:val="bottom"/>
          </w:tcPr>
          <w:p w14:paraId="637E2968"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vAlign w:val="bottom"/>
          </w:tcPr>
          <w:p w14:paraId="7A07792F"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vAlign w:val="bottom"/>
          </w:tcPr>
          <w:p w14:paraId="0BC0EA5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vAlign w:val="bottom"/>
          </w:tcPr>
          <w:p w14:paraId="02EA3B83"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20957783"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7DE3BD5B"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Opening net book amount</w:t>
            </w:r>
          </w:p>
        </w:tc>
        <w:tc>
          <w:tcPr>
            <w:tcW w:w="988" w:type="dxa"/>
          </w:tcPr>
          <w:p w14:paraId="24E451F5"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6,226</w:t>
            </w:r>
          </w:p>
        </w:tc>
        <w:tc>
          <w:tcPr>
            <w:tcW w:w="993" w:type="dxa"/>
          </w:tcPr>
          <w:p w14:paraId="6628EE4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672</w:t>
            </w:r>
          </w:p>
        </w:tc>
        <w:tc>
          <w:tcPr>
            <w:tcW w:w="993" w:type="dxa"/>
          </w:tcPr>
          <w:p w14:paraId="4B49340A"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195</w:t>
            </w:r>
          </w:p>
        </w:tc>
        <w:tc>
          <w:tcPr>
            <w:tcW w:w="974" w:type="dxa"/>
          </w:tcPr>
          <w:p w14:paraId="525E4A3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28,335</w:t>
            </w:r>
          </w:p>
        </w:tc>
        <w:tc>
          <w:tcPr>
            <w:tcW w:w="962" w:type="dxa"/>
          </w:tcPr>
          <w:p w14:paraId="0651C6A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19,989</w:t>
            </w:r>
          </w:p>
        </w:tc>
        <w:tc>
          <w:tcPr>
            <w:tcW w:w="983" w:type="dxa"/>
          </w:tcPr>
          <w:p w14:paraId="0A3E774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12,286</w:t>
            </w:r>
          </w:p>
        </w:tc>
        <w:tc>
          <w:tcPr>
            <w:tcW w:w="1127" w:type="dxa"/>
          </w:tcPr>
          <w:p w14:paraId="1973397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37</w:t>
            </w:r>
          </w:p>
        </w:tc>
        <w:tc>
          <w:tcPr>
            <w:tcW w:w="1067" w:type="dxa"/>
          </w:tcPr>
          <w:p w14:paraId="746F323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2,850</w:t>
            </w:r>
          </w:p>
        </w:tc>
        <w:tc>
          <w:tcPr>
            <w:tcW w:w="1067" w:type="dxa"/>
          </w:tcPr>
          <w:p w14:paraId="68E6281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2,786</w:t>
            </w:r>
          </w:p>
        </w:tc>
        <w:tc>
          <w:tcPr>
            <w:tcW w:w="999" w:type="dxa"/>
          </w:tcPr>
          <w:p w14:paraId="609DF35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247</w:t>
            </w:r>
          </w:p>
        </w:tc>
        <w:tc>
          <w:tcPr>
            <w:tcW w:w="999" w:type="dxa"/>
          </w:tcPr>
          <w:p w14:paraId="268C644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w:t>
            </w:r>
          </w:p>
        </w:tc>
        <w:tc>
          <w:tcPr>
            <w:tcW w:w="1088" w:type="dxa"/>
          </w:tcPr>
          <w:p w14:paraId="72EF1F2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4,985</w:t>
            </w:r>
          </w:p>
        </w:tc>
        <w:tc>
          <w:tcPr>
            <w:tcW w:w="1048" w:type="dxa"/>
            <w:gridSpan w:val="2"/>
          </w:tcPr>
          <w:p w14:paraId="5A8AF99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78,612</w:t>
            </w:r>
          </w:p>
        </w:tc>
      </w:tr>
      <w:tr w:rsidR="00BB00A6" w:rsidRPr="00B21467" w14:paraId="004C2107"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2116A0C7"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Exchange differences</w:t>
            </w:r>
          </w:p>
        </w:tc>
        <w:tc>
          <w:tcPr>
            <w:tcW w:w="988" w:type="dxa"/>
          </w:tcPr>
          <w:p w14:paraId="7C22B101"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Pr>
          <w:p w14:paraId="59ED74D7"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w:t>
            </w:r>
          </w:p>
        </w:tc>
        <w:tc>
          <w:tcPr>
            <w:tcW w:w="993" w:type="dxa"/>
          </w:tcPr>
          <w:p w14:paraId="05A83127"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74" w:type="dxa"/>
          </w:tcPr>
          <w:p w14:paraId="20725EDD"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62" w:type="dxa"/>
          </w:tcPr>
          <w:p w14:paraId="5EAE18E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83" w:type="dxa"/>
          </w:tcPr>
          <w:p w14:paraId="57FD4C59"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127" w:type="dxa"/>
          </w:tcPr>
          <w:p w14:paraId="2B66DFA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Pr>
          <w:p w14:paraId="249EE409"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w:t>
            </w:r>
          </w:p>
        </w:tc>
        <w:tc>
          <w:tcPr>
            <w:tcW w:w="1067" w:type="dxa"/>
          </w:tcPr>
          <w:p w14:paraId="7E9EE2F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9" w:type="dxa"/>
          </w:tcPr>
          <w:p w14:paraId="30770D2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9" w:type="dxa"/>
          </w:tcPr>
          <w:p w14:paraId="62416E8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88" w:type="dxa"/>
          </w:tcPr>
          <w:p w14:paraId="033B3D6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Pr>
          <w:p w14:paraId="12AFE0B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w:t>
            </w:r>
          </w:p>
        </w:tc>
      </w:tr>
      <w:tr w:rsidR="00BB00A6" w:rsidRPr="00B21467" w14:paraId="6475A6B4"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039BC68A"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Additions</w:t>
            </w:r>
            <w:r>
              <w:rPr>
                <w:rFonts w:cs="Arial"/>
                <w:sz w:val="14"/>
                <w:szCs w:val="14"/>
              </w:rPr>
              <w:t xml:space="preserve"> during the year</w:t>
            </w:r>
          </w:p>
        </w:tc>
        <w:tc>
          <w:tcPr>
            <w:tcW w:w="988" w:type="dxa"/>
          </w:tcPr>
          <w:p w14:paraId="0A1C4A12"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302</w:t>
            </w:r>
          </w:p>
        </w:tc>
        <w:tc>
          <w:tcPr>
            <w:tcW w:w="993" w:type="dxa"/>
          </w:tcPr>
          <w:p w14:paraId="7A523D48"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w:t>
            </w:r>
          </w:p>
        </w:tc>
        <w:tc>
          <w:tcPr>
            <w:tcW w:w="993" w:type="dxa"/>
          </w:tcPr>
          <w:p w14:paraId="4005FBA3"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74" w:type="dxa"/>
          </w:tcPr>
          <w:p w14:paraId="409383D7"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200</w:t>
            </w:r>
          </w:p>
        </w:tc>
        <w:tc>
          <w:tcPr>
            <w:tcW w:w="962" w:type="dxa"/>
          </w:tcPr>
          <w:p w14:paraId="7635B0F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w:t>
            </w:r>
          </w:p>
        </w:tc>
        <w:tc>
          <w:tcPr>
            <w:tcW w:w="983" w:type="dxa"/>
          </w:tcPr>
          <w:p w14:paraId="04D2AFC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127" w:type="dxa"/>
          </w:tcPr>
          <w:p w14:paraId="21AD1F4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Pr>
          <w:p w14:paraId="0994FDE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54</w:t>
            </w:r>
          </w:p>
        </w:tc>
        <w:tc>
          <w:tcPr>
            <w:tcW w:w="1067" w:type="dxa"/>
          </w:tcPr>
          <w:p w14:paraId="33DD08A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35</w:t>
            </w:r>
          </w:p>
        </w:tc>
        <w:tc>
          <w:tcPr>
            <w:tcW w:w="999" w:type="dxa"/>
          </w:tcPr>
          <w:p w14:paraId="41A15C3C"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16</w:t>
            </w:r>
          </w:p>
        </w:tc>
        <w:tc>
          <w:tcPr>
            <w:tcW w:w="999" w:type="dxa"/>
          </w:tcPr>
          <w:p w14:paraId="665C4FC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w:t>
            </w:r>
          </w:p>
        </w:tc>
        <w:tc>
          <w:tcPr>
            <w:tcW w:w="1088" w:type="dxa"/>
          </w:tcPr>
          <w:p w14:paraId="7E6D40E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7,412</w:t>
            </w:r>
          </w:p>
        </w:tc>
        <w:tc>
          <w:tcPr>
            <w:tcW w:w="1048" w:type="dxa"/>
            <w:gridSpan w:val="2"/>
          </w:tcPr>
          <w:p w14:paraId="4061012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8,027</w:t>
            </w:r>
          </w:p>
        </w:tc>
      </w:tr>
      <w:tr w:rsidR="00BB00A6" w:rsidRPr="00B21467" w14:paraId="1EB03963"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1089456C"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Transfer in (out)</w:t>
            </w:r>
          </w:p>
        </w:tc>
        <w:tc>
          <w:tcPr>
            <w:tcW w:w="988" w:type="dxa"/>
          </w:tcPr>
          <w:p w14:paraId="7D3907A3"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Pr>
          <w:p w14:paraId="0FE6FC64"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726</w:t>
            </w:r>
          </w:p>
        </w:tc>
        <w:tc>
          <w:tcPr>
            <w:tcW w:w="993" w:type="dxa"/>
          </w:tcPr>
          <w:p w14:paraId="2B6D4BB1"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74" w:type="dxa"/>
          </w:tcPr>
          <w:p w14:paraId="1AFD8418"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14</w:t>
            </w:r>
          </w:p>
        </w:tc>
        <w:tc>
          <w:tcPr>
            <w:tcW w:w="962" w:type="dxa"/>
          </w:tcPr>
          <w:p w14:paraId="0AC1487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62</w:t>
            </w:r>
          </w:p>
        </w:tc>
        <w:tc>
          <w:tcPr>
            <w:tcW w:w="983" w:type="dxa"/>
          </w:tcPr>
          <w:p w14:paraId="3404C19C"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32</w:t>
            </w:r>
          </w:p>
        </w:tc>
        <w:tc>
          <w:tcPr>
            <w:tcW w:w="1127" w:type="dxa"/>
          </w:tcPr>
          <w:p w14:paraId="35845E1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Pr>
          <w:p w14:paraId="321B02E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353</w:t>
            </w:r>
          </w:p>
        </w:tc>
        <w:tc>
          <w:tcPr>
            <w:tcW w:w="1067" w:type="dxa"/>
          </w:tcPr>
          <w:p w14:paraId="514A601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9" w:type="dxa"/>
          </w:tcPr>
          <w:p w14:paraId="2D55DB0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15</w:t>
            </w:r>
          </w:p>
        </w:tc>
        <w:tc>
          <w:tcPr>
            <w:tcW w:w="999" w:type="dxa"/>
          </w:tcPr>
          <w:p w14:paraId="51BF7E1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88" w:type="dxa"/>
          </w:tcPr>
          <w:p w14:paraId="3A562D0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(1,202)</w:t>
            </w:r>
          </w:p>
        </w:tc>
        <w:tc>
          <w:tcPr>
            <w:tcW w:w="1048" w:type="dxa"/>
            <w:gridSpan w:val="2"/>
          </w:tcPr>
          <w:p w14:paraId="170B11A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r>
      <w:tr w:rsidR="00BB00A6" w:rsidRPr="00B21467" w14:paraId="1CBBEB6E"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69965405"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Disposals, net</w:t>
            </w:r>
          </w:p>
        </w:tc>
        <w:tc>
          <w:tcPr>
            <w:tcW w:w="988" w:type="dxa"/>
          </w:tcPr>
          <w:p w14:paraId="4722217A"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Pr>
          <w:p w14:paraId="036B211D"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w:t>
            </w:r>
          </w:p>
        </w:tc>
        <w:tc>
          <w:tcPr>
            <w:tcW w:w="993" w:type="dxa"/>
          </w:tcPr>
          <w:p w14:paraId="3FE1F634"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74" w:type="dxa"/>
          </w:tcPr>
          <w:p w14:paraId="5AAF0A39"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w:t>
            </w:r>
          </w:p>
        </w:tc>
        <w:tc>
          <w:tcPr>
            <w:tcW w:w="962" w:type="dxa"/>
          </w:tcPr>
          <w:p w14:paraId="082804A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83" w:type="dxa"/>
          </w:tcPr>
          <w:p w14:paraId="02481DC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127" w:type="dxa"/>
          </w:tcPr>
          <w:p w14:paraId="23AAB588"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Pr>
          <w:p w14:paraId="6702E74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w:t>
            </w:r>
          </w:p>
        </w:tc>
        <w:tc>
          <w:tcPr>
            <w:tcW w:w="1067" w:type="dxa"/>
          </w:tcPr>
          <w:p w14:paraId="756F09C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(646)</w:t>
            </w:r>
          </w:p>
        </w:tc>
        <w:tc>
          <w:tcPr>
            <w:tcW w:w="999" w:type="dxa"/>
          </w:tcPr>
          <w:p w14:paraId="3FD6C44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w:t>
            </w:r>
          </w:p>
        </w:tc>
        <w:tc>
          <w:tcPr>
            <w:tcW w:w="999" w:type="dxa"/>
          </w:tcPr>
          <w:p w14:paraId="2D33A47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88" w:type="dxa"/>
          </w:tcPr>
          <w:p w14:paraId="313A361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Pr>
          <w:p w14:paraId="2138D7C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(651)</w:t>
            </w:r>
          </w:p>
        </w:tc>
      </w:tr>
      <w:tr w:rsidR="00BB00A6" w:rsidRPr="00B21467" w14:paraId="23802DBA"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70439C85" w14:textId="56D9086F" w:rsidR="00BB00A6" w:rsidRPr="000820BB"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pacing w:val="-6"/>
                <w:sz w:val="14"/>
                <w:szCs w:val="14"/>
              </w:rPr>
            </w:pPr>
            <w:r w:rsidRPr="000820BB">
              <w:rPr>
                <w:rFonts w:cs="Arial"/>
                <w:spacing w:val="-6"/>
                <w:sz w:val="14"/>
                <w:szCs w:val="14"/>
              </w:rPr>
              <w:t>Depreciation charge</w:t>
            </w:r>
            <w:r w:rsidR="000820BB" w:rsidRPr="000820BB">
              <w:rPr>
                <w:rFonts w:cs="Arial"/>
                <w:spacing w:val="-6"/>
                <w:sz w:val="14"/>
                <w:szCs w:val="14"/>
              </w:rPr>
              <w:t>d</w:t>
            </w:r>
            <w:r w:rsidRPr="000820BB">
              <w:rPr>
                <w:rFonts w:cs="Arial"/>
                <w:spacing w:val="-6"/>
                <w:sz w:val="14"/>
                <w:szCs w:val="14"/>
              </w:rPr>
              <w:t xml:space="preserve"> during the year</w:t>
            </w:r>
          </w:p>
        </w:tc>
        <w:tc>
          <w:tcPr>
            <w:tcW w:w="988" w:type="dxa"/>
          </w:tcPr>
          <w:p w14:paraId="6CD8980B"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Pr>
          <w:p w14:paraId="4C4DD668"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(83)</w:t>
            </w:r>
          </w:p>
        </w:tc>
        <w:tc>
          <w:tcPr>
            <w:tcW w:w="993" w:type="dxa"/>
          </w:tcPr>
          <w:p w14:paraId="612729B9"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(8)</w:t>
            </w:r>
          </w:p>
        </w:tc>
        <w:tc>
          <w:tcPr>
            <w:tcW w:w="974" w:type="dxa"/>
          </w:tcPr>
          <w:p w14:paraId="36788529"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(3,178)</w:t>
            </w:r>
          </w:p>
        </w:tc>
        <w:tc>
          <w:tcPr>
            <w:tcW w:w="962" w:type="dxa"/>
          </w:tcPr>
          <w:p w14:paraId="48993F6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(2,018)</w:t>
            </w:r>
          </w:p>
        </w:tc>
        <w:tc>
          <w:tcPr>
            <w:tcW w:w="983" w:type="dxa"/>
          </w:tcPr>
          <w:p w14:paraId="3A220D2A"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(722)</w:t>
            </w:r>
          </w:p>
        </w:tc>
        <w:tc>
          <w:tcPr>
            <w:tcW w:w="1127" w:type="dxa"/>
          </w:tcPr>
          <w:p w14:paraId="475FC75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w:t>
            </w:r>
          </w:p>
        </w:tc>
        <w:tc>
          <w:tcPr>
            <w:tcW w:w="1067" w:type="dxa"/>
          </w:tcPr>
          <w:p w14:paraId="406E5E1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(349)</w:t>
            </w:r>
          </w:p>
        </w:tc>
        <w:tc>
          <w:tcPr>
            <w:tcW w:w="1067" w:type="dxa"/>
          </w:tcPr>
          <w:p w14:paraId="651BA4B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(149)</w:t>
            </w:r>
          </w:p>
        </w:tc>
        <w:tc>
          <w:tcPr>
            <w:tcW w:w="999" w:type="dxa"/>
          </w:tcPr>
          <w:p w14:paraId="708BDC7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(72)</w:t>
            </w:r>
          </w:p>
        </w:tc>
        <w:tc>
          <w:tcPr>
            <w:tcW w:w="999" w:type="dxa"/>
          </w:tcPr>
          <w:p w14:paraId="4094EFE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w:t>
            </w:r>
          </w:p>
        </w:tc>
        <w:tc>
          <w:tcPr>
            <w:tcW w:w="1088" w:type="dxa"/>
          </w:tcPr>
          <w:p w14:paraId="2CC57AA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Pr>
          <w:p w14:paraId="2EFFB99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(6,586)</w:t>
            </w:r>
          </w:p>
        </w:tc>
      </w:tr>
      <w:tr w:rsidR="00BB00A6" w:rsidRPr="00B21467" w14:paraId="21DFFF6E"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0766F7D0"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Reversal of provision</w:t>
            </w:r>
          </w:p>
        </w:tc>
        <w:tc>
          <w:tcPr>
            <w:tcW w:w="988" w:type="dxa"/>
          </w:tcPr>
          <w:p w14:paraId="143DA5BB"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Pr>
          <w:p w14:paraId="1C0BAF22"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Pr>
          <w:p w14:paraId="074A67AC" w14:textId="77777777" w:rsidR="00BB00A6" w:rsidRPr="00B21467" w:rsidRDefault="00BB00A6" w:rsidP="00BB00A6">
            <w:pPr>
              <w:tabs>
                <w:tab w:val="decimal" w:pos="1224"/>
              </w:tabs>
              <w:spacing w:line="240" w:lineRule="auto"/>
              <w:ind w:right="-72"/>
              <w:jc w:val="right"/>
              <w:rPr>
                <w:rFonts w:cs="Arial"/>
                <w:sz w:val="14"/>
                <w:szCs w:val="14"/>
              </w:rPr>
            </w:pPr>
          </w:p>
        </w:tc>
        <w:tc>
          <w:tcPr>
            <w:tcW w:w="974" w:type="dxa"/>
          </w:tcPr>
          <w:p w14:paraId="4C77ED6D" w14:textId="77777777" w:rsidR="00BB00A6" w:rsidRPr="00B21467" w:rsidRDefault="00BB00A6" w:rsidP="00BB00A6">
            <w:pPr>
              <w:tabs>
                <w:tab w:val="decimal" w:pos="1224"/>
              </w:tabs>
              <w:spacing w:line="240" w:lineRule="auto"/>
              <w:ind w:right="-72"/>
              <w:jc w:val="right"/>
              <w:rPr>
                <w:rFonts w:cs="Arial"/>
                <w:sz w:val="14"/>
                <w:szCs w:val="14"/>
              </w:rPr>
            </w:pPr>
          </w:p>
        </w:tc>
        <w:tc>
          <w:tcPr>
            <w:tcW w:w="962" w:type="dxa"/>
          </w:tcPr>
          <w:p w14:paraId="2FDC546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tcPr>
          <w:p w14:paraId="329FADAB"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tcPr>
          <w:p w14:paraId="32D64B52"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Pr>
          <w:p w14:paraId="6214463A"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Pr>
          <w:p w14:paraId="3ED71D2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Pr>
          <w:p w14:paraId="5D8715B9"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Pr>
          <w:p w14:paraId="225933E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tcPr>
          <w:p w14:paraId="5328C24A"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tcPr>
          <w:p w14:paraId="5DB27283"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727680EE"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2956F1C2"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 xml:space="preserve">   for impairment, net</w:t>
            </w:r>
          </w:p>
        </w:tc>
        <w:tc>
          <w:tcPr>
            <w:tcW w:w="988" w:type="dxa"/>
            <w:tcBorders>
              <w:bottom w:val="single" w:sz="4" w:space="0" w:color="auto"/>
            </w:tcBorders>
          </w:tcPr>
          <w:p w14:paraId="07856E4E"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Borders>
              <w:bottom w:val="single" w:sz="4" w:space="0" w:color="auto"/>
            </w:tcBorders>
          </w:tcPr>
          <w:p w14:paraId="24E55D1C"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Borders>
              <w:bottom w:val="single" w:sz="4" w:space="0" w:color="auto"/>
            </w:tcBorders>
          </w:tcPr>
          <w:p w14:paraId="0E31CC8C"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74" w:type="dxa"/>
            <w:tcBorders>
              <w:bottom w:val="single" w:sz="4" w:space="0" w:color="auto"/>
            </w:tcBorders>
          </w:tcPr>
          <w:p w14:paraId="2780D461"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62" w:type="dxa"/>
            <w:tcBorders>
              <w:bottom w:val="single" w:sz="4" w:space="0" w:color="auto"/>
            </w:tcBorders>
          </w:tcPr>
          <w:p w14:paraId="1460459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83" w:type="dxa"/>
            <w:tcBorders>
              <w:bottom w:val="single" w:sz="4" w:space="0" w:color="auto"/>
            </w:tcBorders>
          </w:tcPr>
          <w:p w14:paraId="4C5A55B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127" w:type="dxa"/>
            <w:tcBorders>
              <w:bottom w:val="single" w:sz="4" w:space="0" w:color="auto"/>
            </w:tcBorders>
          </w:tcPr>
          <w:p w14:paraId="40985A7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Borders>
              <w:bottom w:val="single" w:sz="4" w:space="0" w:color="auto"/>
            </w:tcBorders>
          </w:tcPr>
          <w:p w14:paraId="2FD2D45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Borders>
              <w:bottom w:val="single" w:sz="4" w:space="0" w:color="auto"/>
            </w:tcBorders>
          </w:tcPr>
          <w:p w14:paraId="46297416"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529</w:t>
            </w:r>
          </w:p>
        </w:tc>
        <w:tc>
          <w:tcPr>
            <w:tcW w:w="999" w:type="dxa"/>
            <w:tcBorders>
              <w:bottom w:val="single" w:sz="4" w:space="0" w:color="auto"/>
            </w:tcBorders>
          </w:tcPr>
          <w:p w14:paraId="3F573F5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9" w:type="dxa"/>
            <w:tcBorders>
              <w:bottom w:val="single" w:sz="4" w:space="0" w:color="auto"/>
            </w:tcBorders>
          </w:tcPr>
          <w:p w14:paraId="1125D429"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88" w:type="dxa"/>
            <w:tcBorders>
              <w:bottom w:val="single" w:sz="4" w:space="0" w:color="auto"/>
            </w:tcBorders>
          </w:tcPr>
          <w:p w14:paraId="7348DD6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Borders>
              <w:bottom w:val="single" w:sz="4" w:space="0" w:color="auto"/>
            </w:tcBorders>
          </w:tcPr>
          <w:p w14:paraId="4D63385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529</w:t>
            </w:r>
          </w:p>
        </w:tc>
      </w:tr>
      <w:tr w:rsidR="00BB00A6" w:rsidRPr="00B21467" w14:paraId="636A49A8"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473D244B"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0FA63893"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76D52562"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6A081377" w14:textId="77777777" w:rsidR="00BB00A6" w:rsidRPr="00B21467" w:rsidRDefault="00BB00A6" w:rsidP="00BB00A6">
            <w:pPr>
              <w:tabs>
                <w:tab w:val="decimal" w:pos="1224"/>
              </w:tabs>
              <w:spacing w:line="240" w:lineRule="auto"/>
              <w:ind w:right="-72"/>
              <w:jc w:val="right"/>
              <w:rPr>
                <w:rFonts w:cs="Arial"/>
                <w:sz w:val="14"/>
                <w:szCs w:val="14"/>
              </w:rPr>
            </w:pPr>
          </w:p>
        </w:tc>
        <w:tc>
          <w:tcPr>
            <w:tcW w:w="974" w:type="dxa"/>
            <w:tcBorders>
              <w:top w:val="single" w:sz="4" w:space="0" w:color="auto"/>
            </w:tcBorders>
            <w:vAlign w:val="bottom"/>
          </w:tcPr>
          <w:p w14:paraId="52DFA79A" w14:textId="77777777" w:rsidR="00BB00A6" w:rsidRPr="00B21467" w:rsidRDefault="00BB00A6" w:rsidP="00BB00A6">
            <w:pPr>
              <w:tabs>
                <w:tab w:val="decimal" w:pos="1224"/>
              </w:tabs>
              <w:spacing w:line="240" w:lineRule="auto"/>
              <w:ind w:right="-72"/>
              <w:jc w:val="right"/>
              <w:rPr>
                <w:rFonts w:cs="Arial"/>
                <w:sz w:val="14"/>
                <w:szCs w:val="14"/>
              </w:rPr>
            </w:pPr>
          </w:p>
        </w:tc>
        <w:tc>
          <w:tcPr>
            <w:tcW w:w="962" w:type="dxa"/>
            <w:tcBorders>
              <w:top w:val="single" w:sz="4" w:space="0" w:color="auto"/>
            </w:tcBorders>
            <w:vAlign w:val="bottom"/>
          </w:tcPr>
          <w:p w14:paraId="692DA3F2"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16F7756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2E608967"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4883EDB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084443C8"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3DE8F42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2CEB1AE4"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52736270"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2F9432B6"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3A800C7F"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7F988E31"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Closing net book amount</w:t>
            </w:r>
          </w:p>
        </w:tc>
        <w:tc>
          <w:tcPr>
            <w:tcW w:w="988" w:type="dxa"/>
            <w:tcBorders>
              <w:bottom w:val="single" w:sz="4" w:space="0" w:color="auto"/>
            </w:tcBorders>
          </w:tcPr>
          <w:p w14:paraId="1A93D7AD"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6,528</w:t>
            </w:r>
          </w:p>
        </w:tc>
        <w:tc>
          <w:tcPr>
            <w:tcW w:w="993" w:type="dxa"/>
            <w:tcBorders>
              <w:bottom w:val="single" w:sz="4" w:space="0" w:color="auto"/>
            </w:tcBorders>
          </w:tcPr>
          <w:p w14:paraId="34C5D4A6"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1,314</w:t>
            </w:r>
          </w:p>
        </w:tc>
        <w:tc>
          <w:tcPr>
            <w:tcW w:w="993" w:type="dxa"/>
            <w:tcBorders>
              <w:bottom w:val="single" w:sz="4" w:space="0" w:color="auto"/>
            </w:tcBorders>
          </w:tcPr>
          <w:p w14:paraId="247BC51D"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187</w:t>
            </w:r>
          </w:p>
        </w:tc>
        <w:tc>
          <w:tcPr>
            <w:tcW w:w="974" w:type="dxa"/>
            <w:tcBorders>
              <w:bottom w:val="single" w:sz="4" w:space="0" w:color="auto"/>
            </w:tcBorders>
          </w:tcPr>
          <w:p w14:paraId="3B45B716"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25,369</w:t>
            </w:r>
          </w:p>
        </w:tc>
        <w:tc>
          <w:tcPr>
            <w:tcW w:w="962" w:type="dxa"/>
            <w:tcBorders>
              <w:bottom w:val="single" w:sz="4" w:space="0" w:color="auto"/>
            </w:tcBorders>
          </w:tcPr>
          <w:p w14:paraId="7C8DA0C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18,039</w:t>
            </w:r>
          </w:p>
        </w:tc>
        <w:tc>
          <w:tcPr>
            <w:tcW w:w="983" w:type="dxa"/>
            <w:tcBorders>
              <w:bottom w:val="single" w:sz="4" w:space="0" w:color="auto"/>
            </w:tcBorders>
          </w:tcPr>
          <w:p w14:paraId="605CFD2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11,596</w:t>
            </w:r>
          </w:p>
        </w:tc>
        <w:tc>
          <w:tcPr>
            <w:tcW w:w="1127" w:type="dxa"/>
            <w:tcBorders>
              <w:bottom w:val="single" w:sz="4" w:space="0" w:color="auto"/>
            </w:tcBorders>
          </w:tcPr>
          <w:p w14:paraId="6A69AB4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31</w:t>
            </w:r>
          </w:p>
        </w:tc>
        <w:tc>
          <w:tcPr>
            <w:tcW w:w="1067" w:type="dxa"/>
            <w:tcBorders>
              <w:bottom w:val="single" w:sz="4" w:space="0" w:color="auto"/>
            </w:tcBorders>
          </w:tcPr>
          <w:p w14:paraId="72DD576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2,906</w:t>
            </w:r>
          </w:p>
        </w:tc>
        <w:tc>
          <w:tcPr>
            <w:tcW w:w="1067" w:type="dxa"/>
            <w:tcBorders>
              <w:bottom w:val="single" w:sz="4" w:space="0" w:color="auto"/>
            </w:tcBorders>
          </w:tcPr>
          <w:p w14:paraId="306FE21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2,555</w:t>
            </w:r>
          </w:p>
        </w:tc>
        <w:tc>
          <w:tcPr>
            <w:tcW w:w="999" w:type="dxa"/>
            <w:tcBorders>
              <w:bottom w:val="single" w:sz="4" w:space="0" w:color="auto"/>
            </w:tcBorders>
          </w:tcPr>
          <w:p w14:paraId="4F42539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205</w:t>
            </w:r>
          </w:p>
        </w:tc>
        <w:tc>
          <w:tcPr>
            <w:tcW w:w="999" w:type="dxa"/>
            <w:tcBorders>
              <w:bottom w:val="single" w:sz="4" w:space="0" w:color="auto"/>
            </w:tcBorders>
          </w:tcPr>
          <w:p w14:paraId="3E8CC422"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w:t>
            </w:r>
          </w:p>
        </w:tc>
        <w:tc>
          <w:tcPr>
            <w:tcW w:w="1088" w:type="dxa"/>
            <w:tcBorders>
              <w:bottom w:val="single" w:sz="4" w:space="0" w:color="auto"/>
            </w:tcBorders>
          </w:tcPr>
          <w:p w14:paraId="394D19C1"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11,195</w:t>
            </w:r>
          </w:p>
        </w:tc>
        <w:tc>
          <w:tcPr>
            <w:tcW w:w="1048" w:type="dxa"/>
            <w:gridSpan w:val="2"/>
            <w:tcBorders>
              <w:bottom w:val="single" w:sz="4" w:space="0" w:color="auto"/>
            </w:tcBorders>
          </w:tcPr>
          <w:p w14:paraId="5DE1CCF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79,929</w:t>
            </w:r>
          </w:p>
        </w:tc>
      </w:tr>
      <w:tr w:rsidR="00BB00A6" w:rsidRPr="00B21467" w14:paraId="4FA953A3"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D6C40E5"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1D028C73"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05D2E9E7"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0763F965" w14:textId="77777777" w:rsidR="00BB00A6" w:rsidRPr="00B21467" w:rsidRDefault="00BB00A6" w:rsidP="00BB00A6">
            <w:pPr>
              <w:tabs>
                <w:tab w:val="decimal" w:pos="1224"/>
              </w:tabs>
              <w:spacing w:line="240" w:lineRule="auto"/>
              <w:ind w:right="-72"/>
              <w:jc w:val="right"/>
              <w:rPr>
                <w:rFonts w:cs="Arial"/>
                <w:sz w:val="14"/>
                <w:szCs w:val="14"/>
              </w:rPr>
            </w:pPr>
          </w:p>
        </w:tc>
        <w:tc>
          <w:tcPr>
            <w:tcW w:w="974" w:type="dxa"/>
            <w:tcBorders>
              <w:top w:val="single" w:sz="4" w:space="0" w:color="auto"/>
            </w:tcBorders>
            <w:vAlign w:val="bottom"/>
          </w:tcPr>
          <w:p w14:paraId="21634D31" w14:textId="77777777" w:rsidR="00BB00A6" w:rsidRPr="00B21467" w:rsidRDefault="00BB00A6" w:rsidP="00BB00A6">
            <w:pPr>
              <w:tabs>
                <w:tab w:val="decimal" w:pos="1224"/>
              </w:tabs>
              <w:spacing w:line="240" w:lineRule="auto"/>
              <w:ind w:right="-72"/>
              <w:jc w:val="right"/>
              <w:rPr>
                <w:rFonts w:cs="Arial"/>
                <w:sz w:val="14"/>
                <w:szCs w:val="14"/>
              </w:rPr>
            </w:pPr>
          </w:p>
        </w:tc>
        <w:tc>
          <w:tcPr>
            <w:tcW w:w="962" w:type="dxa"/>
            <w:tcBorders>
              <w:top w:val="single" w:sz="4" w:space="0" w:color="auto"/>
            </w:tcBorders>
            <w:vAlign w:val="bottom"/>
          </w:tcPr>
          <w:p w14:paraId="79951ECC"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68CB7BAE"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6154C0EA"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0B79B0C5"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567F2E49"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681F939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1E6ED9DC"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1DA88F03"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66832182"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675F848A"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2DFA8522"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B21467">
              <w:rPr>
                <w:rFonts w:cs="Arial"/>
                <w:b/>
                <w:bCs/>
                <w:sz w:val="14"/>
                <w:szCs w:val="14"/>
              </w:rPr>
              <w:t>At 31 December 2018</w:t>
            </w:r>
          </w:p>
        </w:tc>
        <w:tc>
          <w:tcPr>
            <w:tcW w:w="988" w:type="dxa"/>
            <w:vAlign w:val="bottom"/>
          </w:tcPr>
          <w:p w14:paraId="7ED238EC"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vAlign w:val="bottom"/>
          </w:tcPr>
          <w:p w14:paraId="61DEB230"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vAlign w:val="bottom"/>
          </w:tcPr>
          <w:p w14:paraId="3766D067" w14:textId="77777777" w:rsidR="00BB00A6" w:rsidRPr="00B21467" w:rsidRDefault="00BB00A6" w:rsidP="00BB00A6">
            <w:pPr>
              <w:tabs>
                <w:tab w:val="decimal" w:pos="1224"/>
              </w:tabs>
              <w:spacing w:line="240" w:lineRule="auto"/>
              <w:ind w:right="-72"/>
              <w:jc w:val="right"/>
              <w:rPr>
                <w:rFonts w:cs="Arial"/>
                <w:sz w:val="14"/>
                <w:szCs w:val="14"/>
              </w:rPr>
            </w:pPr>
          </w:p>
        </w:tc>
        <w:tc>
          <w:tcPr>
            <w:tcW w:w="974" w:type="dxa"/>
            <w:vAlign w:val="bottom"/>
          </w:tcPr>
          <w:p w14:paraId="7E55C7A5" w14:textId="77777777" w:rsidR="00BB00A6" w:rsidRPr="00B21467" w:rsidRDefault="00BB00A6" w:rsidP="00BB00A6">
            <w:pPr>
              <w:tabs>
                <w:tab w:val="decimal" w:pos="1224"/>
              </w:tabs>
              <w:spacing w:line="240" w:lineRule="auto"/>
              <w:ind w:right="-72"/>
              <w:jc w:val="right"/>
              <w:rPr>
                <w:rFonts w:cs="Arial"/>
                <w:sz w:val="14"/>
                <w:szCs w:val="14"/>
              </w:rPr>
            </w:pPr>
          </w:p>
        </w:tc>
        <w:tc>
          <w:tcPr>
            <w:tcW w:w="962" w:type="dxa"/>
            <w:vAlign w:val="bottom"/>
          </w:tcPr>
          <w:p w14:paraId="3BD9090A"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vAlign w:val="bottom"/>
          </w:tcPr>
          <w:p w14:paraId="103CA777"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vAlign w:val="bottom"/>
          </w:tcPr>
          <w:p w14:paraId="01F14A1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vAlign w:val="bottom"/>
          </w:tcPr>
          <w:p w14:paraId="20B4F1C2"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vAlign w:val="bottom"/>
          </w:tcPr>
          <w:p w14:paraId="58AB744C"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vAlign w:val="bottom"/>
          </w:tcPr>
          <w:p w14:paraId="449969C4"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vAlign w:val="bottom"/>
          </w:tcPr>
          <w:p w14:paraId="4C7B5C18"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vAlign w:val="bottom"/>
          </w:tcPr>
          <w:p w14:paraId="3388E108"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vAlign w:val="bottom"/>
          </w:tcPr>
          <w:p w14:paraId="252DC15B"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13165D8F"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66CA315"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 xml:space="preserve">Cost </w:t>
            </w:r>
          </w:p>
        </w:tc>
        <w:tc>
          <w:tcPr>
            <w:tcW w:w="988" w:type="dxa"/>
          </w:tcPr>
          <w:p w14:paraId="20B94D9F"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6,539</w:t>
            </w:r>
          </w:p>
        </w:tc>
        <w:tc>
          <w:tcPr>
            <w:tcW w:w="993" w:type="dxa"/>
          </w:tcPr>
          <w:p w14:paraId="7FE3A34D"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2,690</w:t>
            </w:r>
          </w:p>
        </w:tc>
        <w:tc>
          <w:tcPr>
            <w:tcW w:w="993" w:type="dxa"/>
          </w:tcPr>
          <w:p w14:paraId="5AFCB94E"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211</w:t>
            </w:r>
          </w:p>
        </w:tc>
        <w:tc>
          <w:tcPr>
            <w:tcW w:w="974" w:type="dxa"/>
          </w:tcPr>
          <w:p w14:paraId="2C5DDAC0"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104,752</w:t>
            </w:r>
          </w:p>
        </w:tc>
        <w:tc>
          <w:tcPr>
            <w:tcW w:w="962" w:type="dxa"/>
          </w:tcPr>
          <w:p w14:paraId="279DC36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34,930</w:t>
            </w:r>
          </w:p>
        </w:tc>
        <w:tc>
          <w:tcPr>
            <w:tcW w:w="983" w:type="dxa"/>
          </w:tcPr>
          <w:p w14:paraId="6A5F17F8"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17,420</w:t>
            </w:r>
          </w:p>
        </w:tc>
        <w:tc>
          <w:tcPr>
            <w:tcW w:w="1127" w:type="dxa"/>
          </w:tcPr>
          <w:p w14:paraId="5D276A18"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193</w:t>
            </w:r>
          </w:p>
        </w:tc>
        <w:tc>
          <w:tcPr>
            <w:tcW w:w="1067" w:type="dxa"/>
          </w:tcPr>
          <w:p w14:paraId="4C1E153A"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6,621</w:t>
            </w:r>
          </w:p>
        </w:tc>
        <w:tc>
          <w:tcPr>
            <w:tcW w:w="1067" w:type="dxa"/>
          </w:tcPr>
          <w:p w14:paraId="39212B3C"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3,355</w:t>
            </w:r>
          </w:p>
        </w:tc>
        <w:tc>
          <w:tcPr>
            <w:tcW w:w="999" w:type="dxa"/>
          </w:tcPr>
          <w:p w14:paraId="48847C7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938</w:t>
            </w:r>
          </w:p>
        </w:tc>
        <w:tc>
          <w:tcPr>
            <w:tcW w:w="999" w:type="dxa"/>
          </w:tcPr>
          <w:p w14:paraId="1DA852C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w:t>
            </w:r>
          </w:p>
        </w:tc>
        <w:tc>
          <w:tcPr>
            <w:tcW w:w="1088" w:type="dxa"/>
          </w:tcPr>
          <w:p w14:paraId="5D7D4D5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11,195</w:t>
            </w:r>
          </w:p>
        </w:tc>
        <w:tc>
          <w:tcPr>
            <w:tcW w:w="1048" w:type="dxa"/>
            <w:gridSpan w:val="2"/>
          </w:tcPr>
          <w:p w14:paraId="2B0C549A"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188,862</w:t>
            </w:r>
          </w:p>
        </w:tc>
      </w:tr>
      <w:tr w:rsidR="00BB00A6" w:rsidRPr="00B21467" w14:paraId="11B8022B"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C0FE09C"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u w:val="single"/>
              </w:rPr>
              <w:t>Less</w:t>
            </w:r>
            <w:r w:rsidRPr="00B21467">
              <w:rPr>
                <w:rFonts w:cs="Arial"/>
                <w:sz w:val="14"/>
                <w:szCs w:val="14"/>
              </w:rPr>
              <w:t xml:space="preserve">  </w:t>
            </w:r>
            <w:r w:rsidRPr="00B21467">
              <w:rPr>
                <w:rFonts w:cs="Arial"/>
                <w:spacing w:val="-2"/>
                <w:sz w:val="14"/>
                <w:szCs w:val="14"/>
              </w:rPr>
              <w:t>Accumulated depreciation</w:t>
            </w:r>
          </w:p>
        </w:tc>
        <w:tc>
          <w:tcPr>
            <w:tcW w:w="988" w:type="dxa"/>
          </w:tcPr>
          <w:p w14:paraId="68289A36"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Pr>
          <w:p w14:paraId="78B0E5C7"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(1,376)</w:t>
            </w:r>
          </w:p>
        </w:tc>
        <w:tc>
          <w:tcPr>
            <w:tcW w:w="993" w:type="dxa"/>
          </w:tcPr>
          <w:p w14:paraId="356BED2B"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(24)</w:t>
            </w:r>
          </w:p>
        </w:tc>
        <w:tc>
          <w:tcPr>
            <w:tcW w:w="974" w:type="dxa"/>
          </w:tcPr>
          <w:p w14:paraId="0876576D"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(79,383)</w:t>
            </w:r>
          </w:p>
        </w:tc>
        <w:tc>
          <w:tcPr>
            <w:tcW w:w="962" w:type="dxa"/>
          </w:tcPr>
          <w:p w14:paraId="3F04AB0B"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(16,891)</w:t>
            </w:r>
          </w:p>
        </w:tc>
        <w:tc>
          <w:tcPr>
            <w:tcW w:w="983" w:type="dxa"/>
          </w:tcPr>
          <w:p w14:paraId="3122928C"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(5,824)</w:t>
            </w:r>
          </w:p>
        </w:tc>
        <w:tc>
          <w:tcPr>
            <w:tcW w:w="1127" w:type="dxa"/>
          </w:tcPr>
          <w:p w14:paraId="165CDEA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(162)</w:t>
            </w:r>
          </w:p>
        </w:tc>
        <w:tc>
          <w:tcPr>
            <w:tcW w:w="1067" w:type="dxa"/>
          </w:tcPr>
          <w:p w14:paraId="03D56AD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(3,715)</w:t>
            </w:r>
          </w:p>
        </w:tc>
        <w:tc>
          <w:tcPr>
            <w:tcW w:w="1067" w:type="dxa"/>
          </w:tcPr>
          <w:p w14:paraId="2D70248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(782)</w:t>
            </w:r>
          </w:p>
        </w:tc>
        <w:tc>
          <w:tcPr>
            <w:tcW w:w="999" w:type="dxa"/>
          </w:tcPr>
          <w:p w14:paraId="42361CE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(733)</w:t>
            </w:r>
          </w:p>
        </w:tc>
        <w:tc>
          <w:tcPr>
            <w:tcW w:w="999" w:type="dxa"/>
          </w:tcPr>
          <w:p w14:paraId="30FF4C7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(14)</w:t>
            </w:r>
          </w:p>
        </w:tc>
        <w:tc>
          <w:tcPr>
            <w:tcW w:w="1088" w:type="dxa"/>
          </w:tcPr>
          <w:p w14:paraId="4D2551D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Pr>
          <w:p w14:paraId="2BC07793"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(108,904)</w:t>
            </w:r>
          </w:p>
        </w:tc>
      </w:tr>
      <w:tr w:rsidR="00BB00A6" w:rsidRPr="00B21467" w14:paraId="0EB1CBF2"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B37F533"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u w:val="single"/>
              </w:rPr>
              <w:t>Less</w:t>
            </w:r>
            <w:r w:rsidRPr="00B21467">
              <w:rPr>
                <w:rFonts w:cs="Arial"/>
                <w:sz w:val="14"/>
                <w:szCs w:val="14"/>
              </w:rPr>
              <w:t xml:space="preserve">  Provision for impairment</w:t>
            </w:r>
          </w:p>
        </w:tc>
        <w:tc>
          <w:tcPr>
            <w:tcW w:w="988" w:type="dxa"/>
            <w:tcBorders>
              <w:bottom w:val="single" w:sz="4" w:space="0" w:color="auto"/>
            </w:tcBorders>
          </w:tcPr>
          <w:p w14:paraId="0CC68D9B"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(11)</w:t>
            </w:r>
          </w:p>
        </w:tc>
        <w:tc>
          <w:tcPr>
            <w:tcW w:w="993" w:type="dxa"/>
            <w:tcBorders>
              <w:bottom w:val="single" w:sz="4" w:space="0" w:color="auto"/>
            </w:tcBorders>
          </w:tcPr>
          <w:p w14:paraId="38333240"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93" w:type="dxa"/>
            <w:tcBorders>
              <w:bottom w:val="single" w:sz="4" w:space="0" w:color="auto"/>
            </w:tcBorders>
          </w:tcPr>
          <w:p w14:paraId="1F1B8AE8"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74" w:type="dxa"/>
            <w:tcBorders>
              <w:bottom w:val="single" w:sz="4" w:space="0" w:color="auto"/>
            </w:tcBorders>
          </w:tcPr>
          <w:p w14:paraId="7EACAEF5"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w:t>
            </w:r>
          </w:p>
        </w:tc>
        <w:tc>
          <w:tcPr>
            <w:tcW w:w="962" w:type="dxa"/>
            <w:tcBorders>
              <w:bottom w:val="single" w:sz="4" w:space="0" w:color="auto"/>
            </w:tcBorders>
          </w:tcPr>
          <w:p w14:paraId="41C0F48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83" w:type="dxa"/>
            <w:tcBorders>
              <w:bottom w:val="single" w:sz="4" w:space="0" w:color="auto"/>
            </w:tcBorders>
          </w:tcPr>
          <w:p w14:paraId="22728F5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127" w:type="dxa"/>
            <w:tcBorders>
              <w:bottom w:val="single" w:sz="4" w:space="0" w:color="auto"/>
            </w:tcBorders>
          </w:tcPr>
          <w:p w14:paraId="1FF155A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Borders>
              <w:bottom w:val="single" w:sz="4" w:space="0" w:color="auto"/>
            </w:tcBorders>
          </w:tcPr>
          <w:p w14:paraId="086F636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67" w:type="dxa"/>
            <w:tcBorders>
              <w:bottom w:val="single" w:sz="4" w:space="0" w:color="auto"/>
            </w:tcBorders>
          </w:tcPr>
          <w:p w14:paraId="34450C5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w:t>
            </w:r>
          </w:p>
        </w:tc>
        <w:tc>
          <w:tcPr>
            <w:tcW w:w="999" w:type="dxa"/>
            <w:tcBorders>
              <w:bottom w:val="single" w:sz="4" w:space="0" w:color="auto"/>
            </w:tcBorders>
          </w:tcPr>
          <w:p w14:paraId="57F6EF4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999" w:type="dxa"/>
            <w:tcBorders>
              <w:bottom w:val="single" w:sz="4" w:space="0" w:color="auto"/>
            </w:tcBorders>
          </w:tcPr>
          <w:p w14:paraId="37461477"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88" w:type="dxa"/>
            <w:tcBorders>
              <w:bottom w:val="single" w:sz="4" w:space="0" w:color="auto"/>
            </w:tcBorders>
          </w:tcPr>
          <w:p w14:paraId="168BF060"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w:t>
            </w:r>
          </w:p>
        </w:tc>
        <w:tc>
          <w:tcPr>
            <w:tcW w:w="1048" w:type="dxa"/>
            <w:gridSpan w:val="2"/>
            <w:tcBorders>
              <w:bottom w:val="single" w:sz="4" w:space="0" w:color="auto"/>
            </w:tcBorders>
          </w:tcPr>
          <w:p w14:paraId="11914FD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(29)</w:t>
            </w:r>
          </w:p>
        </w:tc>
      </w:tr>
      <w:tr w:rsidR="00BB00A6" w:rsidRPr="00B21467" w14:paraId="6190BFD7"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55E9C3A7"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0403B51D"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1D47CC0A" w14:textId="77777777" w:rsidR="00BB00A6" w:rsidRPr="00B21467" w:rsidRDefault="00BB00A6" w:rsidP="00BB00A6">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666B5F71" w14:textId="77777777" w:rsidR="00BB00A6" w:rsidRPr="00B21467" w:rsidRDefault="00BB00A6" w:rsidP="00BB00A6">
            <w:pPr>
              <w:tabs>
                <w:tab w:val="decimal" w:pos="1224"/>
              </w:tabs>
              <w:spacing w:line="240" w:lineRule="auto"/>
              <w:ind w:right="-72"/>
              <w:jc w:val="right"/>
              <w:rPr>
                <w:rFonts w:cs="Arial"/>
                <w:sz w:val="14"/>
                <w:szCs w:val="14"/>
              </w:rPr>
            </w:pPr>
          </w:p>
        </w:tc>
        <w:tc>
          <w:tcPr>
            <w:tcW w:w="974" w:type="dxa"/>
            <w:tcBorders>
              <w:top w:val="single" w:sz="4" w:space="0" w:color="auto"/>
            </w:tcBorders>
            <w:vAlign w:val="bottom"/>
          </w:tcPr>
          <w:p w14:paraId="40395AA7" w14:textId="77777777" w:rsidR="00BB00A6" w:rsidRPr="00B21467" w:rsidRDefault="00BB00A6" w:rsidP="00BB00A6">
            <w:pPr>
              <w:tabs>
                <w:tab w:val="decimal" w:pos="1224"/>
              </w:tabs>
              <w:spacing w:line="240" w:lineRule="auto"/>
              <w:ind w:right="-72"/>
              <w:jc w:val="right"/>
              <w:rPr>
                <w:rFonts w:cs="Arial"/>
                <w:sz w:val="14"/>
                <w:szCs w:val="14"/>
              </w:rPr>
            </w:pPr>
          </w:p>
        </w:tc>
        <w:tc>
          <w:tcPr>
            <w:tcW w:w="962" w:type="dxa"/>
            <w:tcBorders>
              <w:top w:val="single" w:sz="4" w:space="0" w:color="auto"/>
            </w:tcBorders>
            <w:vAlign w:val="bottom"/>
          </w:tcPr>
          <w:p w14:paraId="73578205"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7F23F359"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213B8F26"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04EF7B5A"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725BD74D"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485F9A3C"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16ACD3FB"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7F4CF209" w14:textId="77777777" w:rsidR="00BB00A6" w:rsidRPr="00B21467" w:rsidRDefault="00BB00A6" w:rsidP="00BB00A6">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45EE49C4" w14:textId="77777777" w:rsidR="00BB00A6" w:rsidRPr="00B21467" w:rsidRDefault="00BB00A6" w:rsidP="00BB00A6">
            <w:pPr>
              <w:tabs>
                <w:tab w:val="decimal" w:pos="1224"/>
              </w:tabs>
              <w:spacing w:line="240" w:lineRule="auto"/>
              <w:ind w:right="-72"/>
              <w:jc w:val="right"/>
              <w:rPr>
                <w:rFonts w:cs="Arial"/>
                <w:sz w:val="14"/>
                <w:szCs w:val="14"/>
                <w:lang w:val="en-GB"/>
              </w:rPr>
            </w:pPr>
          </w:p>
        </w:tc>
      </w:tr>
      <w:tr w:rsidR="00BB00A6" w:rsidRPr="00B21467" w14:paraId="1780E60F" w14:textId="77777777" w:rsidTr="00557E0E">
        <w:tblPrEx>
          <w:shd w:val="clear" w:color="auto" w:fill="auto"/>
          <w:tblLook w:val="0000" w:firstRow="0" w:lastRow="0" w:firstColumn="0" w:lastColumn="0" w:noHBand="0" w:noVBand="0"/>
        </w:tblPrEx>
        <w:trPr>
          <w:cantSplit/>
        </w:trPr>
        <w:tc>
          <w:tcPr>
            <w:tcW w:w="2124" w:type="dxa"/>
            <w:gridSpan w:val="2"/>
            <w:vAlign w:val="bottom"/>
          </w:tcPr>
          <w:p w14:paraId="091C7A91"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B21467">
              <w:rPr>
                <w:rFonts w:cs="Arial"/>
                <w:sz w:val="14"/>
                <w:szCs w:val="14"/>
              </w:rPr>
              <w:t>Net book amount</w:t>
            </w:r>
          </w:p>
        </w:tc>
        <w:tc>
          <w:tcPr>
            <w:tcW w:w="988" w:type="dxa"/>
            <w:tcBorders>
              <w:bottom w:val="single" w:sz="4" w:space="0" w:color="auto"/>
            </w:tcBorders>
          </w:tcPr>
          <w:p w14:paraId="2496CFE3"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6,528</w:t>
            </w:r>
          </w:p>
        </w:tc>
        <w:tc>
          <w:tcPr>
            <w:tcW w:w="993" w:type="dxa"/>
            <w:tcBorders>
              <w:bottom w:val="single" w:sz="4" w:space="0" w:color="auto"/>
            </w:tcBorders>
          </w:tcPr>
          <w:p w14:paraId="48B20EAE"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1,314</w:t>
            </w:r>
          </w:p>
        </w:tc>
        <w:tc>
          <w:tcPr>
            <w:tcW w:w="993" w:type="dxa"/>
            <w:tcBorders>
              <w:bottom w:val="single" w:sz="4" w:space="0" w:color="auto"/>
            </w:tcBorders>
          </w:tcPr>
          <w:p w14:paraId="71EA1388"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187</w:t>
            </w:r>
          </w:p>
        </w:tc>
        <w:tc>
          <w:tcPr>
            <w:tcW w:w="974" w:type="dxa"/>
            <w:tcBorders>
              <w:bottom w:val="single" w:sz="4" w:space="0" w:color="auto"/>
            </w:tcBorders>
          </w:tcPr>
          <w:p w14:paraId="3BFC3EF2" w14:textId="77777777" w:rsidR="00BB00A6" w:rsidRPr="00B21467" w:rsidRDefault="00BB00A6" w:rsidP="00BB00A6">
            <w:pPr>
              <w:tabs>
                <w:tab w:val="decimal" w:pos="1224"/>
              </w:tabs>
              <w:spacing w:line="240" w:lineRule="auto"/>
              <w:ind w:right="-72"/>
              <w:jc w:val="right"/>
              <w:rPr>
                <w:rFonts w:cs="Arial"/>
                <w:sz w:val="14"/>
                <w:szCs w:val="14"/>
              </w:rPr>
            </w:pPr>
            <w:r w:rsidRPr="00B21467">
              <w:rPr>
                <w:rFonts w:cs="Arial"/>
                <w:sz w:val="14"/>
                <w:szCs w:val="14"/>
              </w:rPr>
              <w:t>25,369</w:t>
            </w:r>
          </w:p>
        </w:tc>
        <w:tc>
          <w:tcPr>
            <w:tcW w:w="962" w:type="dxa"/>
            <w:tcBorders>
              <w:bottom w:val="single" w:sz="4" w:space="0" w:color="auto"/>
            </w:tcBorders>
          </w:tcPr>
          <w:p w14:paraId="57078B2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18,039</w:t>
            </w:r>
          </w:p>
        </w:tc>
        <w:tc>
          <w:tcPr>
            <w:tcW w:w="983" w:type="dxa"/>
            <w:tcBorders>
              <w:bottom w:val="single" w:sz="4" w:space="0" w:color="auto"/>
            </w:tcBorders>
          </w:tcPr>
          <w:p w14:paraId="57731F34"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11,596</w:t>
            </w:r>
          </w:p>
        </w:tc>
        <w:tc>
          <w:tcPr>
            <w:tcW w:w="1127" w:type="dxa"/>
            <w:tcBorders>
              <w:bottom w:val="single" w:sz="4" w:space="0" w:color="auto"/>
            </w:tcBorders>
          </w:tcPr>
          <w:p w14:paraId="7680F04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31</w:t>
            </w:r>
          </w:p>
        </w:tc>
        <w:tc>
          <w:tcPr>
            <w:tcW w:w="1067" w:type="dxa"/>
            <w:tcBorders>
              <w:bottom w:val="single" w:sz="4" w:space="0" w:color="auto"/>
            </w:tcBorders>
          </w:tcPr>
          <w:p w14:paraId="4B8E73DD"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2,906</w:t>
            </w:r>
          </w:p>
        </w:tc>
        <w:tc>
          <w:tcPr>
            <w:tcW w:w="1067" w:type="dxa"/>
            <w:tcBorders>
              <w:bottom w:val="single" w:sz="4" w:space="0" w:color="auto"/>
            </w:tcBorders>
          </w:tcPr>
          <w:p w14:paraId="32FFB53C"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2,555</w:t>
            </w:r>
          </w:p>
        </w:tc>
        <w:tc>
          <w:tcPr>
            <w:tcW w:w="999" w:type="dxa"/>
            <w:tcBorders>
              <w:bottom w:val="single" w:sz="4" w:space="0" w:color="auto"/>
            </w:tcBorders>
          </w:tcPr>
          <w:p w14:paraId="16D8915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205</w:t>
            </w:r>
          </w:p>
        </w:tc>
        <w:tc>
          <w:tcPr>
            <w:tcW w:w="999" w:type="dxa"/>
            <w:tcBorders>
              <w:bottom w:val="single" w:sz="4" w:space="0" w:color="auto"/>
            </w:tcBorders>
          </w:tcPr>
          <w:p w14:paraId="0D4DA36F"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4</w:t>
            </w:r>
          </w:p>
        </w:tc>
        <w:tc>
          <w:tcPr>
            <w:tcW w:w="1088" w:type="dxa"/>
            <w:tcBorders>
              <w:bottom w:val="single" w:sz="4" w:space="0" w:color="auto"/>
            </w:tcBorders>
          </w:tcPr>
          <w:p w14:paraId="76839C75"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11,195</w:t>
            </w:r>
          </w:p>
        </w:tc>
        <w:tc>
          <w:tcPr>
            <w:tcW w:w="1048" w:type="dxa"/>
            <w:gridSpan w:val="2"/>
            <w:tcBorders>
              <w:bottom w:val="single" w:sz="4" w:space="0" w:color="auto"/>
            </w:tcBorders>
          </w:tcPr>
          <w:p w14:paraId="32162B1E" w14:textId="77777777" w:rsidR="00BB00A6" w:rsidRPr="00B21467" w:rsidRDefault="00BB00A6" w:rsidP="00BB00A6">
            <w:pPr>
              <w:tabs>
                <w:tab w:val="decimal" w:pos="1224"/>
              </w:tabs>
              <w:spacing w:line="240" w:lineRule="auto"/>
              <w:ind w:right="-72"/>
              <w:jc w:val="right"/>
              <w:rPr>
                <w:rFonts w:cs="Arial"/>
                <w:sz w:val="14"/>
                <w:szCs w:val="14"/>
                <w:lang w:val="en-GB"/>
              </w:rPr>
            </w:pPr>
            <w:r w:rsidRPr="00B21467">
              <w:rPr>
                <w:rFonts w:cs="Arial"/>
                <w:sz w:val="14"/>
                <w:szCs w:val="14"/>
              </w:rPr>
              <w:t>79,929</w:t>
            </w:r>
          </w:p>
        </w:tc>
      </w:tr>
    </w:tbl>
    <w:p w14:paraId="47067DDA" w14:textId="77777777" w:rsidR="00BB00A6" w:rsidRPr="00B21467" w:rsidRDefault="00BB00A6"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2391ADC8" w14:textId="77777777" w:rsidR="00B21467" w:rsidRDefault="00B21467"/>
    <w:tbl>
      <w:tblPr>
        <w:tblW w:w="5000" w:type="pct"/>
        <w:jc w:val="center"/>
        <w:tblBorders>
          <w:bottom w:val="single" w:sz="4" w:space="0" w:color="auto"/>
        </w:tblBorders>
        <w:tblLayout w:type="fixed"/>
        <w:tblLook w:val="01E0" w:firstRow="1" w:lastRow="1" w:firstColumn="1" w:lastColumn="1" w:noHBand="0" w:noVBand="0"/>
      </w:tblPr>
      <w:tblGrid>
        <w:gridCol w:w="2505"/>
        <w:gridCol w:w="970"/>
        <w:gridCol w:w="970"/>
        <w:gridCol w:w="973"/>
        <w:gridCol w:w="970"/>
        <w:gridCol w:w="970"/>
        <w:gridCol w:w="973"/>
        <w:gridCol w:w="979"/>
        <w:gridCol w:w="961"/>
        <w:gridCol w:w="1352"/>
        <w:gridCol w:w="1151"/>
        <w:gridCol w:w="859"/>
        <w:gridCol w:w="936"/>
        <w:gridCol w:w="825"/>
      </w:tblGrid>
      <w:tr w:rsidR="00661979" w:rsidRPr="00B21467" w14:paraId="5C90F586" w14:textId="77777777" w:rsidTr="00557E0E">
        <w:trPr>
          <w:tblHeader/>
          <w:jc w:val="center"/>
        </w:trPr>
        <w:tc>
          <w:tcPr>
            <w:tcW w:w="814" w:type="pct"/>
          </w:tcPr>
          <w:p w14:paraId="26C48CB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4186" w:type="pct"/>
            <w:gridSpan w:val="13"/>
            <w:tcBorders>
              <w:top w:val="single" w:sz="4" w:space="0" w:color="auto"/>
              <w:bottom w:val="single" w:sz="4" w:space="0" w:color="auto"/>
            </w:tcBorders>
          </w:tcPr>
          <w:p w14:paraId="5D568DF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Consolidated financial statements</w:t>
            </w:r>
          </w:p>
        </w:tc>
      </w:tr>
      <w:tr w:rsidR="00557E0E" w:rsidRPr="00B21467" w14:paraId="5EA63E64" w14:textId="77777777" w:rsidTr="00557E0E">
        <w:trPr>
          <w:tblHeader/>
          <w:jc w:val="center"/>
        </w:trPr>
        <w:tc>
          <w:tcPr>
            <w:tcW w:w="814" w:type="pct"/>
          </w:tcPr>
          <w:p w14:paraId="7C856CF8" w14:textId="05C2BB9A"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single" w:sz="4" w:space="0" w:color="auto"/>
              <w:bottom w:val="single" w:sz="4" w:space="0" w:color="auto"/>
            </w:tcBorders>
          </w:tcPr>
          <w:p w14:paraId="25B26998" w14:textId="455FC2D8"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single" w:sz="4" w:space="0" w:color="auto"/>
            </w:tcBorders>
          </w:tcPr>
          <w:p w14:paraId="4889BDAA" w14:textId="328C2477"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single" w:sz="4" w:space="0" w:color="auto"/>
            </w:tcBorders>
          </w:tcPr>
          <w:p w14:paraId="673E0D9A" w14:textId="663C4E13"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single" w:sz="4" w:space="0" w:color="auto"/>
            </w:tcBorders>
          </w:tcPr>
          <w:p w14:paraId="529CCDE5" w14:textId="53F7D892"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single" w:sz="4" w:space="0" w:color="auto"/>
            </w:tcBorders>
          </w:tcPr>
          <w:p w14:paraId="6493BB2E" w14:textId="2F7C7095"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single" w:sz="4" w:space="0" w:color="auto"/>
            </w:tcBorders>
          </w:tcPr>
          <w:p w14:paraId="1280D09F" w14:textId="6CD12B71"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top w:val="single" w:sz="4" w:space="0" w:color="auto"/>
              <w:bottom w:val="single" w:sz="4" w:space="0" w:color="auto"/>
            </w:tcBorders>
          </w:tcPr>
          <w:p w14:paraId="72D00F5E" w14:textId="498ACC6C"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top w:val="single" w:sz="4" w:space="0" w:color="auto"/>
              <w:bottom w:val="single" w:sz="4" w:space="0" w:color="auto"/>
            </w:tcBorders>
          </w:tcPr>
          <w:p w14:paraId="32EA7E6A" w14:textId="62B15EB2"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439" w:type="pct"/>
            <w:tcBorders>
              <w:top w:val="single" w:sz="4" w:space="0" w:color="auto"/>
              <w:bottom w:val="single" w:sz="4" w:space="0" w:color="auto"/>
            </w:tcBorders>
          </w:tcPr>
          <w:p w14:paraId="69006652" w14:textId="5945B804"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74" w:type="pct"/>
            <w:tcBorders>
              <w:top w:val="single" w:sz="4" w:space="0" w:color="auto"/>
              <w:bottom w:val="single" w:sz="4" w:space="0" w:color="auto"/>
            </w:tcBorders>
          </w:tcPr>
          <w:p w14:paraId="4F62525F" w14:textId="0D10D19A"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79" w:type="pct"/>
            <w:tcBorders>
              <w:top w:val="single" w:sz="4" w:space="0" w:color="auto"/>
              <w:bottom w:val="single" w:sz="4" w:space="0" w:color="auto"/>
            </w:tcBorders>
          </w:tcPr>
          <w:p w14:paraId="09FEE6A6" w14:textId="42E9593A"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top w:val="single" w:sz="4" w:space="0" w:color="auto"/>
              <w:bottom w:val="single" w:sz="4" w:space="0" w:color="auto"/>
            </w:tcBorders>
          </w:tcPr>
          <w:p w14:paraId="12E32382" w14:textId="4B923433"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68" w:type="pct"/>
            <w:tcBorders>
              <w:top w:val="single" w:sz="4" w:space="0" w:color="auto"/>
              <w:bottom w:val="single" w:sz="4" w:space="0" w:color="auto"/>
            </w:tcBorders>
          </w:tcPr>
          <w:p w14:paraId="2ED5E45B" w14:textId="045BA9EA" w:rsidR="00557E0E" w:rsidRPr="00B21467" w:rsidRDefault="00557E0E" w:rsidP="0055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Million Baht</w:t>
            </w:r>
          </w:p>
        </w:tc>
      </w:tr>
      <w:tr w:rsidR="00661979" w:rsidRPr="00B21467" w14:paraId="5BEE1526" w14:textId="77777777" w:rsidTr="00557E0E">
        <w:trPr>
          <w:tblHeader/>
          <w:jc w:val="center"/>
        </w:trPr>
        <w:tc>
          <w:tcPr>
            <w:tcW w:w="814" w:type="pct"/>
          </w:tcPr>
          <w:p w14:paraId="402809B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single" w:sz="4" w:space="0" w:color="auto"/>
              <w:bottom w:val="nil"/>
            </w:tcBorders>
          </w:tcPr>
          <w:p w14:paraId="5B0AA5B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nil"/>
            </w:tcBorders>
          </w:tcPr>
          <w:p w14:paraId="4284930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nil"/>
            </w:tcBorders>
          </w:tcPr>
          <w:p w14:paraId="7309782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nil"/>
            </w:tcBorders>
          </w:tcPr>
          <w:p w14:paraId="4D53D06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nil"/>
            </w:tcBorders>
          </w:tcPr>
          <w:p w14:paraId="236FD87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nil"/>
            </w:tcBorders>
          </w:tcPr>
          <w:p w14:paraId="14D0122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top w:val="single" w:sz="4" w:space="0" w:color="auto"/>
              <w:bottom w:val="nil"/>
            </w:tcBorders>
          </w:tcPr>
          <w:p w14:paraId="0D55B34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top w:val="single" w:sz="4" w:space="0" w:color="auto"/>
              <w:bottom w:val="nil"/>
            </w:tcBorders>
          </w:tcPr>
          <w:p w14:paraId="2BCC1C8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439" w:type="pct"/>
            <w:tcBorders>
              <w:top w:val="single" w:sz="4" w:space="0" w:color="auto"/>
              <w:bottom w:val="nil"/>
            </w:tcBorders>
          </w:tcPr>
          <w:p w14:paraId="506EA66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Oil and</w:t>
            </w:r>
          </w:p>
        </w:tc>
        <w:tc>
          <w:tcPr>
            <w:tcW w:w="374" w:type="pct"/>
            <w:tcBorders>
              <w:top w:val="single" w:sz="4" w:space="0" w:color="auto"/>
              <w:bottom w:val="nil"/>
            </w:tcBorders>
          </w:tcPr>
          <w:p w14:paraId="3FF1BA7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Furniture,</w:t>
            </w:r>
          </w:p>
        </w:tc>
        <w:tc>
          <w:tcPr>
            <w:tcW w:w="279" w:type="pct"/>
            <w:tcBorders>
              <w:top w:val="single" w:sz="4" w:space="0" w:color="auto"/>
              <w:bottom w:val="nil"/>
            </w:tcBorders>
          </w:tcPr>
          <w:p w14:paraId="378A6DC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top w:val="single" w:sz="4" w:space="0" w:color="auto"/>
              <w:bottom w:val="nil"/>
            </w:tcBorders>
          </w:tcPr>
          <w:p w14:paraId="54A20DE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68" w:type="pct"/>
            <w:tcBorders>
              <w:top w:val="single" w:sz="4" w:space="0" w:color="auto"/>
              <w:bottom w:val="nil"/>
            </w:tcBorders>
          </w:tcPr>
          <w:p w14:paraId="67FC7A5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661979" w:rsidRPr="00B21467" w14:paraId="6042B74B" w14:textId="77777777" w:rsidTr="00D674F3">
        <w:trPr>
          <w:tblHeader/>
          <w:jc w:val="center"/>
        </w:trPr>
        <w:tc>
          <w:tcPr>
            <w:tcW w:w="814" w:type="pct"/>
          </w:tcPr>
          <w:p w14:paraId="57AE3FD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52D3668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13104F7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73C436B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497482D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15CD5DE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02977BC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bottom w:val="nil"/>
            </w:tcBorders>
          </w:tcPr>
          <w:p w14:paraId="0874182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bottom w:val="nil"/>
            </w:tcBorders>
          </w:tcPr>
          <w:p w14:paraId="68CF2CA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Machinery,</w:t>
            </w:r>
          </w:p>
        </w:tc>
        <w:tc>
          <w:tcPr>
            <w:tcW w:w="439" w:type="pct"/>
            <w:tcBorders>
              <w:bottom w:val="nil"/>
            </w:tcBorders>
          </w:tcPr>
          <w:p w14:paraId="6EF0814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liquid</w:t>
            </w:r>
          </w:p>
        </w:tc>
        <w:tc>
          <w:tcPr>
            <w:tcW w:w="374" w:type="pct"/>
            <w:tcBorders>
              <w:bottom w:val="nil"/>
            </w:tcBorders>
          </w:tcPr>
          <w:p w14:paraId="1B9D9A4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fixtures,</w:t>
            </w:r>
          </w:p>
        </w:tc>
        <w:tc>
          <w:tcPr>
            <w:tcW w:w="279" w:type="pct"/>
            <w:tcBorders>
              <w:bottom w:val="nil"/>
            </w:tcBorders>
          </w:tcPr>
          <w:p w14:paraId="083462E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bottom w:val="nil"/>
            </w:tcBorders>
          </w:tcPr>
          <w:p w14:paraId="5CC2C18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68" w:type="pct"/>
            <w:tcBorders>
              <w:bottom w:val="nil"/>
            </w:tcBorders>
          </w:tcPr>
          <w:p w14:paraId="36867BA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661979" w:rsidRPr="00B21467" w14:paraId="155F38BA" w14:textId="77777777" w:rsidTr="00D674F3">
        <w:trPr>
          <w:tblHeader/>
          <w:jc w:val="center"/>
        </w:trPr>
        <w:tc>
          <w:tcPr>
            <w:tcW w:w="814" w:type="pct"/>
          </w:tcPr>
          <w:p w14:paraId="7A7E9B3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6615D7E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6F07F4C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1F477EC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Leasehold</w:t>
            </w:r>
          </w:p>
        </w:tc>
        <w:tc>
          <w:tcPr>
            <w:tcW w:w="315" w:type="pct"/>
            <w:tcBorders>
              <w:bottom w:val="nil"/>
            </w:tcBorders>
          </w:tcPr>
          <w:p w14:paraId="14D70FD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Refinery</w:t>
            </w:r>
          </w:p>
        </w:tc>
        <w:tc>
          <w:tcPr>
            <w:tcW w:w="315" w:type="pct"/>
            <w:tcBorders>
              <w:bottom w:val="nil"/>
            </w:tcBorders>
          </w:tcPr>
          <w:p w14:paraId="1986FDB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Petro-</w:t>
            </w:r>
          </w:p>
        </w:tc>
        <w:tc>
          <w:tcPr>
            <w:tcW w:w="316" w:type="pct"/>
            <w:tcBorders>
              <w:bottom w:val="nil"/>
            </w:tcBorders>
          </w:tcPr>
          <w:p w14:paraId="6ABF930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bottom w:val="nil"/>
            </w:tcBorders>
          </w:tcPr>
          <w:p w14:paraId="5277FC3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bottom w:val="nil"/>
            </w:tcBorders>
          </w:tcPr>
          <w:p w14:paraId="6014665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equipment</w:t>
            </w:r>
          </w:p>
        </w:tc>
        <w:tc>
          <w:tcPr>
            <w:tcW w:w="439" w:type="pct"/>
            <w:tcBorders>
              <w:bottom w:val="nil"/>
            </w:tcBorders>
          </w:tcPr>
          <w:p w14:paraId="09A6B13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chemical</w:t>
            </w:r>
          </w:p>
        </w:tc>
        <w:tc>
          <w:tcPr>
            <w:tcW w:w="374" w:type="pct"/>
            <w:tcBorders>
              <w:bottom w:val="nil"/>
            </w:tcBorders>
          </w:tcPr>
          <w:p w14:paraId="5AEA02E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office</w:t>
            </w:r>
          </w:p>
        </w:tc>
        <w:tc>
          <w:tcPr>
            <w:tcW w:w="279" w:type="pct"/>
            <w:tcBorders>
              <w:bottom w:val="nil"/>
            </w:tcBorders>
          </w:tcPr>
          <w:p w14:paraId="5E7ECD1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bottom w:val="nil"/>
            </w:tcBorders>
          </w:tcPr>
          <w:p w14:paraId="418E850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p>
        </w:tc>
        <w:tc>
          <w:tcPr>
            <w:tcW w:w="268" w:type="pct"/>
            <w:tcBorders>
              <w:bottom w:val="nil"/>
            </w:tcBorders>
          </w:tcPr>
          <w:p w14:paraId="13934F8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661979" w:rsidRPr="00B21467" w14:paraId="0BF64E16" w14:textId="77777777" w:rsidTr="00D674F3">
        <w:trPr>
          <w:tblHeader/>
          <w:jc w:val="center"/>
        </w:trPr>
        <w:tc>
          <w:tcPr>
            <w:tcW w:w="814" w:type="pct"/>
          </w:tcPr>
          <w:p w14:paraId="010FF80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5CAA46A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0B65846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5094716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improve-</w:t>
            </w:r>
          </w:p>
        </w:tc>
        <w:tc>
          <w:tcPr>
            <w:tcW w:w="315" w:type="pct"/>
            <w:tcBorders>
              <w:bottom w:val="nil"/>
            </w:tcBorders>
          </w:tcPr>
          <w:p w14:paraId="69CE5E8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plant and</w:t>
            </w:r>
          </w:p>
        </w:tc>
        <w:tc>
          <w:tcPr>
            <w:tcW w:w="315" w:type="pct"/>
            <w:tcBorders>
              <w:bottom w:val="nil"/>
            </w:tcBorders>
          </w:tcPr>
          <w:p w14:paraId="2D0DDF3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chemical</w:t>
            </w:r>
          </w:p>
        </w:tc>
        <w:tc>
          <w:tcPr>
            <w:tcW w:w="316" w:type="pct"/>
            <w:tcBorders>
              <w:bottom w:val="nil"/>
            </w:tcBorders>
          </w:tcPr>
          <w:p w14:paraId="0838862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Power</w:t>
            </w:r>
          </w:p>
        </w:tc>
        <w:tc>
          <w:tcPr>
            <w:tcW w:w="318" w:type="pct"/>
            <w:tcBorders>
              <w:bottom w:val="nil"/>
            </w:tcBorders>
          </w:tcPr>
          <w:p w14:paraId="7B7FBC8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Transmission</w:t>
            </w:r>
          </w:p>
        </w:tc>
        <w:tc>
          <w:tcPr>
            <w:tcW w:w="312" w:type="pct"/>
            <w:tcBorders>
              <w:bottom w:val="nil"/>
            </w:tcBorders>
          </w:tcPr>
          <w:p w14:paraId="6E70FEA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and plant</w:t>
            </w:r>
          </w:p>
        </w:tc>
        <w:tc>
          <w:tcPr>
            <w:tcW w:w="439" w:type="pct"/>
            <w:tcBorders>
              <w:bottom w:val="nil"/>
            </w:tcBorders>
          </w:tcPr>
          <w:p w14:paraId="7FE73F7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B21467">
              <w:rPr>
                <w:rFonts w:cs="Arial"/>
                <w:b/>
                <w:bCs/>
                <w:sz w:val="14"/>
                <w:szCs w:val="14"/>
              </w:rPr>
              <w:t>tankers and</w:t>
            </w:r>
          </w:p>
        </w:tc>
        <w:tc>
          <w:tcPr>
            <w:tcW w:w="374" w:type="pct"/>
            <w:tcBorders>
              <w:bottom w:val="nil"/>
            </w:tcBorders>
          </w:tcPr>
          <w:p w14:paraId="657B760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equipment</w:t>
            </w:r>
          </w:p>
        </w:tc>
        <w:tc>
          <w:tcPr>
            <w:tcW w:w="279" w:type="pct"/>
            <w:tcBorders>
              <w:bottom w:val="nil"/>
            </w:tcBorders>
          </w:tcPr>
          <w:p w14:paraId="4C6AC4E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bottom w:val="nil"/>
            </w:tcBorders>
          </w:tcPr>
          <w:p w14:paraId="370FAE4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Construction</w:t>
            </w:r>
          </w:p>
        </w:tc>
        <w:tc>
          <w:tcPr>
            <w:tcW w:w="268" w:type="pct"/>
            <w:tcBorders>
              <w:bottom w:val="nil"/>
            </w:tcBorders>
          </w:tcPr>
          <w:p w14:paraId="6F9D98A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661979" w:rsidRPr="00B21467" w14:paraId="2EAE3928" w14:textId="77777777" w:rsidTr="00D674F3">
        <w:trPr>
          <w:tblHeader/>
          <w:jc w:val="center"/>
        </w:trPr>
        <w:tc>
          <w:tcPr>
            <w:tcW w:w="814" w:type="pct"/>
          </w:tcPr>
          <w:p w14:paraId="031E489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3BD3448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Land</w:t>
            </w:r>
          </w:p>
        </w:tc>
        <w:tc>
          <w:tcPr>
            <w:tcW w:w="315" w:type="pct"/>
            <w:tcBorders>
              <w:bottom w:val="nil"/>
            </w:tcBorders>
          </w:tcPr>
          <w:p w14:paraId="32F81AE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Buildings</w:t>
            </w:r>
          </w:p>
        </w:tc>
        <w:tc>
          <w:tcPr>
            <w:tcW w:w="316" w:type="pct"/>
            <w:tcBorders>
              <w:bottom w:val="nil"/>
            </w:tcBorders>
          </w:tcPr>
          <w:p w14:paraId="732CDB1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ments</w:t>
            </w:r>
          </w:p>
        </w:tc>
        <w:tc>
          <w:tcPr>
            <w:tcW w:w="315" w:type="pct"/>
            <w:tcBorders>
              <w:bottom w:val="nil"/>
            </w:tcBorders>
          </w:tcPr>
          <w:p w14:paraId="1ADD228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equipment</w:t>
            </w:r>
          </w:p>
        </w:tc>
        <w:tc>
          <w:tcPr>
            <w:tcW w:w="315" w:type="pct"/>
            <w:tcBorders>
              <w:bottom w:val="nil"/>
            </w:tcBorders>
          </w:tcPr>
          <w:p w14:paraId="30813DC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plants</w:t>
            </w:r>
          </w:p>
        </w:tc>
        <w:tc>
          <w:tcPr>
            <w:tcW w:w="316" w:type="pct"/>
            <w:tcBorders>
              <w:bottom w:val="nil"/>
            </w:tcBorders>
          </w:tcPr>
          <w:p w14:paraId="692BB46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plants</w:t>
            </w:r>
          </w:p>
        </w:tc>
        <w:tc>
          <w:tcPr>
            <w:tcW w:w="318" w:type="pct"/>
            <w:tcBorders>
              <w:bottom w:val="nil"/>
            </w:tcBorders>
          </w:tcPr>
          <w:p w14:paraId="4CB4238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facilities</w:t>
            </w:r>
          </w:p>
        </w:tc>
        <w:tc>
          <w:tcPr>
            <w:tcW w:w="312" w:type="pct"/>
            <w:tcBorders>
              <w:bottom w:val="nil"/>
            </w:tcBorders>
          </w:tcPr>
          <w:p w14:paraId="35C43C5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equipment</w:t>
            </w:r>
          </w:p>
        </w:tc>
        <w:tc>
          <w:tcPr>
            <w:tcW w:w="439" w:type="pct"/>
            <w:tcBorders>
              <w:bottom w:val="nil"/>
            </w:tcBorders>
          </w:tcPr>
          <w:p w14:paraId="444C0CA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crew boats</w:t>
            </w:r>
          </w:p>
        </w:tc>
        <w:tc>
          <w:tcPr>
            <w:tcW w:w="374" w:type="pct"/>
            <w:tcBorders>
              <w:bottom w:val="nil"/>
            </w:tcBorders>
          </w:tcPr>
          <w:p w14:paraId="348E593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and others</w:t>
            </w:r>
          </w:p>
        </w:tc>
        <w:tc>
          <w:tcPr>
            <w:tcW w:w="279" w:type="pct"/>
            <w:tcBorders>
              <w:bottom w:val="nil"/>
            </w:tcBorders>
          </w:tcPr>
          <w:p w14:paraId="5401075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Vehicles</w:t>
            </w:r>
          </w:p>
        </w:tc>
        <w:tc>
          <w:tcPr>
            <w:tcW w:w="304" w:type="pct"/>
            <w:tcBorders>
              <w:bottom w:val="nil"/>
            </w:tcBorders>
          </w:tcPr>
          <w:p w14:paraId="4684751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in progress</w:t>
            </w:r>
          </w:p>
        </w:tc>
        <w:tc>
          <w:tcPr>
            <w:tcW w:w="268" w:type="pct"/>
            <w:tcBorders>
              <w:bottom w:val="nil"/>
            </w:tcBorders>
          </w:tcPr>
          <w:p w14:paraId="628BF7C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B21467">
              <w:rPr>
                <w:rFonts w:cs="Arial"/>
                <w:b/>
                <w:bCs/>
                <w:sz w:val="14"/>
                <w:szCs w:val="14"/>
              </w:rPr>
              <w:t>Total</w:t>
            </w:r>
          </w:p>
        </w:tc>
      </w:tr>
      <w:tr w:rsidR="00661979" w:rsidRPr="00B21467" w14:paraId="7F4A74EE" w14:textId="77777777" w:rsidTr="00D674F3">
        <w:trPr>
          <w:jc w:val="center"/>
        </w:trPr>
        <w:tc>
          <w:tcPr>
            <w:tcW w:w="814" w:type="pct"/>
          </w:tcPr>
          <w:p w14:paraId="70C4FE4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p>
        </w:tc>
        <w:tc>
          <w:tcPr>
            <w:tcW w:w="315" w:type="pct"/>
            <w:tcBorders>
              <w:top w:val="single" w:sz="4" w:space="0" w:color="auto"/>
              <w:bottom w:val="nil"/>
            </w:tcBorders>
            <w:shd w:val="clear" w:color="auto" w:fill="FAFAFA"/>
            <w:vAlign w:val="center"/>
          </w:tcPr>
          <w:p w14:paraId="505BB5C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6959279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1C50FB0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69BB7C0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5892311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7B725F0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single" w:sz="4" w:space="0" w:color="auto"/>
              <w:bottom w:val="nil"/>
            </w:tcBorders>
            <w:shd w:val="clear" w:color="auto" w:fill="FAFAFA"/>
            <w:vAlign w:val="center"/>
          </w:tcPr>
          <w:p w14:paraId="6DB46C4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single" w:sz="4" w:space="0" w:color="auto"/>
              <w:bottom w:val="nil"/>
            </w:tcBorders>
            <w:shd w:val="clear" w:color="auto" w:fill="FAFAFA"/>
            <w:vAlign w:val="center"/>
          </w:tcPr>
          <w:p w14:paraId="3DABC16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single" w:sz="4" w:space="0" w:color="auto"/>
              <w:bottom w:val="nil"/>
            </w:tcBorders>
            <w:shd w:val="clear" w:color="auto" w:fill="FAFAFA"/>
            <w:vAlign w:val="center"/>
          </w:tcPr>
          <w:p w14:paraId="0126866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single" w:sz="4" w:space="0" w:color="auto"/>
              <w:bottom w:val="nil"/>
            </w:tcBorders>
            <w:shd w:val="clear" w:color="auto" w:fill="FAFAFA"/>
            <w:vAlign w:val="center"/>
          </w:tcPr>
          <w:p w14:paraId="3DFDC61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single" w:sz="4" w:space="0" w:color="auto"/>
              <w:bottom w:val="nil"/>
            </w:tcBorders>
            <w:shd w:val="clear" w:color="auto" w:fill="FAFAFA"/>
            <w:vAlign w:val="center"/>
          </w:tcPr>
          <w:p w14:paraId="4BA49F6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single" w:sz="4" w:space="0" w:color="auto"/>
              <w:bottom w:val="nil"/>
            </w:tcBorders>
            <w:shd w:val="clear" w:color="auto" w:fill="FAFAFA"/>
            <w:vAlign w:val="center"/>
          </w:tcPr>
          <w:p w14:paraId="0583B87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single" w:sz="4" w:space="0" w:color="auto"/>
              <w:bottom w:val="nil"/>
            </w:tcBorders>
            <w:shd w:val="clear" w:color="auto" w:fill="FAFAFA"/>
            <w:vAlign w:val="center"/>
          </w:tcPr>
          <w:p w14:paraId="2949623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50021806" w14:textId="77777777" w:rsidTr="00D674F3">
        <w:trPr>
          <w:jc w:val="center"/>
        </w:trPr>
        <w:tc>
          <w:tcPr>
            <w:tcW w:w="814" w:type="pct"/>
          </w:tcPr>
          <w:p w14:paraId="6674C632" w14:textId="516FFCD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b/>
                <w:bCs/>
                <w:sz w:val="14"/>
                <w:szCs w:val="14"/>
              </w:rPr>
              <w:t>For the year ended</w:t>
            </w:r>
          </w:p>
        </w:tc>
        <w:tc>
          <w:tcPr>
            <w:tcW w:w="315" w:type="pct"/>
            <w:tcBorders>
              <w:top w:val="nil"/>
              <w:bottom w:val="nil"/>
            </w:tcBorders>
            <w:shd w:val="clear" w:color="auto" w:fill="FAFAFA"/>
            <w:vAlign w:val="center"/>
          </w:tcPr>
          <w:p w14:paraId="28E4503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59E5547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4DE581C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78B0FD3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38EE46B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281B0B4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nil"/>
              <w:bottom w:val="nil"/>
            </w:tcBorders>
            <w:shd w:val="clear" w:color="auto" w:fill="FAFAFA"/>
            <w:vAlign w:val="center"/>
          </w:tcPr>
          <w:p w14:paraId="308CA339"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nil"/>
              <w:bottom w:val="nil"/>
            </w:tcBorders>
            <w:shd w:val="clear" w:color="auto" w:fill="FAFAFA"/>
            <w:vAlign w:val="center"/>
          </w:tcPr>
          <w:p w14:paraId="1E5E81E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nil"/>
              <w:bottom w:val="nil"/>
            </w:tcBorders>
            <w:shd w:val="clear" w:color="auto" w:fill="FAFAFA"/>
            <w:vAlign w:val="center"/>
          </w:tcPr>
          <w:p w14:paraId="2AAB07C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nil"/>
              <w:bottom w:val="nil"/>
            </w:tcBorders>
            <w:shd w:val="clear" w:color="auto" w:fill="FAFAFA"/>
            <w:vAlign w:val="center"/>
          </w:tcPr>
          <w:p w14:paraId="7E55932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nil"/>
              <w:bottom w:val="nil"/>
            </w:tcBorders>
            <w:shd w:val="clear" w:color="auto" w:fill="FAFAFA"/>
            <w:vAlign w:val="center"/>
          </w:tcPr>
          <w:p w14:paraId="33FC7FF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nil"/>
              <w:bottom w:val="nil"/>
            </w:tcBorders>
            <w:shd w:val="clear" w:color="auto" w:fill="FAFAFA"/>
            <w:vAlign w:val="center"/>
          </w:tcPr>
          <w:p w14:paraId="78C6E7F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nil"/>
              <w:bottom w:val="nil"/>
            </w:tcBorders>
            <w:shd w:val="clear" w:color="auto" w:fill="FAFAFA"/>
            <w:vAlign w:val="center"/>
          </w:tcPr>
          <w:p w14:paraId="01BD235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5CA4D51C" w14:textId="77777777" w:rsidTr="00D674F3">
        <w:trPr>
          <w:jc w:val="center"/>
        </w:trPr>
        <w:tc>
          <w:tcPr>
            <w:tcW w:w="814" w:type="pct"/>
          </w:tcPr>
          <w:p w14:paraId="7B608056" w14:textId="50436A9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4"/>
                <w:szCs w:val="14"/>
                <w:lang w:val="en-GB"/>
              </w:rPr>
            </w:pPr>
            <w:r w:rsidRPr="00B21467">
              <w:rPr>
                <w:rFonts w:cs="Arial"/>
                <w:b/>
                <w:bCs/>
                <w:sz w:val="14"/>
                <w:szCs w:val="14"/>
              </w:rPr>
              <w:t xml:space="preserve">   31 December 2019</w:t>
            </w:r>
          </w:p>
        </w:tc>
        <w:tc>
          <w:tcPr>
            <w:tcW w:w="315" w:type="pct"/>
            <w:tcBorders>
              <w:bottom w:val="nil"/>
            </w:tcBorders>
            <w:shd w:val="clear" w:color="auto" w:fill="FAFAFA"/>
            <w:vAlign w:val="center"/>
          </w:tcPr>
          <w:p w14:paraId="4028522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65E3DBF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bottom w:val="nil"/>
            </w:tcBorders>
            <w:shd w:val="clear" w:color="auto" w:fill="FAFAFA"/>
            <w:vAlign w:val="center"/>
          </w:tcPr>
          <w:p w14:paraId="717A3EA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79C1DDF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1D6E069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bottom w:val="nil"/>
            </w:tcBorders>
            <w:shd w:val="clear" w:color="auto" w:fill="FAFAFA"/>
            <w:vAlign w:val="center"/>
          </w:tcPr>
          <w:p w14:paraId="21003E1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215B4476"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455E349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4A154B6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2DFA2BC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716EFD3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49F5D59E"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7710DAB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235C4435" w14:textId="77777777" w:rsidTr="00450818">
        <w:trPr>
          <w:jc w:val="center"/>
        </w:trPr>
        <w:tc>
          <w:tcPr>
            <w:tcW w:w="814" w:type="pct"/>
          </w:tcPr>
          <w:p w14:paraId="3A907999" w14:textId="455E172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sz w:val="14"/>
                <w:szCs w:val="14"/>
              </w:rPr>
              <w:t>Opening net book amount</w:t>
            </w:r>
          </w:p>
        </w:tc>
        <w:tc>
          <w:tcPr>
            <w:tcW w:w="315" w:type="pct"/>
            <w:tcBorders>
              <w:bottom w:val="nil"/>
            </w:tcBorders>
            <w:shd w:val="clear" w:color="auto" w:fill="FAFAFA"/>
          </w:tcPr>
          <w:p w14:paraId="5395C809" w14:textId="45ABE2C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sidRPr="00B21467">
              <w:rPr>
                <w:rFonts w:cs="Arial"/>
                <w:sz w:val="14"/>
                <w:szCs w:val="14"/>
              </w:rPr>
              <w:t>6,528</w:t>
            </w:r>
          </w:p>
        </w:tc>
        <w:tc>
          <w:tcPr>
            <w:tcW w:w="315" w:type="pct"/>
            <w:tcBorders>
              <w:bottom w:val="nil"/>
            </w:tcBorders>
            <w:shd w:val="clear" w:color="auto" w:fill="FAFAFA"/>
          </w:tcPr>
          <w:p w14:paraId="3427D8DD" w14:textId="6E27C66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sidRPr="00B21467">
              <w:rPr>
                <w:rFonts w:cs="Arial"/>
                <w:sz w:val="14"/>
                <w:szCs w:val="14"/>
              </w:rPr>
              <w:t>1,314</w:t>
            </w:r>
          </w:p>
        </w:tc>
        <w:tc>
          <w:tcPr>
            <w:tcW w:w="316" w:type="pct"/>
            <w:tcBorders>
              <w:bottom w:val="nil"/>
            </w:tcBorders>
            <w:shd w:val="clear" w:color="auto" w:fill="FAFAFA"/>
          </w:tcPr>
          <w:p w14:paraId="77B756B8" w14:textId="06F4578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187</w:t>
            </w:r>
          </w:p>
        </w:tc>
        <w:tc>
          <w:tcPr>
            <w:tcW w:w="315" w:type="pct"/>
            <w:tcBorders>
              <w:bottom w:val="nil"/>
            </w:tcBorders>
            <w:shd w:val="clear" w:color="auto" w:fill="FAFAFA"/>
          </w:tcPr>
          <w:p w14:paraId="4F86D923" w14:textId="66CDDF4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25,369</w:t>
            </w:r>
          </w:p>
        </w:tc>
        <w:tc>
          <w:tcPr>
            <w:tcW w:w="315" w:type="pct"/>
            <w:tcBorders>
              <w:bottom w:val="nil"/>
            </w:tcBorders>
            <w:shd w:val="clear" w:color="auto" w:fill="FAFAFA"/>
          </w:tcPr>
          <w:p w14:paraId="0344FD25" w14:textId="02FBAAD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18,039</w:t>
            </w:r>
          </w:p>
        </w:tc>
        <w:tc>
          <w:tcPr>
            <w:tcW w:w="316" w:type="pct"/>
            <w:tcBorders>
              <w:bottom w:val="nil"/>
            </w:tcBorders>
            <w:shd w:val="clear" w:color="auto" w:fill="FAFAFA"/>
          </w:tcPr>
          <w:p w14:paraId="08B0175D" w14:textId="0BD4EFB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sidRPr="00B21467">
              <w:rPr>
                <w:rFonts w:cs="Arial"/>
                <w:sz w:val="14"/>
                <w:szCs w:val="14"/>
              </w:rPr>
              <w:t>11,596</w:t>
            </w:r>
          </w:p>
        </w:tc>
        <w:tc>
          <w:tcPr>
            <w:tcW w:w="318" w:type="pct"/>
            <w:tcBorders>
              <w:bottom w:val="nil"/>
            </w:tcBorders>
            <w:shd w:val="clear" w:color="auto" w:fill="FAFAFA"/>
          </w:tcPr>
          <w:p w14:paraId="667CF0A0" w14:textId="02FD068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31</w:t>
            </w:r>
          </w:p>
        </w:tc>
        <w:tc>
          <w:tcPr>
            <w:tcW w:w="312" w:type="pct"/>
            <w:tcBorders>
              <w:bottom w:val="nil"/>
            </w:tcBorders>
            <w:shd w:val="clear" w:color="auto" w:fill="FAFAFA"/>
          </w:tcPr>
          <w:p w14:paraId="6228108A" w14:textId="3FEFC7E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2,906</w:t>
            </w:r>
          </w:p>
        </w:tc>
        <w:tc>
          <w:tcPr>
            <w:tcW w:w="439" w:type="pct"/>
            <w:tcBorders>
              <w:bottom w:val="nil"/>
            </w:tcBorders>
            <w:shd w:val="clear" w:color="auto" w:fill="FAFAFA"/>
          </w:tcPr>
          <w:p w14:paraId="360F7AAA" w14:textId="6CD5420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sidRPr="00B21467">
              <w:rPr>
                <w:rFonts w:cs="Arial"/>
                <w:sz w:val="14"/>
                <w:szCs w:val="14"/>
              </w:rPr>
              <w:t>2,555</w:t>
            </w:r>
          </w:p>
        </w:tc>
        <w:tc>
          <w:tcPr>
            <w:tcW w:w="374" w:type="pct"/>
            <w:tcBorders>
              <w:bottom w:val="nil"/>
            </w:tcBorders>
            <w:shd w:val="clear" w:color="auto" w:fill="FAFAFA"/>
          </w:tcPr>
          <w:p w14:paraId="0AE1A141" w14:textId="4C526D8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205</w:t>
            </w:r>
          </w:p>
        </w:tc>
        <w:tc>
          <w:tcPr>
            <w:tcW w:w="279" w:type="pct"/>
            <w:tcBorders>
              <w:bottom w:val="nil"/>
            </w:tcBorders>
            <w:shd w:val="clear" w:color="auto" w:fill="FAFAFA"/>
          </w:tcPr>
          <w:p w14:paraId="0CF3F7C2" w14:textId="114047A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B21467">
              <w:rPr>
                <w:rFonts w:cs="Arial"/>
                <w:sz w:val="14"/>
                <w:szCs w:val="14"/>
              </w:rPr>
              <w:t>4</w:t>
            </w:r>
          </w:p>
        </w:tc>
        <w:tc>
          <w:tcPr>
            <w:tcW w:w="304" w:type="pct"/>
            <w:tcBorders>
              <w:bottom w:val="nil"/>
            </w:tcBorders>
            <w:shd w:val="clear" w:color="auto" w:fill="FAFAFA"/>
          </w:tcPr>
          <w:p w14:paraId="06748959" w14:textId="6A0AB92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B21467">
              <w:rPr>
                <w:rFonts w:cs="Arial"/>
                <w:sz w:val="14"/>
                <w:szCs w:val="14"/>
              </w:rPr>
              <w:t>11,195</w:t>
            </w:r>
          </w:p>
        </w:tc>
        <w:tc>
          <w:tcPr>
            <w:tcW w:w="268" w:type="pct"/>
            <w:tcBorders>
              <w:bottom w:val="nil"/>
            </w:tcBorders>
            <w:shd w:val="clear" w:color="auto" w:fill="FAFAFA"/>
          </w:tcPr>
          <w:p w14:paraId="3FC5D3D4" w14:textId="386EBA7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B21467">
              <w:rPr>
                <w:rFonts w:cs="Arial"/>
                <w:sz w:val="14"/>
                <w:szCs w:val="14"/>
              </w:rPr>
              <w:t>79,929</w:t>
            </w:r>
          </w:p>
        </w:tc>
      </w:tr>
      <w:tr w:rsidR="007829E5" w:rsidRPr="00B21467" w14:paraId="714DBB2E" w14:textId="77777777" w:rsidTr="00D674F3">
        <w:trPr>
          <w:jc w:val="center"/>
        </w:trPr>
        <w:tc>
          <w:tcPr>
            <w:tcW w:w="814" w:type="pct"/>
          </w:tcPr>
          <w:p w14:paraId="25B17714" w14:textId="0AF3DC72" w:rsidR="007829E5" w:rsidRPr="000340F3"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Browallia New"/>
                <w:sz w:val="14"/>
                <w:szCs w:val="17"/>
                <w:lang w:val="en-GB"/>
              </w:rPr>
            </w:pPr>
            <w:r>
              <w:rPr>
                <w:rFonts w:cs="Browallia New"/>
                <w:sz w:val="14"/>
                <w:szCs w:val="17"/>
                <w:lang w:val="en-GB"/>
              </w:rPr>
              <w:t>Exchange differences</w:t>
            </w:r>
          </w:p>
        </w:tc>
        <w:tc>
          <w:tcPr>
            <w:tcW w:w="315" w:type="pct"/>
            <w:tcBorders>
              <w:bottom w:val="nil"/>
            </w:tcBorders>
            <w:shd w:val="clear" w:color="auto" w:fill="FAFAFA"/>
            <w:vAlign w:val="center"/>
          </w:tcPr>
          <w:p w14:paraId="2431FB3B" w14:textId="3B7C403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2C7FCC6B" w14:textId="485CAEE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(6)</w:t>
            </w:r>
          </w:p>
        </w:tc>
        <w:tc>
          <w:tcPr>
            <w:tcW w:w="316" w:type="pct"/>
            <w:tcBorders>
              <w:bottom w:val="nil"/>
            </w:tcBorders>
            <w:shd w:val="clear" w:color="auto" w:fill="FAFAFA"/>
            <w:vAlign w:val="center"/>
          </w:tcPr>
          <w:p w14:paraId="3DD1F160" w14:textId="26AE6AD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3A25B4CF" w14:textId="0C45D0A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5396473C" w14:textId="6D61D3D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6" w:type="pct"/>
            <w:tcBorders>
              <w:bottom w:val="nil"/>
            </w:tcBorders>
            <w:shd w:val="clear" w:color="auto" w:fill="FAFAFA"/>
            <w:vAlign w:val="center"/>
          </w:tcPr>
          <w:p w14:paraId="4737A110" w14:textId="5D086B5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bottom w:val="nil"/>
            </w:tcBorders>
            <w:shd w:val="clear" w:color="auto" w:fill="FAFAFA"/>
            <w:vAlign w:val="center"/>
          </w:tcPr>
          <w:p w14:paraId="3C2ABB9A" w14:textId="2709F3A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bottom w:val="nil"/>
            </w:tcBorders>
            <w:shd w:val="clear" w:color="auto" w:fill="FAFAFA"/>
            <w:vAlign w:val="center"/>
          </w:tcPr>
          <w:p w14:paraId="4E6BE626" w14:textId="43D4C606"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(19)</w:t>
            </w:r>
          </w:p>
        </w:tc>
        <w:tc>
          <w:tcPr>
            <w:tcW w:w="439" w:type="pct"/>
            <w:tcBorders>
              <w:bottom w:val="nil"/>
            </w:tcBorders>
            <w:shd w:val="clear" w:color="auto" w:fill="FAFAFA"/>
            <w:vAlign w:val="center"/>
          </w:tcPr>
          <w:p w14:paraId="1C692C87" w14:textId="54BDC02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w:t>
            </w:r>
          </w:p>
        </w:tc>
        <w:tc>
          <w:tcPr>
            <w:tcW w:w="374" w:type="pct"/>
            <w:tcBorders>
              <w:bottom w:val="nil"/>
            </w:tcBorders>
            <w:shd w:val="clear" w:color="auto" w:fill="FAFAFA"/>
            <w:vAlign w:val="center"/>
          </w:tcPr>
          <w:p w14:paraId="09DE0007" w14:textId="0E81683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279" w:type="pct"/>
            <w:tcBorders>
              <w:bottom w:val="nil"/>
            </w:tcBorders>
            <w:shd w:val="clear" w:color="auto" w:fill="FAFAFA"/>
            <w:vAlign w:val="center"/>
          </w:tcPr>
          <w:p w14:paraId="24B3BCE0" w14:textId="1586F95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04" w:type="pct"/>
            <w:tcBorders>
              <w:bottom w:val="nil"/>
            </w:tcBorders>
            <w:shd w:val="clear" w:color="auto" w:fill="FAFAFA"/>
            <w:vAlign w:val="center"/>
          </w:tcPr>
          <w:p w14:paraId="1E6196EC" w14:textId="76185AC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(4)</w:t>
            </w:r>
          </w:p>
        </w:tc>
        <w:tc>
          <w:tcPr>
            <w:tcW w:w="268" w:type="pct"/>
            <w:tcBorders>
              <w:bottom w:val="nil"/>
            </w:tcBorders>
            <w:shd w:val="clear" w:color="auto" w:fill="FAFAFA"/>
            <w:vAlign w:val="center"/>
          </w:tcPr>
          <w:p w14:paraId="20E7A265" w14:textId="1F5EFB1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(29)</w:t>
            </w:r>
          </w:p>
        </w:tc>
      </w:tr>
      <w:tr w:rsidR="007829E5" w:rsidRPr="00B21467" w14:paraId="7AA1C4E5" w14:textId="77777777" w:rsidTr="00D674F3">
        <w:trPr>
          <w:jc w:val="center"/>
        </w:trPr>
        <w:tc>
          <w:tcPr>
            <w:tcW w:w="814" w:type="pct"/>
          </w:tcPr>
          <w:p w14:paraId="4E12C048" w14:textId="4DF69BF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B21467">
              <w:rPr>
                <w:rFonts w:cs="Arial"/>
                <w:sz w:val="14"/>
                <w:szCs w:val="14"/>
              </w:rPr>
              <w:t>Additions</w:t>
            </w:r>
            <w:r>
              <w:rPr>
                <w:rFonts w:cs="Arial"/>
                <w:sz w:val="14"/>
                <w:szCs w:val="14"/>
              </w:rPr>
              <w:t xml:space="preserve"> during the year </w:t>
            </w:r>
          </w:p>
        </w:tc>
        <w:tc>
          <w:tcPr>
            <w:tcW w:w="315" w:type="pct"/>
            <w:tcBorders>
              <w:bottom w:val="nil"/>
            </w:tcBorders>
            <w:shd w:val="clear" w:color="auto" w:fill="FAFAFA"/>
            <w:vAlign w:val="center"/>
          </w:tcPr>
          <w:p w14:paraId="40676BA3" w14:textId="08CAE01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4"/>
                <w:szCs w:val="14"/>
                <w:lang w:val="en-GB"/>
              </w:rPr>
            </w:pPr>
            <w:r>
              <w:rPr>
                <w:rFonts w:cs="Arial"/>
                <w:sz w:val="14"/>
                <w:szCs w:val="14"/>
                <w:lang w:val="en-GB"/>
              </w:rPr>
              <w:t>505</w:t>
            </w:r>
          </w:p>
        </w:tc>
        <w:tc>
          <w:tcPr>
            <w:tcW w:w="315" w:type="pct"/>
            <w:tcBorders>
              <w:bottom w:val="nil"/>
            </w:tcBorders>
            <w:shd w:val="clear" w:color="auto" w:fill="FAFAFA"/>
            <w:vAlign w:val="center"/>
          </w:tcPr>
          <w:p w14:paraId="5A99321E" w14:textId="6A03F8D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26</w:t>
            </w:r>
          </w:p>
        </w:tc>
        <w:tc>
          <w:tcPr>
            <w:tcW w:w="316" w:type="pct"/>
            <w:tcBorders>
              <w:bottom w:val="nil"/>
            </w:tcBorders>
            <w:shd w:val="clear" w:color="auto" w:fill="FAFAFA"/>
            <w:vAlign w:val="center"/>
          </w:tcPr>
          <w:p w14:paraId="422483F0" w14:textId="356E678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0DE65C44" w14:textId="6786D04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916</w:t>
            </w:r>
          </w:p>
        </w:tc>
        <w:tc>
          <w:tcPr>
            <w:tcW w:w="315" w:type="pct"/>
            <w:tcBorders>
              <w:bottom w:val="nil"/>
            </w:tcBorders>
            <w:shd w:val="clear" w:color="auto" w:fill="FAFAFA"/>
            <w:vAlign w:val="center"/>
          </w:tcPr>
          <w:p w14:paraId="596E5A85" w14:textId="39F1280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1,060</w:t>
            </w:r>
          </w:p>
        </w:tc>
        <w:tc>
          <w:tcPr>
            <w:tcW w:w="316" w:type="pct"/>
            <w:tcBorders>
              <w:bottom w:val="nil"/>
            </w:tcBorders>
            <w:shd w:val="clear" w:color="auto" w:fill="FAFAFA"/>
            <w:vAlign w:val="center"/>
          </w:tcPr>
          <w:p w14:paraId="79937488" w14:textId="7398A3F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bottom w:val="nil"/>
            </w:tcBorders>
            <w:shd w:val="clear" w:color="auto" w:fill="FAFAFA"/>
            <w:vAlign w:val="center"/>
          </w:tcPr>
          <w:p w14:paraId="28EA8BE7" w14:textId="41D8749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bottom w:val="nil"/>
            </w:tcBorders>
            <w:shd w:val="clear" w:color="auto" w:fill="FAFAFA"/>
            <w:vAlign w:val="center"/>
          </w:tcPr>
          <w:p w14:paraId="4905F88E" w14:textId="27FD573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76</w:t>
            </w:r>
          </w:p>
        </w:tc>
        <w:tc>
          <w:tcPr>
            <w:tcW w:w="439" w:type="pct"/>
            <w:tcBorders>
              <w:bottom w:val="nil"/>
            </w:tcBorders>
            <w:shd w:val="clear" w:color="auto" w:fill="FAFAFA"/>
            <w:vAlign w:val="center"/>
          </w:tcPr>
          <w:p w14:paraId="051D3F0C" w14:textId="3D079FB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19</w:t>
            </w:r>
          </w:p>
        </w:tc>
        <w:tc>
          <w:tcPr>
            <w:tcW w:w="374" w:type="pct"/>
            <w:tcBorders>
              <w:bottom w:val="nil"/>
            </w:tcBorders>
            <w:shd w:val="clear" w:color="auto" w:fill="FAFAFA"/>
            <w:vAlign w:val="center"/>
          </w:tcPr>
          <w:p w14:paraId="4E087292" w14:textId="6886F4F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19</w:t>
            </w:r>
          </w:p>
        </w:tc>
        <w:tc>
          <w:tcPr>
            <w:tcW w:w="279" w:type="pct"/>
            <w:tcBorders>
              <w:bottom w:val="nil"/>
            </w:tcBorders>
            <w:shd w:val="clear" w:color="auto" w:fill="FAFAFA"/>
            <w:vAlign w:val="center"/>
          </w:tcPr>
          <w:p w14:paraId="35202242" w14:textId="1C6F83A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04" w:type="pct"/>
            <w:tcBorders>
              <w:bottom w:val="nil"/>
            </w:tcBorders>
            <w:shd w:val="clear" w:color="auto" w:fill="FAFAFA"/>
            <w:vAlign w:val="center"/>
          </w:tcPr>
          <w:p w14:paraId="2CCF01F0" w14:textId="7D19E5F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30,574</w:t>
            </w:r>
          </w:p>
        </w:tc>
        <w:tc>
          <w:tcPr>
            <w:tcW w:w="268" w:type="pct"/>
            <w:tcBorders>
              <w:bottom w:val="nil"/>
            </w:tcBorders>
            <w:shd w:val="clear" w:color="auto" w:fill="FAFAFA"/>
            <w:vAlign w:val="center"/>
          </w:tcPr>
          <w:p w14:paraId="1C8A245D" w14:textId="6599430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33,195</w:t>
            </w:r>
          </w:p>
        </w:tc>
      </w:tr>
      <w:tr w:rsidR="007829E5" w:rsidRPr="00B21467" w14:paraId="410CDA1A" w14:textId="77777777" w:rsidTr="00D674F3">
        <w:trPr>
          <w:jc w:val="center"/>
        </w:trPr>
        <w:tc>
          <w:tcPr>
            <w:tcW w:w="814" w:type="pct"/>
          </w:tcPr>
          <w:p w14:paraId="2B0B7F7A" w14:textId="43AE144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87" w:hanging="142"/>
              <w:rPr>
                <w:rFonts w:cs="Arial"/>
                <w:sz w:val="14"/>
                <w:szCs w:val="14"/>
              </w:rPr>
            </w:pPr>
            <w:r w:rsidRPr="00B21467">
              <w:rPr>
                <w:rFonts w:cs="Arial"/>
                <w:sz w:val="14"/>
                <w:szCs w:val="14"/>
              </w:rPr>
              <w:t xml:space="preserve">Addition from business combination </w:t>
            </w:r>
          </w:p>
        </w:tc>
        <w:tc>
          <w:tcPr>
            <w:tcW w:w="315" w:type="pct"/>
            <w:tcBorders>
              <w:bottom w:val="nil"/>
            </w:tcBorders>
            <w:shd w:val="clear" w:color="auto" w:fill="FAFAFA"/>
            <w:vAlign w:val="bottom"/>
          </w:tcPr>
          <w:p w14:paraId="73262F94"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4"/>
                <w:szCs w:val="14"/>
                <w:lang w:val="en-GB"/>
              </w:rPr>
            </w:pPr>
          </w:p>
        </w:tc>
        <w:tc>
          <w:tcPr>
            <w:tcW w:w="315" w:type="pct"/>
            <w:tcBorders>
              <w:bottom w:val="nil"/>
            </w:tcBorders>
            <w:shd w:val="clear" w:color="auto" w:fill="FAFAFA"/>
            <w:vAlign w:val="bottom"/>
          </w:tcPr>
          <w:p w14:paraId="1AFC2CD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bottom w:val="nil"/>
            </w:tcBorders>
            <w:shd w:val="clear" w:color="auto" w:fill="FAFAFA"/>
            <w:vAlign w:val="bottom"/>
          </w:tcPr>
          <w:p w14:paraId="574FFEB4"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bottom"/>
          </w:tcPr>
          <w:p w14:paraId="32EB22B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bottom"/>
          </w:tcPr>
          <w:p w14:paraId="01A0CDA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bottom w:val="nil"/>
            </w:tcBorders>
            <w:shd w:val="clear" w:color="auto" w:fill="FAFAFA"/>
            <w:vAlign w:val="bottom"/>
          </w:tcPr>
          <w:p w14:paraId="10FF735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bottom"/>
          </w:tcPr>
          <w:p w14:paraId="32F79B8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bottom"/>
          </w:tcPr>
          <w:p w14:paraId="6015883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bottom"/>
          </w:tcPr>
          <w:p w14:paraId="351811E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bottom"/>
          </w:tcPr>
          <w:p w14:paraId="777340E0"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bottom"/>
          </w:tcPr>
          <w:p w14:paraId="1B8CC48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bottom"/>
          </w:tcPr>
          <w:p w14:paraId="025CC30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bottom"/>
          </w:tcPr>
          <w:p w14:paraId="3BB244F9"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385F0D2E" w14:textId="77777777" w:rsidTr="00D674F3">
        <w:trPr>
          <w:jc w:val="center"/>
        </w:trPr>
        <w:tc>
          <w:tcPr>
            <w:tcW w:w="814" w:type="pct"/>
          </w:tcPr>
          <w:p w14:paraId="2517F987" w14:textId="63A2A7F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87" w:hanging="142"/>
              <w:rPr>
                <w:rFonts w:cs="Arial"/>
                <w:sz w:val="14"/>
                <w:szCs w:val="14"/>
              </w:rPr>
            </w:pPr>
            <w:r>
              <w:rPr>
                <w:rFonts w:cs="Arial"/>
                <w:sz w:val="14"/>
                <w:szCs w:val="14"/>
              </w:rPr>
              <w:t xml:space="preserve">   </w:t>
            </w:r>
            <w:r w:rsidRPr="00B21467">
              <w:rPr>
                <w:rFonts w:cs="Arial"/>
                <w:sz w:val="14"/>
                <w:szCs w:val="14"/>
              </w:rPr>
              <w:t>(Note 4</w:t>
            </w:r>
            <w:r>
              <w:rPr>
                <w:rFonts w:cs="Arial"/>
                <w:sz w:val="14"/>
                <w:szCs w:val="14"/>
              </w:rPr>
              <w:t>0</w:t>
            </w:r>
            <w:r w:rsidRPr="00B21467">
              <w:rPr>
                <w:rFonts w:cs="Arial"/>
                <w:sz w:val="14"/>
                <w:szCs w:val="14"/>
              </w:rPr>
              <w:t>)</w:t>
            </w:r>
          </w:p>
        </w:tc>
        <w:tc>
          <w:tcPr>
            <w:tcW w:w="315" w:type="pct"/>
            <w:tcBorders>
              <w:bottom w:val="nil"/>
            </w:tcBorders>
            <w:shd w:val="clear" w:color="auto" w:fill="FAFAFA"/>
            <w:vAlign w:val="bottom"/>
          </w:tcPr>
          <w:p w14:paraId="23CC80F8" w14:textId="72136767" w:rsidR="007829E5"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4"/>
                <w:szCs w:val="14"/>
                <w:lang w:val="en-GB"/>
              </w:rPr>
            </w:pPr>
            <w:r>
              <w:rPr>
                <w:rFonts w:cs="Arial"/>
                <w:sz w:val="14"/>
                <w:szCs w:val="14"/>
                <w:lang w:val="en-GB"/>
              </w:rPr>
              <w:t>-</w:t>
            </w:r>
          </w:p>
        </w:tc>
        <w:tc>
          <w:tcPr>
            <w:tcW w:w="315" w:type="pct"/>
            <w:tcBorders>
              <w:bottom w:val="nil"/>
            </w:tcBorders>
            <w:shd w:val="clear" w:color="auto" w:fill="FAFAFA"/>
            <w:vAlign w:val="bottom"/>
          </w:tcPr>
          <w:p w14:paraId="777C6429" w14:textId="6D72DA1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w:t>
            </w:r>
          </w:p>
        </w:tc>
        <w:tc>
          <w:tcPr>
            <w:tcW w:w="316" w:type="pct"/>
            <w:tcBorders>
              <w:bottom w:val="nil"/>
            </w:tcBorders>
            <w:shd w:val="clear" w:color="auto" w:fill="FAFAFA"/>
            <w:vAlign w:val="bottom"/>
          </w:tcPr>
          <w:p w14:paraId="7A1B7054" w14:textId="6A25B856"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w:t>
            </w:r>
          </w:p>
        </w:tc>
        <w:tc>
          <w:tcPr>
            <w:tcW w:w="315" w:type="pct"/>
            <w:tcBorders>
              <w:bottom w:val="nil"/>
            </w:tcBorders>
            <w:shd w:val="clear" w:color="auto" w:fill="FAFAFA"/>
            <w:vAlign w:val="bottom"/>
          </w:tcPr>
          <w:p w14:paraId="09B1350A" w14:textId="441DB18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bottom"/>
          </w:tcPr>
          <w:p w14:paraId="6E4C711C" w14:textId="4231672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6" w:type="pct"/>
            <w:tcBorders>
              <w:bottom w:val="nil"/>
            </w:tcBorders>
            <w:shd w:val="clear" w:color="auto" w:fill="FAFAFA"/>
            <w:vAlign w:val="bottom"/>
          </w:tcPr>
          <w:p w14:paraId="059C2D05" w14:textId="7C4F49D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bottom w:val="nil"/>
            </w:tcBorders>
            <w:shd w:val="clear" w:color="auto" w:fill="FAFAFA"/>
            <w:vAlign w:val="bottom"/>
          </w:tcPr>
          <w:p w14:paraId="5377D761" w14:textId="08CF9A1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bottom w:val="nil"/>
            </w:tcBorders>
            <w:shd w:val="clear" w:color="auto" w:fill="FAFAFA"/>
            <w:vAlign w:val="bottom"/>
          </w:tcPr>
          <w:p w14:paraId="378E97C7" w14:textId="1F56281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439" w:type="pct"/>
            <w:tcBorders>
              <w:bottom w:val="nil"/>
            </w:tcBorders>
            <w:shd w:val="clear" w:color="auto" w:fill="FAFAFA"/>
            <w:vAlign w:val="bottom"/>
          </w:tcPr>
          <w:p w14:paraId="74618A93" w14:textId="474BB5E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w:t>
            </w:r>
          </w:p>
        </w:tc>
        <w:tc>
          <w:tcPr>
            <w:tcW w:w="374" w:type="pct"/>
            <w:tcBorders>
              <w:bottom w:val="nil"/>
            </w:tcBorders>
            <w:shd w:val="clear" w:color="auto" w:fill="FAFAFA"/>
            <w:vAlign w:val="bottom"/>
          </w:tcPr>
          <w:p w14:paraId="5D0E2F13" w14:textId="3E8DE1F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w:t>
            </w:r>
          </w:p>
        </w:tc>
        <w:tc>
          <w:tcPr>
            <w:tcW w:w="279" w:type="pct"/>
            <w:tcBorders>
              <w:bottom w:val="nil"/>
            </w:tcBorders>
            <w:shd w:val="clear" w:color="auto" w:fill="FAFAFA"/>
            <w:vAlign w:val="bottom"/>
          </w:tcPr>
          <w:p w14:paraId="0430C78B" w14:textId="642391E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04" w:type="pct"/>
            <w:tcBorders>
              <w:bottom w:val="nil"/>
            </w:tcBorders>
            <w:shd w:val="clear" w:color="auto" w:fill="FAFAFA"/>
            <w:vAlign w:val="bottom"/>
          </w:tcPr>
          <w:p w14:paraId="5E63D897" w14:textId="43A159C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w:t>
            </w:r>
          </w:p>
        </w:tc>
        <w:tc>
          <w:tcPr>
            <w:tcW w:w="268" w:type="pct"/>
            <w:tcBorders>
              <w:bottom w:val="nil"/>
            </w:tcBorders>
            <w:shd w:val="clear" w:color="auto" w:fill="FAFAFA"/>
            <w:vAlign w:val="bottom"/>
          </w:tcPr>
          <w:p w14:paraId="3779026E" w14:textId="1FFF1C9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3</w:t>
            </w:r>
          </w:p>
        </w:tc>
      </w:tr>
      <w:tr w:rsidR="007829E5" w:rsidRPr="00B21467" w14:paraId="31869623" w14:textId="77777777" w:rsidTr="00D674F3">
        <w:trPr>
          <w:jc w:val="center"/>
        </w:trPr>
        <w:tc>
          <w:tcPr>
            <w:tcW w:w="814" w:type="pct"/>
          </w:tcPr>
          <w:p w14:paraId="318961AC" w14:textId="18F87DC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B21467">
              <w:rPr>
                <w:rFonts w:cs="Arial"/>
                <w:sz w:val="14"/>
                <w:szCs w:val="14"/>
              </w:rPr>
              <w:t>Transfer in (out)</w:t>
            </w:r>
          </w:p>
        </w:tc>
        <w:tc>
          <w:tcPr>
            <w:tcW w:w="315" w:type="pct"/>
            <w:tcBorders>
              <w:bottom w:val="nil"/>
            </w:tcBorders>
            <w:shd w:val="clear" w:color="auto" w:fill="FAFAFA"/>
            <w:vAlign w:val="center"/>
          </w:tcPr>
          <w:p w14:paraId="7E74D3A7" w14:textId="0FFE52F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62E8BB81" w14:textId="2AC1005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915</w:t>
            </w:r>
          </w:p>
        </w:tc>
        <w:tc>
          <w:tcPr>
            <w:tcW w:w="316" w:type="pct"/>
            <w:tcBorders>
              <w:bottom w:val="nil"/>
            </w:tcBorders>
            <w:shd w:val="clear" w:color="auto" w:fill="FAFAFA"/>
            <w:vAlign w:val="center"/>
          </w:tcPr>
          <w:p w14:paraId="156E3E39" w14:textId="49367E5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4155DBEF" w14:textId="4A9AAC8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2,229</w:t>
            </w:r>
          </w:p>
        </w:tc>
        <w:tc>
          <w:tcPr>
            <w:tcW w:w="315" w:type="pct"/>
            <w:tcBorders>
              <w:bottom w:val="nil"/>
            </w:tcBorders>
            <w:shd w:val="clear" w:color="auto" w:fill="FAFAFA"/>
            <w:vAlign w:val="center"/>
          </w:tcPr>
          <w:p w14:paraId="15E347C1" w14:textId="2ADA4CE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299</w:t>
            </w:r>
          </w:p>
        </w:tc>
        <w:tc>
          <w:tcPr>
            <w:tcW w:w="316" w:type="pct"/>
            <w:tcBorders>
              <w:bottom w:val="nil"/>
            </w:tcBorders>
            <w:shd w:val="clear" w:color="auto" w:fill="FAFAFA"/>
            <w:vAlign w:val="center"/>
          </w:tcPr>
          <w:p w14:paraId="4B44681E" w14:textId="13C41B4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40</w:t>
            </w:r>
          </w:p>
        </w:tc>
        <w:tc>
          <w:tcPr>
            <w:tcW w:w="318" w:type="pct"/>
            <w:tcBorders>
              <w:bottom w:val="nil"/>
            </w:tcBorders>
            <w:shd w:val="clear" w:color="auto" w:fill="FAFAFA"/>
            <w:vAlign w:val="center"/>
          </w:tcPr>
          <w:p w14:paraId="1A5B18CC" w14:textId="6557F7F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bottom w:val="nil"/>
            </w:tcBorders>
            <w:shd w:val="clear" w:color="auto" w:fill="FAFAFA"/>
            <w:vAlign w:val="center"/>
          </w:tcPr>
          <w:p w14:paraId="33D3120B" w14:textId="7AD1ACC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338</w:t>
            </w:r>
          </w:p>
        </w:tc>
        <w:tc>
          <w:tcPr>
            <w:tcW w:w="439" w:type="pct"/>
            <w:tcBorders>
              <w:bottom w:val="nil"/>
            </w:tcBorders>
            <w:shd w:val="clear" w:color="auto" w:fill="FAFAFA"/>
            <w:vAlign w:val="center"/>
          </w:tcPr>
          <w:p w14:paraId="4367F1DC" w14:textId="58DD4E0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173</w:t>
            </w:r>
          </w:p>
        </w:tc>
        <w:tc>
          <w:tcPr>
            <w:tcW w:w="374" w:type="pct"/>
            <w:tcBorders>
              <w:bottom w:val="nil"/>
            </w:tcBorders>
            <w:shd w:val="clear" w:color="auto" w:fill="FAFAFA"/>
            <w:vAlign w:val="center"/>
          </w:tcPr>
          <w:p w14:paraId="05B651CD" w14:textId="3D06CA7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72</w:t>
            </w:r>
          </w:p>
        </w:tc>
        <w:tc>
          <w:tcPr>
            <w:tcW w:w="279" w:type="pct"/>
            <w:tcBorders>
              <w:bottom w:val="nil"/>
            </w:tcBorders>
            <w:shd w:val="clear" w:color="auto" w:fill="FAFAFA"/>
            <w:vAlign w:val="center"/>
          </w:tcPr>
          <w:p w14:paraId="3E6CE6E3" w14:textId="489311D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04" w:type="pct"/>
            <w:tcBorders>
              <w:bottom w:val="nil"/>
            </w:tcBorders>
            <w:shd w:val="clear" w:color="auto" w:fill="FAFAFA"/>
            <w:vAlign w:val="center"/>
          </w:tcPr>
          <w:p w14:paraId="72E25BE4" w14:textId="4D20960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(4,066)</w:t>
            </w:r>
          </w:p>
        </w:tc>
        <w:tc>
          <w:tcPr>
            <w:tcW w:w="268" w:type="pct"/>
            <w:tcBorders>
              <w:bottom w:val="nil"/>
            </w:tcBorders>
            <w:shd w:val="clear" w:color="auto" w:fill="FAFAFA"/>
            <w:vAlign w:val="center"/>
          </w:tcPr>
          <w:p w14:paraId="70EC3A54" w14:textId="7627C54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w:t>
            </w:r>
          </w:p>
        </w:tc>
      </w:tr>
      <w:tr w:rsidR="007829E5" w:rsidRPr="00B21467" w14:paraId="6A0AB684" w14:textId="77777777" w:rsidTr="00D674F3">
        <w:trPr>
          <w:jc w:val="center"/>
        </w:trPr>
        <w:tc>
          <w:tcPr>
            <w:tcW w:w="814" w:type="pct"/>
          </w:tcPr>
          <w:p w14:paraId="133A8CAB" w14:textId="6EC947D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Pr>
                <w:rFonts w:cs="Arial"/>
                <w:sz w:val="14"/>
                <w:szCs w:val="14"/>
              </w:rPr>
              <w:t>Transfer to intangible assets</w:t>
            </w:r>
          </w:p>
        </w:tc>
        <w:tc>
          <w:tcPr>
            <w:tcW w:w="315" w:type="pct"/>
            <w:tcBorders>
              <w:bottom w:val="nil"/>
            </w:tcBorders>
            <w:shd w:val="clear" w:color="auto" w:fill="FAFAFA"/>
            <w:vAlign w:val="center"/>
          </w:tcPr>
          <w:p w14:paraId="48332854" w14:textId="77777777" w:rsidR="007829E5"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6D9EFEC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bottom w:val="nil"/>
            </w:tcBorders>
            <w:shd w:val="clear" w:color="auto" w:fill="FAFAFA"/>
            <w:vAlign w:val="center"/>
          </w:tcPr>
          <w:p w14:paraId="07A1C19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638D4DE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3EF31ED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bottom w:val="nil"/>
            </w:tcBorders>
            <w:shd w:val="clear" w:color="auto" w:fill="FAFAFA"/>
            <w:vAlign w:val="center"/>
          </w:tcPr>
          <w:p w14:paraId="0FF207B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531F2F34"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6E62C66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5E62B94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0C69F06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573911B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436A437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5EAB3B3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354B21D5" w14:textId="77777777" w:rsidTr="00D674F3">
        <w:trPr>
          <w:jc w:val="center"/>
        </w:trPr>
        <w:tc>
          <w:tcPr>
            <w:tcW w:w="814" w:type="pct"/>
          </w:tcPr>
          <w:p w14:paraId="3808DF7D" w14:textId="2E4F82F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Pr>
                <w:rFonts w:cs="Arial"/>
                <w:sz w:val="14"/>
                <w:szCs w:val="14"/>
              </w:rPr>
              <w:t xml:space="preserve">   (Note 18</w:t>
            </w:r>
            <w:r w:rsidRPr="00B21467">
              <w:rPr>
                <w:rFonts w:cs="Arial"/>
                <w:sz w:val="14"/>
                <w:szCs w:val="14"/>
              </w:rPr>
              <w:t>)</w:t>
            </w:r>
          </w:p>
        </w:tc>
        <w:tc>
          <w:tcPr>
            <w:tcW w:w="315" w:type="pct"/>
            <w:tcBorders>
              <w:bottom w:val="nil"/>
            </w:tcBorders>
            <w:shd w:val="clear" w:color="auto" w:fill="FAFAFA"/>
            <w:vAlign w:val="center"/>
          </w:tcPr>
          <w:p w14:paraId="477289B7" w14:textId="3B60EE17" w:rsidR="007829E5"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1019FA04" w14:textId="109ABB7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w:t>
            </w:r>
          </w:p>
        </w:tc>
        <w:tc>
          <w:tcPr>
            <w:tcW w:w="316" w:type="pct"/>
            <w:tcBorders>
              <w:bottom w:val="nil"/>
            </w:tcBorders>
            <w:shd w:val="clear" w:color="auto" w:fill="FAFAFA"/>
            <w:vAlign w:val="center"/>
          </w:tcPr>
          <w:p w14:paraId="4F991856" w14:textId="1B16157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3F476D84" w14:textId="3942B5F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bottom w:val="nil"/>
            </w:tcBorders>
            <w:shd w:val="clear" w:color="auto" w:fill="FAFAFA"/>
            <w:vAlign w:val="center"/>
          </w:tcPr>
          <w:p w14:paraId="3241255D" w14:textId="4F4BE45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6" w:type="pct"/>
            <w:tcBorders>
              <w:bottom w:val="nil"/>
            </w:tcBorders>
            <w:shd w:val="clear" w:color="auto" w:fill="FAFAFA"/>
            <w:vAlign w:val="center"/>
          </w:tcPr>
          <w:p w14:paraId="08433469" w14:textId="2D83404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bottom w:val="nil"/>
            </w:tcBorders>
            <w:shd w:val="clear" w:color="auto" w:fill="FAFAFA"/>
            <w:vAlign w:val="center"/>
          </w:tcPr>
          <w:p w14:paraId="153E4889" w14:textId="1F46EFB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bottom w:val="nil"/>
            </w:tcBorders>
            <w:shd w:val="clear" w:color="auto" w:fill="FAFAFA"/>
            <w:vAlign w:val="center"/>
          </w:tcPr>
          <w:p w14:paraId="11715F94" w14:textId="7F67113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439" w:type="pct"/>
            <w:tcBorders>
              <w:bottom w:val="nil"/>
            </w:tcBorders>
            <w:shd w:val="clear" w:color="auto" w:fill="FAFAFA"/>
            <w:vAlign w:val="center"/>
          </w:tcPr>
          <w:p w14:paraId="456C5FE5" w14:textId="300CBE6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w:t>
            </w:r>
          </w:p>
        </w:tc>
        <w:tc>
          <w:tcPr>
            <w:tcW w:w="374" w:type="pct"/>
            <w:tcBorders>
              <w:bottom w:val="nil"/>
            </w:tcBorders>
            <w:shd w:val="clear" w:color="auto" w:fill="FAFAFA"/>
            <w:vAlign w:val="center"/>
          </w:tcPr>
          <w:p w14:paraId="69A7B7B2" w14:textId="73F24C36"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w:t>
            </w:r>
          </w:p>
        </w:tc>
        <w:tc>
          <w:tcPr>
            <w:tcW w:w="279" w:type="pct"/>
            <w:tcBorders>
              <w:bottom w:val="nil"/>
            </w:tcBorders>
            <w:shd w:val="clear" w:color="auto" w:fill="FAFAFA"/>
            <w:vAlign w:val="center"/>
          </w:tcPr>
          <w:p w14:paraId="623F09E5" w14:textId="3162B40C"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w:t>
            </w:r>
          </w:p>
        </w:tc>
        <w:tc>
          <w:tcPr>
            <w:tcW w:w="304" w:type="pct"/>
            <w:tcBorders>
              <w:bottom w:val="nil"/>
            </w:tcBorders>
            <w:shd w:val="clear" w:color="auto" w:fill="FAFAFA"/>
            <w:vAlign w:val="center"/>
          </w:tcPr>
          <w:p w14:paraId="276B750D" w14:textId="32A1F0B9"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(1)</w:t>
            </w:r>
          </w:p>
        </w:tc>
        <w:tc>
          <w:tcPr>
            <w:tcW w:w="268" w:type="pct"/>
            <w:tcBorders>
              <w:bottom w:val="nil"/>
            </w:tcBorders>
            <w:shd w:val="clear" w:color="auto" w:fill="FAFAFA"/>
            <w:vAlign w:val="center"/>
          </w:tcPr>
          <w:p w14:paraId="60764BE9" w14:textId="099CC42C"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(1)</w:t>
            </w:r>
          </w:p>
        </w:tc>
      </w:tr>
      <w:tr w:rsidR="007829E5" w:rsidRPr="00B21467" w14:paraId="7CE29442" w14:textId="77777777" w:rsidTr="00D674F3">
        <w:trPr>
          <w:jc w:val="center"/>
        </w:trPr>
        <w:tc>
          <w:tcPr>
            <w:tcW w:w="814" w:type="pct"/>
          </w:tcPr>
          <w:p w14:paraId="1E5DA958" w14:textId="5E1E931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sz w:val="14"/>
                <w:szCs w:val="14"/>
              </w:rPr>
              <w:t>Disposals, net</w:t>
            </w:r>
          </w:p>
        </w:tc>
        <w:tc>
          <w:tcPr>
            <w:tcW w:w="315" w:type="pct"/>
            <w:tcBorders>
              <w:top w:val="nil"/>
              <w:bottom w:val="nil"/>
            </w:tcBorders>
            <w:shd w:val="clear" w:color="auto" w:fill="FAFAFA"/>
            <w:vAlign w:val="center"/>
          </w:tcPr>
          <w:p w14:paraId="0A365AF5" w14:textId="55FDC1A8" w:rsidR="007829E5" w:rsidRPr="00DF22F9"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lang w:val="en-GB"/>
              </w:rPr>
            </w:pPr>
            <w:r w:rsidRPr="00DF22F9">
              <w:rPr>
                <w:rFonts w:cs="Arial"/>
                <w:sz w:val="14"/>
                <w:szCs w:val="14"/>
                <w:lang w:val="en-GB"/>
              </w:rPr>
              <w:t>-</w:t>
            </w:r>
          </w:p>
        </w:tc>
        <w:tc>
          <w:tcPr>
            <w:tcW w:w="315" w:type="pct"/>
            <w:tcBorders>
              <w:top w:val="nil"/>
              <w:bottom w:val="nil"/>
            </w:tcBorders>
            <w:shd w:val="clear" w:color="auto" w:fill="FAFAFA"/>
            <w:vAlign w:val="center"/>
          </w:tcPr>
          <w:p w14:paraId="624C0F24" w14:textId="02FB1DE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(6)</w:t>
            </w:r>
          </w:p>
        </w:tc>
        <w:tc>
          <w:tcPr>
            <w:tcW w:w="316" w:type="pct"/>
            <w:tcBorders>
              <w:top w:val="nil"/>
              <w:bottom w:val="nil"/>
            </w:tcBorders>
            <w:shd w:val="clear" w:color="auto" w:fill="FAFAFA"/>
            <w:vAlign w:val="center"/>
          </w:tcPr>
          <w:p w14:paraId="1AEDC361" w14:textId="76B5FE07" w:rsidR="007829E5" w:rsidRPr="00DE0794"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DE0794">
              <w:rPr>
                <w:rFonts w:cs="Arial"/>
                <w:sz w:val="14"/>
                <w:szCs w:val="14"/>
              </w:rPr>
              <w:t>-</w:t>
            </w:r>
          </w:p>
        </w:tc>
        <w:tc>
          <w:tcPr>
            <w:tcW w:w="315" w:type="pct"/>
            <w:tcBorders>
              <w:top w:val="nil"/>
              <w:bottom w:val="nil"/>
            </w:tcBorders>
            <w:shd w:val="clear" w:color="auto" w:fill="FAFAFA"/>
            <w:vAlign w:val="center"/>
          </w:tcPr>
          <w:p w14:paraId="2E6D17E9" w14:textId="3EDF42B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(6)</w:t>
            </w:r>
          </w:p>
        </w:tc>
        <w:tc>
          <w:tcPr>
            <w:tcW w:w="315" w:type="pct"/>
            <w:tcBorders>
              <w:top w:val="nil"/>
              <w:bottom w:val="nil"/>
            </w:tcBorders>
            <w:shd w:val="clear" w:color="auto" w:fill="FAFAFA"/>
            <w:vAlign w:val="center"/>
          </w:tcPr>
          <w:p w14:paraId="2A3B1DE9" w14:textId="160F2DB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(51)</w:t>
            </w:r>
          </w:p>
        </w:tc>
        <w:tc>
          <w:tcPr>
            <w:tcW w:w="316" w:type="pct"/>
            <w:tcBorders>
              <w:top w:val="nil"/>
              <w:bottom w:val="nil"/>
            </w:tcBorders>
            <w:shd w:val="clear" w:color="auto" w:fill="FAFAFA"/>
            <w:vAlign w:val="center"/>
          </w:tcPr>
          <w:p w14:paraId="38F74C6F" w14:textId="5F5A7B8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top w:val="nil"/>
              <w:bottom w:val="nil"/>
            </w:tcBorders>
            <w:shd w:val="clear" w:color="auto" w:fill="FAFAFA"/>
            <w:vAlign w:val="center"/>
          </w:tcPr>
          <w:p w14:paraId="023C2189" w14:textId="2D420260"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4C2B5C">
              <w:rPr>
                <w:rFonts w:cs="Arial"/>
                <w:sz w:val="14"/>
                <w:szCs w:val="14"/>
              </w:rPr>
              <w:t>-</w:t>
            </w:r>
          </w:p>
        </w:tc>
        <w:tc>
          <w:tcPr>
            <w:tcW w:w="312" w:type="pct"/>
            <w:tcBorders>
              <w:top w:val="nil"/>
              <w:bottom w:val="nil"/>
            </w:tcBorders>
            <w:shd w:val="clear" w:color="auto" w:fill="FAFAFA"/>
            <w:vAlign w:val="center"/>
          </w:tcPr>
          <w:p w14:paraId="57DF24C3" w14:textId="5861DAEA"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4C2B5C">
              <w:rPr>
                <w:rFonts w:cs="Arial"/>
                <w:sz w:val="14"/>
                <w:szCs w:val="14"/>
              </w:rPr>
              <w:t>-</w:t>
            </w:r>
          </w:p>
        </w:tc>
        <w:tc>
          <w:tcPr>
            <w:tcW w:w="439" w:type="pct"/>
            <w:tcBorders>
              <w:top w:val="nil"/>
              <w:bottom w:val="nil"/>
            </w:tcBorders>
            <w:shd w:val="clear" w:color="auto" w:fill="FAFAFA"/>
            <w:vAlign w:val="center"/>
          </w:tcPr>
          <w:p w14:paraId="26923C30" w14:textId="3D182C22"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r w:rsidRPr="004C2B5C">
              <w:rPr>
                <w:rFonts w:cs="Arial"/>
                <w:sz w:val="14"/>
                <w:szCs w:val="14"/>
              </w:rPr>
              <w:t>(101)</w:t>
            </w:r>
          </w:p>
        </w:tc>
        <w:tc>
          <w:tcPr>
            <w:tcW w:w="374" w:type="pct"/>
            <w:tcBorders>
              <w:top w:val="nil"/>
              <w:bottom w:val="nil"/>
            </w:tcBorders>
            <w:shd w:val="clear" w:color="auto" w:fill="FAFAFA"/>
            <w:vAlign w:val="center"/>
          </w:tcPr>
          <w:p w14:paraId="531BC4C5" w14:textId="6361E81F"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w:t>
            </w:r>
          </w:p>
        </w:tc>
        <w:tc>
          <w:tcPr>
            <w:tcW w:w="279" w:type="pct"/>
            <w:tcBorders>
              <w:top w:val="nil"/>
              <w:bottom w:val="nil"/>
            </w:tcBorders>
            <w:shd w:val="clear" w:color="auto" w:fill="FAFAFA"/>
            <w:vAlign w:val="center"/>
          </w:tcPr>
          <w:p w14:paraId="6B589068" w14:textId="3E12C9F3"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w:t>
            </w:r>
          </w:p>
        </w:tc>
        <w:tc>
          <w:tcPr>
            <w:tcW w:w="304" w:type="pct"/>
            <w:tcBorders>
              <w:top w:val="nil"/>
              <w:bottom w:val="nil"/>
            </w:tcBorders>
            <w:shd w:val="clear" w:color="auto" w:fill="FAFAFA"/>
            <w:vAlign w:val="center"/>
          </w:tcPr>
          <w:p w14:paraId="3FA8D3A0" w14:textId="71DA3D33"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w:t>
            </w:r>
          </w:p>
        </w:tc>
        <w:tc>
          <w:tcPr>
            <w:tcW w:w="268" w:type="pct"/>
            <w:tcBorders>
              <w:top w:val="nil"/>
              <w:bottom w:val="nil"/>
            </w:tcBorders>
            <w:shd w:val="clear" w:color="auto" w:fill="FAFAFA"/>
            <w:vAlign w:val="center"/>
          </w:tcPr>
          <w:p w14:paraId="4ACB860E" w14:textId="5C6ACA22"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(164)</w:t>
            </w:r>
          </w:p>
        </w:tc>
      </w:tr>
      <w:tr w:rsidR="007829E5" w:rsidRPr="00B21467" w14:paraId="394BFBCA" w14:textId="77777777" w:rsidTr="00D674F3">
        <w:trPr>
          <w:jc w:val="center"/>
        </w:trPr>
        <w:tc>
          <w:tcPr>
            <w:tcW w:w="814" w:type="pct"/>
          </w:tcPr>
          <w:p w14:paraId="1B5EABA1" w14:textId="0DB7F0C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sz w:val="14"/>
                <w:szCs w:val="14"/>
              </w:rPr>
              <w:t>Depreciation charge</w:t>
            </w:r>
            <w:r w:rsidR="009C29E6">
              <w:rPr>
                <w:rFonts w:cs="Arial"/>
                <w:sz w:val="14"/>
                <w:szCs w:val="14"/>
              </w:rPr>
              <w:t>d</w:t>
            </w:r>
            <w:r>
              <w:rPr>
                <w:rFonts w:cs="Arial"/>
                <w:sz w:val="14"/>
                <w:szCs w:val="14"/>
              </w:rPr>
              <w:t xml:space="preserve"> during the year</w:t>
            </w:r>
          </w:p>
        </w:tc>
        <w:tc>
          <w:tcPr>
            <w:tcW w:w="315" w:type="pct"/>
            <w:tcBorders>
              <w:top w:val="nil"/>
              <w:bottom w:val="nil"/>
            </w:tcBorders>
            <w:shd w:val="clear" w:color="auto" w:fill="FAFAFA"/>
            <w:vAlign w:val="center"/>
          </w:tcPr>
          <w:p w14:paraId="19EAF883" w14:textId="3A15B869" w:rsidR="007829E5" w:rsidRPr="00DF22F9"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sidRPr="00DF22F9">
              <w:rPr>
                <w:rFonts w:cs="Arial"/>
                <w:sz w:val="14"/>
                <w:szCs w:val="14"/>
              </w:rPr>
              <w:t>-</w:t>
            </w:r>
          </w:p>
        </w:tc>
        <w:tc>
          <w:tcPr>
            <w:tcW w:w="315" w:type="pct"/>
            <w:tcBorders>
              <w:top w:val="nil"/>
              <w:bottom w:val="nil"/>
            </w:tcBorders>
            <w:shd w:val="clear" w:color="auto" w:fill="FAFAFA"/>
            <w:vAlign w:val="center"/>
          </w:tcPr>
          <w:p w14:paraId="664C75D5" w14:textId="6E506FDB"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(160)</w:t>
            </w:r>
          </w:p>
        </w:tc>
        <w:tc>
          <w:tcPr>
            <w:tcW w:w="316" w:type="pct"/>
            <w:tcBorders>
              <w:top w:val="nil"/>
              <w:bottom w:val="nil"/>
            </w:tcBorders>
            <w:shd w:val="clear" w:color="auto" w:fill="FAFAFA"/>
            <w:vAlign w:val="center"/>
          </w:tcPr>
          <w:p w14:paraId="1E5147B8" w14:textId="1EE00AFD" w:rsidR="007829E5" w:rsidRPr="00DE0794"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DE0794">
              <w:rPr>
                <w:rFonts w:cs="Arial"/>
                <w:sz w:val="14"/>
                <w:szCs w:val="14"/>
              </w:rPr>
              <w:t>(8)</w:t>
            </w:r>
          </w:p>
        </w:tc>
        <w:tc>
          <w:tcPr>
            <w:tcW w:w="315" w:type="pct"/>
            <w:tcBorders>
              <w:top w:val="nil"/>
              <w:bottom w:val="nil"/>
            </w:tcBorders>
            <w:shd w:val="clear" w:color="auto" w:fill="FAFAFA"/>
            <w:vAlign w:val="center"/>
          </w:tcPr>
          <w:p w14:paraId="2F39216E" w14:textId="14124B1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(3,068)</w:t>
            </w:r>
          </w:p>
        </w:tc>
        <w:tc>
          <w:tcPr>
            <w:tcW w:w="315" w:type="pct"/>
            <w:tcBorders>
              <w:top w:val="nil"/>
              <w:bottom w:val="nil"/>
            </w:tcBorders>
            <w:shd w:val="clear" w:color="auto" w:fill="FAFAFA"/>
            <w:vAlign w:val="center"/>
          </w:tcPr>
          <w:p w14:paraId="3DC44CA8" w14:textId="7DB9EF8B"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4"/>
                <w:szCs w:val="14"/>
              </w:rPr>
            </w:pPr>
            <w:r w:rsidRPr="00C81E79">
              <w:rPr>
                <w:rFonts w:cs="Arial"/>
                <w:sz w:val="14"/>
                <w:szCs w:val="14"/>
              </w:rPr>
              <w:t>(1,841</w:t>
            </w:r>
            <w:r w:rsidRPr="008E5626">
              <w:rPr>
                <w:rFonts w:cs="Arial"/>
                <w:sz w:val="14"/>
                <w:szCs w:val="14"/>
              </w:rPr>
              <w:t>)</w:t>
            </w:r>
          </w:p>
        </w:tc>
        <w:tc>
          <w:tcPr>
            <w:tcW w:w="316" w:type="pct"/>
            <w:tcBorders>
              <w:top w:val="nil"/>
              <w:bottom w:val="nil"/>
            </w:tcBorders>
            <w:shd w:val="clear" w:color="auto" w:fill="FAFAFA"/>
            <w:vAlign w:val="center"/>
          </w:tcPr>
          <w:p w14:paraId="2EBD9EC0" w14:textId="6127B02A"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sidRPr="004C2B5C">
              <w:rPr>
                <w:rFonts w:cs="Arial"/>
                <w:sz w:val="14"/>
                <w:szCs w:val="14"/>
              </w:rPr>
              <w:t>(716)</w:t>
            </w:r>
          </w:p>
        </w:tc>
        <w:tc>
          <w:tcPr>
            <w:tcW w:w="318" w:type="pct"/>
            <w:tcBorders>
              <w:top w:val="nil"/>
            </w:tcBorders>
            <w:shd w:val="clear" w:color="auto" w:fill="FAFAFA"/>
            <w:vAlign w:val="center"/>
          </w:tcPr>
          <w:p w14:paraId="3B7FFDCC" w14:textId="4A9E2116"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4C2B5C">
              <w:rPr>
                <w:rFonts w:cs="Arial"/>
                <w:sz w:val="14"/>
                <w:szCs w:val="14"/>
              </w:rPr>
              <w:t>(8)</w:t>
            </w:r>
          </w:p>
        </w:tc>
        <w:tc>
          <w:tcPr>
            <w:tcW w:w="312" w:type="pct"/>
            <w:tcBorders>
              <w:top w:val="nil"/>
            </w:tcBorders>
            <w:shd w:val="clear" w:color="auto" w:fill="FAFAFA"/>
            <w:vAlign w:val="center"/>
          </w:tcPr>
          <w:p w14:paraId="383850FA" w14:textId="2F681D10"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4C2B5C">
              <w:rPr>
                <w:rFonts w:cs="Arial"/>
                <w:sz w:val="14"/>
                <w:szCs w:val="14"/>
              </w:rPr>
              <w:t>(347)</w:t>
            </w:r>
          </w:p>
        </w:tc>
        <w:tc>
          <w:tcPr>
            <w:tcW w:w="439" w:type="pct"/>
            <w:tcBorders>
              <w:top w:val="nil"/>
            </w:tcBorders>
            <w:shd w:val="clear" w:color="auto" w:fill="FAFAFA"/>
            <w:vAlign w:val="center"/>
          </w:tcPr>
          <w:p w14:paraId="638766CD" w14:textId="482FC102"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r w:rsidRPr="004C2B5C">
              <w:rPr>
                <w:rFonts w:cs="Arial"/>
                <w:sz w:val="14"/>
                <w:szCs w:val="14"/>
              </w:rPr>
              <w:t>(159)</w:t>
            </w:r>
          </w:p>
        </w:tc>
        <w:tc>
          <w:tcPr>
            <w:tcW w:w="374" w:type="pct"/>
            <w:tcBorders>
              <w:top w:val="nil"/>
            </w:tcBorders>
            <w:shd w:val="clear" w:color="auto" w:fill="FAFAFA"/>
            <w:vAlign w:val="center"/>
          </w:tcPr>
          <w:p w14:paraId="5C7FBA76" w14:textId="6B0C4D87"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(77)</w:t>
            </w:r>
          </w:p>
        </w:tc>
        <w:tc>
          <w:tcPr>
            <w:tcW w:w="279" w:type="pct"/>
            <w:tcBorders>
              <w:top w:val="nil"/>
            </w:tcBorders>
            <w:shd w:val="clear" w:color="auto" w:fill="FAFAFA"/>
            <w:vAlign w:val="center"/>
          </w:tcPr>
          <w:p w14:paraId="2B21219A" w14:textId="52073226"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(1)</w:t>
            </w:r>
          </w:p>
        </w:tc>
        <w:tc>
          <w:tcPr>
            <w:tcW w:w="304" w:type="pct"/>
            <w:tcBorders>
              <w:top w:val="nil"/>
            </w:tcBorders>
            <w:shd w:val="clear" w:color="auto" w:fill="FAFAFA"/>
            <w:vAlign w:val="center"/>
          </w:tcPr>
          <w:p w14:paraId="3112D787" w14:textId="791BAA40"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w:t>
            </w:r>
          </w:p>
        </w:tc>
        <w:tc>
          <w:tcPr>
            <w:tcW w:w="268" w:type="pct"/>
            <w:tcBorders>
              <w:top w:val="nil"/>
            </w:tcBorders>
            <w:shd w:val="clear" w:color="auto" w:fill="FAFAFA"/>
            <w:vAlign w:val="center"/>
          </w:tcPr>
          <w:p w14:paraId="3AE333EE" w14:textId="355F6046"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(6,385)</w:t>
            </w:r>
          </w:p>
        </w:tc>
      </w:tr>
      <w:tr w:rsidR="007829E5" w:rsidRPr="00B21467" w14:paraId="35D06929" w14:textId="77777777" w:rsidTr="00D674F3">
        <w:trPr>
          <w:jc w:val="center"/>
        </w:trPr>
        <w:tc>
          <w:tcPr>
            <w:tcW w:w="814" w:type="pct"/>
            <w:vAlign w:val="bottom"/>
          </w:tcPr>
          <w:p w14:paraId="3307556B" w14:textId="26FD1D3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B21467">
              <w:rPr>
                <w:rFonts w:cs="Arial"/>
                <w:sz w:val="14"/>
                <w:szCs w:val="14"/>
              </w:rPr>
              <w:t>Reversal of provision</w:t>
            </w:r>
          </w:p>
        </w:tc>
        <w:tc>
          <w:tcPr>
            <w:tcW w:w="315" w:type="pct"/>
            <w:tcBorders>
              <w:top w:val="nil"/>
              <w:bottom w:val="nil"/>
            </w:tcBorders>
            <w:shd w:val="clear" w:color="auto" w:fill="FAFAFA"/>
            <w:vAlign w:val="center"/>
          </w:tcPr>
          <w:p w14:paraId="3B64A5F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b/>
                <w:bCs/>
                <w:sz w:val="14"/>
                <w:szCs w:val="14"/>
              </w:rPr>
            </w:pPr>
          </w:p>
        </w:tc>
        <w:tc>
          <w:tcPr>
            <w:tcW w:w="315" w:type="pct"/>
            <w:tcBorders>
              <w:top w:val="nil"/>
              <w:bottom w:val="nil"/>
            </w:tcBorders>
            <w:shd w:val="clear" w:color="auto" w:fill="FAFAFA"/>
            <w:vAlign w:val="center"/>
          </w:tcPr>
          <w:p w14:paraId="1F3FC22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6C075E2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4"/>
                <w:szCs w:val="14"/>
              </w:rPr>
            </w:pPr>
          </w:p>
        </w:tc>
        <w:tc>
          <w:tcPr>
            <w:tcW w:w="315" w:type="pct"/>
            <w:tcBorders>
              <w:top w:val="nil"/>
              <w:bottom w:val="nil"/>
            </w:tcBorders>
            <w:shd w:val="clear" w:color="auto" w:fill="FAFAFA"/>
            <w:vAlign w:val="center"/>
          </w:tcPr>
          <w:p w14:paraId="71B4DDA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42A852DE"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4"/>
                <w:szCs w:val="14"/>
              </w:rPr>
            </w:pPr>
          </w:p>
        </w:tc>
        <w:tc>
          <w:tcPr>
            <w:tcW w:w="316" w:type="pct"/>
            <w:tcBorders>
              <w:top w:val="nil"/>
              <w:bottom w:val="nil"/>
            </w:tcBorders>
            <w:shd w:val="clear" w:color="auto" w:fill="FAFAFA"/>
            <w:vAlign w:val="center"/>
          </w:tcPr>
          <w:p w14:paraId="4E7FEA96"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b/>
                <w:bCs/>
                <w:sz w:val="14"/>
                <w:szCs w:val="14"/>
              </w:rPr>
            </w:pPr>
          </w:p>
        </w:tc>
        <w:tc>
          <w:tcPr>
            <w:tcW w:w="318" w:type="pct"/>
            <w:tcBorders>
              <w:top w:val="nil"/>
            </w:tcBorders>
            <w:shd w:val="clear" w:color="auto" w:fill="FAFAFA"/>
            <w:vAlign w:val="center"/>
          </w:tcPr>
          <w:p w14:paraId="1C57517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4"/>
                <w:szCs w:val="14"/>
              </w:rPr>
            </w:pPr>
          </w:p>
        </w:tc>
        <w:tc>
          <w:tcPr>
            <w:tcW w:w="312" w:type="pct"/>
            <w:tcBorders>
              <w:top w:val="nil"/>
            </w:tcBorders>
            <w:shd w:val="clear" w:color="auto" w:fill="FAFAFA"/>
            <w:vAlign w:val="center"/>
          </w:tcPr>
          <w:p w14:paraId="5CDCF4F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4"/>
                <w:szCs w:val="14"/>
              </w:rPr>
            </w:pPr>
          </w:p>
        </w:tc>
        <w:tc>
          <w:tcPr>
            <w:tcW w:w="439" w:type="pct"/>
            <w:tcBorders>
              <w:top w:val="nil"/>
            </w:tcBorders>
            <w:shd w:val="clear" w:color="auto" w:fill="FAFAFA"/>
            <w:vAlign w:val="center"/>
          </w:tcPr>
          <w:p w14:paraId="23AE33B9"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b/>
                <w:bCs/>
                <w:sz w:val="14"/>
                <w:szCs w:val="14"/>
              </w:rPr>
            </w:pPr>
          </w:p>
        </w:tc>
        <w:tc>
          <w:tcPr>
            <w:tcW w:w="374" w:type="pct"/>
            <w:tcBorders>
              <w:top w:val="nil"/>
            </w:tcBorders>
            <w:shd w:val="clear" w:color="auto" w:fill="FAFAFA"/>
            <w:vAlign w:val="center"/>
          </w:tcPr>
          <w:p w14:paraId="6D02F614" w14:textId="77777777"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nil"/>
            </w:tcBorders>
            <w:shd w:val="clear" w:color="auto" w:fill="FAFAFA"/>
            <w:vAlign w:val="center"/>
          </w:tcPr>
          <w:p w14:paraId="25A74E1C" w14:textId="77777777"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nil"/>
            </w:tcBorders>
            <w:shd w:val="clear" w:color="auto" w:fill="FAFAFA"/>
            <w:vAlign w:val="center"/>
          </w:tcPr>
          <w:p w14:paraId="1E6C50EE" w14:textId="77777777"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nil"/>
            </w:tcBorders>
            <w:shd w:val="clear" w:color="auto" w:fill="FAFAFA"/>
            <w:vAlign w:val="center"/>
          </w:tcPr>
          <w:p w14:paraId="3C697C40" w14:textId="77777777"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3D3FC246" w14:textId="77777777" w:rsidTr="00D674F3">
        <w:trPr>
          <w:jc w:val="center"/>
        </w:trPr>
        <w:tc>
          <w:tcPr>
            <w:tcW w:w="814" w:type="pct"/>
            <w:tcBorders>
              <w:top w:val="nil"/>
            </w:tcBorders>
            <w:vAlign w:val="bottom"/>
          </w:tcPr>
          <w:p w14:paraId="175F0F6E" w14:textId="5755D0B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sz w:val="14"/>
                <w:szCs w:val="14"/>
              </w:rPr>
              <w:t xml:space="preserve">   for impairment, net</w:t>
            </w:r>
          </w:p>
        </w:tc>
        <w:tc>
          <w:tcPr>
            <w:tcW w:w="315" w:type="pct"/>
            <w:tcBorders>
              <w:top w:val="nil"/>
              <w:bottom w:val="single" w:sz="4" w:space="0" w:color="auto"/>
            </w:tcBorders>
            <w:shd w:val="clear" w:color="auto" w:fill="FAFAFA"/>
            <w:vAlign w:val="center"/>
          </w:tcPr>
          <w:p w14:paraId="34DFB804" w14:textId="1235F11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lang w:val="en-GB"/>
              </w:rPr>
            </w:pPr>
            <w:r>
              <w:rPr>
                <w:rFonts w:cs="Arial"/>
                <w:sz w:val="14"/>
                <w:szCs w:val="14"/>
                <w:lang w:val="en-GB"/>
              </w:rPr>
              <w:t>11</w:t>
            </w:r>
          </w:p>
        </w:tc>
        <w:tc>
          <w:tcPr>
            <w:tcW w:w="315" w:type="pct"/>
            <w:tcBorders>
              <w:top w:val="nil"/>
              <w:bottom w:val="single" w:sz="4" w:space="0" w:color="auto"/>
            </w:tcBorders>
            <w:shd w:val="clear" w:color="auto" w:fill="FAFAFA"/>
            <w:vAlign w:val="center"/>
          </w:tcPr>
          <w:p w14:paraId="05A34F1E" w14:textId="3A6F316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w:t>
            </w:r>
          </w:p>
        </w:tc>
        <w:tc>
          <w:tcPr>
            <w:tcW w:w="316" w:type="pct"/>
            <w:tcBorders>
              <w:top w:val="nil"/>
              <w:bottom w:val="single" w:sz="4" w:space="0" w:color="auto"/>
            </w:tcBorders>
            <w:shd w:val="clear" w:color="auto" w:fill="FAFAFA"/>
            <w:vAlign w:val="center"/>
          </w:tcPr>
          <w:p w14:paraId="651EE752" w14:textId="56C66C9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top w:val="nil"/>
              <w:bottom w:val="single" w:sz="4" w:space="0" w:color="auto"/>
            </w:tcBorders>
            <w:shd w:val="clear" w:color="auto" w:fill="FAFAFA"/>
            <w:vAlign w:val="center"/>
          </w:tcPr>
          <w:p w14:paraId="6D9D222F" w14:textId="1541D87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top w:val="nil"/>
              <w:bottom w:val="single" w:sz="4" w:space="0" w:color="auto"/>
            </w:tcBorders>
            <w:shd w:val="clear" w:color="auto" w:fill="FAFAFA"/>
            <w:vAlign w:val="center"/>
          </w:tcPr>
          <w:p w14:paraId="40354668" w14:textId="1A19483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6" w:type="pct"/>
            <w:tcBorders>
              <w:top w:val="nil"/>
              <w:bottom w:val="single" w:sz="4" w:space="0" w:color="auto"/>
            </w:tcBorders>
            <w:shd w:val="clear" w:color="auto" w:fill="FAFAFA"/>
            <w:vAlign w:val="center"/>
          </w:tcPr>
          <w:p w14:paraId="56DADBD2" w14:textId="56F4EFD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top w:val="nil"/>
              <w:bottom w:val="single" w:sz="4" w:space="0" w:color="auto"/>
            </w:tcBorders>
            <w:shd w:val="clear" w:color="auto" w:fill="FAFAFA"/>
            <w:vAlign w:val="center"/>
          </w:tcPr>
          <w:p w14:paraId="252FF18A" w14:textId="0DA15D2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top w:val="nil"/>
              <w:bottom w:val="single" w:sz="4" w:space="0" w:color="auto"/>
            </w:tcBorders>
            <w:shd w:val="clear" w:color="auto" w:fill="FAFAFA"/>
            <w:vAlign w:val="center"/>
          </w:tcPr>
          <w:p w14:paraId="3B520457" w14:textId="028053E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439" w:type="pct"/>
            <w:tcBorders>
              <w:top w:val="nil"/>
              <w:bottom w:val="single" w:sz="4" w:space="0" w:color="auto"/>
            </w:tcBorders>
            <w:shd w:val="clear" w:color="auto" w:fill="FAFAFA"/>
            <w:vAlign w:val="center"/>
          </w:tcPr>
          <w:p w14:paraId="547D42D7" w14:textId="1020770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r>
              <w:rPr>
                <w:rFonts w:cs="Arial"/>
                <w:sz w:val="14"/>
                <w:szCs w:val="14"/>
              </w:rPr>
              <w:t>-</w:t>
            </w:r>
          </w:p>
        </w:tc>
        <w:tc>
          <w:tcPr>
            <w:tcW w:w="374" w:type="pct"/>
            <w:tcBorders>
              <w:top w:val="nil"/>
              <w:bottom w:val="single" w:sz="4" w:space="0" w:color="auto"/>
            </w:tcBorders>
            <w:shd w:val="clear" w:color="auto" w:fill="FAFAFA"/>
            <w:vAlign w:val="center"/>
          </w:tcPr>
          <w:p w14:paraId="647A05A6" w14:textId="488214EB"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w:t>
            </w:r>
          </w:p>
        </w:tc>
        <w:tc>
          <w:tcPr>
            <w:tcW w:w="279" w:type="pct"/>
            <w:tcBorders>
              <w:top w:val="nil"/>
              <w:bottom w:val="single" w:sz="4" w:space="0" w:color="auto"/>
            </w:tcBorders>
            <w:shd w:val="clear" w:color="auto" w:fill="FAFAFA"/>
            <w:vAlign w:val="center"/>
          </w:tcPr>
          <w:p w14:paraId="38379F73" w14:textId="416944A7"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E44320">
              <w:rPr>
                <w:rFonts w:cs="Arial"/>
                <w:sz w:val="14"/>
                <w:szCs w:val="14"/>
              </w:rPr>
              <w:t>-</w:t>
            </w:r>
          </w:p>
        </w:tc>
        <w:tc>
          <w:tcPr>
            <w:tcW w:w="304" w:type="pct"/>
            <w:tcBorders>
              <w:top w:val="nil"/>
              <w:bottom w:val="single" w:sz="4" w:space="0" w:color="auto"/>
            </w:tcBorders>
            <w:shd w:val="clear" w:color="auto" w:fill="FAFAFA"/>
            <w:vAlign w:val="center"/>
          </w:tcPr>
          <w:p w14:paraId="48ECD911" w14:textId="7E7B86DE"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w:t>
            </w:r>
          </w:p>
        </w:tc>
        <w:tc>
          <w:tcPr>
            <w:tcW w:w="268" w:type="pct"/>
            <w:tcBorders>
              <w:top w:val="nil"/>
              <w:bottom w:val="single" w:sz="4" w:space="0" w:color="auto"/>
            </w:tcBorders>
            <w:shd w:val="clear" w:color="auto" w:fill="FAFAFA"/>
            <w:vAlign w:val="center"/>
          </w:tcPr>
          <w:p w14:paraId="4150364B" w14:textId="63F1E86F" w:rsidR="007829E5" w:rsidRPr="00E44320"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E44320">
              <w:rPr>
                <w:rFonts w:cs="Arial"/>
                <w:sz w:val="14"/>
                <w:szCs w:val="14"/>
              </w:rPr>
              <w:t>11</w:t>
            </w:r>
          </w:p>
        </w:tc>
      </w:tr>
      <w:tr w:rsidR="007829E5" w:rsidRPr="00B21467" w14:paraId="572B0C9D" w14:textId="77777777" w:rsidTr="00D674F3">
        <w:trPr>
          <w:jc w:val="center"/>
        </w:trPr>
        <w:tc>
          <w:tcPr>
            <w:tcW w:w="814" w:type="pct"/>
            <w:tcBorders>
              <w:top w:val="nil"/>
            </w:tcBorders>
          </w:tcPr>
          <w:p w14:paraId="520CC7E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nil"/>
              <w:bottom w:val="nil"/>
            </w:tcBorders>
            <w:shd w:val="clear" w:color="auto" w:fill="FAFAFA"/>
            <w:vAlign w:val="center"/>
          </w:tcPr>
          <w:p w14:paraId="4F5DC5E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lang w:val="en-GB"/>
              </w:rPr>
            </w:pPr>
          </w:p>
        </w:tc>
        <w:tc>
          <w:tcPr>
            <w:tcW w:w="315" w:type="pct"/>
            <w:tcBorders>
              <w:top w:val="nil"/>
              <w:bottom w:val="nil"/>
            </w:tcBorders>
            <w:shd w:val="clear" w:color="auto" w:fill="FAFAFA"/>
            <w:vAlign w:val="center"/>
          </w:tcPr>
          <w:p w14:paraId="5B7E18B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0F87109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4B94C1E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24DFB29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34D2B4A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nil"/>
              <w:bottom w:val="nil"/>
            </w:tcBorders>
            <w:shd w:val="clear" w:color="auto" w:fill="FAFAFA"/>
            <w:vAlign w:val="center"/>
          </w:tcPr>
          <w:p w14:paraId="126A33AE"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nil"/>
              <w:bottom w:val="nil"/>
            </w:tcBorders>
            <w:shd w:val="clear" w:color="auto" w:fill="FAFAFA"/>
            <w:vAlign w:val="center"/>
          </w:tcPr>
          <w:p w14:paraId="0F4D641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nil"/>
              <w:bottom w:val="nil"/>
            </w:tcBorders>
            <w:shd w:val="clear" w:color="auto" w:fill="FAFAFA"/>
            <w:vAlign w:val="center"/>
          </w:tcPr>
          <w:p w14:paraId="2705A3F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p>
        </w:tc>
        <w:tc>
          <w:tcPr>
            <w:tcW w:w="374" w:type="pct"/>
            <w:tcBorders>
              <w:top w:val="nil"/>
              <w:bottom w:val="nil"/>
            </w:tcBorders>
            <w:shd w:val="clear" w:color="auto" w:fill="FAFAFA"/>
            <w:vAlign w:val="center"/>
          </w:tcPr>
          <w:p w14:paraId="1E6F295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nil"/>
              <w:bottom w:val="nil"/>
            </w:tcBorders>
            <w:shd w:val="clear" w:color="auto" w:fill="FAFAFA"/>
            <w:vAlign w:val="center"/>
          </w:tcPr>
          <w:p w14:paraId="2992ECA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nil"/>
              <w:bottom w:val="nil"/>
            </w:tcBorders>
            <w:shd w:val="clear" w:color="auto" w:fill="FAFAFA"/>
            <w:vAlign w:val="center"/>
          </w:tcPr>
          <w:p w14:paraId="048E16B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nil"/>
              <w:bottom w:val="nil"/>
            </w:tcBorders>
            <w:shd w:val="clear" w:color="auto" w:fill="FAFAFA"/>
            <w:vAlign w:val="center"/>
          </w:tcPr>
          <w:p w14:paraId="5A0A45F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5301ADA0" w14:textId="77777777" w:rsidTr="00D674F3">
        <w:trPr>
          <w:jc w:val="center"/>
        </w:trPr>
        <w:tc>
          <w:tcPr>
            <w:tcW w:w="814" w:type="pct"/>
          </w:tcPr>
          <w:p w14:paraId="298FD4DA" w14:textId="526ED8D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B21467">
              <w:rPr>
                <w:rFonts w:cs="Arial"/>
                <w:sz w:val="14"/>
                <w:szCs w:val="14"/>
              </w:rPr>
              <w:t>Closing net book amount</w:t>
            </w:r>
          </w:p>
        </w:tc>
        <w:tc>
          <w:tcPr>
            <w:tcW w:w="315" w:type="pct"/>
            <w:tcBorders>
              <w:top w:val="nil"/>
              <w:bottom w:val="single" w:sz="4" w:space="0" w:color="auto"/>
            </w:tcBorders>
            <w:shd w:val="clear" w:color="auto" w:fill="FAFAFA"/>
            <w:vAlign w:val="center"/>
          </w:tcPr>
          <w:p w14:paraId="0DE585AA" w14:textId="0181AD3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7,044</w:t>
            </w:r>
          </w:p>
        </w:tc>
        <w:tc>
          <w:tcPr>
            <w:tcW w:w="315" w:type="pct"/>
            <w:tcBorders>
              <w:top w:val="nil"/>
              <w:bottom w:val="single" w:sz="4" w:space="0" w:color="auto"/>
            </w:tcBorders>
            <w:shd w:val="clear" w:color="auto" w:fill="FAFAFA"/>
            <w:vAlign w:val="center"/>
          </w:tcPr>
          <w:p w14:paraId="394595C3" w14:textId="66DFBDA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2,083</w:t>
            </w:r>
          </w:p>
        </w:tc>
        <w:tc>
          <w:tcPr>
            <w:tcW w:w="316" w:type="pct"/>
            <w:tcBorders>
              <w:top w:val="nil"/>
              <w:bottom w:val="single" w:sz="4" w:space="0" w:color="auto"/>
            </w:tcBorders>
            <w:shd w:val="clear" w:color="auto" w:fill="FAFAFA"/>
            <w:vAlign w:val="center"/>
          </w:tcPr>
          <w:p w14:paraId="3D8F2CDC" w14:textId="307C586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180</w:t>
            </w:r>
          </w:p>
        </w:tc>
        <w:tc>
          <w:tcPr>
            <w:tcW w:w="315" w:type="pct"/>
            <w:tcBorders>
              <w:top w:val="nil"/>
              <w:bottom w:val="single" w:sz="4" w:space="0" w:color="auto"/>
            </w:tcBorders>
            <w:shd w:val="clear" w:color="auto" w:fill="FAFAFA"/>
            <w:vAlign w:val="center"/>
          </w:tcPr>
          <w:p w14:paraId="38B8D7A7" w14:textId="2D57984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25,440</w:t>
            </w:r>
          </w:p>
        </w:tc>
        <w:tc>
          <w:tcPr>
            <w:tcW w:w="315" w:type="pct"/>
            <w:tcBorders>
              <w:top w:val="nil"/>
              <w:bottom w:val="single" w:sz="4" w:space="0" w:color="auto"/>
            </w:tcBorders>
            <w:shd w:val="clear" w:color="auto" w:fill="FAFAFA"/>
            <w:vAlign w:val="center"/>
          </w:tcPr>
          <w:p w14:paraId="2635F271" w14:textId="147A564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17,506</w:t>
            </w:r>
          </w:p>
        </w:tc>
        <w:tc>
          <w:tcPr>
            <w:tcW w:w="316" w:type="pct"/>
            <w:tcBorders>
              <w:top w:val="nil"/>
              <w:bottom w:val="single" w:sz="4" w:space="0" w:color="auto"/>
            </w:tcBorders>
            <w:shd w:val="clear" w:color="auto" w:fill="FAFAFA"/>
            <w:vAlign w:val="center"/>
          </w:tcPr>
          <w:p w14:paraId="7EA2AB8B" w14:textId="344CC44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10,920</w:t>
            </w:r>
          </w:p>
        </w:tc>
        <w:tc>
          <w:tcPr>
            <w:tcW w:w="318" w:type="pct"/>
            <w:tcBorders>
              <w:top w:val="nil"/>
              <w:bottom w:val="single" w:sz="4" w:space="0" w:color="auto"/>
            </w:tcBorders>
            <w:shd w:val="clear" w:color="auto" w:fill="FAFAFA"/>
            <w:vAlign w:val="center"/>
          </w:tcPr>
          <w:p w14:paraId="419BF32D" w14:textId="001198A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23</w:t>
            </w:r>
          </w:p>
        </w:tc>
        <w:tc>
          <w:tcPr>
            <w:tcW w:w="312" w:type="pct"/>
            <w:tcBorders>
              <w:top w:val="nil"/>
              <w:bottom w:val="single" w:sz="4" w:space="0" w:color="auto"/>
            </w:tcBorders>
            <w:shd w:val="clear" w:color="auto" w:fill="FAFAFA"/>
            <w:vAlign w:val="center"/>
          </w:tcPr>
          <w:p w14:paraId="16CCCC9B" w14:textId="3E1A0A7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2,954</w:t>
            </w:r>
          </w:p>
        </w:tc>
        <w:tc>
          <w:tcPr>
            <w:tcW w:w="439" w:type="pct"/>
            <w:tcBorders>
              <w:top w:val="nil"/>
              <w:bottom w:val="single" w:sz="4" w:space="0" w:color="auto"/>
            </w:tcBorders>
            <w:shd w:val="clear" w:color="auto" w:fill="FAFAFA"/>
            <w:vAlign w:val="center"/>
          </w:tcPr>
          <w:p w14:paraId="49D2262F" w14:textId="08117D16"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2,487</w:t>
            </w:r>
          </w:p>
        </w:tc>
        <w:tc>
          <w:tcPr>
            <w:tcW w:w="374" w:type="pct"/>
            <w:tcBorders>
              <w:top w:val="nil"/>
              <w:bottom w:val="single" w:sz="4" w:space="0" w:color="auto"/>
            </w:tcBorders>
            <w:shd w:val="clear" w:color="auto" w:fill="FAFAFA"/>
            <w:vAlign w:val="center"/>
          </w:tcPr>
          <w:p w14:paraId="1E0FA4AE" w14:textId="21F8790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221</w:t>
            </w:r>
          </w:p>
        </w:tc>
        <w:tc>
          <w:tcPr>
            <w:tcW w:w="279" w:type="pct"/>
            <w:tcBorders>
              <w:top w:val="nil"/>
              <w:bottom w:val="single" w:sz="4" w:space="0" w:color="auto"/>
            </w:tcBorders>
            <w:shd w:val="clear" w:color="auto" w:fill="FAFAFA"/>
            <w:vAlign w:val="center"/>
          </w:tcPr>
          <w:p w14:paraId="592D6540" w14:textId="5447D8A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3</w:t>
            </w:r>
          </w:p>
        </w:tc>
        <w:tc>
          <w:tcPr>
            <w:tcW w:w="304" w:type="pct"/>
            <w:tcBorders>
              <w:top w:val="nil"/>
              <w:bottom w:val="single" w:sz="4" w:space="0" w:color="auto"/>
            </w:tcBorders>
            <w:shd w:val="clear" w:color="auto" w:fill="FAFAFA"/>
            <w:vAlign w:val="center"/>
          </w:tcPr>
          <w:p w14:paraId="3D923160" w14:textId="635094E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37,698</w:t>
            </w:r>
          </w:p>
        </w:tc>
        <w:tc>
          <w:tcPr>
            <w:tcW w:w="268" w:type="pct"/>
            <w:tcBorders>
              <w:top w:val="nil"/>
              <w:bottom w:val="single" w:sz="4" w:space="0" w:color="auto"/>
            </w:tcBorders>
            <w:shd w:val="clear" w:color="auto" w:fill="FAFAFA"/>
            <w:vAlign w:val="center"/>
          </w:tcPr>
          <w:p w14:paraId="2C7D03A5" w14:textId="256E42C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106,559</w:t>
            </w:r>
          </w:p>
        </w:tc>
      </w:tr>
      <w:tr w:rsidR="007829E5" w:rsidRPr="00B21467" w14:paraId="1A2F9876" w14:textId="77777777" w:rsidTr="00D674F3">
        <w:trPr>
          <w:jc w:val="center"/>
        </w:trPr>
        <w:tc>
          <w:tcPr>
            <w:tcW w:w="814" w:type="pct"/>
            <w:tcBorders>
              <w:bottom w:val="nil"/>
            </w:tcBorders>
          </w:tcPr>
          <w:p w14:paraId="026EC76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single" w:sz="4" w:space="0" w:color="auto"/>
              <w:bottom w:val="nil"/>
            </w:tcBorders>
            <w:shd w:val="clear" w:color="auto" w:fill="FAFAFA"/>
            <w:vAlign w:val="center"/>
          </w:tcPr>
          <w:p w14:paraId="6EE503B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62CDB936"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0947431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0DE536C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2D7321F9"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34EB115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single" w:sz="4" w:space="0" w:color="auto"/>
              <w:bottom w:val="nil"/>
            </w:tcBorders>
            <w:shd w:val="clear" w:color="auto" w:fill="FAFAFA"/>
            <w:vAlign w:val="center"/>
          </w:tcPr>
          <w:p w14:paraId="3905262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single" w:sz="4" w:space="0" w:color="auto"/>
              <w:bottom w:val="nil"/>
            </w:tcBorders>
            <w:shd w:val="clear" w:color="auto" w:fill="FAFAFA"/>
            <w:vAlign w:val="center"/>
          </w:tcPr>
          <w:p w14:paraId="15965196"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single" w:sz="4" w:space="0" w:color="auto"/>
              <w:bottom w:val="nil"/>
            </w:tcBorders>
            <w:shd w:val="clear" w:color="auto" w:fill="FAFAFA"/>
            <w:vAlign w:val="center"/>
          </w:tcPr>
          <w:p w14:paraId="42C494AD"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single" w:sz="4" w:space="0" w:color="auto"/>
              <w:bottom w:val="nil"/>
            </w:tcBorders>
            <w:shd w:val="clear" w:color="auto" w:fill="FAFAFA"/>
            <w:vAlign w:val="center"/>
          </w:tcPr>
          <w:p w14:paraId="0A8878A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single" w:sz="4" w:space="0" w:color="auto"/>
              <w:bottom w:val="nil"/>
            </w:tcBorders>
            <w:shd w:val="clear" w:color="auto" w:fill="FAFAFA"/>
            <w:vAlign w:val="center"/>
          </w:tcPr>
          <w:p w14:paraId="308892C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single" w:sz="4" w:space="0" w:color="auto"/>
              <w:bottom w:val="nil"/>
            </w:tcBorders>
            <w:shd w:val="clear" w:color="auto" w:fill="FAFAFA"/>
            <w:vAlign w:val="center"/>
          </w:tcPr>
          <w:p w14:paraId="0273B16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single" w:sz="4" w:space="0" w:color="auto"/>
              <w:bottom w:val="nil"/>
            </w:tcBorders>
            <w:shd w:val="clear" w:color="auto" w:fill="FAFAFA"/>
            <w:vAlign w:val="center"/>
          </w:tcPr>
          <w:p w14:paraId="2B69F02C"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4109ACCE" w14:textId="77777777" w:rsidTr="00D674F3">
        <w:trPr>
          <w:jc w:val="center"/>
        </w:trPr>
        <w:tc>
          <w:tcPr>
            <w:tcW w:w="814" w:type="pct"/>
            <w:tcBorders>
              <w:bottom w:val="nil"/>
            </w:tcBorders>
          </w:tcPr>
          <w:p w14:paraId="2EF8B47F" w14:textId="1203CD3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4"/>
                <w:szCs w:val="14"/>
              </w:rPr>
            </w:pPr>
            <w:r w:rsidRPr="00B21467">
              <w:rPr>
                <w:rFonts w:cs="Arial"/>
                <w:b/>
                <w:bCs/>
                <w:sz w:val="14"/>
                <w:szCs w:val="14"/>
              </w:rPr>
              <w:t>At 31 December 2019</w:t>
            </w:r>
          </w:p>
        </w:tc>
        <w:tc>
          <w:tcPr>
            <w:tcW w:w="315" w:type="pct"/>
            <w:tcBorders>
              <w:top w:val="nil"/>
              <w:bottom w:val="nil"/>
            </w:tcBorders>
            <w:shd w:val="clear" w:color="auto" w:fill="FAFAFA"/>
            <w:vAlign w:val="center"/>
          </w:tcPr>
          <w:p w14:paraId="1631268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769F0FCE"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4F2E561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3FA9546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5E178EB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48C9FAA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07A10CF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487C3494"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5FF9F67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1371383B"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7986F2B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491A5B0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132301D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45BCAA2F" w14:textId="77777777" w:rsidTr="00D674F3">
        <w:trPr>
          <w:jc w:val="center"/>
        </w:trPr>
        <w:tc>
          <w:tcPr>
            <w:tcW w:w="814" w:type="pct"/>
            <w:tcBorders>
              <w:bottom w:val="nil"/>
            </w:tcBorders>
          </w:tcPr>
          <w:p w14:paraId="2B373AAC" w14:textId="36E48E6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sz w:val="14"/>
                <w:szCs w:val="14"/>
              </w:rPr>
              <w:t xml:space="preserve">Cost </w:t>
            </w:r>
          </w:p>
        </w:tc>
        <w:tc>
          <w:tcPr>
            <w:tcW w:w="315" w:type="pct"/>
            <w:tcBorders>
              <w:top w:val="nil"/>
              <w:bottom w:val="nil"/>
            </w:tcBorders>
            <w:shd w:val="clear" w:color="auto" w:fill="FAFAFA"/>
            <w:vAlign w:val="center"/>
          </w:tcPr>
          <w:p w14:paraId="00D2982D" w14:textId="79389E19"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7,044</w:t>
            </w:r>
          </w:p>
        </w:tc>
        <w:tc>
          <w:tcPr>
            <w:tcW w:w="315" w:type="pct"/>
            <w:tcBorders>
              <w:top w:val="nil"/>
              <w:bottom w:val="nil"/>
            </w:tcBorders>
            <w:shd w:val="clear" w:color="auto" w:fill="FAFAFA"/>
            <w:vAlign w:val="center"/>
          </w:tcPr>
          <w:p w14:paraId="2A24B8F6" w14:textId="0C160F4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3,523</w:t>
            </w:r>
          </w:p>
        </w:tc>
        <w:tc>
          <w:tcPr>
            <w:tcW w:w="316" w:type="pct"/>
            <w:tcBorders>
              <w:top w:val="nil"/>
              <w:bottom w:val="nil"/>
            </w:tcBorders>
            <w:shd w:val="clear" w:color="auto" w:fill="FAFAFA"/>
            <w:vAlign w:val="center"/>
          </w:tcPr>
          <w:p w14:paraId="5DD87B33" w14:textId="4554194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212</w:t>
            </w:r>
          </w:p>
        </w:tc>
        <w:tc>
          <w:tcPr>
            <w:tcW w:w="315" w:type="pct"/>
            <w:tcBorders>
              <w:top w:val="nil"/>
              <w:bottom w:val="nil"/>
            </w:tcBorders>
            <w:shd w:val="clear" w:color="auto" w:fill="FAFAFA"/>
            <w:vAlign w:val="center"/>
          </w:tcPr>
          <w:p w14:paraId="54FB43F5" w14:textId="465AFC3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104,280</w:t>
            </w:r>
          </w:p>
        </w:tc>
        <w:tc>
          <w:tcPr>
            <w:tcW w:w="315" w:type="pct"/>
            <w:tcBorders>
              <w:top w:val="nil"/>
              <w:bottom w:val="nil"/>
            </w:tcBorders>
            <w:shd w:val="clear" w:color="auto" w:fill="FAFAFA"/>
            <w:vAlign w:val="center"/>
          </w:tcPr>
          <w:p w14:paraId="466AE9DE" w14:textId="2B8A4C4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35,958</w:t>
            </w:r>
          </w:p>
        </w:tc>
        <w:tc>
          <w:tcPr>
            <w:tcW w:w="316" w:type="pct"/>
            <w:tcBorders>
              <w:top w:val="nil"/>
              <w:bottom w:val="nil"/>
            </w:tcBorders>
            <w:shd w:val="clear" w:color="auto" w:fill="FAFAFA"/>
            <w:vAlign w:val="center"/>
          </w:tcPr>
          <w:p w14:paraId="0E9AB7A7" w14:textId="739E180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17,460</w:t>
            </w:r>
          </w:p>
        </w:tc>
        <w:tc>
          <w:tcPr>
            <w:tcW w:w="318" w:type="pct"/>
            <w:tcBorders>
              <w:bottom w:val="nil"/>
            </w:tcBorders>
            <w:shd w:val="clear" w:color="auto" w:fill="FAFAFA"/>
            <w:vAlign w:val="center"/>
          </w:tcPr>
          <w:p w14:paraId="60843884" w14:textId="130C16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193</w:t>
            </w:r>
          </w:p>
        </w:tc>
        <w:tc>
          <w:tcPr>
            <w:tcW w:w="312" w:type="pct"/>
            <w:tcBorders>
              <w:bottom w:val="nil"/>
            </w:tcBorders>
            <w:shd w:val="clear" w:color="auto" w:fill="FAFAFA"/>
            <w:vAlign w:val="center"/>
          </w:tcPr>
          <w:p w14:paraId="4B78F84B" w14:textId="51C691F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6,972</w:t>
            </w:r>
          </w:p>
        </w:tc>
        <w:tc>
          <w:tcPr>
            <w:tcW w:w="439" w:type="pct"/>
            <w:tcBorders>
              <w:bottom w:val="nil"/>
            </w:tcBorders>
            <w:shd w:val="clear" w:color="auto" w:fill="FAFAFA"/>
            <w:vAlign w:val="center"/>
          </w:tcPr>
          <w:p w14:paraId="7ADA3500" w14:textId="49D9CC0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r>
              <w:rPr>
                <w:rFonts w:cs="Arial"/>
                <w:sz w:val="14"/>
                <w:szCs w:val="14"/>
              </w:rPr>
              <w:t>3,416</w:t>
            </w:r>
          </w:p>
        </w:tc>
        <w:tc>
          <w:tcPr>
            <w:tcW w:w="374" w:type="pct"/>
            <w:tcBorders>
              <w:bottom w:val="nil"/>
            </w:tcBorders>
            <w:shd w:val="clear" w:color="auto" w:fill="FAFAFA"/>
            <w:vAlign w:val="center"/>
          </w:tcPr>
          <w:p w14:paraId="20304673" w14:textId="4374FD96"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1,012</w:t>
            </w:r>
          </w:p>
        </w:tc>
        <w:tc>
          <w:tcPr>
            <w:tcW w:w="279" w:type="pct"/>
            <w:tcBorders>
              <w:bottom w:val="nil"/>
            </w:tcBorders>
            <w:shd w:val="clear" w:color="auto" w:fill="FAFAFA"/>
            <w:vAlign w:val="center"/>
          </w:tcPr>
          <w:p w14:paraId="770B7095" w14:textId="7A31438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14</w:t>
            </w:r>
          </w:p>
        </w:tc>
        <w:tc>
          <w:tcPr>
            <w:tcW w:w="304" w:type="pct"/>
            <w:tcBorders>
              <w:bottom w:val="nil"/>
            </w:tcBorders>
            <w:shd w:val="clear" w:color="auto" w:fill="FAFAFA"/>
            <w:vAlign w:val="center"/>
          </w:tcPr>
          <w:p w14:paraId="0CEAF6EC" w14:textId="4EF94CD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37,698</w:t>
            </w:r>
          </w:p>
        </w:tc>
        <w:tc>
          <w:tcPr>
            <w:tcW w:w="268" w:type="pct"/>
            <w:tcBorders>
              <w:bottom w:val="nil"/>
            </w:tcBorders>
            <w:shd w:val="clear" w:color="auto" w:fill="FAFAFA"/>
            <w:vAlign w:val="center"/>
          </w:tcPr>
          <w:p w14:paraId="2D0F79B4" w14:textId="4D04CA9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217,782</w:t>
            </w:r>
          </w:p>
        </w:tc>
      </w:tr>
      <w:tr w:rsidR="007829E5" w:rsidRPr="00B21467" w14:paraId="0BBFCE54" w14:textId="77777777" w:rsidTr="00D674F3">
        <w:trPr>
          <w:jc w:val="center"/>
        </w:trPr>
        <w:tc>
          <w:tcPr>
            <w:tcW w:w="814" w:type="pct"/>
            <w:tcBorders>
              <w:bottom w:val="nil"/>
            </w:tcBorders>
          </w:tcPr>
          <w:p w14:paraId="71D9A4F6" w14:textId="13C0D19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B21467">
              <w:rPr>
                <w:rFonts w:cs="Arial"/>
                <w:sz w:val="14"/>
                <w:szCs w:val="14"/>
                <w:u w:val="single"/>
              </w:rPr>
              <w:t>Less</w:t>
            </w:r>
            <w:r w:rsidRPr="00B21467">
              <w:rPr>
                <w:rFonts w:cs="Arial"/>
                <w:sz w:val="14"/>
                <w:szCs w:val="14"/>
              </w:rPr>
              <w:t xml:space="preserve">  Accumulated depreciation</w:t>
            </w:r>
          </w:p>
        </w:tc>
        <w:tc>
          <w:tcPr>
            <w:tcW w:w="315" w:type="pct"/>
            <w:tcBorders>
              <w:top w:val="nil"/>
              <w:bottom w:val="nil"/>
            </w:tcBorders>
            <w:shd w:val="clear" w:color="auto" w:fill="FAFAFA"/>
            <w:vAlign w:val="center"/>
          </w:tcPr>
          <w:p w14:paraId="459A740B" w14:textId="67362A2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w:t>
            </w:r>
          </w:p>
        </w:tc>
        <w:tc>
          <w:tcPr>
            <w:tcW w:w="315" w:type="pct"/>
            <w:tcBorders>
              <w:top w:val="nil"/>
              <w:bottom w:val="nil"/>
            </w:tcBorders>
            <w:shd w:val="clear" w:color="auto" w:fill="FAFAFA"/>
            <w:vAlign w:val="center"/>
          </w:tcPr>
          <w:p w14:paraId="51629B71" w14:textId="23FB39B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(1,440)</w:t>
            </w:r>
          </w:p>
        </w:tc>
        <w:tc>
          <w:tcPr>
            <w:tcW w:w="316" w:type="pct"/>
            <w:tcBorders>
              <w:top w:val="nil"/>
              <w:bottom w:val="nil"/>
            </w:tcBorders>
            <w:shd w:val="clear" w:color="auto" w:fill="FAFAFA"/>
            <w:vAlign w:val="center"/>
          </w:tcPr>
          <w:p w14:paraId="4EF228E6" w14:textId="77E2C3E6"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(32)</w:t>
            </w:r>
          </w:p>
        </w:tc>
        <w:tc>
          <w:tcPr>
            <w:tcW w:w="315" w:type="pct"/>
            <w:tcBorders>
              <w:top w:val="nil"/>
              <w:bottom w:val="nil"/>
            </w:tcBorders>
            <w:shd w:val="clear" w:color="auto" w:fill="FAFAFA"/>
            <w:vAlign w:val="center"/>
          </w:tcPr>
          <w:p w14:paraId="3B17DA25" w14:textId="5182504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(78,840)</w:t>
            </w:r>
          </w:p>
        </w:tc>
        <w:tc>
          <w:tcPr>
            <w:tcW w:w="315" w:type="pct"/>
            <w:tcBorders>
              <w:top w:val="nil"/>
              <w:bottom w:val="nil"/>
            </w:tcBorders>
            <w:shd w:val="clear" w:color="auto" w:fill="FAFAFA"/>
            <w:vAlign w:val="center"/>
          </w:tcPr>
          <w:p w14:paraId="1D188813" w14:textId="0F4DB7A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(18,452)</w:t>
            </w:r>
          </w:p>
        </w:tc>
        <w:tc>
          <w:tcPr>
            <w:tcW w:w="316" w:type="pct"/>
            <w:tcBorders>
              <w:top w:val="nil"/>
              <w:bottom w:val="nil"/>
            </w:tcBorders>
            <w:shd w:val="clear" w:color="auto" w:fill="FAFAFA"/>
            <w:vAlign w:val="center"/>
          </w:tcPr>
          <w:p w14:paraId="5128F115" w14:textId="338AC2E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(6,540)</w:t>
            </w:r>
          </w:p>
        </w:tc>
        <w:tc>
          <w:tcPr>
            <w:tcW w:w="318" w:type="pct"/>
            <w:tcBorders>
              <w:bottom w:val="nil"/>
            </w:tcBorders>
            <w:shd w:val="clear" w:color="auto" w:fill="FAFAFA"/>
            <w:vAlign w:val="center"/>
          </w:tcPr>
          <w:p w14:paraId="2AB5849A" w14:textId="6D630355"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(170)</w:t>
            </w:r>
          </w:p>
        </w:tc>
        <w:tc>
          <w:tcPr>
            <w:tcW w:w="312" w:type="pct"/>
            <w:tcBorders>
              <w:bottom w:val="nil"/>
            </w:tcBorders>
            <w:shd w:val="clear" w:color="auto" w:fill="FAFAFA"/>
            <w:vAlign w:val="center"/>
          </w:tcPr>
          <w:p w14:paraId="10ACD6D9" w14:textId="0A83CCAB"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(4,018)</w:t>
            </w:r>
          </w:p>
        </w:tc>
        <w:tc>
          <w:tcPr>
            <w:tcW w:w="439" w:type="pct"/>
            <w:tcBorders>
              <w:bottom w:val="nil"/>
            </w:tcBorders>
            <w:shd w:val="clear" w:color="auto" w:fill="FAFAFA"/>
            <w:vAlign w:val="center"/>
          </w:tcPr>
          <w:p w14:paraId="51BB0092" w14:textId="7D4F681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r>
              <w:rPr>
                <w:rFonts w:cs="Arial"/>
                <w:sz w:val="14"/>
                <w:szCs w:val="14"/>
              </w:rPr>
              <w:t>(911)</w:t>
            </w:r>
          </w:p>
        </w:tc>
        <w:tc>
          <w:tcPr>
            <w:tcW w:w="374" w:type="pct"/>
            <w:tcBorders>
              <w:bottom w:val="nil"/>
            </w:tcBorders>
            <w:shd w:val="clear" w:color="auto" w:fill="FAFAFA"/>
            <w:vAlign w:val="center"/>
          </w:tcPr>
          <w:p w14:paraId="0E11D4A8" w14:textId="6A599F2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(791)</w:t>
            </w:r>
          </w:p>
        </w:tc>
        <w:tc>
          <w:tcPr>
            <w:tcW w:w="279" w:type="pct"/>
            <w:tcBorders>
              <w:bottom w:val="nil"/>
            </w:tcBorders>
            <w:shd w:val="clear" w:color="auto" w:fill="FAFAFA"/>
            <w:vAlign w:val="center"/>
          </w:tcPr>
          <w:p w14:paraId="5D17EEEC" w14:textId="0B3CC41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(11)</w:t>
            </w:r>
          </w:p>
        </w:tc>
        <w:tc>
          <w:tcPr>
            <w:tcW w:w="304" w:type="pct"/>
            <w:tcBorders>
              <w:bottom w:val="nil"/>
            </w:tcBorders>
            <w:shd w:val="clear" w:color="auto" w:fill="FAFAFA"/>
            <w:vAlign w:val="center"/>
          </w:tcPr>
          <w:p w14:paraId="7A35AEEB" w14:textId="353B5D0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w:t>
            </w:r>
          </w:p>
        </w:tc>
        <w:tc>
          <w:tcPr>
            <w:tcW w:w="268" w:type="pct"/>
            <w:tcBorders>
              <w:bottom w:val="nil"/>
            </w:tcBorders>
            <w:shd w:val="clear" w:color="auto" w:fill="FAFAFA"/>
            <w:vAlign w:val="center"/>
          </w:tcPr>
          <w:p w14:paraId="78846FBE" w14:textId="416DAC7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(111,205)</w:t>
            </w:r>
          </w:p>
        </w:tc>
      </w:tr>
      <w:tr w:rsidR="007829E5" w:rsidRPr="00B21467" w14:paraId="1A19E928" w14:textId="77777777" w:rsidTr="00D674F3">
        <w:trPr>
          <w:jc w:val="center"/>
        </w:trPr>
        <w:tc>
          <w:tcPr>
            <w:tcW w:w="814" w:type="pct"/>
            <w:tcBorders>
              <w:bottom w:val="nil"/>
            </w:tcBorders>
          </w:tcPr>
          <w:p w14:paraId="585B1B32" w14:textId="52E4DD7A"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B21467">
              <w:rPr>
                <w:rFonts w:cs="Arial"/>
                <w:sz w:val="14"/>
                <w:szCs w:val="14"/>
                <w:u w:val="single"/>
              </w:rPr>
              <w:t>Less</w:t>
            </w:r>
            <w:r w:rsidRPr="00B21467">
              <w:rPr>
                <w:rFonts w:cs="Arial"/>
                <w:sz w:val="14"/>
                <w:szCs w:val="14"/>
              </w:rPr>
              <w:t xml:space="preserve">  Provision for impairment</w:t>
            </w:r>
          </w:p>
        </w:tc>
        <w:tc>
          <w:tcPr>
            <w:tcW w:w="315" w:type="pct"/>
            <w:tcBorders>
              <w:top w:val="nil"/>
              <w:bottom w:val="single" w:sz="4" w:space="0" w:color="auto"/>
            </w:tcBorders>
            <w:shd w:val="clear" w:color="auto" w:fill="FAFAFA"/>
            <w:vAlign w:val="center"/>
          </w:tcPr>
          <w:p w14:paraId="3A2F2D39" w14:textId="31118576"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w:t>
            </w:r>
          </w:p>
        </w:tc>
        <w:tc>
          <w:tcPr>
            <w:tcW w:w="315" w:type="pct"/>
            <w:tcBorders>
              <w:top w:val="nil"/>
              <w:bottom w:val="single" w:sz="4" w:space="0" w:color="auto"/>
            </w:tcBorders>
            <w:shd w:val="clear" w:color="auto" w:fill="FAFAFA"/>
            <w:vAlign w:val="center"/>
          </w:tcPr>
          <w:p w14:paraId="3EE6B84D" w14:textId="0839C82D"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w:t>
            </w:r>
          </w:p>
        </w:tc>
        <w:tc>
          <w:tcPr>
            <w:tcW w:w="316" w:type="pct"/>
            <w:tcBorders>
              <w:top w:val="nil"/>
              <w:bottom w:val="single" w:sz="4" w:space="0" w:color="auto"/>
            </w:tcBorders>
            <w:shd w:val="clear" w:color="auto" w:fill="FAFAFA"/>
            <w:vAlign w:val="center"/>
          </w:tcPr>
          <w:p w14:paraId="34393E96" w14:textId="2BC124B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top w:val="nil"/>
              <w:bottom w:val="single" w:sz="4" w:space="0" w:color="auto"/>
            </w:tcBorders>
            <w:shd w:val="clear" w:color="auto" w:fill="FAFAFA"/>
            <w:vAlign w:val="center"/>
          </w:tcPr>
          <w:p w14:paraId="1322C774" w14:textId="2BA9529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5" w:type="pct"/>
            <w:tcBorders>
              <w:top w:val="nil"/>
              <w:bottom w:val="single" w:sz="4" w:space="0" w:color="auto"/>
            </w:tcBorders>
            <w:shd w:val="clear" w:color="auto" w:fill="FAFAFA"/>
            <w:vAlign w:val="center"/>
          </w:tcPr>
          <w:p w14:paraId="384A6124" w14:textId="19D194B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6" w:type="pct"/>
            <w:tcBorders>
              <w:top w:val="nil"/>
              <w:bottom w:val="single" w:sz="4" w:space="0" w:color="auto"/>
            </w:tcBorders>
            <w:shd w:val="clear" w:color="auto" w:fill="FAFAFA"/>
            <w:vAlign w:val="center"/>
          </w:tcPr>
          <w:p w14:paraId="187D7E2B" w14:textId="1842022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Pr>
                <w:rFonts w:cs="Arial"/>
                <w:sz w:val="14"/>
                <w:szCs w:val="14"/>
              </w:rPr>
              <w:t>-</w:t>
            </w:r>
          </w:p>
        </w:tc>
        <w:tc>
          <w:tcPr>
            <w:tcW w:w="318" w:type="pct"/>
            <w:tcBorders>
              <w:bottom w:val="single" w:sz="4" w:space="0" w:color="auto"/>
            </w:tcBorders>
            <w:shd w:val="clear" w:color="auto" w:fill="FAFAFA"/>
            <w:vAlign w:val="center"/>
          </w:tcPr>
          <w:p w14:paraId="215DF42A" w14:textId="375845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12" w:type="pct"/>
            <w:tcBorders>
              <w:bottom w:val="single" w:sz="4" w:space="0" w:color="auto"/>
            </w:tcBorders>
            <w:shd w:val="clear" w:color="auto" w:fill="FAFAFA"/>
            <w:vAlign w:val="center"/>
          </w:tcPr>
          <w:p w14:paraId="2C6CC01B" w14:textId="506DB6C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439" w:type="pct"/>
            <w:tcBorders>
              <w:bottom w:val="single" w:sz="4" w:space="0" w:color="auto"/>
            </w:tcBorders>
            <w:shd w:val="clear" w:color="auto" w:fill="FAFAFA"/>
            <w:vAlign w:val="center"/>
          </w:tcPr>
          <w:p w14:paraId="6312A545" w14:textId="1C09D44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(18)</w:t>
            </w:r>
          </w:p>
        </w:tc>
        <w:tc>
          <w:tcPr>
            <w:tcW w:w="374" w:type="pct"/>
            <w:tcBorders>
              <w:bottom w:val="single" w:sz="4" w:space="0" w:color="auto"/>
            </w:tcBorders>
            <w:shd w:val="clear" w:color="auto" w:fill="FAFAFA"/>
            <w:vAlign w:val="center"/>
          </w:tcPr>
          <w:p w14:paraId="5D5B439F" w14:textId="40205A9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279" w:type="pct"/>
            <w:tcBorders>
              <w:bottom w:val="single" w:sz="4" w:space="0" w:color="auto"/>
            </w:tcBorders>
            <w:shd w:val="clear" w:color="auto" w:fill="FAFAFA"/>
            <w:vAlign w:val="center"/>
          </w:tcPr>
          <w:p w14:paraId="113E18C2" w14:textId="343F32CF"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w:t>
            </w:r>
          </w:p>
        </w:tc>
        <w:tc>
          <w:tcPr>
            <w:tcW w:w="304" w:type="pct"/>
            <w:tcBorders>
              <w:bottom w:val="single" w:sz="4" w:space="0" w:color="auto"/>
            </w:tcBorders>
            <w:shd w:val="clear" w:color="auto" w:fill="FAFAFA"/>
            <w:vAlign w:val="center"/>
          </w:tcPr>
          <w:p w14:paraId="164896D5" w14:textId="778D09A2"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w:t>
            </w:r>
          </w:p>
        </w:tc>
        <w:tc>
          <w:tcPr>
            <w:tcW w:w="268" w:type="pct"/>
            <w:tcBorders>
              <w:bottom w:val="single" w:sz="4" w:space="0" w:color="auto"/>
            </w:tcBorders>
            <w:shd w:val="clear" w:color="auto" w:fill="FAFAFA"/>
            <w:vAlign w:val="center"/>
          </w:tcPr>
          <w:p w14:paraId="79CF2060" w14:textId="78B7954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(18)</w:t>
            </w:r>
          </w:p>
        </w:tc>
      </w:tr>
      <w:tr w:rsidR="007829E5" w:rsidRPr="00B21467" w14:paraId="3B0AC6C3" w14:textId="77777777" w:rsidTr="00D674F3">
        <w:trPr>
          <w:jc w:val="center"/>
        </w:trPr>
        <w:tc>
          <w:tcPr>
            <w:tcW w:w="814" w:type="pct"/>
            <w:tcBorders>
              <w:bottom w:val="nil"/>
            </w:tcBorders>
          </w:tcPr>
          <w:p w14:paraId="6F1254C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u w:val="single"/>
              </w:rPr>
            </w:pPr>
          </w:p>
        </w:tc>
        <w:tc>
          <w:tcPr>
            <w:tcW w:w="315" w:type="pct"/>
            <w:tcBorders>
              <w:top w:val="nil"/>
              <w:bottom w:val="nil"/>
            </w:tcBorders>
            <w:shd w:val="clear" w:color="auto" w:fill="FAFAFA"/>
            <w:vAlign w:val="center"/>
          </w:tcPr>
          <w:p w14:paraId="2D4A7D48"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1DB4EEB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4137188E"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79B5E842"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529C22AA"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4AEAA2C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2674AAE1"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64CC3EBF"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0A900A65"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52EB7279"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2D936520"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0A9B35F3"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7F715D07" w14:textId="7777777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7829E5" w:rsidRPr="00B21467" w14:paraId="6993B838" w14:textId="77777777" w:rsidTr="00D674F3">
        <w:trPr>
          <w:trHeight w:val="178"/>
          <w:jc w:val="center"/>
        </w:trPr>
        <w:tc>
          <w:tcPr>
            <w:tcW w:w="814" w:type="pct"/>
            <w:tcBorders>
              <w:bottom w:val="nil"/>
            </w:tcBorders>
          </w:tcPr>
          <w:p w14:paraId="2777EC00" w14:textId="35E6570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B21467">
              <w:rPr>
                <w:rFonts w:cs="Arial"/>
                <w:sz w:val="14"/>
                <w:szCs w:val="14"/>
              </w:rPr>
              <w:t>Net book amount</w:t>
            </w:r>
          </w:p>
        </w:tc>
        <w:tc>
          <w:tcPr>
            <w:tcW w:w="315" w:type="pct"/>
            <w:tcBorders>
              <w:top w:val="nil"/>
              <w:bottom w:val="single" w:sz="4" w:space="0" w:color="auto"/>
            </w:tcBorders>
            <w:shd w:val="clear" w:color="auto" w:fill="FAFAFA"/>
            <w:vAlign w:val="center"/>
          </w:tcPr>
          <w:p w14:paraId="3EA58894" w14:textId="60A47A3B"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Pr>
                <w:rFonts w:cs="Arial"/>
                <w:sz w:val="14"/>
                <w:szCs w:val="14"/>
              </w:rPr>
              <w:t>7,044</w:t>
            </w:r>
          </w:p>
        </w:tc>
        <w:tc>
          <w:tcPr>
            <w:tcW w:w="315" w:type="pct"/>
            <w:tcBorders>
              <w:top w:val="nil"/>
              <w:bottom w:val="single" w:sz="4" w:space="0" w:color="auto"/>
            </w:tcBorders>
            <w:shd w:val="clear" w:color="auto" w:fill="FAFAFA"/>
            <w:vAlign w:val="center"/>
          </w:tcPr>
          <w:p w14:paraId="6F7561AA" w14:textId="20F2247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Pr>
                <w:rFonts w:cs="Arial"/>
                <w:sz w:val="14"/>
                <w:szCs w:val="14"/>
              </w:rPr>
              <w:t>2,083</w:t>
            </w:r>
          </w:p>
        </w:tc>
        <w:tc>
          <w:tcPr>
            <w:tcW w:w="316" w:type="pct"/>
            <w:tcBorders>
              <w:top w:val="nil"/>
              <w:bottom w:val="single" w:sz="4" w:space="0" w:color="auto"/>
            </w:tcBorders>
            <w:shd w:val="clear" w:color="auto" w:fill="FAFAFA"/>
            <w:vAlign w:val="center"/>
          </w:tcPr>
          <w:p w14:paraId="0530B70A" w14:textId="046DCCD0"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180</w:t>
            </w:r>
          </w:p>
        </w:tc>
        <w:tc>
          <w:tcPr>
            <w:tcW w:w="315" w:type="pct"/>
            <w:tcBorders>
              <w:top w:val="nil"/>
              <w:bottom w:val="single" w:sz="4" w:space="0" w:color="auto"/>
            </w:tcBorders>
            <w:shd w:val="clear" w:color="auto" w:fill="FAFAFA"/>
            <w:vAlign w:val="center"/>
          </w:tcPr>
          <w:p w14:paraId="38EAACE9" w14:textId="03570A67"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25,440</w:t>
            </w:r>
          </w:p>
        </w:tc>
        <w:tc>
          <w:tcPr>
            <w:tcW w:w="315" w:type="pct"/>
            <w:tcBorders>
              <w:top w:val="nil"/>
              <w:bottom w:val="single" w:sz="4" w:space="0" w:color="auto"/>
            </w:tcBorders>
            <w:shd w:val="clear" w:color="auto" w:fill="FAFAFA"/>
            <w:vAlign w:val="center"/>
          </w:tcPr>
          <w:p w14:paraId="1DF83BEA" w14:textId="3D36C5CB"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17,506</w:t>
            </w:r>
          </w:p>
        </w:tc>
        <w:tc>
          <w:tcPr>
            <w:tcW w:w="316" w:type="pct"/>
            <w:tcBorders>
              <w:top w:val="nil"/>
              <w:bottom w:val="single" w:sz="4" w:space="0" w:color="auto"/>
            </w:tcBorders>
            <w:shd w:val="clear" w:color="auto" w:fill="FAFAFA"/>
            <w:vAlign w:val="center"/>
          </w:tcPr>
          <w:p w14:paraId="571F4E9B" w14:textId="794ED54F" w:rsidR="007829E5" w:rsidRPr="004C2B5C"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Browallia New"/>
                <w:sz w:val="14"/>
                <w:szCs w:val="17"/>
              </w:rPr>
            </w:pPr>
            <w:r>
              <w:rPr>
                <w:rFonts w:cs="Browallia New"/>
                <w:sz w:val="14"/>
                <w:szCs w:val="17"/>
              </w:rPr>
              <w:t>10,920</w:t>
            </w:r>
          </w:p>
        </w:tc>
        <w:tc>
          <w:tcPr>
            <w:tcW w:w="318" w:type="pct"/>
            <w:tcBorders>
              <w:top w:val="nil"/>
              <w:bottom w:val="single" w:sz="4" w:space="0" w:color="auto"/>
            </w:tcBorders>
            <w:shd w:val="clear" w:color="auto" w:fill="FAFAFA"/>
            <w:vAlign w:val="center"/>
          </w:tcPr>
          <w:p w14:paraId="67177EE7" w14:textId="605A2C5C"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23</w:t>
            </w:r>
          </w:p>
        </w:tc>
        <w:tc>
          <w:tcPr>
            <w:tcW w:w="312" w:type="pct"/>
            <w:tcBorders>
              <w:top w:val="nil"/>
              <w:bottom w:val="single" w:sz="4" w:space="0" w:color="auto"/>
            </w:tcBorders>
            <w:shd w:val="clear" w:color="auto" w:fill="FAFAFA"/>
            <w:vAlign w:val="center"/>
          </w:tcPr>
          <w:p w14:paraId="0B6C41A8" w14:textId="7E64BE94"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2,954</w:t>
            </w:r>
          </w:p>
        </w:tc>
        <w:tc>
          <w:tcPr>
            <w:tcW w:w="439" w:type="pct"/>
            <w:tcBorders>
              <w:top w:val="nil"/>
              <w:bottom w:val="single" w:sz="4" w:space="0" w:color="auto"/>
            </w:tcBorders>
            <w:shd w:val="clear" w:color="auto" w:fill="FAFAFA"/>
            <w:vAlign w:val="center"/>
          </w:tcPr>
          <w:p w14:paraId="531F866C" w14:textId="79F028F3"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Pr>
                <w:rFonts w:cs="Arial"/>
                <w:sz w:val="14"/>
                <w:szCs w:val="14"/>
              </w:rPr>
              <w:t>2,487</w:t>
            </w:r>
          </w:p>
        </w:tc>
        <w:tc>
          <w:tcPr>
            <w:tcW w:w="374" w:type="pct"/>
            <w:tcBorders>
              <w:top w:val="nil"/>
              <w:bottom w:val="single" w:sz="4" w:space="0" w:color="auto"/>
            </w:tcBorders>
            <w:shd w:val="clear" w:color="auto" w:fill="FAFAFA"/>
            <w:vAlign w:val="center"/>
          </w:tcPr>
          <w:p w14:paraId="7B74C681" w14:textId="0D5FF5C8"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221</w:t>
            </w:r>
          </w:p>
        </w:tc>
        <w:tc>
          <w:tcPr>
            <w:tcW w:w="279" w:type="pct"/>
            <w:tcBorders>
              <w:top w:val="nil"/>
              <w:bottom w:val="single" w:sz="4" w:space="0" w:color="auto"/>
            </w:tcBorders>
            <w:shd w:val="clear" w:color="auto" w:fill="FAFAFA"/>
            <w:vAlign w:val="center"/>
          </w:tcPr>
          <w:p w14:paraId="49F04AEF" w14:textId="3564A4BE"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Pr>
                <w:rFonts w:cs="Arial"/>
                <w:sz w:val="14"/>
                <w:szCs w:val="14"/>
              </w:rPr>
              <w:t>3</w:t>
            </w:r>
          </w:p>
        </w:tc>
        <w:tc>
          <w:tcPr>
            <w:tcW w:w="304" w:type="pct"/>
            <w:tcBorders>
              <w:top w:val="nil"/>
              <w:bottom w:val="single" w:sz="4" w:space="0" w:color="auto"/>
            </w:tcBorders>
            <w:shd w:val="clear" w:color="auto" w:fill="FAFAFA"/>
            <w:vAlign w:val="center"/>
          </w:tcPr>
          <w:p w14:paraId="22778745" w14:textId="7110D18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37,698</w:t>
            </w:r>
          </w:p>
        </w:tc>
        <w:tc>
          <w:tcPr>
            <w:tcW w:w="268" w:type="pct"/>
            <w:tcBorders>
              <w:top w:val="nil"/>
              <w:bottom w:val="single" w:sz="4" w:space="0" w:color="auto"/>
            </w:tcBorders>
            <w:shd w:val="clear" w:color="auto" w:fill="FAFAFA"/>
            <w:vAlign w:val="center"/>
          </w:tcPr>
          <w:p w14:paraId="5E8D30BD" w14:textId="2D4242D1" w:rsidR="007829E5" w:rsidRPr="00B21467"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Pr>
                <w:rFonts w:cs="Arial"/>
                <w:sz w:val="14"/>
                <w:szCs w:val="14"/>
              </w:rPr>
              <w:t>106,559</w:t>
            </w:r>
          </w:p>
        </w:tc>
      </w:tr>
    </w:tbl>
    <w:p w14:paraId="630F3C52" w14:textId="77777777" w:rsidR="00661979" w:rsidRPr="00DE0794"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r w:rsidRPr="00B21467">
        <w:rPr>
          <w:rFonts w:cs="Arial"/>
          <w:cs/>
        </w:rPr>
        <w:br w:type="page"/>
      </w:r>
    </w:p>
    <w:p w14:paraId="5A89F8EB" w14:textId="77777777" w:rsidR="00B21467" w:rsidRDefault="00B21467"/>
    <w:tbl>
      <w:tblPr>
        <w:tblW w:w="5000" w:type="pct"/>
        <w:jc w:val="center"/>
        <w:tblBorders>
          <w:bottom w:val="single" w:sz="4" w:space="0" w:color="auto"/>
        </w:tblBorders>
        <w:tblLook w:val="01E0" w:firstRow="1" w:lastRow="1" w:firstColumn="1" w:lastColumn="1" w:noHBand="0" w:noVBand="0"/>
      </w:tblPr>
      <w:tblGrid>
        <w:gridCol w:w="3708"/>
        <w:gridCol w:w="1450"/>
        <w:gridCol w:w="1327"/>
        <w:gridCol w:w="1567"/>
        <w:gridCol w:w="1462"/>
        <w:gridCol w:w="1647"/>
        <w:gridCol w:w="1222"/>
        <w:gridCol w:w="1509"/>
        <w:gridCol w:w="1502"/>
      </w:tblGrid>
      <w:tr w:rsidR="00661979" w:rsidRPr="003F3836" w14:paraId="04BE8AF7" w14:textId="77777777" w:rsidTr="00512813">
        <w:trPr>
          <w:tblHeader/>
          <w:jc w:val="center"/>
        </w:trPr>
        <w:tc>
          <w:tcPr>
            <w:tcW w:w="1204" w:type="pct"/>
          </w:tcPr>
          <w:p w14:paraId="7A1F351F"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3796" w:type="pct"/>
            <w:gridSpan w:val="8"/>
            <w:tcBorders>
              <w:top w:val="single" w:sz="4" w:space="0" w:color="auto"/>
              <w:bottom w:val="single" w:sz="4" w:space="0" w:color="auto"/>
            </w:tcBorders>
          </w:tcPr>
          <w:p w14:paraId="1A45D9BB"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Separate financial statements</w:t>
            </w:r>
          </w:p>
        </w:tc>
      </w:tr>
      <w:tr w:rsidR="00512813" w:rsidRPr="003F3836" w14:paraId="4CF229C3" w14:textId="77777777" w:rsidTr="00512813">
        <w:trPr>
          <w:tblHeader/>
          <w:jc w:val="center"/>
        </w:trPr>
        <w:tc>
          <w:tcPr>
            <w:tcW w:w="1204" w:type="pct"/>
          </w:tcPr>
          <w:p w14:paraId="37515F61" w14:textId="77777777"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single" w:sz="4" w:space="0" w:color="auto"/>
            </w:tcBorders>
          </w:tcPr>
          <w:p w14:paraId="47C4CBDA" w14:textId="13CC6C52"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top w:val="single" w:sz="4" w:space="0" w:color="auto"/>
              <w:bottom w:val="single" w:sz="4" w:space="0" w:color="auto"/>
            </w:tcBorders>
          </w:tcPr>
          <w:p w14:paraId="63CD4C33" w14:textId="2C60ACA8"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top w:val="single" w:sz="4" w:space="0" w:color="auto"/>
              <w:bottom w:val="single" w:sz="4" w:space="0" w:color="auto"/>
            </w:tcBorders>
          </w:tcPr>
          <w:p w14:paraId="55F130D8" w14:textId="1F737BCA"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75" w:type="pct"/>
            <w:tcBorders>
              <w:top w:val="single" w:sz="4" w:space="0" w:color="auto"/>
              <w:bottom w:val="single" w:sz="4" w:space="0" w:color="auto"/>
            </w:tcBorders>
          </w:tcPr>
          <w:p w14:paraId="20EBB306" w14:textId="5F10B819"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35" w:type="pct"/>
            <w:tcBorders>
              <w:top w:val="single" w:sz="4" w:space="0" w:color="auto"/>
              <w:bottom w:val="single" w:sz="4" w:space="0" w:color="auto"/>
            </w:tcBorders>
          </w:tcPr>
          <w:p w14:paraId="0D3FBDE2" w14:textId="1031BC47"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397" w:type="pct"/>
            <w:tcBorders>
              <w:top w:val="single" w:sz="4" w:space="0" w:color="auto"/>
              <w:bottom w:val="single" w:sz="4" w:space="0" w:color="auto"/>
            </w:tcBorders>
          </w:tcPr>
          <w:p w14:paraId="61642C44" w14:textId="7992CF90"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top w:val="single" w:sz="4" w:space="0" w:color="auto"/>
              <w:bottom w:val="single" w:sz="4" w:space="0" w:color="auto"/>
            </w:tcBorders>
          </w:tcPr>
          <w:p w14:paraId="5B030A23" w14:textId="401826BC"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88" w:type="pct"/>
            <w:tcBorders>
              <w:top w:val="single" w:sz="4" w:space="0" w:color="auto"/>
              <w:bottom w:val="single" w:sz="4" w:space="0" w:color="auto"/>
            </w:tcBorders>
          </w:tcPr>
          <w:p w14:paraId="1EA8CDF6" w14:textId="215474F9" w:rsidR="00512813" w:rsidRPr="003F3836" w:rsidRDefault="00512813" w:rsidP="0051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Million Baht</w:t>
            </w:r>
          </w:p>
        </w:tc>
      </w:tr>
      <w:tr w:rsidR="00661979" w:rsidRPr="003F3836" w14:paraId="36B2E317" w14:textId="77777777" w:rsidTr="00512813">
        <w:trPr>
          <w:tblHeader/>
          <w:jc w:val="center"/>
        </w:trPr>
        <w:tc>
          <w:tcPr>
            <w:tcW w:w="1204" w:type="pct"/>
          </w:tcPr>
          <w:p w14:paraId="1CE5E9C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nil"/>
            </w:tcBorders>
          </w:tcPr>
          <w:p w14:paraId="3B45DB58"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top w:val="single" w:sz="4" w:space="0" w:color="auto"/>
              <w:bottom w:val="nil"/>
            </w:tcBorders>
          </w:tcPr>
          <w:p w14:paraId="01FCA254"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top w:val="single" w:sz="4" w:space="0" w:color="auto"/>
              <w:bottom w:val="nil"/>
            </w:tcBorders>
          </w:tcPr>
          <w:p w14:paraId="53EC1E72"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75" w:type="pct"/>
            <w:tcBorders>
              <w:top w:val="single" w:sz="4" w:space="0" w:color="auto"/>
              <w:bottom w:val="nil"/>
            </w:tcBorders>
          </w:tcPr>
          <w:p w14:paraId="2458E28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35" w:type="pct"/>
            <w:tcBorders>
              <w:top w:val="single" w:sz="4" w:space="0" w:color="auto"/>
              <w:bottom w:val="nil"/>
            </w:tcBorders>
          </w:tcPr>
          <w:p w14:paraId="00F6D067"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Furniture,</w:t>
            </w:r>
          </w:p>
        </w:tc>
        <w:tc>
          <w:tcPr>
            <w:tcW w:w="397" w:type="pct"/>
            <w:tcBorders>
              <w:top w:val="single" w:sz="4" w:space="0" w:color="auto"/>
              <w:bottom w:val="nil"/>
            </w:tcBorders>
          </w:tcPr>
          <w:p w14:paraId="17A5A8DB"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top w:val="single" w:sz="4" w:space="0" w:color="auto"/>
              <w:bottom w:val="nil"/>
            </w:tcBorders>
          </w:tcPr>
          <w:p w14:paraId="494B9E32"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88" w:type="pct"/>
            <w:tcBorders>
              <w:top w:val="single" w:sz="4" w:space="0" w:color="auto"/>
              <w:bottom w:val="nil"/>
            </w:tcBorders>
          </w:tcPr>
          <w:p w14:paraId="7500B1D3"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661979" w:rsidRPr="003F3836" w14:paraId="162ED3E5" w14:textId="77777777" w:rsidTr="00CC547E">
        <w:trPr>
          <w:tblHeader/>
          <w:jc w:val="center"/>
        </w:trPr>
        <w:tc>
          <w:tcPr>
            <w:tcW w:w="1204" w:type="pct"/>
          </w:tcPr>
          <w:p w14:paraId="07BEB184"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39ACC55C"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bottom w:val="nil"/>
            </w:tcBorders>
          </w:tcPr>
          <w:p w14:paraId="341C1AF0"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bottom w:val="nil"/>
            </w:tcBorders>
          </w:tcPr>
          <w:p w14:paraId="35422BBA"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75" w:type="pct"/>
            <w:tcBorders>
              <w:bottom w:val="nil"/>
            </w:tcBorders>
          </w:tcPr>
          <w:p w14:paraId="46943D6F"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Machinery,</w:t>
            </w:r>
          </w:p>
        </w:tc>
        <w:tc>
          <w:tcPr>
            <w:tcW w:w="535" w:type="pct"/>
            <w:tcBorders>
              <w:bottom w:val="nil"/>
            </w:tcBorders>
          </w:tcPr>
          <w:p w14:paraId="4005B460"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fixtures,</w:t>
            </w:r>
          </w:p>
        </w:tc>
        <w:tc>
          <w:tcPr>
            <w:tcW w:w="397" w:type="pct"/>
            <w:tcBorders>
              <w:bottom w:val="nil"/>
            </w:tcBorders>
          </w:tcPr>
          <w:p w14:paraId="35E593AD"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bottom w:val="nil"/>
            </w:tcBorders>
          </w:tcPr>
          <w:p w14:paraId="435F34A8"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88" w:type="pct"/>
            <w:tcBorders>
              <w:bottom w:val="nil"/>
            </w:tcBorders>
          </w:tcPr>
          <w:p w14:paraId="3673DE9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661979" w:rsidRPr="003F3836" w14:paraId="65194A8C" w14:textId="77777777" w:rsidTr="00CC547E">
        <w:trPr>
          <w:tblHeader/>
          <w:jc w:val="center"/>
        </w:trPr>
        <w:tc>
          <w:tcPr>
            <w:tcW w:w="1204" w:type="pct"/>
          </w:tcPr>
          <w:p w14:paraId="1D83C2E6"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62D8A8B3"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bottom w:val="nil"/>
            </w:tcBorders>
          </w:tcPr>
          <w:p w14:paraId="2CCCCF3E"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bottom w:val="nil"/>
            </w:tcBorders>
          </w:tcPr>
          <w:p w14:paraId="48374CCC"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r w:rsidRPr="003F3836">
              <w:rPr>
                <w:rFonts w:cs="Arial"/>
                <w:b/>
                <w:bCs/>
                <w:sz w:val="16"/>
                <w:szCs w:val="16"/>
              </w:rPr>
              <w:t>Refinery</w:t>
            </w:r>
          </w:p>
        </w:tc>
        <w:tc>
          <w:tcPr>
            <w:tcW w:w="475" w:type="pct"/>
            <w:tcBorders>
              <w:bottom w:val="nil"/>
            </w:tcBorders>
          </w:tcPr>
          <w:p w14:paraId="0C8A0EB2"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r w:rsidRPr="003F3836">
              <w:rPr>
                <w:rFonts w:cs="Arial"/>
                <w:b/>
                <w:bCs/>
                <w:sz w:val="16"/>
                <w:szCs w:val="16"/>
              </w:rPr>
              <w:t>equipment</w:t>
            </w:r>
          </w:p>
        </w:tc>
        <w:tc>
          <w:tcPr>
            <w:tcW w:w="535" w:type="pct"/>
            <w:tcBorders>
              <w:bottom w:val="nil"/>
            </w:tcBorders>
          </w:tcPr>
          <w:p w14:paraId="27627B50"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r w:rsidRPr="003F3836">
              <w:rPr>
                <w:rFonts w:cs="Arial"/>
                <w:b/>
                <w:bCs/>
                <w:sz w:val="16"/>
                <w:szCs w:val="16"/>
              </w:rPr>
              <w:t>office</w:t>
            </w:r>
          </w:p>
        </w:tc>
        <w:tc>
          <w:tcPr>
            <w:tcW w:w="397" w:type="pct"/>
            <w:tcBorders>
              <w:bottom w:val="nil"/>
            </w:tcBorders>
          </w:tcPr>
          <w:p w14:paraId="08216BD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bottom w:val="nil"/>
            </w:tcBorders>
          </w:tcPr>
          <w:p w14:paraId="05326D99"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p>
        </w:tc>
        <w:tc>
          <w:tcPr>
            <w:tcW w:w="488" w:type="pct"/>
            <w:tcBorders>
              <w:bottom w:val="nil"/>
            </w:tcBorders>
          </w:tcPr>
          <w:p w14:paraId="7AA3484A"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661979" w:rsidRPr="003F3836" w14:paraId="55E6A8B0" w14:textId="77777777" w:rsidTr="00CC547E">
        <w:trPr>
          <w:tblHeader/>
          <w:jc w:val="center"/>
        </w:trPr>
        <w:tc>
          <w:tcPr>
            <w:tcW w:w="1204" w:type="pct"/>
          </w:tcPr>
          <w:p w14:paraId="164DCCE1"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41B99C6B"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bottom w:val="nil"/>
            </w:tcBorders>
          </w:tcPr>
          <w:p w14:paraId="08B2960F"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bottom w:val="nil"/>
            </w:tcBorders>
          </w:tcPr>
          <w:p w14:paraId="4633611D"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plant and</w:t>
            </w:r>
          </w:p>
        </w:tc>
        <w:tc>
          <w:tcPr>
            <w:tcW w:w="475" w:type="pct"/>
            <w:tcBorders>
              <w:bottom w:val="nil"/>
            </w:tcBorders>
          </w:tcPr>
          <w:p w14:paraId="3C21810F"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and plant</w:t>
            </w:r>
          </w:p>
        </w:tc>
        <w:tc>
          <w:tcPr>
            <w:tcW w:w="535" w:type="pct"/>
            <w:tcBorders>
              <w:bottom w:val="nil"/>
            </w:tcBorders>
          </w:tcPr>
          <w:p w14:paraId="6C60E906"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equipment</w:t>
            </w:r>
          </w:p>
        </w:tc>
        <w:tc>
          <w:tcPr>
            <w:tcW w:w="397" w:type="pct"/>
            <w:tcBorders>
              <w:bottom w:val="nil"/>
            </w:tcBorders>
          </w:tcPr>
          <w:p w14:paraId="5CD87D72"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bottom w:val="nil"/>
            </w:tcBorders>
          </w:tcPr>
          <w:p w14:paraId="78515866"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Construction</w:t>
            </w:r>
          </w:p>
        </w:tc>
        <w:tc>
          <w:tcPr>
            <w:tcW w:w="488" w:type="pct"/>
            <w:tcBorders>
              <w:bottom w:val="nil"/>
            </w:tcBorders>
          </w:tcPr>
          <w:p w14:paraId="63B94706"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661979" w:rsidRPr="003F3836" w14:paraId="21235749" w14:textId="77777777" w:rsidTr="00CC547E">
        <w:trPr>
          <w:tblHeader/>
          <w:jc w:val="center"/>
        </w:trPr>
        <w:tc>
          <w:tcPr>
            <w:tcW w:w="1204" w:type="pct"/>
          </w:tcPr>
          <w:p w14:paraId="0CE25D47"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63213180"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Land</w:t>
            </w:r>
          </w:p>
        </w:tc>
        <w:tc>
          <w:tcPr>
            <w:tcW w:w="431" w:type="pct"/>
            <w:tcBorders>
              <w:bottom w:val="nil"/>
            </w:tcBorders>
          </w:tcPr>
          <w:p w14:paraId="0B74EAFF"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Buildings</w:t>
            </w:r>
          </w:p>
        </w:tc>
        <w:tc>
          <w:tcPr>
            <w:tcW w:w="509" w:type="pct"/>
            <w:tcBorders>
              <w:bottom w:val="nil"/>
            </w:tcBorders>
          </w:tcPr>
          <w:p w14:paraId="1F67F6E8"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equipment</w:t>
            </w:r>
          </w:p>
        </w:tc>
        <w:tc>
          <w:tcPr>
            <w:tcW w:w="475" w:type="pct"/>
            <w:tcBorders>
              <w:bottom w:val="nil"/>
            </w:tcBorders>
          </w:tcPr>
          <w:p w14:paraId="7277D39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equipment</w:t>
            </w:r>
          </w:p>
        </w:tc>
        <w:tc>
          <w:tcPr>
            <w:tcW w:w="535" w:type="pct"/>
            <w:tcBorders>
              <w:bottom w:val="nil"/>
            </w:tcBorders>
          </w:tcPr>
          <w:p w14:paraId="79FCE8E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and others</w:t>
            </w:r>
          </w:p>
        </w:tc>
        <w:tc>
          <w:tcPr>
            <w:tcW w:w="397" w:type="pct"/>
            <w:tcBorders>
              <w:bottom w:val="nil"/>
            </w:tcBorders>
          </w:tcPr>
          <w:p w14:paraId="767F9D70"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Vehicles</w:t>
            </w:r>
          </w:p>
        </w:tc>
        <w:tc>
          <w:tcPr>
            <w:tcW w:w="490" w:type="pct"/>
            <w:tcBorders>
              <w:bottom w:val="nil"/>
            </w:tcBorders>
          </w:tcPr>
          <w:p w14:paraId="18C7C275"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in progress</w:t>
            </w:r>
          </w:p>
        </w:tc>
        <w:tc>
          <w:tcPr>
            <w:tcW w:w="488" w:type="pct"/>
            <w:tcBorders>
              <w:bottom w:val="nil"/>
            </w:tcBorders>
          </w:tcPr>
          <w:p w14:paraId="427BC437" w14:textId="77777777" w:rsidR="00661979" w:rsidRPr="003F383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3F3836">
              <w:rPr>
                <w:rFonts w:cs="Arial"/>
                <w:b/>
                <w:bCs/>
                <w:sz w:val="16"/>
                <w:szCs w:val="16"/>
              </w:rPr>
              <w:t>Total</w:t>
            </w:r>
          </w:p>
        </w:tc>
      </w:tr>
      <w:tr w:rsidR="007829E5" w:rsidRPr="003F3836" w14:paraId="41F6BE33" w14:textId="77777777" w:rsidTr="00CC547E">
        <w:trPr>
          <w:trHeight w:val="58"/>
          <w:jc w:val="center"/>
        </w:trPr>
        <w:tc>
          <w:tcPr>
            <w:tcW w:w="1204" w:type="pct"/>
          </w:tcPr>
          <w:p w14:paraId="62F7C52A" w14:textId="620A16A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6"/>
                <w:szCs w:val="16"/>
                <w:lang w:val="en-GB"/>
              </w:rPr>
            </w:pPr>
            <w:r w:rsidRPr="003F3836">
              <w:rPr>
                <w:rFonts w:cs="Arial"/>
                <w:b/>
                <w:bCs/>
                <w:sz w:val="16"/>
                <w:szCs w:val="16"/>
              </w:rPr>
              <w:t>At 1 January 2018</w:t>
            </w:r>
          </w:p>
        </w:tc>
        <w:tc>
          <w:tcPr>
            <w:tcW w:w="471" w:type="pct"/>
            <w:tcBorders>
              <w:top w:val="single" w:sz="4" w:space="0" w:color="auto"/>
              <w:bottom w:val="nil"/>
            </w:tcBorders>
            <w:vAlign w:val="center"/>
          </w:tcPr>
          <w:p w14:paraId="5653D6E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431" w:type="pct"/>
            <w:tcBorders>
              <w:top w:val="single" w:sz="4" w:space="0" w:color="auto"/>
              <w:bottom w:val="nil"/>
            </w:tcBorders>
            <w:vAlign w:val="center"/>
          </w:tcPr>
          <w:p w14:paraId="6968C19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509" w:type="pct"/>
            <w:tcBorders>
              <w:top w:val="single" w:sz="4" w:space="0" w:color="auto"/>
              <w:bottom w:val="nil"/>
            </w:tcBorders>
            <w:vAlign w:val="center"/>
          </w:tcPr>
          <w:p w14:paraId="72D6F3D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82"/>
              </w:tabs>
              <w:spacing w:line="240" w:lineRule="auto"/>
              <w:ind w:left="-108" w:right="-72"/>
              <w:jc w:val="right"/>
              <w:rPr>
                <w:rFonts w:cs="Arial"/>
                <w:sz w:val="16"/>
                <w:szCs w:val="16"/>
              </w:rPr>
            </w:pPr>
          </w:p>
        </w:tc>
        <w:tc>
          <w:tcPr>
            <w:tcW w:w="475" w:type="pct"/>
            <w:tcBorders>
              <w:top w:val="single" w:sz="4" w:space="0" w:color="auto"/>
              <w:bottom w:val="nil"/>
            </w:tcBorders>
            <w:vAlign w:val="center"/>
          </w:tcPr>
          <w:p w14:paraId="3B54D42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535" w:type="pct"/>
            <w:tcBorders>
              <w:top w:val="single" w:sz="4" w:space="0" w:color="auto"/>
              <w:bottom w:val="nil"/>
            </w:tcBorders>
            <w:vAlign w:val="center"/>
          </w:tcPr>
          <w:p w14:paraId="405C72D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397" w:type="pct"/>
            <w:tcBorders>
              <w:top w:val="single" w:sz="4" w:space="0" w:color="auto"/>
              <w:bottom w:val="nil"/>
            </w:tcBorders>
            <w:vAlign w:val="center"/>
          </w:tcPr>
          <w:p w14:paraId="35ADF68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490" w:type="pct"/>
            <w:tcBorders>
              <w:top w:val="single" w:sz="4" w:space="0" w:color="auto"/>
              <w:bottom w:val="nil"/>
            </w:tcBorders>
            <w:vAlign w:val="center"/>
          </w:tcPr>
          <w:p w14:paraId="6DD64AE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vAlign w:val="center"/>
          </w:tcPr>
          <w:p w14:paraId="5104D89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70"/>
              </w:tabs>
              <w:spacing w:line="240" w:lineRule="auto"/>
              <w:ind w:left="-108" w:right="-72"/>
              <w:jc w:val="right"/>
              <w:rPr>
                <w:rFonts w:cs="Arial"/>
                <w:sz w:val="16"/>
                <w:szCs w:val="16"/>
              </w:rPr>
            </w:pPr>
          </w:p>
        </w:tc>
      </w:tr>
      <w:tr w:rsidR="007829E5" w:rsidRPr="003F3836" w14:paraId="1C571887" w14:textId="77777777" w:rsidTr="00CC547E">
        <w:trPr>
          <w:jc w:val="center"/>
        </w:trPr>
        <w:tc>
          <w:tcPr>
            <w:tcW w:w="1204" w:type="pct"/>
          </w:tcPr>
          <w:p w14:paraId="31EB8917" w14:textId="3812FC0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3F3836">
              <w:rPr>
                <w:rFonts w:cs="Arial"/>
                <w:sz w:val="16"/>
                <w:szCs w:val="16"/>
              </w:rPr>
              <w:t xml:space="preserve">Cost </w:t>
            </w:r>
          </w:p>
        </w:tc>
        <w:tc>
          <w:tcPr>
            <w:tcW w:w="471" w:type="pct"/>
            <w:tcBorders>
              <w:bottom w:val="nil"/>
            </w:tcBorders>
          </w:tcPr>
          <w:p w14:paraId="33F6F3AC" w14:textId="4B5A59D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6"/>
                <w:szCs w:val="16"/>
                <w:lang w:val="en-GB"/>
              </w:rPr>
            </w:pPr>
            <w:r w:rsidRPr="003F3836">
              <w:rPr>
                <w:rFonts w:cs="Arial"/>
                <w:sz w:val="16"/>
                <w:szCs w:val="16"/>
              </w:rPr>
              <w:t>3,856</w:t>
            </w:r>
          </w:p>
        </w:tc>
        <w:tc>
          <w:tcPr>
            <w:tcW w:w="431" w:type="pct"/>
            <w:tcBorders>
              <w:bottom w:val="nil"/>
            </w:tcBorders>
          </w:tcPr>
          <w:p w14:paraId="23EEEFCB" w14:textId="6435CF7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844</w:t>
            </w:r>
          </w:p>
        </w:tc>
        <w:tc>
          <w:tcPr>
            <w:tcW w:w="509" w:type="pct"/>
            <w:tcBorders>
              <w:bottom w:val="nil"/>
            </w:tcBorders>
          </w:tcPr>
          <w:p w14:paraId="2071FE36" w14:textId="7F650F2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96,453</w:t>
            </w:r>
          </w:p>
        </w:tc>
        <w:tc>
          <w:tcPr>
            <w:tcW w:w="475" w:type="pct"/>
            <w:tcBorders>
              <w:bottom w:val="nil"/>
            </w:tcBorders>
          </w:tcPr>
          <w:p w14:paraId="503231B0" w14:textId="6304105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1,257</w:t>
            </w:r>
          </w:p>
        </w:tc>
        <w:tc>
          <w:tcPr>
            <w:tcW w:w="535" w:type="pct"/>
            <w:tcBorders>
              <w:bottom w:val="nil"/>
            </w:tcBorders>
          </w:tcPr>
          <w:p w14:paraId="30A8FF23" w14:textId="2DF4593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557</w:t>
            </w:r>
          </w:p>
        </w:tc>
        <w:tc>
          <w:tcPr>
            <w:tcW w:w="397" w:type="pct"/>
            <w:tcBorders>
              <w:bottom w:val="nil"/>
            </w:tcBorders>
          </w:tcPr>
          <w:p w14:paraId="5E509F28" w14:textId="120E500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4</w:t>
            </w:r>
          </w:p>
        </w:tc>
        <w:tc>
          <w:tcPr>
            <w:tcW w:w="490" w:type="pct"/>
            <w:tcBorders>
              <w:bottom w:val="nil"/>
            </w:tcBorders>
          </w:tcPr>
          <w:p w14:paraId="55F69945" w14:textId="4A20918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4,691</w:t>
            </w:r>
          </w:p>
        </w:tc>
        <w:tc>
          <w:tcPr>
            <w:tcW w:w="488" w:type="pct"/>
            <w:tcBorders>
              <w:bottom w:val="nil"/>
            </w:tcBorders>
          </w:tcPr>
          <w:p w14:paraId="7062E0CD" w14:textId="5E7BCD5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107,662</w:t>
            </w:r>
          </w:p>
        </w:tc>
      </w:tr>
      <w:tr w:rsidR="007829E5" w:rsidRPr="003F3836" w14:paraId="4FFB7AFF" w14:textId="77777777" w:rsidTr="00CC547E">
        <w:trPr>
          <w:jc w:val="center"/>
        </w:trPr>
        <w:tc>
          <w:tcPr>
            <w:tcW w:w="1204" w:type="pct"/>
          </w:tcPr>
          <w:p w14:paraId="5454B6DA" w14:textId="5CD6EA9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u w:val="single"/>
              </w:rPr>
              <w:t>Less</w:t>
            </w:r>
            <w:r w:rsidRPr="003F3836">
              <w:rPr>
                <w:rFonts w:cs="Arial"/>
                <w:sz w:val="16"/>
                <w:szCs w:val="16"/>
              </w:rPr>
              <w:t xml:space="preserve">  Accumulated depreciation</w:t>
            </w:r>
          </w:p>
        </w:tc>
        <w:tc>
          <w:tcPr>
            <w:tcW w:w="471" w:type="pct"/>
            <w:tcBorders>
              <w:top w:val="nil"/>
              <w:bottom w:val="single" w:sz="4" w:space="0" w:color="auto"/>
            </w:tcBorders>
          </w:tcPr>
          <w:p w14:paraId="50F7B1CB" w14:textId="3BF2840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w:t>
            </w:r>
          </w:p>
        </w:tc>
        <w:tc>
          <w:tcPr>
            <w:tcW w:w="431" w:type="pct"/>
            <w:tcBorders>
              <w:top w:val="nil"/>
              <w:bottom w:val="single" w:sz="4" w:space="0" w:color="auto"/>
            </w:tcBorders>
          </w:tcPr>
          <w:p w14:paraId="496CA877" w14:textId="61C03DA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(726)</w:t>
            </w:r>
          </w:p>
        </w:tc>
        <w:tc>
          <w:tcPr>
            <w:tcW w:w="509" w:type="pct"/>
            <w:tcBorders>
              <w:top w:val="nil"/>
              <w:bottom w:val="single" w:sz="4" w:space="0" w:color="auto"/>
            </w:tcBorders>
          </w:tcPr>
          <w:p w14:paraId="6887B066" w14:textId="270A67E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(69,434)</w:t>
            </w:r>
          </w:p>
        </w:tc>
        <w:tc>
          <w:tcPr>
            <w:tcW w:w="475" w:type="pct"/>
            <w:tcBorders>
              <w:top w:val="nil"/>
              <w:bottom w:val="single" w:sz="4" w:space="0" w:color="auto"/>
            </w:tcBorders>
          </w:tcPr>
          <w:p w14:paraId="38872AB9" w14:textId="55416EF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(1,034)</w:t>
            </w:r>
          </w:p>
        </w:tc>
        <w:tc>
          <w:tcPr>
            <w:tcW w:w="535" w:type="pct"/>
            <w:tcBorders>
              <w:top w:val="nil"/>
              <w:bottom w:val="single" w:sz="4" w:space="0" w:color="auto"/>
            </w:tcBorders>
          </w:tcPr>
          <w:p w14:paraId="347EC3BD" w14:textId="4A4A2C2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(382)</w:t>
            </w:r>
          </w:p>
        </w:tc>
        <w:tc>
          <w:tcPr>
            <w:tcW w:w="397" w:type="pct"/>
            <w:tcBorders>
              <w:top w:val="nil"/>
              <w:bottom w:val="single" w:sz="4" w:space="0" w:color="auto"/>
            </w:tcBorders>
          </w:tcPr>
          <w:p w14:paraId="7E27FCE7" w14:textId="1A8DBAA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(4)</w:t>
            </w:r>
          </w:p>
        </w:tc>
        <w:tc>
          <w:tcPr>
            <w:tcW w:w="490" w:type="pct"/>
            <w:tcBorders>
              <w:top w:val="nil"/>
              <w:bottom w:val="single" w:sz="4" w:space="0" w:color="auto"/>
            </w:tcBorders>
          </w:tcPr>
          <w:p w14:paraId="5F1E228D" w14:textId="4A3D64C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w:t>
            </w:r>
          </w:p>
        </w:tc>
        <w:tc>
          <w:tcPr>
            <w:tcW w:w="488" w:type="pct"/>
            <w:tcBorders>
              <w:top w:val="nil"/>
              <w:bottom w:val="single" w:sz="4" w:space="0" w:color="auto"/>
            </w:tcBorders>
          </w:tcPr>
          <w:p w14:paraId="22206626" w14:textId="304F887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(71,580)</w:t>
            </w:r>
          </w:p>
        </w:tc>
      </w:tr>
      <w:tr w:rsidR="007829E5" w:rsidRPr="003F3836" w14:paraId="099BBB14" w14:textId="77777777" w:rsidTr="00CC547E">
        <w:trPr>
          <w:jc w:val="center"/>
        </w:trPr>
        <w:tc>
          <w:tcPr>
            <w:tcW w:w="1204" w:type="pct"/>
          </w:tcPr>
          <w:p w14:paraId="7DAA758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u w:val="single"/>
              </w:rPr>
            </w:pPr>
          </w:p>
        </w:tc>
        <w:tc>
          <w:tcPr>
            <w:tcW w:w="471" w:type="pct"/>
            <w:tcBorders>
              <w:top w:val="single" w:sz="4" w:space="0" w:color="auto"/>
              <w:bottom w:val="nil"/>
            </w:tcBorders>
          </w:tcPr>
          <w:p w14:paraId="0F6AD32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p>
        </w:tc>
        <w:tc>
          <w:tcPr>
            <w:tcW w:w="431" w:type="pct"/>
            <w:tcBorders>
              <w:top w:val="single" w:sz="4" w:space="0" w:color="auto"/>
              <w:bottom w:val="nil"/>
            </w:tcBorders>
          </w:tcPr>
          <w:p w14:paraId="103300E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p>
        </w:tc>
        <w:tc>
          <w:tcPr>
            <w:tcW w:w="509" w:type="pct"/>
            <w:tcBorders>
              <w:top w:val="single" w:sz="4" w:space="0" w:color="auto"/>
              <w:bottom w:val="nil"/>
            </w:tcBorders>
          </w:tcPr>
          <w:p w14:paraId="0FB60B7D"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75" w:type="pct"/>
            <w:tcBorders>
              <w:top w:val="single" w:sz="4" w:space="0" w:color="auto"/>
              <w:bottom w:val="nil"/>
            </w:tcBorders>
          </w:tcPr>
          <w:p w14:paraId="55E37A0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535" w:type="pct"/>
            <w:tcBorders>
              <w:top w:val="single" w:sz="4" w:space="0" w:color="auto"/>
              <w:bottom w:val="nil"/>
            </w:tcBorders>
          </w:tcPr>
          <w:p w14:paraId="12CD1A3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397" w:type="pct"/>
            <w:tcBorders>
              <w:top w:val="single" w:sz="4" w:space="0" w:color="auto"/>
              <w:bottom w:val="nil"/>
            </w:tcBorders>
          </w:tcPr>
          <w:p w14:paraId="61726D6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90" w:type="pct"/>
            <w:tcBorders>
              <w:top w:val="single" w:sz="4" w:space="0" w:color="auto"/>
              <w:bottom w:val="nil"/>
            </w:tcBorders>
          </w:tcPr>
          <w:p w14:paraId="7DDB79E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c>
          <w:tcPr>
            <w:tcW w:w="488" w:type="pct"/>
            <w:tcBorders>
              <w:top w:val="single" w:sz="4" w:space="0" w:color="auto"/>
              <w:bottom w:val="nil"/>
            </w:tcBorders>
          </w:tcPr>
          <w:p w14:paraId="67DFA3C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r>
      <w:tr w:rsidR="007829E5" w:rsidRPr="003F3836" w14:paraId="156A0064" w14:textId="77777777" w:rsidTr="00CC547E">
        <w:trPr>
          <w:jc w:val="center"/>
        </w:trPr>
        <w:tc>
          <w:tcPr>
            <w:tcW w:w="1204" w:type="pct"/>
          </w:tcPr>
          <w:p w14:paraId="3664AC4F" w14:textId="7633588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rPr>
              <w:t>Net book amount</w:t>
            </w:r>
          </w:p>
        </w:tc>
        <w:tc>
          <w:tcPr>
            <w:tcW w:w="471" w:type="pct"/>
            <w:tcBorders>
              <w:top w:val="nil"/>
              <w:bottom w:val="single" w:sz="4" w:space="0" w:color="auto"/>
            </w:tcBorders>
          </w:tcPr>
          <w:p w14:paraId="4F331576" w14:textId="2AD92E2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3,856</w:t>
            </w:r>
          </w:p>
        </w:tc>
        <w:tc>
          <w:tcPr>
            <w:tcW w:w="431" w:type="pct"/>
            <w:tcBorders>
              <w:top w:val="nil"/>
              <w:bottom w:val="single" w:sz="4" w:space="0" w:color="auto"/>
            </w:tcBorders>
          </w:tcPr>
          <w:p w14:paraId="75CB23A2" w14:textId="68CD787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118</w:t>
            </w:r>
          </w:p>
        </w:tc>
        <w:tc>
          <w:tcPr>
            <w:tcW w:w="509" w:type="pct"/>
            <w:tcBorders>
              <w:top w:val="nil"/>
              <w:bottom w:val="single" w:sz="4" w:space="0" w:color="auto"/>
            </w:tcBorders>
          </w:tcPr>
          <w:p w14:paraId="0D2300E8" w14:textId="2D92902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27,019</w:t>
            </w:r>
          </w:p>
        </w:tc>
        <w:tc>
          <w:tcPr>
            <w:tcW w:w="475" w:type="pct"/>
            <w:tcBorders>
              <w:top w:val="nil"/>
              <w:bottom w:val="single" w:sz="4" w:space="0" w:color="auto"/>
            </w:tcBorders>
          </w:tcPr>
          <w:p w14:paraId="12E66BEC" w14:textId="6AB1AAE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223</w:t>
            </w:r>
          </w:p>
        </w:tc>
        <w:tc>
          <w:tcPr>
            <w:tcW w:w="535" w:type="pct"/>
            <w:tcBorders>
              <w:top w:val="nil"/>
              <w:bottom w:val="single" w:sz="4" w:space="0" w:color="auto"/>
            </w:tcBorders>
          </w:tcPr>
          <w:p w14:paraId="2CC6F395" w14:textId="3CF5F4E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175</w:t>
            </w:r>
          </w:p>
        </w:tc>
        <w:tc>
          <w:tcPr>
            <w:tcW w:w="397" w:type="pct"/>
            <w:tcBorders>
              <w:top w:val="nil"/>
              <w:bottom w:val="single" w:sz="4" w:space="0" w:color="auto"/>
            </w:tcBorders>
          </w:tcPr>
          <w:p w14:paraId="677B7378" w14:textId="42C0F00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bottom w:val="single" w:sz="4" w:space="0" w:color="auto"/>
            </w:tcBorders>
          </w:tcPr>
          <w:p w14:paraId="0609A25B" w14:textId="7EC3FEA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4,691</w:t>
            </w:r>
          </w:p>
        </w:tc>
        <w:tc>
          <w:tcPr>
            <w:tcW w:w="488" w:type="pct"/>
            <w:tcBorders>
              <w:top w:val="nil"/>
              <w:bottom w:val="single" w:sz="4" w:space="0" w:color="auto"/>
            </w:tcBorders>
          </w:tcPr>
          <w:p w14:paraId="3AA635C8" w14:textId="400E020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36,082</w:t>
            </w:r>
          </w:p>
        </w:tc>
      </w:tr>
      <w:tr w:rsidR="007829E5" w:rsidRPr="003F3836" w14:paraId="2C81CEC4" w14:textId="77777777" w:rsidTr="00CC547E">
        <w:trPr>
          <w:jc w:val="center"/>
        </w:trPr>
        <w:tc>
          <w:tcPr>
            <w:tcW w:w="1204" w:type="pct"/>
          </w:tcPr>
          <w:p w14:paraId="1E9DC1C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p>
        </w:tc>
        <w:tc>
          <w:tcPr>
            <w:tcW w:w="471" w:type="pct"/>
            <w:tcBorders>
              <w:top w:val="single" w:sz="4" w:space="0" w:color="auto"/>
              <w:bottom w:val="nil"/>
            </w:tcBorders>
            <w:vAlign w:val="center"/>
          </w:tcPr>
          <w:p w14:paraId="2520247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vAlign w:val="center"/>
          </w:tcPr>
          <w:p w14:paraId="5D23F16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vAlign w:val="center"/>
          </w:tcPr>
          <w:p w14:paraId="46EFCB4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vAlign w:val="center"/>
          </w:tcPr>
          <w:p w14:paraId="7856A06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vAlign w:val="center"/>
          </w:tcPr>
          <w:p w14:paraId="2E55B84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vAlign w:val="center"/>
          </w:tcPr>
          <w:p w14:paraId="298AB89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vAlign w:val="center"/>
          </w:tcPr>
          <w:p w14:paraId="49D80897"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vAlign w:val="center"/>
          </w:tcPr>
          <w:p w14:paraId="7FCE683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4DE805EC" w14:textId="77777777" w:rsidTr="00CC547E">
        <w:trPr>
          <w:jc w:val="center"/>
        </w:trPr>
        <w:tc>
          <w:tcPr>
            <w:tcW w:w="1204" w:type="pct"/>
          </w:tcPr>
          <w:p w14:paraId="0AE6108B" w14:textId="7471600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lang w:val="en-GB"/>
              </w:rPr>
            </w:pPr>
            <w:r w:rsidRPr="008E5626">
              <w:rPr>
                <w:rFonts w:cs="Arial"/>
                <w:b/>
                <w:bCs/>
                <w:sz w:val="16"/>
                <w:szCs w:val="16"/>
              </w:rPr>
              <w:t>For the year ended 31 December 2018</w:t>
            </w:r>
          </w:p>
        </w:tc>
        <w:tc>
          <w:tcPr>
            <w:tcW w:w="471" w:type="pct"/>
            <w:tcBorders>
              <w:bottom w:val="nil"/>
            </w:tcBorders>
            <w:vAlign w:val="center"/>
          </w:tcPr>
          <w:p w14:paraId="3715681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bottom w:val="nil"/>
            </w:tcBorders>
            <w:vAlign w:val="center"/>
          </w:tcPr>
          <w:p w14:paraId="4B46C15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bottom w:val="nil"/>
            </w:tcBorders>
            <w:vAlign w:val="center"/>
          </w:tcPr>
          <w:p w14:paraId="747362D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vAlign w:val="center"/>
          </w:tcPr>
          <w:p w14:paraId="09A4D71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vAlign w:val="center"/>
          </w:tcPr>
          <w:p w14:paraId="13DB306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vAlign w:val="center"/>
          </w:tcPr>
          <w:p w14:paraId="5ADC5347"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vAlign w:val="center"/>
          </w:tcPr>
          <w:p w14:paraId="5173BAA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vAlign w:val="center"/>
          </w:tcPr>
          <w:p w14:paraId="5FCCC68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4DFC3ACC" w14:textId="77777777" w:rsidTr="00CC547E">
        <w:trPr>
          <w:jc w:val="center"/>
        </w:trPr>
        <w:tc>
          <w:tcPr>
            <w:tcW w:w="1204" w:type="pct"/>
          </w:tcPr>
          <w:p w14:paraId="59381E60" w14:textId="3C7E967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3F3836">
              <w:rPr>
                <w:rFonts w:cs="Arial"/>
                <w:sz w:val="16"/>
                <w:szCs w:val="16"/>
              </w:rPr>
              <w:t>Opening net book amount</w:t>
            </w:r>
          </w:p>
        </w:tc>
        <w:tc>
          <w:tcPr>
            <w:tcW w:w="471" w:type="pct"/>
            <w:tcBorders>
              <w:bottom w:val="nil"/>
            </w:tcBorders>
          </w:tcPr>
          <w:p w14:paraId="58F23B70" w14:textId="5F5EE82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3,856</w:t>
            </w:r>
          </w:p>
        </w:tc>
        <w:tc>
          <w:tcPr>
            <w:tcW w:w="431" w:type="pct"/>
            <w:tcBorders>
              <w:bottom w:val="nil"/>
            </w:tcBorders>
          </w:tcPr>
          <w:p w14:paraId="5FDF2D79" w14:textId="56FC543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118</w:t>
            </w:r>
          </w:p>
        </w:tc>
        <w:tc>
          <w:tcPr>
            <w:tcW w:w="509" w:type="pct"/>
            <w:tcBorders>
              <w:bottom w:val="nil"/>
            </w:tcBorders>
          </w:tcPr>
          <w:p w14:paraId="0FE0697B" w14:textId="2936AE9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27,019</w:t>
            </w:r>
          </w:p>
        </w:tc>
        <w:tc>
          <w:tcPr>
            <w:tcW w:w="475" w:type="pct"/>
            <w:tcBorders>
              <w:bottom w:val="nil"/>
            </w:tcBorders>
          </w:tcPr>
          <w:p w14:paraId="2F3B4417" w14:textId="31D4F26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223</w:t>
            </w:r>
          </w:p>
        </w:tc>
        <w:tc>
          <w:tcPr>
            <w:tcW w:w="535" w:type="pct"/>
            <w:tcBorders>
              <w:bottom w:val="nil"/>
            </w:tcBorders>
          </w:tcPr>
          <w:p w14:paraId="0FAFE6DF" w14:textId="51645CE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175</w:t>
            </w:r>
          </w:p>
        </w:tc>
        <w:tc>
          <w:tcPr>
            <w:tcW w:w="397" w:type="pct"/>
            <w:tcBorders>
              <w:bottom w:val="nil"/>
            </w:tcBorders>
          </w:tcPr>
          <w:p w14:paraId="6A38BB8C" w14:textId="124D74B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tcPr>
          <w:p w14:paraId="1D7FCF17" w14:textId="408480E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4,691</w:t>
            </w:r>
          </w:p>
        </w:tc>
        <w:tc>
          <w:tcPr>
            <w:tcW w:w="488" w:type="pct"/>
            <w:tcBorders>
              <w:bottom w:val="nil"/>
            </w:tcBorders>
          </w:tcPr>
          <w:p w14:paraId="4B38680B" w14:textId="3651FCA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36,082</w:t>
            </w:r>
          </w:p>
        </w:tc>
      </w:tr>
      <w:tr w:rsidR="007829E5" w:rsidRPr="003F3836" w14:paraId="04231158" w14:textId="77777777" w:rsidTr="00CC547E">
        <w:trPr>
          <w:jc w:val="center"/>
        </w:trPr>
        <w:tc>
          <w:tcPr>
            <w:tcW w:w="1204" w:type="pct"/>
          </w:tcPr>
          <w:p w14:paraId="606884EA" w14:textId="025576B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rPr>
              <w:t xml:space="preserve">Additions during the year </w:t>
            </w:r>
          </w:p>
        </w:tc>
        <w:tc>
          <w:tcPr>
            <w:tcW w:w="471" w:type="pct"/>
            <w:tcBorders>
              <w:bottom w:val="nil"/>
            </w:tcBorders>
          </w:tcPr>
          <w:p w14:paraId="24BFF8ED" w14:textId="23B9311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6"/>
                <w:szCs w:val="16"/>
                <w:lang w:val="en-GB"/>
              </w:rPr>
            </w:pPr>
            <w:r w:rsidRPr="003F3836">
              <w:rPr>
                <w:rFonts w:cs="Arial"/>
                <w:sz w:val="16"/>
                <w:szCs w:val="16"/>
              </w:rPr>
              <w:t>298</w:t>
            </w:r>
          </w:p>
        </w:tc>
        <w:tc>
          <w:tcPr>
            <w:tcW w:w="431" w:type="pct"/>
            <w:tcBorders>
              <w:bottom w:val="nil"/>
            </w:tcBorders>
          </w:tcPr>
          <w:p w14:paraId="73BD4F7F" w14:textId="129CFF9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w:t>
            </w:r>
          </w:p>
        </w:tc>
        <w:tc>
          <w:tcPr>
            <w:tcW w:w="509" w:type="pct"/>
            <w:tcBorders>
              <w:bottom w:val="nil"/>
            </w:tcBorders>
          </w:tcPr>
          <w:p w14:paraId="409FAC34" w14:textId="2C05681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200</w:t>
            </w:r>
          </w:p>
        </w:tc>
        <w:tc>
          <w:tcPr>
            <w:tcW w:w="475" w:type="pct"/>
            <w:tcBorders>
              <w:bottom w:val="nil"/>
            </w:tcBorders>
          </w:tcPr>
          <w:p w14:paraId="489E247A" w14:textId="667640D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27</w:t>
            </w:r>
          </w:p>
        </w:tc>
        <w:tc>
          <w:tcPr>
            <w:tcW w:w="535" w:type="pct"/>
            <w:tcBorders>
              <w:bottom w:val="nil"/>
            </w:tcBorders>
          </w:tcPr>
          <w:p w14:paraId="75EA3123" w14:textId="61A1A0A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13</w:t>
            </w:r>
          </w:p>
        </w:tc>
        <w:tc>
          <w:tcPr>
            <w:tcW w:w="397" w:type="pct"/>
            <w:tcBorders>
              <w:bottom w:val="nil"/>
            </w:tcBorders>
          </w:tcPr>
          <w:p w14:paraId="346BFD3B" w14:textId="109D749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tcPr>
          <w:p w14:paraId="2DDEA178" w14:textId="038DE49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6,584</w:t>
            </w:r>
          </w:p>
        </w:tc>
        <w:tc>
          <w:tcPr>
            <w:tcW w:w="488" w:type="pct"/>
            <w:tcBorders>
              <w:bottom w:val="nil"/>
            </w:tcBorders>
          </w:tcPr>
          <w:p w14:paraId="50E534AF" w14:textId="7586A59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7,122</w:t>
            </w:r>
          </w:p>
        </w:tc>
      </w:tr>
      <w:tr w:rsidR="007829E5" w:rsidRPr="003F3836" w14:paraId="682AAF70" w14:textId="77777777" w:rsidTr="00CC547E">
        <w:trPr>
          <w:jc w:val="center"/>
        </w:trPr>
        <w:tc>
          <w:tcPr>
            <w:tcW w:w="1204" w:type="pct"/>
          </w:tcPr>
          <w:p w14:paraId="505D026F" w14:textId="498B183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rPr>
              <w:t>Transfer in (out)</w:t>
            </w:r>
          </w:p>
        </w:tc>
        <w:tc>
          <w:tcPr>
            <w:tcW w:w="471" w:type="pct"/>
            <w:tcBorders>
              <w:bottom w:val="nil"/>
            </w:tcBorders>
          </w:tcPr>
          <w:p w14:paraId="1B332F46" w14:textId="782D2D7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w:t>
            </w:r>
          </w:p>
        </w:tc>
        <w:tc>
          <w:tcPr>
            <w:tcW w:w="431" w:type="pct"/>
            <w:tcBorders>
              <w:bottom w:val="nil"/>
            </w:tcBorders>
          </w:tcPr>
          <w:p w14:paraId="15A946D5" w14:textId="78369B4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642</w:t>
            </w:r>
          </w:p>
        </w:tc>
        <w:tc>
          <w:tcPr>
            <w:tcW w:w="509" w:type="pct"/>
            <w:tcBorders>
              <w:bottom w:val="nil"/>
            </w:tcBorders>
          </w:tcPr>
          <w:p w14:paraId="1A0F07E9" w14:textId="61F0CE1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14</w:t>
            </w:r>
          </w:p>
        </w:tc>
        <w:tc>
          <w:tcPr>
            <w:tcW w:w="475" w:type="pct"/>
            <w:tcBorders>
              <w:bottom w:val="nil"/>
            </w:tcBorders>
          </w:tcPr>
          <w:p w14:paraId="4DAF47C4" w14:textId="6E1EF83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w:t>
            </w:r>
          </w:p>
        </w:tc>
        <w:tc>
          <w:tcPr>
            <w:tcW w:w="535" w:type="pct"/>
            <w:tcBorders>
              <w:bottom w:val="nil"/>
            </w:tcBorders>
          </w:tcPr>
          <w:p w14:paraId="5861070A" w14:textId="3525F24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w:t>
            </w:r>
          </w:p>
        </w:tc>
        <w:tc>
          <w:tcPr>
            <w:tcW w:w="397" w:type="pct"/>
            <w:tcBorders>
              <w:bottom w:val="nil"/>
            </w:tcBorders>
          </w:tcPr>
          <w:p w14:paraId="1D57E67F" w14:textId="0BCBAD8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tcPr>
          <w:p w14:paraId="50326423" w14:textId="1FCC44C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(660)</w:t>
            </w:r>
          </w:p>
        </w:tc>
        <w:tc>
          <w:tcPr>
            <w:tcW w:w="488" w:type="pct"/>
            <w:tcBorders>
              <w:bottom w:val="nil"/>
            </w:tcBorders>
          </w:tcPr>
          <w:p w14:paraId="38386FED" w14:textId="7A770CA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w:t>
            </w:r>
          </w:p>
        </w:tc>
      </w:tr>
      <w:tr w:rsidR="007829E5" w:rsidRPr="003F3836" w14:paraId="2A96B927" w14:textId="77777777" w:rsidTr="00CC547E">
        <w:trPr>
          <w:jc w:val="center"/>
        </w:trPr>
        <w:tc>
          <w:tcPr>
            <w:tcW w:w="1204" w:type="pct"/>
          </w:tcPr>
          <w:p w14:paraId="48993B72" w14:textId="442D9A1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3F3836">
              <w:rPr>
                <w:rFonts w:cs="Arial"/>
                <w:sz w:val="16"/>
                <w:szCs w:val="16"/>
              </w:rPr>
              <w:t>Disposals, net</w:t>
            </w:r>
          </w:p>
        </w:tc>
        <w:tc>
          <w:tcPr>
            <w:tcW w:w="471" w:type="pct"/>
            <w:tcBorders>
              <w:top w:val="nil"/>
              <w:bottom w:val="nil"/>
            </w:tcBorders>
          </w:tcPr>
          <w:p w14:paraId="398A6380" w14:textId="247D575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b/>
                <w:bCs/>
                <w:sz w:val="16"/>
                <w:szCs w:val="16"/>
                <w:lang w:val="en-GB"/>
              </w:rPr>
            </w:pPr>
            <w:r w:rsidRPr="003F3836">
              <w:rPr>
                <w:rFonts w:cs="Arial"/>
                <w:sz w:val="16"/>
                <w:szCs w:val="16"/>
              </w:rPr>
              <w:t>-</w:t>
            </w:r>
          </w:p>
        </w:tc>
        <w:tc>
          <w:tcPr>
            <w:tcW w:w="431" w:type="pct"/>
            <w:tcBorders>
              <w:top w:val="nil"/>
              <w:bottom w:val="nil"/>
            </w:tcBorders>
          </w:tcPr>
          <w:p w14:paraId="0D17EC3C" w14:textId="778DAA6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w:t>
            </w:r>
          </w:p>
        </w:tc>
        <w:tc>
          <w:tcPr>
            <w:tcW w:w="509" w:type="pct"/>
            <w:tcBorders>
              <w:top w:val="nil"/>
              <w:bottom w:val="nil"/>
            </w:tcBorders>
          </w:tcPr>
          <w:p w14:paraId="69CE7F41" w14:textId="10CE476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w:t>
            </w:r>
          </w:p>
        </w:tc>
        <w:tc>
          <w:tcPr>
            <w:tcW w:w="475" w:type="pct"/>
            <w:tcBorders>
              <w:top w:val="nil"/>
              <w:bottom w:val="nil"/>
            </w:tcBorders>
          </w:tcPr>
          <w:p w14:paraId="31F4C911" w14:textId="5495C6C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3F3836">
              <w:rPr>
                <w:rFonts w:cs="Arial"/>
                <w:sz w:val="16"/>
                <w:szCs w:val="16"/>
              </w:rPr>
              <w:t>-</w:t>
            </w:r>
          </w:p>
        </w:tc>
        <w:tc>
          <w:tcPr>
            <w:tcW w:w="535" w:type="pct"/>
            <w:tcBorders>
              <w:top w:val="nil"/>
              <w:bottom w:val="nil"/>
            </w:tcBorders>
          </w:tcPr>
          <w:p w14:paraId="16D24C99" w14:textId="10F7BF6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3F3836">
              <w:rPr>
                <w:rFonts w:cs="Arial"/>
                <w:sz w:val="16"/>
                <w:szCs w:val="16"/>
              </w:rPr>
              <w:t>-</w:t>
            </w:r>
          </w:p>
        </w:tc>
        <w:tc>
          <w:tcPr>
            <w:tcW w:w="397" w:type="pct"/>
            <w:tcBorders>
              <w:top w:val="nil"/>
              <w:bottom w:val="nil"/>
            </w:tcBorders>
          </w:tcPr>
          <w:p w14:paraId="1CD13EA2" w14:textId="0B757BC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3F3836">
              <w:rPr>
                <w:rFonts w:cs="Arial"/>
                <w:sz w:val="16"/>
                <w:szCs w:val="16"/>
              </w:rPr>
              <w:t>-</w:t>
            </w:r>
          </w:p>
        </w:tc>
        <w:tc>
          <w:tcPr>
            <w:tcW w:w="490" w:type="pct"/>
            <w:tcBorders>
              <w:top w:val="nil"/>
              <w:bottom w:val="nil"/>
            </w:tcBorders>
          </w:tcPr>
          <w:p w14:paraId="225C9768" w14:textId="35193F3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3F3836">
              <w:rPr>
                <w:rFonts w:cs="Arial"/>
                <w:sz w:val="16"/>
                <w:szCs w:val="16"/>
              </w:rPr>
              <w:t>-</w:t>
            </w:r>
          </w:p>
        </w:tc>
        <w:tc>
          <w:tcPr>
            <w:tcW w:w="488" w:type="pct"/>
            <w:tcBorders>
              <w:top w:val="nil"/>
              <w:bottom w:val="nil"/>
            </w:tcBorders>
          </w:tcPr>
          <w:p w14:paraId="5529405B" w14:textId="249B830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3F3836">
              <w:rPr>
                <w:rFonts w:cs="Arial"/>
                <w:sz w:val="16"/>
                <w:szCs w:val="16"/>
              </w:rPr>
              <w:t>(2)</w:t>
            </w:r>
          </w:p>
        </w:tc>
      </w:tr>
      <w:tr w:rsidR="007829E5" w:rsidRPr="003F3836" w14:paraId="1A722218" w14:textId="77777777" w:rsidTr="00CC547E">
        <w:trPr>
          <w:jc w:val="center"/>
        </w:trPr>
        <w:tc>
          <w:tcPr>
            <w:tcW w:w="1204" w:type="pct"/>
          </w:tcPr>
          <w:p w14:paraId="7349DBB1" w14:textId="6E409ED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3F3836">
              <w:rPr>
                <w:rFonts w:cs="Arial"/>
                <w:sz w:val="16"/>
                <w:szCs w:val="16"/>
              </w:rPr>
              <w:t>Depreciation charge</w:t>
            </w:r>
            <w:r w:rsidR="00194745">
              <w:rPr>
                <w:rFonts w:cs="Arial"/>
                <w:sz w:val="16"/>
                <w:szCs w:val="16"/>
              </w:rPr>
              <w:t>d</w:t>
            </w:r>
            <w:r w:rsidRPr="003F3836">
              <w:rPr>
                <w:rFonts w:cs="Arial"/>
                <w:sz w:val="16"/>
                <w:szCs w:val="16"/>
              </w:rPr>
              <w:t xml:space="preserve"> during the year </w:t>
            </w:r>
          </w:p>
        </w:tc>
        <w:tc>
          <w:tcPr>
            <w:tcW w:w="471" w:type="pct"/>
            <w:tcBorders>
              <w:top w:val="nil"/>
              <w:bottom w:val="nil"/>
            </w:tcBorders>
          </w:tcPr>
          <w:p w14:paraId="737DFCEC" w14:textId="5B6A82F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b/>
                <w:bCs/>
                <w:sz w:val="16"/>
                <w:szCs w:val="16"/>
              </w:rPr>
            </w:pPr>
            <w:r w:rsidRPr="003F3836">
              <w:rPr>
                <w:rFonts w:cs="Arial"/>
                <w:sz w:val="16"/>
                <w:szCs w:val="16"/>
              </w:rPr>
              <w:t>-</w:t>
            </w:r>
          </w:p>
        </w:tc>
        <w:tc>
          <w:tcPr>
            <w:tcW w:w="431" w:type="pct"/>
            <w:tcBorders>
              <w:top w:val="nil"/>
              <w:bottom w:val="nil"/>
            </w:tcBorders>
          </w:tcPr>
          <w:p w14:paraId="435CF207" w14:textId="202FC26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(28)</w:t>
            </w:r>
          </w:p>
        </w:tc>
        <w:tc>
          <w:tcPr>
            <w:tcW w:w="509" w:type="pct"/>
            <w:tcBorders>
              <w:top w:val="nil"/>
              <w:bottom w:val="nil"/>
            </w:tcBorders>
          </w:tcPr>
          <w:p w14:paraId="5FBDDFF7" w14:textId="6341E6D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(3,078)</w:t>
            </w:r>
          </w:p>
        </w:tc>
        <w:tc>
          <w:tcPr>
            <w:tcW w:w="475" w:type="pct"/>
            <w:tcBorders>
              <w:top w:val="nil"/>
            </w:tcBorders>
          </w:tcPr>
          <w:p w14:paraId="1245F660" w14:textId="7241EF3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3F3836">
              <w:rPr>
                <w:rFonts w:cs="Arial"/>
                <w:sz w:val="16"/>
                <w:szCs w:val="16"/>
              </w:rPr>
              <w:t>(61)</w:t>
            </w:r>
          </w:p>
        </w:tc>
        <w:tc>
          <w:tcPr>
            <w:tcW w:w="535" w:type="pct"/>
            <w:tcBorders>
              <w:top w:val="nil"/>
            </w:tcBorders>
          </w:tcPr>
          <w:p w14:paraId="21098D14" w14:textId="66830FC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3F3836">
              <w:rPr>
                <w:rFonts w:cs="Arial"/>
                <w:sz w:val="16"/>
                <w:szCs w:val="16"/>
              </w:rPr>
              <w:t>(45)</w:t>
            </w:r>
          </w:p>
        </w:tc>
        <w:tc>
          <w:tcPr>
            <w:tcW w:w="397" w:type="pct"/>
            <w:tcBorders>
              <w:top w:val="nil"/>
            </w:tcBorders>
          </w:tcPr>
          <w:p w14:paraId="067607B2" w14:textId="4D006C3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3F3836">
              <w:rPr>
                <w:rFonts w:cs="Arial"/>
                <w:sz w:val="16"/>
                <w:szCs w:val="16"/>
              </w:rPr>
              <w:t>-</w:t>
            </w:r>
          </w:p>
        </w:tc>
        <w:tc>
          <w:tcPr>
            <w:tcW w:w="490" w:type="pct"/>
            <w:tcBorders>
              <w:top w:val="nil"/>
            </w:tcBorders>
          </w:tcPr>
          <w:p w14:paraId="7911D974" w14:textId="2443E1D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3F3836">
              <w:rPr>
                <w:rFonts w:cs="Arial"/>
                <w:sz w:val="16"/>
                <w:szCs w:val="16"/>
              </w:rPr>
              <w:t>-</w:t>
            </w:r>
          </w:p>
        </w:tc>
        <w:tc>
          <w:tcPr>
            <w:tcW w:w="488" w:type="pct"/>
            <w:tcBorders>
              <w:top w:val="nil"/>
            </w:tcBorders>
          </w:tcPr>
          <w:p w14:paraId="3CD03445" w14:textId="5B3C55A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3F3836">
              <w:rPr>
                <w:rFonts w:cs="Arial"/>
                <w:sz w:val="16"/>
                <w:szCs w:val="16"/>
              </w:rPr>
              <w:t>(3,212)</w:t>
            </w:r>
          </w:p>
        </w:tc>
      </w:tr>
      <w:tr w:rsidR="007829E5" w:rsidRPr="003F3836" w14:paraId="4197D5AF" w14:textId="77777777" w:rsidTr="00CC547E">
        <w:trPr>
          <w:jc w:val="center"/>
        </w:trPr>
        <w:tc>
          <w:tcPr>
            <w:tcW w:w="1204" w:type="pct"/>
            <w:tcBorders>
              <w:top w:val="nil"/>
            </w:tcBorders>
          </w:tcPr>
          <w:p w14:paraId="2792C33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nil"/>
            </w:tcBorders>
          </w:tcPr>
          <w:p w14:paraId="44570BC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p>
        </w:tc>
        <w:tc>
          <w:tcPr>
            <w:tcW w:w="431" w:type="pct"/>
            <w:tcBorders>
              <w:top w:val="single" w:sz="4" w:space="0" w:color="auto"/>
              <w:bottom w:val="nil"/>
            </w:tcBorders>
          </w:tcPr>
          <w:p w14:paraId="5A6C07D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p>
        </w:tc>
        <w:tc>
          <w:tcPr>
            <w:tcW w:w="509" w:type="pct"/>
            <w:tcBorders>
              <w:top w:val="single" w:sz="4" w:space="0" w:color="auto"/>
              <w:bottom w:val="nil"/>
            </w:tcBorders>
          </w:tcPr>
          <w:p w14:paraId="7D74C90B"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75" w:type="pct"/>
            <w:tcBorders>
              <w:top w:val="single" w:sz="4" w:space="0" w:color="auto"/>
              <w:bottom w:val="nil"/>
            </w:tcBorders>
          </w:tcPr>
          <w:p w14:paraId="0451AF5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535" w:type="pct"/>
            <w:tcBorders>
              <w:top w:val="single" w:sz="4" w:space="0" w:color="auto"/>
              <w:bottom w:val="nil"/>
            </w:tcBorders>
          </w:tcPr>
          <w:p w14:paraId="4CBFAE3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397" w:type="pct"/>
            <w:tcBorders>
              <w:top w:val="single" w:sz="4" w:space="0" w:color="auto"/>
              <w:bottom w:val="nil"/>
            </w:tcBorders>
          </w:tcPr>
          <w:p w14:paraId="708C1EA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90" w:type="pct"/>
            <w:tcBorders>
              <w:top w:val="single" w:sz="4" w:space="0" w:color="auto"/>
              <w:bottom w:val="nil"/>
            </w:tcBorders>
          </w:tcPr>
          <w:p w14:paraId="4A807A88"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c>
          <w:tcPr>
            <w:tcW w:w="488" w:type="pct"/>
            <w:tcBorders>
              <w:top w:val="single" w:sz="4" w:space="0" w:color="auto"/>
              <w:bottom w:val="nil"/>
            </w:tcBorders>
          </w:tcPr>
          <w:p w14:paraId="3DE97E1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r>
      <w:tr w:rsidR="007829E5" w:rsidRPr="003F3836" w14:paraId="4E0269F4" w14:textId="77777777" w:rsidTr="00CC547E">
        <w:trPr>
          <w:jc w:val="center"/>
        </w:trPr>
        <w:tc>
          <w:tcPr>
            <w:tcW w:w="1204" w:type="pct"/>
          </w:tcPr>
          <w:p w14:paraId="78ED686C" w14:textId="34AF430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rPr>
              <w:t>Closing net book amount</w:t>
            </w:r>
          </w:p>
        </w:tc>
        <w:tc>
          <w:tcPr>
            <w:tcW w:w="471" w:type="pct"/>
            <w:tcBorders>
              <w:top w:val="nil"/>
              <w:bottom w:val="single" w:sz="4" w:space="0" w:color="auto"/>
            </w:tcBorders>
          </w:tcPr>
          <w:p w14:paraId="46CBECDF" w14:textId="42AC6A4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4,154</w:t>
            </w:r>
          </w:p>
        </w:tc>
        <w:tc>
          <w:tcPr>
            <w:tcW w:w="431" w:type="pct"/>
            <w:tcBorders>
              <w:top w:val="nil"/>
              <w:bottom w:val="single" w:sz="4" w:space="0" w:color="auto"/>
            </w:tcBorders>
          </w:tcPr>
          <w:p w14:paraId="184B07BF" w14:textId="6B76A2E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731</w:t>
            </w:r>
          </w:p>
        </w:tc>
        <w:tc>
          <w:tcPr>
            <w:tcW w:w="509" w:type="pct"/>
            <w:tcBorders>
              <w:top w:val="nil"/>
              <w:bottom w:val="single" w:sz="4" w:space="0" w:color="auto"/>
            </w:tcBorders>
          </w:tcPr>
          <w:p w14:paraId="1174F0F9" w14:textId="415441B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24,154</w:t>
            </w:r>
          </w:p>
        </w:tc>
        <w:tc>
          <w:tcPr>
            <w:tcW w:w="475" w:type="pct"/>
            <w:tcBorders>
              <w:top w:val="nil"/>
              <w:bottom w:val="single" w:sz="4" w:space="0" w:color="auto"/>
            </w:tcBorders>
          </w:tcPr>
          <w:p w14:paraId="4E4D37FA" w14:textId="586A2CE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191</w:t>
            </w:r>
          </w:p>
        </w:tc>
        <w:tc>
          <w:tcPr>
            <w:tcW w:w="535" w:type="pct"/>
            <w:tcBorders>
              <w:top w:val="nil"/>
              <w:bottom w:val="single" w:sz="4" w:space="0" w:color="auto"/>
            </w:tcBorders>
          </w:tcPr>
          <w:p w14:paraId="03696284" w14:textId="7C49537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145</w:t>
            </w:r>
          </w:p>
        </w:tc>
        <w:tc>
          <w:tcPr>
            <w:tcW w:w="397" w:type="pct"/>
            <w:tcBorders>
              <w:top w:val="nil"/>
              <w:bottom w:val="single" w:sz="4" w:space="0" w:color="auto"/>
            </w:tcBorders>
          </w:tcPr>
          <w:p w14:paraId="7CF51C9E" w14:textId="2413C2E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bottom w:val="single" w:sz="4" w:space="0" w:color="auto"/>
            </w:tcBorders>
          </w:tcPr>
          <w:p w14:paraId="6257E237" w14:textId="2528636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10,615</w:t>
            </w:r>
          </w:p>
        </w:tc>
        <w:tc>
          <w:tcPr>
            <w:tcW w:w="488" w:type="pct"/>
            <w:tcBorders>
              <w:top w:val="nil"/>
              <w:bottom w:val="single" w:sz="4" w:space="0" w:color="auto"/>
            </w:tcBorders>
          </w:tcPr>
          <w:p w14:paraId="608E4BE5" w14:textId="1979E6D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39,990</w:t>
            </w:r>
          </w:p>
        </w:tc>
      </w:tr>
      <w:tr w:rsidR="007829E5" w:rsidRPr="003F3836" w14:paraId="2474A4F7" w14:textId="77777777" w:rsidTr="00CC547E">
        <w:trPr>
          <w:jc w:val="center"/>
        </w:trPr>
        <w:tc>
          <w:tcPr>
            <w:tcW w:w="1204" w:type="pct"/>
            <w:tcBorders>
              <w:bottom w:val="nil"/>
            </w:tcBorders>
          </w:tcPr>
          <w:p w14:paraId="4DA7A6B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nil"/>
            </w:tcBorders>
            <w:vAlign w:val="center"/>
          </w:tcPr>
          <w:p w14:paraId="33B34B4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vAlign w:val="center"/>
          </w:tcPr>
          <w:p w14:paraId="005B3D8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vAlign w:val="center"/>
          </w:tcPr>
          <w:p w14:paraId="47553FD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vAlign w:val="center"/>
          </w:tcPr>
          <w:p w14:paraId="2C7FBB8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vAlign w:val="center"/>
          </w:tcPr>
          <w:p w14:paraId="3B49314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vAlign w:val="center"/>
          </w:tcPr>
          <w:p w14:paraId="01F3925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vAlign w:val="center"/>
          </w:tcPr>
          <w:p w14:paraId="7840B8A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vAlign w:val="center"/>
          </w:tcPr>
          <w:p w14:paraId="65F9350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5CB3BB11" w14:textId="77777777" w:rsidTr="00CC547E">
        <w:trPr>
          <w:jc w:val="center"/>
        </w:trPr>
        <w:tc>
          <w:tcPr>
            <w:tcW w:w="1204" w:type="pct"/>
            <w:tcBorders>
              <w:bottom w:val="nil"/>
            </w:tcBorders>
          </w:tcPr>
          <w:p w14:paraId="29E95386" w14:textId="749AAFE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6"/>
                <w:szCs w:val="16"/>
              </w:rPr>
            </w:pPr>
            <w:r w:rsidRPr="003F3836">
              <w:rPr>
                <w:rFonts w:cs="Arial"/>
                <w:b/>
                <w:bCs/>
                <w:sz w:val="16"/>
                <w:szCs w:val="16"/>
              </w:rPr>
              <w:t>At 31 December 2018</w:t>
            </w:r>
          </w:p>
        </w:tc>
        <w:tc>
          <w:tcPr>
            <w:tcW w:w="471" w:type="pct"/>
            <w:tcBorders>
              <w:top w:val="nil"/>
              <w:bottom w:val="nil"/>
            </w:tcBorders>
            <w:vAlign w:val="center"/>
          </w:tcPr>
          <w:p w14:paraId="7736139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nil"/>
              <w:bottom w:val="nil"/>
            </w:tcBorders>
            <w:vAlign w:val="center"/>
          </w:tcPr>
          <w:p w14:paraId="7099A45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nil"/>
              <w:bottom w:val="nil"/>
            </w:tcBorders>
            <w:vAlign w:val="center"/>
          </w:tcPr>
          <w:p w14:paraId="5142E22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vAlign w:val="center"/>
          </w:tcPr>
          <w:p w14:paraId="0DEA6A0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vAlign w:val="center"/>
          </w:tcPr>
          <w:p w14:paraId="74F1638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vAlign w:val="center"/>
          </w:tcPr>
          <w:p w14:paraId="6B852B7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vAlign w:val="center"/>
          </w:tcPr>
          <w:p w14:paraId="6EE0FE7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vAlign w:val="center"/>
          </w:tcPr>
          <w:p w14:paraId="489023A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7CACA202" w14:textId="77777777" w:rsidTr="00CC547E">
        <w:trPr>
          <w:jc w:val="center"/>
        </w:trPr>
        <w:tc>
          <w:tcPr>
            <w:tcW w:w="1204" w:type="pct"/>
            <w:tcBorders>
              <w:bottom w:val="nil"/>
            </w:tcBorders>
          </w:tcPr>
          <w:p w14:paraId="761C645F" w14:textId="6D5C432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3F3836">
              <w:rPr>
                <w:rFonts w:cs="Arial"/>
                <w:sz w:val="16"/>
                <w:szCs w:val="16"/>
              </w:rPr>
              <w:t xml:space="preserve">Cost </w:t>
            </w:r>
          </w:p>
        </w:tc>
        <w:tc>
          <w:tcPr>
            <w:tcW w:w="471" w:type="pct"/>
            <w:tcBorders>
              <w:top w:val="nil"/>
              <w:bottom w:val="nil"/>
            </w:tcBorders>
          </w:tcPr>
          <w:p w14:paraId="3A43919D" w14:textId="07884AF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4,154</w:t>
            </w:r>
          </w:p>
        </w:tc>
        <w:tc>
          <w:tcPr>
            <w:tcW w:w="431" w:type="pct"/>
            <w:tcBorders>
              <w:top w:val="nil"/>
              <w:bottom w:val="nil"/>
            </w:tcBorders>
          </w:tcPr>
          <w:p w14:paraId="4D360CAD" w14:textId="12B1AB7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1,439</w:t>
            </w:r>
          </w:p>
        </w:tc>
        <w:tc>
          <w:tcPr>
            <w:tcW w:w="509" w:type="pct"/>
            <w:tcBorders>
              <w:top w:val="nil"/>
              <w:bottom w:val="nil"/>
            </w:tcBorders>
          </w:tcPr>
          <w:p w14:paraId="2D911E1E" w14:textId="450AFE9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96,535</w:t>
            </w:r>
          </w:p>
        </w:tc>
        <w:tc>
          <w:tcPr>
            <w:tcW w:w="475" w:type="pct"/>
            <w:tcBorders>
              <w:bottom w:val="nil"/>
            </w:tcBorders>
          </w:tcPr>
          <w:p w14:paraId="333D3380" w14:textId="51D5E05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1,284</w:t>
            </w:r>
          </w:p>
        </w:tc>
        <w:tc>
          <w:tcPr>
            <w:tcW w:w="535" w:type="pct"/>
            <w:tcBorders>
              <w:bottom w:val="nil"/>
            </w:tcBorders>
          </w:tcPr>
          <w:p w14:paraId="4DED7DBB" w14:textId="150B47C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572</w:t>
            </w:r>
          </w:p>
        </w:tc>
        <w:tc>
          <w:tcPr>
            <w:tcW w:w="397" w:type="pct"/>
            <w:tcBorders>
              <w:bottom w:val="nil"/>
            </w:tcBorders>
          </w:tcPr>
          <w:p w14:paraId="2AFD4CAC" w14:textId="6CCCD07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4</w:t>
            </w:r>
          </w:p>
        </w:tc>
        <w:tc>
          <w:tcPr>
            <w:tcW w:w="490" w:type="pct"/>
            <w:tcBorders>
              <w:bottom w:val="nil"/>
            </w:tcBorders>
          </w:tcPr>
          <w:p w14:paraId="52731EE0" w14:textId="086744A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10,615</w:t>
            </w:r>
          </w:p>
        </w:tc>
        <w:tc>
          <w:tcPr>
            <w:tcW w:w="488" w:type="pct"/>
            <w:tcBorders>
              <w:bottom w:val="nil"/>
            </w:tcBorders>
          </w:tcPr>
          <w:p w14:paraId="257460A7" w14:textId="7CC143E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114,603</w:t>
            </w:r>
          </w:p>
        </w:tc>
      </w:tr>
      <w:tr w:rsidR="007829E5" w:rsidRPr="003F3836" w14:paraId="7B240A74" w14:textId="77777777" w:rsidTr="00CC547E">
        <w:trPr>
          <w:jc w:val="center"/>
        </w:trPr>
        <w:tc>
          <w:tcPr>
            <w:tcW w:w="1204" w:type="pct"/>
            <w:tcBorders>
              <w:bottom w:val="nil"/>
            </w:tcBorders>
          </w:tcPr>
          <w:p w14:paraId="05D0218A" w14:textId="0B7F0EB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u w:val="single"/>
              </w:rPr>
              <w:t>Less</w:t>
            </w:r>
            <w:r w:rsidRPr="003F3836">
              <w:rPr>
                <w:rFonts w:cs="Arial"/>
                <w:sz w:val="16"/>
                <w:szCs w:val="16"/>
              </w:rPr>
              <w:t xml:space="preserve">  Accumulated depreciation</w:t>
            </w:r>
          </w:p>
        </w:tc>
        <w:tc>
          <w:tcPr>
            <w:tcW w:w="471" w:type="pct"/>
            <w:tcBorders>
              <w:top w:val="nil"/>
              <w:bottom w:val="single" w:sz="4" w:space="0" w:color="auto"/>
            </w:tcBorders>
          </w:tcPr>
          <w:p w14:paraId="1CA35386" w14:textId="246557B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w:t>
            </w:r>
          </w:p>
        </w:tc>
        <w:tc>
          <w:tcPr>
            <w:tcW w:w="431" w:type="pct"/>
            <w:tcBorders>
              <w:top w:val="nil"/>
              <w:bottom w:val="single" w:sz="4" w:space="0" w:color="auto"/>
            </w:tcBorders>
          </w:tcPr>
          <w:p w14:paraId="40C7EB7C" w14:textId="5EE2759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(708)</w:t>
            </w:r>
          </w:p>
        </w:tc>
        <w:tc>
          <w:tcPr>
            <w:tcW w:w="509" w:type="pct"/>
            <w:tcBorders>
              <w:top w:val="nil"/>
              <w:bottom w:val="single" w:sz="4" w:space="0" w:color="auto"/>
            </w:tcBorders>
          </w:tcPr>
          <w:p w14:paraId="50A1C98A" w14:textId="30C5526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(72,381)</w:t>
            </w:r>
          </w:p>
        </w:tc>
        <w:tc>
          <w:tcPr>
            <w:tcW w:w="475" w:type="pct"/>
            <w:tcBorders>
              <w:bottom w:val="single" w:sz="4" w:space="0" w:color="auto"/>
            </w:tcBorders>
          </w:tcPr>
          <w:p w14:paraId="69BD96A3" w14:textId="1CF8317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(1,093)</w:t>
            </w:r>
          </w:p>
        </w:tc>
        <w:tc>
          <w:tcPr>
            <w:tcW w:w="535" w:type="pct"/>
            <w:tcBorders>
              <w:bottom w:val="single" w:sz="4" w:space="0" w:color="auto"/>
            </w:tcBorders>
          </w:tcPr>
          <w:p w14:paraId="2948CD73" w14:textId="788F2E9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(427)</w:t>
            </w:r>
          </w:p>
        </w:tc>
        <w:tc>
          <w:tcPr>
            <w:tcW w:w="397" w:type="pct"/>
            <w:tcBorders>
              <w:bottom w:val="single" w:sz="4" w:space="0" w:color="auto"/>
            </w:tcBorders>
          </w:tcPr>
          <w:p w14:paraId="68FE6D45" w14:textId="27FC7C0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(4)</w:t>
            </w:r>
          </w:p>
        </w:tc>
        <w:tc>
          <w:tcPr>
            <w:tcW w:w="490" w:type="pct"/>
            <w:tcBorders>
              <w:bottom w:val="single" w:sz="4" w:space="0" w:color="auto"/>
            </w:tcBorders>
          </w:tcPr>
          <w:p w14:paraId="03B2EEA0" w14:textId="1C2EF28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w:t>
            </w:r>
          </w:p>
        </w:tc>
        <w:tc>
          <w:tcPr>
            <w:tcW w:w="488" w:type="pct"/>
            <w:tcBorders>
              <w:bottom w:val="single" w:sz="4" w:space="0" w:color="auto"/>
            </w:tcBorders>
          </w:tcPr>
          <w:p w14:paraId="02791B96" w14:textId="501B2B0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(74,613)</w:t>
            </w:r>
          </w:p>
        </w:tc>
      </w:tr>
      <w:tr w:rsidR="007829E5" w:rsidRPr="003F3836" w14:paraId="645DBF93" w14:textId="77777777" w:rsidTr="00CC547E">
        <w:trPr>
          <w:jc w:val="center"/>
        </w:trPr>
        <w:tc>
          <w:tcPr>
            <w:tcW w:w="1204" w:type="pct"/>
            <w:tcBorders>
              <w:bottom w:val="nil"/>
            </w:tcBorders>
          </w:tcPr>
          <w:p w14:paraId="30B1F07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u w:val="single"/>
              </w:rPr>
            </w:pPr>
          </w:p>
        </w:tc>
        <w:tc>
          <w:tcPr>
            <w:tcW w:w="471" w:type="pct"/>
            <w:tcBorders>
              <w:top w:val="single" w:sz="4" w:space="0" w:color="auto"/>
              <w:bottom w:val="nil"/>
            </w:tcBorders>
          </w:tcPr>
          <w:p w14:paraId="3563CEF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p>
        </w:tc>
        <w:tc>
          <w:tcPr>
            <w:tcW w:w="431" w:type="pct"/>
            <w:tcBorders>
              <w:top w:val="single" w:sz="4" w:space="0" w:color="auto"/>
              <w:bottom w:val="nil"/>
            </w:tcBorders>
          </w:tcPr>
          <w:p w14:paraId="5108A91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p>
        </w:tc>
        <w:tc>
          <w:tcPr>
            <w:tcW w:w="509" w:type="pct"/>
            <w:tcBorders>
              <w:top w:val="single" w:sz="4" w:space="0" w:color="auto"/>
              <w:bottom w:val="nil"/>
            </w:tcBorders>
          </w:tcPr>
          <w:p w14:paraId="544C71E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75" w:type="pct"/>
            <w:tcBorders>
              <w:top w:val="single" w:sz="4" w:space="0" w:color="auto"/>
              <w:bottom w:val="nil"/>
            </w:tcBorders>
          </w:tcPr>
          <w:p w14:paraId="13BAD03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535" w:type="pct"/>
            <w:tcBorders>
              <w:top w:val="single" w:sz="4" w:space="0" w:color="auto"/>
              <w:bottom w:val="nil"/>
            </w:tcBorders>
          </w:tcPr>
          <w:p w14:paraId="00D275E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397" w:type="pct"/>
            <w:tcBorders>
              <w:top w:val="single" w:sz="4" w:space="0" w:color="auto"/>
              <w:bottom w:val="nil"/>
            </w:tcBorders>
          </w:tcPr>
          <w:p w14:paraId="25028B18"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90" w:type="pct"/>
            <w:tcBorders>
              <w:top w:val="single" w:sz="4" w:space="0" w:color="auto"/>
              <w:bottom w:val="nil"/>
            </w:tcBorders>
          </w:tcPr>
          <w:p w14:paraId="6D9EDF9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c>
          <w:tcPr>
            <w:tcW w:w="488" w:type="pct"/>
            <w:tcBorders>
              <w:top w:val="single" w:sz="4" w:space="0" w:color="auto"/>
              <w:bottom w:val="nil"/>
            </w:tcBorders>
          </w:tcPr>
          <w:p w14:paraId="02F3F72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r>
      <w:tr w:rsidR="007829E5" w:rsidRPr="003F3836" w14:paraId="00931F6D" w14:textId="77777777" w:rsidTr="00CC547E">
        <w:trPr>
          <w:trHeight w:val="178"/>
          <w:jc w:val="center"/>
        </w:trPr>
        <w:tc>
          <w:tcPr>
            <w:tcW w:w="1204" w:type="pct"/>
            <w:tcBorders>
              <w:bottom w:val="nil"/>
            </w:tcBorders>
          </w:tcPr>
          <w:p w14:paraId="7B8B68E1" w14:textId="3D4E099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3F3836">
              <w:rPr>
                <w:rFonts w:cs="Arial"/>
                <w:sz w:val="16"/>
                <w:szCs w:val="16"/>
              </w:rPr>
              <w:t>Net book amount</w:t>
            </w:r>
          </w:p>
        </w:tc>
        <w:tc>
          <w:tcPr>
            <w:tcW w:w="471" w:type="pct"/>
            <w:tcBorders>
              <w:top w:val="nil"/>
              <w:bottom w:val="single" w:sz="4" w:space="0" w:color="auto"/>
            </w:tcBorders>
          </w:tcPr>
          <w:p w14:paraId="2E4387F6" w14:textId="75D327E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4,154</w:t>
            </w:r>
          </w:p>
        </w:tc>
        <w:tc>
          <w:tcPr>
            <w:tcW w:w="431" w:type="pct"/>
            <w:tcBorders>
              <w:top w:val="nil"/>
              <w:bottom w:val="single" w:sz="4" w:space="0" w:color="auto"/>
            </w:tcBorders>
          </w:tcPr>
          <w:p w14:paraId="6FC3A488" w14:textId="40AF4D7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731</w:t>
            </w:r>
          </w:p>
        </w:tc>
        <w:tc>
          <w:tcPr>
            <w:tcW w:w="509" w:type="pct"/>
            <w:tcBorders>
              <w:top w:val="nil"/>
              <w:bottom w:val="single" w:sz="4" w:space="0" w:color="auto"/>
            </w:tcBorders>
          </w:tcPr>
          <w:p w14:paraId="3F8BF024" w14:textId="203AD79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24,154</w:t>
            </w:r>
          </w:p>
        </w:tc>
        <w:tc>
          <w:tcPr>
            <w:tcW w:w="475" w:type="pct"/>
            <w:tcBorders>
              <w:top w:val="nil"/>
              <w:bottom w:val="single" w:sz="4" w:space="0" w:color="auto"/>
            </w:tcBorders>
          </w:tcPr>
          <w:p w14:paraId="76885CEE" w14:textId="0C6EB40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191</w:t>
            </w:r>
          </w:p>
        </w:tc>
        <w:tc>
          <w:tcPr>
            <w:tcW w:w="535" w:type="pct"/>
            <w:tcBorders>
              <w:top w:val="nil"/>
              <w:bottom w:val="single" w:sz="4" w:space="0" w:color="auto"/>
            </w:tcBorders>
          </w:tcPr>
          <w:p w14:paraId="68621E14" w14:textId="0DFC112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145</w:t>
            </w:r>
          </w:p>
        </w:tc>
        <w:tc>
          <w:tcPr>
            <w:tcW w:w="397" w:type="pct"/>
            <w:tcBorders>
              <w:top w:val="nil"/>
              <w:bottom w:val="single" w:sz="4" w:space="0" w:color="auto"/>
            </w:tcBorders>
          </w:tcPr>
          <w:p w14:paraId="1728DCC7" w14:textId="1A2BFFD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bottom w:val="single" w:sz="4" w:space="0" w:color="auto"/>
            </w:tcBorders>
          </w:tcPr>
          <w:p w14:paraId="15AA8D45" w14:textId="25034ED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10,615</w:t>
            </w:r>
          </w:p>
        </w:tc>
        <w:tc>
          <w:tcPr>
            <w:tcW w:w="488" w:type="pct"/>
            <w:tcBorders>
              <w:top w:val="nil"/>
              <w:bottom w:val="single" w:sz="4" w:space="0" w:color="auto"/>
            </w:tcBorders>
          </w:tcPr>
          <w:p w14:paraId="4AFA54C6" w14:textId="0AF4AFF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39,990</w:t>
            </w:r>
          </w:p>
        </w:tc>
      </w:tr>
      <w:tr w:rsidR="007829E5" w:rsidRPr="003F3836" w14:paraId="06AD1658" w14:textId="77777777" w:rsidTr="005049BE">
        <w:trPr>
          <w:jc w:val="center"/>
        </w:trPr>
        <w:tc>
          <w:tcPr>
            <w:tcW w:w="1204" w:type="pct"/>
          </w:tcPr>
          <w:p w14:paraId="272956DD" w14:textId="680EE44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3F3836">
              <w:rPr>
                <w:rFonts w:cs="Arial"/>
                <w:sz w:val="16"/>
                <w:szCs w:val="16"/>
              </w:rPr>
              <w:br w:type="page"/>
            </w:r>
          </w:p>
        </w:tc>
        <w:tc>
          <w:tcPr>
            <w:tcW w:w="471" w:type="pct"/>
            <w:tcBorders>
              <w:top w:val="single" w:sz="4" w:space="0" w:color="auto"/>
              <w:bottom w:val="nil"/>
            </w:tcBorders>
            <w:shd w:val="clear" w:color="auto" w:fill="auto"/>
            <w:vAlign w:val="center"/>
          </w:tcPr>
          <w:p w14:paraId="77F633F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shd w:val="clear" w:color="auto" w:fill="auto"/>
            <w:vAlign w:val="center"/>
          </w:tcPr>
          <w:p w14:paraId="3B33EA8D"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auto"/>
            <w:vAlign w:val="center"/>
          </w:tcPr>
          <w:p w14:paraId="51B9E96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auto"/>
            <w:vAlign w:val="center"/>
          </w:tcPr>
          <w:p w14:paraId="643D025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auto"/>
            <w:vAlign w:val="center"/>
          </w:tcPr>
          <w:p w14:paraId="1390AF1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auto"/>
            <w:vAlign w:val="center"/>
          </w:tcPr>
          <w:p w14:paraId="309997C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auto"/>
            <w:vAlign w:val="center"/>
          </w:tcPr>
          <w:p w14:paraId="0F60EE1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auto"/>
            <w:vAlign w:val="center"/>
          </w:tcPr>
          <w:p w14:paraId="149A835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3AFD3E4B" w14:textId="77777777" w:rsidTr="00450818">
        <w:trPr>
          <w:jc w:val="center"/>
        </w:trPr>
        <w:tc>
          <w:tcPr>
            <w:tcW w:w="1204" w:type="pct"/>
          </w:tcPr>
          <w:p w14:paraId="393EE5DE" w14:textId="1E5954D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b/>
                <w:bCs/>
                <w:sz w:val="16"/>
                <w:szCs w:val="16"/>
                <w:lang w:val="en-GB"/>
              </w:rPr>
            </w:pPr>
            <w:r w:rsidRPr="003F3836">
              <w:rPr>
                <w:rFonts w:cs="Arial"/>
                <w:b/>
                <w:bCs/>
                <w:sz w:val="16"/>
                <w:szCs w:val="16"/>
              </w:rPr>
              <w:t>For the year ended 31 December 2019</w:t>
            </w:r>
          </w:p>
        </w:tc>
        <w:tc>
          <w:tcPr>
            <w:tcW w:w="471" w:type="pct"/>
            <w:tcBorders>
              <w:bottom w:val="nil"/>
            </w:tcBorders>
            <w:shd w:val="clear" w:color="auto" w:fill="FAFAFA"/>
          </w:tcPr>
          <w:p w14:paraId="3D053C7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bottom w:val="nil"/>
            </w:tcBorders>
            <w:shd w:val="clear" w:color="auto" w:fill="FAFAFA"/>
          </w:tcPr>
          <w:p w14:paraId="0CED20E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bottom w:val="nil"/>
            </w:tcBorders>
            <w:shd w:val="clear" w:color="auto" w:fill="FAFAFA"/>
          </w:tcPr>
          <w:p w14:paraId="00152ECB"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shd w:val="clear" w:color="auto" w:fill="FAFAFA"/>
          </w:tcPr>
          <w:p w14:paraId="47B0DD8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shd w:val="clear" w:color="auto" w:fill="FAFAFA"/>
          </w:tcPr>
          <w:p w14:paraId="672FCF0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shd w:val="clear" w:color="auto" w:fill="FAFAFA"/>
          </w:tcPr>
          <w:p w14:paraId="3026032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shd w:val="clear" w:color="auto" w:fill="FAFAFA"/>
          </w:tcPr>
          <w:p w14:paraId="3D52DCA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shd w:val="clear" w:color="auto" w:fill="FAFAFA"/>
          </w:tcPr>
          <w:p w14:paraId="2EE8FB4B"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6242A317" w14:textId="77777777" w:rsidTr="00450818">
        <w:trPr>
          <w:jc w:val="center"/>
        </w:trPr>
        <w:tc>
          <w:tcPr>
            <w:tcW w:w="1204" w:type="pct"/>
          </w:tcPr>
          <w:p w14:paraId="204B991E" w14:textId="6417662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3F3836">
              <w:rPr>
                <w:rFonts w:cs="Arial"/>
                <w:sz w:val="16"/>
                <w:szCs w:val="16"/>
              </w:rPr>
              <w:t>Opening net book amount</w:t>
            </w:r>
          </w:p>
        </w:tc>
        <w:tc>
          <w:tcPr>
            <w:tcW w:w="471" w:type="pct"/>
            <w:tcBorders>
              <w:bottom w:val="nil"/>
            </w:tcBorders>
            <w:shd w:val="clear" w:color="auto" w:fill="FAFAFA"/>
          </w:tcPr>
          <w:p w14:paraId="0F3DCD86" w14:textId="70B802D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4,154</w:t>
            </w:r>
          </w:p>
        </w:tc>
        <w:tc>
          <w:tcPr>
            <w:tcW w:w="431" w:type="pct"/>
            <w:tcBorders>
              <w:bottom w:val="nil"/>
            </w:tcBorders>
            <w:shd w:val="clear" w:color="auto" w:fill="FAFAFA"/>
          </w:tcPr>
          <w:p w14:paraId="510234F1" w14:textId="5E53112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731</w:t>
            </w:r>
          </w:p>
        </w:tc>
        <w:tc>
          <w:tcPr>
            <w:tcW w:w="509" w:type="pct"/>
            <w:tcBorders>
              <w:bottom w:val="nil"/>
            </w:tcBorders>
            <w:shd w:val="clear" w:color="auto" w:fill="FAFAFA"/>
          </w:tcPr>
          <w:p w14:paraId="5CB5E248" w14:textId="33C5236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24,154</w:t>
            </w:r>
          </w:p>
        </w:tc>
        <w:tc>
          <w:tcPr>
            <w:tcW w:w="475" w:type="pct"/>
            <w:tcBorders>
              <w:bottom w:val="nil"/>
            </w:tcBorders>
            <w:shd w:val="clear" w:color="auto" w:fill="FAFAFA"/>
          </w:tcPr>
          <w:p w14:paraId="48B6D11A" w14:textId="2CEB653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191</w:t>
            </w:r>
          </w:p>
        </w:tc>
        <w:tc>
          <w:tcPr>
            <w:tcW w:w="535" w:type="pct"/>
            <w:tcBorders>
              <w:bottom w:val="nil"/>
            </w:tcBorders>
            <w:shd w:val="clear" w:color="auto" w:fill="FAFAFA"/>
          </w:tcPr>
          <w:p w14:paraId="2880B055" w14:textId="5D97613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145</w:t>
            </w:r>
          </w:p>
        </w:tc>
        <w:tc>
          <w:tcPr>
            <w:tcW w:w="397" w:type="pct"/>
            <w:tcBorders>
              <w:bottom w:val="nil"/>
            </w:tcBorders>
            <w:shd w:val="clear" w:color="auto" w:fill="FAFAFA"/>
          </w:tcPr>
          <w:p w14:paraId="6BF97735" w14:textId="1379AAE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shd w:val="clear" w:color="auto" w:fill="FAFAFA"/>
          </w:tcPr>
          <w:p w14:paraId="5C5F0D49" w14:textId="3D9E995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10,615</w:t>
            </w:r>
          </w:p>
        </w:tc>
        <w:tc>
          <w:tcPr>
            <w:tcW w:w="488" w:type="pct"/>
            <w:tcBorders>
              <w:bottom w:val="nil"/>
            </w:tcBorders>
            <w:shd w:val="clear" w:color="auto" w:fill="FAFAFA"/>
          </w:tcPr>
          <w:p w14:paraId="458D8C0D" w14:textId="086E742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39,990</w:t>
            </w:r>
          </w:p>
        </w:tc>
      </w:tr>
      <w:tr w:rsidR="007829E5" w:rsidRPr="003F3836" w14:paraId="47DC7C31" w14:textId="77777777" w:rsidTr="00CC547E">
        <w:trPr>
          <w:jc w:val="center"/>
        </w:trPr>
        <w:tc>
          <w:tcPr>
            <w:tcW w:w="1204" w:type="pct"/>
          </w:tcPr>
          <w:p w14:paraId="3177976D" w14:textId="1069ECA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rPr>
              <w:t>Additions during the year</w:t>
            </w:r>
          </w:p>
        </w:tc>
        <w:tc>
          <w:tcPr>
            <w:tcW w:w="471" w:type="pct"/>
            <w:tcBorders>
              <w:bottom w:val="nil"/>
            </w:tcBorders>
            <w:shd w:val="clear" w:color="auto" w:fill="FAFAFA"/>
            <w:vAlign w:val="center"/>
          </w:tcPr>
          <w:p w14:paraId="53F903EB" w14:textId="4AA9AF1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6"/>
                <w:szCs w:val="16"/>
                <w:lang w:val="en-GB"/>
              </w:rPr>
            </w:pPr>
            <w:r w:rsidRPr="003F3836">
              <w:rPr>
                <w:rFonts w:cs="Arial"/>
                <w:sz w:val="16"/>
                <w:szCs w:val="16"/>
                <w:lang w:val="en-GB"/>
              </w:rPr>
              <w:t>505</w:t>
            </w:r>
          </w:p>
        </w:tc>
        <w:tc>
          <w:tcPr>
            <w:tcW w:w="431" w:type="pct"/>
            <w:tcBorders>
              <w:bottom w:val="nil"/>
            </w:tcBorders>
            <w:shd w:val="clear" w:color="auto" w:fill="FAFAFA"/>
            <w:vAlign w:val="center"/>
          </w:tcPr>
          <w:p w14:paraId="1318279D" w14:textId="6AAFFEE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21</w:t>
            </w:r>
          </w:p>
        </w:tc>
        <w:tc>
          <w:tcPr>
            <w:tcW w:w="509" w:type="pct"/>
            <w:tcBorders>
              <w:bottom w:val="nil"/>
            </w:tcBorders>
            <w:shd w:val="clear" w:color="auto" w:fill="FAFAFA"/>
            <w:vAlign w:val="center"/>
          </w:tcPr>
          <w:p w14:paraId="20B47253" w14:textId="7CD3623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916</w:t>
            </w:r>
          </w:p>
        </w:tc>
        <w:tc>
          <w:tcPr>
            <w:tcW w:w="475" w:type="pct"/>
            <w:tcBorders>
              <w:bottom w:val="nil"/>
            </w:tcBorders>
            <w:shd w:val="clear" w:color="auto" w:fill="FAFAFA"/>
            <w:vAlign w:val="center"/>
          </w:tcPr>
          <w:p w14:paraId="4592AE26" w14:textId="546C114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33</w:t>
            </w:r>
          </w:p>
        </w:tc>
        <w:tc>
          <w:tcPr>
            <w:tcW w:w="535" w:type="pct"/>
            <w:tcBorders>
              <w:bottom w:val="nil"/>
            </w:tcBorders>
            <w:shd w:val="clear" w:color="auto" w:fill="FAFAFA"/>
            <w:vAlign w:val="center"/>
          </w:tcPr>
          <w:p w14:paraId="272FB309" w14:textId="50DFB24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13</w:t>
            </w:r>
          </w:p>
        </w:tc>
        <w:tc>
          <w:tcPr>
            <w:tcW w:w="397" w:type="pct"/>
            <w:tcBorders>
              <w:bottom w:val="nil"/>
            </w:tcBorders>
            <w:shd w:val="clear" w:color="auto" w:fill="FAFAFA"/>
            <w:vAlign w:val="center"/>
          </w:tcPr>
          <w:p w14:paraId="6BF421D4" w14:textId="30C70D5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shd w:val="clear" w:color="auto" w:fill="FAFAFA"/>
            <w:vAlign w:val="center"/>
          </w:tcPr>
          <w:p w14:paraId="0FC2BFC0" w14:textId="5F5750E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30,071</w:t>
            </w:r>
          </w:p>
        </w:tc>
        <w:tc>
          <w:tcPr>
            <w:tcW w:w="488" w:type="pct"/>
            <w:tcBorders>
              <w:bottom w:val="nil"/>
            </w:tcBorders>
            <w:shd w:val="clear" w:color="auto" w:fill="FAFAFA"/>
            <w:vAlign w:val="center"/>
          </w:tcPr>
          <w:p w14:paraId="3D42D46F" w14:textId="33C8157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31,559</w:t>
            </w:r>
          </w:p>
        </w:tc>
      </w:tr>
      <w:tr w:rsidR="007829E5" w:rsidRPr="003F3836" w14:paraId="24201C50" w14:textId="77777777" w:rsidTr="00CC547E">
        <w:trPr>
          <w:jc w:val="center"/>
        </w:trPr>
        <w:tc>
          <w:tcPr>
            <w:tcW w:w="1204" w:type="pct"/>
          </w:tcPr>
          <w:p w14:paraId="709543C8" w14:textId="1DEB9A9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rPr>
              <w:t>Transfer in (out)</w:t>
            </w:r>
          </w:p>
        </w:tc>
        <w:tc>
          <w:tcPr>
            <w:tcW w:w="471" w:type="pct"/>
            <w:tcBorders>
              <w:bottom w:val="nil"/>
            </w:tcBorders>
            <w:shd w:val="clear" w:color="auto" w:fill="FAFAFA"/>
            <w:vAlign w:val="center"/>
          </w:tcPr>
          <w:p w14:paraId="295643A6" w14:textId="72968D6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w:t>
            </w:r>
          </w:p>
        </w:tc>
        <w:tc>
          <w:tcPr>
            <w:tcW w:w="431" w:type="pct"/>
            <w:tcBorders>
              <w:bottom w:val="nil"/>
            </w:tcBorders>
            <w:shd w:val="clear" w:color="auto" w:fill="FAFAFA"/>
            <w:vAlign w:val="center"/>
          </w:tcPr>
          <w:p w14:paraId="6D6DF1AC" w14:textId="14BCE1D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834</w:t>
            </w:r>
          </w:p>
        </w:tc>
        <w:tc>
          <w:tcPr>
            <w:tcW w:w="509" w:type="pct"/>
            <w:tcBorders>
              <w:bottom w:val="nil"/>
            </w:tcBorders>
            <w:shd w:val="clear" w:color="auto" w:fill="FAFAFA"/>
            <w:vAlign w:val="center"/>
          </w:tcPr>
          <w:p w14:paraId="2DDD406E" w14:textId="2D3010E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2,228</w:t>
            </w:r>
          </w:p>
        </w:tc>
        <w:tc>
          <w:tcPr>
            <w:tcW w:w="475" w:type="pct"/>
            <w:tcBorders>
              <w:bottom w:val="nil"/>
            </w:tcBorders>
            <w:shd w:val="clear" w:color="auto" w:fill="FAFAFA"/>
            <w:vAlign w:val="center"/>
          </w:tcPr>
          <w:p w14:paraId="1BFD9A00" w14:textId="2806338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76</w:t>
            </w:r>
          </w:p>
        </w:tc>
        <w:tc>
          <w:tcPr>
            <w:tcW w:w="535" w:type="pct"/>
            <w:tcBorders>
              <w:bottom w:val="nil"/>
            </w:tcBorders>
            <w:shd w:val="clear" w:color="auto" w:fill="FAFAFA"/>
            <w:vAlign w:val="center"/>
          </w:tcPr>
          <w:p w14:paraId="6B09A3E6" w14:textId="10F4B82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32</w:t>
            </w:r>
          </w:p>
        </w:tc>
        <w:tc>
          <w:tcPr>
            <w:tcW w:w="397" w:type="pct"/>
            <w:tcBorders>
              <w:bottom w:val="nil"/>
            </w:tcBorders>
            <w:shd w:val="clear" w:color="auto" w:fill="FAFAFA"/>
            <w:vAlign w:val="center"/>
          </w:tcPr>
          <w:p w14:paraId="6BE1ADB5" w14:textId="1749D41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shd w:val="clear" w:color="auto" w:fill="FAFAFA"/>
            <w:vAlign w:val="center"/>
          </w:tcPr>
          <w:p w14:paraId="4BD1DC09" w14:textId="065B208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(3,170)</w:t>
            </w:r>
          </w:p>
        </w:tc>
        <w:tc>
          <w:tcPr>
            <w:tcW w:w="488" w:type="pct"/>
            <w:tcBorders>
              <w:bottom w:val="nil"/>
            </w:tcBorders>
            <w:shd w:val="clear" w:color="auto" w:fill="FAFAFA"/>
            <w:vAlign w:val="center"/>
          </w:tcPr>
          <w:p w14:paraId="4CF312AC" w14:textId="70FA784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w:t>
            </w:r>
          </w:p>
        </w:tc>
      </w:tr>
      <w:tr w:rsidR="007829E5" w:rsidRPr="003F3836" w14:paraId="268A7CD2" w14:textId="77777777" w:rsidTr="00450818">
        <w:trPr>
          <w:jc w:val="center"/>
        </w:trPr>
        <w:tc>
          <w:tcPr>
            <w:tcW w:w="1204" w:type="pct"/>
          </w:tcPr>
          <w:p w14:paraId="7EEAFC01" w14:textId="53E6562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rPr>
              <w:t>Transfer to investment property</w:t>
            </w:r>
          </w:p>
        </w:tc>
        <w:tc>
          <w:tcPr>
            <w:tcW w:w="471" w:type="pct"/>
            <w:tcBorders>
              <w:bottom w:val="nil"/>
            </w:tcBorders>
            <w:shd w:val="clear" w:color="auto" w:fill="FAFAFA"/>
            <w:vAlign w:val="center"/>
          </w:tcPr>
          <w:p w14:paraId="17D2B57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bottom w:val="nil"/>
            </w:tcBorders>
            <w:shd w:val="clear" w:color="auto" w:fill="FAFAFA"/>
            <w:vAlign w:val="center"/>
          </w:tcPr>
          <w:p w14:paraId="0989517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bottom w:val="nil"/>
            </w:tcBorders>
            <w:shd w:val="clear" w:color="auto" w:fill="FAFAFA"/>
            <w:vAlign w:val="center"/>
          </w:tcPr>
          <w:p w14:paraId="7406AF3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shd w:val="clear" w:color="auto" w:fill="FAFAFA"/>
            <w:vAlign w:val="center"/>
          </w:tcPr>
          <w:p w14:paraId="3F7C0C1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shd w:val="clear" w:color="auto" w:fill="FAFAFA"/>
            <w:vAlign w:val="center"/>
          </w:tcPr>
          <w:p w14:paraId="14E9DDF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shd w:val="clear" w:color="auto" w:fill="FAFAFA"/>
            <w:vAlign w:val="center"/>
          </w:tcPr>
          <w:p w14:paraId="6AF4813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shd w:val="clear" w:color="auto" w:fill="FAFAFA"/>
            <w:vAlign w:val="center"/>
          </w:tcPr>
          <w:p w14:paraId="410D7E2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shd w:val="clear" w:color="auto" w:fill="FAFAFA"/>
            <w:vAlign w:val="center"/>
          </w:tcPr>
          <w:p w14:paraId="3DACBAE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16D474DB" w14:textId="77777777" w:rsidTr="00CC547E">
        <w:trPr>
          <w:jc w:val="center"/>
        </w:trPr>
        <w:tc>
          <w:tcPr>
            <w:tcW w:w="1204" w:type="pct"/>
          </w:tcPr>
          <w:p w14:paraId="29E33C69" w14:textId="4684D05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rPr>
              <w:t xml:space="preserve">   (Note 15)</w:t>
            </w:r>
          </w:p>
        </w:tc>
        <w:tc>
          <w:tcPr>
            <w:tcW w:w="471" w:type="pct"/>
            <w:tcBorders>
              <w:bottom w:val="nil"/>
            </w:tcBorders>
            <w:shd w:val="clear" w:color="auto" w:fill="FAFAFA"/>
            <w:vAlign w:val="center"/>
          </w:tcPr>
          <w:p w14:paraId="0D9163DC" w14:textId="70398B3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(30)</w:t>
            </w:r>
          </w:p>
        </w:tc>
        <w:tc>
          <w:tcPr>
            <w:tcW w:w="431" w:type="pct"/>
            <w:tcBorders>
              <w:bottom w:val="nil"/>
            </w:tcBorders>
            <w:shd w:val="clear" w:color="auto" w:fill="FAFAFA"/>
            <w:vAlign w:val="center"/>
          </w:tcPr>
          <w:p w14:paraId="1DB0AEFD" w14:textId="6A9DE51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w:t>
            </w:r>
          </w:p>
        </w:tc>
        <w:tc>
          <w:tcPr>
            <w:tcW w:w="509" w:type="pct"/>
            <w:tcBorders>
              <w:bottom w:val="nil"/>
            </w:tcBorders>
            <w:shd w:val="clear" w:color="auto" w:fill="FAFAFA"/>
            <w:vAlign w:val="center"/>
          </w:tcPr>
          <w:p w14:paraId="1E35DF01" w14:textId="466A7AC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75" w:type="pct"/>
            <w:tcBorders>
              <w:bottom w:val="nil"/>
            </w:tcBorders>
            <w:shd w:val="clear" w:color="auto" w:fill="FAFAFA"/>
            <w:vAlign w:val="center"/>
          </w:tcPr>
          <w:p w14:paraId="13B8DA98" w14:textId="7DF5BCF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535" w:type="pct"/>
            <w:tcBorders>
              <w:bottom w:val="nil"/>
            </w:tcBorders>
            <w:shd w:val="clear" w:color="auto" w:fill="FAFAFA"/>
            <w:vAlign w:val="center"/>
          </w:tcPr>
          <w:p w14:paraId="35A6B9A8" w14:textId="575F86A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397" w:type="pct"/>
            <w:tcBorders>
              <w:bottom w:val="nil"/>
            </w:tcBorders>
            <w:shd w:val="clear" w:color="auto" w:fill="FAFAFA"/>
            <w:vAlign w:val="center"/>
          </w:tcPr>
          <w:p w14:paraId="582D43F6" w14:textId="06BCB72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bottom w:val="nil"/>
            </w:tcBorders>
            <w:shd w:val="clear" w:color="auto" w:fill="FAFAFA"/>
            <w:vAlign w:val="center"/>
          </w:tcPr>
          <w:p w14:paraId="5B951DB7" w14:textId="10CB969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w:t>
            </w:r>
          </w:p>
        </w:tc>
        <w:tc>
          <w:tcPr>
            <w:tcW w:w="488" w:type="pct"/>
            <w:tcBorders>
              <w:bottom w:val="nil"/>
            </w:tcBorders>
            <w:shd w:val="clear" w:color="auto" w:fill="FAFAFA"/>
            <w:vAlign w:val="center"/>
          </w:tcPr>
          <w:p w14:paraId="02A1DE29" w14:textId="3CFA1A7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(30)</w:t>
            </w:r>
          </w:p>
        </w:tc>
      </w:tr>
      <w:tr w:rsidR="007829E5" w:rsidRPr="003F3836" w14:paraId="6F2565E0" w14:textId="77777777" w:rsidTr="00CC547E">
        <w:trPr>
          <w:jc w:val="center"/>
        </w:trPr>
        <w:tc>
          <w:tcPr>
            <w:tcW w:w="1204" w:type="pct"/>
          </w:tcPr>
          <w:p w14:paraId="6F93C49C" w14:textId="61D6F9F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3F3836">
              <w:rPr>
                <w:rFonts w:cs="Arial"/>
                <w:sz w:val="16"/>
                <w:szCs w:val="16"/>
              </w:rPr>
              <w:t>Disposals, net</w:t>
            </w:r>
          </w:p>
        </w:tc>
        <w:tc>
          <w:tcPr>
            <w:tcW w:w="471" w:type="pct"/>
            <w:tcBorders>
              <w:top w:val="nil"/>
              <w:bottom w:val="nil"/>
            </w:tcBorders>
            <w:shd w:val="clear" w:color="auto" w:fill="FAFAFA"/>
            <w:vAlign w:val="center"/>
          </w:tcPr>
          <w:p w14:paraId="12EA775B" w14:textId="0F412AD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b/>
                <w:bCs/>
                <w:sz w:val="16"/>
                <w:szCs w:val="16"/>
                <w:lang w:val="en-GB"/>
              </w:rPr>
            </w:pPr>
            <w:r w:rsidRPr="008E5626">
              <w:rPr>
                <w:rFonts w:cs="Arial"/>
                <w:sz w:val="16"/>
                <w:szCs w:val="16"/>
                <w:lang w:val="en-GB"/>
              </w:rPr>
              <w:t>-</w:t>
            </w:r>
          </w:p>
        </w:tc>
        <w:tc>
          <w:tcPr>
            <w:tcW w:w="431" w:type="pct"/>
            <w:tcBorders>
              <w:top w:val="nil"/>
              <w:bottom w:val="nil"/>
            </w:tcBorders>
            <w:shd w:val="clear" w:color="auto" w:fill="FAFAFA"/>
            <w:vAlign w:val="center"/>
          </w:tcPr>
          <w:p w14:paraId="47F19A13" w14:textId="5214477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(5)</w:t>
            </w:r>
          </w:p>
        </w:tc>
        <w:tc>
          <w:tcPr>
            <w:tcW w:w="509" w:type="pct"/>
            <w:tcBorders>
              <w:top w:val="nil"/>
              <w:bottom w:val="nil"/>
            </w:tcBorders>
            <w:shd w:val="clear" w:color="auto" w:fill="FAFAFA"/>
            <w:vAlign w:val="center"/>
          </w:tcPr>
          <w:p w14:paraId="1AB0B7B3" w14:textId="6F06EBF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(6)</w:t>
            </w:r>
          </w:p>
        </w:tc>
        <w:tc>
          <w:tcPr>
            <w:tcW w:w="475" w:type="pct"/>
            <w:tcBorders>
              <w:top w:val="nil"/>
              <w:bottom w:val="nil"/>
            </w:tcBorders>
            <w:shd w:val="clear" w:color="auto" w:fill="FAFAFA"/>
            <w:vAlign w:val="center"/>
          </w:tcPr>
          <w:p w14:paraId="08841DFB" w14:textId="779711A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535" w:type="pct"/>
            <w:tcBorders>
              <w:top w:val="nil"/>
              <w:bottom w:val="nil"/>
            </w:tcBorders>
            <w:shd w:val="clear" w:color="auto" w:fill="FAFAFA"/>
            <w:vAlign w:val="center"/>
          </w:tcPr>
          <w:p w14:paraId="4F7ED264" w14:textId="798C68F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397" w:type="pct"/>
            <w:tcBorders>
              <w:top w:val="nil"/>
              <w:bottom w:val="nil"/>
            </w:tcBorders>
            <w:shd w:val="clear" w:color="auto" w:fill="FAFAFA"/>
            <w:vAlign w:val="center"/>
          </w:tcPr>
          <w:p w14:paraId="4F5A269C" w14:textId="1AA3A1F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bottom w:val="nil"/>
            </w:tcBorders>
            <w:shd w:val="clear" w:color="auto" w:fill="FAFAFA"/>
            <w:vAlign w:val="center"/>
          </w:tcPr>
          <w:p w14:paraId="5088182C" w14:textId="1289A9F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8E5626">
              <w:rPr>
                <w:rFonts w:cs="Arial"/>
                <w:sz w:val="16"/>
                <w:szCs w:val="16"/>
              </w:rPr>
              <w:t>-</w:t>
            </w:r>
          </w:p>
        </w:tc>
        <w:tc>
          <w:tcPr>
            <w:tcW w:w="488" w:type="pct"/>
            <w:tcBorders>
              <w:top w:val="nil"/>
              <w:bottom w:val="nil"/>
            </w:tcBorders>
            <w:shd w:val="clear" w:color="auto" w:fill="FAFAFA"/>
            <w:vAlign w:val="center"/>
          </w:tcPr>
          <w:p w14:paraId="1014203C" w14:textId="464B5BA0" w:rsidR="007829E5" w:rsidRPr="006D3652"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8E5626">
              <w:rPr>
                <w:rFonts w:cs="Arial"/>
                <w:sz w:val="16"/>
                <w:szCs w:val="16"/>
              </w:rPr>
              <w:t>(11)</w:t>
            </w:r>
          </w:p>
        </w:tc>
      </w:tr>
      <w:tr w:rsidR="007829E5" w:rsidRPr="003F3836" w14:paraId="2E2B7859" w14:textId="77777777" w:rsidTr="00CC547E">
        <w:trPr>
          <w:jc w:val="center"/>
        </w:trPr>
        <w:tc>
          <w:tcPr>
            <w:tcW w:w="1204" w:type="pct"/>
          </w:tcPr>
          <w:p w14:paraId="08C2388A" w14:textId="4019791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3F3836">
              <w:rPr>
                <w:rFonts w:cs="Arial"/>
                <w:sz w:val="16"/>
                <w:szCs w:val="16"/>
              </w:rPr>
              <w:t>Depreciation charge</w:t>
            </w:r>
            <w:r w:rsidR="00194745">
              <w:rPr>
                <w:rFonts w:cs="Arial"/>
                <w:sz w:val="16"/>
                <w:szCs w:val="16"/>
              </w:rPr>
              <w:t>d</w:t>
            </w:r>
            <w:r w:rsidRPr="003F3836">
              <w:rPr>
                <w:rFonts w:cs="Arial"/>
                <w:sz w:val="16"/>
                <w:szCs w:val="16"/>
              </w:rPr>
              <w:t xml:space="preserve"> during the year</w:t>
            </w:r>
          </w:p>
        </w:tc>
        <w:tc>
          <w:tcPr>
            <w:tcW w:w="471" w:type="pct"/>
            <w:tcBorders>
              <w:top w:val="nil"/>
              <w:bottom w:val="nil"/>
            </w:tcBorders>
            <w:shd w:val="clear" w:color="auto" w:fill="FAFAFA"/>
            <w:vAlign w:val="center"/>
          </w:tcPr>
          <w:p w14:paraId="1DFFCAD8" w14:textId="27F0276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b/>
                <w:bCs/>
                <w:sz w:val="16"/>
                <w:szCs w:val="16"/>
              </w:rPr>
            </w:pPr>
            <w:r w:rsidRPr="008E5626">
              <w:rPr>
                <w:rFonts w:cs="Arial"/>
                <w:sz w:val="16"/>
                <w:szCs w:val="16"/>
              </w:rPr>
              <w:t>-</w:t>
            </w:r>
          </w:p>
        </w:tc>
        <w:tc>
          <w:tcPr>
            <w:tcW w:w="431" w:type="pct"/>
            <w:tcBorders>
              <w:top w:val="nil"/>
              <w:bottom w:val="nil"/>
            </w:tcBorders>
            <w:shd w:val="clear" w:color="auto" w:fill="FAFAFA"/>
            <w:vAlign w:val="center"/>
          </w:tcPr>
          <w:p w14:paraId="79158998" w14:textId="4323C10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(103)</w:t>
            </w:r>
          </w:p>
        </w:tc>
        <w:tc>
          <w:tcPr>
            <w:tcW w:w="509" w:type="pct"/>
            <w:tcBorders>
              <w:top w:val="nil"/>
              <w:bottom w:val="nil"/>
            </w:tcBorders>
            <w:shd w:val="clear" w:color="auto" w:fill="FAFAFA"/>
            <w:vAlign w:val="center"/>
          </w:tcPr>
          <w:p w14:paraId="4A4C9736" w14:textId="4DB10EF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(2,967)</w:t>
            </w:r>
          </w:p>
        </w:tc>
        <w:tc>
          <w:tcPr>
            <w:tcW w:w="475" w:type="pct"/>
            <w:tcBorders>
              <w:top w:val="nil"/>
            </w:tcBorders>
            <w:shd w:val="clear" w:color="auto" w:fill="FAFAFA"/>
            <w:vAlign w:val="center"/>
          </w:tcPr>
          <w:p w14:paraId="7751CA5B" w14:textId="1C99243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(67)</w:t>
            </w:r>
          </w:p>
        </w:tc>
        <w:tc>
          <w:tcPr>
            <w:tcW w:w="535" w:type="pct"/>
            <w:tcBorders>
              <w:top w:val="nil"/>
            </w:tcBorders>
            <w:shd w:val="clear" w:color="auto" w:fill="FAFAFA"/>
            <w:vAlign w:val="center"/>
          </w:tcPr>
          <w:p w14:paraId="17CCF9CD" w14:textId="3A0FABD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(50)</w:t>
            </w:r>
          </w:p>
        </w:tc>
        <w:tc>
          <w:tcPr>
            <w:tcW w:w="397" w:type="pct"/>
            <w:tcBorders>
              <w:top w:val="nil"/>
            </w:tcBorders>
            <w:shd w:val="clear" w:color="auto" w:fill="FAFAFA"/>
            <w:vAlign w:val="center"/>
          </w:tcPr>
          <w:p w14:paraId="2D97E0F3" w14:textId="06416BF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tcBorders>
            <w:shd w:val="clear" w:color="auto" w:fill="FAFAFA"/>
            <w:vAlign w:val="center"/>
          </w:tcPr>
          <w:p w14:paraId="369D9BF3" w14:textId="16D6E5E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8E5626">
              <w:rPr>
                <w:rFonts w:cs="Arial"/>
                <w:sz w:val="16"/>
                <w:szCs w:val="16"/>
              </w:rPr>
              <w:t>-</w:t>
            </w:r>
          </w:p>
        </w:tc>
        <w:tc>
          <w:tcPr>
            <w:tcW w:w="488" w:type="pct"/>
            <w:tcBorders>
              <w:top w:val="nil"/>
            </w:tcBorders>
            <w:shd w:val="clear" w:color="auto" w:fill="FAFAFA"/>
            <w:vAlign w:val="center"/>
          </w:tcPr>
          <w:p w14:paraId="577492AA" w14:textId="4D3E913B" w:rsidR="007829E5" w:rsidRPr="006D3652"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8E5626">
              <w:rPr>
                <w:rFonts w:cs="Arial"/>
                <w:sz w:val="16"/>
                <w:szCs w:val="16"/>
              </w:rPr>
              <w:t>(3,187)</w:t>
            </w:r>
          </w:p>
        </w:tc>
      </w:tr>
      <w:tr w:rsidR="007829E5" w:rsidRPr="003F3836" w14:paraId="12B808C9" w14:textId="77777777" w:rsidTr="00CC547E">
        <w:trPr>
          <w:jc w:val="center"/>
        </w:trPr>
        <w:tc>
          <w:tcPr>
            <w:tcW w:w="1204" w:type="pct"/>
            <w:tcBorders>
              <w:top w:val="nil"/>
            </w:tcBorders>
          </w:tcPr>
          <w:p w14:paraId="54B4BA1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p>
        </w:tc>
        <w:tc>
          <w:tcPr>
            <w:tcW w:w="471" w:type="pct"/>
            <w:tcBorders>
              <w:top w:val="single" w:sz="4" w:space="0" w:color="auto"/>
              <w:bottom w:val="nil"/>
            </w:tcBorders>
            <w:shd w:val="clear" w:color="auto" w:fill="FAFAFA"/>
            <w:vAlign w:val="center"/>
          </w:tcPr>
          <w:p w14:paraId="3453A9F8"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lang w:val="en-GB"/>
              </w:rPr>
            </w:pPr>
          </w:p>
        </w:tc>
        <w:tc>
          <w:tcPr>
            <w:tcW w:w="431" w:type="pct"/>
            <w:tcBorders>
              <w:top w:val="single" w:sz="4" w:space="0" w:color="auto"/>
              <w:bottom w:val="nil"/>
            </w:tcBorders>
            <w:shd w:val="clear" w:color="auto" w:fill="FAFAFA"/>
            <w:vAlign w:val="center"/>
          </w:tcPr>
          <w:p w14:paraId="08AC6FFB"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FAFAFA"/>
            <w:vAlign w:val="center"/>
          </w:tcPr>
          <w:p w14:paraId="5A509E57"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FAFAFA"/>
            <w:vAlign w:val="center"/>
          </w:tcPr>
          <w:p w14:paraId="61D7453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FAFAFA"/>
            <w:vAlign w:val="center"/>
          </w:tcPr>
          <w:p w14:paraId="1A887355"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FAFAFA"/>
            <w:vAlign w:val="center"/>
          </w:tcPr>
          <w:p w14:paraId="7FBD378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FAFAFA"/>
            <w:vAlign w:val="center"/>
          </w:tcPr>
          <w:p w14:paraId="19072F7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FAFAFA"/>
            <w:vAlign w:val="center"/>
          </w:tcPr>
          <w:p w14:paraId="43B5061B"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65448208" w14:textId="77777777" w:rsidTr="00CC547E">
        <w:trPr>
          <w:jc w:val="center"/>
        </w:trPr>
        <w:tc>
          <w:tcPr>
            <w:tcW w:w="1204" w:type="pct"/>
          </w:tcPr>
          <w:p w14:paraId="3935CBBB" w14:textId="745654C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rPr>
              <w:t>Closing net book amount</w:t>
            </w:r>
          </w:p>
        </w:tc>
        <w:tc>
          <w:tcPr>
            <w:tcW w:w="471" w:type="pct"/>
            <w:tcBorders>
              <w:top w:val="nil"/>
              <w:bottom w:val="single" w:sz="4" w:space="0" w:color="auto"/>
            </w:tcBorders>
            <w:shd w:val="clear" w:color="auto" w:fill="FAFAFA"/>
            <w:vAlign w:val="center"/>
          </w:tcPr>
          <w:p w14:paraId="5FD58E10" w14:textId="2EFE658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lang w:val="en-GB"/>
              </w:rPr>
              <w:t>4,629</w:t>
            </w:r>
          </w:p>
        </w:tc>
        <w:tc>
          <w:tcPr>
            <w:tcW w:w="431" w:type="pct"/>
            <w:tcBorders>
              <w:top w:val="nil"/>
              <w:bottom w:val="single" w:sz="4" w:space="0" w:color="auto"/>
            </w:tcBorders>
            <w:shd w:val="clear" w:color="auto" w:fill="FAFAFA"/>
            <w:vAlign w:val="center"/>
          </w:tcPr>
          <w:p w14:paraId="1EB7E072" w14:textId="7089B7C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1,478</w:t>
            </w:r>
          </w:p>
        </w:tc>
        <w:tc>
          <w:tcPr>
            <w:tcW w:w="509" w:type="pct"/>
            <w:tcBorders>
              <w:top w:val="nil"/>
              <w:bottom w:val="single" w:sz="4" w:space="0" w:color="auto"/>
            </w:tcBorders>
            <w:shd w:val="clear" w:color="auto" w:fill="FAFAFA"/>
            <w:vAlign w:val="center"/>
          </w:tcPr>
          <w:p w14:paraId="0F2A26B8" w14:textId="6E5CD91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24,325</w:t>
            </w:r>
          </w:p>
        </w:tc>
        <w:tc>
          <w:tcPr>
            <w:tcW w:w="475" w:type="pct"/>
            <w:tcBorders>
              <w:top w:val="nil"/>
              <w:bottom w:val="single" w:sz="4" w:space="0" w:color="auto"/>
            </w:tcBorders>
            <w:shd w:val="clear" w:color="auto" w:fill="FAFAFA"/>
            <w:vAlign w:val="center"/>
          </w:tcPr>
          <w:p w14:paraId="5F1C2840" w14:textId="7B01020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233</w:t>
            </w:r>
          </w:p>
        </w:tc>
        <w:tc>
          <w:tcPr>
            <w:tcW w:w="535" w:type="pct"/>
            <w:tcBorders>
              <w:top w:val="nil"/>
              <w:bottom w:val="single" w:sz="4" w:space="0" w:color="auto"/>
            </w:tcBorders>
            <w:shd w:val="clear" w:color="auto" w:fill="FAFAFA"/>
            <w:vAlign w:val="center"/>
          </w:tcPr>
          <w:p w14:paraId="5640FD0F" w14:textId="70B782B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140</w:t>
            </w:r>
          </w:p>
        </w:tc>
        <w:tc>
          <w:tcPr>
            <w:tcW w:w="397" w:type="pct"/>
            <w:tcBorders>
              <w:top w:val="nil"/>
              <w:bottom w:val="single" w:sz="4" w:space="0" w:color="auto"/>
            </w:tcBorders>
            <w:shd w:val="clear" w:color="auto" w:fill="FAFAFA"/>
            <w:vAlign w:val="center"/>
          </w:tcPr>
          <w:p w14:paraId="1639122D" w14:textId="4B1E549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bottom w:val="single" w:sz="4" w:space="0" w:color="auto"/>
            </w:tcBorders>
            <w:shd w:val="clear" w:color="auto" w:fill="FAFAFA"/>
            <w:vAlign w:val="center"/>
          </w:tcPr>
          <w:p w14:paraId="267B0724" w14:textId="659EE70F"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37,516</w:t>
            </w:r>
          </w:p>
        </w:tc>
        <w:tc>
          <w:tcPr>
            <w:tcW w:w="488" w:type="pct"/>
            <w:tcBorders>
              <w:top w:val="nil"/>
              <w:bottom w:val="single" w:sz="4" w:space="0" w:color="auto"/>
            </w:tcBorders>
            <w:shd w:val="clear" w:color="auto" w:fill="FAFAFA"/>
            <w:vAlign w:val="center"/>
          </w:tcPr>
          <w:p w14:paraId="58CDABCB" w14:textId="25CB40AE"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68,321</w:t>
            </w:r>
          </w:p>
        </w:tc>
      </w:tr>
      <w:tr w:rsidR="007829E5" w:rsidRPr="003F3836" w14:paraId="7BFBB958" w14:textId="77777777" w:rsidTr="00CC547E">
        <w:trPr>
          <w:jc w:val="center"/>
        </w:trPr>
        <w:tc>
          <w:tcPr>
            <w:tcW w:w="1204" w:type="pct"/>
            <w:tcBorders>
              <w:bottom w:val="nil"/>
            </w:tcBorders>
          </w:tcPr>
          <w:p w14:paraId="103D4D58"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p>
        </w:tc>
        <w:tc>
          <w:tcPr>
            <w:tcW w:w="471" w:type="pct"/>
            <w:tcBorders>
              <w:top w:val="single" w:sz="4" w:space="0" w:color="auto"/>
              <w:bottom w:val="nil"/>
            </w:tcBorders>
            <w:shd w:val="clear" w:color="auto" w:fill="FAFAFA"/>
            <w:vAlign w:val="center"/>
          </w:tcPr>
          <w:p w14:paraId="1ACCD3A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shd w:val="clear" w:color="auto" w:fill="FAFAFA"/>
            <w:vAlign w:val="center"/>
          </w:tcPr>
          <w:p w14:paraId="3EE18238"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FAFAFA"/>
            <w:vAlign w:val="center"/>
          </w:tcPr>
          <w:p w14:paraId="6C4D672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FAFAFA"/>
            <w:vAlign w:val="center"/>
          </w:tcPr>
          <w:p w14:paraId="707BF21A"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FAFAFA"/>
            <w:vAlign w:val="center"/>
          </w:tcPr>
          <w:p w14:paraId="5E03B7AB"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FAFAFA"/>
            <w:vAlign w:val="center"/>
          </w:tcPr>
          <w:p w14:paraId="4FAA0E6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FAFAFA"/>
            <w:vAlign w:val="center"/>
          </w:tcPr>
          <w:p w14:paraId="49F8A71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FAFAFA"/>
            <w:vAlign w:val="center"/>
          </w:tcPr>
          <w:p w14:paraId="632E22D9"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09D1D28D" w14:textId="77777777" w:rsidTr="00CC547E">
        <w:trPr>
          <w:jc w:val="center"/>
        </w:trPr>
        <w:tc>
          <w:tcPr>
            <w:tcW w:w="1204" w:type="pct"/>
            <w:tcBorders>
              <w:bottom w:val="nil"/>
            </w:tcBorders>
          </w:tcPr>
          <w:p w14:paraId="03024EFF" w14:textId="017D105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b/>
                <w:bCs/>
                <w:sz w:val="16"/>
                <w:szCs w:val="16"/>
              </w:rPr>
            </w:pPr>
            <w:r w:rsidRPr="003F3836">
              <w:rPr>
                <w:rFonts w:cs="Arial"/>
                <w:b/>
                <w:bCs/>
                <w:sz w:val="16"/>
                <w:szCs w:val="16"/>
              </w:rPr>
              <w:t>At 31 December 2019</w:t>
            </w:r>
          </w:p>
        </w:tc>
        <w:tc>
          <w:tcPr>
            <w:tcW w:w="471" w:type="pct"/>
            <w:tcBorders>
              <w:top w:val="nil"/>
              <w:bottom w:val="nil"/>
            </w:tcBorders>
            <w:shd w:val="clear" w:color="auto" w:fill="FAFAFA"/>
            <w:vAlign w:val="center"/>
          </w:tcPr>
          <w:p w14:paraId="0A9D410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nil"/>
              <w:bottom w:val="nil"/>
            </w:tcBorders>
            <w:shd w:val="clear" w:color="auto" w:fill="FAFAFA"/>
            <w:vAlign w:val="center"/>
          </w:tcPr>
          <w:p w14:paraId="4DD3E8A8"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nil"/>
              <w:bottom w:val="nil"/>
            </w:tcBorders>
            <w:shd w:val="clear" w:color="auto" w:fill="FAFAFA"/>
            <w:vAlign w:val="center"/>
          </w:tcPr>
          <w:p w14:paraId="55915A5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shd w:val="clear" w:color="auto" w:fill="FAFAFA"/>
            <w:vAlign w:val="center"/>
          </w:tcPr>
          <w:p w14:paraId="444302E3"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shd w:val="clear" w:color="auto" w:fill="FAFAFA"/>
            <w:vAlign w:val="center"/>
          </w:tcPr>
          <w:p w14:paraId="59D2850C"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shd w:val="clear" w:color="auto" w:fill="FAFAFA"/>
            <w:vAlign w:val="center"/>
          </w:tcPr>
          <w:p w14:paraId="7C46FB3E"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shd w:val="clear" w:color="auto" w:fill="FAFAFA"/>
            <w:vAlign w:val="center"/>
          </w:tcPr>
          <w:p w14:paraId="4A216A37"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shd w:val="clear" w:color="auto" w:fill="FAFAFA"/>
            <w:vAlign w:val="center"/>
          </w:tcPr>
          <w:p w14:paraId="7EF4A10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732DD842" w14:textId="77777777" w:rsidTr="00CC547E">
        <w:trPr>
          <w:jc w:val="center"/>
        </w:trPr>
        <w:tc>
          <w:tcPr>
            <w:tcW w:w="1204" w:type="pct"/>
            <w:tcBorders>
              <w:bottom w:val="nil"/>
            </w:tcBorders>
          </w:tcPr>
          <w:p w14:paraId="51871269" w14:textId="35E92EE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3F3836">
              <w:rPr>
                <w:rFonts w:cs="Arial"/>
                <w:sz w:val="16"/>
                <w:szCs w:val="16"/>
              </w:rPr>
              <w:t xml:space="preserve">Cost </w:t>
            </w:r>
          </w:p>
        </w:tc>
        <w:tc>
          <w:tcPr>
            <w:tcW w:w="471" w:type="pct"/>
            <w:tcBorders>
              <w:top w:val="nil"/>
              <w:bottom w:val="nil"/>
            </w:tcBorders>
            <w:shd w:val="clear" w:color="auto" w:fill="FAFAFA"/>
            <w:vAlign w:val="center"/>
          </w:tcPr>
          <w:p w14:paraId="45DA1FE9" w14:textId="4DBA18F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4,629</w:t>
            </w:r>
          </w:p>
        </w:tc>
        <w:tc>
          <w:tcPr>
            <w:tcW w:w="431" w:type="pct"/>
            <w:tcBorders>
              <w:top w:val="nil"/>
              <w:bottom w:val="nil"/>
            </w:tcBorders>
            <w:shd w:val="clear" w:color="auto" w:fill="FAFAFA"/>
            <w:vAlign w:val="center"/>
          </w:tcPr>
          <w:p w14:paraId="5C06F859" w14:textId="775C52A8"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2,197</w:t>
            </w:r>
          </w:p>
        </w:tc>
        <w:tc>
          <w:tcPr>
            <w:tcW w:w="509" w:type="pct"/>
            <w:tcBorders>
              <w:top w:val="nil"/>
              <w:bottom w:val="nil"/>
            </w:tcBorders>
            <w:shd w:val="clear" w:color="auto" w:fill="FAFAFA"/>
            <w:vAlign w:val="center"/>
          </w:tcPr>
          <w:p w14:paraId="12724BD8" w14:textId="2BDBE733"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96,063</w:t>
            </w:r>
          </w:p>
        </w:tc>
        <w:tc>
          <w:tcPr>
            <w:tcW w:w="475" w:type="pct"/>
            <w:tcBorders>
              <w:bottom w:val="nil"/>
            </w:tcBorders>
            <w:shd w:val="clear" w:color="auto" w:fill="FAFAFA"/>
            <w:vAlign w:val="center"/>
          </w:tcPr>
          <w:p w14:paraId="45D46B52" w14:textId="2E41663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1,357</w:t>
            </w:r>
          </w:p>
        </w:tc>
        <w:tc>
          <w:tcPr>
            <w:tcW w:w="535" w:type="pct"/>
            <w:tcBorders>
              <w:bottom w:val="nil"/>
            </w:tcBorders>
            <w:shd w:val="clear" w:color="auto" w:fill="FAFAFA"/>
            <w:vAlign w:val="center"/>
          </w:tcPr>
          <w:p w14:paraId="0125F811" w14:textId="1DFB524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604</w:t>
            </w:r>
          </w:p>
        </w:tc>
        <w:tc>
          <w:tcPr>
            <w:tcW w:w="397" w:type="pct"/>
            <w:tcBorders>
              <w:bottom w:val="nil"/>
            </w:tcBorders>
            <w:shd w:val="clear" w:color="auto" w:fill="FAFAFA"/>
            <w:vAlign w:val="center"/>
          </w:tcPr>
          <w:p w14:paraId="28AA5E66" w14:textId="4C319F7B" w:rsidR="007829E5" w:rsidRPr="003F3836" w:rsidRDefault="00915DC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Pr>
                <w:rFonts w:cs="Arial"/>
                <w:sz w:val="16"/>
                <w:szCs w:val="16"/>
              </w:rPr>
              <w:t>-</w:t>
            </w:r>
          </w:p>
        </w:tc>
        <w:tc>
          <w:tcPr>
            <w:tcW w:w="490" w:type="pct"/>
            <w:tcBorders>
              <w:bottom w:val="nil"/>
            </w:tcBorders>
            <w:shd w:val="clear" w:color="auto" w:fill="FAFAFA"/>
            <w:vAlign w:val="center"/>
          </w:tcPr>
          <w:p w14:paraId="2AF427B4" w14:textId="0DBA91E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37,516</w:t>
            </w:r>
          </w:p>
        </w:tc>
        <w:tc>
          <w:tcPr>
            <w:tcW w:w="488" w:type="pct"/>
            <w:tcBorders>
              <w:bottom w:val="nil"/>
            </w:tcBorders>
            <w:shd w:val="clear" w:color="auto" w:fill="FAFAFA"/>
            <w:vAlign w:val="center"/>
          </w:tcPr>
          <w:p w14:paraId="73A3EFA7" w14:textId="54688EF5"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142,366</w:t>
            </w:r>
          </w:p>
        </w:tc>
      </w:tr>
      <w:tr w:rsidR="007829E5" w:rsidRPr="003F3836" w14:paraId="052326B5" w14:textId="77777777" w:rsidTr="00CC547E">
        <w:trPr>
          <w:jc w:val="center"/>
        </w:trPr>
        <w:tc>
          <w:tcPr>
            <w:tcW w:w="1204" w:type="pct"/>
            <w:tcBorders>
              <w:bottom w:val="nil"/>
            </w:tcBorders>
          </w:tcPr>
          <w:p w14:paraId="40CE4480" w14:textId="413F755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u w:val="single"/>
              </w:rPr>
              <w:t>Less</w:t>
            </w:r>
            <w:r w:rsidRPr="003F3836">
              <w:rPr>
                <w:rFonts w:cs="Arial"/>
                <w:sz w:val="16"/>
                <w:szCs w:val="16"/>
              </w:rPr>
              <w:t xml:space="preserve">  Accumulated depreciation</w:t>
            </w:r>
          </w:p>
        </w:tc>
        <w:tc>
          <w:tcPr>
            <w:tcW w:w="471" w:type="pct"/>
            <w:tcBorders>
              <w:top w:val="nil"/>
              <w:bottom w:val="nil"/>
            </w:tcBorders>
            <w:shd w:val="clear" w:color="auto" w:fill="FAFAFA"/>
            <w:vAlign w:val="center"/>
          </w:tcPr>
          <w:p w14:paraId="4426CB53" w14:textId="3A85A50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w:t>
            </w:r>
          </w:p>
        </w:tc>
        <w:tc>
          <w:tcPr>
            <w:tcW w:w="431" w:type="pct"/>
            <w:tcBorders>
              <w:top w:val="nil"/>
              <w:bottom w:val="nil"/>
            </w:tcBorders>
            <w:shd w:val="clear" w:color="auto" w:fill="FAFAFA"/>
            <w:vAlign w:val="center"/>
          </w:tcPr>
          <w:p w14:paraId="1F530D6A" w14:textId="34190B9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(719)</w:t>
            </w:r>
          </w:p>
        </w:tc>
        <w:tc>
          <w:tcPr>
            <w:tcW w:w="509" w:type="pct"/>
            <w:tcBorders>
              <w:top w:val="nil"/>
              <w:bottom w:val="nil"/>
            </w:tcBorders>
            <w:shd w:val="clear" w:color="auto" w:fill="FAFAFA"/>
            <w:vAlign w:val="center"/>
          </w:tcPr>
          <w:p w14:paraId="50366250" w14:textId="3FDF2222"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(71,738)</w:t>
            </w:r>
          </w:p>
        </w:tc>
        <w:tc>
          <w:tcPr>
            <w:tcW w:w="475" w:type="pct"/>
            <w:tcBorders>
              <w:bottom w:val="nil"/>
            </w:tcBorders>
            <w:shd w:val="clear" w:color="auto" w:fill="FAFAFA"/>
            <w:vAlign w:val="center"/>
          </w:tcPr>
          <w:p w14:paraId="516689DA" w14:textId="6E2D509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(1,124)</w:t>
            </w:r>
          </w:p>
        </w:tc>
        <w:tc>
          <w:tcPr>
            <w:tcW w:w="535" w:type="pct"/>
            <w:tcBorders>
              <w:bottom w:val="nil"/>
            </w:tcBorders>
            <w:shd w:val="clear" w:color="auto" w:fill="FAFAFA"/>
            <w:vAlign w:val="center"/>
          </w:tcPr>
          <w:p w14:paraId="65C35486" w14:textId="5B7A5DD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(464)</w:t>
            </w:r>
          </w:p>
        </w:tc>
        <w:tc>
          <w:tcPr>
            <w:tcW w:w="397" w:type="pct"/>
            <w:tcBorders>
              <w:bottom w:val="nil"/>
            </w:tcBorders>
            <w:shd w:val="clear" w:color="auto" w:fill="FAFAFA"/>
            <w:vAlign w:val="center"/>
          </w:tcPr>
          <w:p w14:paraId="118E7AD7" w14:textId="6E588DB6" w:rsidR="007829E5" w:rsidRPr="003F3836" w:rsidRDefault="00915DC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Pr>
                <w:rFonts w:cs="Arial"/>
                <w:sz w:val="16"/>
                <w:szCs w:val="16"/>
              </w:rPr>
              <w:t>-</w:t>
            </w:r>
          </w:p>
        </w:tc>
        <w:tc>
          <w:tcPr>
            <w:tcW w:w="490" w:type="pct"/>
            <w:tcBorders>
              <w:bottom w:val="nil"/>
            </w:tcBorders>
            <w:shd w:val="clear" w:color="auto" w:fill="FAFAFA"/>
            <w:vAlign w:val="center"/>
          </w:tcPr>
          <w:p w14:paraId="220B3BA3" w14:textId="3B925C64"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w:t>
            </w:r>
          </w:p>
        </w:tc>
        <w:tc>
          <w:tcPr>
            <w:tcW w:w="488" w:type="pct"/>
            <w:tcBorders>
              <w:bottom w:val="nil"/>
            </w:tcBorders>
            <w:shd w:val="clear" w:color="auto" w:fill="FAFAFA"/>
            <w:vAlign w:val="center"/>
          </w:tcPr>
          <w:p w14:paraId="23FB922A" w14:textId="43BD35CD"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(74,045)</w:t>
            </w:r>
          </w:p>
        </w:tc>
      </w:tr>
      <w:tr w:rsidR="007829E5" w:rsidRPr="003F3836" w14:paraId="558DA94F" w14:textId="77777777" w:rsidTr="00CC547E">
        <w:trPr>
          <w:jc w:val="center"/>
        </w:trPr>
        <w:tc>
          <w:tcPr>
            <w:tcW w:w="1204" w:type="pct"/>
            <w:tcBorders>
              <w:bottom w:val="nil"/>
            </w:tcBorders>
          </w:tcPr>
          <w:p w14:paraId="3090B23D"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u w:val="single"/>
              </w:rPr>
            </w:pPr>
          </w:p>
        </w:tc>
        <w:tc>
          <w:tcPr>
            <w:tcW w:w="471" w:type="pct"/>
            <w:tcBorders>
              <w:top w:val="single" w:sz="4" w:space="0" w:color="auto"/>
              <w:bottom w:val="nil"/>
            </w:tcBorders>
            <w:shd w:val="clear" w:color="auto" w:fill="FAFAFA"/>
            <w:vAlign w:val="center"/>
          </w:tcPr>
          <w:p w14:paraId="3A12A8C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shd w:val="clear" w:color="auto" w:fill="FAFAFA"/>
            <w:vAlign w:val="center"/>
          </w:tcPr>
          <w:p w14:paraId="78E09860"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FAFAFA"/>
            <w:vAlign w:val="center"/>
          </w:tcPr>
          <w:p w14:paraId="5B4297C7"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FAFAFA"/>
            <w:vAlign w:val="center"/>
          </w:tcPr>
          <w:p w14:paraId="24C5A5B4"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FAFAFA"/>
            <w:vAlign w:val="center"/>
          </w:tcPr>
          <w:p w14:paraId="4D72C042"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FAFAFA"/>
            <w:vAlign w:val="center"/>
          </w:tcPr>
          <w:p w14:paraId="464683F6"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FAFAFA"/>
            <w:vAlign w:val="center"/>
          </w:tcPr>
          <w:p w14:paraId="1A4141FF"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FAFAFA"/>
            <w:vAlign w:val="center"/>
          </w:tcPr>
          <w:p w14:paraId="548D8E01" w14:textId="77777777"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7829E5" w:rsidRPr="003F3836" w14:paraId="3EAFFB17" w14:textId="77777777" w:rsidTr="00CC547E">
        <w:trPr>
          <w:trHeight w:val="178"/>
          <w:jc w:val="center"/>
        </w:trPr>
        <w:tc>
          <w:tcPr>
            <w:tcW w:w="1204" w:type="pct"/>
            <w:tcBorders>
              <w:bottom w:val="nil"/>
            </w:tcBorders>
          </w:tcPr>
          <w:p w14:paraId="36A51996" w14:textId="4CC5D2F0"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3F3836">
              <w:rPr>
                <w:rFonts w:cs="Arial"/>
                <w:sz w:val="16"/>
                <w:szCs w:val="16"/>
              </w:rPr>
              <w:t>Net book amount</w:t>
            </w:r>
          </w:p>
        </w:tc>
        <w:tc>
          <w:tcPr>
            <w:tcW w:w="471" w:type="pct"/>
            <w:tcBorders>
              <w:top w:val="nil"/>
              <w:bottom w:val="single" w:sz="4" w:space="0" w:color="auto"/>
            </w:tcBorders>
            <w:shd w:val="clear" w:color="auto" w:fill="FAFAFA"/>
            <w:vAlign w:val="center"/>
          </w:tcPr>
          <w:p w14:paraId="76D359D1" w14:textId="5C3A1661"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3F3836">
              <w:rPr>
                <w:rFonts w:cs="Arial"/>
                <w:sz w:val="16"/>
                <w:szCs w:val="16"/>
              </w:rPr>
              <w:t>4,629</w:t>
            </w:r>
          </w:p>
        </w:tc>
        <w:tc>
          <w:tcPr>
            <w:tcW w:w="431" w:type="pct"/>
            <w:tcBorders>
              <w:top w:val="nil"/>
              <w:bottom w:val="single" w:sz="4" w:space="0" w:color="auto"/>
            </w:tcBorders>
            <w:shd w:val="clear" w:color="auto" w:fill="FAFAFA"/>
            <w:vAlign w:val="center"/>
          </w:tcPr>
          <w:p w14:paraId="2529AE53" w14:textId="3B79753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3F3836">
              <w:rPr>
                <w:rFonts w:cs="Arial"/>
                <w:sz w:val="16"/>
                <w:szCs w:val="16"/>
              </w:rPr>
              <w:t>1,478</w:t>
            </w:r>
          </w:p>
        </w:tc>
        <w:tc>
          <w:tcPr>
            <w:tcW w:w="509" w:type="pct"/>
            <w:tcBorders>
              <w:top w:val="nil"/>
              <w:bottom w:val="single" w:sz="4" w:space="0" w:color="auto"/>
            </w:tcBorders>
            <w:shd w:val="clear" w:color="auto" w:fill="FAFAFA"/>
            <w:vAlign w:val="center"/>
          </w:tcPr>
          <w:p w14:paraId="4B116252" w14:textId="3D934B26"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24,325</w:t>
            </w:r>
          </w:p>
        </w:tc>
        <w:tc>
          <w:tcPr>
            <w:tcW w:w="475" w:type="pct"/>
            <w:tcBorders>
              <w:top w:val="nil"/>
              <w:bottom w:val="single" w:sz="4" w:space="0" w:color="auto"/>
            </w:tcBorders>
            <w:shd w:val="clear" w:color="auto" w:fill="FAFAFA"/>
            <w:vAlign w:val="center"/>
          </w:tcPr>
          <w:p w14:paraId="74F5B828" w14:textId="56B6CE2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233</w:t>
            </w:r>
          </w:p>
        </w:tc>
        <w:tc>
          <w:tcPr>
            <w:tcW w:w="535" w:type="pct"/>
            <w:tcBorders>
              <w:top w:val="nil"/>
              <w:bottom w:val="single" w:sz="4" w:space="0" w:color="auto"/>
            </w:tcBorders>
            <w:shd w:val="clear" w:color="auto" w:fill="FAFAFA"/>
            <w:vAlign w:val="center"/>
          </w:tcPr>
          <w:p w14:paraId="11A6C49B" w14:textId="3E100789"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140</w:t>
            </w:r>
          </w:p>
        </w:tc>
        <w:tc>
          <w:tcPr>
            <w:tcW w:w="397" w:type="pct"/>
            <w:tcBorders>
              <w:top w:val="nil"/>
              <w:bottom w:val="single" w:sz="4" w:space="0" w:color="auto"/>
            </w:tcBorders>
            <w:shd w:val="clear" w:color="auto" w:fill="FAFAFA"/>
            <w:vAlign w:val="center"/>
          </w:tcPr>
          <w:p w14:paraId="45D11B57" w14:textId="07FDEA4A"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3F3836">
              <w:rPr>
                <w:rFonts w:cs="Arial"/>
                <w:sz w:val="16"/>
                <w:szCs w:val="16"/>
              </w:rPr>
              <w:t>-</w:t>
            </w:r>
          </w:p>
        </w:tc>
        <w:tc>
          <w:tcPr>
            <w:tcW w:w="490" w:type="pct"/>
            <w:tcBorders>
              <w:top w:val="nil"/>
              <w:bottom w:val="single" w:sz="4" w:space="0" w:color="auto"/>
            </w:tcBorders>
            <w:shd w:val="clear" w:color="auto" w:fill="FAFAFA"/>
            <w:vAlign w:val="center"/>
          </w:tcPr>
          <w:p w14:paraId="0212B8D1" w14:textId="3311D25B"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37,516</w:t>
            </w:r>
          </w:p>
        </w:tc>
        <w:tc>
          <w:tcPr>
            <w:tcW w:w="488" w:type="pct"/>
            <w:tcBorders>
              <w:top w:val="nil"/>
              <w:bottom w:val="single" w:sz="4" w:space="0" w:color="auto"/>
            </w:tcBorders>
            <w:shd w:val="clear" w:color="auto" w:fill="FAFAFA"/>
            <w:vAlign w:val="center"/>
          </w:tcPr>
          <w:p w14:paraId="2348E618" w14:textId="4D53045C" w:rsidR="007829E5" w:rsidRPr="003F3836" w:rsidRDefault="007829E5" w:rsidP="007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3F3836">
              <w:rPr>
                <w:rFonts w:cs="Arial"/>
                <w:sz w:val="16"/>
                <w:szCs w:val="16"/>
              </w:rPr>
              <w:t>68,321</w:t>
            </w:r>
          </w:p>
        </w:tc>
      </w:tr>
    </w:tbl>
    <w:p w14:paraId="00408012" w14:textId="77777777" w:rsidR="00661979" w:rsidRPr="00B21467" w:rsidRDefault="00661979" w:rsidP="00661979">
      <w:pPr>
        <w:spacing w:line="240" w:lineRule="auto"/>
        <w:rPr>
          <w:rFonts w:cs="Arial"/>
        </w:rPr>
      </w:pPr>
    </w:p>
    <w:p w14:paraId="457DD66E" w14:textId="77777777" w:rsidR="00661979" w:rsidRPr="00B21467" w:rsidRDefault="00661979" w:rsidP="00661979">
      <w:pPr>
        <w:spacing w:line="240" w:lineRule="auto"/>
        <w:rPr>
          <w:rFonts w:cs="Arial"/>
        </w:rPr>
      </w:pPr>
    </w:p>
    <w:p w14:paraId="07981408" w14:textId="77777777" w:rsidR="00661979" w:rsidRPr="00B21467" w:rsidRDefault="00661979" w:rsidP="00661979">
      <w:pPr>
        <w:spacing w:line="240" w:lineRule="auto"/>
        <w:rPr>
          <w:rFonts w:cs="Arial"/>
        </w:rPr>
        <w:sectPr w:rsidR="00661979" w:rsidRPr="00B21467" w:rsidSect="005E30D0">
          <w:pgSz w:w="16834" w:h="11909" w:orient="landscape" w:code="9"/>
          <w:pgMar w:top="691" w:right="720" w:bottom="576" w:left="720" w:header="720" w:footer="720" w:gutter="0"/>
          <w:cols w:space="720"/>
        </w:sectPr>
      </w:pPr>
    </w:p>
    <w:p w14:paraId="70451F24" w14:textId="77777777" w:rsidR="00B21467" w:rsidRDefault="00B21467" w:rsidP="00B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p w14:paraId="47D0FA2C" w14:textId="3FC6FE99" w:rsidR="005E1B2D" w:rsidRPr="00B21467"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sidRPr="00B21467">
        <w:rPr>
          <w:rFonts w:cs="Arial"/>
        </w:rPr>
        <w:t xml:space="preserve">The gross amounts of the Group’s and the Company’s fully depreciated property, plant and equipment that were still </w:t>
      </w:r>
      <w:r w:rsidR="00E2215A">
        <w:rPr>
          <w:rFonts w:cs="Arial"/>
        </w:rPr>
        <w:br/>
      </w:r>
      <w:r w:rsidRPr="00B21467">
        <w:rPr>
          <w:rFonts w:cs="Arial"/>
        </w:rPr>
        <w:t>in use as at 31 Dec</w:t>
      </w:r>
      <w:r>
        <w:rPr>
          <w:rFonts w:cs="Arial"/>
        </w:rPr>
        <w:t>ember 2019, were Baht 53,767</w:t>
      </w:r>
      <w:r w:rsidRPr="00B21467">
        <w:rPr>
          <w:rFonts w:cs="Arial"/>
        </w:rPr>
        <w:t xml:space="preserve"> million (2018: Baht </w:t>
      </w:r>
      <w:r>
        <w:rPr>
          <w:rFonts w:cs="Arial"/>
        </w:rPr>
        <w:t>56,387 million) and Baht  44,191</w:t>
      </w:r>
      <w:r w:rsidRPr="00B21467">
        <w:rPr>
          <w:rFonts w:cs="Arial"/>
        </w:rPr>
        <w:t xml:space="preserve"> million (2018: Baht 47,894 million), respectively.</w:t>
      </w:r>
    </w:p>
    <w:p w14:paraId="371A476C" w14:textId="77777777" w:rsidR="005E1B2D" w:rsidRPr="00826AA0"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rPr>
      </w:pPr>
    </w:p>
    <w:p w14:paraId="0632C11F" w14:textId="50220ED8" w:rsidR="005E1B2D" w:rsidRPr="00B21467"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Pr>
          <w:rFonts w:cs="Arial"/>
        </w:rPr>
        <w:t>As at 31 December 2019, c</w:t>
      </w:r>
      <w:r w:rsidRPr="00B21467">
        <w:rPr>
          <w:rFonts w:cs="Arial"/>
        </w:rPr>
        <w:t xml:space="preserve">ertain subsidiaries mortgaged their land, building, petrochemical plant, machines and </w:t>
      </w:r>
      <w:r w:rsidR="00E2215A">
        <w:rPr>
          <w:rFonts w:cs="Arial"/>
        </w:rPr>
        <w:br/>
      </w:r>
      <w:r w:rsidRPr="00B21467">
        <w:rPr>
          <w:rFonts w:cs="Arial"/>
        </w:rPr>
        <w:t xml:space="preserve">crew boats as collateral for </w:t>
      </w:r>
      <w:r>
        <w:rPr>
          <w:rFonts w:cs="Arial"/>
        </w:rPr>
        <w:t>credit facilities</w:t>
      </w:r>
      <w:r w:rsidRPr="00B21467">
        <w:rPr>
          <w:rFonts w:cs="Arial"/>
        </w:rPr>
        <w:t xml:space="preserve"> as described in </w:t>
      </w:r>
      <w:r>
        <w:rPr>
          <w:rFonts w:cs="Arial"/>
        </w:rPr>
        <w:t>n</w:t>
      </w:r>
      <w:r w:rsidRPr="00B21467">
        <w:rPr>
          <w:rFonts w:cs="Arial"/>
        </w:rPr>
        <w:t>ote 2</w:t>
      </w:r>
      <w:r>
        <w:rPr>
          <w:rFonts w:cs="Arial"/>
        </w:rPr>
        <w:t>3</w:t>
      </w:r>
      <w:r w:rsidRPr="00B21467">
        <w:rPr>
          <w:rFonts w:cs="Arial"/>
        </w:rPr>
        <w:t>. The net book value of land, building, petrochemical plant, machines and c</w:t>
      </w:r>
      <w:r>
        <w:rPr>
          <w:rFonts w:cs="Arial"/>
        </w:rPr>
        <w:t>rew boats amounted to Baht 20,304</w:t>
      </w:r>
      <w:r w:rsidRPr="00B21467">
        <w:rPr>
          <w:rFonts w:cs="Arial"/>
        </w:rPr>
        <w:t xml:space="preserve"> million (2018: Baht 21,373 million).</w:t>
      </w:r>
    </w:p>
    <w:p w14:paraId="64276F4B" w14:textId="77777777" w:rsidR="005E1B2D" w:rsidRPr="00826AA0"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rPr>
      </w:pPr>
    </w:p>
    <w:p w14:paraId="57E57074" w14:textId="77777777" w:rsidR="005E1B2D" w:rsidRPr="00B21467" w:rsidRDefault="005E1B2D" w:rsidP="005E1B2D">
      <w:pPr>
        <w:spacing w:line="240" w:lineRule="auto"/>
        <w:jc w:val="thaiDistribute"/>
        <w:rPr>
          <w:rFonts w:cs="Arial"/>
        </w:rPr>
      </w:pPr>
      <w:r w:rsidRPr="00B21467">
        <w:rPr>
          <w:rFonts w:cs="Arial"/>
        </w:rPr>
        <w:t>For the year ended 31 December 2019, b</w:t>
      </w:r>
      <w:r>
        <w:rPr>
          <w:rFonts w:cs="Arial"/>
        </w:rPr>
        <w:t>orrowing costs of Baht 1,592</w:t>
      </w:r>
      <w:r w:rsidRPr="00B21467">
        <w:rPr>
          <w:rFonts w:cs="Arial"/>
        </w:rPr>
        <w:t xml:space="preserve"> million for the </w:t>
      </w:r>
      <w:r>
        <w:rPr>
          <w:rFonts w:cs="Arial"/>
        </w:rPr>
        <w:t>Group and Baht 1,722</w:t>
      </w:r>
      <w:r w:rsidRPr="00B21467">
        <w:rPr>
          <w:rFonts w:cs="Arial"/>
        </w:rPr>
        <w:t xml:space="preserve"> million for the Company represented the specific borrowing to finance the Clean Fuel Project. The Group and the Company applied capitalisation rate at 4.625% to 5.375% and 5.22% to 5.96% per annum, respectively for borrowing cost calculation. </w:t>
      </w:r>
      <w:r>
        <w:rPr>
          <w:rFonts w:cs="Arial"/>
        </w:rPr>
        <w:br/>
      </w:r>
      <w:r w:rsidRPr="00B21467">
        <w:rPr>
          <w:rFonts w:cs="Arial"/>
        </w:rPr>
        <w:t>The borrowing costs were included in ‘A</w:t>
      </w:r>
      <w:r>
        <w:rPr>
          <w:rFonts w:cs="Arial"/>
        </w:rPr>
        <w:t>dd</w:t>
      </w:r>
      <w:r w:rsidRPr="00B21467">
        <w:rPr>
          <w:rFonts w:cs="Arial"/>
        </w:rPr>
        <w:t>ition</w:t>
      </w:r>
      <w:r>
        <w:rPr>
          <w:rFonts w:cs="Arial"/>
        </w:rPr>
        <w:t>s</w:t>
      </w:r>
      <w:r w:rsidRPr="00B21467">
        <w:rPr>
          <w:rFonts w:cs="Arial"/>
        </w:rPr>
        <w:t xml:space="preserve"> during the </w:t>
      </w:r>
      <w:r>
        <w:rPr>
          <w:rFonts w:cs="Arial"/>
        </w:rPr>
        <w:t>year’</w:t>
      </w:r>
      <w:r w:rsidRPr="00B21467">
        <w:rPr>
          <w:rFonts w:cs="Arial"/>
        </w:rPr>
        <w:t xml:space="preserve">. </w:t>
      </w:r>
    </w:p>
    <w:p w14:paraId="1817F4AD" w14:textId="77777777" w:rsidR="005E1B2D" w:rsidRPr="00826AA0" w:rsidRDefault="005E1B2D" w:rsidP="005E1B2D">
      <w:pPr>
        <w:spacing w:line="240" w:lineRule="auto"/>
        <w:jc w:val="thaiDistribute"/>
        <w:rPr>
          <w:rFonts w:cs="Arial"/>
          <w:sz w:val="14"/>
          <w:szCs w:val="14"/>
        </w:rPr>
      </w:pPr>
    </w:p>
    <w:p w14:paraId="6A123EDA" w14:textId="45A05773" w:rsidR="005E1B2D" w:rsidRPr="008E5626" w:rsidRDefault="005E1B2D" w:rsidP="005E1B2D">
      <w:pPr>
        <w:spacing w:line="240" w:lineRule="auto"/>
        <w:jc w:val="thaiDistribute"/>
        <w:rPr>
          <w:rFonts w:cs="Arial"/>
          <w:spacing w:val="-2"/>
        </w:rPr>
      </w:pPr>
      <w:r w:rsidRPr="008E5626">
        <w:rPr>
          <w:rFonts w:cs="Arial"/>
          <w:spacing w:val="-2"/>
        </w:rPr>
        <w:t xml:space="preserve">An indirect subsidiary’s crew boat which is the asset under marine transportation services segment was classified as </w:t>
      </w:r>
      <w:r w:rsidR="00E2215A">
        <w:rPr>
          <w:rFonts w:cs="Arial"/>
          <w:spacing w:val="-2"/>
        </w:rPr>
        <w:br/>
      </w:r>
      <w:r w:rsidRPr="008E5626">
        <w:rPr>
          <w:rFonts w:cs="Arial"/>
          <w:spacing w:val="-2"/>
        </w:rPr>
        <w:t>non-current assets held</w:t>
      </w:r>
      <w:r w:rsidRPr="008E5626">
        <w:rPr>
          <w:rFonts w:cs="Arial"/>
          <w:spacing w:val="-2"/>
          <w:szCs w:val="22"/>
        </w:rPr>
        <w:t>-</w:t>
      </w:r>
      <w:r w:rsidRPr="008E5626">
        <w:rPr>
          <w:rFonts w:cs="Arial"/>
          <w:spacing w:val="-2"/>
        </w:rPr>
        <w:t xml:space="preserve">for-sale during the second quarter of the year 2019 at the lower of its carrying amount and </w:t>
      </w:r>
      <w:r w:rsidRPr="008E5626">
        <w:rPr>
          <w:rFonts w:cs="Arial"/>
          <w:spacing w:val="-2"/>
        </w:rPr>
        <w:br/>
        <w:t xml:space="preserve">fair value less cost to sell from the time the Group considered that this asset is held-for-sale. Therefore, the Group recognised its loss of Baht 43.81 million as the administrative expenses in the statement of income. Also, the Group measured the non-recurring fair value using the market approach, and this fair value falls within a level 2 of the fair value hierarchy. </w:t>
      </w:r>
    </w:p>
    <w:p w14:paraId="59021F44" w14:textId="77777777" w:rsidR="005E1B2D" w:rsidRPr="008E5626" w:rsidRDefault="005E1B2D" w:rsidP="005E1B2D">
      <w:pPr>
        <w:spacing w:line="240" w:lineRule="auto"/>
        <w:jc w:val="thaiDistribute"/>
        <w:rPr>
          <w:rFonts w:cs="Arial"/>
          <w:spacing w:val="-2"/>
          <w:sz w:val="14"/>
          <w:szCs w:val="14"/>
        </w:rPr>
      </w:pPr>
    </w:p>
    <w:p w14:paraId="41764706" w14:textId="77777777" w:rsidR="005E1B2D" w:rsidRPr="00B21467" w:rsidRDefault="005E1B2D" w:rsidP="005E1B2D">
      <w:pPr>
        <w:spacing w:line="240" w:lineRule="auto"/>
        <w:jc w:val="thaiDistribute"/>
        <w:rPr>
          <w:rFonts w:cs="Arial"/>
          <w:spacing w:val="-4"/>
        </w:rPr>
      </w:pPr>
      <w:r w:rsidRPr="00B21467">
        <w:rPr>
          <w:rFonts w:cs="Arial"/>
          <w:spacing w:val="-2"/>
        </w:rPr>
        <w:t xml:space="preserve">The classification of the non-current assets held-for-sale was in line with the operating business strategy and sales </w:t>
      </w:r>
      <w:r w:rsidRPr="00B21467">
        <w:rPr>
          <w:rFonts w:cs="Arial"/>
          <w:spacing w:val="-4"/>
        </w:rPr>
        <w:t>obligations of the indirect subsidiary’s management. The sales completed in July 2019.</w:t>
      </w:r>
    </w:p>
    <w:p w14:paraId="718F8A6B" w14:textId="77777777" w:rsidR="005E1B2D" w:rsidRPr="00826AA0"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rPr>
      </w:pPr>
    </w:p>
    <w:p w14:paraId="2ABE1186"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b/>
          <w:bCs/>
          <w:color w:val="CF4A02"/>
        </w:rPr>
      </w:pPr>
      <w:r w:rsidRPr="00652C6A">
        <w:rPr>
          <w:rFonts w:cs="Arial"/>
          <w:b/>
          <w:bCs/>
          <w:color w:val="CF4A02"/>
        </w:rPr>
        <w:t>Impairment assessment for vessels and crew boats</w:t>
      </w:r>
    </w:p>
    <w:p w14:paraId="58B315D3"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rPr>
      </w:pPr>
    </w:p>
    <w:p w14:paraId="695918D1" w14:textId="77777777" w:rsidR="005E1B2D"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sidRPr="00652C6A">
        <w:rPr>
          <w:rFonts w:cs="Arial"/>
        </w:rPr>
        <w:t xml:space="preserve">During 2019, certain subsidiaries have vessels and crew boats which are not fully utilised in operation due to the fact that the exploration business is in the downturn and resulted in low freight charge and demand in marine transportation business. This situation indicated that vessels and crew boats may be impaired. </w:t>
      </w:r>
      <w:r>
        <w:rPr>
          <w:rFonts w:cs="Arial"/>
        </w:rPr>
        <w:t xml:space="preserve">Management calculated the recoverable amount by comparing between the higher of the fair value less costs to sell and value-in-use. </w:t>
      </w:r>
      <w:r w:rsidRPr="00652C6A">
        <w:rPr>
          <w:rFonts w:cs="Arial"/>
        </w:rPr>
        <w:t>Management of subsidiaries engaged an independent appraiser to determine the fair value of underlying assets using market approach.</w:t>
      </w:r>
      <w:r>
        <w:rPr>
          <w:rFonts w:cs="Arial"/>
        </w:rPr>
        <w:t xml:space="preserve"> As a result, value in use is higher and will be used as recoverable amount</w:t>
      </w:r>
      <w:r w:rsidRPr="00652C6A">
        <w:rPr>
          <w:rFonts w:cs="Arial"/>
        </w:rPr>
        <w:t>.</w:t>
      </w:r>
    </w:p>
    <w:p w14:paraId="1A19E99D" w14:textId="77777777" w:rsidR="005E1B2D"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p w14:paraId="6F23DDC9" w14:textId="77777777" w:rsidR="005E1B2D"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Pr>
          <w:rFonts w:cs="Arial"/>
        </w:rPr>
        <w:t xml:space="preserve">Value-in-use is calculated by determining discounted future cash flows. </w:t>
      </w:r>
      <w:r w:rsidRPr="008E5626">
        <w:rPr>
          <w:rFonts w:cs="Arial"/>
          <w:spacing w:val="-10"/>
        </w:rPr>
        <w:t>The Key assumption used to determine value- in-use</w:t>
      </w:r>
      <w:r>
        <w:rPr>
          <w:rFonts w:cs="Arial"/>
        </w:rPr>
        <w:t xml:space="preserve"> included freight rate, utilisation rate, expected changes to working capital, operating expenditures, long-term growth rate derived from expectation of future outcomes taking into account of the past experience, adjusted for anticipated revenue growth and discount rate referred to weighted average cost of capital (WACC) at 8.20%.</w:t>
      </w:r>
    </w:p>
    <w:p w14:paraId="4E00593C" w14:textId="77777777" w:rsidR="005E1B2D"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p w14:paraId="7E6C3E51" w14:textId="77777777" w:rsidR="005E1B2D"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Pr>
          <w:rFonts w:cs="Arial"/>
        </w:rPr>
        <w:t>Subsidiaries did not recognise impairment loss because the value-in-use of assets was higher than its carrying amount. Management has considered a reasonably possible change in a key assumption could cause the carrying amount to exceed the recoverable amount. The following table shows the amount by which this key assumption would need to be changed individually for the estimated recoverable amount to be equal the carrying amount.</w:t>
      </w:r>
    </w:p>
    <w:p w14:paraId="199F9C5E" w14:textId="77777777" w:rsidR="005E1B2D"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1"/>
        <w:gridCol w:w="2010"/>
      </w:tblGrid>
      <w:tr w:rsidR="005E1B2D" w:rsidRPr="00A03EEE" w14:paraId="034DB3A4" w14:textId="77777777" w:rsidTr="00325143">
        <w:tc>
          <w:tcPr>
            <w:tcW w:w="3938" w:type="pct"/>
          </w:tcPr>
          <w:p w14:paraId="1B3E8E34" w14:textId="77777777" w:rsidR="005E1B2D" w:rsidRPr="00A03EEE" w:rsidRDefault="005E1B2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431" w:right="115"/>
              <w:jc w:val="thaiDistribute"/>
              <w:rPr>
                <w:rFonts w:eastAsia="Arial Unicode MS" w:cs="Arial"/>
              </w:rPr>
            </w:pPr>
          </w:p>
        </w:tc>
        <w:tc>
          <w:tcPr>
            <w:tcW w:w="1062" w:type="pct"/>
            <w:tcBorders>
              <w:top w:val="single" w:sz="4" w:space="0" w:color="auto"/>
              <w:bottom w:val="single" w:sz="4" w:space="0" w:color="auto"/>
            </w:tcBorders>
          </w:tcPr>
          <w:p w14:paraId="49E22261" w14:textId="77777777" w:rsidR="005E1B2D" w:rsidRPr="008D2683" w:rsidRDefault="005E1B2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b/>
                <w:bCs/>
                <w:cs/>
                <w:lang w:val="en-GB" w:eastAsia="en-GB"/>
              </w:rPr>
            </w:pPr>
            <w:r w:rsidRPr="008D2683">
              <w:rPr>
                <w:rFonts w:eastAsia="Arial Unicode MS" w:cs="Arial"/>
                <w:b/>
                <w:bCs/>
                <w:lang w:val="en-GB" w:eastAsia="en-GB"/>
              </w:rPr>
              <w:t>%</w:t>
            </w:r>
          </w:p>
        </w:tc>
      </w:tr>
      <w:tr w:rsidR="005E1B2D" w:rsidRPr="00A03EEE" w14:paraId="4A562A72" w14:textId="77777777" w:rsidTr="00325143">
        <w:tc>
          <w:tcPr>
            <w:tcW w:w="3938" w:type="pct"/>
          </w:tcPr>
          <w:p w14:paraId="56F14A3B" w14:textId="77777777" w:rsidR="005E1B2D" w:rsidRPr="00A03EEE" w:rsidRDefault="005E1B2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431" w:right="115"/>
              <w:jc w:val="thaiDistribute"/>
              <w:rPr>
                <w:rFonts w:eastAsia="Arial Unicode MS" w:cs="Arial"/>
              </w:rPr>
            </w:pPr>
          </w:p>
        </w:tc>
        <w:tc>
          <w:tcPr>
            <w:tcW w:w="1062" w:type="pct"/>
            <w:tcBorders>
              <w:top w:val="single" w:sz="4" w:space="0" w:color="auto"/>
            </w:tcBorders>
          </w:tcPr>
          <w:p w14:paraId="01B9A75C" w14:textId="77777777" w:rsidR="005E1B2D" w:rsidRPr="00A03EEE" w:rsidRDefault="005E1B2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rPr>
            </w:pPr>
          </w:p>
        </w:tc>
      </w:tr>
      <w:tr w:rsidR="005E1B2D" w:rsidRPr="00A03EEE" w14:paraId="3CC9993D" w14:textId="77777777" w:rsidTr="00325143">
        <w:tc>
          <w:tcPr>
            <w:tcW w:w="3938" w:type="pct"/>
          </w:tcPr>
          <w:p w14:paraId="1A460274" w14:textId="1021279E" w:rsidR="005E1B2D" w:rsidRPr="00A03EEE" w:rsidRDefault="00DD51A6"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9" w:right="115"/>
              <w:jc w:val="thaiDistribute"/>
              <w:rPr>
                <w:rFonts w:eastAsia="Arial Unicode MS" w:cs="Arial"/>
                <w:cs/>
                <w:lang w:val="en-GB" w:eastAsia="en-GB"/>
              </w:rPr>
            </w:pPr>
            <w:r>
              <w:rPr>
                <w:rFonts w:eastAsia="Arial Unicode MS" w:cs="Arial"/>
                <w:lang w:val="en-GB" w:eastAsia="en-GB"/>
              </w:rPr>
              <w:t>Forecasted r</w:t>
            </w:r>
            <w:r w:rsidR="00C154A9">
              <w:rPr>
                <w:rFonts w:eastAsia="Arial Unicode MS" w:cs="Arial"/>
                <w:lang w:val="en-GB" w:eastAsia="en-GB"/>
              </w:rPr>
              <w:t>evenue</w:t>
            </w:r>
            <w:r w:rsidR="005E1B2D" w:rsidRPr="00A03EEE">
              <w:rPr>
                <w:rFonts w:eastAsia="Arial Unicode MS" w:cs="Arial"/>
                <w:lang w:val="en-GB" w:eastAsia="en-GB"/>
              </w:rPr>
              <w:t xml:space="preserve"> decrease</w:t>
            </w:r>
          </w:p>
        </w:tc>
        <w:tc>
          <w:tcPr>
            <w:tcW w:w="1062" w:type="pct"/>
          </w:tcPr>
          <w:p w14:paraId="0AD8DE02" w14:textId="6918B0E7" w:rsidR="005E1B2D" w:rsidRPr="00A03EEE" w:rsidRDefault="00C154A9"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rPr>
            </w:pPr>
            <w:r>
              <w:rPr>
                <w:rFonts w:eastAsia="Arial Unicode MS" w:cs="Arial"/>
              </w:rPr>
              <w:t>7.67</w:t>
            </w:r>
          </w:p>
        </w:tc>
      </w:tr>
      <w:tr w:rsidR="005E1B2D" w:rsidRPr="00A03EEE" w14:paraId="423FE78A" w14:textId="77777777" w:rsidTr="00325143">
        <w:tc>
          <w:tcPr>
            <w:tcW w:w="3938" w:type="pct"/>
          </w:tcPr>
          <w:p w14:paraId="1D08A0F0" w14:textId="77777777" w:rsidR="005E1B2D" w:rsidRPr="00A03EEE" w:rsidRDefault="005E1B2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9" w:right="115"/>
              <w:jc w:val="thaiDistribute"/>
              <w:rPr>
                <w:rFonts w:eastAsia="Arial Unicode MS" w:cs="Arial"/>
                <w:cs/>
                <w:lang w:val="en-GB" w:eastAsia="en-GB"/>
              </w:rPr>
            </w:pPr>
            <w:r w:rsidRPr="00A03EEE">
              <w:rPr>
                <w:rFonts w:eastAsia="Arial Unicode MS" w:cs="Arial"/>
                <w:lang w:val="en-GB" w:eastAsia="en-GB"/>
              </w:rPr>
              <w:t>Discount rate increase</w:t>
            </w:r>
          </w:p>
        </w:tc>
        <w:tc>
          <w:tcPr>
            <w:tcW w:w="1062" w:type="pct"/>
          </w:tcPr>
          <w:p w14:paraId="6F12E09D" w14:textId="137ACD0A" w:rsidR="005E1B2D" w:rsidRPr="00A03EEE" w:rsidRDefault="00C154A9"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jc w:val="center"/>
              <w:rPr>
                <w:rFonts w:eastAsia="Arial Unicode MS" w:cs="Arial"/>
                <w:lang w:val="en-GB"/>
              </w:rPr>
            </w:pPr>
            <w:r>
              <w:rPr>
                <w:rFonts w:eastAsia="Arial Unicode MS" w:cs="Arial"/>
                <w:lang w:val="en-GB"/>
              </w:rPr>
              <w:t>4.10</w:t>
            </w:r>
          </w:p>
        </w:tc>
      </w:tr>
    </w:tbl>
    <w:p w14:paraId="28A26064"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p w14:paraId="7858AC33"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highlight w:val="yellow"/>
        </w:rPr>
      </w:pPr>
    </w:p>
    <w:p w14:paraId="7CD3127D"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b/>
          <w:bCs/>
          <w:color w:val="CF4A02"/>
        </w:rPr>
      </w:pPr>
      <w:r w:rsidRPr="00652C6A">
        <w:rPr>
          <w:rFonts w:cs="Arial"/>
          <w:b/>
          <w:bCs/>
          <w:color w:val="CF4A02"/>
        </w:rPr>
        <w:t xml:space="preserve">Measurement of fair value </w:t>
      </w:r>
    </w:p>
    <w:p w14:paraId="48795041"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rPr>
      </w:pPr>
    </w:p>
    <w:p w14:paraId="7108976A" w14:textId="77777777" w:rsidR="005E1B2D" w:rsidRPr="00E2215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u w:val="single"/>
        </w:rPr>
      </w:pPr>
      <w:r w:rsidRPr="00E2215A">
        <w:rPr>
          <w:rFonts w:cs="Arial"/>
          <w:u w:val="single"/>
        </w:rPr>
        <w:t xml:space="preserve">Fair value hierarchy </w:t>
      </w:r>
    </w:p>
    <w:p w14:paraId="71A5BA7C" w14:textId="77777777" w:rsidR="005E1B2D" w:rsidRPr="00652C6A"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sz w:val="14"/>
          <w:szCs w:val="14"/>
        </w:rPr>
      </w:pPr>
    </w:p>
    <w:p w14:paraId="7DF02659" w14:textId="77777777" w:rsidR="005E1B2D" w:rsidRPr="00B21467"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sidRPr="00652C6A">
        <w:rPr>
          <w:rFonts w:cs="Arial"/>
          <w:spacing w:val="-4"/>
        </w:rPr>
        <w:t>The fair value of assets of subsidiaries which are not fully utilised in operation was determined by management of subsidiaries</w:t>
      </w:r>
      <w:r w:rsidRPr="00652C6A">
        <w:rPr>
          <w:rFonts w:cs="Arial"/>
        </w:rPr>
        <w:t xml:space="preserve"> and external independent appraiser who has an appropriate recognised professional qualifications and recent experience in the category of the asset being valued. The fair value measurement for assets which are not fully used in operation has been categorised as a </w:t>
      </w:r>
      <w:r>
        <w:rPr>
          <w:rFonts w:cs="Arial"/>
        </w:rPr>
        <w:t>l</w:t>
      </w:r>
      <w:r w:rsidRPr="00652C6A">
        <w:rPr>
          <w:rFonts w:cs="Arial"/>
        </w:rPr>
        <w:t>evel 2 fair value based on the input to the valuation technique used by using market approach.</w:t>
      </w:r>
    </w:p>
    <w:p w14:paraId="00FC158E" w14:textId="77777777" w:rsidR="005E1B2D" w:rsidRPr="00826AA0" w:rsidRDefault="005E1B2D" w:rsidP="005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p>
    <w:p w14:paraId="213700A5" w14:textId="5C14D2D2" w:rsidR="006057DF" w:rsidRDefault="00605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r>
        <w:rPr>
          <w:rFonts w:cs="Arial"/>
          <w:sz w:val="14"/>
          <w:szCs w:val="14"/>
        </w:rPr>
        <w:br w:type="page"/>
      </w:r>
    </w:p>
    <w:p w14:paraId="25E8BAB3" w14:textId="77777777" w:rsidR="00826AA0" w:rsidRPr="00826AA0" w:rsidRDefault="00826AA0" w:rsidP="00B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363D6618" w14:textId="77777777" w:rsidTr="00D674F3">
        <w:trPr>
          <w:trHeight w:val="386"/>
        </w:trPr>
        <w:tc>
          <w:tcPr>
            <w:tcW w:w="9446" w:type="dxa"/>
            <w:shd w:val="clear" w:color="auto" w:fill="FFA543"/>
            <w:vAlign w:val="center"/>
            <w:hideMark/>
          </w:tcPr>
          <w:p w14:paraId="56207535" w14:textId="77777777" w:rsidR="00661979" w:rsidRPr="00B21467" w:rsidRDefault="0066197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17</w:t>
            </w:r>
            <w:r w:rsidRPr="00B21467">
              <w:rPr>
                <w:rFonts w:cs="Arial"/>
                <w:b/>
                <w:bCs/>
                <w:color w:val="FFFFFF" w:themeColor="background1"/>
                <w:lang w:val="en-GB"/>
              </w:rPr>
              <w:tab/>
              <w:t>Goodwill</w:t>
            </w:r>
          </w:p>
        </w:tc>
      </w:tr>
    </w:tbl>
    <w:p w14:paraId="55886863" w14:textId="77777777" w:rsidR="00430B02" w:rsidRPr="00826AA0" w:rsidRDefault="00430B02" w:rsidP="00430B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Arial"/>
          <w:sz w:val="14"/>
          <w:szCs w:val="14"/>
        </w:rPr>
      </w:pPr>
    </w:p>
    <w:tbl>
      <w:tblPr>
        <w:tblW w:w="5000" w:type="pct"/>
        <w:jc w:val="center"/>
        <w:tblLook w:val="00A0" w:firstRow="1" w:lastRow="0" w:firstColumn="1" w:lastColumn="0" w:noHBand="0" w:noVBand="0"/>
      </w:tblPr>
      <w:tblGrid>
        <w:gridCol w:w="5323"/>
        <w:gridCol w:w="2074"/>
        <w:gridCol w:w="2064"/>
      </w:tblGrid>
      <w:tr w:rsidR="00430B02" w:rsidRPr="00B21467" w14:paraId="51FC8527" w14:textId="77777777" w:rsidTr="006D3652">
        <w:trPr>
          <w:tblHeader/>
          <w:jc w:val="center"/>
        </w:trPr>
        <w:tc>
          <w:tcPr>
            <w:tcW w:w="2813" w:type="pct"/>
            <w:tcBorders>
              <w:top w:val="nil"/>
              <w:left w:val="nil"/>
              <w:bottom w:val="nil"/>
              <w:right w:val="nil"/>
            </w:tcBorders>
          </w:tcPr>
          <w:p w14:paraId="6D198CC8"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2187" w:type="pct"/>
            <w:gridSpan w:val="2"/>
            <w:tcBorders>
              <w:top w:val="single" w:sz="4" w:space="0" w:color="auto"/>
              <w:left w:val="nil"/>
              <w:bottom w:val="nil"/>
              <w:right w:val="nil"/>
            </w:tcBorders>
            <w:vAlign w:val="center"/>
          </w:tcPr>
          <w:p w14:paraId="083AC74D" w14:textId="77777777" w:rsidR="00430B02" w:rsidRPr="00B21467" w:rsidRDefault="00430B02" w:rsidP="00325143">
            <w:pPr>
              <w:tabs>
                <w:tab w:val="right" w:pos="1224"/>
              </w:tabs>
              <w:spacing w:line="240" w:lineRule="auto"/>
              <w:ind w:right="-72"/>
              <w:jc w:val="right"/>
              <w:rPr>
                <w:rFonts w:cs="Arial"/>
                <w:b/>
                <w:bCs/>
              </w:rPr>
            </w:pPr>
            <w:r w:rsidRPr="00B21467">
              <w:rPr>
                <w:rFonts w:cs="Arial"/>
                <w:b/>
                <w:bCs/>
              </w:rPr>
              <w:t>Consolidated financial statement</w:t>
            </w:r>
            <w:r>
              <w:rPr>
                <w:rFonts w:cs="Arial"/>
                <w:b/>
                <w:bCs/>
              </w:rPr>
              <w:t>s</w:t>
            </w:r>
          </w:p>
        </w:tc>
      </w:tr>
      <w:tr w:rsidR="00430B02" w:rsidRPr="00B21467" w14:paraId="16A0F55A" w14:textId="77777777" w:rsidTr="006D3652">
        <w:trPr>
          <w:tblHeader/>
          <w:jc w:val="center"/>
        </w:trPr>
        <w:tc>
          <w:tcPr>
            <w:tcW w:w="2813" w:type="pct"/>
            <w:tcBorders>
              <w:top w:val="nil"/>
              <w:left w:val="nil"/>
              <w:bottom w:val="nil"/>
              <w:right w:val="nil"/>
            </w:tcBorders>
          </w:tcPr>
          <w:p w14:paraId="5F8CFB23"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1096" w:type="pct"/>
            <w:tcBorders>
              <w:top w:val="single" w:sz="4" w:space="0" w:color="auto"/>
              <w:left w:val="nil"/>
              <w:bottom w:val="nil"/>
              <w:right w:val="nil"/>
            </w:tcBorders>
            <w:vAlign w:val="center"/>
          </w:tcPr>
          <w:p w14:paraId="3E8B62FA" w14:textId="77777777" w:rsidR="00430B02" w:rsidRPr="00B21467" w:rsidRDefault="00430B02" w:rsidP="00325143">
            <w:pPr>
              <w:tabs>
                <w:tab w:val="right" w:pos="1224"/>
              </w:tabs>
              <w:spacing w:line="240" w:lineRule="auto"/>
              <w:ind w:right="-72"/>
              <w:jc w:val="right"/>
              <w:rPr>
                <w:rFonts w:cs="Arial"/>
                <w:b/>
                <w:bCs/>
                <w:cs/>
              </w:rPr>
            </w:pPr>
            <w:r w:rsidRPr="00B21467">
              <w:rPr>
                <w:rFonts w:cs="Arial"/>
                <w:b/>
                <w:bCs/>
              </w:rPr>
              <w:t>2019</w:t>
            </w:r>
          </w:p>
        </w:tc>
        <w:tc>
          <w:tcPr>
            <w:tcW w:w="1091" w:type="pct"/>
            <w:tcBorders>
              <w:top w:val="single" w:sz="4" w:space="0" w:color="auto"/>
              <w:left w:val="nil"/>
              <w:bottom w:val="nil"/>
              <w:right w:val="nil"/>
            </w:tcBorders>
            <w:vAlign w:val="center"/>
          </w:tcPr>
          <w:p w14:paraId="0460F4EE" w14:textId="77777777" w:rsidR="00430B02" w:rsidRPr="00B21467" w:rsidRDefault="00430B02" w:rsidP="00325143">
            <w:pPr>
              <w:tabs>
                <w:tab w:val="right" w:pos="1224"/>
              </w:tabs>
              <w:spacing w:line="240" w:lineRule="auto"/>
              <w:ind w:right="-72"/>
              <w:jc w:val="right"/>
              <w:rPr>
                <w:rFonts w:cs="Arial"/>
                <w:b/>
                <w:bCs/>
              </w:rPr>
            </w:pPr>
            <w:r w:rsidRPr="00B21467">
              <w:rPr>
                <w:rFonts w:cs="Arial"/>
                <w:b/>
                <w:bCs/>
              </w:rPr>
              <w:t>2018</w:t>
            </w:r>
          </w:p>
        </w:tc>
      </w:tr>
      <w:tr w:rsidR="00430B02" w:rsidRPr="00B21467" w14:paraId="3E011DA5" w14:textId="77777777" w:rsidTr="006D3652">
        <w:trPr>
          <w:jc w:val="center"/>
        </w:trPr>
        <w:tc>
          <w:tcPr>
            <w:tcW w:w="2813" w:type="pct"/>
            <w:tcBorders>
              <w:top w:val="nil"/>
              <w:left w:val="nil"/>
              <w:bottom w:val="nil"/>
              <w:right w:val="nil"/>
            </w:tcBorders>
          </w:tcPr>
          <w:p w14:paraId="37F13B96"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cs/>
              </w:rPr>
            </w:pPr>
          </w:p>
        </w:tc>
        <w:tc>
          <w:tcPr>
            <w:tcW w:w="1096" w:type="pct"/>
            <w:tcBorders>
              <w:top w:val="nil"/>
              <w:left w:val="nil"/>
              <w:bottom w:val="single" w:sz="4" w:space="0" w:color="auto"/>
              <w:right w:val="nil"/>
            </w:tcBorders>
          </w:tcPr>
          <w:p w14:paraId="3C87C4AE" w14:textId="77777777" w:rsidR="00430B02" w:rsidRPr="00B21467" w:rsidRDefault="00430B02" w:rsidP="00325143">
            <w:pPr>
              <w:tabs>
                <w:tab w:val="right" w:pos="1224"/>
              </w:tabs>
              <w:spacing w:line="240" w:lineRule="auto"/>
              <w:ind w:right="-72"/>
              <w:jc w:val="right"/>
              <w:rPr>
                <w:rFonts w:cs="Arial"/>
                <w:b/>
                <w:bCs/>
              </w:rPr>
            </w:pPr>
            <w:r w:rsidRPr="00B21467">
              <w:rPr>
                <w:rFonts w:cs="Arial"/>
                <w:b/>
                <w:bCs/>
              </w:rPr>
              <w:t xml:space="preserve">Million </w:t>
            </w:r>
            <w:r w:rsidRPr="00B21467">
              <w:rPr>
                <w:rFonts w:cs="Arial"/>
                <w:b/>
                <w:bCs/>
                <w:lang w:val="en-GB"/>
              </w:rPr>
              <w:t>Baht</w:t>
            </w:r>
          </w:p>
        </w:tc>
        <w:tc>
          <w:tcPr>
            <w:tcW w:w="1091" w:type="pct"/>
            <w:tcBorders>
              <w:top w:val="nil"/>
              <w:left w:val="nil"/>
              <w:bottom w:val="single" w:sz="4" w:space="0" w:color="auto"/>
              <w:right w:val="nil"/>
            </w:tcBorders>
          </w:tcPr>
          <w:p w14:paraId="3F912339" w14:textId="77777777" w:rsidR="00430B02" w:rsidRPr="00B21467" w:rsidRDefault="00430B02" w:rsidP="00325143">
            <w:pPr>
              <w:tabs>
                <w:tab w:val="right" w:pos="1224"/>
              </w:tabs>
              <w:spacing w:line="240" w:lineRule="auto"/>
              <w:ind w:right="-72"/>
              <w:jc w:val="right"/>
              <w:rPr>
                <w:rFonts w:cs="Arial"/>
                <w:b/>
                <w:bCs/>
              </w:rPr>
            </w:pPr>
            <w:r w:rsidRPr="00B21467">
              <w:rPr>
                <w:rFonts w:cs="Arial"/>
                <w:b/>
                <w:bCs/>
              </w:rPr>
              <w:t xml:space="preserve">Million </w:t>
            </w:r>
            <w:r w:rsidRPr="00B21467">
              <w:rPr>
                <w:rFonts w:cs="Arial"/>
                <w:b/>
                <w:bCs/>
                <w:lang w:val="en-GB"/>
              </w:rPr>
              <w:t>Baht</w:t>
            </w:r>
          </w:p>
        </w:tc>
      </w:tr>
      <w:tr w:rsidR="00430B02" w:rsidRPr="00B21467" w14:paraId="4268AE54" w14:textId="77777777" w:rsidTr="006D3652">
        <w:trPr>
          <w:jc w:val="center"/>
        </w:trPr>
        <w:tc>
          <w:tcPr>
            <w:tcW w:w="2813" w:type="pct"/>
            <w:tcBorders>
              <w:top w:val="nil"/>
              <w:left w:val="nil"/>
              <w:bottom w:val="nil"/>
              <w:right w:val="nil"/>
            </w:tcBorders>
          </w:tcPr>
          <w:p w14:paraId="4BDB17E9"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B21467">
              <w:rPr>
                <w:rFonts w:cs="Arial"/>
                <w:b/>
                <w:bCs/>
              </w:rPr>
              <w:t>At 1 January 2018</w:t>
            </w:r>
          </w:p>
        </w:tc>
        <w:tc>
          <w:tcPr>
            <w:tcW w:w="1096" w:type="pct"/>
            <w:tcBorders>
              <w:top w:val="single" w:sz="4" w:space="0" w:color="auto"/>
              <w:left w:val="nil"/>
              <w:right w:val="nil"/>
            </w:tcBorders>
            <w:shd w:val="clear" w:color="auto" w:fill="FAFAFA"/>
            <w:vAlign w:val="center"/>
          </w:tcPr>
          <w:p w14:paraId="2F311EBC" w14:textId="77777777" w:rsidR="00430B02" w:rsidRPr="00B21467" w:rsidRDefault="00430B02" w:rsidP="00325143">
            <w:pPr>
              <w:tabs>
                <w:tab w:val="right" w:pos="1224"/>
              </w:tabs>
              <w:spacing w:line="240" w:lineRule="auto"/>
              <w:ind w:right="-72"/>
              <w:jc w:val="right"/>
              <w:rPr>
                <w:rFonts w:cs="Arial"/>
              </w:rPr>
            </w:pPr>
          </w:p>
        </w:tc>
        <w:tc>
          <w:tcPr>
            <w:tcW w:w="1091" w:type="pct"/>
            <w:tcBorders>
              <w:top w:val="single" w:sz="4" w:space="0" w:color="auto"/>
              <w:left w:val="nil"/>
              <w:right w:val="nil"/>
            </w:tcBorders>
            <w:vAlign w:val="center"/>
          </w:tcPr>
          <w:p w14:paraId="0A74EB04" w14:textId="77777777" w:rsidR="00430B02" w:rsidRPr="00B21467" w:rsidRDefault="00430B02" w:rsidP="00325143">
            <w:pPr>
              <w:tabs>
                <w:tab w:val="right" w:pos="1224"/>
              </w:tabs>
              <w:spacing w:line="240" w:lineRule="auto"/>
              <w:ind w:right="-72"/>
              <w:jc w:val="right"/>
              <w:rPr>
                <w:rFonts w:cs="Arial"/>
              </w:rPr>
            </w:pPr>
          </w:p>
        </w:tc>
      </w:tr>
      <w:tr w:rsidR="00430B02" w:rsidRPr="00B21467" w14:paraId="0DD059D0" w14:textId="77777777" w:rsidTr="006D3652">
        <w:trPr>
          <w:jc w:val="center"/>
        </w:trPr>
        <w:tc>
          <w:tcPr>
            <w:tcW w:w="2813" w:type="pct"/>
            <w:tcBorders>
              <w:top w:val="nil"/>
              <w:left w:val="nil"/>
              <w:bottom w:val="nil"/>
              <w:right w:val="nil"/>
            </w:tcBorders>
          </w:tcPr>
          <w:p w14:paraId="44F496FF"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B21467">
              <w:rPr>
                <w:rFonts w:cs="Arial"/>
              </w:rPr>
              <w:t xml:space="preserve">Cost </w:t>
            </w:r>
          </w:p>
        </w:tc>
        <w:tc>
          <w:tcPr>
            <w:tcW w:w="1096" w:type="pct"/>
            <w:tcBorders>
              <w:top w:val="nil"/>
              <w:left w:val="nil"/>
              <w:bottom w:val="single" w:sz="4" w:space="0" w:color="auto"/>
              <w:right w:val="nil"/>
            </w:tcBorders>
            <w:shd w:val="clear" w:color="auto" w:fill="FAFAFA"/>
          </w:tcPr>
          <w:p w14:paraId="76517D3D" w14:textId="77777777" w:rsidR="00430B02" w:rsidRPr="00B21467" w:rsidRDefault="00430B02" w:rsidP="00325143">
            <w:pPr>
              <w:tabs>
                <w:tab w:val="right" w:pos="1224"/>
              </w:tabs>
              <w:spacing w:line="240" w:lineRule="auto"/>
              <w:ind w:right="-72"/>
              <w:jc w:val="right"/>
              <w:rPr>
                <w:rFonts w:cs="Arial"/>
              </w:rPr>
            </w:pPr>
            <w:r>
              <w:rPr>
                <w:rFonts w:cs="Arial"/>
              </w:rPr>
              <w:t>790</w:t>
            </w:r>
          </w:p>
        </w:tc>
        <w:tc>
          <w:tcPr>
            <w:tcW w:w="1091" w:type="pct"/>
            <w:tcBorders>
              <w:top w:val="nil"/>
              <w:left w:val="nil"/>
              <w:bottom w:val="single" w:sz="4" w:space="0" w:color="auto"/>
              <w:right w:val="nil"/>
            </w:tcBorders>
          </w:tcPr>
          <w:p w14:paraId="2F3E8DBD" w14:textId="77777777" w:rsidR="00430B02" w:rsidRPr="00B21467" w:rsidRDefault="00430B02" w:rsidP="00325143">
            <w:pPr>
              <w:tabs>
                <w:tab w:val="decimal" w:pos="819"/>
                <w:tab w:val="right" w:pos="1224"/>
              </w:tabs>
              <w:spacing w:line="240" w:lineRule="auto"/>
              <w:ind w:right="-72"/>
              <w:jc w:val="right"/>
              <w:rPr>
                <w:rFonts w:cs="Arial"/>
              </w:rPr>
            </w:pPr>
            <w:r>
              <w:rPr>
                <w:rFonts w:cs="Arial"/>
              </w:rPr>
              <w:t>8</w:t>
            </w:r>
            <w:r w:rsidRPr="00B21467">
              <w:rPr>
                <w:rFonts w:cs="Arial"/>
              </w:rPr>
              <w:t>0</w:t>
            </w:r>
            <w:r>
              <w:rPr>
                <w:rFonts w:cs="Arial"/>
              </w:rPr>
              <w:t>6</w:t>
            </w:r>
          </w:p>
        </w:tc>
      </w:tr>
      <w:tr w:rsidR="00430B02" w:rsidRPr="00B21467" w14:paraId="264A6EA3" w14:textId="77777777" w:rsidTr="006D3652">
        <w:trPr>
          <w:jc w:val="center"/>
        </w:trPr>
        <w:tc>
          <w:tcPr>
            <w:tcW w:w="2813" w:type="pct"/>
            <w:tcBorders>
              <w:top w:val="nil"/>
              <w:left w:val="nil"/>
              <w:bottom w:val="nil"/>
              <w:right w:val="nil"/>
            </w:tcBorders>
          </w:tcPr>
          <w:p w14:paraId="0D12455A"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u w:val="single"/>
              </w:rPr>
            </w:pPr>
          </w:p>
        </w:tc>
        <w:tc>
          <w:tcPr>
            <w:tcW w:w="1096" w:type="pct"/>
            <w:tcBorders>
              <w:top w:val="single" w:sz="4" w:space="0" w:color="auto"/>
              <w:left w:val="nil"/>
              <w:right w:val="nil"/>
            </w:tcBorders>
            <w:shd w:val="clear" w:color="auto" w:fill="FAFAFA"/>
          </w:tcPr>
          <w:p w14:paraId="10FB376F" w14:textId="77777777" w:rsidR="00430B02" w:rsidRPr="00B21467" w:rsidRDefault="00430B02" w:rsidP="00325143">
            <w:pPr>
              <w:tabs>
                <w:tab w:val="decimal" w:pos="831"/>
                <w:tab w:val="right" w:pos="1224"/>
              </w:tabs>
              <w:spacing w:line="240" w:lineRule="auto"/>
              <w:ind w:right="-72"/>
              <w:jc w:val="right"/>
              <w:rPr>
                <w:rFonts w:cs="Arial"/>
              </w:rPr>
            </w:pPr>
          </w:p>
        </w:tc>
        <w:tc>
          <w:tcPr>
            <w:tcW w:w="1091" w:type="pct"/>
            <w:tcBorders>
              <w:top w:val="single" w:sz="4" w:space="0" w:color="auto"/>
              <w:left w:val="nil"/>
              <w:right w:val="nil"/>
            </w:tcBorders>
          </w:tcPr>
          <w:p w14:paraId="108A5779" w14:textId="77777777" w:rsidR="00430B02" w:rsidRPr="00B21467" w:rsidRDefault="00430B02" w:rsidP="00325143">
            <w:pPr>
              <w:tabs>
                <w:tab w:val="decimal" w:pos="831"/>
                <w:tab w:val="right" w:pos="1224"/>
              </w:tabs>
              <w:spacing w:line="240" w:lineRule="auto"/>
              <w:ind w:right="-72"/>
              <w:jc w:val="right"/>
              <w:rPr>
                <w:rFonts w:cs="Arial"/>
              </w:rPr>
            </w:pPr>
          </w:p>
        </w:tc>
      </w:tr>
      <w:tr w:rsidR="00430B02" w:rsidRPr="00B21467" w14:paraId="64A29176" w14:textId="77777777" w:rsidTr="006D3652">
        <w:trPr>
          <w:jc w:val="center"/>
        </w:trPr>
        <w:tc>
          <w:tcPr>
            <w:tcW w:w="2813" w:type="pct"/>
            <w:tcBorders>
              <w:top w:val="nil"/>
              <w:left w:val="nil"/>
              <w:bottom w:val="nil"/>
              <w:right w:val="nil"/>
            </w:tcBorders>
          </w:tcPr>
          <w:p w14:paraId="1083271A"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r w:rsidRPr="00B21467">
              <w:rPr>
                <w:rFonts w:cs="Arial"/>
              </w:rPr>
              <w:t>Net book amount</w:t>
            </w:r>
          </w:p>
        </w:tc>
        <w:tc>
          <w:tcPr>
            <w:tcW w:w="1096" w:type="pct"/>
            <w:tcBorders>
              <w:left w:val="nil"/>
              <w:bottom w:val="single" w:sz="4" w:space="0" w:color="auto"/>
              <w:right w:val="nil"/>
            </w:tcBorders>
            <w:shd w:val="clear" w:color="auto" w:fill="FAFAFA"/>
          </w:tcPr>
          <w:p w14:paraId="127FD9A7" w14:textId="77777777" w:rsidR="00430B02" w:rsidRPr="00B21467" w:rsidRDefault="00430B02" w:rsidP="00325143">
            <w:pPr>
              <w:tabs>
                <w:tab w:val="right" w:pos="1224"/>
              </w:tabs>
              <w:spacing w:line="240" w:lineRule="auto"/>
              <w:ind w:right="-72"/>
              <w:jc w:val="right"/>
              <w:rPr>
                <w:rFonts w:cs="Arial"/>
              </w:rPr>
            </w:pPr>
            <w:r>
              <w:rPr>
                <w:rFonts w:cs="Arial"/>
              </w:rPr>
              <w:t>790</w:t>
            </w:r>
          </w:p>
        </w:tc>
        <w:tc>
          <w:tcPr>
            <w:tcW w:w="1091" w:type="pct"/>
            <w:tcBorders>
              <w:left w:val="nil"/>
              <w:bottom w:val="single" w:sz="4" w:space="0" w:color="auto"/>
              <w:right w:val="nil"/>
            </w:tcBorders>
          </w:tcPr>
          <w:p w14:paraId="4DCDA0E7" w14:textId="77777777" w:rsidR="00430B02" w:rsidRPr="00B21467" w:rsidRDefault="00430B02" w:rsidP="00325143">
            <w:pPr>
              <w:tabs>
                <w:tab w:val="right" w:pos="1224"/>
              </w:tabs>
              <w:spacing w:line="240" w:lineRule="auto"/>
              <w:ind w:right="-72"/>
              <w:jc w:val="right"/>
              <w:rPr>
                <w:rFonts w:cs="Arial"/>
              </w:rPr>
            </w:pPr>
            <w:r>
              <w:rPr>
                <w:rFonts w:cs="Arial"/>
              </w:rPr>
              <w:t>8</w:t>
            </w:r>
            <w:r w:rsidRPr="00B21467">
              <w:rPr>
                <w:rFonts w:cs="Arial"/>
              </w:rPr>
              <w:t>0</w:t>
            </w:r>
            <w:r>
              <w:rPr>
                <w:rFonts w:cs="Arial"/>
              </w:rPr>
              <w:t>6</w:t>
            </w:r>
          </w:p>
        </w:tc>
      </w:tr>
      <w:tr w:rsidR="00430B02" w:rsidRPr="00B21467" w14:paraId="109A9717" w14:textId="77777777" w:rsidTr="006D3652">
        <w:trPr>
          <w:jc w:val="center"/>
        </w:trPr>
        <w:tc>
          <w:tcPr>
            <w:tcW w:w="2813" w:type="pct"/>
            <w:tcBorders>
              <w:top w:val="nil"/>
              <w:left w:val="nil"/>
              <w:bottom w:val="nil"/>
              <w:right w:val="nil"/>
            </w:tcBorders>
          </w:tcPr>
          <w:p w14:paraId="4BB34A03"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p>
        </w:tc>
        <w:tc>
          <w:tcPr>
            <w:tcW w:w="1096" w:type="pct"/>
            <w:tcBorders>
              <w:top w:val="single" w:sz="4" w:space="0" w:color="auto"/>
              <w:left w:val="nil"/>
              <w:right w:val="nil"/>
            </w:tcBorders>
            <w:shd w:val="clear" w:color="auto" w:fill="FAFAFA"/>
          </w:tcPr>
          <w:p w14:paraId="382B2F61" w14:textId="77777777" w:rsidR="00430B02" w:rsidRPr="00B21467" w:rsidRDefault="00430B02" w:rsidP="00325143">
            <w:pPr>
              <w:tabs>
                <w:tab w:val="right" w:pos="1224"/>
              </w:tabs>
              <w:spacing w:line="240" w:lineRule="auto"/>
              <w:ind w:right="-72"/>
              <w:jc w:val="right"/>
              <w:rPr>
                <w:rFonts w:cs="Arial"/>
              </w:rPr>
            </w:pPr>
          </w:p>
        </w:tc>
        <w:tc>
          <w:tcPr>
            <w:tcW w:w="1091" w:type="pct"/>
            <w:tcBorders>
              <w:top w:val="single" w:sz="4" w:space="0" w:color="auto"/>
              <w:left w:val="nil"/>
              <w:right w:val="nil"/>
            </w:tcBorders>
          </w:tcPr>
          <w:p w14:paraId="6BC5715B" w14:textId="77777777" w:rsidR="00430B02" w:rsidRPr="00B21467" w:rsidRDefault="00430B02" w:rsidP="00325143">
            <w:pPr>
              <w:tabs>
                <w:tab w:val="right" w:pos="1224"/>
              </w:tabs>
              <w:spacing w:line="240" w:lineRule="auto"/>
              <w:ind w:right="-72"/>
              <w:jc w:val="right"/>
              <w:rPr>
                <w:rFonts w:cs="Arial"/>
              </w:rPr>
            </w:pPr>
          </w:p>
        </w:tc>
      </w:tr>
      <w:tr w:rsidR="00430B02" w:rsidRPr="00B21467" w14:paraId="2D9ACE9E" w14:textId="77777777" w:rsidTr="006D3652">
        <w:trPr>
          <w:jc w:val="center"/>
        </w:trPr>
        <w:tc>
          <w:tcPr>
            <w:tcW w:w="2813" w:type="pct"/>
            <w:tcBorders>
              <w:top w:val="nil"/>
              <w:left w:val="nil"/>
              <w:bottom w:val="nil"/>
              <w:right w:val="nil"/>
            </w:tcBorders>
          </w:tcPr>
          <w:p w14:paraId="15A2F78B"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B21467">
              <w:rPr>
                <w:rFonts w:cs="Arial"/>
                <w:b/>
                <w:bCs/>
              </w:rPr>
              <w:t>For the year ended 31 December</w:t>
            </w:r>
          </w:p>
        </w:tc>
        <w:tc>
          <w:tcPr>
            <w:tcW w:w="1096" w:type="pct"/>
            <w:tcBorders>
              <w:left w:val="nil"/>
              <w:right w:val="nil"/>
            </w:tcBorders>
            <w:shd w:val="clear" w:color="auto" w:fill="FAFAFA"/>
          </w:tcPr>
          <w:p w14:paraId="27FF4D17" w14:textId="77777777" w:rsidR="00430B02" w:rsidRPr="00B21467" w:rsidRDefault="00430B02" w:rsidP="00325143">
            <w:pPr>
              <w:tabs>
                <w:tab w:val="right" w:pos="1224"/>
              </w:tabs>
              <w:spacing w:line="240" w:lineRule="auto"/>
              <w:ind w:right="-72"/>
              <w:jc w:val="right"/>
              <w:rPr>
                <w:rFonts w:cs="Arial"/>
              </w:rPr>
            </w:pPr>
          </w:p>
        </w:tc>
        <w:tc>
          <w:tcPr>
            <w:tcW w:w="1091" w:type="pct"/>
            <w:tcBorders>
              <w:left w:val="nil"/>
              <w:right w:val="nil"/>
            </w:tcBorders>
          </w:tcPr>
          <w:p w14:paraId="083D2AAC" w14:textId="77777777" w:rsidR="00430B02" w:rsidRPr="00B21467" w:rsidRDefault="00430B02" w:rsidP="00325143">
            <w:pPr>
              <w:tabs>
                <w:tab w:val="decimal" w:pos="831"/>
                <w:tab w:val="right" w:pos="1224"/>
              </w:tabs>
              <w:spacing w:line="240" w:lineRule="auto"/>
              <w:ind w:right="-72"/>
              <w:jc w:val="right"/>
              <w:rPr>
                <w:rFonts w:cs="Arial"/>
              </w:rPr>
            </w:pPr>
          </w:p>
        </w:tc>
      </w:tr>
      <w:tr w:rsidR="00430B02" w:rsidRPr="00B21467" w14:paraId="1979376B" w14:textId="77777777" w:rsidTr="006D3652">
        <w:trPr>
          <w:jc w:val="center"/>
        </w:trPr>
        <w:tc>
          <w:tcPr>
            <w:tcW w:w="2813" w:type="pct"/>
            <w:tcBorders>
              <w:top w:val="nil"/>
              <w:left w:val="nil"/>
              <w:bottom w:val="nil"/>
              <w:right w:val="nil"/>
            </w:tcBorders>
          </w:tcPr>
          <w:p w14:paraId="26F55DD7"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B21467">
              <w:rPr>
                <w:rFonts w:cs="Arial"/>
              </w:rPr>
              <w:t>Opening net book amount</w:t>
            </w:r>
          </w:p>
        </w:tc>
        <w:tc>
          <w:tcPr>
            <w:tcW w:w="1096" w:type="pct"/>
            <w:tcBorders>
              <w:left w:val="nil"/>
              <w:bottom w:val="nil"/>
              <w:right w:val="nil"/>
            </w:tcBorders>
            <w:shd w:val="clear" w:color="auto" w:fill="FAFAFA"/>
          </w:tcPr>
          <w:p w14:paraId="2E1DBDCC" w14:textId="77777777" w:rsidR="00430B02" w:rsidRPr="00B21467" w:rsidRDefault="00430B02" w:rsidP="00325143">
            <w:pPr>
              <w:tabs>
                <w:tab w:val="right" w:pos="1224"/>
              </w:tabs>
              <w:spacing w:line="240" w:lineRule="auto"/>
              <w:ind w:right="-72"/>
              <w:jc w:val="right"/>
              <w:rPr>
                <w:rFonts w:cs="Arial"/>
              </w:rPr>
            </w:pPr>
            <w:r>
              <w:rPr>
                <w:rFonts w:cs="Arial"/>
              </w:rPr>
              <w:t>790</w:t>
            </w:r>
          </w:p>
        </w:tc>
        <w:tc>
          <w:tcPr>
            <w:tcW w:w="1091" w:type="pct"/>
            <w:tcBorders>
              <w:left w:val="nil"/>
              <w:bottom w:val="nil"/>
              <w:right w:val="nil"/>
            </w:tcBorders>
          </w:tcPr>
          <w:p w14:paraId="460719E5" w14:textId="77777777" w:rsidR="00430B02" w:rsidRPr="00B21467" w:rsidRDefault="00430B02" w:rsidP="00325143">
            <w:pPr>
              <w:tabs>
                <w:tab w:val="decimal" w:pos="819"/>
                <w:tab w:val="right" w:pos="1224"/>
              </w:tabs>
              <w:spacing w:line="240" w:lineRule="auto"/>
              <w:ind w:right="-72"/>
              <w:jc w:val="right"/>
              <w:rPr>
                <w:rFonts w:cs="Arial"/>
              </w:rPr>
            </w:pPr>
            <w:r>
              <w:rPr>
                <w:rFonts w:cs="Arial"/>
              </w:rPr>
              <w:t>806</w:t>
            </w:r>
          </w:p>
        </w:tc>
      </w:tr>
      <w:tr w:rsidR="00430B02" w:rsidRPr="00B21467" w14:paraId="7FD40DCA" w14:textId="77777777" w:rsidTr="006D3652">
        <w:trPr>
          <w:trHeight w:val="101"/>
          <w:jc w:val="center"/>
        </w:trPr>
        <w:tc>
          <w:tcPr>
            <w:tcW w:w="2813" w:type="pct"/>
            <w:tcBorders>
              <w:top w:val="nil"/>
              <w:left w:val="nil"/>
              <w:bottom w:val="nil"/>
              <w:right w:val="nil"/>
            </w:tcBorders>
          </w:tcPr>
          <w:p w14:paraId="5A4FB373"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rPr>
            </w:pPr>
            <w:r w:rsidRPr="00B21467">
              <w:rPr>
                <w:rFonts w:cs="Arial"/>
              </w:rPr>
              <w:t>Additions</w:t>
            </w:r>
            <w:r>
              <w:rPr>
                <w:rFonts w:cs="Arial"/>
              </w:rPr>
              <w:t xml:space="preserve"> from business combination (Note 40)</w:t>
            </w:r>
          </w:p>
        </w:tc>
        <w:tc>
          <w:tcPr>
            <w:tcW w:w="1096" w:type="pct"/>
            <w:tcBorders>
              <w:top w:val="nil"/>
              <w:left w:val="nil"/>
              <w:right w:val="nil"/>
            </w:tcBorders>
            <w:shd w:val="clear" w:color="auto" w:fill="FAFAFA"/>
          </w:tcPr>
          <w:p w14:paraId="3EA429BB" w14:textId="77777777" w:rsidR="00430B02" w:rsidRPr="00B21467" w:rsidRDefault="00430B02" w:rsidP="00325143">
            <w:pPr>
              <w:tabs>
                <w:tab w:val="decimal" w:pos="831"/>
                <w:tab w:val="right" w:pos="1224"/>
              </w:tabs>
              <w:spacing w:line="240" w:lineRule="auto"/>
              <w:ind w:right="-72"/>
              <w:jc w:val="right"/>
              <w:rPr>
                <w:rFonts w:cs="Arial"/>
              </w:rPr>
            </w:pPr>
            <w:r>
              <w:rPr>
                <w:rFonts w:cs="Arial"/>
              </w:rPr>
              <w:t>13</w:t>
            </w:r>
          </w:p>
        </w:tc>
        <w:tc>
          <w:tcPr>
            <w:tcW w:w="1091" w:type="pct"/>
            <w:tcBorders>
              <w:top w:val="nil"/>
              <w:left w:val="nil"/>
              <w:right w:val="nil"/>
            </w:tcBorders>
          </w:tcPr>
          <w:p w14:paraId="3AE1B470" w14:textId="77777777" w:rsidR="00430B02" w:rsidRPr="00B21467" w:rsidRDefault="00430B02" w:rsidP="00325143">
            <w:pPr>
              <w:tabs>
                <w:tab w:val="decimal" w:pos="831"/>
                <w:tab w:val="right" w:pos="1224"/>
              </w:tabs>
              <w:spacing w:line="240" w:lineRule="auto"/>
              <w:ind w:right="-72"/>
              <w:jc w:val="right"/>
              <w:rPr>
                <w:rFonts w:cs="Arial"/>
              </w:rPr>
            </w:pPr>
            <w:r w:rsidRPr="00B21467">
              <w:rPr>
                <w:rFonts w:cs="Arial"/>
              </w:rPr>
              <w:t>-</w:t>
            </w:r>
          </w:p>
        </w:tc>
      </w:tr>
      <w:tr w:rsidR="00430B02" w:rsidRPr="00B21467" w14:paraId="78A5F898" w14:textId="77777777" w:rsidTr="006D3652">
        <w:trPr>
          <w:jc w:val="center"/>
        </w:trPr>
        <w:tc>
          <w:tcPr>
            <w:tcW w:w="2813" w:type="pct"/>
            <w:tcBorders>
              <w:top w:val="nil"/>
              <w:left w:val="nil"/>
              <w:bottom w:val="nil"/>
              <w:right w:val="nil"/>
            </w:tcBorders>
          </w:tcPr>
          <w:p w14:paraId="05220E2D"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B21467">
              <w:rPr>
                <w:rFonts w:cs="Arial"/>
              </w:rPr>
              <w:t>Exchange differences</w:t>
            </w:r>
          </w:p>
        </w:tc>
        <w:tc>
          <w:tcPr>
            <w:tcW w:w="1096" w:type="pct"/>
            <w:tcBorders>
              <w:left w:val="nil"/>
              <w:bottom w:val="single" w:sz="4" w:space="0" w:color="auto"/>
              <w:right w:val="nil"/>
            </w:tcBorders>
            <w:shd w:val="clear" w:color="auto" w:fill="FAFAFA"/>
          </w:tcPr>
          <w:p w14:paraId="06867758" w14:textId="77777777" w:rsidR="00430B02" w:rsidRPr="00B21467" w:rsidRDefault="00430B02" w:rsidP="00325143">
            <w:pPr>
              <w:tabs>
                <w:tab w:val="right" w:pos="1224"/>
              </w:tabs>
              <w:spacing w:line="240" w:lineRule="auto"/>
              <w:ind w:right="-72"/>
              <w:jc w:val="right"/>
              <w:rPr>
                <w:rFonts w:cs="Arial"/>
              </w:rPr>
            </w:pPr>
            <w:r>
              <w:rPr>
                <w:rFonts w:cs="Arial"/>
              </w:rPr>
              <w:t>(38)</w:t>
            </w:r>
          </w:p>
        </w:tc>
        <w:tc>
          <w:tcPr>
            <w:tcW w:w="1091" w:type="pct"/>
            <w:tcBorders>
              <w:left w:val="nil"/>
              <w:bottom w:val="single" w:sz="4" w:space="0" w:color="auto"/>
              <w:right w:val="nil"/>
            </w:tcBorders>
          </w:tcPr>
          <w:p w14:paraId="6F9D17C6" w14:textId="77777777" w:rsidR="00430B02" w:rsidRPr="00B21467" w:rsidRDefault="00430B02" w:rsidP="00325143">
            <w:pPr>
              <w:tabs>
                <w:tab w:val="decimal" w:pos="819"/>
                <w:tab w:val="right" w:pos="1224"/>
              </w:tabs>
              <w:spacing w:line="240" w:lineRule="auto"/>
              <w:ind w:right="-72"/>
              <w:jc w:val="right"/>
              <w:rPr>
                <w:rFonts w:cs="Arial"/>
              </w:rPr>
            </w:pPr>
            <w:r w:rsidRPr="00B21467">
              <w:rPr>
                <w:rFonts w:cs="Arial"/>
              </w:rPr>
              <w:t>(16)</w:t>
            </w:r>
          </w:p>
        </w:tc>
      </w:tr>
      <w:tr w:rsidR="00430B02" w:rsidRPr="00B21467" w14:paraId="7DAE53F6" w14:textId="77777777" w:rsidTr="006D3652">
        <w:trPr>
          <w:jc w:val="center"/>
        </w:trPr>
        <w:tc>
          <w:tcPr>
            <w:tcW w:w="2813" w:type="pct"/>
            <w:tcBorders>
              <w:top w:val="nil"/>
              <w:left w:val="nil"/>
              <w:bottom w:val="nil"/>
              <w:right w:val="nil"/>
            </w:tcBorders>
          </w:tcPr>
          <w:p w14:paraId="123ECE31"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p>
        </w:tc>
        <w:tc>
          <w:tcPr>
            <w:tcW w:w="1096" w:type="pct"/>
            <w:tcBorders>
              <w:left w:val="nil"/>
              <w:right w:val="nil"/>
            </w:tcBorders>
            <w:shd w:val="clear" w:color="auto" w:fill="FAFAFA"/>
          </w:tcPr>
          <w:p w14:paraId="0E78E1BB" w14:textId="77777777" w:rsidR="00430B02" w:rsidRPr="00B21467" w:rsidRDefault="00430B02" w:rsidP="00325143">
            <w:pPr>
              <w:tabs>
                <w:tab w:val="right" w:pos="1224"/>
              </w:tabs>
              <w:spacing w:line="240" w:lineRule="auto"/>
              <w:ind w:right="-72"/>
              <w:jc w:val="right"/>
              <w:rPr>
                <w:rFonts w:cs="Arial"/>
              </w:rPr>
            </w:pPr>
          </w:p>
        </w:tc>
        <w:tc>
          <w:tcPr>
            <w:tcW w:w="1091" w:type="pct"/>
            <w:tcBorders>
              <w:left w:val="nil"/>
              <w:right w:val="nil"/>
            </w:tcBorders>
          </w:tcPr>
          <w:p w14:paraId="4E7871B0" w14:textId="77777777" w:rsidR="00430B02" w:rsidRPr="00B21467" w:rsidRDefault="00430B02" w:rsidP="00325143">
            <w:pPr>
              <w:tabs>
                <w:tab w:val="decimal" w:pos="819"/>
                <w:tab w:val="right" w:pos="1224"/>
              </w:tabs>
              <w:spacing w:line="240" w:lineRule="auto"/>
              <w:ind w:right="-72"/>
              <w:jc w:val="right"/>
              <w:rPr>
                <w:rFonts w:cs="Arial"/>
              </w:rPr>
            </w:pPr>
          </w:p>
        </w:tc>
      </w:tr>
      <w:tr w:rsidR="00430B02" w:rsidRPr="00B21467" w14:paraId="29970CE4" w14:textId="77777777" w:rsidTr="006D3652">
        <w:trPr>
          <w:jc w:val="center"/>
        </w:trPr>
        <w:tc>
          <w:tcPr>
            <w:tcW w:w="2813" w:type="pct"/>
            <w:tcBorders>
              <w:top w:val="nil"/>
              <w:left w:val="nil"/>
              <w:bottom w:val="nil"/>
              <w:right w:val="nil"/>
            </w:tcBorders>
          </w:tcPr>
          <w:p w14:paraId="23D7FB35"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B21467">
              <w:rPr>
                <w:rFonts w:cs="Arial"/>
              </w:rPr>
              <w:t>Closing net book amount</w:t>
            </w:r>
          </w:p>
        </w:tc>
        <w:tc>
          <w:tcPr>
            <w:tcW w:w="1096" w:type="pct"/>
            <w:tcBorders>
              <w:left w:val="nil"/>
              <w:bottom w:val="single" w:sz="4" w:space="0" w:color="auto"/>
              <w:right w:val="nil"/>
            </w:tcBorders>
            <w:shd w:val="clear" w:color="auto" w:fill="FAFAFA"/>
          </w:tcPr>
          <w:p w14:paraId="2FCCD707" w14:textId="77777777" w:rsidR="00430B02" w:rsidRPr="00B21467" w:rsidRDefault="00430B02" w:rsidP="00325143">
            <w:pPr>
              <w:tabs>
                <w:tab w:val="right" w:pos="1224"/>
              </w:tabs>
              <w:spacing w:line="240" w:lineRule="auto"/>
              <w:ind w:right="-72"/>
              <w:jc w:val="right"/>
              <w:rPr>
                <w:rFonts w:cs="Arial"/>
              </w:rPr>
            </w:pPr>
            <w:r>
              <w:rPr>
                <w:rFonts w:cs="Arial"/>
              </w:rPr>
              <w:t>765</w:t>
            </w:r>
          </w:p>
        </w:tc>
        <w:tc>
          <w:tcPr>
            <w:tcW w:w="1091" w:type="pct"/>
            <w:tcBorders>
              <w:left w:val="nil"/>
              <w:bottom w:val="single" w:sz="4" w:space="0" w:color="auto"/>
              <w:right w:val="nil"/>
            </w:tcBorders>
          </w:tcPr>
          <w:p w14:paraId="6061F8EA" w14:textId="77777777" w:rsidR="00430B02" w:rsidRPr="00B21467" w:rsidRDefault="00430B02" w:rsidP="00325143">
            <w:pPr>
              <w:tabs>
                <w:tab w:val="decimal" w:pos="819"/>
                <w:tab w:val="right" w:pos="1224"/>
              </w:tabs>
              <w:spacing w:line="240" w:lineRule="auto"/>
              <w:ind w:right="-72"/>
              <w:jc w:val="right"/>
              <w:rPr>
                <w:rFonts w:cs="Arial"/>
              </w:rPr>
            </w:pPr>
            <w:r>
              <w:rPr>
                <w:rFonts w:cs="Arial"/>
              </w:rPr>
              <w:t>790</w:t>
            </w:r>
          </w:p>
        </w:tc>
      </w:tr>
      <w:tr w:rsidR="00430B02" w:rsidRPr="00B21467" w14:paraId="6E93AC4D" w14:textId="77777777" w:rsidTr="006D3652">
        <w:trPr>
          <w:jc w:val="center"/>
        </w:trPr>
        <w:tc>
          <w:tcPr>
            <w:tcW w:w="2813" w:type="pct"/>
            <w:tcBorders>
              <w:top w:val="nil"/>
              <w:left w:val="nil"/>
              <w:bottom w:val="nil"/>
              <w:right w:val="nil"/>
            </w:tcBorders>
          </w:tcPr>
          <w:p w14:paraId="22D63F2D"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i/>
                <w:iCs/>
              </w:rPr>
            </w:pPr>
          </w:p>
        </w:tc>
        <w:tc>
          <w:tcPr>
            <w:tcW w:w="1096" w:type="pct"/>
            <w:tcBorders>
              <w:top w:val="single" w:sz="4" w:space="0" w:color="auto"/>
              <w:left w:val="nil"/>
              <w:right w:val="nil"/>
            </w:tcBorders>
            <w:shd w:val="clear" w:color="auto" w:fill="FAFAFA"/>
          </w:tcPr>
          <w:p w14:paraId="10426B9B" w14:textId="77777777" w:rsidR="00430B02" w:rsidRPr="00B21467" w:rsidRDefault="00430B02" w:rsidP="00325143">
            <w:pPr>
              <w:tabs>
                <w:tab w:val="decimal" w:pos="831"/>
                <w:tab w:val="right" w:pos="1224"/>
              </w:tabs>
              <w:spacing w:line="240" w:lineRule="auto"/>
              <w:ind w:right="-72"/>
              <w:jc w:val="right"/>
              <w:rPr>
                <w:rFonts w:cs="Arial"/>
              </w:rPr>
            </w:pPr>
          </w:p>
        </w:tc>
        <w:tc>
          <w:tcPr>
            <w:tcW w:w="1091" w:type="pct"/>
            <w:tcBorders>
              <w:top w:val="single" w:sz="4" w:space="0" w:color="auto"/>
              <w:left w:val="nil"/>
              <w:right w:val="nil"/>
            </w:tcBorders>
          </w:tcPr>
          <w:p w14:paraId="5F26CD02" w14:textId="77777777" w:rsidR="00430B02" w:rsidRPr="00B21467" w:rsidRDefault="00430B02" w:rsidP="00325143">
            <w:pPr>
              <w:tabs>
                <w:tab w:val="decimal" w:pos="831"/>
                <w:tab w:val="right" w:pos="1224"/>
              </w:tabs>
              <w:spacing w:line="240" w:lineRule="auto"/>
              <w:ind w:right="-72"/>
              <w:jc w:val="right"/>
              <w:rPr>
                <w:rFonts w:cs="Arial"/>
              </w:rPr>
            </w:pPr>
          </w:p>
        </w:tc>
      </w:tr>
      <w:tr w:rsidR="00430B02" w:rsidRPr="00B21467" w14:paraId="057BEFCF" w14:textId="77777777" w:rsidTr="006D3652">
        <w:trPr>
          <w:jc w:val="center"/>
        </w:trPr>
        <w:tc>
          <w:tcPr>
            <w:tcW w:w="2813" w:type="pct"/>
            <w:tcBorders>
              <w:top w:val="nil"/>
              <w:left w:val="nil"/>
              <w:bottom w:val="nil"/>
              <w:right w:val="nil"/>
            </w:tcBorders>
          </w:tcPr>
          <w:p w14:paraId="3245F95D"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B21467">
              <w:rPr>
                <w:rFonts w:cs="Arial"/>
                <w:b/>
                <w:bCs/>
              </w:rPr>
              <w:t>At 31 December 2018</w:t>
            </w:r>
          </w:p>
        </w:tc>
        <w:tc>
          <w:tcPr>
            <w:tcW w:w="1096" w:type="pct"/>
            <w:tcBorders>
              <w:top w:val="nil"/>
              <w:left w:val="nil"/>
              <w:right w:val="nil"/>
            </w:tcBorders>
            <w:shd w:val="clear" w:color="auto" w:fill="FAFAFA"/>
          </w:tcPr>
          <w:p w14:paraId="417C3422" w14:textId="77777777" w:rsidR="00430B02" w:rsidRPr="00B21467" w:rsidRDefault="00430B02" w:rsidP="00325143">
            <w:pPr>
              <w:tabs>
                <w:tab w:val="decimal" w:pos="831"/>
                <w:tab w:val="right" w:pos="1224"/>
              </w:tabs>
              <w:spacing w:line="240" w:lineRule="auto"/>
              <w:ind w:right="-72"/>
              <w:jc w:val="right"/>
              <w:rPr>
                <w:rFonts w:cs="Arial"/>
              </w:rPr>
            </w:pPr>
          </w:p>
        </w:tc>
        <w:tc>
          <w:tcPr>
            <w:tcW w:w="1091" w:type="pct"/>
            <w:tcBorders>
              <w:top w:val="nil"/>
              <w:left w:val="nil"/>
              <w:right w:val="nil"/>
            </w:tcBorders>
          </w:tcPr>
          <w:p w14:paraId="54E8E3E7" w14:textId="77777777" w:rsidR="00430B02" w:rsidRPr="00B21467" w:rsidRDefault="00430B02" w:rsidP="00325143">
            <w:pPr>
              <w:tabs>
                <w:tab w:val="decimal" w:pos="831"/>
                <w:tab w:val="right" w:pos="1224"/>
              </w:tabs>
              <w:spacing w:line="240" w:lineRule="auto"/>
              <w:ind w:right="-72"/>
              <w:jc w:val="right"/>
              <w:rPr>
                <w:rFonts w:cs="Arial"/>
              </w:rPr>
            </w:pPr>
          </w:p>
        </w:tc>
      </w:tr>
      <w:tr w:rsidR="00430B02" w:rsidRPr="00B21467" w14:paraId="3DA0F01E" w14:textId="77777777" w:rsidTr="006D3652">
        <w:trPr>
          <w:jc w:val="center"/>
        </w:trPr>
        <w:tc>
          <w:tcPr>
            <w:tcW w:w="2813" w:type="pct"/>
            <w:tcBorders>
              <w:top w:val="nil"/>
              <w:left w:val="nil"/>
              <w:bottom w:val="nil"/>
              <w:right w:val="nil"/>
            </w:tcBorders>
          </w:tcPr>
          <w:p w14:paraId="7EAB9856"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B21467">
              <w:rPr>
                <w:rFonts w:cs="Arial"/>
              </w:rPr>
              <w:t xml:space="preserve">Cost </w:t>
            </w:r>
          </w:p>
        </w:tc>
        <w:tc>
          <w:tcPr>
            <w:tcW w:w="1096" w:type="pct"/>
            <w:tcBorders>
              <w:top w:val="nil"/>
              <w:left w:val="nil"/>
              <w:bottom w:val="single" w:sz="4" w:space="0" w:color="auto"/>
              <w:right w:val="nil"/>
            </w:tcBorders>
            <w:shd w:val="clear" w:color="auto" w:fill="FAFAFA"/>
          </w:tcPr>
          <w:p w14:paraId="180007AB" w14:textId="77777777" w:rsidR="00430B02" w:rsidRPr="00B21467" w:rsidRDefault="00430B02" w:rsidP="00325143">
            <w:pPr>
              <w:tabs>
                <w:tab w:val="right" w:pos="1224"/>
              </w:tabs>
              <w:spacing w:line="240" w:lineRule="auto"/>
              <w:ind w:right="-72"/>
              <w:jc w:val="right"/>
              <w:rPr>
                <w:rFonts w:cs="Arial"/>
              </w:rPr>
            </w:pPr>
            <w:r>
              <w:rPr>
                <w:rFonts w:cs="Arial"/>
              </w:rPr>
              <w:t>765</w:t>
            </w:r>
          </w:p>
        </w:tc>
        <w:tc>
          <w:tcPr>
            <w:tcW w:w="1091" w:type="pct"/>
            <w:tcBorders>
              <w:top w:val="nil"/>
              <w:left w:val="nil"/>
              <w:bottom w:val="single" w:sz="4" w:space="0" w:color="auto"/>
              <w:right w:val="nil"/>
            </w:tcBorders>
          </w:tcPr>
          <w:p w14:paraId="5432D84D" w14:textId="77777777" w:rsidR="00430B02" w:rsidRPr="00B21467" w:rsidRDefault="00430B02" w:rsidP="00325143">
            <w:pPr>
              <w:tabs>
                <w:tab w:val="decimal" w:pos="831"/>
                <w:tab w:val="right" w:pos="1224"/>
              </w:tabs>
              <w:spacing w:line="240" w:lineRule="auto"/>
              <w:ind w:right="-72"/>
              <w:jc w:val="right"/>
              <w:rPr>
                <w:rFonts w:cs="Arial"/>
              </w:rPr>
            </w:pPr>
            <w:r>
              <w:rPr>
                <w:rFonts w:cs="Arial"/>
              </w:rPr>
              <w:t>790</w:t>
            </w:r>
          </w:p>
        </w:tc>
      </w:tr>
      <w:tr w:rsidR="00430B02" w:rsidRPr="00B21467" w14:paraId="0F5C7083" w14:textId="77777777" w:rsidTr="006D3652">
        <w:trPr>
          <w:jc w:val="center"/>
        </w:trPr>
        <w:tc>
          <w:tcPr>
            <w:tcW w:w="2813" w:type="pct"/>
            <w:tcBorders>
              <w:top w:val="nil"/>
              <w:left w:val="nil"/>
              <w:bottom w:val="nil"/>
              <w:right w:val="nil"/>
            </w:tcBorders>
          </w:tcPr>
          <w:p w14:paraId="6228892F"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u w:val="single"/>
              </w:rPr>
            </w:pPr>
          </w:p>
        </w:tc>
        <w:tc>
          <w:tcPr>
            <w:tcW w:w="1096" w:type="pct"/>
            <w:tcBorders>
              <w:top w:val="single" w:sz="4" w:space="0" w:color="auto"/>
              <w:left w:val="nil"/>
              <w:right w:val="nil"/>
            </w:tcBorders>
            <w:shd w:val="clear" w:color="auto" w:fill="FAFAFA"/>
          </w:tcPr>
          <w:p w14:paraId="4823CB8E" w14:textId="77777777" w:rsidR="00430B02" w:rsidRPr="00B21467" w:rsidRDefault="00430B02" w:rsidP="00325143">
            <w:pPr>
              <w:tabs>
                <w:tab w:val="right" w:pos="1224"/>
              </w:tabs>
              <w:spacing w:line="240" w:lineRule="auto"/>
              <w:ind w:right="-72"/>
              <w:jc w:val="right"/>
              <w:rPr>
                <w:rFonts w:cs="Arial"/>
              </w:rPr>
            </w:pPr>
          </w:p>
        </w:tc>
        <w:tc>
          <w:tcPr>
            <w:tcW w:w="1091" w:type="pct"/>
            <w:tcBorders>
              <w:top w:val="single" w:sz="4" w:space="0" w:color="auto"/>
              <w:left w:val="nil"/>
              <w:right w:val="nil"/>
            </w:tcBorders>
          </w:tcPr>
          <w:p w14:paraId="2044ED9D" w14:textId="77777777" w:rsidR="00430B02" w:rsidRPr="00B21467" w:rsidRDefault="00430B02" w:rsidP="00325143">
            <w:pPr>
              <w:tabs>
                <w:tab w:val="decimal" w:pos="831"/>
                <w:tab w:val="right" w:pos="1224"/>
              </w:tabs>
              <w:spacing w:line="240" w:lineRule="auto"/>
              <w:ind w:right="-72"/>
              <w:jc w:val="right"/>
              <w:rPr>
                <w:rFonts w:cs="Arial"/>
              </w:rPr>
            </w:pPr>
          </w:p>
        </w:tc>
      </w:tr>
      <w:tr w:rsidR="00430B02" w:rsidRPr="00B21467" w14:paraId="4F53C573" w14:textId="77777777" w:rsidTr="006D3652">
        <w:trPr>
          <w:jc w:val="center"/>
        </w:trPr>
        <w:tc>
          <w:tcPr>
            <w:tcW w:w="2813" w:type="pct"/>
            <w:tcBorders>
              <w:top w:val="nil"/>
              <w:left w:val="nil"/>
              <w:bottom w:val="nil"/>
              <w:right w:val="nil"/>
            </w:tcBorders>
          </w:tcPr>
          <w:p w14:paraId="68550836"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B21467">
              <w:rPr>
                <w:rFonts w:cs="Arial"/>
              </w:rPr>
              <w:t>Net book amount</w:t>
            </w:r>
          </w:p>
        </w:tc>
        <w:tc>
          <w:tcPr>
            <w:tcW w:w="1096" w:type="pct"/>
            <w:tcBorders>
              <w:left w:val="nil"/>
              <w:bottom w:val="single" w:sz="4" w:space="0" w:color="auto"/>
              <w:right w:val="nil"/>
            </w:tcBorders>
            <w:shd w:val="clear" w:color="auto" w:fill="FAFAFA"/>
          </w:tcPr>
          <w:p w14:paraId="2128E96B" w14:textId="77777777" w:rsidR="00430B02" w:rsidRPr="00B21467" w:rsidRDefault="00430B02" w:rsidP="00325143">
            <w:pPr>
              <w:tabs>
                <w:tab w:val="decimal" w:pos="831"/>
                <w:tab w:val="right" w:pos="1224"/>
              </w:tabs>
              <w:spacing w:line="240" w:lineRule="auto"/>
              <w:ind w:right="-72"/>
              <w:jc w:val="right"/>
              <w:rPr>
                <w:rFonts w:cs="Arial"/>
              </w:rPr>
            </w:pPr>
            <w:r>
              <w:rPr>
                <w:rFonts w:cs="Arial"/>
              </w:rPr>
              <w:t>765</w:t>
            </w:r>
          </w:p>
        </w:tc>
        <w:tc>
          <w:tcPr>
            <w:tcW w:w="1091" w:type="pct"/>
            <w:tcBorders>
              <w:left w:val="nil"/>
              <w:bottom w:val="single" w:sz="4" w:space="0" w:color="auto"/>
              <w:right w:val="nil"/>
            </w:tcBorders>
          </w:tcPr>
          <w:p w14:paraId="398F73A1" w14:textId="77777777" w:rsidR="00430B02" w:rsidRPr="00B21467" w:rsidRDefault="00430B02" w:rsidP="00325143">
            <w:pPr>
              <w:tabs>
                <w:tab w:val="decimal" w:pos="831"/>
                <w:tab w:val="right" w:pos="1224"/>
              </w:tabs>
              <w:spacing w:line="240" w:lineRule="auto"/>
              <w:ind w:right="-72"/>
              <w:jc w:val="right"/>
              <w:rPr>
                <w:rFonts w:cs="Arial"/>
              </w:rPr>
            </w:pPr>
            <w:r>
              <w:rPr>
                <w:rFonts w:cs="Arial"/>
              </w:rPr>
              <w:t>790</w:t>
            </w:r>
          </w:p>
        </w:tc>
      </w:tr>
    </w:tbl>
    <w:p w14:paraId="18EFFFA1" w14:textId="77777777" w:rsidR="00430B02" w:rsidRDefault="00430B02" w:rsidP="00661979">
      <w:pPr>
        <w:jc w:val="thaiDistribute"/>
        <w:rPr>
          <w:rFonts w:cs="Arial"/>
          <w:lang w:val="en-GB"/>
        </w:rPr>
      </w:pPr>
    </w:p>
    <w:p w14:paraId="78669E43" w14:textId="77777777" w:rsidR="00430B02" w:rsidRPr="00B21467" w:rsidRDefault="00430B02" w:rsidP="00430B02">
      <w:pPr>
        <w:jc w:val="thaiDistribute"/>
        <w:rPr>
          <w:rFonts w:cs="Arial"/>
          <w:lang w:val="en-GB"/>
        </w:rPr>
      </w:pPr>
      <w:r w:rsidRPr="00B21467">
        <w:rPr>
          <w:rFonts w:cs="Arial"/>
          <w:lang w:val="en-GB"/>
        </w:rPr>
        <w:t>Goodwill is allocated to the Group’s cash-generating units (CGUs) identified according to business segment which is solvent segment.</w:t>
      </w:r>
    </w:p>
    <w:p w14:paraId="13D27856" w14:textId="77777777" w:rsidR="00430B02" w:rsidRPr="00B21467" w:rsidRDefault="00430B02" w:rsidP="0043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lang w:val="en-GB"/>
        </w:rPr>
      </w:pPr>
    </w:p>
    <w:p w14:paraId="0C5F48CC" w14:textId="77777777" w:rsidR="00430B02" w:rsidRPr="00B21467" w:rsidRDefault="00430B02" w:rsidP="00430B02">
      <w:pPr>
        <w:pStyle w:val="BodyText2"/>
        <w:spacing w:line="240" w:lineRule="auto"/>
        <w:ind w:right="11"/>
        <w:jc w:val="thaiDistribute"/>
        <w:rPr>
          <w:rFonts w:ascii="Arial" w:hAnsi="Arial" w:cs="Arial"/>
          <w:b/>
          <w:bCs/>
          <w:color w:val="CF4A02"/>
          <w:sz w:val="18"/>
          <w:szCs w:val="18"/>
          <w:lang w:val="en-GB"/>
        </w:rPr>
      </w:pPr>
      <w:r w:rsidRPr="00B21467">
        <w:rPr>
          <w:rFonts w:ascii="Arial" w:hAnsi="Arial" w:cs="Arial"/>
          <w:b/>
          <w:bCs/>
          <w:color w:val="CF4A02"/>
          <w:sz w:val="18"/>
          <w:szCs w:val="18"/>
          <w:lang w:val="en-GB"/>
        </w:rPr>
        <w:t>Impairment testing for goodwill</w:t>
      </w:r>
    </w:p>
    <w:p w14:paraId="3E786D83" w14:textId="77777777" w:rsidR="00430B02" w:rsidRPr="00B21467" w:rsidRDefault="00430B02" w:rsidP="00430B02">
      <w:pPr>
        <w:pStyle w:val="BodyText2"/>
        <w:spacing w:line="240" w:lineRule="auto"/>
        <w:ind w:right="11"/>
        <w:jc w:val="thaiDistribute"/>
        <w:rPr>
          <w:rFonts w:ascii="Arial" w:hAnsi="Arial" w:cs="Arial"/>
          <w:sz w:val="18"/>
          <w:szCs w:val="18"/>
          <w:lang w:val="en-GB"/>
        </w:rPr>
      </w:pPr>
    </w:p>
    <w:p w14:paraId="2D0E054B" w14:textId="77777777" w:rsidR="00430B02" w:rsidRPr="00B21467" w:rsidRDefault="00430B02" w:rsidP="00430B02">
      <w:pPr>
        <w:pStyle w:val="BodyText2"/>
        <w:spacing w:line="240" w:lineRule="auto"/>
        <w:ind w:right="11"/>
        <w:jc w:val="thaiDistribute"/>
        <w:rPr>
          <w:rFonts w:ascii="Arial" w:hAnsi="Arial" w:cs="Arial"/>
          <w:sz w:val="18"/>
          <w:szCs w:val="18"/>
          <w:lang w:val="en-GB"/>
        </w:rPr>
      </w:pPr>
      <w:r w:rsidRPr="00B21467">
        <w:rPr>
          <w:rFonts w:ascii="Arial" w:hAnsi="Arial" w:cs="Arial"/>
          <w:sz w:val="18"/>
          <w:szCs w:val="18"/>
          <w:lang w:val="en-GB"/>
        </w:rPr>
        <w:t>The recoverable amount was based on its value</w:t>
      </w:r>
      <w:r>
        <w:rPr>
          <w:rFonts w:ascii="Arial" w:hAnsi="Arial" w:cs="Arial"/>
          <w:sz w:val="18"/>
          <w:szCs w:val="18"/>
          <w:lang w:val="en-GB"/>
        </w:rPr>
        <w:t>-</w:t>
      </w:r>
      <w:r w:rsidRPr="00B21467">
        <w:rPr>
          <w:rFonts w:ascii="Arial" w:hAnsi="Arial" w:cs="Arial"/>
          <w:sz w:val="18"/>
          <w:szCs w:val="18"/>
          <w:lang w:val="en-GB"/>
        </w:rPr>
        <w:t>in</w:t>
      </w:r>
      <w:r>
        <w:rPr>
          <w:rFonts w:ascii="Arial" w:hAnsi="Arial" w:cs="Arial"/>
          <w:sz w:val="18"/>
          <w:szCs w:val="18"/>
          <w:lang w:val="en-GB"/>
        </w:rPr>
        <w:t>-</w:t>
      </w:r>
      <w:r w:rsidRPr="00B21467">
        <w:rPr>
          <w:rFonts w:ascii="Arial" w:hAnsi="Arial" w:cs="Arial"/>
          <w:sz w:val="18"/>
          <w:szCs w:val="18"/>
          <w:lang w:val="en-GB"/>
        </w:rPr>
        <w:t>use, determined by discounting future cash flows to be generated in the future from the continuing use of CGU which based on the</w:t>
      </w:r>
      <w:r>
        <w:rPr>
          <w:rFonts w:ascii="Arial" w:hAnsi="Arial" w:cs="Arial"/>
          <w:sz w:val="18"/>
          <w:szCs w:val="18"/>
          <w:lang w:val="en-GB"/>
        </w:rPr>
        <w:t xml:space="preserve"> management approved</w:t>
      </w:r>
      <w:r w:rsidRPr="00B21467">
        <w:rPr>
          <w:rFonts w:ascii="Arial" w:hAnsi="Arial" w:cs="Arial"/>
          <w:sz w:val="18"/>
          <w:szCs w:val="18"/>
          <w:lang w:val="en-GB"/>
        </w:rPr>
        <w:t xml:space="preserve"> financial </w:t>
      </w:r>
      <w:r>
        <w:rPr>
          <w:rFonts w:ascii="Arial" w:hAnsi="Arial" w:cs="Arial"/>
          <w:sz w:val="18"/>
          <w:szCs w:val="18"/>
          <w:lang w:val="en-GB"/>
        </w:rPr>
        <w:t xml:space="preserve">five-year </w:t>
      </w:r>
      <w:r w:rsidRPr="00B21467">
        <w:rPr>
          <w:rFonts w:ascii="Arial" w:hAnsi="Arial" w:cs="Arial"/>
          <w:sz w:val="18"/>
          <w:szCs w:val="18"/>
          <w:lang w:val="en-GB"/>
        </w:rPr>
        <w:t xml:space="preserve">budget. </w:t>
      </w:r>
      <w:r>
        <w:rPr>
          <w:rFonts w:ascii="Arial" w:hAnsi="Arial" w:cs="Arial"/>
          <w:sz w:val="18"/>
          <w:szCs w:val="18"/>
          <w:lang w:val="en-GB"/>
        </w:rPr>
        <w:br/>
      </w:r>
      <w:r w:rsidRPr="00B21467">
        <w:rPr>
          <w:rFonts w:ascii="Arial" w:hAnsi="Arial" w:cs="Arial"/>
          <w:sz w:val="18"/>
          <w:szCs w:val="18"/>
          <w:lang w:val="en-GB"/>
        </w:rPr>
        <w:t>Those cash flows are determined by annual earnings before interest, taxes, depreciation, and amortisation (EBITDA) estimated by management, adjusted by corporate income tax, change in working capital and</w:t>
      </w:r>
      <w:r>
        <w:rPr>
          <w:rFonts w:ascii="Arial" w:hAnsi="Arial" w:cs="Arial"/>
          <w:sz w:val="18"/>
          <w:szCs w:val="18"/>
          <w:lang w:val="en-GB"/>
        </w:rPr>
        <w:t xml:space="preserve"> relavant</w:t>
      </w:r>
      <w:r w:rsidRPr="00B21467">
        <w:rPr>
          <w:rFonts w:ascii="Arial" w:hAnsi="Arial" w:cs="Arial"/>
          <w:sz w:val="18"/>
          <w:szCs w:val="18"/>
          <w:lang w:val="en-GB"/>
        </w:rPr>
        <w:t xml:space="preserve"> capital expenditures. </w:t>
      </w:r>
      <w:r>
        <w:rPr>
          <w:rFonts w:ascii="Arial" w:hAnsi="Arial" w:cs="Arial"/>
          <w:sz w:val="18"/>
          <w:szCs w:val="18"/>
          <w:lang w:val="en-GB"/>
        </w:rPr>
        <w:t>The estimate also included a</w:t>
      </w:r>
      <w:r w:rsidRPr="00B21467">
        <w:rPr>
          <w:rFonts w:ascii="Arial" w:hAnsi="Arial" w:cs="Arial"/>
          <w:sz w:val="18"/>
          <w:szCs w:val="18"/>
          <w:lang w:val="en-GB"/>
        </w:rPr>
        <w:t xml:space="preserve"> long-term growth rate with reference to gross domestic product (GDP) growth rates for the countries in which the CGUs operates and experiences by management.</w:t>
      </w:r>
    </w:p>
    <w:p w14:paraId="0DEDEBC3" w14:textId="77777777" w:rsidR="00430B02" w:rsidRPr="00B21467" w:rsidRDefault="00430B02" w:rsidP="00430B02">
      <w:pPr>
        <w:pStyle w:val="BodyText2"/>
        <w:spacing w:line="240" w:lineRule="auto"/>
        <w:ind w:right="11"/>
        <w:jc w:val="thaiDistribute"/>
        <w:rPr>
          <w:rFonts w:ascii="Arial" w:hAnsi="Arial" w:cs="Arial"/>
          <w:sz w:val="18"/>
          <w:szCs w:val="18"/>
          <w:lang w:val="en-GB"/>
        </w:rPr>
      </w:pPr>
    </w:p>
    <w:p w14:paraId="7B7A3F53" w14:textId="77777777" w:rsidR="00430B02" w:rsidRPr="00B21467" w:rsidRDefault="00430B02" w:rsidP="00430B02">
      <w:pPr>
        <w:pStyle w:val="BodyText2"/>
        <w:spacing w:line="240" w:lineRule="auto"/>
        <w:ind w:right="11"/>
        <w:jc w:val="thaiDistribute"/>
        <w:rPr>
          <w:rFonts w:ascii="Arial" w:hAnsi="Arial" w:cs="Arial"/>
          <w:sz w:val="18"/>
          <w:szCs w:val="18"/>
          <w:lang w:val="en-GB"/>
        </w:rPr>
      </w:pPr>
      <w:r w:rsidRPr="00B21467">
        <w:rPr>
          <w:rFonts w:ascii="Arial" w:hAnsi="Arial" w:cs="Arial"/>
          <w:sz w:val="18"/>
          <w:szCs w:val="18"/>
          <w:lang w:val="en-GB"/>
        </w:rPr>
        <w:t>Based on the</w:t>
      </w:r>
      <w:r>
        <w:rPr>
          <w:rFonts w:ascii="Arial" w:hAnsi="Arial" w:cs="Arial"/>
          <w:sz w:val="18"/>
          <w:szCs w:val="18"/>
          <w:lang w:val="en-GB"/>
        </w:rPr>
        <w:t xml:space="preserve"> goodwill</w:t>
      </w:r>
      <w:r w:rsidRPr="00B21467">
        <w:rPr>
          <w:rFonts w:ascii="Arial" w:hAnsi="Arial" w:cs="Arial"/>
          <w:sz w:val="18"/>
          <w:szCs w:val="18"/>
          <w:lang w:val="en-GB"/>
        </w:rPr>
        <w:t xml:space="preserve"> impairment testing by the discounted cash flow method using the estimated rates referred to weighted average cost of capital (WACC)</w:t>
      </w:r>
      <w:r>
        <w:rPr>
          <w:rFonts w:ascii="Arial" w:hAnsi="Arial" w:cs="Arial"/>
          <w:sz w:val="18"/>
          <w:szCs w:val="18"/>
          <w:lang w:val="en-GB"/>
        </w:rPr>
        <w:t xml:space="preserve"> of Thailand and Vietnam at the rates 8.75</w:t>
      </w:r>
      <w:r w:rsidRPr="00B21467">
        <w:rPr>
          <w:rFonts w:ascii="Arial" w:hAnsi="Arial" w:cs="Arial"/>
          <w:sz w:val="18"/>
          <w:szCs w:val="18"/>
          <w:lang w:val="en-GB"/>
        </w:rPr>
        <w:t>%</w:t>
      </w:r>
      <w:r>
        <w:rPr>
          <w:rFonts w:ascii="Arial" w:hAnsi="Arial" w:cs="Arial"/>
          <w:sz w:val="18"/>
          <w:szCs w:val="18"/>
          <w:lang w:val="en-GB"/>
        </w:rPr>
        <w:t xml:space="preserve"> and 11.16%</w:t>
      </w:r>
      <w:r w:rsidRPr="00B21467">
        <w:rPr>
          <w:rFonts w:ascii="Arial" w:hAnsi="Arial" w:cs="Arial"/>
          <w:sz w:val="18"/>
          <w:szCs w:val="18"/>
          <w:lang w:val="en-GB"/>
        </w:rPr>
        <w:t xml:space="preserve"> an</w:t>
      </w:r>
      <w:r>
        <w:rPr>
          <w:rFonts w:ascii="Arial" w:hAnsi="Arial" w:cs="Arial"/>
          <w:sz w:val="18"/>
          <w:szCs w:val="18"/>
          <w:lang w:val="en-GB"/>
        </w:rPr>
        <w:t>d long-term growth rate at the rates 3.00</w:t>
      </w:r>
      <w:r w:rsidRPr="00B21467">
        <w:rPr>
          <w:rFonts w:ascii="Arial" w:hAnsi="Arial" w:cs="Arial"/>
          <w:sz w:val="18"/>
          <w:szCs w:val="18"/>
          <w:lang w:val="en-GB"/>
        </w:rPr>
        <w:t>%</w:t>
      </w:r>
      <w:r>
        <w:rPr>
          <w:rFonts w:ascii="Arial" w:hAnsi="Arial" w:cs="Arial"/>
          <w:sz w:val="18"/>
          <w:szCs w:val="18"/>
          <w:lang w:val="en-GB"/>
        </w:rPr>
        <w:t xml:space="preserve"> and 6.80%, respectively.</w:t>
      </w:r>
      <w:r w:rsidRPr="00B21467">
        <w:rPr>
          <w:rFonts w:ascii="Arial" w:hAnsi="Arial" w:cs="Arial"/>
          <w:sz w:val="18"/>
          <w:szCs w:val="18"/>
          <w:lang w:val="en-GB"/>
        </w:rPr>
        <w:t xml:space="preserve"> The recoverable amount was estimated to be higher than its carrying amount and no impairment was required to </w:t>
      </w:r>
      <w:r>
        <w:rPr>
          <w:rFonts w:ascii="Arial" w:hAnsi="Arial" w:cs="Arial"/>
          <w:sz w:val="18"/>
          <w:szCs w:val="18"/>
          <w:lang w:val="en-GB"/>
        </w:rPr>
        <w:t>be recognised in the Group’s</w:t>
      </w:r>
      <w:r w:rsidRPr="00B21467">
        <w:rPr>
          <w:rFonts w:ascii="Arial" w:hAnsi="Arial" w:cs="Arial"/>
          <w:sz w:val="18"/>
          <w:szCs w:val="18"/>
          <w:lang w:val="en-GB"/>
        </w:rPr>
        <w:t xml:space="preserve"> financial statements.</w:t>
      </w:r>
      <w:r>
        <w:rPr>
          <w:rFonts w:ascii="Arial" w:hAnsi="Arial" w:cs="Arial"/>
          <w:sz w:val="18"/>
          <w:szCs w:val="18"/>
          <w:lang w:val="en-GB"/>
        </w:rPr>
        <w:t xml:space="preserve"> </w:t>
      </w:r>
      <w:r w:rsidRPr="00B21467">
        <w:rPr>
          <w:rFonts w:ascii="Arial" w:hAnsi="Arial" w:cs="Arial"/>
          <w:sz w:val="18"/>
          <w:szCs w:val="18"/>
          <w:lang w:val="en-GB"/>
        </w:rPr>
        <w:t xml:space="preserve">Management has </w:t>
      </w:r>
      <w:r>
        <w:rPr>
          <w:rFonts w:ascii="Arial" w:hAnsi="Arial" w:cs="Arial"/>
          <w:sz w:val="18"/>
          <w:szCs w:val="18"/>
          <w:lang w:val="en-GB"/>
        </w:rPr>
        <w:t>considered</w:t>
      </w:r>
      <w:r w:rsidRPr="00B21467">
        <w:rPr>
          <w:rFonts w:ascii="Arial" w:hAnsi="Arial" w:cs="Arial"/>
          <w:sz w:val="18"/>
          <w:szCs w:val="18"/>
          <w:lang w:val="en-GB"/>
        </w:rPr>
        <w:t xml:space="preserve"> a reasonably possible change in a key assumption could cause the carrying amount to exceed the recoverable amount. The following table shows the amount by which this key assumption would need to</w:t>
      </w:r>
      <w:r>
        <w:rPr>
          <w:rFonts w:ascii="Arial" w:hAnsi="Arial" w:cs="Arial"/>
          <w:sz w:val="18"/>
          <w:szCs w:val="18"/>
          <w:lang w:val="en-GB"/>
        </w:rPr>
        <w:t xml:space="preserve"> be</w:t>
      </w:r>
      <w:r w:rsidRPr="00B21467">
        <w:rPr>
          <w:rFonts w:ascii="Arial" w:hAnsi="Arial" w:cs="Arial"/>
          <w:sz w:val="18"/>
          <w:szCs w:val="18"/>
          <w:lang w:val="en-GB"/>
        </w:rPr>
        <w:t xml:space="preserve"> change</w:t>
      </w:r>
      <w:r>
        <w:rPr>
          <w:rFonts w:ascii="Arial" w:hAnsi="Arial" w:cs="Browallia New"/>
          <w:sz w:val="18"/>
          <w:szCs w:val="22"/>
          <w:lang w:val="en-US"/>
        </w:rPr>
        <w:t>d</w:t>
      </w:r>
      <w:r w:rsidRPr="00B21467">
        <w:rPr>
          <w:rFonts w:ascii="Arial" w:hAnsi="Arial" w:cs="Arial"/>
          <w:sz w:val="18"/>
          <w:szCs w:val="18"/>
          <w:lang w:val="en-GB"/>
        </w:rPr>
        <w:t xml:space="preserve"> individually for the estimated recoverable amount to be equal the carrying amount.</w:t>
      </w:r>
    </w:p>
    <w:p w14:paraId="1BDC48CB" w14:textId="77777777" w:rsidR="00430B02" w:rsidRPr="00B21467" w:rsidRDefault="00430B02" w:rsidP="00430B02">
      <w:pPr>
        <w:pStyle w:val="BodyText2"/>
        <w:spacing w:line="240" w:lineRule="auto"/>
        <w:ind w:right="43"/>
        <w:jc w:val="thaiDistribute"/>
        <w:rPr>
          <w:rFonts w:ascii="Arial" w:hAnsi="Arial" w:cs="Arial"/>
          <w:sz w:val="18"/>
          <w:szCs w:val="18"/>
          <w:lang w:val="en-GB"/>
        </w:rPr>
      </w:pPr>
    </w:p>
    <w:tbl>
      <w:tblPr>
        <w:tblW w:w="5000" w:type="pct"/>
        <w:tblCellMar>
          <w:left w:w="79" w:type="dxa"/>
          <w:right w:w="79" w:type="dxa"/>
        </w:tblCellMar>
        <w:tblLook w:val="04A0" w:firstRow="1" w:lastRow="0" w:firstColumn="1" w:lastColumn="0" w:noHBand="0" w:noVBand="1"/>
      </w:tblPr>
      <w:tblGrid>
        <w:gridCol w:w="6037"/>
        <w:gridCol w:w="1712"/>
        <w:gridCol w:w="1712"/>
      </w:tblGrid>
      <w:tr w:rsidR="00430B02" w:rsidRPr="00B21467" w14:paraId="05A5BA1D" w14:textId="77777777" w:rsidTr="00325143">
        <w:trPr>
          <w:cantSplit/>
          <w:tblHeader/>
        </w:trPr>
        <w:tc>
          <w:tcPr>
            <w:tcW w:w="3190" w:type="pct"/>
            <w:hideMark/>
          </w:tcPr>
          <w:p w14:paraId="6CE14E1D"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tc>
        <w:tc>
          <w:tcPr>
            <w:tcW w:w="905" w:type="pct"/>
            <w:tcBorders>
              <w:top w:val="single" w:sz="4" w:space="0" w:color="auto"/>
            </w:tcBorders>
          </w:tcPr>
          <w:p w14:paraId="1A7E9B7C" w14:textId="77777777" w:rsidR="00430B02" w:rsidRPr="00B21467" w:rsidRDefault="00430B02" w:rsidP="00325143">
            <w:pPr>
              <w:pStyle w:val="acctmergecolhdg"/>
              <w:spacing w:line="240" w:lineRule="auto"/>
              <w:rPr>
                <w:rFonts w:ascii="Arial" w:hAnsi="Arial" w:cs="Arial"/>
                <w:sz w:val="18"/>
                <w:szCs w:val="18"/>
                <w:lang w:val="en-US" w:bidi="th-TH"/>
              </w:rPr>
            </w:pPr>
            <w:r w:rsidRPr="00B21467">
              <w:rPr>
                <w:rFonts w:ascii="Arial" w:hAnsi="Arial" w:cs="Arial"/>
                <w:sz w:val="18"/>
                <w:szCs w:val="18"/>
                <w:lang w:val="en-US" w:bidi="th-TH"/>
              </w:rPr>
              <w:t>Goodwill</w:t>
            </w:r>
            <w:r>
              <w:rPr>
                <w:rFonts w:ascii="Arial" w:hAnsi="Arial" w:cs="Arial"/>
                <w:sz w:val="18"/>
                <w:szCs w:val="18"/>
                <w:lang w:val="en-US" w:bidi="th-TH"/>
              </w:rPr>
              <w:t xml:space="preserve"> </w:t>
            </w:r>
          </w:p>
        </w:tc>
        <w:tc>
          <w:tcPr>
            <w:tcW w:w="905" w:type="pct"/>
            <w:tcBorders>
              <w:top w:val="single" w:sz="4" w:space="0" w:color="auto"/>
            </w:tcBorders>
            <w:hideMark/>
          </w:tcPr>
          <w:p w14:paraId="061F9BB9" w14:textId="77777777" w:rsidR="00430B02" w:rsidRPr="00B21467" w:rsidRDefault="00430B02" w:rsidP="00325143">
            <w:pPr>
              <w:pStyle w:val="acctmergecolhdg"/>
              <w:spacing w:line="240" w:lineRule="auto"/>
              <w:rPr>
                <w:rFonts w:ascii="Arial" w:hAnsi="Arial" w:cs="Arial"/>
                <w:sz w:val="18"/>
                <w:szCs w:val="18"/>
                <w:lang w:val="en-US" w:bidi="th-TH"/>
              </w:rPr>
            </w:pPr>
            <w:r w:rsidRPr="00B21467">
              <w:rPr>
                <w:rFonts w:ascii="Arial" w:hAnsi="Arial" w:cs="Arial"/>
                <w:sz w:val="18"/>
                <w:szCs w:val="18"/>
                <w:lang w:val="en-US" w:bidi="th-TH"/>
              </w:rPr>
              <w:t>Goodwill</w:t>
            </w:r>
          </w:p>
        </w:tc>
      </w:tr>
      <w:tr w:rsidR="00430B02" w:rsidRPr="00B21467" w14:paraId="155446D3" w14:textId="77777777" w:rsidTr="00325143">
        <w:trPr>
          <w:cantSplit/>
          <w:tblHeader/>
        </w:trPr>
        <w:tc>
          <w:tcPr>
            <w:tcW w:w="3190" w:type="pct"/>
          </w:tcPr>
          <w:p w14:paraId="41E19CF6"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905" w:type="pct"/>
            <w:tcBorders>
              <w:bottom w:val="single" w:sz="4" w:space="0" w:color="auto"/>
            </w:tcBorders>
          </w:tcPr>
          <w:p w14:paraId="074F6C93" w14:textId="77777777" w:rsidR="00430B02" w:rsidRPr="00B21467" w:rsidRDefault="00430B02" w:rsidP="00325143">
            <w:pPr>
              <w:pStyle w:val="acctmergecolhdg"/>
              <w:spacing w:line="240" w:lineRule="auto"/>
              <w:rPr>
                <w:rFonts w:ascii="Arial" w:hAnsi="Arial" w:cs="Arial"/>
                <w:sz w:val="18"/>
                <w:szCs w:val="18"/>
                <w:lang w:val="en-US" w:bidi="th-TH"/>
              </w:rPr>
            </w:pPr>
            <w:r>
              <w:rPr>
                <w:rFonts w:ascii="Arial" w:hAnsi="Arial" w:cs="Arial"/>
                <w:sz w:val="18"/>
                <w:szCs w:val="18"/>
                <w:lang w:val="en-US" w:bidi="th-TH"/>
              </w:rPr>
              <w:t>in Thailand</w:t>
            </w:r>
          </w:p>
        </w:tc>
        <w:tc>
          <w:tcPr>
            <w:tcW w:w="905" w:type="pct"/>
            <w:tcBorders>
              <w:bottom w:val="single" w:sz="4" w:space="0" w:color="auto"/>
            </w:tcBorders>
          </w:tcPr>
          <w:p w14:paraId="0D0509C3" w14:textId="77777777" w:rsidR="00430B02" w:rsidRPr="00B21467" w:rsidRDefault="00430B02" w:rsidP="00325143">
            <w:pPr>
              <w:pStyle w:val="acctmergecolhdg"/>
              <w:spacing w:line="240" w:lineRule="auto"/>
              <w:rPr>
                <w:rFonts w:ascii="Arial" w:hAnsi="Arial" w:cs="Arial"/>
                <w:sz w:val="18"/>
                <w:szCs w:val="18"/>
                <w:lang w:val="en-US" w:bidi="th-TH"/>
              </w:rPr>
            </w:pPr>
            <w:r>
              <w:rPr>
                <w:rFonts w:ascii="Arial" w:hAnsi="Arial" w:cs="Arial"/>
                <w:sz w:val="18"/>
                <w:szCs w:val="18"/>
                <w:lang w:val="en-US" w:bidi="th-TH"/>
              </w:rPr>
              <w:t>in Vietnam</w:t>
            </w:r>
          </w:p>
        </w:tc>
      </w:tr>
      <w:tr w:rsidR="00430B02" w:rsidRPr="00B21467" w14:paraId="42D99BBB" w14:textId="77777777" w:rsidTr="00325143">
        <w:trPr>
          <w:cantSplit/>
          <w:tblHeader/>
        </w:trPr>
        <w:tc>
          <w:tcPr>
            <w:tcW w:w="3190" w:type="pct"/>
          </w:tcPr>
          <w:p w14:paraId="5D2DBCFB"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905" w:type="pct"/>
            <w:tcBorders>
              <w:top w:val="single" w:sz="4" w:space="0" w:color="auto"/>
              <w:bottom w:val="single" w:sz="4" w:space="0" w:color="auto"/>
            </w:tcBorders>
          </w:tcPr>
          <w:p w14:paraId="3EB7C918" w14:textId="77777777" w:rsidR="00430B02" w:rsidRPr="00B21467" w:rsidRDefault="00430B02" w:rsidP="00325143">
            <w:pPr>
              <w:pStyle w:val="acctmergecolhdg"/>
              <w:spacing w:line="240" w:lineRule="auto"/>
              <w:rPr>
                <w:rFonts w:ascii="Arial" w:hAnsi="Arial" w:cs="Arial"/>
                <w:sz w:val="18"/>
                <w:szCs w:val="18"/>
                <w:lang w:val="en-US" w:bidi="th-TH"/>
              </w:rPr>
            </w:pPr>
            <w:r w:rsidRPr="00B21467">
              <w:rPr>
                <w:rFonts w:ascii="Arial" w:hAnsi="Arial" w:cs="Arial"/>
                <w:sz w:val="18"/>
                <w:szCs w:val="18"/>
                <w:lang w:val="en-US" w:bidi="th-TH"/>
              </w:rPr>
              <w:t>%</w:t>
            </w:r>
          </w:p>
        </w:tc>
        <w:tc>
          <w:tcPr>
            <w:tcW w:w="905" w:type="pct"/>
            <w:tcBorders>
              <w:top w:val="single" w:sz="4" w:space="0" w:color="auto"/>
              <w:bottom w:val="single" w:sz="4" w:space="0" w:color="auto"/>
            </w:tcBorders>
          </w:tcPr>
          <w:p w14:paraId="2BAA6461" w14:textId="77777777" w:rsidR="00430B02" w:rsidRPr="00B21467" w:rsidRDefault="00430B02" w:rsidP="00325143">
            <w:pPr>
              <w:pStyle w:val="acctmergecolhdg"/>
              <w:spacing w:line="240" w:lineRule="auto"/>
              <w:rPr>
                <w:rFonts w:ascii="Arial" w:hAnsi="Arial" w:cs="Arial"/>
                <w:sz w:val="18"/>
                <w:szCs w:val="18"/>
                <w:lang w:val="en-US" w:bidi="th-TH"/>
              </w:rPr>
            </w:pPr>
            <w:r w:rsidRPr="00B21467">
              <w:rPr>
                <w:rFonts w:ascii="Arial" w:hAnsi="Arial" w:cs="Arial"/>
                <w:sz w:val="18"/>
                <w:szCs w:val="18"/>
                <w:lang w:val="en-US" w:bidi="th-TH"/>
              </w:rPr>
              <w:t>%</w:t>
            </w:r>
          </w:p>
        </w:tc>
      </w:tr>
      <w:tr w:rsidR="00430B02" w:rsidRPr="00B21467" w14:paraId="25E8C058" w14:textId="77777777" w:rsidTr="00325143">
        <w:trPr>
          <w:cantSplit/>
          <w:tblHeader/>
        </w:trPr>
        <w:tc>
          <w:tcPr>
            <w:tcW w:w="3190" w:type="pct"/>
          </w:tcPr>
          <w:p w14:paraId="31381B25"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B21467">
              <w:rPr>
                <w:rFonts w:cs="Arial"/>
              </w:rPr>
              <w:t>Discount rate increase</w:t>
            </w:r>
          </w:p>
        </w:tc>
        <w:tc>
          <w:tcPr>
            <w:tcW w:w="905" w:type="pct"/>
            <w:shd w:val="clear" w:color="auto" w:fill="FAFAFA"/>
          </w:tcPr>
          <w:p w14:paraId="5076157C" w14:textId="3D7C41F9" w:rsidR="00430B02" w:rsidRPr="00B21467" w:rsidRDefault="006903ED" w:rsidP="00325143">
            <w:pPr>
              <w:pStyle w:val="acctmergecolhdg"/>
              <w:spacing w:line="240" w:lineRule="auto"/>
              <w:rPr>
                <w:rFonts w:ascii="Arial" w:hAnsi="Arial" w:cs="Arial"/>
                <w:b w:val="0"/>
                <w:bCs/>
                <w:sz w:val="18"/>
                <w:szCs w:val="18"/>
                <w:lang w:val="en-US" w:bidi="th-TH"/>
              </w:rPr>
            </w:pPr>
            <w:r>
              <w:rPr>
                <w:rFonts w:ascii="Arial" w:hAnsi="Arial" w:cs="Arial"/>
                <w:b w:val="0"/>
                <w:bCs/>
                <w:sz w:val="18"/>
                <w:szCs w:val="18"/>
                <w:lang w:val="en-US" w:bidi="th-TH"/>
              </w:rPr>
              <w:t>4.80</w:t>
            </w:r>
          </w:p>
        </w:tc>
        <w:tc>
          <w:tcPr>
            <w:tcW w:w="905" w:type="pct"/>
            <w:shd w:val="clear" w:color="auto" w:fill="FAFAFA"/>
          </w:tcPr>
          <w:p w14:paraId="5D2314FB" w14:textId="77777777" w:rsidR="00430B02" w:rsidRPr="00B21467" w:rsidRDefault="00430B02" w:rsidP="00325143">
            <w:pPr>
              <w:pStyle w:val="acctmergecolhdg"/>
              <w:spacing w:line="240" w:lineRule="auto"/>
              <w:rPr>
                <w:rFonts w:ascii="Arial" w:hAnsi="Arial" w:cs="Arial"/>
                <w:b w:val="0"/>
                <w:bCs/>
                <w:sz w:val="18"/>
                <w:szCs w:val="18"/>
                <w:lang w:val="en-US" w:bidi="th-TH"/>
              </w:rPr>
            </w:pPr>
            <w:r>
              <w:rPr>
                <w:rFonts w:ascii="Arial" w:hAnsi="Arial" w:cs="Arial"/>
                <w:b w:val="0"/>
                <w:bCs/>
                <w:sz w:val="18"/>
                <w:szCs w:val="18"/>
                <w:lang w:val="en-US" w:bidi="th-TH"/>
              </w:rPr>
              <w:t>0.20</w:t>
            </w:r>
          </w:p>
        </w:tc>
      </w:tr>
      <w:tr w:rsidR="00430B02" w:rsidRPr="00B21467" w14:paraId="00F023CD" w14:textId="77777777" w:rsidTr="00325143">
        <w:trPr>
          <w:cantSplit/>
          <w:tblHeader/>
        </w:trPr>
        <w:tc>
          <w:tcPr>
            <w:tcW w:w="3190" w:type="pct"/>
          </w:tcPr>
          <w:p w14:paraId="6D27BDAB" w14:textId="77777777" w:rsidR="00430B02" w:rsidRPr="00B21467" w:rsidRDefault="00430B02"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Pr>
                <w:rFonts w:cs="Arial"/>
              </w:rPr>
              <w:t>Long-term g</w:t>
            </w:r>
            <w:r w:rsidRPr="00B21467">
              <w:rPr>
                <w:rFonts w:cs="Arial"/>
              </w:rPr>
              <w:t>rowth rate</w:t>
            </w:r>
            <w:r>
              <w:rPr>
                <w:rFonts w:cs="Arial"/>
              </w:rPr>
              <w:t xml:space="preserve"> decrease</w:t>
            </w:r>
          </w:p>
        </w:tc>
        <w:tc>
          <w:tcPr>
            <w:tcW w:w="905" w:type="pct"/>
            <w:shd w:val="clear" w:color="auto" w:fill="FAFAFA"/>
          </w:tcPr>
          <w:p w14:paraId="28A430D3" w14:textId="4E7B6079" w:rsidR="00430B02" w:rsidRPr="00B21467" w:rsidRDefault="00BE266B" w:rsidP="00325143">
            <w:pPr>
              <w:pStyle w:val="acctmergecolhdg"/>
              <w:spacing w:line="240" w:lineRule="auto"/>
              <w:rPr>
                <w:rFonts w:ascii="Arial" w:hAnsi="Arial" w:cs="Arial"/>
                <w:b w:val="0"/>
                <w:bCs/>
                <w:sz w:val="18"/>
                <w:szCs w:val="18"/>
                <w:lang w:val="en-US" w:bidi="th-TH"/>
              </w:rPr>
            </w:pPr>
            <w:r>
              <w:rPr>
                <w:rFonts w:ascii="Arial" w:hAnsi="Arial" w:cs="Arial"/>
                <w:b w:val="0"/>
                <w:bCs/>
                <w:sz w:val="18"/>
                <w:szCs w:val="18"/>
                <w:lang w:val="en-US" w:bidi="th-TH"/>
              </w:rPr>
              <w:t>7</w:t>
            </w:r>
            <w:r w:rsidR="00430B02">
              <w:rPr>
                <w:rFonts w:ascii="Arial" w:hAnsi="Arial" w:cs="Arial"/>
                <w:b w:val="0"/>
                <w:bCs/>
                <w:sz w:val="18"/>
                <w:szCs w:val="18"/>
                <w:lang w:val="en-US" w:bidi="th-TH"/>
              </w:rPr>
              <w:t>.</w:t>
            </w:r>
            <w:r w:rsidR="006903ED">
              <w:rPr>
                <w:rFonts w:ascii="Arial" w:hAnsi="Arial" w:cs="Arial"/>
                <w:b w:val="0"/>
                <w:bCs/>
                <w:sz w:val="18"/>
                <w:szCs w:val="18"/>
                <w:lang w:val="en-US" w:bidi="th-TH"/>
              </w:rPr>
              <w:t>43</w:t>
            </w:r>
          </w:p>
        </w:tc>
        <w:tc>
          <w:tcPr>
            <w:tcW w:w="905" w:type="pct"/>
            <w:shd w:val="clear" w:color="auto" w:fill="FAFAFA"/>
          </w:tcPr>
          <w:p w14:paraId="3DF1D11D" w14:textId="77777777" w:rsidR="00430B02" w:rsidRPr="00B21467" w:rsidRDefault="00430B02" w:rsidP="00325143">
            <w:pPr>
              <w:pStyle w:val="acctmergecolhdg"/>
              <w:spacing w:line="240" w:lineRule="auto"/>
              <w:rPr>
                <w:rFonts w:ascii="Arial" w:hAnsi="Arial" w:cs="Arial"/>
                <w:b w:val="0"/>
                <w:bCs/>
                <w:sz w:val="18"/>
                <w:szCs w:val="18"/>
                <w:lang w:val="en-US" w:bidi="th-TH"/>
              </w:rPr>
            </w:pPr>
            <w:r>
              <w:rPr>
                <w:rFonts w:ascii="Arial" w:hAnsi="Arial" w:cs="Arial"/>
                <w:b w:val="0"/>
                <w:bCs/>
                <w:sz w:val="18"/>
                <w:szCs w:val="18"/>
                <w:lang w:val="en-US" w:bidi="th-TH"/>
              </w:rPr>
              <w:t>0.24</w:t>
            </w:r>
          </w:p>
        </w:tc>
      </w:tr>
    </w:tbl>
    <w:p w14:paraId="179A0FEB" w14:textId="77777777" w:rsidR="00430B02" w:rsidRDefault="00430B02" w:rsidP="0043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C6176CD" w14:textId="77777777" w:rsidR="00430B02" w:rsidRDefault="00430B02" w:rsidP="0043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74A30F94" w14:textId="77777777" w:rsidR="00826AA0" w:rsidRDefault="00826AA0"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3C05AB04" w14:textId="77777777" w:rsidTr="00D674F3">
        <w:trPr>
          <w:trHeight w:val="386"/>
        </w:trPr>
        <w:tc>
          <w:tcPr>
            <w:tcW w:w="9446" w:type="dxa"/>
            <w:shd w:val="clear" w:color="auto" w:fill="FFA543"/>
            <w:vAlign w:val="center"/>
            <w:hideMark/>
          </w:tcPr>
          <w:p w14:paraId="53ECBC6E" w14:textId="7F7D5556" w:rsidR="00661979" w:rsidRPr="00B21467" w:rsidRDefault="0066197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18</w:t>
            </w:r>
            <w:r w:rsidRPr="00B21467">
              <w:rPr>
                <w:rFonts w:cs="Arial"/>
                <w:b/>
                <w:bCs/>
                <w:color w:val="FFFFFF" w:themeColor="background1"/>
                <w:lang w:val="en-GB"/>
              </w:rPr>
              <w:tab/>
              <w:t>Intangible assets</w:t>
            </w:r>
            <w:r w:rsidR="006057DF">
              <w:rPr>
                <w:rFonts w:cs="Arial"/>
                <w:b/>
                <w:bCs/>
                <w:color w:val="FFFFFF" w:themeColor="background1"/>
                <w:lang w:val="en-GB"/>
              </w:rPr>
              <w:t>, net</w:t>
            </w:r>
          </w:p>
        </w:tc>
      </w:tr>
    </w:tbl>
    <w:p w14:paraId="407E973D" w14:textId="77777777" w:rsidR="00661979" w:rsidRPr="00B21467"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Arial"/>
        </w:rPr>
      </w:pPr>
    </w:p>
    <w:tbl>
      <w:tblPr>
        <w:tblW w:w="5000" w:type="pct"/>
        <w:tblLayout w:type="fixed"/>
        <w:tblLook w:val="0000" w:firstRow="0" w:lastRow="0" w:firstColumn="0" w:lastColumn="0" w:noHBand="0" w:noVBand="0"/>
      </w:tblPr>
      <w:tblGrid>
        <w:gridCol w:w="3792"/>
        <w:gridCol w:w="1483"/>
        <w:gridCol w:w="1319"/>
        <w:gridCol w:w="1319"/>
        <w:gridCol w:w="1531"/>
        <w:gridCol w:w="17"/>
      </w:tblGrid>
      <w:tr w:rsidR="00D21D9B" w:rsidRPr="00344B2B" w14:paraId="479A4EC0" w14:textId="77777777" w:rsidTr="00686E0D">
        <w:trPr>
          <w:gridAfter w:val="1"/>
          <w:wAfter w:w="9" w:type="pct"/>
          <w:cantSplit/>
        </w:trPr>
        <w:tc>
          <w:tcPr>
            <w:tcW w:w="2004" w:type="pct"/>
            <w:shd w:val="clear" w:color="auto" w:fill="auto"/>
            <w:vAlign w:val="center"/>
          </w:tcPr>
          <w:p w14:paraId="0D720A4E" w14:textId="77777777" w:rsidR="00D21D9B" w:rsidRPr="006D3652" w:rsidRDefault="00D21D9B" w:rsidP="00D21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2987" w:type="pct"/>
            <w:gridSpan w:val="4"/>
            <w:tcBorders>
              <w:top w:val="single" w:sz="4" w:space="0" w:color="auto"/>
              <w:bottom w:val="single" w:sz="4" w:space="0" w:color="auto"/>
            </w:tcBorders>
            <w:shd w:val="clear" w:color="auto" w:fill="auto"/>
            <w:vAlign w:val="bottom"/>
          </w:tcPr>
          <w:p w14:paraId="6B020582" w14:textId="77777777" w:rsidR="00D21D9B" w:rsidRPr="006D3652" w:rsidRDefault="00D21D9B" w:rsidP="00686E0D">
            <w:pPr>
              <w:tabs>
                <w:tab w:val="right" w:pos="1224"/>
              </w:tabs>
              <w:spacing w:line="240" w:lineRule="auto"/>
              <w:ind w:right="-72"/>
              <w:jc w:val="right"/>
              <w:rPr>
                <w:rFonts w:cs="Arial"/>
                <w:b/>
                <w:bCs/>
              </w:rPr>
            </w:pPr>
            <w:r w:rsidRPr="006D3652">
              <w:rPr>
                <w:rFonts w:cs="Arial"/>
                <w:b/>
                <w:bCs/>
              </w:rPr>
              <w:t>Consolidated financial statements</w:t>
            </w:r>
          </w:p>
        </w:tc>
      </w:tr>
      <w:tr w:rsidR="007E31B7" w:rsidRPr="00344B2B" w14:paraId="7BCF6554" w14:textId="77777777" w:rsidTr="00210298">
        <w:trPr>
          <w:cantSplit/>
        </w:trPr>
        <w:tc>
          <w:tcPr>
            <w:tcW w:w="2004" w:type="pct"/>
            <w:shd w:val="clear" w:color="auto" w:fill="auto"/>
            <w:vAlign w:val="center"/>
          </w:tcPr>
          <w:p w14:paraId="0DBC06FA" w14:textId="77777777" w:rsidR="007E31B7" w:rsidRPr="00344B2B" w:rsidRDefault="007E31B7" w:rsidP="007E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tcPr>
          <w:p w14:paraId="01644E43" w14:textId="47303EF1" w:rsidR="007E31B7" w:rsidRPr="00344B2B" w:rsidRDefault="007E31B7" w:rsidP="007E31B7">
            <w:pPr>
              <w:tabs>
                <w:tab w:val="right" w:pos="1224"/>
              </w:tabs>
              <w:spacing w:line="240" w:lineRule="auto"/>
              <w:ind w:right="-72"/>
              <w:jc w:val="right"/>
              <w:rPr>
                <w:rFonts w:cs="Arial"/>
                <w:b/>
                <w:bCs/>
              </w:rPr>
            </w:pPr>
          </w:p>
        </w:tc>
        <w:tc>
          <w:tcPr>
            <w:tcW w:w="697" w:type="pct"/>
            <w:tcBorders>
              <w:top w:val="single" w:sz="4" w:space="0" w:color="auto"/>
            </w:tcBorders>
            <w:shd w:val="clear" w:color="auto" w:fill="auto"/>
          </w:tcPr>
          <w:p w14:paraId="001AFE9D" w14:textId="5EF3B9EA" w:rsidR="007E31B7" w:rsidRPr="00344B2B" w:rsidRDefault="007E31B7" w:rsidP="007E31B7">
            <w:pPr>
              <w:tabs>
                <w:tab w:val="right" w:pos="1224"/>
              </w:tabs>
              <w:spacing w:line="240" w:lineRule="auto"/>
              <w:ind w:right="-72"/>
              <w:jc w:val="right"/>
              <w:rPr>
                <w:rFonts w:cs="Arial"/>
                <w:b/>
                <w:bCs/>
              </w:rPr>
            </w:pPr>
          </w:p>
        </w:tc>
        <w:tc>
          <w:tcPr>
            <w:tcW w:w="697" w:type="pct"/>
            <w:tcBorders>
              <w:top w:val="single" w:sz="4" w:space="0" w:color="auto"/>
            </w:tcBorders>
            <w:shd w:val="clear" w:color="auto" w:fill="auto"/>
          </w:tcPr>
          <w:p w14:paraId="26A68F33" w14:textId="5EF10257" w:rsidR="007E31B7" w:rsidRPr="00344B2B" w:rsidRDefault="007E31B7" w:rsidP="007E31B7">
            <w:pPr>
              <w:tabs>
                <w:tab w:val="right" w:pos="1224"/>
              </w:tabs>
              <w:spacing w:line="240" w:lineRule="auto"/>
              <w:ind w:right="-72"/>
              <w:jc w:val="right"/>
              <w:rPr>
                <w:rFonts w:cs="Arial"/>
                <w:b/>
                <w:bCs/>
              </w:rPr>
            </w:pPr>
          </w:p>
        </w:tc>
        <w:tc>
          <w:tcPr>
            <w:tcW w:w="818" w:type="pct"/>
            <w:gridSpan w:val="2"/>
            <w:tcBorders>
              <w:top w:val="single" w:sz="4" w:space="0" w:color="auto"/>
            </w:tcBorders>
            <w:shd w:val="clear" w:color="auto" w:fill="auto"/>
          </w:tcPr>
          <w:p w14:paraId="5ED06569" w14:textId="6D9A991E" w:rsidR="007E31B7" w:rsidRPr="00344B2B" w:rsidRDefault="007E31B7" w:rsidP="007E31B7">
            <w:pPr>
              <w:tabs>
                <w:tab w:val="right" w:pos="1224"/>
              </w:tabs>
              <w:spacing w:line="240" w:lineRule="auto"/>
              <w:ind w:right="-72"/>
              <w:jc w:val="right"/>
              <w:rPr>
                <w:rFonts w:cs="Arial"/>
                <w:b/>
                <w:bCs/>
              </w:rPr>
            </w:pPr>
            <w:r w:rsidRPr="00344B2B">
              <w:rPr>
                <w:rFonts w:cs="Arial"/>
                <w:b/>
                <w:bCs/>
              </w:rPr>
              <w:t>Million Baht</w:t>
            </w:r>
          </w:p>
        </w:tc>
      </w:tr>
      <w:tr w:rsidR="00D21D9B" w:rsidRPr="00344B2B" w14:paraId="4BBA137B" w14:textId="77777777" w:rsidTr="00325143">
        <w:trPr>
          <w:cantSplit/>
        </w:trPr>
        <w:tc>
          <w:tcPr>
            <w:tcW w:w="2004" w:type="pct"/>
            <w:shd w:val="clear" w:color="auto" w:fill="auto"/>
            <w:vAlign w:val="center"/>
          </w:tcPr>
          <w:p w14:paraId="05CC05C7"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7F065797" w14:textId="77777777" w:rsidR="00D21D9B" w:rsidRPr="00344B2B" w:rsidRDefault="00D21D9B" w:rsidP="00325143">
            <w:pPr>
              <w:tabs>
                <w:tab w:val="right" w:pos="1224"/>
              </w:tabs>
              <w:spacing w:line="240" w:lineRule="auto"/>
              <w:ind w:right="-72"/>
              <w:jc w:val="right"/>
              <w:rPr>
                <w:rFonts w:cs="Arial"/>
                <w:b/>
                <w:bCs/>
              </w:rPr>
            </w:pPr>
          </w:p>
        </w:tc>
        <w:tc>
          <w:tcPr>
            <w:tcW w:w="697" w:type="pct"/>
            <w:tcBorders>
              <w:top w:val="single" w:sz="4" w:space="0" w:color="auto"/>
            </w:tcBorders>
            <w:shd w:val="clear" w:color="auto" w:fill="auto"/>
            <w:vAlign w:val="center"/>
          </w:tcPr>
          <w:p w14:paraId="315B33D1" w14:textId="77777777" w:rsidR="00D21D9B" w:rsidRPr="00344B2B" w:rsidRDefault="00D21D9B" w:rsidP="00325143">
            <w:pPr>
              <w:tabs>
                <w:tab w:val="right" w:pos="1224"/>
              </w:tabs>
              <w:spacing w:line="240" w:lineRule="auto"/>
              <w:ind w:right="-72"/>
              <w:jc w:val="right"/>
              <w:rPr>
                <w:rFonts w:cs="Arial"/>
                <w:b/>
                <w:bCs/>
              </w:rPr>
            </w:pPr>
            <w:r w:rsidRPr="00344B2B">
              <w:rPr>
                <w:rFonts w:cs="Arial"/>
                <w:b/>
                <w:bCs/>
              </w:rPr>
              <w:t>Computer</w:t>
            </w:r>
          </w:p>
        </w:tc>
        <w:tc>
          <w:tcPr>
            <w:tcW w:w="697" w:type="pct"/>
            <w:tcBorders>
              <w:top w:val="single" w:sz="4" w:space="0" w:color="auto"/>
            </w:tcBorders>
            <w:shd w:val="clear" w:color="auto" w:fill="auto"/>
            <w:vAlign w:val="center"/>
          </w:tcPr>
          <w:p w14:paraId="12DFAB6D" w14:textId="77777777" w:rsidR="00D21D9B" w:rsidRPr="00344B2B" w:rsidRDefault="00D21D9B" w:rsidP="00325143">
            <w:pPr>
              <w:tabs>
                <w:tab w:val="right" w:pos="1224"/>
              </w:tabs>
              <w:spacing w:line="240" w:lineRule="auto"/>
              <w:ind w:right="-72"/>
              <w:jc w:val="right"/>
              <w:rPr>
                <w:rFonts w:cs="Arial"/>
                <w:b/>
                <w:bCs/>
              </w:rPr>
            </w:pPr>
          </w:p>
        </w:tc>
        <w:tc>
          <w:tcPr>
            <w:tcW w:w="818" w:type="pct"/>
            <w:gridSpan w:val="2"/>
            <w:tcBorders>
              <w:top w:val="single" w:sz="4" w:space="0" w:color="auto"/>
            </w:tcBorders>
            <w:shd w:val="clear" w:color="auto" w:fill="auto"/>
            <w:vAlign w:val="center"/>
          </w:tcPr>
          <w:p w14:paraId="29C0278D" w14:textId="77777777" w:rsidR="00D21D9B" w:rsidRPr="00344B2B" w:rsidRDefault="00D21D9B" w:rsidP="00325143">
            <w:pPr>
              <w:tabs>
                <w:tab w:val="right" w:pos="1224"/>
              </w:tabs>
              <w:spacing w:line="240" w:lineRule="auto"/>
              <w:ind w:right="-72"/>
              <w:jc w:val="right"/>
              <w:rPr>
                <w:rFonts w:cs="Arial"/>
                <w:b/>
                <w:bCs/>
              </w:rPr>
            </w:pPr>
          </w:p>
        </w:tc>
      </w:tr>
      <w:tr w:rsidR="00D21D9B" w:rsidRPr="00344B2B" w14:paraId="1A239981" w14:textId="77777777" w:rsidTr="00325143">
        <w:trPr>
          <w:cantSplit/>
        </w:trPr>
        <w:tc>
          <w:tcPr>
            <w:tcW w:w="2004" w:type="pct"/>
            <w:shd w:val="clear" w:color="auto" w:fill="auto"/>
            <w:vAlign w:val="center"/>
          </w:tcPr>
          <w:p w14:paraId="3C8A258F"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shd w:val="clear" w:color="auto" w:fill="auto"/>
            <w:vAlign w:val="center"/>
          </w:tcPr>
          <w:p w14:paraId="1ACFAA8E" w14:textId="77777777" w:rsidR="00D21D9B" w:rsidRPr="00344B2B" w:rsidRDefault="00D21D9B" w:rsidP="00325143">
            <w:pPr>
              <w:tabs>
                <w:tab w:val="right" w:pos="1224"/>
              </w:tabs>
              <w:spacing w:line="240" w:lineRule="auto"/>
              <w:ind w:right="-72"/>
              <w:jc w:val="right"/>
              <w:rPr>
                <w:rFonts w:cs="Arial"/>
                <w:b/>
                <w:bCs/>
              </w:rPr>
            </w:pPr>
            <w:r w:rsidRPr="00344B2B">
              <w:rPr>
                <w:rFonts w:cs="Arial"/>
                <w:b/>
                <w:bCs/>
              </w:rPr>
              <w:t>License fee</w:t>
            </w:r>
          </w:p>
        </w:tc>
        <w:tc>
          <w:tcPr>
            <w:tcW w:w="697" w:type="pct"/>
            <w:shd w:val="clear" w:color="auto" w:fill="auto"/>
            <w:vAlign w:val="center"/>
          </w:tcPr>
          <w:p w14:paraId="2BCEC7A1" w14:textId="77777777" w:rsidR="00D21D9B" w:rsidRPr="00344B2B" w:rsidRDefault="00D21D9B" w:rsidP="00325143">
            <w:pPr>
              <w:tabs>
                <w:tab w:val="right" w:pos="1224"/>
              </w:tabs>
              <w:spacing w:line="240" w:lineRule="auto"/>
              <w:ind w:right="-72"/>
              <w:jc w:val="right"/>
              <w:rPr>
                <w:rFonts w:cs="Arial"/>
                <w:b/>
                <w:bCs/>
              </w:rPr>
            </w:pPr>
            <w:r w:rsidRPr="00344B2B">
              <w:rPr>
                <w:rFonts w:cs="Arial"/>
                <w:b/>
                <w:bCs/>
              </w:rPr>
              <w:t>software</w:t>
            </w:r>
          </w:p>
        </w:tc>
        <w:tc>
          <w:tcPr>
            <w:tcW w:w="697" w:type="pct"/>
            <w:shd w:val="clear" w:color="auto" w:fill="auto"/>
            <w:vAlign w:val="center"/>
          </w:tcPr>
          <w:p w14:paraId="36CD2E40" w14:textId="77777777" w:rsidR="00D21D9B" w:rsidRPr="00344B2B" w:rsidRDefault="00D21D9B" w:rsidP="00325143">
            <w:pPr>
              <w:tabs>
                <w:tab w:val="right" w:pos="1224"/>
              </w:tabs>
              <w:spacing w:line="240" w:lineRule="auto"/>
              <w:ind w:right="-72"/>
              <w:jc w:val="right"/>
              <w:rPr>
                <w:rFonts w:cs="Arial"/>
                <w:b/>
                <w:bCs/>
              </w:rPr>
            </w:pPr>
            <w:r w:rsidRPr="00344B2B">
              <w:rPr>
                <w:rFonts w:cs="Arial"/>
                <w:b/>
                <w:bCs/>
              </w:rPr>
              <w:t>Patent</w:t>
            </w:r>
          </w:p>
        </w:tc>
        <w:tc>
          <w:tcPr>
            <w:tcW w:w="818" w:type="pct"/>
            <w:gridSpan w:val="2"/>
            <w:shd w:val="clear" w:color="auto" w:fill="auto"/>
            <w:vAlign w:val="center"/>
          </w:tcPr>
          <w:p w14:paraId="78742104" w14:textId="77777777" w:rsidR="00D21D9B" w:rsidRPr="00344B2B" w:rsidRDefault="00D21D9B" w:rsidP="00325143">
            <w:pPr>
              <w:tabs>
                <w:tab w:val="right" w:pos="1224"/>
              </w:tabs>
              <w:spacing w:line="240" w:lineRule="auto"/>
              <w:ind w:right="-72"/>
              <w:jc w:val="right"/>
              <w:rPr>
                <w:rFonts w:cs="Arial"/>
                <w:b/>
                <w:bCs/>
              </w:rPr>
            </w:pPr>
            <w:r w:rsidRPr="00344B2B">
              <w:rPr>
                <w:rFonts w:cs="Arial"/>
                <w:b/>
                <w:bCs/>
              </w:rPr>
              <w:t>Total</w:t>
            </w:r>
            <w:r w:rsidRPr="006D3652">
              <w:rPr>
                <w:rFonts w:cs="Arial"/>
                <w:b/>
                <w:bCs/>
                <w:cs/>
              </w:rPr>
              <w:t xml:space="preserve"> </w:t>
            </w:r>
          </w:p>
        </w:tc>
      </w:tr>
      <w:tr w:rsidR="00D21D9B" w:rsidRPr="00344B2B" w14:paraId="0E9E883E" w14:textId="77777777" w:rsidTr="00325143">
        <w:trPr>
          <w:cantSplit/>
        </w:trPr>
        <w:tc>
          <w:tcPr>
            <w:tcW w:w="2004" w:type="pct"/>
            <w:shd w:val="clear" w:color="auto" w:fill="auto"/>
            <w:vAlign w:val="center"/>
          </w:tcPr>
          <w:p w14:paraId="55C1CC6B"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cs/>
              </w:rPr>
            </w:pPr>
          </w:p>
        </w:tc>
        <w:tc>
          <w:tcPr>
            <w:tcW w:w="784" w:type="pct"/>
            <w:tcBorders>
              <w:top w:val="single" w:sz="4" w:space="0" w:color="auto"/>
            </w:tcBorders>
            <w:shd w:val="clear" w:color="auto" w:fill="auto"/>
            <w:vAlign w:val="center"/>
          </w:tcPr>
          <w:p w14:paraId="06CC0D53" w14:textId="77777777" w:rsidR="00D21D9B" w:rsidRPr="00344B2B" w:rsidRDefault="00D21D9B" w:rsidP="00325143">
            <w:pPr>
              <w:tabs>
                <w:tab w:val="decimal" w:pos="1228"/>
              </w:tabs>
              <w:spacing w:line="240" w:lineRule="auto"/>
              <w:ind w:right="-72"/>
              <w:jc w:val="right"/>
              <w:rPr>
                <w:rFonts w:cs="Arial"/>
                <w:lang w:val="en-GB"/>
              </w:rPr>
            </w:pPr>
          </w:p>
        </w:tc>
        <w:tc>
          <w:tcPr>
            <w:tcW w:w="697" w:type="pct"/>
            <w:tcBorders>
              <w:top w:val="single" w:sz="4" w:space="0" w:color="auto"/>
            </w:tcBorders>
            <w:shd w:val="clear" w:color="auto" w:fill="auto"/>
          </w:tcPr>
          <w:p w14:paraId="5D27E492" w14:textId="77777777" w:rsidR="00D21D9B" w:rsidRPr="00344B2B" w:rsidRDefault="00D21D9B" w:rsidP="00325143">
            <w:pPr>
              <w:tabs>
                <w:tab w:val="decimal" w:pos="1228"/>
              </w:tabs>
              <w:spacing w:line="240" w:lineRule="auto"/>
              <w:ind w:right="-72"/>
              <w:jc w:val="right"/>
              <w:rPr>
                <w:rFonts w:cs="Arial"/>
              </w:rPr>
            </w:pPr>
          </w:p>
        </w:tc>
        <w:tc>
          <w:tcPr>
            <w:tcW w:w="697" w:type="pct"/>
            <w:tcBorders>
              <w:top w:val="single" w:sz="4" w:space="0" w:color="auto"/>
            </w:tcBorders>
            <w:shd w:val="clear" w:color="auto" w:fill="auto"/>
          </w:tcPr>
          <w:p w14:paraId="5E789073" w14:textId="77777777" w:rsidR="00D21D9B" w:rsidRPr="00344B2B" w:rsidRDefault="00D21D9B" w:rsidP="00325143">
            <w:pPr>
              <w:tabs>
                <w:tab w:val="decimal" w:pos="1228"/>
              </w:tabs>
              <w:spacing w:line="240" w:lineRule="auto"/>
              <w:ind w:right="-72"/>
              <w:jc w:val="right"/>
              <w:rPr>
                <w:rFonts w:cs="Arial"/>
              </w:rPr>
            </w:pPr>
          </w:p>
        </w:tc>
        <w:tc>
          <w:tcPr>
            <w:tcW w:w="818" w:type="pct"/>
            <w:gridSpan w:val="2"/>
            <w:tcBorders>
              <w:top w:val="single" w:sz="4" w:space="0" w:color="auto"/>
            </w:tcBorders>
            <w:shd w:val="clear" w:color="auto" w:fill="auto"/>
          </w:tcPr>
          <w:p w14:paraId="524A7CB2" w14:textId="77777777" w:rsidR="00D21D9B" w:rsidRPr="00344B2B" w:rsidRDefault="00D21D9B" w:rsidP="00325143">
            <w:pPr>
              <w:tabs>
                <w:tab w:val="decimal" w:pos="1228"/>
              </w:tabs>
              <w:spacing w:line="240" w:lineRule="auto"/>
              <w:ind w:right="-72"/>
              <w:jc w:val="right"/>
              <w:rPr>
                <w:rFonts w:cs="Arial"/>
              </w:rPr>
            </w:pPr>
          </w:p>
        </w:tc>
      </w:tr>
      <w:tr w:rsidR="00D21D9B" w:rsidRPr="00344B2B" w14:paraId="7B4251C1" w14:textId="77777777" w:rsidTr="00325143">
        <w:trPr>
          <w:cantSplit/>
        </w:trPr>
        <w:tc>
          <w:tcPr>
            <w:tcW w:w="2004" w:type="pct"/>
            <w:shd w:val="clear" w:color="auto" w:fill="auto"/>
          </w:tcPr>
          <w:p w14:paraId="72DD6240"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344B2B">
              <w:rPr>
                <w:rFonts w:cs="Arial"/>
                <w:b/>
                <w:bCs/>
              </w:rPr>
              <w:t>At 1 January 2018</w:t>
            </w:r>
          </w:p>
        </w:tc>
        <w:tc>
          <w:tcPr>
            <w:tcW w:w="784" w:type="pct"/>
            <w:shd w:val="clear" w:color="auto" w:fill="auto"/>
            <w:vAlign w:val="center"/>
          </w:tcPr>
          <w:p w14:paraId="320F2624"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auto"/>
            <w:vAlign w:val="center"/>
          </w:tcPr>
          <w:p w14:paraId="0A36F458"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auto"/>
            <w:vAlign w:val="center"/>
          </w:tcPr>
          <w:p w14:paraId="79488F75"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shd w:val="clear" w:color="auto" w:fill="auto"/>
            <w:vAlign w:val="center"/>
          </w:tcPr>
          <w:p w14:paraId="6FB4843F"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448209EB" w14:textId="77777777" w:rsidTr="00325143">
        <w:trPr>
          <w:cantSplit/>
        </w:trPr>
        <w:tc>
          <w:tcPr>
            <w:tcW w:w="2004" w:type="pct"/>
            <w:shd w:val="clear" w:color="auto" w:fill="auto"/>
          </w:tcPr>
          <w:p w14:paraId="3A475678"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 xml:space="preserve">Cost </w:t>
            </w:r>
          </w:p>
        </w:tc>
        <w:tc>
          <w:tcPr>
            <w:tcW w:w="784" w:type="pct"/>
            <w:shd w:val="clear" w:color="auto" w:fill="auto"/>
          </w:tcPr>
          <w:p w14:paraId="5DCD0F16"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3,274</w:t>
            </w:r>
          </w:p>
        </w:tc>
        <w:tc>
          <w:tcPr>
            <w:tcW w:w="697" w:type="pct"/>
            <w:shd w:val="clear" w:color="auto" w:fill="auto"/>
          </w:tcPr>
          <w:p w14:paraId="1EC8A280"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855</w:t>
            </w:r>
          </w:p>
        </w:tc>
        <w:tc>
          <w:tcPr>
            <w:tcW w:w="697" w:type="pct"/>
            <w:shd w:val="clear" w:color="auto" w:fill="auto"/>
          </w:tcPr>
          <w:p w14:paraId="120EC45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shd w:val="clear" w:color="auto" w:fill="auto"/>
          </w:tcPr>
          <w:p w14:paraId="5B902902"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4,130</w:t>
            </w:r>
          </w:p>
        </w:tc>
      </w:tr>
      <w:tr w:rsidR="00D21D9B" w:rsidRPr="00344B2B" w14:paraId="00787603" w14:textId="77777777" w:rsidTr="00325143">
        <w:trPr>
          <w:cantSplit/>
        </w:trPr>
        <w:tc>
          <w:tcPr>
            <w:tcW w:w="2004" w:type="pct"/>
            <w:shd w:val="clear" w:color="auto" w:fill="auto"/>
          </w:tcPr>
          <w:p w14:paraId="4BC34E31"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u w:val="single"/>
              </w:rPr>
              <w:t>Less</w:t>
            </w:r>
            <w:r w:rsidRPr="00344B2B">
              <w:rPr>
                <w:rFonts w:cs="Arial"/>
              </w:rPr>
              <w:t xml:space="preserve">  Accumulated amortisation </w:t>
            </w:r>
          </w:p>
        </w:tc>
        <w:tc>
          <w:tcPr>
            <w:tcW w:w="784" w:type="pct"/>
            <w:tcBorders>
              <w:bottom w:val="single" w:sz="4" w:space="0" w:color="auto"/>
            </w:tcBorders>
            <w:shd w:val="clear" w:color="auto" w:fill="auto"/>
          </w:tcPr>
          <w:p w14:paraId="1E9B952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(1,364)</w:t>
            </w:r>
          </w:p>
        </w:tc>
        <w:tc>
          <w:tcPr>
            <w:tcW w:w="697" w:type="pct"/>
            <w:tcBorders>
              <w:bottom w:val="single" w:sz="4" w:space="0" w:color="auto"/>
            </w:tcBorders>
            <w:shd w:val="clear" w:color="auto" w:fill="auto"/>
          </w:tcPr>
          <w:p w14:paraId="51B4D8F8"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(381)</w:t>
            </w:r>
          </w:p>
        </w:tc>
        <w:tc>
          <w:tcPr>
            <w:tcW w:w="697" w:type="pct"/>
            <w:tcBorders>
              <w:bottom w:val="single" w:sz="4" w:space="0" w:color="auto"/>
            </w:tcBorders>
            <w:shd w:val="clear" w:color="auto" w:fill="auto"/>
          </w:tcPr>
          <w:p w14:paraId="21F494F6"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tcBorders>
              <w:bottom w:val="single" w:sz="4" w:space="0" w:color="auto"/>
            </w:tcBorders>
            <w:shd w:val="clear" w:color="auto" w:fill="auto"/>
          </w:tcPr>
          <w:p w14:paraId="3F03664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(1,745)</w:t>
            </w:r>
          </w:p>
        </w:tc>
      </w:tr>
      <w:tr w:rsidR="00D21D9B" w:rsidRPr="00344B2B" w14:paraId="64C81063" w14:textId="77777777" w:rsidTr="00325143">
        <w:trPr>
          <w:cantSplit/>
        </w:trPr>
        <w:tc>
          <w:tcPr>
            <w:tcW w:w="2004" w:type="pct"/>
            <w:shd w:val="clear" w:color="auto" w:fill="auto"/>
          </w:tcPr>
          <w:p w14:paraId="285402FE"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u w:val="single"/>
              </w:rPr>
            </w:pPr>
          </w:p>
        </w:tc>
        <w:tc>
          <w:tcPr>
            <w:tcW w:w="784" w:type="pct"/>
            <w:tcBorders>
              <w:top w:val="single" w:sz="4" w:space="0" w:color="auto"/>
            </w:tcBorders>
            <w:shd w:val="clear" w:color="auto" w:fill="auto"/>
          </w:tcPr>
          <w:p w14:paraId="3A03A311"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tcPr>
          <w:p w14:paraId="38938B85"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tcPr>
          <w:p w14:paraId="0F5C424A"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tcPr>
          <w:p w14:paraId="6167C39C"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586EEBB8" w14:textId="77777777" w:rsidTr="00325143">
        <w:trPr>
          <w:cantSplit/>
        </w:trPr>
        <w:tc>
          <w:tcPr>
            <w:tcW w:w="2004" w:type="pct"/>
            <w:shd w:val="clear" w:color="auto" w:fill="auto"/>
          </w:tcPr>
          <w:p w14:paraId="6A298233"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Net book amount</w:t>
            </w:r>
          </w:p>
        </w:tc>
        <w:tc>
          <w:tcPr>
            <w:tcW w:w="784" w:type="pct"/>
            <w:tcBorders>
              <w:bottom w:val="single" w:sz="4" w:space="0" w:color="auto"/>
            </w:tcBorders>
            <w:shd w:val="clear" w:color="auto" w:fill="auto"/>
          </w:tcPr>
          <w:p w14:paraId="5574CF5E"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1,910</w:t>
            </w:r>
          </w:p>
        </w:tc>
        <w:tc>
          <w:tcPr>
            <w:tcW w:w="697" w:type="pct"/>
            <w:tcBorders>
              <w:bottom w:val="single" w:sz="4" w:space="0" w:color="auto"/>
            </w:tcBorders>
            <w:shd w:val="clear" w:color="auto" w:fill="auto"/>
          </w:tcPr>
          <w:p w14:paraId="7D44381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474</w:t>
            </w:r>
          </w:p>
        </w:tc>
        <w:tc>
          <w:tcPr>
            <w:tcW w:w="697" w:type="pct"/>
            <w:tcBorders>
              <w:bottom w:val="single" w:sz="4" w:space="0" w:color="auto"/>
            </w:tcBorders>
            <w:shd w:val="clear" w:color="auto" w:fill="auto"/>
          </w:tcPr>
          <w:p w14:paraId="3D29B11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tcBorders>
              <w:bottom w:val="single" w:sz="4" w:space="0" w:color="auto"/>
            </w:tcBorders>
            <w:shd w:val="clear" w:color="auto" w:fill="auto"/>
          </w:tcPr>
          <w:p w14:paraId="037C73B0"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2,385</w:t>
            </w:r>
          </w:p>
        </w:tc>
      </w:tr>
      <w:tr w:rsidR="00D21D9B" w:rsidRPr="00344B2B" w14:paraId="60E7E046" w14:textId="77777777" w:rsidTr="00325143">
        <w:trPr>
          <w:cantSplit/>
        </w:trPr>
        <w:tc>
          <w:tcPr>
            <w:tcW w:w="2004" w:type="pct"/>
            <w:shd w:val="clear" w:color="auto" w:fill="auto"/>
          </w:tcPr>
          <w:p w14:paraId="3255E84E"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24BDD8D8"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2234AE83"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5A179B79"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56B46086"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339127D7" w14:textId="77777777" w:rsidTr="00325143">
        <w:trPr>
          <w:cantSplit/>
        </w:trPr>
        <w:tc>
          <w:tcPr>
            <w:tcW w:w="2004" w:type="pct"/>
            <w:shd w:val="clear" w:color="auto" w:fill="auto"/>
          </w:tcPr>
          <w:p w14:paraId="3A93D757"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344B2B">
              <w:rPr>
                <w:rFonts w:cs="Arial"/>
                <w:b/>
                <w:bCs/>
              </w:rPr>
              <w:t>For the year ended 31 December 2018</w:t>
            </w:r>
          </w:p>
        </w:tc>
        <w:tc>
          <w:tcPr>
            <w:tcW w:w="784" w:type="pct"/>
            <w:shd w:val="clear" w:color="auto" w:fill="auto"/>
            <w:vAlign w:val="center"/>
          </w:tcPr>
          <w:p w14:paraId="54B8EC63"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auto"/>
            <w:vAlign w:val="center"/>
          </w:tcPr>
          <w:p w14:paraId="55516C41"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auto"/>
            <w:vAlign w:val="center"/>
          </w:tcPr>
          <w:p w14:paraId="2FB2CEBC"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shd w:val="clear" w:color="auto" w:fill="auto"/>
            <w:vAlign w:val="center"/>
          </w:tcPr>
          <w:p w14:paraId="79B1C2F5"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5F7602D1" w14:textId="77777777" w:rsidTr="00325143">
        <w:trPr>
          <w:cantSplit/>
        </w:trPr>
        <w:tc>
          <w:tcPr>
            <w:tcW w:w="2004" w:type="pct"/>
            <w:shd w:val="clear" w:color="auto" w:fill="auto"/>
          </w:tcPr>
          <w:p w14:paraId="62B2403D"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Opening net book amount</w:t>
            </w:r>
          </w:p>
        </w:tc>
        <w:tc>
          <w:tcPr>
            <w:tcW w:w="784" w:type="pct"/>
            <w:shd w:val="clear" w:color="auto" w:fill="auto"/>
            <w:vAlign w:val="center"/>
          </w:tcPr>
          <w:p w14:paraId="6B575BE5"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1,910</w:t>
            </w:r>
          </w:p>
        </w:tc>
        <w:tc>
          <w:tcPr>
            <w:tcW w:w="697" w:type="pct"/>
            <w:shd w:val="clear" w:color="auto" w:fill="auto"/>
            <w:vAlign w:val="center"/>
          </w:tcPr>
          <w:p w14:paraId="116D441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474</w:t>
            </w:r>
          </w:p>
        </w:tc>
        <w:tc>
          <w:tcPr>
            <w:tcW w:w="697" w:type="pct"/>
            <w:shd w:val="clear" w:color="auto" w:fill="auto"/>
            <w:vAlign w:val="center"/>
          </w:tcPr>
          <w:p w14:paraId="27D9455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shd w:val="clear" w:color="auto" w:fill="auto"/>
            <w:vAlign w:val="center"/>
          </w:tcPr>
          <w:p w14:paraId="55455260"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2,385</w:t>
            </w:r>
          </w:p>
        </w:tc>
      </w:tr>
      <w:tr w:rsidR="00D21D9B" w:rsidRPr="00344B2B" w14:paraId="34AA5816" w14:textId="77777777" w:rsidTr="00325143">
        <w:trPr>
          <w:cantSplit/>
        </w:trPr>
        <w:tc>
          <w:tcPr>
            <w:tcW w:w="2004" w:type="pct"/>
            <w:shd w:val="clear" w:color="auto" w:fill="auto"/>
          </w:tcPr>
          <w:p w14:paraId="4D56F2E0"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Additions during the year</w:t>
            </w:r>
          </w:p>
        </w:tc>
        <w:tc>
          <w:tcPr>
            <w:tcW w:w="784" w:type="pct"/>
            <w:shd w:val="clear" w:color="auto" w:fill="auto"/>
            <w:vAlign w:val="center"/>
          </w:tcPr>
          <w:p w14:paraId="1BB06B3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58</w:t>
            </w:r>
          </w:p>
        </w:tc>
        <w:tc>
          <w:tcPr>
            <w:tcW w:w="697" w:type="pct"/>
            <w:shd w:val="clear" w:color="auto" w:fill="auto"/>
            <w:vAlign w:val="center"/>
          </w:tcPr>
          <w:p w14:paraId="5A0F0AA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73</w:t>
            </w:r>
          </w:p>
        </w:tc>
        <w:tc>
          <w:tcPr>
            <w:tcW w:w="697" w:type="pct"/>
            <w:shd w:val="clear" w:color="auto" w:fill="auto"/>
            <w:vAlign w:val="center"/>
          </w:tcPr>
          <w:p w14:paraId="0E17ABEA"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shd w:val="clear" w:color="auto" w:fill="auto"/>
            <w:vAlign w:val="center"/>
          </w:tcPr>
          <w:p w14:paraId="3D2AF94A"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131</w:t>
            </w:r>
          </w:p>
        </w:tc>
      </w:tr>
      <w:tr w:rsidR="00D21D9B" w:rsidRPr="00344B2B" w14:paraId="0779AB34" w14:textId="77777777" w:rsidTr="00325143">
        <w:trPr>
          <w:cantSplit/>
        </w:trPr>
        <w:tc>
          <w:tcPr>
            <w:tcW w:w="2004" w:type="pct"/>
            <w:shd w:val="clear" w:color="auto" w:fill="auto"/>
          </w:tcPr>
          <w:p w14:paraId="0602136C"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Adjustment</w:t>
            </w:r>
          </w:p>
        </w:tc>
        <w:tc>
          <w:tcPr>
            <w:tcW w:w="784" w:type="pct"/>
            <w:shd w:val="clear" w:color="auto" w:fill="auto"/>
            <w:vAlign w:val="center"/>
          </w:tcPr>
          <w:p w14:paraId="18AFB808"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(72)</w:t>
            </w:r>
          </w:p>
        </w:tc>
        <w:tc>
          <w:tcPr>
            <w:tcW w:w="697" w:type="pct"/>
            <w:shd w:val="clear" w:color="auto" w:fill="auto"/>
            <w:vAlign w:val="center"/>
          </w:tcPr>
          <w:p w14:paraId="2833BB50"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697" w:type="pct"/>
            <w:shd w:val="clear" w:color="auto" w:fill="auto"/>
            <w:vAlign w:val="center"/>
          </w:tcPr>
          <w:p w14:paraId="63A5AC9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shd w:val="clear" w:color="auto" w:fill="auto"/>
            <w:vAlign w:val="center"/>
          </w:tcPr>
          <w:p w14:paraId="65DA6C4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(72)</w:t>
            </w:r>
          </w:p>
        </w:tc>
      </w:tr>
      <w:tr w:rsidR="00D21D9B" w:rsidRPr="00344B2B" w14:paraId="13F19AFC" w14:textId="77777777" w:rsidTr="00325143">
        <w:trPr>
          <w:cantSplit/>
        </w:trPr>
        <w:tc>
          <w:tcPr>
            <w:tcW w:w="2004" w:type="pct"/>
            <w:shd w:val="clear" w:color="auto" w:fill="auto"/>
          </w:tcPr>
          <w:p w14:paraId="61A9AC93" w14:textId="3BAE6654"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Amortisation charge</w:t>
            </w:r>
            <w:r w:rsidR="00A804EA">
              <w:rPr>
                <w:rFonts w:cs="Arial"/>
              </w:rPr>
              <w:t>d</w:t>
            </w:r>
            <w:r w:rsidRPr="00344B2B">
              <w:rPr>
                <w:rFonts w:cs="Arial"/>
              </w:rPr>
              <w:t xml:space="preserve"> during the year </w:t>
            </w:r>
          </w:p>
        </w:tc>
        <w:tc>
          <w:tcPr>
            <w:tcW w:w="784" w:type="pct"/>
            <w:tcBorders>
              <w:bottom w:val="single" w:sz="4" w:space="0" w:color="auto"/>
            </w:tcBorders>
            <w:shd w:val="clear" w:color="auto" w:fill="auto"/>
            <w:vAlign w:val="center"/>
          </w:tcPr>
          <w:p w14:paraId="454E769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(122)</w:t>
            </w:r>
          </w:p>
        </w:tc>
        <w:tc>
          <w:tcPr>
            <w:tcW w:w="697" w:type="pct"/>
            <w:tcBorders>
              <w:bottom w:val="single" w:sz="4" w:space="0" w:color="auto"/>
            </w:tcBorders>
            <w:shd w:val="clear" w:color="auto" w:fill="auto"/>
            <w:vAlign w:val="center"/>
          </w:tcPr>
          <w:p w14:paraId="6E27797B"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(67)</w:t>
            </w:r>
          </w:p>
        </w:tc>
        <w:tc>
          <w:tcPr>
            <w:tcW w:w="697" w:type="pct"/>
            <w:tcBorders>
              <w:bottom w:val="single" w:sz="4" w:space="0" w:color="auto"/>
            </w:tcBorders>
            <w:shd w:val="clear" w:color="auto" w:fill="auto"/>
            <w:vAlign w:val="center"/>
          </w:tcPr>
          <w:p w14:paraId="7B6C5798"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tcBorders>
              <w:bottom w:val="single" w:sz="4" w:space="0" w:color="auto"/>
            </w:tcBorders>
            <w:shd w:val="clear" w:color="auto" w:fill="auto"/>
            <w:vAlign w:val="center"/>
          </w:tcPr>
          <w:p w14:paraId="0669626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(189)</w:t>
            </w:r>
          </w:p>
        </w:tc>
      </w:tr>
      <w:tr w:rsidR="00D21D9B" w:rsidRPr="00344B2B" w14:paraId="6309546B" w14:textId="77777777" w:rsidTr="00325143">
        <w:trPr>
          <w:cantSplit/>
        </w:trPr>
        <w:tc>
          <w:tcPr>
            <w:tcW w:w="2004" w:type="pct"/>
            <w:shd w:val="clear" w:color="auto" w:fill="auto"/>
          </w:tcPr>
          <w:p w14:paraId="36D36F8B"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686AF199"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69C36D12"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093C3A5D"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6697A7B2"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6308C605" w14:textId="77777777" w:rsidTr="00325143">
        <w:trPr>
          <w:cantSplit/>
        </w:trPr>
        <w:tc>
          <w:tcPr>
            <w:tcW w:w="2004" w:type="pct"/>
            <w:shd w:val="clear" w:color="auto" w:fill="auto"/>
          </w:tcPr>
          <w:p w14:paraId="77F87744"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Closing net book amount</w:t>
            </w:r>
          </w:p>
        </w:tc>
        <w:tc>
          <w:tcPr>
            <w:tcW w:w="784" w:type="pct"/>
            <w:tcBorders>
              <w:bottom w:val="single" w:sz="4" w:space="0" w:color="auto"/>
            </w:tcBorders>
            <w:shd w:val="clear" w:color="auto" w:fill="auto"/>
            <w:vAlign w:val="center"/>
          </w:tcPr>
          <w:p w14:paraId="12046936"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1,774</w:t>
            </w:r>
          </w:p>
        </w:tc>
        <w:tc>
          <w:tcPr>
            <w:tcW w:w="697" w:type="pct"/>
            <w:tcBorders>
              <w:bottom w:val="single" w:sz="4" w:space="0" w:color="auto"/>
            </w:tcBorders>
            <w:shd w:val="clear" w:color="auto" w:fill="auto"/>
            <w:vAlign w:val="center"/>
          </w:tcPr>
          <w:p w14:paraId="4E44F9A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480</w:t>
            </w:r>
          </w:p>
        </w:tc>
        <w:tc>
          <w:tcPr>
            <w:tcW w:w="697" w:type="pct"/>
            <w:tcBorders>
              <w:bottom w:val="single" w:sz="4" w:space="0" w:color="auto"/>
            </w:tcBorders>
            <w:shd w:val="clear" w:color="auto" w:fill="auto"/>
            <w:vAlign w:val="center"/>
          </w:tcPr>
          <w:p w14:paraId="472B89D6"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tcBorders>
              <w:bottom w:val="single" w:sz="4" w:space="0" w:color="auto"/>
            </w:tcBorders>
            <w:shd w:val="clear" w:color="auto" w:fill="auto"/>
            <w:vAlign w:val="center"/>
          </w:tcPr>
          <w:p w14:paraId="6C53B9B8"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2,255</w:t>
            </w:r>
          </w:p>
        </w:tc>
      </w:tr>
      <w:tr w:rsidR="00D21D9B" w:rsidRPr="00344B2B" w14:paraId="6B8A7723" w14:textId="77777777" w:rsidTr="00325143">
        <w:trPr>
          <w:cantSplit/>
        </w:trPr>
        <w:tc>
          <w:tcPr>
            <w:tcW w:w="2004" w:type="pct"/>
            <w:shd w:val="clear" w:color="auto" w:fill="auto"/>
          </w:tcPr>
          <w:p w14:paraId="62A1A985"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6EF14F3F"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3A7A0E5C"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7785BD9B"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60C7C982"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050D8E94" w14:textId="77777777" w:rsidTr="00325143">
        <w:trPr>
          <w:cantSplit/>
        </w:trPr>
        <w:tc>
          <w:tcPr>
            <w:tcW w:w="2004" w:type="pct"/>
            <w:shd w:val="clear" w:color="auto" w:fill="auto"/>
          </w:tcPr>
          <w:p w14:paraId="3A095DAB"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344B2B">
              <w:rPr>
                <w:rFonts w:cs="Arial"/>
                <w:b/>
                <w:bCs/>
              </w:rPr>
              <w:t>At 31 December 2018</w:t>
            </w:r>
          </w:p>
        </w:tc>
        <w:tc>
          <w:tcPr>
            <w:tcW w:w="784" w:type="pct"/>
            <w:shd w:val="clear" w:color="auto" w:fill="auto"/>
            <w:vAlign w:val="center"/>
          </w:tcPr>
          <w:p w14:paraId="145B4EF4"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auto"/>
            <w:vAlign w:val="center"/>
          </w:tcPr>
          <w:p w14:paraId="0DF0945A"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auto"/>
            <w:vAlign w:val="center"/>
          </w:tcPr>
          <w:p w14:paraId="6177EC87"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shd w:val="clear" w:color="auto" w:fill="auto"/>
            <w:vAlign w:val="center"/>
          </w:tcPr>
          <w:p w14:paraId="50B9DAD9"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761534EB" w14:textId="77777777" w:rsidTr="00325143">
        <w:trPr>
          <w:cantSplit/>
        </w:trPr>
        <w:tc>
          <w:tcPr>
            <w:tcW w:w="2004" w:type="pct"/>
            <w:shd w:val="clear" w:color="auto" w:fill="auto"/>
          </w:tcPr>
          <w:p w14:paraId="74236BC6"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 xml:space="preserve">Cost </w:t>
            </w:r>
          </w:p>
        </w:tc>
        <w:tc>
          <w:tcPr>
            <w:tcW w:w="784" w:type="pct"/>
            <w:shd w:val="clear" w:color="auto" w:fill="auto"/>
            <w:vAlign w:val="center"/>
          </w:tcPr>
          <w:p w14:paraId="0DEA8AFC"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3,253</w:t>
            </w:r>
          </w:p>
        </w:tc>
        <w:tc>
          <w:tcPr>
            <w:tcW w:w="697" w:type="pct"/>
            <w:shd w:val="clear" w:color="auto" w:fill="auto"/>
            <w:vAlign w:val="center"/>
          </w:tcPr>
          <w:p w14:paraId="79E2A95B"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928</w:t>
            </w:r>
          </w:p>
        </w:tc>
        <w:tc>
          <w:tcPr>
            <w:tcW w:w="697" w:type="pct"/>
            <w:shd w:val="clear" w:color="auto" w:fill="auto"/>
            <w:vAlign w:val="center"/>
          </w:tcPr>
          <w:p w14:paraId="0787F0AA"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shd w:val="clear" w:color="auto" w:fill="auto"/>
            <w:vAlign w:val="center"/>
          </w:tcPr>
          <w:p w14:paraId="05284CC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4,182</w:t>
            </w:r>
          </w:p>
        </w:tc>
      </w:tr>
      <w:tr w:rsidR="00D21D9B" w:rsidRPr="00344B2B" w14:paraId="7A2D939C" w14:textId="77777777" w:rsidTr="00325143">
        <w:trPr>
          <w:cantSplit/>
        </w:trPr>
        <w:tc>
          <w:tcPr>
            <w:tcW w:w="2004" w:type="pct"/>
            <w:shd w:val="clear" w:color="auto" w:fill="auto"/>
          </w:tcPr>
          <w:p w14:paraId="269C0D0A"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u w:val="single"/>
              </w:rPr>
              <w:t>Less</w:t>
            </w:r>
            <w:r w:rsidRPr="00344B2B">
              <w:rPr>
                <w:rFonts w:cs="Arial"/>
              </w:rPr>
              <w:t xml:space="preserve">  Accumulated amortisation</w:t>
            </w:r>
          </w:p>
        </w:tc>
        <w:tc>
          <w:tcPr>
            <w:tcW w:w="784" w:type="pct"/>
            <w:tcBorders>
              <w:bottom w:val="single" w:sz="4" w:space="0" w:color="auto"/>
            </w:tcBorders>
            <w:shd w:val="clear" w:color="auto" w:fill="auto"/>
            <w:vAlign w:val="center"/>
          </w:tcPr>
          <w:p w14:paraId="4BAD013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(1,479)</w:t>
            </w:r>
          </w:p>
        </w:tc>
        <w:tc>
          <w:tcPr>
            <w:tcW w:w="697" w:type="pct"/>
            <w:tcBorders>
              <w:bottom w:val="single" w:sz="4" w:space="0" w:color="auto"/>
            </w:tcBorders>
            <w:shd w:val="clear" w:color="auto" w:fill="auto"/>
            <w:vAlign w:val="center"/>
          </w:tcPr>
          <w:p w14:paraId="47155B60"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(448)</w:t>
            </w:r>
          </w:p>
        </w:tc>
        <w:tc>
          <w:tcPr>
            <w:tcW w:w="697" w:type="pct"/>
            <w:tcBorders>
              <w:bottom w:val="single" w:sz="4" w:space="0" w:color="auto"/>
            </w:tcBorders>
            <w:shd w:val="clear" w:color="auto" w:fill="auto"/>
            <w:vAlign w:val="center"/>
          </w:tcPr>
          <w:p w14:paraId="195F4007"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tcBorders>
              <w:bottom w:val="single" w:sz="4" w:space="0" w:color="auto"/>
            </w:tcBorders>
            <w:shd w:val="clear" w:color="auto" w:fill="auto"/>
            <w:vAlign w:val="center"/>
          </w:tcPr>
          <w:p w14:paraId="7628115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(1,927)</w:t>
            </w:r>
          </w:p>
        </w:tc>
      </w:tr>
      <w:tr w:rsidR="00D21D9B" w:rsidRPr="00344B2B" w14:paraId="3CE5DC54" w14:textId="77777777" w:rsidTr="00325143">
        <w:trPr>
          <w:cantSplit/>
        </w:trPr>
        <w:tc>
          <w:tcPr>
            <w:tcW w:w="2004" w:type="pct"/>
            <w:shd w:val="clear" w:color="auto" w:fill="auto"/>
          </w:tcPr>
          <w:p w14:paraId="4184CE9E"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u w:val="single"/>
              </w:rPr>
            </w:pPr>
          </w:p>
        </w:tc>
        <w:tc>
          <w:tcPr>
            <w:tcW w:w="784" w:type="pct"/>
            <w:tcBorders>
              <w:top w:val="single" w:sz="4" w:space="0" w:color="auto"/>
            </w:tcBorders>
            <w:shd w:val="clear" w:color="auto" w:fill="auto"/>
            <w:vAlign w:val="center"/>
          </w:tcPr>
          <w:p w14:paraId="1EF7627C"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1389F5C8"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2EA6BF1E"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4DFEA3FC"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0CDBC64A" w14:textId="77777777" w:rsidTr="00325143">
        <w:trPr>
          <w:cantSplit/>
        </w:trPr>
        <w:tc>
          <w:tcPr>
            <w:tcW w:w="2004" w:type="pct"/>
            <w:shd w:val="clear" w:color="auto" w:fill="auto"/>
          </w:tcPr>
          <w:p w14:paraId="59425DED"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Net book amount</w:t>
            </w:r>
          </w:p>
        </w:tc>
        <w:tc>
          <w:tcPr>
            <w:tcW w:w="784" w:type="pct"/>
            <w:tcBorders>
              <w:bottom w:val="single" w:sz="4" w:space="0" w:color="auto"/>
            </w:tcBorders>
            <w:shd w:val="clear" w:color="auto" w:fill="auto"/>
            <w:vAlign w:val="center"/>
          </w:tcPr>
          <w:p w14:paraId="621A3E0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1,774</w:t>
            </w:r>
          </w:p>
        </w:tc>
        <w:tc>
          <w:tcPr>
            <w:tcW w:w="697" w:type="pct"/>
            <w:tcBorders>
              <w:bottom w:val="single" w:sz="4" w:space="0" w:color="auto"/>
            </w:tcBorders>
            <w:shd w:val="clear" w:color="auto" w:fill="auto"/>
            <w:vAlign w:val="center"/>
          </w:tcPr>
          <w:p w14:paraId="23C9EF07"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480</w:t>
            </w:r>
          </w:p>
        </w:tc>
        <w:tc>
          <w:tcPr>
            <w:tcW w:w="697" w:type="pct"/>
            <w:tcBorders>
              <w:bottom w:val="single" w:sz="4" w:space="0" w:color="auto"/>
            </w:tcBorders>
            <w:shd w:val="clear" w:color="auto" w:fill="auto"/>
            <w:vAlign w:val="center"/>
          </w:tcPr>
          <w:p w14:paraId="14E3B5A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tcBorders>
              <w:bottom w:val="single" w:sz="4" w:space="0" w:color="auto"/>
            </w:tcBorders>
            <w:shd w:val="clear" w:color="auto" w:fill="auto"/>
            <w:vAlign w:val="center"/>
          </w:tcPr>
          <w:p w14:paraId="7EBBFCBC"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2,255</w:t>
            </w:r>
          </w:p>
        </w:tc>
      </w:tr>
      <w:tr w:rsidR="00D21D9B" w:rsidRPr="00344B2B" w14:paraId="0D006C13" w14:textId="77777777" w:rsidTr="00325143">
        <w:trPr>
          <w:cantSplit/>
        </w:trPr>
        <w:tc>
          <w:tcPr>
            <w:tcW w:w="2004" w:type="pct"/>
            <w:shd w:val="clear" w:color="auto" w:fill="auto"/>
          </w:tcPr>
          <w:p w14:paraId="6652C073"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0FADE521"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1D3BE54D"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1DD88B4C"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1764B1A9"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4709DAEA" w14:textId="77777777" w:rsidTr="00325143">
        <w:trPr>
          <w:cantSplit/>
        </w:trPr>
        <w:tc>
          <w:tcPr>
            <w:tcW w:w="2004" w:type="pct"/>
            <w:shd w:val="clear" w:color="auto" w:fill="auto"/>
          </w:tcPr>
          <w:p w14:paraId="643ED9E9"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344B2B">
              <w:rPr>
                <w:rFonts w:cs="Arial"/>
                <w:b/>
                <w:bCs/>
              </w:rPr>
              <w:t>For the year ended 31 December 2019</w:t>
            </w:r>
          </w:p>
        </w:tc>
        <w:tc>
          <w:tcPr>
            <w:tcW w:w="784" w:type="pct"/>
            <w:shd w:val="clear" w:color="auto" w:fill="FAFAFA"/>
            <w:vAlign w:val="center"/>
          </w:tcPr>
          <w:p w14:paraId="5A3AA4A6"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FAFAFA"/>
            <w:vAlign w:val="center"/>
          </w:tcPr>
          <w:p w14:paraId="16CB4874"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FAFAFA"/>
            <w:vAlign w:val="center"/>
          </w:tcPr>
          <w:p w14:paraId="0FA73CF2"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shd w:val="clear" w:color="auto" w:fill="FAFAFA"/>
            <w:vAlign w:val="center"/>
          </w:tcPr>
          <w:p w14:paraId="1DD9C93D"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14DFC09D" w14:textId="77777777" w:rsidTr="00325143">
        <w:trPr>
          <w:cantSplit/>
        </w:trPr>
        <w:tc>
          <w:tcPr>
            <w:tcW w:w="2004" w:type="pct"/>
            <w:shd w:val="clear" w:color="auto" w:fill="auto"/>
          </w:tcPr>
          <w:p w14:paraId="60200DDC"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Opening net book amount</w:t>
            </w:r>
          </w:p>
        </w:tc>
        <w:tc>
          <w:tcPr>
            <w:tcW w:w="784" w:type="pct"/>
            <w:shd w:val="clear" w:color="auto" w:fill="FAFAFA"/>
            <w:vAlign w:val="center"/>
          </w:tcPr>
          <w:p w14:paraId="48C09C5E"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1,774</w:t>
            </w:r>
          </w:p>
        </w:tc>
        <w:tc>
          <w:tcPr>
            <w:tcW w:w="697" w:type="pct"/>
            <w:shd w:val="clear" w:color="auto" w:fill="FAFAFA"/>
            <w:vAlign w:val="center"/>
          </w:tcPr>
          <w:p w14:paraId="203BAE1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480</w:t>
            </w:r>
          </w:p>
        </w:tc>
        <w:tc>
          <w:tcPr>
            <w:tcW w:w="697" w:type="pct"/>
            <w:shd w:val="clear" w:color="auto" w:fill="FAFAFA"/>
            <w:vAlign w:val="center"/>
          </w:tcPr>
          <w:p w14:paraId="2C93AB49"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shd w:val="clear" w:color="auto" w:fill="FAFAFA"/>
            <w:vAlign w:val="center"/>
          </w:tcPr>
          <w:p w14:paraId="381EE90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2,255</w:t>
            </w:r>
          </w:p>
        </w:tc>
      </w:tr>
      <w:tr w:rsidR="00D21D9B" w:rsidRPr="00344B2B" w14:paraId="3C3E0243" w14:textId="77777777" w:rsidTr="00325143">
        <w:trPr>
          <w:cantSplit/>
        </w:trPr>
        <w:tc>
          <w:tcPr>
            <w:tcW w:w="2004" w:type="pct"/>
            <w:shd w:val="clear" w:color="auto" w:fill="auto"/>
          </w:tcPr>
          <w:p w14:paraId="66ED0A8B"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 xml:space="preserve">Additions during the year </w:t>
            </w:r>
          </w:p>
        </w:tc>
        <w:tc>
          <w:tcPr>
            <w:tcW w:w="784" w:type="pct"/>
            <w:shd w:val="clear" w:color="auto" w:fill="FAFAFA"/>
            <w:vAlign w:val="center"/>
          </w:tcPr>
          <w:p w14:paraId="2EBA6996"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215</w:t>
            </w:r>
          </w:p>
        </w:tc>
        <w:tc>
          <w:tcPr>
            <w:tcW w:w="697" w:type="pct"/>
            <w:shd w:val="clear" w:color="auto" w:fill="FAFAFA"/>
            <w:vAlign w:val="center"/>
          </w:tcPr>
          <w:p w14:paraId="40717955"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103</w:t>
            </w:r>
          </w:p>
        </w:tc>
        <w:tc>
          <w:tcPr>
            <w:tcW w:w="697" w:type="pct"/>
            <w:shd w:val="clear" w:color="auto" w:fill="FAFAFA"/>
            <w:vAlign w:val="center"/>
          </w:tcPr>
          <w:p w14:paraId="5C48838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shd w:val="clear" w:color="auto" w:fill="FAFAFA"/>
            <w:vAlign w:val="center"/>
          </w:tcPr>
          <w:p w14:paraId="64EB919C"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318</w:t>
            </w:r>
          </w:p>
        </w:tc>
      </w:tr>
      <w:tr w:rsidR="00D21D9B" w:rsidRPr="00344B2B" w14:paraId="28F80B42" w14:textId="77777777" w:rsidTr="00325143">
        <w:trPr>
          <w:cantSplit/>
        </w:trPr>
        <w:tc>
          <w:tcPr>
            <w:tcW w:w="2004" w:type="pct"/>
            <w:shd w:val="clear" w:color="auto" w:fill="auto"/>
          </w:tcPr>
          <w:p w14:paraId="31E99018"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Transfer from property, plant</w:t>
            </w:r>
          </w:p>
        </w:tc>
        <w:tc>
          <w:tcPr>
            <w:tcW w:w="784" w:type="pct"/>
            <w:shd w:val="clear" w:color="auto" w:fill="FAFAFA"/>
            <w:vAlign w:val="center"/>
          </w:tcPr>
          <w:p w14:paraId="6849B4B2"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FAFAFA"/>
            <w:vAlign w:val="center"/>
          </w:tcPr>
          <w:p w14:paraId="6EA5F18B"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FAFAFA"/>
            <w:vAlign w:val="center"/>
          </w:tcPr>
          <w:p w14:paraId="6F305C60"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shd w:val="clear" w:color="auto" w:fill="FAFAFA"/>
            <w:vAlign w:val="center"/>
          </w:tcPr>
          <w:p w14:paraId="2D54CAE2"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0B734283" w14:textId="77777777" w:rsidTr="00325143">
        <w:trPr>
          <w:cantSplit/>
        </w:trPr>
        <w:tc>
          <w:tcPr>
            <w:tcW w:w="2004" w:type="pct"/>
            <w:shd w:val="clear" w:color="auto" w:fill="auto"/>
          </w:tcPr>
          <w:p w14:paraId="4ED49D92"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 xml:space="preserve">   and equipment, net (Note 16)</w:t>
            </w:r>
          </w:p>
        </w:tc>
        <w:tc>
          <w:tcPr>
            <w:tcW w:w="784" w:type="pct"/>
            <w:shd w:val="clear" w:color="auto" w:fill="FAFAFA"/>
            <w:vAlign w:val="center"/>
          </w:tcPr>
          <w:p w14:paraId="4DADC587"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697" w:type="pct"/>
            <w:shd w:val="clear" w:color="auto" w:fill="FAFAFA"/>
            <w:vAlign w:val="center"/>
          </w:tcPr>
          <w:p w14:paraId="1E7F9D9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697" w:type="pct"/>
            <w:shd w:val="clear" w:color="auto" w:fill="FAFAFA"/>
            <w:vAlign w:val="center"/>
          </w:tcPr>
          <w:p w14:paraId="20CC8F2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shd w:val="clear" w:color="auto" w:fill="FAFAFA"/>
            <w:vAlign w:val="center"/>
          </w:tcPr>
          <w:p w14:paraId="629BBB74"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r>
      <w:tr w:rsidR="00D21D9B" w:rsidRPr="00344B2B" w14:paraId="2CD8DB42" w14:textId="77777777" w:rsidTr="00325143">
        <w:trPr>
          <w:cantSplit/>
        </w:trPr>
        <w:tc>
          <w:tcPr>
            <w:tcW w:w="2004" w:type="pct"/>
            <w:shd w:val="clear" w:color="auto" w:fill="auto"/>
          </w:tcPr>
          <w:p w14:paraId="5FCB483F" w14:textId="2C986900"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Amortisation charge</w:t>
            </w:r>
            <w:r w:rsidR="00A804EA">
              <w:rPr>
                <w:rFonts w:cs="Arial"/>
              </w:rPr>
              <w:t>d</w:t>
            </w:r>
            <w:r w:rsidRPr="00344B2B">
              <w:rPr>
                <w:rFonts w:cs="Arial"/>
              </w:rPr>
              <w:t xml:space="preserve"> during the year </w:t>
            </w:r>
          </w:p>
        </w:tc>
        <w:tc>
          <w:tcPr>
            <w:tcW w:w="784" w:type="pct"/>
            <w:tcBorders>
              <w:bottom w:val="single" w:sz="4" w:space="0" w:color="auto"/>
            </w:tcBorders>
            <w:shd w:val="clear" w:color="auto" w:fill="FAFAFA"/>
            <w:vAlign w:val="center"/>
          </w:tcPr>
          <w:p w14:paraId="149F7C9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(96)</w:t>
            </w:r>
          </w:p>
        </w:tc>
        <w:tc>
          <w:tcPr>
            <w:tcW w:w="697" w:type="pct"/>
            <w:tcBorders>
              <w:bottom w:val="single" w:sz="4" w:space="0" w:color="auto"/>
            </w:tcBorders>
            <w:shd w:val="clear" w:color="auto" w:fill="FAFAFA"/>
            <w:vAlign w:val="center"/>
          </w:tcPr>
          <w:p w14:paraId="457C8A2C"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(91)</w:t>
            </w:r>
          </w:p>
        </w:tc>
        <w:tc>
          <w:tcPr>
            <w:tcW w:w="697" w:type="pct"/>
            <w:tcBorders>
              <w:bottom w:val="single" w:sz="4" w:space="0" w:color="auto"/>
            </w:tcBorders>
            <w:shd w:val="clear" w:color="auto" w:fill="FAFAFA"/>
            <w:vAlign w:val="center"/>
          </w:tcPr>
          <w:p w14:paraId="55CD8C7B"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tcBorders>
              <w:bottom w:val="single" w:sz="4" w:space="0" w:color="auto"/>
            </w:tcBorders>
            <w:shd w:val="clear" w:color="auto" w:fill="FAFAFA"/>
            <w:vAlign w:val="center"/>
          </w:tcPr>
          <w:p w14:paraId="499323F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(187)</w:t>
            </w:r>
          </w:p>
        </w:tc>
      </w:tr>
      <w:tr w:rsidR="00D21D9B" w:rsidRPr="00344B2B" w14:paraId="76D9CBEF" w14:textId="77777777" w:rsidTr="00325143">
        <w:trPr>
          <w:cantSplit/>
        </w:trPr>
        <w:tc>
          <w:tcPr>
            <w:tcW w:w="2004" w:type="pct"/>
            <w:shd w:val="clear" w:color="auto" w:fill="auto"/>
          </w:tcPr>
          <w:p w14:paraId="166042DA"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FAFAFA"/>
            <w:vAlign w:val="center"/>
          </w:tcPr>
          <w:p w14:paraId="05F170CD"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1A812684"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67AF58B6"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FAFAFA"/>
            <w:vAlign w:val="center"/>
          </w:tcPr>
          <w:p w14:paraId="4CEB3840"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4C81E15C" w14:textId="77777777" w:rsidTr="00325143">
        <w:trPr>
          <w:cantSplit/>
        </w:trPr>
        <w:tc>
          <w:tcPr>
            <w:tcW w:w="2004" w:type="pct"/>
            <w:shd w:val="clear" w:color="auto" w:fill="auto"/>
          </w:tcPr>
          <w:p w14:paraId="1C71841E"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Closing net book amount</w:t>
            </w:r>
          </w:p>
        </w:tc>
        <w:tc>
          <w:tcPr>
            <w:tcW w:w="784" w:type="pct"/>
            <w:tcBorders>
              <w:bottom w:val="single" w:sz="4" w:space="0" w:color="auto"/>
            </w:tcBorders>
            <w:shd w:val="clear" w:color="auto" w:fill="FAFAFA"/>
            <w:vAlign w:val="center"/>
          </w:tcPr>
          <w:p w14:paraId="49E622C7"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1,893</w:t>
            </w:r>
          </w:p>
        </w:tc>
        <w:tc>
          <w:tcPr>
            <w:tcW w:w="697" w:type="pct"/>
            <w:tcBorders>
              <w:bottom w:val="single" w:sz="4" w:space="0" w:color="auto"/>
            </w:tcBorders>
            <w:shd w:val="clear" w:color="auto" w:fill="FAFAFA"/>
            <w:vAlign w:val="center"/>
          </w:tcPr>
          <w:p w14:paraId="1CD108C2"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493</w:t>
            </w:r>
          </w:p>
        </w:tc>
        <w:tc>
          <w:tcPr>
            <w:tcW w:w="697" w:type="pct"/>
            <w:tcBorders>
              <w:bottom w:val="single" w:sz="4" w:space="0" w:color="auto"/>
            </w:tcBorders>
            <w:shd w:val="clear" w:color="auto" w:fill="FAFAFA"/>
            <w:vAlign w:val="center"/>
          </w:tcPr>
          <w:p w14:paraId="1A49B380"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tcBorders>
              <w:bottom w:val="single" w:sz="4" w:space="0" w:color="auto"/>
            </w:tcBorders>
            <w:shd w:val="clear" w:color="auto" w:fill="FAFAFA"/>
            <w:vAlign w:val="center"/>
          </w:tcPr>
          <w:p w14:paraId="1877F1BF"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2,387</w:t>
            </w:r>
          </w:p>
        </w:tc>
      </w:tr>
      <w:tr w:rsidR="00D21D9B" w:rsidRPr="00344B2B" w14:paraId="31D857DD" w14:textId="77777777" w:rsidTr="00325143">
        <w:trPr>
          <w:cantSplit/>
        </w:trPr>
        <w:tc>
          <w:tcPr>
            <w:tcW w:w="2004" w:type="pct"/>
            <w:shd w:val="clear" w:color="auto" w:fill="auto"/>
          </w:tcPr>
          <w:p w14:paraId="2DAF705F"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FAFAFA"/>
            <w:vAlign w:val="center"/>
          </w:tcPr>
          <w:p w14:paraId="3E76C035"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6CB886F8"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7E1ED080"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FAFAFA"/>
            <w:vAlign w:val="center"/>
          </w:tcPr>
          <w:p w14:paraId="7F31BACD"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552A413B" w14:textId="77777777" w:rsidTr="00325143">
        <w:trPr>
          <w:cantSplit/>
        </w:trPr>
        <w:tc>
          <w:tcPr>
            <w:tcW w:w="2004" w:type="pct"/>
            <w:shd w:val="clear" w:color="auto" w:fill="auto"/>
          </w:tcPr>
          <w:p w14:paraId="53AF89D5"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344B2B">
              <w:rPr>
                <w:rFonts w:cs="Arial"/>
                <w:b/>
                <w:bCs/>
              </w:rPr>
              <w:t>At 31 December 2019</w:t>
            </w:r>
          </w:p>
        </w:tc>
        <w:tc>
          <w:tcPr>
            <w:tcW w:w="784" w:type="pct"/>
            <w:shd w:val="clear" w:color="auto" w:fill="FAFAFA"/>
            <w:vAlign w:val="center"/>
          </w:tcPr>
          <w:p w14:paraId="10479456"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FAFAFA"/>
            <w:vAlign w:val="center"/>
          </w:tcPr>
          <w:p w14:paraId="2512668F" w14:textId="77777777" w:rsidR="00D21D9B" w:rsidRPr="00344B2B" w:rsidRDefault="00D21D9B" w:rsidP="00325143">
            <w:pPr>
              <w:tabs>
                <w:tab w:val="decimal" w:pos="1224"/>
              </w:tabs>
              <w:spacing w:line="240" w:lineRule="auto"/>
              <w:ind w:right="-72"/>
              <w:jc w:val="right"/>
              <w:rPr>
                <w:rFonts w:cs="Arial"/>
                <w:lang w:val="en-GB"/>
              </w:rPr>
            </w:pPr>
          </w:p>
        </w:tc>
        <w:tc>
          <w:tcPr>
            <w:tcW w:w="697" w:type="pct"/>
            <w:shd w:val="clear" w:color="auto" w:fill="FAFAFA"/>
            <w:vAlign w:val="center"/>
          </w:tcPr>
          <w:p w14:paraId="4DF54215"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shd w:val="clear" w:color="auto" w:fill="FAFAFA"/>
            <w:vAlign w:val="center"/>
          </w:tcPr>
          <w:p w14:paraId="54F4FA11"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3787D360" w14:textId="77777777" w:rsidTr="00325143">
        <w:trPr>
          <w:cantSplit/>
        </w:trPr>
        <w:tc>
          <w:tcPr>
            <w:tcW w:w="2004" w:type="pct"/>
            <w:shd w:val="clear" w:color="auto" w:fill="auto"/>
          </w:tcPr>
          <w:p w14:paraId="51155338"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 xml:space="preserve">Cost </w:t>
            </w:r>
          </w:p>
        </w:tc>
        <w:tc>
          <w:tcPr>
            <w:tcW w:w="784" w:type="pct"/>
            <w:shd w:val="clear" w:color="auto" w:fill="FAFAFA"/>
            <w:vAlign w:val="center"/>
          </w:tcPr>
          <w:p w14:paraId="3A265C91"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3,468</w:t>
            </w:r>
          </w:p>
        </w:tc>
        <w:tc>
          <w:tcPr>
            <w:tcW w:w="697" w:type="pct"/>
            <w:shd w:val="clear" w:color="auto" w:fill="FAFAFA"/>
            <w:vAlign w:val="center"/>
          </w:tcPr>
          <w:p w14:paraId="6CB9FC9E"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1,032</w:t>
            </w:r>
          </w:p>
        </w:tc>
        <w:tc>
          <w:tcPr>
            <w:tcW w:w="697" w:type="pct"/>
            <w:shd w:val="clear" w:color="auto" w:fill="FAFAFA"/>
            <w:vAlign w:val="center"/>
          </w:tcPr>
          <w:p w14:paraId="361D205A"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shd w:val="clear" w:color="auto" w:fill="FAFAFA"/>
            <w:vAlign w:val="center"/>
          </w:tcPr>
          <w:p w14:paraId="166EE65A"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4,501</w:t>
            </w:r>
          </w:p>
        </w:tc>
      </w:tr>
      <w:tr w:rsidR="00D21D9B" w:rsidRPr="00344B2B" w14:paraId="4F6A85FF" w14:textId="77777777" w:rsidTr="00325143">
        <w:trPr>
          <w:cantSplit/>
        </w:trPr>
        <w:tc>
          <w:tcPr>
            <w:tcW w:w="2004" w:type="pct"/>
            <w:shd w:val="clear" w:color="auto" w:fill="auto"/>
          </w:tcPr>
          <w:p w14:paraId="70C4EB0E"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u w:val="single"/>
              </w:rPr>
              <w:t>Less</w:t>
            </w:r>
            <w:r w:rsidRPr="00344B2B">
              <w:rPr>
                <w:rFonts w:cs="Arial"/>
              </w:rPr>
              <w:t xml:space="preserve">  Accumulated amortisation </w:t>
            </w:r>
          </w:p>
        </w:tc>
        <w:tc>
          <w:tcPr>
            <w:tcW w:w="784" w:type="pct"/>
            <w:tcBorders>
              <w:bottom w:val="single" w:sz="4" w:space="0" w:color="auto"/>
            </w:tcBorders>
            <w:shd w:val="clear" w:color="auto" w:fill="FAFAFA"/>
            <w:vAlign w:val="center"/>
          </w:tcPr>
          <w:p w14:paraId="4D7A687A"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(1,575)</w:t>
            </w:r>
          </w:p>
        </w:tc>
        <w:tc>
          <w:tcPr>
            <w:tcW w:w="697" w:type="pct"/>
            <w:tcBorders>
              <w:bottom w:val="single" w:sz="4" w:space="0" w:color="auto"/>
            </w:tcBorders>
            <w:shd w:val="clear" w:color="auto" w:fill="FAFAFA"/>
            <w:vAlign w:val="center"/>
          </w:tcPr>
          <w:p w14:paraId="6C06FBD7"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(539)</w:t>
            </w:r>
          </w:p>
        </w:tc>
        <w:tc>
          <w:tcPr>
            <w:tcW w:w="697" w:type="pct"/>
            <w:tcBorders>
              <w:bottom w:val="single" w:sz="4" w:space="0" w:color="auto"/>
            </w:tcBorders>
            <w:shd w:val="clear" w:color="auto" w:fill="FAFAFA"/>
            <w:vAlign w:val="center"/>
          </w:tcPr>
          <w:p w14:paraId="62F85A0B"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w:t>
            </w:r>
          </w:p>
        </w:tc>
        <w:tc>
          <w:tcPr>
            <w:tcW w:w="818" w:type="pct"/>
            <w:gridSpan w:val="2"/>
            <w:tcBorders>
              <w:bottom w:val="single" w:sz="4" w:space="0" w:color="auto"/>
            </w:tcBorders>
            <w:shd w:val="clear" w:color="auto" w:fill="FAFAFA"/>
            <w:vAlign w:val="center"/>
          </w:tcPr>
          <w:p w14:paraId="6CA34A69"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(2,114)</w:t>
            </w:r>
          </w:p>
        </w:tc>
      </w:tr>
      <w:tr w:rsidR="00D21D9B" w:rsidRPr="00344B2B" w14:paraId="0D96628E" w14:textId="77777777" w:rsidTr="00325143">
        <w:trPr>
          <w:cantSplit/>
        </w:trPr>
        <w:tc>
          <w:tcPr>
            <w:tcW w:w="2004" w:type="pct"/>
            <w:shd w:val="clear" w:color="auto" w:fill="auto"/>
          </w:tcPr>
          <w:p w14:paraId="44A3582F"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u w:val="single"/>
              </w:rPr>
            </w:pPr>
          </w:p>
        </w:tc>
        <w:tc>
          <w:tcPr>
            <w:tcW w:w="784" w:type="pct"/>
            <w:tcBorders>
              <w:top w:val="single" w:sz="4" w:space="0" w:color="auto"/>
            </w:tcBorders>
            <w:shd w:val="clear" w:color="auto" w:fill="FAFAFA"/>
            <w:vAlign w:val="center"/>
          </w:tcPr>
          <w:p w14:paraId="497AE707"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0AFDDD39" w14:textId="77777777" w:rsidR="00D21D9B" w:rsidRPr="00344B2B" w:rsidRDefault="00D21D9B" w:rsidP="00325143">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481C99D7" w14:textId="77777777" w:rsidR="00D21D9B" w:rsidRPr="00344B2B" w:rsidRDefault="00D21D9B" w:rsidP="00325143">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FAFAFA"/>
            <w:vAlign w:val="center"/>
          </w:tcPr>
          <w:p w14:paraId="0C46A78C" w14:textId="77777777" w:rsidR="00D21D9B" w:rsidRPr="00344B2B" w:rsidRDefault="00D21D9B" w:rsidP="00325143">
            <w:pPr>
              <w:tabs>
                <w:tab w:val="decimal" w:pos="1224"/>
              </w:tabs>
              <w:spacing w:line="240" w:lineRule="auto"/>
              <w:ind w:right="-72"/>
              <w:jc w:val="right"/>
              <w:rPr>
                <w:rFonts w:cs="Arial"/>
                <w:lang w:val="en-GB"/>
              </w:rPr>
            </w:pPr>
          </w:p>
        </w:tc>
      </w:tr>
      <w:tr w:rsidR="00D21D9B" w:rsidRPr="00344B2B" w14:paraId="3CBDF4A5" w14:textId="77777777" w:rsidTr="00325143">
        <w:trPr>
          <w:cantSplit/>
        </w:trPr>
        <w:tc>
          <w:tcPr>
            <w:tcW w:w="2004" w:type="pct"/>
            <w:shd w:val="clear" w:color="auto" w:fill="auto"/>
          </w:tcPr>
          <w:p w14:paraId="5D4F9A01" w14:textId="77777777" w:rsidR="00D21D9B" w:rsidRPr="00344B2B" w:rsidRDefault="00D21D9B"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344B2B">
              <w:rPr>
                <w:rFonts w:cs="Arial"/>
              </w:rPr>
              <w:t>Net book amount</w:t>
            </w:r>
          </w:p>
        </w:tc>
        <w:tc>
          <w:tcPr>
            <w:tcW w:w="784" w:type="pct"/>
            <w:tcBorders>
              <w:bottom w:val="single" w:sz="4" w:space="0" w:color="auto"/>
            </w:tcBorders>
            <w:shd w:val="clear" w:color="auto" w:fill="FAFAFA"/>
            <w:vAlign w:val="center"/>
          </w:tcPr>
          <w:p w14:paraId="51D40FF3"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1,893</w:t>
            </w:r>
          </w:p>
        </w:tc>
        <w:tc>
          <w:tcPr>
            <w:tcW w:w="697" w:type="pct"/>
            <w:tcBorders>
              <w:bottom w:val="single" w:sz="4" w:space="0" w:color="auto"/>
            </w:tcBorders>
            <w:shd w:val="clear" w:color="auto" w:fill="FAFAFA"/>
            <w:vAlign w:val="center"/>
          </w:tcPr>
          <w:p w14:paraId="4F74B338"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493</w:t>
            </w:r>
          </w:p>
        </w:tc>
        <w:tc>
          <w:tcPr>
            <w:tcW w:w="697" w:type="pct"/>
            <w:tcBorders>
              <w:bottom w:val="single" w:sz="4" w:space="0" w:color="auto"/>
            </w:tcBorders>
            <w:shd w:val="clear" w:color="auto" w:fill="FAFAFA"/>
            <w:vAlign w:val="center"/>
          </w:tcPr>
          <w:p w14:paraId="4B0C524B"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1</w:t>
            </w:r>
          </w:p>
        </w:tc>
        <w:tc>
          <w:tcPr>
            <w:tcW w:w="818" w:type="pct"/>
            <w:gridSpan w:val="2"/>
            <w:tcBorders>
              <w:bottom w:val="single" w:sz="4" w:space="0" w:color="auto"/>
            </w:tcBorders>
            <w:shd w:val="clear" w:color="auto" w:fill="FAFAFA"/>
            <w:vAlign w:val="center"/>
          </w:tcPr>
          <w:p w14:paraId="32BDF71D" w14:textId="77777777" w:rsidR="00D21D9B" w:rsidRPr="00344B2B" w:rsidRDefault="00D21D9B" w:rsidP="00325143">
            <w:pPr>
              <w:tabs>
                <w:tab w:val="decimal" w:pos="1224"/>
              </w:tabs>
              <w:spacing w:line="240" w:lineRule="auto"/>
              <w:ind w:right="-72"/>
              <w:jc w:val="right"/>
              <w:rPr>
                <w:rFonts w:cs="Arial"/>
                <w:lang w:val="en-GB"/>
              </w:rPr>
            </w:pPr>
            <w:r w:rsidRPr="00344B2B">
              <w:rPr>
                <w:rFonts w:cs="Arial"/>
                <w:lang w:val="en-GB"/>
              </w:rPr>
              <w:t>2,387</w:t>
            </w:r>
          </w:p>
        </w:tc>
      </w:tr>
    </w:tbl>
    <w:p w14:paraId="305ADBF3"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28B4BE10" w14:textId="77777777" w:rsidR="00826AA0" w:rsidRPr="00B21467" w:rsidRDefault="00826AA0"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jc w:val="center"/>
        <w:tblLook w:val="00A0" w:firstRow="1" w:lastRow="0" w:firstColumn="1" w:lastColumn="0" w:noHBand="0" w:noVBand="0"/>
      </w:tblPr>
      <w:tblGrid>
        <w:gridCol w:w="3701"/>
        <w:gridCol w:w="1440"/>
        <w:gridCol w:w="1442"/>
        <w:gridCol w:w="1442"/>
        <w:gridCol w:w="1436"/>
      </w:tblGrid>
      <w:tr w:rsidR="000C3523" w:rsidRPr="00344B2B" w14:paraId="2A02213A" w14:textId="77777777" w:rsidTr="006D3652">
        <w:trPr>
          <w:tblHeader/>
          <w:jc w:val="center"/>
        </w:trPr>
        <w:tc>
          <w:tcPr>
            <w:tcW w:w="1956" w:type="pct"/>
            <w:tcBorders>
              <w:top w:val="nil"/>
              <w:left w:val="nil"/>
              <w:bottom w:val="nil"/>
              <w:right w:val="nil"/>
            </w:tcBorders>
          </w:tcPr>
          <w:p w14:paraId="3ABA134A" w14:textId="77777777" w:rsidR="000C3523" w:rsidRPr="00344B2B" w:rsidRDefault="000C3523" w:rsidP="000C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3044" w:type="pct"/>
            <w:gridSpan w:val="4"/>
            <w:tcBorders>
              <w:top w:val="single" w:sz="4" w:space="0" w:color="auto"/>
              <w:left w:val="nil"/>
              <w:bottom w:val="single" w:sz="4" w:space="0" w:color="auto"/>
              <w:right w:val="nil"/>
            </w:tcBorders>
            <w:vAlign w:val="bottom"/>
          </w:tcPr>
          <w:p w14:paraId="0F82DA6C" w14:textId="77777777" w:rsidR="000C3523" w:rsidRPr="00344B2B" w:rsidRDefault="000C3523" w:rsidP="00686E0D">
            <w:pPr>
              <w:tabs>
                <w:tab w:val="right" w:pos="1224"/>
              </w:tabs>
              <w:spacing w:line="240" w:lineRule="auto"/>
              <w:ind w:right="-72"/>
              <w:jc w:val="right"/>
              <w:rPr>
                <w:rFonts w:cs="Arial"/>
                <w:b/>
                <w:bCs/>
              </w:rPr>
            </w:pPr>
            <w:r w:rsidRPr="00344B2B">
              <w:rPr>
                <w:rFonts w:cs="Arial"/>
                <w:b/>
                <w:bCs/>
              </w:rPr>
              <w:t>Separate financial statements</w:t>
            </w:r>
          </w:p>
        </w:tc>
      </w:tr>
      <w:tr w:rsidR="0059529F" w:rsidRPr="00344B2B" w14:paraId="66DEE124" w14:textId="77777777" w:rsidTr="00210298">
        <w:trPr>
          <w:tblHeader/>
          <w:jc w:val="center"/>
        </w:trPr>
        <w:tc>
          <w:tcPr>
            <w:tcW w:w="1956" w:type="pct"/>
            <w:tcBorders>
              <w:top w:val="nil"/>
              <w:left w:val="nil"/>
              <w:bottom w:val="nil"/>
              <w:right w:val="nil"/>
            </w:tcBorders>
          </w:tcPr>
          <w:p w14:paraId="30339092" w14:textId="77777777" w:rsidR="0059529F" w:rsidRPr="00344B2B" w:rsidRDefault="0059529F" w:rsidP="00595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761" w:type="pct"/>
            <w:tcBorders>
              <w:top w:val="single" w:sz="4" w:space="0" w:color="auto"/>
              <w:left w:val="nil"/>
              <w:bottom w:val="nil"/>
              <w:right w:val="nil"/>
            </w:tcBorders>
          </w:tcPr>
          <w:p w14:paraId="453E1059" w14:textId="7E51EC4F" w:rsidR="0059529F" w:rsidRPr="00344B2B" w:rsidRDefault="0059529F" w:rsidP="0059529F">
            <w:pPr>
              <w:tabs>
                <w:tab w:val="right" w:pos="1224"/>
              </w:tabs>
              <w:spacing w:line="240" w:lineRule="auto"/>
              <w:ind w:right="-72"/>
              <w:jc w:val="right"/>
              <w:rPr>
                <w:rFonts w:cs="Arial"/>
                <w:b/>
                <w:bCs/>
              </w:rPr>
            </w:pPr>
          </w:p>
        </w:tc>
        <w:tc>
          <w:tcPr>
            <w:tcW w:w="762" w:type="pct"/>
            <w:tcBorders>
              <w:top w:val="single" w:sz="4" w:space="0" w:color="auto"/>
              <w:left w:val="nil"/>
              <w:bottom w:val="nil"/>
              <w:right w:val="nil"/>
            </w:tcBorders>
          </w:tcPr>
          <w:p w14:paraId="790601F7" w14:textId="20733200" w:rsidR="0059529F" w:rsidRPr="00344B2B" w:rsidRDefault="0059529F" w:rsidP="0059529F">
            <w:pPr>
              <w:tabs>
                <w:tab w:val="right" w:pos="1224"/>
              </w:tabs>
              <w:spacing w:line="240" w:lineRule="auto"/>
              <w:ind w:right="-72"/>
              <w:jc w:val="right"/>
              <w:rPr>
                <w:rFonts w:cs="Arial"/>
                <w:b/>
                <w:bCs/>
              </w:rPr>
            </w:pPr>
          </w:p>
        </w:tc>
        <w:tc>
          <w:tcPr>
            <w:tcW w:w="762" w:type="pct"/>
            <w:tcBorders>
              <w:top w:val="single" w:sz="4" w:space="0" w:color="auto"/>
              <w:left w:val="nil"/>
              <w:bottom w:val="nil"/>
              <w:right w:val="nil"/>
            </w:tcBorders>
          </w:tcPr>
          <w:p w14:paraId="7686668D" w14:textId="2380D4DF" w:rsidR="0059529F" w:rsidRPr="00344B2B" w:rsidRDefault="0059529F" w:rsidP="0059529F">
            <w:pPr>
              <w:tabs>
                <w:tab w:val="right" w:pos="1224"/>
              </w:tabs>
              <w:spacing w:line="240" w:lineRule="auto"/>
              <w:ind w:right="-72"/>
              <w:jc w:val="right"/>
              <w:rPr>
                <w:rFonts w:cs="Arial"/>
                <w:b/>
                <w:bCs/>
                <w:cs/>
              </w:rPr>
            </w:pPr>
          </w:p>
        </w:tc>
        <w:tc>
          <w:tcPr>
            <w:tcW w:w="759" w:type="pct"/>
            <w:tcBorders>
              <w:top w:val="single" w:sz="4" w:space="0" w:color="auto"/>
              <w:left w:val="nil"/>
              <w:bottom w:val="nil"/>
              <w:right w:val="nil"/>
            </w:tcBorders>
          </w:tcPr>
          <w:p w14:paraId="1D1918F3" w14:textId="04A0AFB1" w:rsidR="0059529F" w:rsidRPr="00344B2B" w:rsidRDefault="0059529F" w:rsidP="0059529F">
            <w:pPr>
              <w:tabs>
                <w:tab w:val="right" w:pos="1224"/>
              </w:tabs>
              <w:spacing w:line="240" w:lineRule="auto"/>
              <w:ind w:right="-72"/>
              <w:jc w:val="right"/>
              <w:rPr>
                <w:rFonts w:cs="Arial"/>
                <w:b/>
                <w:bCs/>
              </w:rPr>
            </w:pPr>
            <w:r w:rsidRPr="00344B2B">
              <w:rPr>
                <w:rFonts w:cs="Arial"/>
                <w:b/>
                <w:bCs/>
              </w:rPr>
              <w:t xml:space="preserve">Million </w:t>
            </w:r>
            <w:r w:rsidRPr="00344B2B">
              <w:rPr>
                <w:rFonts w:cs="Arial"/>
                <w:b/>
                <w:bCs/>
                <w:lang w:val="en-GB"/>
              </w:rPr>
              <w:t>Baht</w:t>
            </w:r>
          </w:p>
        </w:tc>
      </w:tr>
      <w:tr w:rsidR="000C3523" w:rsidRPr="00344B2B" w14:paraId="0BF247D1" w14:textId="77777777" w:rsidTr="00325143">
        <w:trPr>
          <w:tblHeader/>
          <w:jc w:val="center"/>
        </w:trPr>
        <w:tc>
          <w:tcPr>
            <w:tcW w:w="1956" w:type="pct"/>
            <w:tcBorders>
              <w:top w:val="nil"/>
              <w:left w:val="nil"/>
              <w:bottom w:val="nil"/>
              <w:right w:val="nil"/>
            </w:tcBorders>
          </w:tcPr>
          <w:p w14:paraId="2EC16631"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761" w:type="pct"/>
            <w:tcBorders>
              <w:top w:val="single" w:sz="4" w:space="0" w:color="auto"/>
              <w:left w:val="nil"/>
              <w:bottom w:val="nil"/>
              <w:right w:val="nil"/>
            </w:tcBorders>
            <w:vAlign w:val="center"/>
          </w:tcPr>
          <w:p w14:paraId="4C7A4183" w14:textId="77777777" w:rsidR="000C3523" w:rsidRPr="00344B2B" w:rsidRDefault="000C3523" w:rsidP="00325143">
            <w:pPr>
              <w:tabs>
                <w:tab w:val="right" w:pos="1224"/>
              </w:tabs>
              <w:spacing w:line="240" w:lineRule="auto"/>
              <w:ind w:right="-72"/>
              <w:jc w:val="right"/>
              <w:rPr>
                <w:rFonts w:cs="Arial"/>
                <w:b/>
                <w:bCs/>
              </w:rPr>
            </w:pPr>
          </w:p>
        </w:tc>
        <w:tc>
          <w:tcPr>
            <w:tcW w:w="762" w:type="pct"/>
            <w:tcBorders>
              <w:top w:val="single" w:sz="4" w:space="0" w:color="auto"/>
              <w:left w:val="nil"/>
              <w:bottom w:val="nil"/>
              <w:right w:val="nil"/>
            </w:tcBorders>
            <w:vAlign w:val="center"/>
          </w:tcPr>
          <w:p w14:paraId="09302505" w14:textId="77777777" w:rsidR="000C3523" w:rsidRPr="00344B2B" w:rsidRDefault="000C3523" w:rsidP="00325143">
            <w:pPr>
              <w:tabs>
                <w:tab w:val="right" w:pos="1224"/>
              </w:tabs>
              <w:spacing w:line="240" w:lineRule="auto"/>
              <w:ind w:right="-72"/>
              <w:jc w:val="right"/>
              <w:rPr>
                <w:rFonts w:cs="Arial"/>
                <w:b/>
                <w:bCs/>
              </w:rPr>
            </w:pPr>
            <w:r w:rsidRPr="00344B2B">
              <w:rPr>
                <w:rFonts w:cs="Arial"/>
                <w:b/>
                <w:bCs/>
              </w:rPr>
              <w:t>Computer</w:t>
            </w:r>
          </w:p>
        </w:tc>
        <w:tc>
          <w:tcPr>
            <w:tcW w:w="762" w:type="pct"/>
            <w:tcBorders>
              <w:top w:val="single" w:sz="4" w:space="0" w:color="auto"/>
              <w:left w:val="nil"/>
              <w:bottom w:val="nil"/>
              <w:right w:val="nil"/>
            </w:tcBorders>
            <w:vAlign w:val="center"/>
          </w:tcPr>
          <w:p w14:paraId="1708EFE9" w14:textId="77777777" w:rsidR="000C3523" w:rsidRPr="00344B2B" w:rsidRDefault="000C3523" w:rsidP="00325143">
            <w:pPr>
              <w:tabs>
                <w:tab w:val="right" w:pos="1224"/>
              </w:tabs>
              <w:spacing w:line="240" w:lineRule="auto"/>
              <w:ind w:right="-72"/>
              <w:jc w:val="right"/>
              <w:rPr>
                <w:rFonts w:cs="Arial"/>
                <w:b/>
                <w:bCs/>
                <w:cs/>
              </w:rPr>
            </w:pPr>
          </w:p>
        </w:tc>
        <w:tc>
          <w:tcPr>
            <w:tcW w:w="759" w:type="pct"/>
            <w:tcBorders>
              <w:top w:val="single" w:sz="4" w:space="0" w:color="auto"/>
              <w:left w:val="nil"/>
              <w:bottom w:val="nil"/>
              <w:right w:val="nil"/>
            </w:tcBorders>
            <w:vAlign w:val="center"/>
          </w:tcPr>
          <w:p w14:paraId="4CE86EDF" w14:textId="77777777" w:rsidR="000C3523" w:rsidRPr="00344B2B" w:rsidRDefault="000C3523" w:rsidP="00325143">
            <w:pPr>
              <w:tabs>
                <w:tab w:val="right" w:pos="1224"/>
              </w:tabs>
              <w:spacing w:line="240" w:lineRule="auto"/>
              <w:ind w:right="-72"/>
              <w:jc w:val="right"/>
              <w:rPr>
                <w:rFonts w:cs="Arial"/>
                <w:b/>
                <w:bCs/>
              </w:rPr>
            </w:pPr>
          </w:p>
        </w:tc>
      </w:tr>
      <w:tr w:rsidR="000C3523" w:rsidRPr="00344B2B" w14:paraId="1E93C242" w14:textId="77777777" w:rsidTr="00325143">
        <w:trPr>
          <w:tblHeader/>
          <w:jc w:val="center"/>
        </w:trPr>
        <w:tc>
          <w:tcPr>
            <w:tcW w:w="1956" w:type="pct"/>
            <w:tcBorders>
              <w:top w:val="nil"/>
              <w:left w:val="nil"/>
              <w:bottom w:val="nil"/>
              <w:right w:val="nil"/>
            </w:tcBorders>
          </w:tcPr>
          <w:p w14:paraId="68B9D87E"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761" w:type="pct"/>
            <w:tcBorders>
              <w:top w:val="nil"/>
              <w:left w:val="nil"/>
              <w:bottom w:val="nil"/>
              <w:right w:val="nil"/>
            </w:tcBorders>
            <w:vAlign w:val="center"/>
          </w:tcPr>
          <w:p w14:paraId="3CB34320" w14:textId="77777777" w:rsidR="000C3523" w:rsidRPr="00344B2B" w:rsidRDefault="000C3523" w:rsidP="00325143">
            <w:pPr>
              <w:tabs>
                <w:tab w:val="right" w:pos="1224"/>
              </w:tabs>
              <w:spacing w:line="240" w:lineRule="auto"/>
              <w:ind w:right="-72"/>
              <w:jc w:val="right"/>
              <w:rPr>
                <w:rFonts w:cs="Arial"/>
                <w:b/>
                <w:bCs/>
              </w:rPr>
            </w:pPr>
            <w:r w:rsidRPr="00344B2B">
              <w:rPr>
                <w:rFonts w:cs="Arial"/>
                <w:b/>
                <w:bCs/>
              </w:rPr>
              <w:t>License fee</w:t>
            </w:r>
          </w:p>
        </w:tc>
        <w:tc>
          <w:tcPr>
            <w:tcW w:w="762" w:type="pct"/>
            <w:tcBorders>
              <w:top w:val="nil"/>
              <w:left w:val="nil"/>
              <w:bottom w:val="nil"/>
              <w:right w:val="nil"/>
            </w:tcBorders>
            <w:vAlign w:val="center"/>
          </w:tcPr>
          <w:p w14:paraId="4422E4F0" w14:textId="77777777" w:rsidR="000C3523" w:rsidRPr="00344B2B" w:rsidRDefault="000C3523" w:rsidP="00325143">
            <w:pPr>
              <w:tabs>
                <w:tab w:val="right" w:pos="1224"/>
              </w:tabs>
              <w:spacing w:line="240" w:lineRule="auto"/>
              <w:ind w:right="-72"/>
              <w:jc w:val="right"/>
              <w:rPr>
                <w:rFonts w:cs="Arial"/>
                <w:b/>
                <w:bCs/>
              </w:rPr>
            </w:pPr>
            <w:r w:rsidRPr="00344B2B">
              <w:rPr>
                <w:rFonts w:cs="Arial"/>
                <w:b/>
                <w:bCs/>
              </w:rPr>
              <w:t>software</w:t>
            </w:r>
          </w:p>
        </w:tc>
        <w:tc>
          <w:tcPr>
            <w:tcW w:w="762" w:type="pct"/>
            <w:tcBorders>
              <w:top w:val="nil"/>
              <w:left w:val="nil"/>
              <w:bottom w:val="nil"/>
              <w:right w:val="nil"/>
            </w:tcBorders>
            <w:vAlign w:val="center"/>
          </w:tcPr>
          <w:p w14:paraId="09B59B84" w14:textId="77777777" w:rsidR="000C3523" w:rsidRPr="00344B2B" w:rsidRDefault="000C3523" w:rsidP="00325143">
            <w:pPr>
              <w:tabs>
                <w:tab w:val="right" w:pos="1224"/>
              </w:tabs>
              <w:spacing w:line="240" w:lineRule="auto"/>
              <w:ind w:right="-72"/>
              <w:jc w:val="right"/>
              <w:rPr>
                <w:rFonts w:cs="Arial"/>
                <w:b/>
                <w:bCs/>
                <w:cs/>
              </w:rPr>
            </w:pPr>
            <w:r w:rsidRPr="00344B2B">
              <w:rPr>
                <w:rFonts w:cs="Arial"/>
                <w:b/>
                <w:bCs/>
              </w:rPr>
              <w:t>Patent</w:t>
            </w:r>
          </w:p>
        </w:tc>
        <w:tc>
          <w:tcPr>
            <w:tcW w:w="759" w:type="pct"/>
            <w:tcBorders>
              <w:top w:val="nil"/>
              <w:left w:val="nil"/>
              <w:bottom w:val="nil"/>
              <w:right w:val="nil"/>
            </w:tcBorders>
            <w:vAlign w:val="center"/>
          </w:tcPr>
          <w:p w14:paraId="171BBFA4" w14:textId="77777777" w:rsidR="000C3523" w:rsidRPr="00344B2B" w:rsidRDefault="000C3523" w:rsidP="00325143">
            <w:pPr>
              <w:tabs>
                <w:tab w:val="right" w:pos="1224"/>
              </w:tabs>
              <w:spacing w:line="240" w:lineRule="auto"/>
              <w:ind w:right="-72"/>
              <w:jc w:val="right"/>
              <w:rPr>
                <w:rFonts w:cs="Arial"/>
                <w:b/>
                <w:bCs/>
                <w:cs/>
              </w:rPr>
            </w:pPr>
            <w:r w:rsidRPr="00344B2B">
              <w:rPr>
                <w:rFonts w:cs="Arial"/>
                <w:b/>
                <w:bCs/>
              </w:rPr>
              <w:t>Total</w:t>
            </w:r>
            <w:r w:rsidRPr="00344B2B">
              <w:rPr>
                <w:b/>
                <w:bCs/>
                <w:cs/>
              </w:rPr>
              <w:t xml:space="preserve"> </w:t>
            </w:r>
          </w:p>
        </w:tc>
      </w:tr>
      <w:tr w:rsidR="000C3523" w:rsidRPr="00344B2B" w14:paraId="55C56081" w14:textId="77777777" w:rsidTr="00325143">
        <w:trPr>
          <w:jc w:val="center"/>
        </w:trPr>
        <w:tc>
          <w:tcPr>
            <w:tcW w:w="1956" w:type="pct"/>
            <w:tcBorders>
              <w:top w:val="nil"/>
              <w:left w:val="nil"/>
              <w:bottom w:val="nil"/>
              <w:right w:val="nil"/>
            </w:tcBorders>
          </w:tcPr>
          <w:p w14:paraId="67518096"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344B2B">
              <w:rPr>
                <w:rFonts w:cs="Arial"/>
                <w:b/>
                <w:bCs/>
              </w:rPr>
              <w:t>At 1 January 2018</w:t>
            </w:r>
          </w:p>
        </w:tc>
        <w:tc>
          <w:tcPr>
            <w:tcW w:w="761" w:type="pct"/>
            <w:tcBorders>
              <w:top w:val="single" w:sz="4" w:space="0" w:color="auto"/>
              <w:left w:val="nil"/>
              <w:bottom w:val="nil"/>
              <w:right w:val="nil"/>
            </w:tcBorders>
            <w:vAlign w:val="center"/>
          </w:tcPr>
          <w:p w14:paraId="3CBEE1D2"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bottom w:val="nil"/>
              <w:right w:val="nil"/>
            </w:tcBorders>
            <w:vAlign w:val="center"/>
          </w:tcPr>
          <w:p w14:paraId="01E9FB47"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bottom w:val="nil"/>
              <w:right w:val="nil"/>
            </w:tcBorders>
            <w:vAlign w:val="center"/>
          </w:tcPr>
          <w:p w14:paraId="085978EF" w14:textId="77777777" w:rsidR="000C3523" w:rsidRPr="00344B2B" w:rsidRDefault="000C3523" w:rsidP="00325143">
            <w:pPr>
              <w:tabs>
                <w:tab w:val="right" w:pos="1224"/>
              </w:tabs>
              <w:spacing w:line="240" w:lineRule="auto"/>
              <w:ind w:right="-72"/>
              <w:jc w:val="right"/>
              <w:rPr>
                <w:rFonts w:cs="Arial"/>
              </w:rPr>
            </w:pPr>
          </w:p>
        </w:tc>
        <w:tc>
          <w:tcPr>
            <w:tcW w:w="759" w:type="pct"/>
            <w:tcBorders>
              <w:top w:val="single" w:sz="4" w:space="0" w:color="auto"/>
              <w:left w:val="nil"/>
              <w:bottom w:val="nil"/>
              <w:right w:val="nil"/>
            </w:tcBorders>
            <w:vAlign w:val="center"/>
          </w:tcPr>
          <w:p w14:paraId="6B812DC2" w14:textId="77777777" w:rsidR="000C3523" w:rsidRPr="00344B2B" w:rsidRDefault="000C3523" w:rsidP="00325143">
            <w:pPr>
              <w:tabs>
                <w:tab w:val="right" w:pos="1224"/>
              </w:tabs>
              <w:spacing w:line="240" w:lineRule="auto"/>
              <w:ind w:right="-72"/>
              <w:jc w:val="right"/>
              <w:rPr>
                <w:rFonts w:cs="Arial"/>
              </w:rPr>
            </w:pPr>
          </w:p>
        </w:tc>
      </w:tr>
      <w:tr w:rsidR="000C3523" w:rsidRPr="00344B2B" w14:paraId="1E7413D2" w14:textId="77777777" w:rsidTr="00325143">
        <w:trPr>
          <w:jc w:val="center"/>
        </w:trPr>
        <w:tc>
          <w:tcPr>
            <w:tcW w:w="1956" w:type="pct"/>
            <w:tcBorders>
              <w:top w:val="nil"/>
              <w:left w:val="nil"/>
              <w:bottom w:val="nil"/>
              <w:right w:val="nil"/>
            </w:tcBorders>
          </w:tcPr>
          <w:p w14:paraId="10141B4B"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344B2B">
              <w:rPr>
                <w:rFonts w:cs="Arial"/>
              </w:rPr>
              <w:t xml:space="preserve">Cost </w:t>
            </w:r>
          </w:p>
        </w:tc>
        <w:tc>
          <w:tcPr>
            <w:tcW w:w="761" w:type="pct"/>
            <w:tcBorders>
              <w:top w:val="nil"/>
              <w:left w:val="nil"/>
              <w:bottom w:val="nil"/>
              <w:right w:val="nil"/>
            </w:tcBorders>
          </w:tcPr>
          <w:p w14:paraId="6E67CB55" w14:textId="77777777" w:rsidR="000C3523" w:rsidRPr="00344B2B" w:rsidRDefault="000C3523" w:rsidP="00325143">
            <w:pPr>
              <w:tabs>
                <w:tab w:val="right" w:pos="1224"/>
              </w:tabs>
              <w:spacing w:line="240" w:lineRule="auto"/>
              <w:ind w:right="-72"/>
              <w:jc w:val="right"/>
              <w:rPr>
                <w:rFonts w:cs="Arial"/>
              </w:rPr>
            </w:pPr>
            <w:r w:rsidRPr="00344B2B">
              <w:rPr>
                <w:rFonts w:cs="Arial"/>
              </w:rPr>
              <w:t>838</w:t>
            </w:r>
          </w:p>
        </w:tc>
        <w:tc>
          <w:tcPr>
            <w:tcW w:w="762" w:type="pct"/>
            <w:tcBorders>
              <w:top w:val="nil"/>
              <w:left w:val="nil"/>
              <w:bottom w:val="nil"/>
              <w:right w:val="nil"/>
            </w:tcBorders>
          </w:tcPr>
          <w:p w14:paraId="1EF079D6" w14:textId="77777777" w:rsidR="000C3523" w:rsidRPr="00344B2B" w:rsidRDefault="000C3523" w:rsidP="00325143">
            <w:pPr>
              <w:tabs>
                <w:tab w:val="right" w:pos="1224"/>
              </w:tabs>
              <w:spacing w:line="240" w:lineRule="auto"/>
              <w:ind w:right="-72"/>
              <w:jc w:val="right"/>
              <w:rPr>
                <w:rFonts w:cs="Arial"/>
              </w:rPr>
            </w:pPr>
            <w:r w:rsidRPr="00344B2B">
              <w:rPr>
                <w:rFonts w:cs="Arial"/>
              </w:rPr>
              <w:t>708</w:t>
            </w:r>
          </w:p>
        </w:tc>
        <w:tc>
          <w:tcPr>
            <w:tcW w:w="762" w:type="pct"/>
            <w:tcBorders>
              <w:top w:val="nil"/>
              <w:left w:val="nil"/>
              <w:bottom w:val="nil"/>
              <w:right w:val="nil"/>
            </w:tcBorders>
          </w:tcPr>
          <w:p w14:paraId="0A7EC742"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top w:val="nil"/>
              <w:left w:val="nil"/>
              <w:bottom w:val="nil"/>
              <w:right w:val="nil"/>
            </w:tcBorders>
          </w:tcPr>
          <w:p w14:paraId="3CAEF183" w14:textId="77777777" w:rsidR="000C3523" w:rsidRPr="00344B2B" w:rsidRDefault="000C3523" w:rsidP="00325143">
            <w:pPr>
              <w:tabs>
                <w:tab w:val="decimal" w:pos="819"/>
                <w:tab w:val="right" w:pos="1224"/>
              </w:tabs>
              <w:spacing w:line="240" w:lineRule="auto"/>
              <w:ind w:right="-72"/>
              <w:jc w:val="right"/>
              <w:rPr>
                <w:rFonts w:cs="Arial"/>
              </w:rPr>
            </w:pPr>
            <w:r w:rsidRPr="00344B2B">
              <w:rPr>
                <w:rFonts w:cs="Arial"/>
              </w:rPr>
              <w:t>1,547</w:t>
            </w:r>
          </w:p>
        </w:tc>
      </w:tr>
      <w:tr w:rsidR="000C3523" w:rsidRPr="00344B2B" w14:paraId="09795278" w14:textId="77777777" w:rsidTr="00325143">
        <w:trPr>
          <w:jc w:val="center"/>
        </w:trPr>
        <w:tc>
          <w:tcPr>
            <w:tcW w:w="1956" w:type="pct"/>
            <w:tcBorders>
              <w:top w:val="nil"/>
              <w:left w:val="nil"/>
              <w:bottom w:val="nil"/>
              <w:right w:val="nil"/>
            </w:tcBorders>
          </w:tcPr>
          <w:p w14:paraId="662921F9"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rPr>
            </w:pPr>
            <w:r w:rsidRPr="00344B2B">
              <w:rPr>
                <w:rFonts w:cs="Arial"/>
                <w:u w:val="single"/>
              </w:rPr>
              <w:t>Less</w:t>
            </w:r>
            <w:r w:rsidRPr="00344B2B">
              <w:rPr>
                <w:rFonts w:cs="Arial"/>
              </w:rPr>
              <w:t xml:space="preserve">  Accumulated amortisation </w:t>
            </w:r>
          </w:p>
        </w:tc>
        <w:tc>
          <w:tcPr>
            <w:tcW w:w="761" w:type="pct"/>
            <w:tcBorders>
              <w:top w:val="nil"/>
              <w:left w:val="nil"/>
              <w:bottom w:val="single" w:sz="4" w:space="0" w:color="auto"/>
              <w:right w:val="nil"/>
            </w:tcBorders>
          </w:tcPr>
          <w:p w14:paraId="5309409F" w14:textId="77777777" w:rsidR="000C3523" w:rsidRPr="00344B2B" w:rsidRDefault="000C3523" w:rsidP="00325143">
            <w:pPr>
              <w:tabs>
                <w:tab w:val="right" w:pos="1224"/>
              </w:tabs>
              <w:spacing w:line="240" w:lineRule="auto"/>
              <w:ind w:right="-72"/>
              <w:jc w:val="right"/>
              <w:rPr>
                <w:rFonts w:cs="Arial"/>
              </w:rPr>
            </w:pPr>
            <w:r w:rsidRPr="00344B2B">
              <w:rPr>
                <w:rFonts w:cs="Arial"/>
              </w:rPr>
              <w:t>(775)</w:t>
            </w:r>
          </w:p>
        </w:tc>
        <w:tc>
          <w:tcPr>
            <w:tcW w:w="762" w:type="pct"/>
            <w:tcBorders>
              <w:top w:val="nil"/>
              <w:left w:val="nil"/>
              <w:bottom w:val="single" w:sz="4" w:space="0" w:color="auto"/>
              <w:right w:val="nil"/>
            </w:tcBorders>
          </w:tcPr>
          <w:p w14:paraId="2500F492" w14:textId="77777777" w:rsidR="000C3523" w:rsidRPr="00344B2B" w:rsidRDefault="000C3523" w:rsidP="00325143">
            <w:pPr>
              <w:tabs>
                <w:tab w:val="right" w:pos="1224"/>
              </w:tabs>
              <w:spacing w:line="240" w:lineRule="auto"/>
              <w:ind w:right="-72"/>
              <w:jc w:val="right"/>
              <w:rPr>
                <w:rFonts w:cs="Arial"/>
              </w:rPr>
            </w:pPr>
            <w:r w:rsidRPr="00344B2B">
              <w:rPr>
                <w:rFonts w:cs="Arial"/>
              </w:rPr>
              <w:t>(242)</w:t>
            </w:r>
          </w:p>
        </w:tc>
        <w:tc>
          <w:tcPr>
            <w:tcW w:w="762" w:type="pct"/>
            <w:tcBorders>
              <w:top w:val="nil"/>
              <w:left w:val="nil"/>
              <w:bottom w:val="single" w:sz="4" w:space="0" w:color="auto"/>
              <w:right w:val="nil"/>
            </w:tcBorders>
          </w:tcPr>
          <w:p w14:paraId="30B35297"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w:t>
            </w:r>
          </w:p>
        </w:tc>
        <w:tc>
          <w:tcPr>
            <w:tcW w:w="759" w:type="pct"/>
            <w:tcBorders>
              <w:top w:val="nil"/>
              <w:left w:val="nil"/>
              <w:bottom w:val="single" w:sz="4" w:space="0" w:color="auto"/>
              <w:right w:val="nil"/>
            </w:tcBorders>
          </w:tcPr>
          <w:p w14:paraId="6A74449E"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(1,017)</w:t>
            </w:r>
          </w:p>
        </w:tc>
      </w:tr>
      <w:tr w:rsidR="000C3523" w:rsidRPr="00344B2B" w14:paraId="069D1117" w14:textId="77777777" w:rsidTr="00325143">
        <w:trPr>
          <w:jc w:val="center"/>
        </w:trPr>
        <w:tc>
          <w:tcPr>
            <w:tcW w:w="1956" w:type="pct"/>
            <w:tcBorders>
              <w:top w:val="nil"/>
              <w:left w:val="nil"/>
              <w:bottom w:val="nil"/>
              <w:right w:val="nil"/>
            </w:tcBorders>
          </w:tcPr>
          <w:p w14:paraId="0E5D7CBF"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u w:val="single"/>
              </w:rPr>
            </w:pPr>
          </w:p>
        </w:tc>
        <w:tc>
          <w:tcPr>
            <w:tcW w:w="761" w:type="pct"/>
            <w:tcBorders>
              <w:top w:val="nil"/>
              <w:left w:val="nil"/>
              <w:right w:val="nil"/>
            </w:tcBorders>
          </w:tcPr>
          <w:p w14:paraId="338752E0"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tcPr>
          <w:p w14:paraId="69832AA6"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tcPr>
          <w:p w14:paraId="680802E3" w14:textId="77777777" w:rsidR="000C3523" w:rsidRPr="00344B2B" w:rsidRDefault="000C3523" w:rsidP="00325143">
            <w:pPr>
              <w:tabs>
                <w:tab w:val="decimal" w:pos="831"/>
                <w:tab w:val="right" w:pos="1224"/>
              </w:tabs>
              <w:spacing w:line="240" w:lineRule="auto"/>
              <w:ind w:right="-72"/>
              <w:jc w:val="right"/>
              <w:rPr>
                <w:rFonts w:cs="Arial"/>
              </w:rPr>
            </w:pPr>
          </w:p>
        </w:tc>
        <w:tc>
          <w:tcPr>
            <w:tcW w:w="759" w:type="pct"/>
            <w:tcBorders>
              <w:top w:val="nil"/>
              <w:left w:val="nil"/>
              <w:right w:val="nil"/>
            </w:tcBorders>
          </w:tcPr>
          <w:p w14:paraId="16639D7A"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4C55597F" w14:textId="77777777" w:rsidTr="00325143">
        <w:trPr>
          <w:jc w:val="center"/>
        </w:trPr>
        <w:tc>
          <w:tcPr>
            <w:tcW w:w="1956" w:type="pct"/>
            <w:tcBorders>
              <w:top w:val="nil"/>
              <w:left w:val="nil"/>
              <w:bottom w:val="nil"/>
              <w:right w:val="nil"/>
            </w:tcBorders>
          </w:tcPr>
          <w:p w14:paraId="52A54292"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r w:rsidRPr="00344B2B">
              <w:rPr>
                <w:rFonts w:cs="Arial"/>
              </w:rPr>
              <w:t>Net book amount</w:t>
            </w:r>
          </w:p>
        </w:tc>
        <w:tc>
          <w:tcPr>
            <w:tcW w:w="761" w:type="pct"/>
            <w:tcBorders>
              <w:left w:val="nil"/>
              <w:bottom w:val="single" w:sz="4" w:space="0" w:color="auto"/>
              <w:right w:val="nil"/>
            </w:tcBorders>
          </w:tcPr>
          <w:p w14:paraId="28F7C31E" w14:textId="77777777" w:rsidR="000C3523" w:rsidRPr="00344B2B" w:rsidRDefault="000C3523" w:rsidP="00325143">
            <w:pPr>
              <w:tabs>
                <w:tab w:val="right" w:pos="1224"/>
              </w:tabs>
              <w:spacing w:line="240" w:lineRule="auto"/>
              <w:ind w:right="-72"/>
              <w:jc w:val="right"/>
              <w:rPr>
                <w:rFonts w:cs="Arial"/>
              </w:rPr>
            </w:pPr>
            <w:r w:rsidRPr="00344B2B">
              <w:rPr>
                <w:rFonts w:cs="Arial"/>
              </w:rPr>
              <w:t>63</w:t>
            </w:r>
          </w:p>
        </w:tc>
        <w:tc>
          <w:tcPr>
            <w:tcW w:w="762" w:type="pct"/>
            <w:tcBorders>
              <w:left w:val="nil"/>
              <w:bottom w:val="single" w:sz="4" w:space="0" w:color="auto"/>
              <w:right w:val="nil"/>
            </w:tcBorders>
          </w:tcPr>
          <w:p w14:paraId="440514D7" w14:textId="77777777" w:rsidR="000C3523" w:rsidRPr="00344B2B" w:rsidRDefault="000C3523" w:rsidP="00325143">
            <w:pPr>
              <w:tabs>
                <w:tab w:val="right" w:pos="1224"/>
              </w:tabs>
              <w:spacing w:line="240" w:lineRule="auto"/>
              <w:ind w:right="-72"/>
              <w:jc w:val="right"/>
              <w:rPr>
                <w:rFonts w:cs="Arial"/>
              </w:rPr>
            </w:pPr>
            <w:r w:rsidRPr="00344B2B">
              <w:rPr>
                <w:rFonts w:cs="Arial"/>
              </w:rPr>
              <w:t>466</w:t>
            </w:r>
          </w:p>
        </w:tc>
        <w:tc>
          <w:tcPr>
            <w:tcW w:w="762" w:type="pct"/>
            <w:tcBorders>
              <w:left w:val="nil"/>
              <w:bottom w:val="single" w:sz="4" w:space="0" w:color="auto"/>
              <w:right w:val="nil"/>
            </w:tcBorders>
          </w:tcPr>
          <w:p w14:paraId="11FD45C3"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bottom w:val="single" w:sz="4" w:space="0" w:color="auto"/>
              <w:right w:val="nil"/>
            </w:tcBorders>
          </w:tcPr>
          <w:p w14:paraId="3C6A1285" w14:textId="77777777" w:rsidR="000C3523" w:rsidRPr="00344B2B" w:rsidRDefault="000C3523" w:rsidP="00325143">
            <w:pPr>
              <w:tabs>
                <w:tab w:val="right" w:pos="1224"/>
              </w:tabs>
              <w:spacing w:line="240" w:lineRule="auto"/>
              <w:ind w:right="-72"/>
              <w:jc w:val="right"/>
              <w:rPr>
                <w:rFonts w:cs="Arial"/>
              </w:rPr>
            </w:pPr>
            <w:r w:rsidRPr="00344B2B">
              <w:rPr>
                <w:rFonts w:cs="Arial"/>
              </w:rPr>
              <w:t>530</w:t>
            </w:r>
          </w:p>
        </w:tc>
      </w:tr>
      <w:tr w:rsidR="000C3523" w:rsidRPr="00344B2B" w14:paraId="3EDC0B71" w14:textId="77777777" w:rsidTr="00325143">
        <w:trPr>
          <w:jc w:val="center"/>
        </w:trPr>
        <w:tc>
          <w:tcPr>
            <w:tcW w:w="1956" w:type="pct"/>
            <w:tcBorders>
              <w:top w:val="nil"/>
              <w:left w:val="nil"/>
              <w:bottom w:val="nil"/>
              <w:right w:val="nil"/>
            </w:tcBorders>
          </w:tcPr>
          <w:p w14:paraId="01574D89"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p>
        </w:tc>
        <w:tc>
          <w:tcPr>
            <w:tcW w:w="761" w:type="pct"/>
            <w:tcBorders>
              <w:top w:val="single" w:sz="4" w:space="0" w:color="auto"/>
              <w:left w:val="nil"/>
              <w:right w:val="nil"/>
            </w:tcBorders>
            <w:vAlign w:val="center"/>
          </w:tcPr>
          <w:p w14:paraId="0D461F92"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tcPr>
          <w:p w14:paraId="5635CA41"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tcPr>
          <w:p w14:paraId="689CF704" w14:textId="77777777" w:rsidR="000C3523" w:rsidRPr="00344B2B" w:rsidRDefault="000C3523" w:rsidP="00325143">
            <w:pPr>
              <w:tabs>
                <w:tab w:val="right" w:pos="1224"/>
              </w:tabs>
              <w:spacing w:line="240" w:lineRule="auto"/>
              <w:ind w:right="-72"/>
              <w:jc w:val="right"/>
              <w:rPr>
                <w:rFonts w:cs="Arial"/>
              </w:rPr>
            </w:pPr>
          </w:p>
        </w:tc>
        <w:tc>
          <w:tcPr>
            <w:tcW w:w="759" w:type="pct"/>
            <w:tcBorders>
              <w:top w:val="single" w:sz="4" w:space="0" w:color="auto"/>
              <w:left w:val="nil"/>
              <w:right w:val="nil"/>
            </w:tcBorders>
          </w:tcPr>
          <w:p w14:paraId="68BD3D0D" w14:textId="77777777" w:rsidR="000C3523" w:rsidRPr="00344B2B" w:rsidRDefault="000C3523" w:rsidP="00325143">
            <w:pPr>
              <w:tabs>
                <w:tab w:val="right" w:pos="1224"/>
              </w:tabs>
              <w:spacing w:line="240" w:lineRule="auto"/>
              <w:ind w:right="-72"/>
              <w:jc w:val="right"/>
              <w:rPr>
                <w:rFonts w:cs="Arial"/>
              </w:rPr>
            </w:pPr>
          </w:p>
        </w:tc>
      </w:tr>
      <w:tr w:rsidR="000C3523" w:rsidRPr="00344B2B" w14:paraId="3E4E308F" w14:textId="77777777" w:rsidTr="00325143">
        <w:trPr>
          <w:jc w:val="center"/>
        </w:trPr>
        <w:tc>
          <w:tcPr>
            <w:tcW w:w="1956" w:type="pct"/>
            <w:tcBorders>
              <w:top w:val="nil"/>
              <w:left w:val="nil"/>
              <w:bottom w:val="nil"/>
              <w:right w:val="nil"/>
            </w:tcBorders>
          </w:tcPr>
          <w:p w14:paraId="1AAFC139"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344B2B">
              <w:rPr>
                <w:rFonts w:cs="Arial"/>
                <w:b/>
                <w:bCs/>
              </w:rPr>
              <w:t>For the year ended 31 December 2018</w:t>
            </w:r>
          </w:p>
        </w:tc>
        <w:tc>
          <w:tcPr>
            <w:tcW w:w="761" w:type="pct"/>
            <w:tcBorders>
              <w:left w:val="nil"/>
              <w:right w:val="nil"/>
            </w:tcBorders>
            <w:vAlign w:val="center"/>
          </w:tcPr>
          <w:p w14:paraId="63947302"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tcPr>
          <w:p w14:paraId="510D029F"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tcPr>
          <w:p w14:paraId="7B2A6101" w14:textId="77777777" w:rsidR="000C3523" w:rsidRPr="00344B2B" w:rsidRDefault="000C3523" w:rsidP="00325143">
            <w:pPr>
              <w:tabs>
                <w:tab w:val="right" w:pos="1224"/>
              </w:tabs>
              <w:spacing w:line="240" w:lineRule="auto"/>
              <w:ind w:right="-72"/>
              <w:jc w:val="right"/>
              <w:rPr>
                <w:rFonts w:cs="Arial"/>
              </w:rPr>
            </w:pPr>
          </w:p>
        </w:tc>
        <w:tc>
          <w:tcPr>
            <w:tcW w:w="759" w:type="pct"/>
            <w:tcBorders>
              <w:left w:val="nil"/>
              <w:right w:val="nil"/>
            </w:tcBorders>
          </w:tcPr>
          <w:p w14:paraId="23D85C00"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6F56D6BF" w14:textId="77777777" w:rsidTr="00325143">
        <w:trPr>
          <w:jc w:val="center"/>
        </w:trPr>
        <w:tc>
          <w:tcPr>
            <w:tcW w:w="1956" w:type="pct"/>
            <w:tcBorders>
              <w:top w:val="nil"/>
              <w:left w:val="nil"/>
              <w:bottom w:val="nil"/>
              <w:right w:val="nil"/>
            </w:tcBorders>
          </w:tcPr>
          <w:p w14:paraId="58A9BF81"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344B2B">
              <w:rPr>
                <w:rFonts w:cs="Arial"/>
              </w:rPr>
              <w:t>Opening net book amount</w:t>
            </w:r>
          </w:p>
        </w:tc>
        <w:tc>
          <w:tcPr>
            <w:tcW w:w="761" w:type="pct"/>
            <w:tcBorders>
              <w:left w:val="nil"/>
              <w:bottom w:val="nil"/>
              <w:right w:val="nil"/>
            </w:tcBorders>
          </w:tcPr>
          <w:p w14:paraId="0324A4BD" w14:textId="77777777" w:rsidR="000C3523" w:rsidRPr="00344B2B" w:rsidRDefault="000C3523" w:rsidP="00325143">
            <w:pPr>
              <w:tabs>
                <w:tab w:val="right" w:pos="1224"/>
              </w:tabs>
              <w:spacing w:line="240" w:lineRule="auto"/>
              <w:ind w:right="-72"/>
              <w:jc w:val="right"/>
              <w:rPr>
                <w:rFonts w:cs="Arial"/>
              </w:rPr>
            </w:pPr>
            <w:r w:rsidRPr="00344B2B">
              <w:rPr>
                <w:rFonts w:cs="Arial"/>
              </w:rPr>
              <w:t>63</w:t>
            </w:r>
          </w:p>
        </w:tc>
        <w:tc>
          <w:tcPr>
            <w:tcW w:w="762" w:type="pct"/>
            <w:tcBorders>
              <w:left w:val="nil"/>
              <w:bottom w:val="nil"/>
              <w:right w:val="nil"/>
            </w:tcBorders>
          </w:tcPr>
          <w:p w14:paraId="2FD09737" w14:textId="77777777" w:rsidR="000C3523" w:rsidRPr="00344B2B" w:rsidRDefault="000C3523" w:rsidP="00325143">
            <w:pPr>
              <w:tabs>
                <w:tab w:val="right" w:pos="1224"/>
              </w:tabs>
              <w:spacing w:line="240" w:lineRule="auto"/>
              <w:ind w:right="-72"/>
              <w:jc w:val="right"/>
              <w:rPr>
                <w:rFonts w:cs="Arial"/>
              </w:rPr>
            </w:pPr>
            <w:r w:rsidRPr="00344B2B">
              <w:rPr>
                <w:rFonts w:cs="Arial"/>
              </w:rPr>
              <w:t>466</w:t>
            </w:r>
          </w:p>
        </w:tc>
        <w:tc>
          <w:tcPr>
            <w:tcW w:w="762" w:type="pct"/>
            <w:tcBorders>
              <w:left w:val="nil"/>
              <w:bottom w:val="nil"/>
              <w:right w:val="nil"/>
            </w:tcBorders>
          </w:tcPr>
          <w:p w14:paraId="7045E76E"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bottom w:val="nil"/>
              <w:right w:val="nil"/>
            </w:tcBorders>
          </w:tcPr>
          <w:p w14:paraId="44CC5E9F" w14:textId="77777777" w:rsidR="000C3523" w:rsidRPr="00344B2B" w:rsidRDefault="000C3523" w:rsidP="00325143">
            <w:pPr>
              <w:tabs>
                <w:tab w:val="decimal" w:pos="819"/>
                <w:tab w:val="right" w:pos="1224"/>
              </w:tabs>
              <w:spacing w:line="240" w:lineRule="auto"/>
              <w:ind w:right="-72"/>
              <w:jc w:val="right"/>
              <w:rPr>
                <w:rFonts w:cs="Arial"/>
              </w:rPr>
            </w:pPr>
            <w:r w:rsidRPr="00344B2B">
              <w:rPr>
                <w:rFonts w:cs="Arial"/>
              </w:rPr>
              <w:t>530</w:t>
            </w:r>
          </w:p>
        </w:tc>
      </w:tr>
      <w:tr w:rsidR="000C3523" w:rsidRPr="00344B2B" w14:paraId="72F0BFFA" w14:textId="77777777" w:rsidTr="00325143">
        <w:trPr>
          <w:trHeight w:val="101"/>
          <w:jc w:val="center"/>
        </w:trPr>
        <w:tc>
          <w:tcPr>
            <w:tcW w:w="1956" w:type="pct"/>
            <w:tcBorders>
              <w:top w:val="nil"/>
              <w:left w:val="nil"/>
              <w:bottom w:val="nil"/>
              <w:right w:val="nil"/>
            </w:tcBorders>
          </w:tcPr>
          <w:p w14:paraId="7179472F"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rPr>
            </w:pPr>
            <w:r w:rsidRPr="00344B2B">
              <w:rPr>
                <w:rFonts w:cs="Arial"/>
              </w:rPr>
              <w:t xml:space="preserve">Additions during the year </w:t>
            </w:r>
          </w:p>
        </w:tc>
        <w:tc>
          <w:tcPr>
            <w:tcW w:w="761" w:type="pct"/>
            <w:tcBorders>
              <w:top w:val="nil"/>
              <w:left w:val="nil"/>
              <w:right w:val="nil"/>
            </w:tcBorders>
          </w:tcPr>
          <w:p w14:paraId="54ACC232" w14:textId="77777777" w:rsidR="000C3523" w:rsidRPr="00344B2B" w:rsidRDefault="000C3523" w:rsidP="00325143">
            <w:pPr>
              <w:tabs>
                <w:tab w:val="right" w:pos="1224"/>
              </w:tabs>
              <w:spacing w:line="240" w:lineRule="auto"/>
              <w:ind w:right="-72"/>
              <w:jc w:val="right"/>
              <w:rPr>
                <w:rFonts w:cs="Arial"/>
              </w:rPr>
            </w:pPr>
            <w:r w:rsidRPr="00344B2B">
              <w:rPr>
                <w:rFonts w:cs="Arial"/>
              </w:rPr>
              <w:t>17</w:t>
            </w:r>
          </w:p>
        </w:tc>
        <w:tc>
          <w:tcPr>
            <w:tcW w:w="762" w:type="pct"/>
            <w:tcBorders>
              <w:top w:val="nil"/>
              <w:left w:val="nil"/>
              <w:right w:val="nil"/>
            </w:tcBorders>
          </w:tcPr>
          <w:p w14:paraId="02A2D634" w14:textId="77777777" w:rsidR="000C3523" w:rsidRPr="00344B2B" w:rsidRDefault="000C3523" w:rsidP="00325143">
            <w:pPr>
              <w:tabs>
                <w:tab w:val="right" w:pos="1224"/>
              </w:tabs>
              <w:spacing w:line="240" w:lineRule="auto"/>
              <w:ind w:right="-72"/>
              <w:jc w:val="right"/>
              <w:rPr>
                <w:rFonts w:cs="Arial"/>
              </w:rPr>
            </w:pPr>
            <w:r w:rsidRPr="00344B2B">
              <w:rPr>
                <w:rFonts w:cs="Arial"/>
              </w:rPr>
              <w:t>66</w:t>
            </w:r>
          </w:p>
        </w:tc>
        <w:tc>
          <w:tcPr>
            <w:tcW w:w="762" w:type="pct"/>
            <w:tcBorders>
              <w:top w:val="nil"/>
              <w:left w:val="nil"/>
              <w:right w:val="nil"/>
            </w:tcBorders>
          </w:tcPr>
          <w:p w14:paraId="3C003ACB"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w:t>
            </w:r>
          </w:p>
        </w:tc>
        <w:tc>
          <w:tcPr>
            <w:tcW w:w="759" w:type="pct"/>
            <w:tcBorders>
              <w:top w:val="nil"/>
              <w:left w:val="nil"/>
              <w:right w:val="nil"/>
            </w:tcBorders>
          </w:tcPr>
          <w:p w14:paraId="6FDC5689"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83</w:t>
            </w:r>
          </w:p>
        </w:tc>
      </w:tr>
      <w:tr w:rsidR="000C3523" w:rsidRPr="00344B2B" w14:paraId="01A86F23" w14:textId="77777777" w:rsidTr="00325143">
        <w:trPr>
          <w:jc w:val="center"/>
        </w:trPr>
        <w:tc>
          <w:tcPr>
            <w:tcW w:w="1956" w:type="pct"/>
            <w:tcBorders>
              <w:top w:val="nil"/>
              <w:left w:val="nil"/>
              <w:bottom w:val="nil"/>
              <w:right w:val="nil"/>
            </w:tcBorders>
          </w:tcPr>
          <w:p w14:paraId="1901BD8D" w14:textId="68EB3455"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344B2B">
              <w:rPr>
                <w:rFonts w:cs="Arial"/>
              </w:rPr>
              <w:t>Amortisation charge</w:t>
            </w:r>
            <w:r w:rsidR="0059529F">
              <w:rPr>
                <w:rFonts w:cs="Arial"/>
              </w:rPr>
              <w:t>d</w:t>
            </w:r>
            <w:r w:rsidRPr="00344B2B">
              <w:rPr>
                <w:rFonts w:cs="Arial"/>
              </w:rPr>
              <w:t xml:space="preserve"> during the year </w:t>
            </w:r>
          </w:p>
        </w:tc>
        <w:tc>
          <w:tcPr>
            <w:tcW w:w="761" w:type="pct"/>
            <w:tcBorders>
              <w:left w:val="nil"/>
              <w:bottom w:val="single" w:sz="4" w:space="0" w:color="auto"/>
              <w:right w:val="nil"/>
            </w:tcBorders>
          </w:tcPr>
          <w:p w14:paraId="72D19B11" w14:textId="77777777" w:rsidR="000C3523" w:rsidRPr="00344B2B" w:rsidRDefault="000C3523" w:rsidP="00325143">
            <w:pPr>
              <w:tabs>
                <w:tab w:val="right" w:pos="1224"/>
              </w:tabs>
              <w:spacing w:line="240" w:lineRule="auto"/>
              <w:ind w:right="-72"/>
              <w:jc w:val="right"/>
              <w:rPr>
                <w:rFonts w:cs="Arial"/>
              </w:rPr>
            </w:pPr>
            <w:r w:rsidRPr="00344B2B">
              <w:rPr>
                <w:rFonts w:cs="Arial"/>
              </w:rPr>
              <w:t>(25)</w:t>
            </w:r>
          </w:p>
        </w:tc>
        <w:tc>
          <w:tcPr>
            <w:tcW w:w="762" w:type="pct"/>
            <w:tcBorders>
              <w:left w:val="nil"/>
              <w:bottom w:val="single" w:sz="4" w:space="0" w:color="auto"/>
              <w:right w:val="nil"/>
            </w:tcBorders>
          </w:tcPr>
          <w:p w14:paraId="6E36DB00" w14:textId="77777777" w:rsidR="000C3523" w:rsidRPr="00344B2B" w:rsidRDefault="000C3523" w:rsidP="00325143">
            <w:pPr>
              <w:tabs>
                <w:tab w:val="right" w:pos="1224"/>
              </w:tabs>
              <w:spacing w:line="240" w:lineRule="auto"/>
              <w:ind w:right="-72"/>
              <w:jc w:val="right"/>
              <w:rPr>
                <w:rFonts w:cs="Arial"/>
              </w:rPr>
            </w:pPr>
            <w:r w:rsidRPr="00344B2B">
              <w:rPr>
                <w:rFonts w:cs="Arial"/>
              </w:rPr>
              <w:t>(59)</w:t>
            </w:r>
          </w:p>
        </w:tc>
        <w:tc>
          <w:tcPr>
            <w:tcW w:w="762" w:type="pct"/>
            <w:tcBorders>
              <w:left w:val="nil"/>
              <w:bottom w:val="single" w:sz="4" w:space="0" w:color="auto"/>
              <w:right w:val="nil"/>
            </w:tcBorders>
          </w:tcPr>
          <w:p w14:paraId="497C8AB5" w14:textId="77777777" w:rsidR="000C3523" w:rsidRPr="00344B2B" w:rsidRDefault="000C3523" w:rsidP="00325143">
            <w:pPr>
              <w:tabs>
                <w:tab w:val="right" w:pos="1224"/>
              </w:tabs>
              <w:spacing w:line="240" w:lineRule="auto"/>
              <w:ind w:right="-72"/>
              <w:jc w:val="right"/>
              <w:rPr>
                <w:rFonts w:cs="Arial"/>
              </w:rPr>
            </w:pPr>
            <w:r w:rsidRPr="00344B2B">
              <w:rPr>
                <w:rFonts w:cs="Arial"/>
              </w:rPr>
              <w:t>-</w:t>
            </w:r>
          </w:p>
        </w:tc>
        <w:tc>
          <w:tcPr>
            <w:tcW w:w="759" w:type="pct"/>
            <w:tcBorders>
              <w:left w:val="nil"/>
              <w:bottom w:val="single" w:sz="4" w:space="0" w:color="auto"/>
              <w:right w:val="nil"/>
            </w:tcBorders>
          </w:tcPr>
          <w:p w14:paraId="49E21766" w14:textId="77777777" w:rsidR="000C3523" w:rsidRPr="00344B2B" w:rsidRDefault="000C3523" w:rsidP="00325143">
            <w:pPr>
              <w:tabs>
                <w:tab w:val="decimal" w:pos="819"/>
                <w:tab w:val="right" w:pos="1224"/>
              </w:tabs>
              <w:spacing w:line="240" w:lineRule="auto"/>
              <w:ind w:right="-72"/>
              <w:jc w:val="right"/>
              <w:rPr>
                <w:rFonts w:cs="Arial"/>
              </w:rPr>
            </w:pPr>
            <w:r w:rsidRPr="00344B2B">
              <w:rPr>
                <w:rFonts w:cs="Arial"/>
              </w:rPr>
              <w:t>(84)</w:t>
            </w:r>
          </w:p>
        </w:tc>
      </w:tr>
      <w:tr w:rsidR="000C3523" w:rsidRPr="00344B2B" w14:paraId="61315413" w14:textId="77777777" w:rsidTr="00325143">
        <w:trPr>
          <w:jc w:val="center"/>
        </w:trPr>
        <w:tc>
          <w:tcPr>
            <w:tcW w:w="1956" w:type="pct"/>
            <w:tcBorders>
              <w:top w:val="nil"/>
              <w:left w:val="nil"/>
              <w:bottom w:val="nil"/>
              <w:right w:val="nil"/>
            </w:tcBorders>
          </w:tcPr>
          <w:p w14:paraId="35BC4557"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p>
        </w:tc>
        <w:tc>
          <w:tcPr>
            <w:tcW w:w="761" w:type="pct"/>
            <w:tcBorders>
              <w:left w:val="nil"/>
              <w:right w:val="nil"/>
            </w:tcBorders>
          </w:tcPr>
          <w:p w14:paraId="12BCFA38"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tcPr>
          <w:p w14:paraId="76D7EC97"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tcPr>
          <w:p w14:paraId="549C4A2D" w14:textId="77777777" w:rsidR="000C3523" w:rsidRPr="00344B2B" w:rsidRDefault="000C3523" w:rsidP="00325143">
            <w:pPr>
              <w:tabs>
                <w:tab w:val="right" w:pos="1224"/>
              </w:tabs>
              <w:spacing w:line="240" w:lineRule="auto"/>
              <w:ind w:right="-72"/>
              <w:jc w:val="right"/>
              <w:rPr>
                <w:rFonts w:cs="Arial"/>
              </w:rPr>
            </w:pPr>
          </w:p>
        </w:tc>
        <w:tc>
          <w:tcPr>
            <w:tcW w:w="759" w:type="pct"/>
            <w:tcBorders>
              <w:left w:val="nil"/>
              <w:right w:val="nil"/>
            </w:tcBorders>
          </w:tcPr>
          <w:p w14:paraId="0AD67ACA" w14:textId="77777777" w:rsidR="000C3523" w:rsidRPr="00344B2B" w:rsidRDefault="000C3523" w:rsidP="00325143">
            <w:pPr>
              <w:tabs>
                <w:tab w:val="decimal" w:pos="819"/>
                <w:tab w:val="right" w:pos="1224"/>
              </w:tabs>
              <w:spacing w:line="240" w:lineRule="auto"/>
              <w:ind w:right="-72"/>
              <w:jc w:val="right"/>
              <w:rPr>
                <w:rFonts w:cs="Arial"/>
              </w:rPr>
            </w:pPr>
          </w:p>
        </w:tc>
      </w:tr>
      <w:tr w:rsidR="000C3523" w:rsidRPr="00344B2B" w14:paraId="0DBA6ABB" w14:textId="77777777" w:rsidTr="00325143">
        <w:trPr>
          <w:jc w:val="center"/>
        </w:trPr>
        <w:tc>
          <w:tcPr>
            <w:tcW w:w="1956" w:type="pct"/>
            <w:tcBorders>
              <w:top w:val="nil"/>
              <w:left w:val="nil"/>
              <w:bottom w:val="nil"/>
              <w:right w:val="nil"/>
            </w:tcBorders>
          </w:tcPr>
          <w:p w14:paraId="3C733BB0"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344B2B">
              <w:rPr>
                <w:rFonts w:cs="Arial"/>
              </w:rPr>
              <w:t>Closing net book amount</w:t>
            </w:r>
          </w:p>
        </w:tc>
        <w:tc>
          <w:tcPr>
            <w:tcW w:w="761" w:type="pct"/>
            <w:tcBorders>
              <w:left w:val="nil"/>
              <w:bottom w:val="single" w:sz="4" w:space="0" w:color="auto"/>
              <w:right w:val="nil"/>
            </w:tcBorders>
          </w:tcPr>
          <w:p w14:paraId="2BC5A029" w14:textId="77777777" w:rsidR="000C3523" w:rsidRPr="00344B2B" w:rsidRDefault="000C3523" w:rsidP="00325143">
            <w:pPr>
              <w:tabs>
                <w:tab w:val="right" w:pos="1224"/>
              </w:tabs>
              <w:spacing w:line="240" w:lineRule="auto"/>
              <w:ind w:right="-72"/>
              <w:jc w:val="right"/>
              <w:rPr>
                <w:rFonts w:cs="Arial"/>
              </w:rPr>
            </w:pPr>
            <w:r w:rsidRPr="00344B2B">
              <w:rPr>
                <w:rFonts w:cs="Arial"/>
              </w:rPr>
              <w:t>55</w:t>
            </w:r>
          </w:p>
        </w:tc>
        <w:tc>
          <w:tcPr>
            <w:tcW w:w="762" w:type="pct"/>
            <w:tcBorders>
              <w:left w:val="nil"/>
              <w:bottom w:val="single" w:sz="4" w:space="0" w:color="auto"/>
              <w:right w:val="nil"/>
            </w:tcBorders>
          </w:tcPr>
          <w:p w14:paraId="579E1AD6" w14:textId="77777777" w:rsidR="000C3523" w:rsidRPr="00344B2B" w:rsidRDefault="000C3523" w:rsidP="00325143">
            <w:pPr>
              <w:tabs>
                <w:tab w:val="right" w:pos="1224"/>
              </w:tabs>
              <w:spacing w:line="240" w:lineRule="auto"/>
              <w:ind w:right="-72"/>
              <w:jc w:val="right"/>
              <w:rPr>
                <w:rFonts w:cs="Arial"/>
              </w:rPr>
            </w:pPr>
            <w:r w:rsidRPr="00344B2B">
              <w:rPr>
                <w:rFonts w:cs="Arial"/>
              </w:rPr>
              <w:t>473</w:t>
            </w:r>
          </w:p>
        </w:tc>
        <w:tc>
          <w:tcPr>
            <w:tcW w:w="762" w:type="pct"/>
            <w:tcBorders>
              <w:left w:val="nil"/>
              <w:bottom w:val="single" w:sz="4" w:space="0" w:color="auto"/>
              <w:right w:val="nil"/>
            </w:tcBorders>
          </w:tcPr>
          <w:p w14:paraId="67786AB1"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bottom w:val="single" w:sz="4" w:space="0" w:color="auto"/>
              <w:right w:val="nil"/>
            </w:tcBorders>
          </w:tcPr>
          <w:p w14:paraId="11A1F82C" w14:textId="77777777" w:rsidR="000C3523" w:rsidRPr="00344B2B" w:rsidRDefault="000C3523" w:rsidP="00325143">
            <w:pPr>
              <w:tabs>
                <w:tab w:val="decimal" w:pos="819"/>
                <w:tab w:val="right" w:pos="1224"/>
              </w:tabs>
              <w:spacing w:line="240" w:lineRule="auto"/>
              <w:ind w:right="-72"/>
              <w:jc w:val="right"/>
              <w:rPr>
                <w:rFonts w:cs="Arial"/>
              </w:rPr>
            </w:pPr>
            <w:r w:rsidRPr="00344B2B">
              <w:rPr>
                <w:rFonts w:cs="Arial"/>
              </w:rPr>
              <w:t>529</w:t>
            </w:r>
          </w:p>
        </w:tc>
      </w:tr>
      <w:tr w:rsidR="000C3523" w:rsidRPr="00344B2B" w14:paraId="4B016DC0" w14:textId="77777777" w:rsidTr="00325143">
        <w:trPr>
          <w:jc w:val="center"/>
        </w:trPr>
        <w:tc>
          <w:tcPr>
            <w:tcW w:w="1956" w:type="pct"/>
            <w:tcBorders>
              <w:top w:val="nil"/>
              <w:left w:val="nil"/>
              <w:bottom w:val="nil"/>
              <w:right w:val="nil"/>
            </w:tcBorders>
          </w:tcPr>
          <w:p w14:paraId="439D4AFF"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i/>
                <w:iCs/>
              </w:rPr>
            </w:pPr>
          </w:p>
        </w:tc>
        <w:tc>
          <w:tcPr>
            <w:tcW w:w="761" w:type="pct"/>
            <w:tcBorders>
              <w:top w:val="single" w:sz="4" w:space="0" w:color="auto"/>
              <w:left w:val="nil"/>
              <w:right w:val="nil"/>
            </w:tcBorders>
            <w:vAlign w:val="center"/>
          </w:tcPr>
          <w:p w14:paraId="0452E1EC"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tcPr>
          <w:p w14:paraId="7AB1C092"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tcPr>
          <w:p w14:paraId="103596D4" w14:textId="77777777" w:rsidR="000C3523" w:rsidRPr="00344B2B" w:rsidRDefault="000C3523" w:rsidP="00325143">
            <w:pPr>
              <w:tabs>
                <w:tab w:val="decimal" w:pos="831"/>
                <w:tab w:val="right" w:pos="1224"/>
              </w:tabs>
              <w:spacing w:line="240" w:lineRule="auto"/>
              <w:ind w:right="-72"/>
              <w:jc w:val="right"/>
              <w:rPr>
                <w:rFonts w:cs="Arial"/>
              </w:rPr>
            </w:pPr>
          </w:p>
        </w:tc>
        <w:tc>
          <w:tcPr>
            <w:tcW w:w="759" w:type="pct"/>
            <w:tcBorders>
              <w:top w:val="single" w:sz="4" w:space="0" w:color="auto"/>
              <w:left w:val="nil"/>
              <w:right w:val="nil"/>
            </w:tcBorders>
          </w:tcPr>
          <w:p w14:paraId="72E80B2B"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3501A639" w14:textId="77777777" w:rsidTr="00325143">
        <w:trPr>
          <w:jc w:val="center"/>
        </w:trPr>
        <w:tc>
          <w:tcPr>
            <w:tcW w:w="1956" w:type="pct"/>
            <w:tcBorders>
              <w:top w:val="nil"/>
              <w:left w:val="nil"/>
              <w:bottom w:val="nil"/>
              <w:right w:val="nil"/>
            </w:tcBorders>
          </w:tcPr>
          <w:p w14:paraId="10DC45C8"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344B2B">
              <w:rPr>
                <w:rFonts w:cs="Arial"/>
                <w:b/>
                <w:bCs/>
              </w:rPr>
              <w:t>At 31 December 2018</w:t>
            </w:r>
          </w:p>
        </w:tc>
        <w:tc>
          <w:tcPr>
            <w:tcW w:w="761" w:type="pct"/>
            <w:tcBorders>
              <w:top w:val="nil"/>
              <w:left w:val="nil"/>
              <w:bottom w:val="nil"/>
              <w:right w:val="nil"/>
            </w:tcBorders>
            <w:vAlign w:val="center"/>
          </w:tcPr>
          <w:p w14:paraId="6D6DB3C3"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bottom w:val="nil"/>
              <w:right w:val="nil"/>
            </w:tcBorders>
          </w:tcPr>
          <w:p w14:paraId="24964331"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bottom w:val="nil"/>
              <w:right w:val="nil"/>
            </w:tcBorders>
          </w:tcPr>
          <w:p w14:paraId="339C7250" w14:textId="77777777" w:rsidR="000C3523" w:rsidRPr="00344B2B" w:rsidRDefault="000C3523" w:rsidP="00325143">
            <w:pPr>
              <w:tabs>
                <w:tab w:val="decimal" w:pos="831"/>
                <w:tab w:val="right" w:pos="1224"/>
              </w:tabs>
              <w:spacing w:line="240" w:lineRule="auto"/>
              <w:ind w:right="-72"/>
              <w:jc w:val="right"/>
              <w:rPr>
                <w:rFonts w:cs="Arial"/>
              </w:rPr>
            </w:pPr>
          </w:p>
        </w:tc>
        <w:tc>
          <w:tcPr>
            <w:tcW w:w="759" w:type="pct"/>
            <w:tcBorders>
              <w:top w:val="nil"/>
              <w:left w:val="nil"/>
              <w:bottom w:val="nil"/>
              <w:right w:val="nil"/>
            </w:tcBorders>
          </w:tcPr>
          <w:p w14:paraId="13DA33CB"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77A793CF" w14:textId="77777777" w:rsidTr="00325143">
        <w:trPr>
          <w:jc w:val="center"/>
        </w:trPr>
        <w:tc>
          <w:tcPr>
            <w:tcW w:w="1956" w:type="pct"/>
            <w:tcBorders>
              <w:top w:val="nil"/>
              <w:left w:val="nil"/>
              <w:bottom w:val="nil"/>
              <w:right w:val="nil"/>
            </w:tcBorders>
          </w:tcPr>
          <w:p w14:paraId="1B52AA62"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344B2B">
              <w:rPr>
                <w:rFonts w:cs="Arial"/>
              </w:rPr>
              <w:t xml:space="preserve">Cost </w:t>
            </w:r>
          </w:p>
        </w:tc>
        <w:tc>
          <w:tcPr>
            <w:tcW w:w="761" w:type="pct"/>
            <w:tcBorders>
              <w:top w:val="nil"/>
              <w:left w:val="nil"/>
              <w:right w:val="nil"/>
            </w:tcBorders>
          </w:tcPr>
          <w:p w14:paraId="4D5F24A1" w14:textId="77777777" w:rsidR="000C3523" w:rsidRPr="00344B2B" w:rsidRDefault="000C3523" w:rsidP="00325143">
            <w:pPr>
              <w:tabs>
                <w:tab w:val="right" w:pos="1224"/>
              </w:tabs>
              <w:spacing w:line="240" w:lineRule="auto"/>
              <w:ind w:right="-72"/>
              <w:jc w:val="right"/>
              <w:rPr>
                <w:rFonts w:cs="Arial"/>
              </w:rPr>
            </w:pPr>
            <w:r w:rsidRPr="00344B2B">
              <w:rPr>
                <w:rFonts w:cs="Arial"/>
              </w:rPr>
              <w:t>855</w:t>
            </w:r>
          </w:p>
        </w:tc>
        <w:tc>
          <w:tcPr>
            <w:tcW w:w="762" w:type="pct"/>
            <w:tcBorders>
              <w:top w:val="nil"/>
              <w:left w:val="nil"/>
              <w:right w:val="nil"/>
            </w:tcBorders>
          </w:tcPr>
          <w:p w14:paraId="560D02B6" w14:textId="77777777" w:rsidR="000C3523" w:rsidRPr="00344B2B" w:rsidRDefault="000C3523" w:rsidP="00325143">
            <w:pPr>
              <w:tabs>
                <w:tab w:val="right" w:pos="1224"/>
              </w:tabs>
              <w:spacing w:line="240" w:lineRule="auto"/>
              <w:ind w:right="-72"/>
              <w:jc w:val="right"/>
              <w:rPr>
                <w:rFonts w:cs="Arial"/>
              </w:rPr>
            </w:pPr>
            <w:r w:rsidRPr="00344B2B">
              <w:rPr>
                <w:rFonts w:cs="Arial"/>
              </w:rPr>
              <w:t>774</w:t>
            </w:r>
          </w:p>
        </w:tc>
        <w:tc>
          <w:tcPr>
            <w:tcW w:w="762" w:type="pct"/>
            <w:tcBorders>
              <w:top w:val="nil"/>
              <w:left w:val="nil"/>
              <w:right w:val="nil"/>
            </w:tcBorders>
          </w:tcPr>
          <w:p w14:paraId="4C2DF23C"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top w:val="nil"/>
              <w:left w:val="nil"/>
              <w:right w:val="nil"/>
            </w:tcBorders>
          </w:tcPr>
          <w:p w14:paraId="19B2B3C7"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1,630</w:t>
            </w:r>
          </w:p>
        </w:tc>
      </w:tr>
      <w:tr w:rsidR="000C3523" w:rsidRPr="00344B2B" w14:paraId="50D3B634" w14:textId="77777777" w:rsidTr="00325143">
        <w:trPr>
          <w:jc w:val="center"/>
        </w:trPr>
        <w:tc>
          <w:tcPr>
            <w:tcW w:w="1956" w:type="pct"/>
            <w:tcBorders>
              <w:top w:val="nil"/>
              <w:left w:val="nil"/>
              <w:bottom w:val="nil"/>
              <w:right w:val="nil"/>
            </w:tcBorders>
          </w:tcPr>
          <w:p w14:paraId="72DE6714"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344B2B">
              <w:rPr>
                <w:rFonts w:cs="Arial"/>
                <w:u w:val="single"/>
              </w:rPr>
              <w:t>Less</w:t>
            </w:r>
            <w:r w:rsidRPr="00344B2B">
              <w:rPr>
                <w:rFonts w:cs="Arial"/>
              </w:rPr>
              <w:t xml:space="preserve">  Accumulated amortisation </w:t>
            </w:r>
          </w:p>
        </w:tc>
        <w:tc>
          <w:tcPr>
            <w:tcW w:w="761" w:type="pct"/>
            <w:tcBorders>
              <w:top w:val="nil"/>
              <w:left w:val="nil"/>
              <w:bottom w:val="single" w:sz="4" w:space="0" w:color="auto"/>
              <w:right w:val="nil"/>
            </w:tcBorders>
          </w:tcPr>
          <w:p w14:paraId="59256645" w14:textId="77777777" w:rsidR="000C3523" w:rsidRPr="00344B2B" w:rsidRDefault="000C3523" w:rsidP="00325143">
            <w:pPr>
              <w:tabs>
                <w:tab w:val="right" w:pos="1224"/>
              </w:tabs>
              <w:spacing w:line="240" w:lineRule="auto"/>
              <w:ind w:right="-72"/>
              <w:jc w:val="right"/>
              <w:rPr>
                <w:rFonts w:cs="Arial"/>
              </w:rPr>
            </w:pPr>
            <w:r w:rsidRPr="00344B2B">
              <w:rPr>
                <w:rFonts w:cs="Arial"/>
              </w:rPr>
              <w:t>(800)</w:t>
            </w:r>
          </w:p>
        </w:tc>
        <w:tc>
          <w:tcPr>
            <w:tcW w:w="762" w:type="pct"/>
            <w:tcBorders>
              <w:top w:val="nil"/>
              <w:left w:val="nil"/>
              <w:bottom w:val="single" w:sz="4" w:space="0" w:color="auto"/>
              <w:right w:val="nil"/>
            </w:tcBorders>
          </w:tcPr>
          <w:p w14:paraId="0AD15696" w14:textId="77777777" w:rsidR="000C3523" w:rsidRPr="00344B2B" w:rsidRDefault="000C3523" w:rsidP="00325143">
            <w:pPr>
              <w:tabs>
                <w:tab w:val="right" w:pos="1224"/>
              </w:tabs>
              <w:spacing w:line="240" w:lineRule="auto"/>
              <w:ind w:right="-72"/>
              <w:jc w:val="right"/>
              <w:rPr>
                <w:rFonts w:cs="Arial"/>
              </w:rPr>
            </w:pPr>
            <w:r w:rsidRPr="00344B2B">
              <w:rPr>
                <w:rFonts w:cs="Arial"/>
              </w:rPr>
              <w:t>(301)</w:t>
            </w:r>
          </w:p>
        </w:tc>
        <w:tc>
          <w:tcPr>
            <w:tcW w:w="762" w:type="pct"/>
            <w:tcBorders>
              <w:top w:val="nil"/>
              <w:left w:val="nil"/>
              <w:bottom w:val="single" w:sz="4" w:space="0" w:color="auto"/>
              <w:right w:val="nil"/>
            </w:tcBorders>
          </w:tcPr>
          <w:p w14:paraId="1BF37317" w14:textId="77777777" w:rsidR="000C3523" w:rsidRPr="00344B2B" w:rsidRDefault="000C3523" w:rsidP="00325143">
            <w:pPr>
              <w:tabs>
                <w:tab w:val="right" w:pos="1224"/>
              </w:tabs>
              <w:spacing w:line="240" w:lineRule="auto"/>
              <w:ind w:right="-72"/>
              <w:jc w:val="right"/>
              <w:rPr>
                <w:rFonts w:cs="Arial"/>
              </w:rPr>
            </w:pPr>
            <w:r w:rsidRPr="00344B2B">
              <w:rPr>
                <w:rFonts w:cs="Arial"/>
              </w:rPr>
              <w:t>-</w:t>
            </w:r>
          </w:p>
        </w:tc>
        <w:tc>
          <w:tcPr>
            <w:tcW w:w="759" w:type="pct"/>
            <w:tcBorders>
              <w:top w:val="nil"/>
              <w:left w:val="nil"/>
              <w:bottom w:val="single" w:sz="4" w:space="0" w:color="auto"/>
              <w:right w:val="nil"/>
            </w:tcBorders>
          </w:tcPr>
          <w:p w14:paraId="6592EE7A"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(1,101)</w:t>
            </w:r>
          </w:p>
        </w:tc>
      </w:tr>
      <w:tr w:rsidR="000C3523" w:rsidRPr="00344B2B" w14:paraId="00EC3231" w14:textId="77777777" w:rsidTr="00325143">
        <w:trPr>
          <w:jc w:val="center"/>
        </w:trPr>
        <w:tc>
          <w:tcPr>
            <w:tcW w:w="1956" w:type="pct"/>
            <w:tcBorders>
              <w:top w:val="nil"/>
              <w:left w:val="nil"/>
              <w:bottom w:val="nil"/>
              <w:right w:val="nil"/>
            </w:tcBorders>
          </w:tcPr>
          <w:p w14:paraId="6501DAB4"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u w:val="single"/>
              </w:rPr>
            </w:pPr>
          </w:p>
        </w:tc>
        <w:tc>
          <w:tcPr>
            <w:tcW w:w="761" w:type="pct"/>
            <w:tcBorders>
              <w:top w:val="nil"/>
              <w:left w:val="nil"/>
              <w:right w:val="nil"/>
            </w:tcBorders>
          </w:tcPr>
          <w:p w14:paraId="13302839"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tcPr>
          <w:p w14:paraId="3983DDB6"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tcPr>
          <w:p w14:paraId="12DD6224" w14:textId="77777777" w:rsidR="000C3523" w:rsidRPr="00344B2B" w:rsidRDefault="000C3523" w:rsidP="00325143">
            <w:pPr>
              <w:tabs>
                <w:tab w:val="right" w:pos="1224"/>
              </w:tabs>
              <w:spacing w:line="240" w:lineRule="auto"/>
              <w:ind w:right="-72"/>
              <w:jc w:val="right"/>
              <w:rPr>
                <w:rFonts w:cs="Arial"/>
              </w:rPr>
            </w:pPr>
          </w:p>
        </w:tc>
        <w:tc>
          <w:tcPr>
            <w:tcW w:w="759" w:type="pct"/>
            <w:tcBorders>
              <w:top w:val="nil"/>
              <w:left w:val="nil"/>
              <w:right w:val="nil"/>
            </w:tcBorders>
          </w:tcPr>
          <w:p w14:paraId="520ABC72"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2C67D663" w14:textId="77777777" w:rsidTr="00325143">
        <w:trPr>
          <w:jc w:val="center"/>
        </w:trPr>
        <w:tc>
          <w:tcPr>
            <w:tcW w:w="1956" w:type="pct"/>
            <w:tcBorders>
              <w:top w:val="nil"/>
              <w:left w:val="nil"/>
              <w:bottom w:val="nil"/>
              <w:right w:val="nil"/>
            </w:tcBorders>
          </w:tcPr>
          <w:p w14:paraId="004E2DF0"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344B2B">
              <w:rPr>
                <w:rFonts w:cs="Arial"/>
              </w:rPr>
              <w:t>Net book amount</w:t>
            </w:r>
          </w:p>
        </w:tc>
        <w:tc>
          <w:tcPr>
            <w:tcW w:w="761" w:type="pct"/>
            <w:tcBorders>
              <w:left w:val="nil"/>
              <w:bottom w:val="single" w:sz="4" w:space="0" w:color="auto"/>
              <w:right w:val="nil"/>
            </w:tcBorders>
          </w:tcPr>
          <w:p w14:paraId="52450324" w14:textId="77777777" w:rsidR="000C3523" w:rsidRPr="00344B2B" w:rsidRDefault="000C3523" w:rsidP="00325143">
            <w:pPr>
              <w:tabs>
                <w:tab w:val="right" w:pos="1224"/>
              </w:tabs>
              <w:spacing w:line="240" w:lineRule="auto"/>
              <w:ind w:right="-72"/>
              <w:jc w:val="right"/>
              <w:rPr>
                <w:rFonts w:cs="Arial"/>
              </w:rPr>
            </w:pPr>
            <w:r w:rsidRPr="00344B2B">
              <w:rPr>
                <w:rFonts w:cs="Arial"/>
              </w:rPr>
              <w:t>55</w:t>
            </w:r>
          </w:p>
        </w:tc>
        <w:tc>
          <w:tcPr>
            <w:tcW w:w="762" w:type="pct"/>
            <w:tcBorders>
              <w:left w:val="nil"/>
              <w:bottom w:val="single" w:sz="4" w:space="0" w:color="auto"/>
              <w:right w:val="nil"/>
            </w:tcBorders>
          </w:tcPr>
          <w:p w14:paraId="3C964ED6" w14:textId="77777777" w:rsidR="000C3523" w:rsidRPr="00344B2B" w:rsidRDefault="000C3523" w:rsidP="00325143">
            <w:pPr>
              <w:tabs>
                <w:tab w:val="right" w:pos="1224"/>
              </w:tabs>
              <w:spacing w:line="240" w:lineRule="auto"/>
              <w:ind w:right="-72"/>
              <w:jc w:val="right"/>
              <w:rPr>
                <w:rFonts w:cs="Arial"/>
              </w:rPr>
            </w:pPr>
            <w:r w:rsidRPr="00344B2B">
              <w:rPr>
                <w:rFonts w:cs="Arial"/>
              </w:rPr>
              <w:t>473</w:t>
            </w:r>
          </w:p>
        </w:tc>
        <w:tc>
          <w:tcPr>
            <w:tcW w:w="762" w:type="pct"/>
            <w:tcBorders>
              <w:left w:val="nil"/>
              <w:bottom w:val="single" w:sz="4" w:space="0" w:color="auto"/>
              <w:right w:val="nil"/>
            </w:tcBorders>
          </w:tcPr>
          <w:p w14:paraId="6D5B3225"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1</w:t>
            </w:r>
          </w:p>
        </w:tc>
        <w:tc>
          <w:tcPr>
            <w:tcW w:w="759" w:type="pct"/>
            <w:tcBorders>
              <w:left w:val="nil"/>
              <w:bottom w:val="single" w:sz="4" w:space="0" w:color="auto"/>
              <w:right w:val="nil"/>
            </w:tcBorders>
          </w:tcPr>
          <w:p w14:paraId="5E9F9D71"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529</w:t>
            </w:r>
          </w:p>
        </w:tc>
      </w:tr>
      <w:tr w:rsidR="000C3523" w:rsidRPr="00344B2B" w14:paraId="70D0D0C7" w14:textId="77777777" w:rsidTr="00325143">
        <w:trPr>
          <w:jc w:val="center"/>
        </w:trPr>
        <w:tc>
          <w:tcPr>
            <w:tcW w:w="1956" w:type="pct"/>
            <w:tcBorders>
              <w:top w:val="nil"/>
              <w:left w:val="nil"/>
              <w:right w:val="nil"/>
            </w:tcBorders>
          </w:tcPr>
          <w:p w14:paraId="269861BE"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cs/>
              </w:rPr>
            </w:pPr>
          </w:p>
        </w:tc>
        <w:tc>
          <w:tcPr>
            <w:tcW w:w="761" w:type="pct"/>
            <w:tcBorders>
              <w:top w:val="single" w:sz="4" w:space="0" w:color="auto"/>
              <w:left w:val="nil"/>
              <w:right w:val="nil"/>
            </w:tcBorders>
            <w:shd w:val="clear" w:color="auto" w:fill="auto"/>
            <w:vAlign w:val="center"/>
          </w:tcPr>
          <w:p w14:paraId="3EEA7E54"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vAlign w:val="center"/>
          </w:tcPr>
          <w:p w14:paraId="44FD4138"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vAlign w:val="center"/>
          </w:tcPr>
          <w:p w14:paraId="42BBDFFA" w14:textId="77777777" w:rsidR="000C3523" w:rsidRPr="00344B2B" w:rsidRDefault="000C3523" w:rsidP="00325143">
            <w:pPr>
              <w:tabs>
                <w:tab w:val="right" w:pos="1224"/>
              </w:tabs>
              <w:spacing w:line="240" w:lineRule="auto"/>
              <w:ind w:right="-72"/>
              <w:jc w:val="right"/>
              <w:rPr>
                <w:rFonts w:cs="Arial"/>
              </w:rPr>
            </w:pPr>
          </w:p>
        </w:tc>
        <w:tc>
          <w:tcPr>
            <w:tcW w:w="759" w:type="pct"/>
            <w:tcBorders>
              <w:top w:val="single" w:sz="4" w:space="0" w:color="auto"/>
              <w:left w:val="nil"/>
              <w:right w:val="nil"/>
            </w:tcBorders>
            <w:shd w:val="clear" w:color="auto" w:fill="auto"/>
            <w:vAlign w:val="center"/>
          </w:tcPr>
          <w:p w14:paraId="3C8C6378"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62AFB80B" w14:textId="77777777" w:rsidTr="00325143">
        <w:trPr>
          <w:jc w:val="center"/>
        </w:trPr>
        <w:tc>
          <w:tcPr>
            <w:tcW w:w="1956" w:type="pct"/>
            <w:tcBorders>
              <w:top w:val="nil"/>
              <w:left w:val="nil"/>
              <w:right w:val="nil"/>
            </w:tcBorders>
          </w:tcPr>
          <w:p w14:paraId="15E64880"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344B2B">
              <w:rPr>
                <w:rFonts w:cs="Arial"/>
                <w:b/>
                <w:bCs/>
              </w:rPr>
              <w:t>For the year ended 31 December 2019</w:t>
            </w:r>
          </w:p>
        </w:tc>
        <w:tc>
          <w:tcPr>
            <w:tcW w:w="761" w:type="pct"/>
            <w:tcBorders>
              <w:top w:val="nil"/>
              <w:left w:val="nil"/>
              <w:right w:val="nil"/>
            </w:tcBorders>
            <w:shd w:val="clear" w:color="auto" w:fill="FAFAFA"/>
            <w:vAlign w:val="center"/>
          </w:tcPr>
          <w:p w14:paraId="3E7800AF"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1CBF1D88"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6ADCA9B8" w14:textId="77777777" w:rsidR="000C3523" w:rsidRPr="00344B2B" w:rsidRDefault="000C3523" w:rsidP="00325143">
            <w:pPr>
              <w:tabs>
                <w:tab w:val="right" w:pos="1224"/>
              </w:tabs>
              <w:spacing w:line="240" w:lineRule="auto"/>
              <w:ind w:right="-72"/>
              <w:jc w:val="right"/>
              <w:rPr>
                <w:rFonts w:cs="Arial"/>
              </w:rPr>
            </w:pPr>
          </w:p>
        </w:tc>
        <w:tc>
          <w:tcPr>
            <w:tcW w:w="759" w:type="pct"/>
            <w:tcBorders>
              <w:top w:val="nil"/>
              <w:left w:val="nil"/>
              <w:right w:val="nil"/>
            </w:tcBorders>
            <w:shd w:val="clear" w:color="auto" w:fill="FAFAFA"/>
            <w:vAlign w:val="center"/>
          </w:tcPr>
          <w:p w14:paraId="2E67E457"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12E893C4" w14:textId="77777777" w:rsidTr="00325143">
        <w:trPr>
          <w:jc w:val="center"/>
        </w:trPr>
        <w:tc>
          <w:tcPr>
            <w:tcW w:w="1956" w:type="pct"/>
            <w:tcBorders>
              <w:left w:val="nil"/>
              <w:bottom w:val="nil"/>
              <w:right w:val="nil"/>
            </w:tcBorders>
          </w:tcPr>
          <w:p w14:paraId="0A34610E"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344B2B">
              <w:rPr>
                <w:rFonts w:cs="Arial"/>
              </w:rPr>
              <w:t>Opening net book amount</w:t>
            </w:r>
          </w:p>
        </w:tc>
        <w:tc>
          <w:tcPr>
            <w:tcW w:w="761" w:type="pct"/>
            <w:tcBorders>
              <w:left w:val="nil"/>
              <w:right w:val="nil"/>
            </w:tcBorders>
            <w:shd w:val="clear" w:color="auto" w:fill="FAFAFA"/>
          </w:tcPr>
          <w:p w14:paraId="167C0E83" w14:textId="77777777" w:rsidR="000C3523" w:rsidRPr="00344B2B" w:rsidRDefault="000C3523" w:rsidP="00325143">
            <w:pPr>
              <w:tabs>
                <w:tab w:val="right" w:pos="1224"/>
              </w:tabs>
              <w:spacing w:line="240" w:lineRule="auto"/>
              <w:ind w:right="-72"/>
              <w:jc w:val="right"/>
              <w:rPr>
                <w:rFonts w:cs="Arial"/>
              </w:rPr>
            </w:pPr>
            <w:r w:rsidRPr="00344B2B">
              <w:rPr>
                <w:rFonts w:cs="Arial"/>
              </w:rPr>
              <w:t>55</w:t>
            </w:r>
          </w:p>
        </w:tc>
        <w:tc>
          <w:tcPr>
            <w:tcW w:w="762" w:type="pct"/>
            <w:tcBorders>
              <w:left w:val="nil"/>
              <w:right w:val="nil"/>
            </w:tcBorders>
            <w:shd w:val="clear" w:color="auto" w:fill="FAFAFA"/>
          </w:tcPr>
          <w:p w14:paraId="30456273" w14:textId="77777777" w:rsidR="000C3523" w:rsidRPr="00344B2B" w:rsidRDefault="000C3523" w:rsidP="00325143">
            <w:pPr>
              <w:tabs>
                <w:tab w:val="right" w:pos="1224"/>
              </w:tabs>
              <w:spacing w:line="240" w:lineRule="auto"/>
              <w:ind w:right="-72"/>
              <w:jc w:val="right"/>
              <w:rPr>
                <w:rFonts w:cs="Arial"/>
              </w:rPr>
            </w:pPr>
            <w:r w:rsidRPr="00344B2B">
              <w:rPr>
                <w:rFonts w:cs="Arial"/>
              </w:rPr>
              <w:t>473</w:t>
            </w:r>
          </w:p>
        </w:tc>
        <w:tc>
          <w:tcPr>
            <w:tcW w:w="762" w:type="pct"/>
            <w:tcBorders>
              <w:left w:val="nil"/>
              <w:right w:val="nil"/>
            </w:tcBorders>
            <w:shd w:val="clear" w:color="auto" w:fill="FAFAFA"/>
          </w:tcPr>
          <w:p w14:paraId="70DEABB8"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right w:val="nil"/>
            </w:tcBorders>
            <w:shd w:val="clear" w:color="auto" w:fill="FAFAFA"/>
          </w:tcPr>
          <w:p w14:paraId="296E98CC"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529</w:t>
            </w:r>
          </w:p>
        </w:tc>
      </w:tr>
      <w:tr w:rsidR="000C3523" w:rsidRPr="00344B2B" w14:paraId="731013B4" w14:textId="77777777" w:rsidTr="00325143">
        <w:trPr>
          <w:jc w:val="center"/>
        </w:trPr>
        <w:tc>
          <w:tcPr>
            <w:tcW w:w="1956" w:type="pct"/>
            <w:tcBorders>
              <w:top w:val="nil"/>
              <w:left w:val="nil"/>
              <w:bottom w:val="nil"/>
              <w:right w:val="nil"/>
            </w:tcBorders>
          </w:tcPr>
          <w:p w14:paraId="7F798EE1"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344B2B">
              <w:rPr>
                <w:rFonts w:cs="Arial"/>
              </w:rPr>
              <w:t xml:space="preserve">Additions during the year </w:t>
            </w:r>
          </w:p>
        </w:tc>
        <w:tc>
          <w:tcPr>
            <w:tcW w:w="761" w:type="pct"/>
            <w:tcBorders>
              <w:left w:val="nil"/>
              <w:right w:val="nil"/>
            </w:tcBorders>
            <w:shd w:val="clear" w:color="auto" w:fill="FAFAFA"/>
            <w:vAlign w:val="center"/>
          </w:tcPr>
          <w:p w14:paraId="756B5548" w14:textId="77777777" w:rsidR="000C3523" w:rsidRPr="00344B2B" w:rsidRDefault="000C3523" w:rsidP="00325143">
            <w:pPr>
              <w:tabs>
                <w:tab w:val="right" w:pos="1224"/>
              </w:tabs>
              <w:spacing w:line="240" w:lineRule="auto"/>
              <w:ind w:right="-72"/>
              <w:jc w:val="right"/>
              <w:rPr>
                <w:rFonts w:cs="Arial"/>
              </w:rPr>
            </w:pPr>
            <w:r w:rsidRPr="00344B2B">
              <w:rPr>
                <w:rFonts w:cs="Arial"/>
              </w:rPr>
              <w:t>112</w:t>
            </w:r>
          </w:p>
        </w:tc>
        <w:tc>
          <w:tcPr>
            <w:tcW w:w="762" w:type="pct"/>
            <w:tcBorders>
              <w:left w:val="nil"/>
              <w:right w:val="nil"/>
            </w:tcBorders>
            <w:shd w:val="clear" w:color="auto" w:fill="FAFAFA"/>
            <w:vAlign w:val="center"/>
          </w:tcPr>
          <w:p w14:paraId="31B39BA0" w14:textId="77777777" w:rsidR="000C3523" w:rsidRPr="00344B2B" w:rsidRDefault="000C3523" w:rsidP="00325143">
            <w:pPr>
              <w:tabs>
                <w:tab w:val="right" w:pos="1224"/>
              </w:tabs>
              <w:spacing w:line="240" w:lineRule="auto"/>
              <w:ind w:right="-72"/>
              <w:jc w:val="right"/>
              <w:rPr>
                <w:rFonts w:cs="Arial"/>
              </w:rPr>
            </w:pPr>
            <w:r w:rsidRPr="00344B2B">
              <w:rPr>
                <w:rFonts w:cs="Arial"/>
              </w:rPr>
              <w:t>101</w:t>
            </w:r>
          </w:p>
        </w:tc>
        <w:tc>
          <w:tcPr>
            <w:tcW w:w="762" w:type="pct"/>
            <w:tcBorders>
              <w:left w:val="nil"/>
              <w:right w:val="nil"/>
            </w:tcBorders>
            <w:shd w:val="clear" w:color="auto" w:fill="FAFAFA"/>
            <w:vAlign w:val="center"/>
          </w:tcPr>
          <w:p w14:paraId="52661554"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w:t>
            </w:r>
          </w:p>
        </w:tc>
        <w:tc>
          <w:tcPr>
            <w:tcW w:w="759" w:type="pct"/>
            <w:tcBorders>
              <w:left w:val="nil"/>
              <w:right w:val="nil"/>
            </w:tcBorders>
            <w:shd w:val="clear" w:color="auto" w:fill="FAFAFA"/>
            <w:vAlign w:val="center"/>
          </w:tcPr>
          <w:p w14:paraId="314D06F1"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213</w:t>
            </w:r>
          </w:p>
        </w:tc>
      </w:tr>
      <w:tr w:rsidR="000C3523" w:rsidRPr="00344B2B" w14:paraId="39DC794C" w14:textId="77777777" w:rsidTr="00325143">
        <w:trPr>
          <w:jc w:val="center"/>
        </w:trPr>
        <w:tc>
          <w:tcPr>
            <w:tcW w:w="1956" w:type="pct"/>
            <w:tcBorders>
              <w:top w:val="nil"/>
              <w:left w:val="nil"/>
              <w:bottom w:val="nil"/>
              <w:right w:val="nil"/>
            </w:tcBorders>
          </w:tcPr>
          <w:p w14:paraId="4AD0DD85" w14:textId="224380B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344B2B">
              <w:rPr>
                <w:rFonts w:cs="Arial"/>
              </w:rPr>
              <w:t>Amortisation charge</w:t>
            </w:r>
            <w:r w:rsidR="0059529F">
              <w:rPr>
                <w:rFonts w:cs="Arial"/>
              </w:rPr>
              <w:t>d</w:t>
            </w:r>
            <w:r w:rsidRPr="00344B2B">
              <w:rPr>
                <w:rFonts w:cs="Arial"/>
              </w:rPr>
              <w:t xml:space="preserve"> during the year </w:t>
            </w:r>
          </w:p>
        </w:tc>
        <w:tc>
          <w:tcPr>
            <w:tcW w:w="761" w:type="pct"/>
            <w:tcBorders>
              <w:top w:val="nil"/>
              <w:left w:val="nil"/>
              <w:bottom w:val="single" w:sz="4" w:space="0" w:color="auto"/>
              <w:right w:val="nil"/>
            </w:tcBorders>
            <w:shd w:val="clear" w:color="auto" w:fill="FAFAFA"/>
            <w:vAlign w:val="center"/>
          </w:tcPr>
          <w:p w14:paraId="49CF1E58" w14:textId="77777777" w:rsidR="000C3523" w:rsidRPr="00344B2B" w:rsidRDefault="000C3523" w:rsidP="00325143">
            <w:pPr>
              <w:tabs>
                <w:tab w:val="right" w:pos="1224"/>
              </w:tabs>
              <w:spacing w:line="240" w:lineRule="auto"/>
              <w:ind w:right="-72"/>
              <w:jc w:val="right"/>
              <w:rPr>
                <w:rFonts w:cs="Arial"/>
              </w:rPr>
            </w:pPr>
            <w:r w:rsidRPr="00344B2B">
              <w:rPr>
                <w:rFonts w:cs="Arial"/>
              </w:rPr>
              <w:t>(10)</w:t>
            </w:r>
          </w:p>
        </w:tc>
        <w:tc>
          <w:tcPr>
            <w:tcW w:w="762" w:type="pct"/>
            <w:tcBorders>
              <w:top w:val="nil"/>
              <w:left w:val="nil"/>
              <w:bottom w:val="single" w:sz="4" w:space="0" w:color="auto"/>
              <w:right w:val="nil"/>
            </w:tcBorders>
            <w:shd w:val="clear" w:color="auto" w:fill="FAFAFA"/>
            <w:vAlign w:val="center"/>
          </w:tcPr>
          <w:p w14:paraId="29CBE672" w14:textId="77777777" w:rsidR="000C3523" w:rsidRPr="00344B2B" w:rsidRDefault="000C3523" w:rsidP="00325143">
            <w:pPr>
              <w:tabs>
                <w:tab w:val="right" w:pos="1224"/>
              </w:tabs>
              <w:spacing w:line="240" w:lineRule="auto"/>
              <w:ind w:right="-72"/>
              <w:jc w:val="right"/>
              <w:rPr>
                <w:rFonts w:cs="Arial"/>
              </w:rPr>
            </w:pPr>
            <w:r w:rsidRPr="00344B2B">
              <w:rPr>
                <w:rFonts w:cs="Arial"/>
              </w:rPr>
              <w:t>(83)</w:t>
            </w:r>
          </w:p>
        </w:tc>
        <w:tc>
          <w:tcPr>
            <w:tcW w:w="762" w:type="pct"/>
            <w:tcBorders>
              <w:top w:val="nil"/>
              <w:left w:val="nil"/>
              <w:bottom w:val="single" w:sz="4" w:space="0" w:color="auto"/>
              <w:right w:val="nil"/>
            </w:tcBorders>
            <w:shd w:val="clear" w:color="auto" w:fill="FAFAFA"/>
            <w:vAlign w:val="center"/>
          </w:tcPr>
          <w:p w14:paraId="0E545A0A" w14:textId="77777777" w:rsidR="000C3523" w:rsidRPr="00344B2B" w:rsidRDefault="000C3523" w:rsidP="00325143">
            <w:pPr>
              <w:tabs>
                <w:tab w:val="right" w:pos="1224"/>
              </w:tabs>
              <w:spacing w:line="240" w:lineRule="auto"/>
              <w:ind w:right="-72"/>
              <w:jc w:val="right"/>
              <w:rPr>
                <w:rFonts w:cs="Arial"/>
              </w:rPr>
            </w:pPr>
            <w:r w:rsidRPr="00344B2B">
              <w:rPr>
                <w:rFonts w:cs="Arial"/>
              </w:rPr>
              <w:t>-</w:t>
            </w:r>
          </w:p>
        </w:tc>
        <w:tc>
          <w:tcPr>
            <w:tcW w:w="759" w:type="pct"/>
            <w:tcBorders>
              <w:top w:val="nil"/>
              <w:left w:val="nil"/>
              <w:bottom w:val="single" w:sz="4" w:space="0" w:color="auto"/>
              <w:right w:val="nil"/>
            </w:tcBorders>
            <w:shd w:val="clear" w:color="auto" w:fill="FAFAFA"/>
            <w:vAlign w:val="center"/>
          </w:tcPr>
          <w:p w14:paraId="550EF511"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(93)</w:t>
            </w:r>
          </w:p>
        </w:tc>
      </w:tr>
      <w:tr w:rsidR="000C3523" w:rsidRPr="00344B2B" w14:paraId="6AE77D52" w14:textId="77777777" w:rsidTr="00325143">
        <w:trPr>
          <w:jc w:val="center"/>
        </w:trPr>
        <w:tc>
          <w:tcPr>
            <w:tcW w:w="1956" w:type="pct"/>
            <w:tcBorders>
              <w:top w:val="nil"/>
              <w:left w:val="nil"/>
              <w:bottom w:val="nil"/>
              <w:right w:val="nil"/>
            </w:tcBorders>
          </w:tcPr>
          <w:p w14:paraId="5A263691"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p>
        </w:tc>
        <w:tc>
          <w:tcPr>
            <w:tcW w:w="761" w:type="pct"/>
            <w:tcBorders>
              <w:top w:val="nil"/>
              <w:left w:val="nil"/>
              <w:right w:val="nil"/>
            </w:tcBorders>
            <w:shd w:val="clear" w:color="auto" w:fill="FAFAFA"/>
            <w:vAlign w:val="center"/>
          </w:tcPr>
          <w:p w14:paraId="07085057"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64FED027" w14:textId="77777777" w:rsidR="000C3523" w:rsidRPr="00344B2B" w:rsidRDefault="000C3523" w:rsidP="00325143">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1E844B00" w14:textId="77777777" w:rsidR="000C3523" w:rsidRPr="00344B2B" w:rsidRDefault="000C3523" w:rsidP="00325143">
            <w:pPr>
              <w:tabs>
                <w:tab w:val="right" w:pos="1224"/>
              </w:tabs>
              <w:spacing w:line="240" w:lineRule="auto"/>
              <w:ind w:right="-72"/>
              <w:jc w:val="right"/>
              <w:rPr>
                <w:rFonts w:cs="Arial"/>
              </w:rPr>
            </w:pPr>
          </w:p>
        </w:tc>
        <w:tc>
          <w:tcPr>
            <w:tcW w:w="759" w:type="pct"/>
            <w:tcBorders>
              <w:top w:val="nil"/>
              <w:left w:val="nil"/>
              <w:right w:val="nil"/>
            </w:tcBorders>
            <w:shd w:val="clear" w:color="auto" w:fill="FAFAFA"/>
            <w:vAlign w:val="center"/>
          </w:tcPr>
          <w:p w14:paraId="543E08E1"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5327AF6C" w14:textId="77777777" w:rsidTr="00325143">
        <w:trPr>
          <w:jc w:val="center"/>
        </w:trPr>
        <w:tc>
          <w:tcPr>
            <w:tcW w:w="1956" w:type="pct"/>
            <w:tcBorders>
              <w:top w:val="nil"/>
              <w:left w:val="nil"/>
              <w:bottom w:val="nil"/>
              <w:right w:val="nil"/>
            </w:tcBorders>
          </w:tcPr>
          <w:p w14:paraId="4DBFADF8"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r w:rsidRPr="00344B2B">
              <w:rPr>
                <w:rFonts w:cs="Arial"/>
              </w:rPr>
              <w:t>Closing net book amount</w:t>
            </w:r>
          </w:p>
        </w:tc>
        <w:tc>
          <w:tcPr>
            <w:tcW w:w="761" w:type="pct"/>
            <w:tcBorders>
              <w:left w:val="nil"/>
              <w:bottom w:val="single" w:sz="4" w:space="0" w:color="auto"/>
              <w:right w:val="nil"/>
            </w:tcBorders>
            <w:shd w:val="clear" w:color="auto" w:fill="FAFAFA"/>
            <w:vAlign w:val="center"/>
          </w:tcPr>
          <w:p w14:paraId="4D81F49C" w14:textId="77777777" w:rsidR="000C3523" w:rsidRPr="00344B2B" w:rsidRDefault="000C3523" w:rsidP="00325143">
            <w:pPr>
              <w:tabs>
                <w:tab w:val="right" w:pos="1224"/>
              </w:tabs>
              <w:spacing w:line="240" w:lineRule="auto"/>
              <w:ind w:right="-72"/>
              <w:jc w:val="right"/>
              <w:rPr>
                <w:rFonts w:cs="Arial"/>
              </w:rPr>
            </w:pPr>
            <w:r w:rsidRPr="00344B2B">
              <w:rPr>
                <w:rFonts w:cs="Arial"/>
              </w:rPr>
              <w:t>157</w:t>
            </w:r>
          </w:p>
        </w:tc>
        <w:tc>
          <w:tcPr>
            <w:tcW w:w="762" w:type="pct"/>
            <w:tcBorders>
              <w:left w:val="nil"/>
              <w:bottom w:val="single" w:sz="4" w:space="0" w:color="auto"/>
              <w:right w:val="nil"/>
            </w:tcBorders>
            <w:shd w:val="clear" w:color="auto" w:fill="FAFAFA"/>
            <w:vAlign w:val="center"/>
          </w:tcPr>
          <w:p w14:paraId="0D91E5A2" w14:textId="77777777" w:rsidR="000C3523" w:rsidRPr="00344B2B" w:rsidRDefault="000C3523" w:rsidP="00325143">
            <w:pPr>
              <w:tabs>
                <w:tab w:val="right" w:pos="1224"/>
              </w:tabs>
              <w:spacing w:line="240" w:lineRule="auto"/>
              <w:ind w:right="-72"/>
              <w:jc w:val="right"/>
              <w:rPr>
                <w:rFonts w:cs="Arial"/>
              </w:rPr>
            </w:pPr>
            <w:r w:rsidRPr="00344B2B">
              <w:rPr>
                <w:rFonts w:cs="Arial"/>
              </w:rPr>
              <w:t>491</w:t>
            </w:r>
          </w:p>
        </w:tc>
        <w:tc>
          <w:tcPr>
            <w:tcW w:w="762" w:type="pct"/>
            <w:tcBorders>
              <w:left w:val="nil"/>
              <w:bottom w:val="single" w:sz="4" w:space="0" w:color="auto"/>
              <w:right w:val="nil"/>
            </w:tcBorders>
            <w:shd w:val="clear" w:color="auto" w:fill="FAFAFA"/>
            <w:vAlign w:val="center"/>
          </w:tcPr>
          <w:p w14:paraId="31232CFA"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bottom w:val="single" w:sz="4" w:space="0" w:color="auto"/>
              <w:right w:val="nil"/>
            </w:tcBorders>
            <w:shd w:val="clear" w:color="auto" w:fill="FAFAFA"/>
            <w:vAlign w:val="center"/>
          </w:tcPr>
          <w:p w14:paraId="2D814458"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649</w:t>
            </w:r>
          </w:p>
        </w:tc>
      </w:tr>
      <w:tr w:rsidR="000C3523" w:rsidRPr="00344B2B" w14:paraId="55E7A3CE" w14:textId="77777777" w:rsidTr="00325143">
        <w:trPr>
          <w:jc w:val="center"/>
        </w:trPr>
        <w:tc>
          <w:tcPr>
            <w:tcW w:w="1956" w:type="pct"/>
            <w:tcBorders>
              <w:top w:val="nil"/>
              <w:left w:val="nil"/>
              <w:bottom w:val="nil"/>
              <w:right w:val="nil"/>
            </w:tcBorders>
          </w:tcPr>
          <w:p w14:paraId="348198B4"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p>
        </w:tc>
        <w:tc>
          <w:tcPr>
            <w:tcW w:w="761" w:type="pct"/>
            <w:tcBorders>
              <w:top w:val="single" w:sz="4" w:space="0" w:color="auto"/>
              <w:left w:val="nil"/>
              <w:right w:val="nil"/>
            </w:tcBorders>
            <w:shd w:val="clear" w:color="auto" w:fill="FAFAFA"/>
            <w:vAlign w:val="center"/>
          </w:tcPr>
          <w:p w14:paraId="6ACBFC64"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FAFAFA"/>
            <w:vAlign w:val="center"/>
          </w:tcPr>
          <w:p w14:paraId="2E9E81B7" w14:textId="77777777" w:rsidR="000C3523" w:rsidRPr="00344B2B" w:rsidRDefault="000C3523" w:rsidP="00325143">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FAFAFA"/>
            <w:vAlign w:val="center"/>
          </w:tcPr>
          <w:p w14:paraId="11E306DA" w14:textId="77777777" w:rsidR="000C3523" w:rsidRPr="00344B2B" w:rsidRDefault="000C3523" w:rsidP="00325143">
            <w:pPr>
              <w:tabs>
                <w:tab w:val="right" w:pos="1224"/>
              </w:tabs>
              <w:spacing w:line="240" w:lineRule="auto"/>
              <w:ind w:right="-72"/>
              <w:jc w:val="right"/>
              <w:rPr>
                <w:rFonts w:cs="Arial"/>
              </w:rPr>
            </w:pPr>
          </w:p>
        </w:tc>
        <w:tc>
          <w:tcPr>
            <w:tcW w:w="759" w:type="pct"/>
            <w:tcBorders>
              <w:top w:val="single" w:sz="4" w:space="0" w:color="auto"/>
              <w:left w:val="nil"/>
              <w:right w:val="nil"/>
            </w:tcBorders>
            <w:shd w:val="clear" w:color="auto" w:fill="FAFAFA"/>
            <w:vAlign w:val="center"/>
          </w:tcPr>
          <w:p w14:paraId="4D8A839B"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5F4E0FD1" w14:textId="77777777" w:rsidTr="00325143">
        <w:trPr>
          <w:jc w:val="center"/>
        </w:trPr>
        <w:tc>
          <w:tcPr>
            <w:tcW w:w="1956" w:type="pct"/>
            <w:tcBorders>
              <w:top w:val="nil"/>
              <w:left w:val="nil"/>
              <w:bottom w:val="nil"/>
              <w:right w:val="nil"/>
            </w:tcBorders>
          </w:tcPr>
          <w:p w14:paraId="3283EF27"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b/>
                <w:bCs/>
              </w:rPr>
            </w:pPr>
            <w:r w:rsidRPr="00344B2B">
              <w:rPr>
                <w:rFonts w:cs="Arial"/>
                <w:b/>
                <w:bCs/>
              </w:rPr>
              <w:t>At 31 December 2019</w:t>
            </w:r>
          </w:p>
        </w:tc>
        <w:tc>
          <w:tcPr>
            <w:tcW w:w="761" w:type="pct"/>
            <w:tcBorders>
              <w:left w:val="nil"/>
              <w:right w:val="nil"/>
            </w:tcBorders>
            <w:shd w:val="clear" w:color="auto" w:fill="FAFAFA"/>
            <w:vAlign w:val="center"/>
          </w:tcPr>
          <w:p w14:paraId="0A7A726E"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16848F79"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7680E08F" w14:textId="77777777" w:rsidR="000C3523" w:rsidRPr="00344B2B" w:rsidRDefault="000C3523" w:rsidP="00325143">
            <w:pPr>
              <w:tabs>
                <w:tab w:val="right" w:pos="1224"/>
              </w:tabs>
              <w:spacing w:line="240" w:lineRule="auto"/>
              <w:ind w:right="-72"/>
              <w:jc w:val="right"/>
              <w:rPr>
                <w:rFonts w:cs="Arial"/>
              </w:rPr>
            </w:pPr>
          </w:p>
        </w:tc>
        <w:tc>
          <w:tcPr>
            <w:tcW w:w="759" w:type="pct"/>
            <w:tcBorders>
              <w:left w:val="nil"/>
              <w:right w:val="nil"/>
            </w:tcBorders>
            <w:shd w:val="clear" w:color="auto" w:fill="FAFAFA"/>
            <w:vAlign w:val="center"/>
          </w:tcPr>
          <w:p w14:paraId="4933B25A"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62968522" w14:textId="77777777" w:rsidTr="00325143">
        <w:trPr>
          <w:jc w:val="center"/>
        </w:trPr>
        <w:tc>
          <w:tcPr>
            <w:tcW w:w="1956" w:type="pct"/>
            <w:tcBorders>
              <w:top w:val="nil"/>
              <w:left w:val="nil"/>
              <w:bottom w:val="nil"/>
              <w:right w:val="nil"/>
            </w:tcBorders>
          </w:tcPr>
          <w:p w14:paraId="50C1BF0F"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cs/>
              </w:rPr>
            </w:pPr>
            <w:r w:rsidRPr="00344B2B">
              <w:rPr>
                <w:rFonts w:cs="Arial"/>
              </w:rPr>
              <w:t xml:space="preserve">Cost </w:t>
            </w:r>
          </w:p>
        </w:tc>
        <w:tc>
          <w:tcPr>
            <w:tcW w:w="761" w:type="pct"/>
            <w:tcBorders>
              <w:left w:val="nil"/>
              <w:right w:val="nil"/>
            </w:tcBorders>
            <w:shd w:val="clear" w:color="auto" w:fill="FAFAFA"/>
            <w:vAlign w:val="center"/>
          </w:tcPr>
          <w:p w14:paraId="33CB7F23" w14:textId="77777777" w:rsidR="000C3523" w:rsidRPr="00344B2B" w:rsidRDefault="000C3523" w:rsidP="00325143">
            <w:pPr>
              <w:tabs>
                <w:tab w:val="right" w:pos="1224"/>
              </w:tabs>
              <w:spacing w:line="240" w:lineRule="auto"/>
              <w:ind w:right="-72"/>
              <w:jc w:val="right"/>
              <w:rPr>
                <w:rFonts w:cs="Arial"/>
              </w:rPr>
            </w:pPr>
            <w:r w:rsidRPr="00344B2B">
              <w:rPr>
                <w:rFonts w:cs="Arial"/>
              </w:rPr>
              <w:t>967</w:t>
            </w:r>
          </w:p>
        </w:tc>
        <w:tc>
          <w:tcPr>
            <w:tcW w:w="762" w:type="pct"/>
            <w:tcBorders>
              <w:left w:val="nil"/>
              <w:right w:val="nil"/>
            </w:tcBorders>
            <w:shd w:val="clear" w:color="auto" w:fill="FAFAFA"/>
            <w:vAlign w:val="center"/>
          </w:tcPr>
          <w:p w14:paraId="20D92FA4" w14:textId="77777777" w:rsidR="000C3523" w:rsidRPr="00344B2B" w:rsidRDefault="000C3523" w:rsidP="00325143">
            <w:pPr>
              <w:tabs>
                <w:tab w:val="right" w:pos="1224"/>
              </w:tabs>
              <w:spacing w:line="240" w:lineRule="auto"/>
              <w:ind w:right="-72"/>
              <w:jc w:val="right"/>
              <w:rPr>
                <w:rFonts w:cs="Arial"/>
              </w:rPr>
            </w:pPr>
            <w:r w:rsidRPr="00344B2B">
              <w:rPr>
                <w:rFonts w:cs="Arial"/>
              </w:rPr>
              <w:t>875</w:t>
            </w:r>
          </w:p>
        </w:tc>
        <w:tc>
          <w:tcPr>
            <w:tcW w:w="762" w:type="pct"/>
            <w:tcBorders>
              <w:left w:val="nil"/>
              <w:right w:val="nil"/>
            </w:tcBorders>
            <w:shd w:val="clear" w:color="auto" w:fill="FAFAFA"/>
            <w:vAlign w:val="center"/>
          </w:tcPr>
          <w:p w14:paraId="47057CD2"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right w:val="nil"/>
            </w:tcBorders>
            <w:shd w:val="clear" w:color="auto" w:fill="FAFAFA"/>
            <w:vAlign w:val="center"/>
          </w:tcPr>
          <w:p w14:paraId="389260C0"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1,843</w:t>
            </w:r>
          </w:p>
        </w:tc>
      </w:tr>
      <w:tr w:rsidR="000C3523" w:rsidRPr="00344B2B" w14:paraId="45A2B96C" w14:textId="77777777" w:rsidTr="00325143">
        <w:trPr>
          <w:jc w:val="center"/>
        </w:trPr>
        <w:tc>
          <w:tcPr>
            <w:tcW w:w="1956" w:type="pct"/>
            <w:tcBorders>
              <w:top w:val="nil"/>
              <w:left w:val="nil"/>
              <w:bottom w:val="nil"/>
              <w:right w:val="nil"/>
            </w:tcBorders>
          </w:tcPr>
          <w:p w14:paraId="437E4BF5"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r w:rsidRPr="00344B2B">
              <w:rPr>
                <w:rFonts w:cs="Arial"/>
                <w:u w:val="single"/>
              </w:rPr>
              <w:t>Less</w:t>
            </w:r>
            <w:r w:rsidRPr="00344B2B">
              <w:rPr>
                <w:rFonts w:cs="Arial"/>
              </w:rPr>
              <w:t xml:space="preserve">  Accumulated amortisation </w:t>
            </w:r>
          </w:p>
        </w:tc>
        <w:tc>
          <w:tcPr>
            <w:tcW w:w="761" w:type="pct"/>
            <w:tcBorders>
              <w:left w:val="nil"/>
              <w:bottom w:val="single" w:sz="4" w:space="0" w:color="auto"/>
              <w:right w:val="nil"/>
            </w:tcBorders>
            <w:shd w:val="clear" w:color="auto" w:fill="FAFAFA"/>
            <w:vAlign w:val="center"/>
          </w:tcPr>
          <w:p w14:paraId="5F34D157" w14:textId="77777777" w:rsidR="000C3523" w:rsidRPr="00344B2B" w:rsidRDefault="000C3523" w:rsidP="00325143">
            <w:pPr>
              <w:tabs>
                <w:tab w:val="right" w:pos="1224"/>
              </w:tabs>
              <w:spacing w:line="240" w:lineRule="auto"/>
              <w:ind w:right="-72"/>
              <w:jc w:val="right"/>
              <w:rPr>
                <w:rFonts w:cs="Arial"/>
              </w:rPr>
            </w:pPr>
            <w:r w:rsidRPr="00344B2B">
              <w:rPr>
                <w:rFonts w:cs="Arial"/>
              </w:rPr>
              <w:t>(810)</w:t>
            </w:r>
          </w:p>
        </w:tc>
        <w:tc>
          <w:tcPr>
            <w:tcW w:w="762" w:type="pct"/>
            <w:tcBorders>
              <w:left w:val="nil"/>
              <w:bottom w:val="single" w:sz="4" w:space="0" w:color="auto"/>
              <w:right w:val="nil"/>
            </w:tcBorders>
            <w:shd w:val="clear" w:color="auto" w:fill="FAFAFA"/>
            <w:vAlign w:val="center"/>
          </w:tcPr>
          <w:p w14:paraId="084FE08F" w14:textId="77777777" w:rsidR="000C3523" w:rsidRPr="00344B2B" w:rsidRDefault="000C3523" w:rsidP="00325143">
            <w:pPr>
              <w:tabs>
                <w:tab w:val="right" w:pos="1224"/>
              </w:tabs>
              <w:spacing w:line="240" w:lineRule="auto"/>
              <w:ind w:right="-72"/>
              <w:jc w:val="right"/>
              <w:rPr>
                <w:rFonts w:cs="Arial"/>
              </w:rPr>
            </w:pPr>
            <w:r w:rsidRPr="00344B2B">
              <w:rPr>
                <w:rFonts w:cs="Arial"/>
              </w:rPr>
              <w:t>(384)</w:t>
            </w:r>
          </w:p>
        </w:tc>
        <w:tc>
          <w:tcPr>
            <w:tcW w:w="762" w:type="pct"/>
            <w:tcBorders>
              <w:left w:val="nil"/>
              <w:bottom w:val="single" w:sz="4" w:space="0" w:color="auto"/>
              <w:right w:val="nil"/>
            </w:tcBorders>
            <w:shd w:val="clear" w:color="auto" w:fill="FAFAFA"/>
            <w:vAlign w:val="center"/>
          </w:tcPr>
          <w:p w14:paraId="7B667B47" w14:textId="77777777" w:rsidR="000C3523" w:rsidRPr="00344B2B" w:rsidRDefault="000C3523" w:rsidP="00325143">
            <w:pPr>
              <w:tabs>
                <w:tab w:val="right" w:pos="1224"/>
              </w:tabs>
              <w:spacing w:line="240" w:lineRule="auto"/>
              <w:ind w:right="-72"/>
              <w:jc w:val="right"/>
              <w:rPr>
                <w:rFonts w:cs="Arial"/>
              </w:rPr>
            </w:pPr>
            <w:r w:rsidRPr="00344B2B">
              <w:rPr>
                <w:rFonts w:cs="Arial"/>
              </w:rPr>
              <w:t>-</w:t>
            </w:r>
          </w:p>
        </w:tc>
        <w:tc>
          <w:tcPr>
            <w:tcW w:w="759" w:type="pct"/>
            <w:tcBorders>
              <w:left w:val="nil"/>
              <w:bottom w:val="single" w:sz="4" w:space="0" w:color="auto"/>
              <w:right w:val="nil"/>
            </w:tcBorders>
            <w:shd w:val="clear" w:color="auto" w:fill="FAFAFA"/>
            <w:vAlign w:val="center"/>
          </w:tcPr>
          <w:p w14:paraId="25944EE0"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(1,194)</w:t>
            </w:r>
          </w:p>
        </w:tc>
      </w:tr>
      <w:tr w:rsidR="000C3523" w:rsidRPr="00344B2B" w14:paraId="6AD9868D" w14:textId="77777777" w:rsidTr="00325143">
        <w:trPr>
          <w:jc w:val="center"/>
        </w:trPr>
        <w:tc>
          <w:tcPr>
            <w:tcW w:w="1956" w:type="pct"/>
            <w:tcBorders>
              <w:top w:val="nil"/>
              <w:left w:val="nil"/>
              <w:bottom w:val="nil"/>
              <w:right w:val="nil"/>
            </w:tcBorders>
          </w:tcPr>
          <w:p w14:paraId="0EB03A1B"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u w:val="single"/>
              </w:rPr>
            </w:pPr>
          </w:p>
        </w:tc>
        <w:tc>
          <w:tcPr>
            <w:tcW w:w="761" w:type="pct"/>
            <w:tcBorders>
              <w:top w:val="single" w:sz="4" w:space="0" w:color="auto"/>
              <w:left w:val="nil"/>
              <w:right w:val="nil"/>
            </w:tcBorders>
            <w:shd w:val="clear" w:color="auto" w:fill="FAFAFA"/>
            <w:vAlign w:val="center"/>
          </w:tcPr>
          <w:p w14:paraId="19B1D76E"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56A26496" w14:textId="77777777" w:rsidR="000C3523" w:rsidRPr="00344B2B" w:rsidRDefault="000C3523" w:rsidP="00325143">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2EF9AF3A" w14:textId="77777777" w:rsidR="000C3523" w:rsidRPr="00344B2B" w:rsidRDefault="000C3523" w:rsidP="00325143">
            <w:pPr>
              <w:tabs>
                <w:tab w:val="right" w:pos="1224"/>
              </w:tabs>
              <w:spacing w:line="240" w:lineRule="auto"/>
              <w:ind w:right="-72"/>
              <w:jc w:val="right"/>
              <w:rPr>
                <w:rFonts w:cs="Arial"/>
              </w:rPr>
            </w:pPr>
          </w:p>
        </w:tc>
        <w:tc>
          <w:tcPr>
            <w:tcW w:w="759" w:type="pct"/>
            <w:tcBorders>
              <w:left w:val="nil"/>
              <w:right w:val="nil"/>
            </w:tcBorders>
            <w:shd w:val="clear" w:color="auto" w:fill="FAFAFA"/>
            <w:vAlign w:val="center"/>
          </w:tcPr>
          <w:p w14:paraId="3BC40AA7" w14:textId="77777777" w:rsidR="000C3523" w:rsidRPr="00344B2B" w:rsidRDefault="000C3523" w:rsidP="00325143">
            <w:pPr>
              <w:tabs>
                <w:tab w:val="decimal" w:pos="831"/>
                <w:tab w:val="right" w:pos="1224"/>
              </w:tabs>
              <w:spacing w:line="240" w:lineRule="auto"/>
              <w:ind w:right="-72"/>
              <w:jc w:val="right"/>
              <w:rPr>
                <w:rFonts w:cs="Arial"/>
              </w:rPr>
            </w:pPr>
          </w:p>
        </w:tc>
      </w:tr>
      <w:tr w:rsidR="000C3523" w:rsidRPr="00344B2B" w14:paraId="0D91C311" w14:textId="77777777" w:rsidTr="00325143">
        <w:trPr>
          <w:trHeight w:val="99"/>
          <w:jc w:val="center"/>
        </w:trPr>
        <w:tc>
          <w:tcPr>
            <w:tcW w:w="1956" w:type="pct"/>
            <w:tcBorders>
              <w:top w:val="nil"/>
              <w:left w:val="nil"/>
              <w:bottom w:val="nil"/>
              <w:right w:val="nil"/>
            </w:tcBorders>
          </w:tcPr>
          <w:p w14:paraId="360BBFEA" w14:textId="77777777" w:rsidR="000C3523" w:rsidRPr="00344B2B"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r w:rsidRPr="00344B2B">
              <w:rPr>
                <w:rFonts w:cs="Arial"/>
              </w:rPr>
              <w:t>Net book amount</w:t>
            </w:r>
          </w:p>
        </w:tc>
        <w:tc>
          <w:tcPr>
            <w:tcW w:w="761" w:type="pct"/>
            <w:tcBorders>
              <w:left w:val="nil"/>
              <w:bottom w:val="single" w:sz="4" w:space="0" w:color="auto"/>
              <w:right w:val="nil"/>
            </w:tcBorders>
            <w:shd w:val="clear" w:color="auto" w:fill="FAFAFA"/>
            <w:vAlign w:val="center"/>
          </w:tcPr>
          <w:p w14:paraId="7BCE5509" w14:textId="77777777" w:rsidR="000C3523" w:rsidRPr="00344B2B" w:rsidRDefault="000C3523" w:rsidP="00325143">
            <w:pPr>
              <w:tabs>
                <w:tab w:val="right" w:pos="1224"/>
              </w:tabs>
              <w:spacing w:line="240" w:lineRule="auto"/>
              <w:ind w:right="-72"/>
              <w:jc w:val="right"/>
              <w:rPr>
                <w:rFonts w:cs="Arial"/>
              </w:rPr>
            </w:pPr>
            <w:r w:rsidRPr="00344B2B">
              <w:rPr>
                <w:rFonts w:cs="Arial"/>
              </w:rPr>
              <w:t>157</w:t>
            </w:r>
          </w:p>
        </w:tc>
        <w:tc>
          <w:tcPr>
            <w:tcW w:w="762" w:type="pct"/>
            <w:tcBorders>
              <w:left w:val="nil"/>
              <w:bottom w:val="single" w:sz="4" w:space="0" w:color="auto"/>
              <w:right w:val="nil"/>
            </w:tcBorders>
            <w:shd w:val="clear" w:color="auto" w:fill="FAFAFA"/>
            <w:vAlign w:val="center"/>
          </w:tcPr>
          <w:p w14:paraId="35A14317" w14:textId="77777777" w:rsidR="000C3523" w:rsidRPr="00344B2B" w:rsidRDefault="000C3523" w:rsidP="00325143">
            <w:pPr>
              <w:tabs>
                <w:tab w:val="right" w:pos="1224"/>
              </w:tabs>
              <w:spacing w:line="240" w:lineRule="auto"/>
              <w:ind w:right="-72"/>
              <w:jc w:val="right"/>
              <w:rPr>
                <w:rFonts w:cs="Arial"/>
              </w:rPr>
            </w:pPr>
            <w:r w:rsidRPr="00344B2B">
              <w:rPr>
                <w:rFonts w:cs="Arial"/>
              </w:rPr>
              <w:t>491</w:t>
            </w:r>
          </w:p>
        </w:tc>
        <w:tc>
          <w:tcPr>
            <w:tcW w:w="762" w:type="pct"/>
            <w:tcBorders>
              <w:left w:val="nil"/>
              <w:bottom w:val="single" w:sz="4" w:space="0" w:color="auto"/>
              <w:right w:val="nil"/>
            </w:tcBorders>
            <w:shd w:val="clear" w:color="auto" w:fill="FAFAFA"/>
            <w:vAlign w:val="center"/>
          </w:tcPr>
          <w:p w14:paraId="069796E9" w14:textId="77777777" w:rsidR="000C3523" w:rsidRPr="00344B2B" w:rsidRDefault="000C3523" w:rsidP="00325143">
            <w:pPr>
              <w:tabs>
                <w:tab w:val="right" w:pos="1224"/>
              </w:tabs>
              <w:spacing w:line="240" w:lineRule="auto"/>
              <w:ind w:right="-72"/>
              <w:jc w:val="right"/>
              <w:rPr>
                <w:rFonts w:cs="Arial"/>
              </w:rPr>
            </w:pPr>
            <w:r w:rsidRPr="00344B2B">
              <w:rPr>
                <w:rFonts w:cs="Arial"/>
              </w:rPr>
              <w:t>1</w:t>
            </w:r>
          </w:p>
        </w:tc>
        <w:tc>
          <w:tcPr>
            <w:tcW w:w="759" w:type="pct"/>
            <w:tcBorders>
              <w:left w:val="nil"/>
              <w:bottom w:val="single" w:sz="4" w:space="0" w:color="auto"/>
              <w:right w:val="nil"/>
            </w:tcBorders>
            <w:shd w:val="clear" w:color="auto" w:fill="FAFAFA"/>
            <w:vAlign w:val="center"/>
          </w:tcPr>
          <w:p w14:paraId="00851C0D" w14:textId="77777777" w:rsidR="000C3523" w:rsidRPr="00344B2B" w:rsidRDefault="000C3523" w:rsidP="00325143">
            <w:pPr>
              <w:tabs>
                <w:tab w:val="decimal" w:pos="831"/>
                <w:tab w:val="right" w:pos="1224"/>
              </w:tabs>
              <w:spacing w:line="240" w:lineRule="auto"/>
              <w:ind w:right="-72"/>
              <w:jc w:val="right"/>
              <w:rPr>
                <w:rFonts w:cs="Arial"/>
              </w:rPr>
            </w:pPr>
            <w:r w:rsidRPr="00344B2B">
              <w:rPr>
                <w:rFonts w:cs="Arial"/>
              </w:rPr>
              <w:t>649</w:t>
            </w:r>
          </w:p>
        </w:tc>
      </w:tr>
    </w:tbl>
    <w:p w14:paraId="743425A5"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0F9528C0" w14:textId="77777777" w:rsidR="00826AA0" w:rsidRPr="00B21467" w:rsidRDefault="00826AA0"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539E614B" w14:textId="77777777" w:rsidTr="00D674F3">
        <w:trPr>
          <w:trHeight w:val="386"/>
        </w:trPr>
        <w:tc>
          <w:tcPr>
            <w:tcW w:w="9446" w:type="dxa"/>
            <w:shd w:val="clear" w:color="auto" w:fill="FFA543"/>
            <w:vAlign w:val="center"/>
            <w:hideMark/>
          </w:tcPr>
          <w:p w14:paraId="68490053" w14:textId="77777777" w:rsidR="00661979" w:rsidRPr="00B21467" w:rsidRDefault="0066197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Pr="00B21467">
              <w:rPr>
                <w:rFonts w:cs="Arial"/>
                <w:b/>
                <w:bCs/>
                <w:color w:val="FFFFFF" w:themeColor="background1"/>
                <w:szCs w:val="22"/>
              </w:rPr>
              <w:t>9</w:t>
            </w:r>
            <w:r w:rsidRPr="00B21467">
              <w:rPr>
                <w:rFonts w:cs="Arial"/>
                <w:b/>
                <w:bCs/>
                <w:color w:val="FFFFFF" w:themeColor="background1"/>
                <w:lang w:val="en-GB"/>
              </w:rPr>
              <w:tab/>
              <w:t>Deferred income taxes</w:t>
            </w:r>
          </w:p>
        </w:tc>
      </w:tr>
    </w:tbl>
    <w:p w14:paraId="7E075EB9" w14:textId="77777777" w:rsidR="00661979" w:rsidRPr="00B21467" w:rsidRDefault="00661979" w:rsidP="00661979">
      <w:pPr>
        <w:pStyle w:val="BodyText"/>
        <w:tabs>
          <w:tab w:val="clear" w:pos="227"/>
          <w:tab w:val="clear" w:pos="454"/>
          <w:tab w:val="clear" w:pos="680"/>
        </w:tabs>
        <w:spacing w:after="0" w:line="240" w:lineRule="auto"/>
        <w:jc w:val="thaiDistribute"/>
        <w:rPr>
          <w:rFonts w:cs="Arial"/>
        </w:rPr>
      </w:pPr>
    </w:p>
    <w:p w14:paraId="003CD533" w14:textId="77777777" w:rsidR="000C3523" w:rsidRPr="00B21467" w:rsidRDefault="000C3523" w:rsidP="000C3523">
      <w:pPr>
        <w:spacing w:line="240" w:lineRule="auto"/>
        <w:jc w:val="thaiDistribute"/>
        <w:rPr>
          <w:rFonts w:cs="Arial"/>
        </w:rPr>
      </w:pPr>
      <w:r w:rsidRPr="00B21467">
        <w:rPr>
          <w:rFonts w:cs="Arial"/>
        </w:rPr>
        <w:t>The analysis of deferred tax assets and deferred tax liabilities is as follows:</w:t>
      </w:r>
    </w:p>
    <w:p w14:paraId="38CBB5B5" w14:textId="77777777" w:rsidR="000C3523" w:rsidRPr="00B21467" w:rsidRDefault="000C3523" w:rsidP="000C3523">
      <w:pPr>
        <w:spacing w:line="240" w:lineRule="auto"/>
        <w:jc w:val="thaiDistribute"/>
        <w:rPr>
          <w:rFonts w:cs="Arial"/>
        </w:rPr>
      </w:pPr>
    </w:p>
    <w:tbl>
      <w:tblPr>
        <w:tblW w:w="9459" w:type="dxa"/>
        <w:tblInd w:w="9" w:type="dxa"/>
        <w:tblLayout w:type="fixed"/>
        <w:tblLook w:val="0000" w:firstRow="0" w:lastRow="0" w:firstColumn="0" w:lastColumn="0" w:noHBand="0" w:noVBand="0"/>
      </w:tblPr>
      <w:tblGrid>
        <w:gridCol w:w="3987"/>
        <w:gridCol w:w="1368"/>
        <w:gridCol w:w="1368"/>
        <w:gridCol w:w="1368"/>
        <w:gridCol w:w="1368"/>
      </w:tblGrid>
      <w:tr w:rsidR="000C3523" w:rsidRPr="00B21467" w14:paraId="3FE3063B" w14:textId="77777777" w:rsidTr="00325143">
        <w:tc>
          <w:tcPr>
            <w:tcW w:w="3987" w:type="dxa"/>
          </w:tcPr>
          <w:p w14:paraId="7A06B2B9"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2736" w:type="dxa"/>
            <w:gridSpan w:val="2"/>
            <w:tcBorders>
              <w:top w:val="single" w:sz="4" w:space="0" w:color="auto"/>
              <w:bottom w:val="single" w:sz="4" w:space="0" w:color="auto"/>
            </w:tcBorders>
            <w:vAlign w:val="center"/>
          </w:tcPr>
          <w:p w14:paraId="6E0366DB" w14:textId="77777777" w:rsidR="000C3523" w:rsidRPr="00B21467" w:rsidRDefault="000C3523" w:rsidP="00325143">
            <w:pPr>
              <w:spacing w:line="240" w:lineRule="auto"/>
              <w:ind w:right="-72"/>
              <w:jc w:val="center"/>
              <w:rPr>
                <w:rFonts w:cs="Arial"/>
                <w:b/>
                <w:bCs/>
              </w:rPr>
            </w:pPr>
            <w:r w:rsidRPr="00B21467">
              <w:rPr>
                <w:rFonts w:cs="Arial"/>
                <w:b/>
                <w:bCs/>
                <w:lang w:eastAsia="en-GB"/>
              </w:rPr>
              <w:t xml:space="preserve">Consolidated </w:t>
            </w:r>
            <w:r>
              <w:rPr>
                <w:rFonts w:cs="Arial"/>
                <w:b/>
                <w:bCs/>
                <w:lang w:eastAsia="en-GB"/>
              </w:rPr>
              <w:br/>
            </w:r>
            <w:r w:rsidRPr="00B21467">
              <w:rPr>
                <w:rFonts w:cs="Arial"/>
                <w:b/>
                <w:bCs/>
                <w:lang w:eastAsia="en-GB"/>
              </w:rPr>
              <w:t>financial statements</w:t>
            </w:r>
          </w:p>
        </w:tc>
        <w:tc>
          <w:tcPr>
            <w:tcW w:w="2736" w:type="dxa"/>
            <w:gridSpan w:val="2"/>
            <w:tcBorders>
              <w:top w:val="single" w:sz="4" w:space="0" w:color="auto"/>
              <w:bottom w:val="single" w:sz="4" w:space="0" w:color="auto"/>
            </w:tcBorders>
            <w:vAlign w:val="bottom"/>
          </w:tcPr>
          <w:p w14:paraId="138DBEF2" w14:textId="77777777" w:rsidR="000C3523" w:rsidRPr="00B21467" w:rsidRDefault="000C3523" w:rsidP="00325143">
            <w:pPr>
              <w:spacing w:line="240" w:lineRule="auto"/>
              <w:ind w:right="-72"/>
              <w:jc w:val="center"/>
              <w:rPr>
                <w:rFonts w:cs="Arial"/>
                <w:b/>
                <w:bCs/>
              </w:rPr>
            </w:pPr>
            <w:r w:rsidRPr="00B21467">
              <w:rPr>
                <w:rFonts w:cs="Arial"/>
                <w:b/>
                <w:bCs/>
                <w:lang w:eastAsia="en-GB"/>
              </w:rPr>
              <w:t xml:space="preserve">Separate </w:t>
            </w:r>
            <w:r w:rsidRPr="00B21467">
              <w:rPr>
                <w:rFonts w:cs="Arial"/>
                <w:b/>
                <w:bCs/>
                <w:lang w:eastAsia="en-GB"/>
              </w:rPr>
              <w:br/>
              <w:t>financial statements</w:t>
            </w:r>
          </w:p>
        </w:tc>
      </w:tr>
      <w:tr w:rsidR="000C3523" w:rsidRPr="00B21467" w14:paraId="6766791B" w14:textId="77777777" w:rsidTr="00325143">
        <w:trPr>
          <w:trHeight w:hRule="exact" w:val="227"/>
        </w:trPr>
        <w:tc>
          <w:tcPr>
            <w:tcW w:w="3987" w:type="dxa"/>
          </w:tcPr>
          <w:p w14:paraId="0372E7BE" w14:textId="4198C76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cs/>
              </w:rPr>
            </w:pPr>
            <w:r w:rsidRPr="00B21467">
              <w:rPr>
                <w:rFonts w:cs="Arial"/>
                <w:b/>
                <w:bCs/>
              </w:rPr>
              <w:t>A</w:t>
            </w:r>
            <w:r w:rsidR="00D415CA">
              <w:rPr>
                <w:rFonts w:cs="Arial"/>
                <w:b/>
                <w:bCs/>
              </w:rPr>
              <w:t>t</w:t>
            </w:r>
            <w:r w:rsidRPr="00B21467">
              <w:rPr>
                <w:rFonts w:cs="Arial"/>
                <w:b/>
                <w:bCs/>
              </w:rPr>
              <w:t xml:space="preserve"> 31 December</w:t>
            </w:r>
          </w:p>
        </w:tc>
        <w:tc>
          <w:tcPr>
            <w:tcW w:w="1368" w:type="dxa"/>
            <w:tcBorders>
              <w:top w:val="single" w:sz="4" w:space="0" w:color="auto"/>
            </w:tcBorders>
            <w:vAlign w:val="center"/>
          </w:tcPr>
          <w:p w14:paraId="6A31237C" w14:textId="77777777" w:rsidR="000C3523" w:rsidRPr="00B21467" w:rsidRDefault="000C3523" w:rsidP="00325143">
            <w:pPr>
              <w:tabs>
                <w:tab w:val="left" w:pos="6840"/>
              </w:tabs>
              <w:spacing w:line="240" w:lineRule="auto"/>
              <w:ind w:right="-72"/>
              <w:jc w:val="right"/>
              <w:rPr>
                <w:rFonts w:cs="Arial"/>
                <w:b/>
                <w:bCs/>
                <w:lang w:val="en-GB"/>
              </w:rPr>
            </w:pPr>
            <w:r w:rsidRPr="00B21467">
              <w:rPr>
                <w:rFonts w:cs="Arial"/>
                <w:b/>
                <w:bCs/>
                <w:lang w:eastAsia="en-GB"/>
              </w:rPr>
              <w:t>2019</w:t>
            </w:r>
          </w:p>
        </w:tc>
        <w:tc>
          <w:tcPr>
            <w:tcW w:w="1368" w:type="dxa"/>
            <w:tcBorders>
              <w:top w:val="single" w:sz="4" w:space="0" w:color="auto"/>
            </w:tcBorders>
            <w:vAlign w:val="center"/>
          </w:tcPr>
          <w:p w14:paraId="7A2B467A" w14:textId="77777777" w:rsidR="000C3523" w:rsidRPr="00B21467" w:rsidRDefault="000C3523" w:rsidP="00325143">
            <w:pPr>
              <w:tabs>
                <w:tab w:val="left" w:pos="6840"/>
              </w:tabs>
              <w:spacing w:line="240" w:lineRule="auto"/>
              <w:ind w:right="-72"/>
              <w:jc w:val="right"/>
              <w:rPr>
                <w:rFonts w:cs="Arial"/>
                <w:b/>
                <w:bCs/>
              </w:rPr>
            </w:pPr>
            <w:r w:rsidRPr="00B21467">
              <w:rPr>
                <w:rFonts w:cs="Arial"/>
                <w:b/>
                <w:bCs/>
                <w:lang w:eastAsia="en-GB"/>
              </w:rPr>
              <w:t>2018</w:t>
            </w:r>
          </w:p>
        </w:tc>
        <w:tc>
          <w:tcPr>
            <w:tcW w:w="1368" w:type="dxa"/>
            <w:tcBorders>
              <w:top w:val="single" w:sz="4" w:space="0" w:color="auto"/>
            </w:tcBorders>
            <w:vAlign w:val="center"/>
          </w:tcPr>
          <w:p w14:paraId="693BAEE1" w14:textId="77777777" w:rsidR="000C3523" w:rsidRPr="00B21467" w:rsidRDefault="000C3523" w:rsidP="00325143">
            <w:pPr>
              <w:tabs>
                <w:tab w:val="left" w:pos="6840"/>
              </w:tabs>
              <w:spacing w:line="240" w:lineRule="auto"/>
              <w:ind w:right="-72"/>
              <w:jc w:val="right"/>
              <w:rPr>
                <w:rFonts w:cs="Arial"/>
                <w:b/>
                <w:bCs/>
                <w:cs/>
              </w:rPr>
            </w:pPr>
            <w:r w:rsidRPr="00B21467">
              <w:rPr>
                <w:rFonts w:cs="Arial"/>
                <w:b/>
                <w:bCs/>
                <w:lang w:eastAsia="en-GB"/>
              </w:rPr>
              <w:t>2019</w:t>
            </w:r>
          </w:p>
        </w:tc>
        <w:tc>
          <w:tcPr>
            <w:tcW w:w="1368" w:type="dxa"/>
            <w:tcBorders>
              <w:top w:val="single" w:sz="4" w:space="0" w:color="auto"/>
            </w:tcBorders>
            <w:vAlign w:val="center"/>
          </w:tcPr>
          <w:p w14:paraId="31B0D19E" w14:textId="77777777" w:rsidR="000C3523" w:rsidRPr="00B21467" w:rsidRDefault="000C3523" w:rsidP="00325143">
            <w:pPr>
              <w:tabs>
                <w:tab w:val="left" w:pos="6840"/>
              </w:tabs>
              <w:spacing w:line="240" w:lineRule="auto"/>
              <w:ind w:right="-72"/>
              <w:jc w:val="right"/>
              <w:rPr>
                <w:rFonts w:cs="Arial"/>
                <w:b/>
                <w:bCs/>
              </w:rPr>
            </w:pPr>
            <w:r w:rsidRPr="00B21467">
              <w:rPr>
                <w:rFonts w:cs="Arial"/>
                <w:b/>
                <w:bCs/>
                <w:lang w:eastAsia="en-GB"/>
              </w:rPr>
              <w:t>2018</w:t>
            </w:r>
          </w:p>
        </w:tc>
      </w:tr>
      <w:tr w:rsidR="000C3523" w:rsidRPr="00B21467" w14:paraId="433BBC3E" w14:textId="77777777" w:rsidTr="00325143">
        <w:tc>
          <w:tcPr>
            <w:tcW w:w="3987" w:type="dxa"/>
          </w:tcPr>
          <w:p w14:paraId="6140F16D"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368" w:type="dxa"/>
            <w:tcBorders>
              <w:bottom w:val="single" w:sz="4" w:space="0" w:color="auto"/>
            </w:tcBorders>
          </w:tcPr>
          <w:p w14:paraId="137ABCAA"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66A485F8"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50B46E7C"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34FF5A66"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r>
      <w:tr w:rsidR="000C3523" w:rsidRPr="00B21467" w14:paraId="42F2EFCB" w14:textId="77777777" w:rsidTr="00325143">
        <w:tc>
          <w:tcPr>
            <w:tcW w:w="3987" w:type="dxa"/>
          </w:tcPr>
          <w:p w14:paraId="65B17169"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jc w:val="thaiDistribute"/>
              <w:rPr>
                <w:rFonts w:cs="Arial"/>
              </w:rPr>
            </w:pPr>
          </w:p>
        </w:tc>
        <w:tc>
          <w:tcPr>
            <w:tcW w:w="1368" w:type="dxa"/>
            <w:tcBorders>
              <w:top w:val="single" w:sz="4" w:space="0" w:color="auto"/>
            </w:tcBorders>
            <w:shd w:val="clear" w:color="auto" w:fill="FAFAFA"/>
          </w:tcPr>
          <w:p w14:paraId="6358AFA5"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5C57395C"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19407842"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59523CCA"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0C3523" w:rsidRPr="00B21467" w14:paraId="0FD1BAB8" w14:textId="77777777" w:rsidTr="00325143">
        <w:tc>
          <w:tcPr>
            <w:tcW w:w="3987" w:type="dxa"/>
          </w:tcPr>
          <w:p w14:paraId="7CE6137D"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Deferred tax assets</w:t>
            </w:r>
          </w:p>
        </w:tc>
        <w:tc>
          <w:tcPr>
            <w:tcW w:w="1368" w:type="dxa"/>
            <w:shd w:val="clear" w:color="auto" w:fill="FAFAFA"/>
          </w:tcPr>
          <w:p w14:paraId="21868CF6" w14:textId="77777777" w:rsidR="000C3523" w:rsidRPr="00B21467" w:rsidRDefault="000C3523" w:rsidP="00325143">
            <w:pPr>
              <w:pStyle w:val="Header"/>
              <w:spacing w:line="240" w:lineRule="auto"/>
              <w:ind w:right="-72"/>
              <w:jc w:val="right"/>
              <w:rPr>
                <w:rFonts w:cs="Arial"/>
              </w:rPr>
            </w:pPr>
            <w:r>
              <w:rPr>
                <w:rFonts w:cs="Arial"/>
              </w:rPr>
              <w:t>671</w:t>
            </w:r>
          </w:p>
        </w:tc>
        <w:tc>
          <w:tcPr>
            <w:tcW w:w="1368" w:type="dxa"/>
          </w:tcPr>
          <w:p w14:paraId="41DA783B" w14:textId="77777777" w:rsidR="000C3523" w:rsidRPr="00B21467" w:rsidRDefault="000C3523" w:rsidP="00325143">
            <w:pPr>
              <w:pStyle w:val="Header"/>
              <w:spacing w:line="240" w:lineRule="auto"/>
              <w:ind w:right="-72"/>
              <w:jc w:val="right"/>
              <w:rPr>
                <w:rFonts w:cs="Arial"/>
              </w:rPr>
            </w:pPr>
            <w:r>
              <w:rPr>
                <w:rFonts w:eastAsia="Arial Unicode MS" w:cs="Arial"/>
              </w:rPr>
              <w:t>629</w:t>
            </w:r>
          </w:p>
        </w:tc>
        <w:tc>
          <w:tcPr>
            <w:tcW w:w="1368" w:type="dxa"/>
            <w:shd w:val="clear" w:color="auto" w:fill="FAFAFA"/>
          </w:tcPr>
          <w:p w14:paraId="7543587B"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557</w:t>
            </w:r>
          </w:p>
        </w:tc>
        <w:tc>
          <w:tcPr>
            <w:tcW w:w="1368" w:type="dxa"/>
          </w:tcPr>
          <w:p w14:paraId="33A659D9"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eastAsia="Arial Unicode MS" w:cs="Arial"/>
              </w:rPr>
              <w:t>516</w:t>
            </w:r>
          </w:p>
        </w:tc>
      </w:tr>
      <w:tr w:rsidR="000C3523" w:rsidRPr="00B21467" w14:paraId="24D69CA8" w14:textId="77777777" w:rsidTr="00325143">
        <w:tc>
          <w:tcPr>
            <w:tcW w:w="3987" w:type="dxa"/>
          </w:tcPr>
          <w:p w14:paraId="7BF4D2FF"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r w:rsidRPr="00B21467">
              <w:rPr>
                <w:rFonts w:cs="Arial"/>
              </w:rPr>
              <w:t>Deferred tax liabilities</w:t>
            </w:r>
          </w:p>
        </w:tc>
        <w:tc>
          <w:tcPr>
            <w:tcW w:w="1368" w:type="dxa"/>
            <w:tcBorders>
              <w:bottom w:val="single" w:sz="4" w:space="0" w:color="auto"/>
            </w:tcBorders>
            <w:shd w:val="clear" w:color="auto" w:fill="FAFAFA"/>
            <w:vAlign w:val="bottom"/>
          </w:tcPr>
          <w:p w14:paraId="7A4F7CA4" w14:textId="77777777" w:rsidR="000C3523" w:rsidRPr="00B21467" w:rsidRDefault="000C3523" w:rsidP="00325143">
            <w:pPr>
              <w:pStyle w:val="Header"/>
              <w:spacing w:line="240" w:lineRule="auto"/>
              <w:ind w:right="-72"/>
              <w:jc w:val="right"/>
              <w:rPr>
                <w:rFonts w:cs="Arial"/>
              </w:rPr>
            </w:pPr>
            <w:r>
              <w:rPr>
                <w:rFonts w:cs="Arial"/>
              </w:rPr>
              <w:t>(125)</w:t>
            </w:r>
          </w:p>
        </w:tc>
        <w:tc>
          <w:tcPr>
            <w:tcW w:w="1368" w:type="dxa"/>
            <w:tcBorders>
              <w:bottom w:val="single" w:sz="4" w:space="0" w:color="auto"/>
            </w:tcBorders>
            <w:shd w:val="clear" w:color="auto" w:fill="auto"/>
            <w:vAlign w:val="bottom"/>
          </w:tcPr>
          <w:p w14:paraId="566D9118" w14:textId="77777777" w:rsidR="000C3523" w:rsidRPr="00B21467" w:rsidRDefault="000C3523" w:rsidP="00325143">
            <w:pPr>
              <w:pStyle w:val="Header"/>
              <w:spacing w:line="240" w:lineRule="auto"/>
              <w:ind w:right="-72"/>
              <w:jc w:val="right"/>
              <w:rPr>
                <w:rFonts w:cs="Arial"/>
              </w:rPr>
            </w:pPr>
            <w:r w:rsidRPr="00B21467">
              <w:rPr>
                <w:rFonts w:eastAsia="Arial Unicode MS" w:cs="Arial"/>
              </w:rPr>
              <w:t>(</w:t>
            </w:r>
            <w:r>
              <w:rPr>
                <w:rFonts w:eastAsia="Arial Unicode MS" w:cs="Arial"/>
              </w:rPr>
              <w:t>37</w:t>
            </w:r>
            <w:r w:rsidRPr="00B21467">
              <w:rPr>
                <w:rFonts w:eastAsia="Arial Unicode MS" w:cs="Arial"/>
              </w:rPr>
              <w:t>)</w:t>
            </w:r>
          </w:p>
        </w:tc>
        <w:tc>
          <w:tcPr>
            <w:tcW w:w="1368" w:type="dxa"/>
            <w:tcBorders>
              <w:bottom w:val="single" w:sz="4" w:space="0" w:color="auto"/>
            </w:tcBorders>
            <w:shd w:val="clear" w:color="auto" w:fill="FAFAFA"/>
            <w:vAlign w:val="bottom"/>
          </w:tcPr>
          <w:p w14:paraId="446426C0" w14:textId="77777777" w:rsidR="000C3523" w:rsidRPr="00B21467" w:rsidRDefault="000C3523" w:rsidP="00325143">
            <w:pPr>
              <w:pStyle w:val="Header"/>
              <w:spacing w:line="240" w:lineRule="auto"/>
              <w:ind w:right="-72"/>
              <w:jc w:val="right"/>
              <w:rPr>
                <w:rFonts w:cs="Arial"/>
              </w:rPr>
            </w:pPr>
            <w:r>
              <w:rPr>
                <w:rFonts w:cs="Arial"/>
              </w:rPr>
              <w:t>-</w:t>
            </w:r>
          </w:p>
        </w:tc>
        <w:tc>
          <w:tcPr>
            <w:tcW w:w="1368" w:type="dxa"/>
            <w:tcBorders>
              <w:bottom w:val="single" w:sz="4" w:space="0" w:color="auto"/>
            </w:tcBorders>
            <w:shd w:val="clear" w:color="auto" w:fill="auto"/>
            <w:vAlign w:val="bottom"/>
          </w:tcPr>
          <w:p w14:paraId="512F7634" w14:textId="77777777" w:rsidR="000C3523" w:rsidRPr="00B21467" w:rsidRDefault="000C3523" w:rsidP="00325143">
            <w:pPr>
              <w:pStyle w:val="Header"/>
              <w:spacing w:line="240" w:lineRule="auto"/>
              <w:ind w:right="-72"/>
              <w:jc w:val="right"/>
              <w:rPr>
                <w:rFonts w:cs="Arial"/>
              </w:rPr>
            </w:pPr>
            <w:r>
              <w:rPr>
                <w:rFonts w:eastAsia="Arial Unicode MS" w:cs="Arial"/>
              </w:rPr>
              <w:t>-</w:t>
            </w:r>
          </w:p>
        </w:tc>
      </w:tr>
      <w:tr w:rsidR="000C3523" w:rsidRPr="00B21467" w14:paraId="583071F3" w14:textId="77777777" w:rsidTr="00325143">
        <w:tc>
          <w:tcPr>
            <w:tcW w:w="3987" w:type="dxa"/>
          </w:tcPr>
          <w:p w14:paraId="5844A4DC"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368" w:type="dxa"/>
            <w:shd w:val="clear" w:color="auto" w:fill="FAFAFA"/>
            <w:vAlign w:val="bottom"/>
          </w:tcPr>
          <w:p w14:paraId="5C755EDE"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1DC54769" w14:textId="77777777" w:rsidR="000C3523" w:rsidRPr="00B21467" w:rsidRDefault="000C3523" w:rsidP="00325143">
            <w:pPr>
              <w:pStyle w:val="Header"/>
              <w:spacing w:line="240" w:lineRule="auto"/>
              <w:ind w:right="-72"/>
              <w:jc w:val="right"/>
              <w:rPr>
                <w:rFonts w:eastAsia="Arial Unicode MS" w:cs="Arial"/>
              </w:rPr>
            </w:pPr>
          </w:p>
        </w:tc>
        <w:tc>
          <w:tcPr>
            <w:tcW w:w="1368" w:type="dxa"/>
            <w:shd w:val="clear" w:color="auto" w:fill="FAFAFA"/>
            <w:vAlign w:val="bottom"/>
          </w:tcPr>
          <w:p w14:paraId="34515C0A"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3044BDC1" w14:textId="77777777" w:rsidR="000C3523" w:rsidRPr="00B21467" w:rsidRDefault="000C3523" w:rsidP="00325143">
            <w:pPr>
              <w:pStyle w:val="Header"/>
              <w:spacing w:line="240" w:lineRule="auto"/>
              <w:ind w:right="-72"/>
              <w:jc w:val="right"/>
              <w:rPr>
                <w:rFonts w:eastAsia="Arial Unicode MS" w:cs="Arial"/>
              </w:rPr>
            </w:pPr>
          </w:p>
        </w:tc>
      </w:tr>
      <w:tr w:rsidR="000C3523" w:rsidRPr="00B21467" w14:paraId="72B62440" w14:textId="77777777" w:rsidTr="00325143">
        <w:tc>
          <w:tcPr>
            <w:tcW w:w="3987" w:type="dxa"/>
          </w:tcPr>
          <w:p w14:paraId="55905323" w14:textId="64964FE2"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Deferred tax asset</w:t>
            </w:r>
            <w:r>
              <w:rPr>
                <w:rFonts w:cs="Arial"/>
              </w:rPr>
              <w:t>s</w:t>
            </w:r>
            <w:r w:rsidR="00D93FBF">
              <w:rPr>
                <w:rFonts w:cs="Arial"/>
              </w:rPr>
              <w:t xml:space="preserve">, </w:t>
            </w:r>
            <w:r w:rsidRPr="00B21467">
              <w:rPr>
                <w:rFonts w:cs="Arial"/>
              </w:rPr>
              <w:t>net</w:t>
            </w:r>
          </w:p>
        </w:tc>
        <w:tc>
          <w:tcPr>
            <w:tcW w:w="1368" w:type="dxa"/>
            <w:tcBorders>
              <w:bottom w:val="single" w:sz="4" w:space="0" w:color="auto"/>
            </w:tcBorders>
            <w:shd w:val="clear" w:color="auto" w:fill="FAFAFA"/>
            <w:vAlign w:val="bottom"/>
          </w:tcPr>
          <w:p w14:paraId="1CD25A15" w14:textId="77777777" w:rsidR="000C3523" w:rsidRPr="00B21467" w:rsidRDefault="000C3523" w:rsidP="00325143">
            <w:pPr>
              <w:pStyle w:val="Header"/>
              <w:spacing w:line="240" w:lineRule="auto"/>
              <w:ind w:right="-72"/>
              <w:jc w:val="right"/>
              <w:rPr>
                <w:rFonts w:cs="Arial"/>
              </w:rPr>
            </w:pPr>
            <w:r>
              <w:rPr>
                <w:rFonts w:cs="Arial"/>
              </w:rPr>
              <w:t>546</w:t>
            </w:r>
          </w:p>
        </w:tc>
        <w:tc>
          <w:tcPr>
            <w:tcW w:w="1368" w:type="dxa"/>
            <w:tcBorders>
              <w:bottom w:val="single" w:sz="4" w:space="0" w:color="auto"/>
            </w:tcBorders>
            <w:shd w:val="clear" w:color="auto" w:fill="auto"/>
            <w:vAlign w:val="bottom"/>
          </w:tcPr>
          <w:p w14:paraId="4CD68E7A" w14:textId="77777777" w:rsidR="000C3523" w:rsidRPr="00B21467" w:rsidRDefault="000C3523" w:rsidP="00325143">
            <w:pPr>
              <w:pStyle w:val="Header"/>
              <w:spacing w:line="240" w:lineRule="auto"/>
              <w:ind w:right="-72"/>
              <w:jc w:val="right"/>
              <w:rPr>
                <w:rFonts w:cs="Arial"/>
              </w:rPr>
            </w:pPr>
            <w:r w:rsidRPr="00B21467">
              <w:rPr>
                <w:rFonts w:eastAsia="Arial Unicode MS" w:cs="Arial"/>
              </w:rPr>
              <w:t>592</w:t>
            </w:r>
          </w:p>
        </w:tc>
        <w:tc>
          <w:tcPr>
            <w:tcW w:w="1368" w:type="dxa"/>
            <w:tcBorders>
              <w:bottom w:val="single" w:sz="4" w:space="0" w:color="auto"/>
            </w:tcBorders>
            <w:shd w:val="clear" w:color="auto" w:fill="FAFAFA"/>
            <w:vAlign w:val="bottom"/>
          </w:tcPr>
          <w:p w14:paraId="5E24B6A9" w14:textId="77777777" w:rsidR="000C3523" w:rsidRPr="00B21467" w:rsidRDefault="000C3523" w:rsidP="00325143">
            <w:pPr>
              <w:pStyle w:val="Header"/>
              <w:spacing w:line="240" w:lineRule="auto"/>
              <w:ind w:right="-72"/>
              <w:jc w:val="right"/>
              <w:rPr>
                <w:rFonts w:cs="Arial"/>
              </w:rPr>
            </w:pPr>
            <w:r>
              <w:rPr>
                <w:rFonts w:cs="Arial"/>
              </w:rPr>
              <w:t>557</w:t>
            </w:r>
          </w:p>
        </w:tc>
        <w:tc>
          <w:tcPr>
            <w:tcW w:w="1368" w:type="dxa"/>
            <w:tcBorders>
              <w:bottom w:val="single" w:sz="4" w:space="0" w:color="auto"/>
            </w:tcBorders>
            <w:shd w:val="clear" w:color="auto" w:fill="auto"/>
            <w:vAlign w:val="bottom"/>
          </w:tcPr>
          <w:p w14:paraId="41805127" w14:textId="77777777" w:rsidR="000C3523" w:rsidRPr="00B21467" w:rsidRDefault="000C3523" w:rsidP="00325143">
            <w:pPr>
              <w:pStyle w:val="Header"/>
              <w:spacing w:line="240" w:lineRule="auto"/>
              <w:ind w:right="-72"/>
              <w:jc w:val="right"/>
              <w:rPr>
                <w:rFonts w:cs="Arial"/>
              </w:rPr>
            </w:pPr>
            <w:r w:rsidRPr="00B21467">
              <w:rPr>
                <w:rFonts w:eastAsia="Arial Unicode MS" w:cs="Arial"/>
              </w:rPr>
              <w:t>516</w:t>
            </w:r>
          </w:p>
        </w:tc>
      </w:tr>
    </w:tbl>
    <w:p w14:paraId="50999858" w14:textId="77777777" w:rsidR="000C3523" w:rsidRPr="00B21467" w:rsidRDefault="000C3523" w:rsidP="000C3523">
      <w:pPr>
        <w:pStyle w:val="BodyText"/>
        <w:spacing w:after="0" w:line="240" w:lineRule="auto"/>
        <w:rPr>
          <w:rFonts w:cs="Arial"/>
        </w:rPr>
      </w:pPr>
    </w:p>
    <w:tbl>
      <w:tblPr>
        <w:tblW w:w="9446" w:type="dxa"/>
        <w:tblInd w:w="9" w:type="dxa"/>
        <w:tblLayout w:type="fixed"/>
        <w:tblLook w:val="0000" w:firstRow="0" w:lastRow="0" w:firstColumn="0" w:lastColumn="0" w:noHBand="0" w:noVBand="0"/>
      </w:tblPr>
      <w:tblGrid>
        <w:gridCol w:w="3974"/>
        <w:gridCol w:w="1368"/>
        <w:gridCol w:w="1368"/>
        <w:gridCol w:w="1368"/>
        <w:gridCol w:w="1368"/>
      </w:tblGrid>
      <w:tr w:rsidR="000C3523" w:rsidRPr="00B21467" w14:paraId="300E6D4F" w14:textId="77777777" w:rsidTr="00325143">
        <w:tc>
          <w:tcPr>
            <w:tcW w:w="3974" w:type="dxa"/>
          </w:tcPr>
          <w:p w14:paraId="2F7653CB"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2736" w:type="dxa"/>
            <w:gridSpan w:val="2"/>
            <w:tcBorders>
              <w:top w:val="single" w:sz="4" w:space="0" w:color="auto"/>
              <w:bottom w:val="single" w:sz="4" w:space="0" w:color="auto"/>
            </w:tcBorders>
            <w:vAlign w:val="center"/>
          </w:tcPr>
          <w:p w14:paraId="697954D5" w14:textId="77777777" w:rsidR="000C3523" w:rsidRPr="00B21467" w:rsidRDefault="000C3523" w:rsidP="00325143">
            <w:pPr>
              <w:spacing w:line="240" w:lineRule="auto"/>
              <w:ind w:right="-72"/>
              <w:jc w:val="center"/>
              <w:rPr>
                <w:rFonts w:cs="Arial"/>
                <w:b/>
                <w:bCs/>
              </w:rPr>
            </w:pPr>
            <w:r w:rsidRPr="00B21467">
              <w:rPr>
                <w:rFonts w:cs="Arial"/>
                <w:b/>
                <w:bCs/>
                <w:lang w:eastAsia="en-GB"/>
              </w:rPr>
              <w:t xml:space="preserve">Consolidated </w:t>
            </w:r>
            <w:r>
              <w:rPr>
                <w:rFonts w:cs="Arial"/>
                <w:b/>
                <w:bCs/>
                <w:lang w:eastAsia="en-GB"/>
              </w:rPr>
              <w:br/>
            </w:r>
            <w:r w:rsidRPr="00B21467">
              <w:rPr>
                <w:rFonts w:cs="Arial"/>
                <w:b/>
                <w:bCs/>
                <w:lang w:eastAsia="en-GB"/>
              </w:rPr>
              <w:t>financial statements</w:t>
            </w:r>
          </w:p>
        </w:tc>
        <w:tc>
          <w:tcPr>
            <w:tcW w:w="2736" w:type="dxa"/>
            <w:gridSpan w:val="2"/>
            <w:tcBorders>
              <w:top w:val="single" w:sz="4" w:space="0" w:color="auto"/>
              <w:bottom w:val="single" w:sz="4" w:space="0" w:color="auto"/>
            </w:tcBorders>
            <w:vAlign w:val="bottom"/>
          </w:tcPr>
          <w:p w14:paraId="6EB85128" w14:textId="77777777" w:rsidR="000C3523" w:rsidRPr="00B21467" w:rsidRDefault="000C3523" w:rsidP="00325143">
            <w:pPr>
              <w:spacing w:line="240" w:lineRule="auto"/>
              <w:ind w:right="-72"/>
              <w:jc w:val="center"/>
              <w:rPr>
                <w:rFonts w:cs="Arial"/>
                <w:b/>
                <w:bCs/>
              </w:rPr>
            </w:pPr>
            <w:r w:rsidRPr="00B21467">
              <w:rPr>
                <w:rFonts w:cs="Arial"/>
                <w:b/>
                <w:bCs/>
                <w:lang w:eastAsia="en-GB"/>
              </w:rPr>
              <w:t xml:space="preserve">Separate </w:t>
            </w:r>
            <w:r w:rsidRPr="00B21467">
              <w:rPr>
                <w:rFonts w:cs="Arial"/>
                <w:b/>
                <w:bCs/>
                <w:lang w:eastAsia="en-GB"/>
              </w:rPr>
              <w:br/>
              <w:t>financial statements</w:t>
            </w:r>
          </w:p>
        </w:tc>
      </w:tr>
      <w:tr w:rsidR="000C3523" w:rsidRPr="00B21467" w14:paraId="762410D8" w14:textId="77777777" w:rsidTr="00325143">
        <w:trPr>
          <w:trHeight w:hRule="exact" w:val="227"/>
        </w:trPr>
        <w:tc>
          <w:tcPr>
            <w:tcW w:w="3974" w:type="dxa"/>
          </w:tcPr>
          <w:p w14:paraId="34843A41" w14:textId="5E6994F1"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cs/>
              </w:rPr>
            </w:pPr>
            <w:r w:rsidRPr="00B21467">
              <w:rPr>
                <w:rFonts w:cs="Arial"/>
                <w:b/>
                <w:bCs/>
              </w:rPr>
              <w:t>A</w:t>
            </w:r>
            <w:r w:rsidR="00D415CA">
              <w:rPr>
                <w:rFonts w:cs="Arial"/>
                <w:b/>
                <w:bCs/>
              </w:rPr>
              <w:t>t</w:t>
            </w:r>
            <w:r w:rsidRPr="00B21467">
              <w:rPr>
                <w:rFonts w:cs="Arial"/>
                <w:b/>
                <w:bCs/>
              </w:rPr>
              <w:t xml:space="preserve"> 31 December</w:t>
            </w:r>
          </w:p>
        </w:tc>
        <w:tc>
          <w:tcPr>
            <w:tcW w:w="1368" w:type="dxa"/>
            <w:tcBorders>
              <w:top w:val="single" w:sz="4" w:space="0" w:color="auto"/>
            </w:tcBorders>
            <w:vAlign w:val="center"/>
          </w:tcPr>
          <w:p w14:paraId="4FBB9F30" w14:textId="77777777" w:rsidR="000C3523" w:rsidRPr="00B21467" w:rsidRDefault="000C3523" w:rsidP="00325143">
            <w:pPr>
              <w:tabs>
                <w:tab w:val="left" w:pos="6840"/>
              </w:tabs>
              <w:spacing w:line="240" w:lineRule="auto"/>
              <w:ind w:right="-72"/>
              <w:jc w:val="right"/>
              <w:rPr>
                <w:rFonts w:cs="Arial"/>
                <w:b/>
                <w:bCs/>
                <w:cs/>
              </w:rPr>
            </w:pPr>
            <w:r w:rsidRPr="00B21467">
              <w:rPr>
                <w:rFonts w:cs="Arial"/>
                <w:b/>
                <w:bCs/>
                <w:lang w:eastAsia="en-GB"/>
              </w:rPr>
              <w:t>2019</w:t>
            </w:r>
          </w:p>
        </w:tc>
        <w:tc>
          <w:tcPr>
            <w:tcW w:w="1368" w:type="dxa"/>
            <w:tcBorders>
              <w:top w:val="single" w:sz="4" w:space="0" w:color="auto"/>
            </w:tcBorders>
            <w:vAlign w:val="center"/>
          </w:tcPr>
          <w:p w14:paraId="6BD6CA87" w14:textId="77777777" w:rsidR="000C3523" w:rsidRPr="00B21467" w:rsidRDefault="000C3523" w:rsidP="00325143">
            <w:pPr>
              <w:tabs>
                <w:tab w:val="left" w:pos="6840"/>
              </w:tabs>
              <w:spacing w:line="240" w:lineRule="auto"/>
              <w:ind w:right="-72"/>
              <w:jc w:val="right"/>
              <w:rPr>
                <w:rFonts w:cs="Arial"/>
                <w:b/>
                <w:bCs/>
              </w:rPr>
            </w:pPr>
            <w:r w:rsidRPr="00B21467">
              <w:rPr>
                <w:rFonts w:cs="Arial"/>
                <w:b/>
                <w:bCs/>
                <w:lang w:eastAsia="en-GB"/>
              </w:rPr>
              <w:t>2018</w:t>
            </w:r>
          </w:p>
        </w:tc>
        <w:tc>
          <w:tcPr>
            <w:tcW w:w="1368" w:type="dxa"/>
            <w:tcBorders>
              <w:top w:val="single" w:sz="4" w:space="0" w:color="auto"/>
            </w:tcBorders>
            <w:vAlign w:val="center"/>
          </w:tcPr>
          <w:p w14:paraId="2A2491EF" w14:textId="77777777" w:rsidR="000C3523" w:rsidRPr="00B21467" w:rsidRDefault="000C3523" w:rsidP="00325143">
            <w:pPr>
              <w:tabs>
                <w:tab w:val="left" w:pos="6840"/>
              </w:tabs>
              <w:spacing w:line="240" w:lineRule="auto"/>
              <w:ind w:right="-72"/>
              <w:jc w:val="right"/>
              <w:rPr>
                <w:rFonts w:cs="Arial"/>
                <w:b/>
                <w:bCs/>
                <w:cs/>
              </w:rPr>
            </w:pPr>
            <w:r w:rsidRPr="00B21467">
              <w:rPr>
                <w:rFonts w:cs="Arial"/>
                <w:b/>
                <w:bCs/>
                <w:lang w:eastAsia="en-GB"/>
              </w:rPr>
              <w:t>2019</w:t>
            </w:r>
          </w:p>
        </w:tc>
        <w:tc>
          <w:tcPr>
            <w:tcW w:w="1368" w:type="dxa"/>
            <w:tcBorders>
              <w:top w:val="single" w:sz="4" w:space="0" w:color="auto"/>
            </w:tcBorders>
            <w:vAlign w:val="center"/>
          </w:tcPr>
          <w:p w14:paraId="57FF3F16" w14:textId="77777777" w:rsidR="000C3523" w:rsidRPr="00B21467" w:rsidRDefault="000C3523" w:rsidP="00325143">
            <w:pPr>
              <w:tabs>
                <w:tab w:val="left" w:pos="6840"/>
              </w:tabs>
              <w:spacing w:line="240" w:lineRule="auto"/>
              <w:ind w:right="-72"/>
              <w:jc w:val="right"/>
              <w:rPr>
                <w:rFonts w:cs="Arial"/>
                <w:b/>
                <w:bCs/>
              </w:rPr>
            </w:pPr>
            <w:r w:rsidRPr="00B21467">
              <w:rPr>
                <w:rFonts w:cs="Arial"/>
                <w:b/>
                <w:bCs/>
                <w:lang w:eastAsia="en-GB"/>
              </w:rPr>
              <w:t>2018</w:t>
            </w:r>
          </w:p>
        </w:tc>
      </w:tr>
      <w:tr w:rsidR="000C3523" w:rsidRPr="00B21467" w14:paraId="477DFCD0" w14:textId="77777777" w:rsidTr="00325143">
        <w:tc>
          <w:tcPr>
            <w:tcW w:w="3974" w:type="dxa"/>
          </w:tcPr>
          <w:p w14:paraId="60A73736"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p>
        </w:tc>
        <w:tc>
          <w:tcPr>
            <w:tcW w:w="1368" w:type="dxa"/>
            <w:tcBorders>
              <w:bottom w:val="single" w:sz="4" w:space="0" w:color="auto"/>
            </w:tcBorders>
          </w:tcPr>
          <w:p w14:paraId="09FDFF7E"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703F3553"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43EDA5F7"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0F04D577" w14:textId="77777777" w:rsidR="000C3523" w:rsidRPr="00B21467" w:rsidRDefault="000C3523" w:rsidP="00325143">
            <w:pPr>
              <w:spacing w:line="240" w:lineRule="auto"/>
              <w:ind w:right="-74"/>
              <w:jc w:val="right"/>
              <w:rPr>
                <w:rFonts w:cs="Arial"/>
                <w:b/>
                <w:bCs/>
              </w:rPr>
            </w:pPr>
            <w:r w:rsidRPr="00B21467">
              <w:rPr>
                <w:rFonts w:cs="Arial"/>
                <w:b/>
                <w:bCs/>
              </w:rPr>
              <w:t xml:space="preserve">Million </w:t>
            </w:r>
            <w:r w:rsidRPr="00B21467">
              <w:rPr>
                <w:rFonts w:cs="Arial"/>
                <w:b/>
                <w:bCs/>
                <w:lang w:val="en-GB"/>
              </w:rPr>
              <w:t>Baht</w:t>
            </w:r>
          </w:p>
        </w:tc>
      </w:tr>
      <w:tr w:rsidR="000C3523" w:rsidRPr="00B21467" w14:paraId="35BC120D" w14:textId="77777777" w:rsidTr="00325143">
        <w:tc>
          <w:tcPr>
            <w:tcW w:w="3974" w:type="dxa"/>
          </w:tcPr>
          <w:p w14:paraId="47589573"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1"/>
              <w:jc w:val="thaiDistribute"/>
              <w:rPr>
                <w:rFonts w:cs="Arial"/>
              </w:rPr>
            </w:pPr>
          </w:p>
        </w:tc>
        <w:tc>
          <w:tcPr>
            <w:tcW w:w="1368" w:type="dxa"/>
            <w:tcBorders>
              <w:top w:val="single" w:sz="4" w:space="0" w:color="auto"/>
            </w:tcBorders>
            <w:shd w:val="clear" w:color="auto" w:fill="FAFAFA"/>
          </w:tcPr>
          <w:p w14:paraId="2C6A271C"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7F6B17D6"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4A7E7590"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7070E2DC"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0C3523" w:rsidRPr="00B21467" w14:paraId="3A42931B" w14:textId="77777777" w:rsidTr="00325143">
        <w:tc>
          <w:tcPr>
            <w:tcW w:w="3974" w:type="dxa"/>
          </w:tcPr>
          <w:p w14:paraId="0B0D4794"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r w:rsidRPr="00B21467">
              <w:rPr>
                <w:rFonts w:cs="Arial"/>
                <w:b/>
                <w:bCs/>
              </w:rPr>
              <w:t>Deferred tax assets:</w:t>
            </w:r>
          </w:p>
        </w:tc>
        <w:tc>
          <w:tcPr>
            <w:tcW w:w="1368" w:type="dxa"/>
            <w:shd w:val="clear" w:color="auto" w:fill="FAFAFA"/>
          </w:tcPr>
          <w:p w14:paraId="177FBDDA" w14:textId="77777777" w:rsidR="000C3523" w:rsidRPr="00B21467" w:rsidRDefault="000C3523" w:rsidP="00325143">
            <w:pPr>
              <w:pStyle w:val="Header"/>
              <w:spacing w:line="240" w:lineRule="auto"/>
              <w:ind w:right="-72"/>
              <w:jc w:val="right"/>
              <w:rPr>
                <w:rFonts w:cs="Arial"/>
              </w:rPr>
            </w:pPr>
          </w:p>
        </w:tc>
        <w:tc>
          <w:tcPr>
            <w:tcW w:w="1368" w:type="dxa"/>
          </w:tcPr>
          <w:p w14:paraId="1AA319CE" w14:textId="77777777" w:rsidR="000C3523" w:rsidRPr="00B21467" w:rsidRDefault="000C3523" w:rsidP="00325143">
            <w:pPr>
              <w:pStyle w:val="Header"/>
              <w:spacing w:line="240" w:lineRule="auto"/>
              <w:ind w:right="-72"/>
              <w:jc w:val="right"/>
              <w:rPr>
                <w:rFonts w:cs="Arial"/>
              </w:rPr>
            </w:pPr>
          </w:p>
        </w:tc>
        <w:tc>
          <w:tcPr>
            <w:tcW w:w="1368" w:type="dxa"/>
            <w:shd w:val="clear" w:color="auto" w:fill="FAFAFA"/>
          </w:tcPr>
          <w:p w14:paraId="7E21C3DB"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Pr>
          <w:p w14:paraId="7063A875"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0C3523" w:rsidRPr="00B21467" w14:paraId="0A5FFA12" w14:textId="77777777" w:rsidTr="00325143">
        <w:tc>
          <w:tcPr>
            <w:tcW w:w="3974" w:type="dxa"/>
          </w:tcPr>
          <w:p w14:paraId="27123D5D"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 xml:space="preserve">Deferred tax assets to be recovered within </w:t>
            </w:r>
          </w:p>
        </w:tc>
        <w:tc>
          <w:tcPr>
            <w:tcW w:w="1368" w:type="dxa"/>
            <w:shd w:val="clear" w:color="auto" w:fill="FAFAFA"/>
            <w:vAlign w:val="bottom"/>
          </w:tcPr>
          <w:p w14:paraId="01C8E85D"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1386E784" w14:textId="77777777" w:rsidR="000C3523" w:rsidRPr="00B21467" w:rsidRDefault="000C3523" w:rsidP="00325143">
            <w:pPr>
              <w:pStyle w:val="Header"/>
              <w:spacing w:line="240" w:lineRule="auto"/>
              <w:ind w:right="-72"/>
              <w:jc w:val="right"/>
              <w:rPr>
                <w:rFonts w:cs="Arial"/>
              </w:rPr>
            </w:pPr>
          </w:p>
        </w:tc>
        <w:tc>
          <w:tcPr>
            <w:tcW w:w="1368" w:type="dxa"/>
            <w:shd w:val="clear" w:color="auto" w:fill="FAFAFA"/>
            <w:vAlign w:val="bottom"/>
          </w:tcPr>
          <w:p w14:paraId="396C817B"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12B023F4" w14:textId="77777777" w:rsidR="000C3523" w:rsidRPr="00B21467" w:rsidRDefault="000C3523" w:rsidP="00325143">
            <w:pPr>
              <w:pStyle w:val="Header"/>
              <w:spacing w:line="240" w:lineRule="auto"/>
              <w:ind w:right="-72"/>
              <w:jc w:val="right"/>
              <w:rPr>
                <w:rFonts w:cs="Arial"/>
              </w:rPr>
            </w:pPr>
          </w:p>
        </w:tc>
      </w:tr>
      <w:tr w:rsidR="000C3523" w:rsidRPr="00B21467" w14:paraId="4EAE6C03" w14:textId="77777777" w:rsidTr="00325143">
        <w:tc>
          <w:tcPr>
            <w:tcW w:w="3974" w:type="dxa"/>
          </w:tcPr>
          <w:p w14:paraId="1F09416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 xml:space="preserve">   </w:t>
            </w:r>
            <w:r w:rsidRPr="00B21467">
              <w:rPr>
                <w:rFonts w:cs="Arial"/>
                <w:cs/>
              </w:rPr>
              <w:t xml:space="preserve">12 </w:t>
            </w:r>
            <w:r w:rsidRPr="00B21467">
              <w:rPr>
                <w:rFonts w:cs="Arial"/>
              </w:rPr>
              <w:t>months</w:t>
            </w:r>
          </w:p>
        </w:tc>
        <w:tc>
          <w:tcPr>
            <w:tcW w:w="1368" w:type="dxa"/>
            <w:shd w:val="clear" w:color="auto" w:fill="FAFAFA"/>
            <w:vAlign w:val="bottom"/>
          </w:tcPr>
          <w:p w14:paraId="411E12F6" w14:textId="77777777" w:rsidR="000C3523" w:rsidRPr="00B21467" w:rsidRDefault="000C3523" w:rsidP="00325143">
            <w:pPr>
              <w:pStyle w:val="Header"/>
              <w:spacing w:line="240" w:lineRule="auto"/>
              <w:ind w:right="-72"/>
              <w:jc w:val="right"/>
              <w:rPr>
                <w:rFonts w:cs="Arial"/>
              </w:rPr>
            </w:pPr>
            <w:r>
              <w:rPr>
                <w:rFonts w:cs="Arial"/>
              </w:rPr>
              <w:t>3</w:t>
            </w:r>
          </w:p>
        </w:tc>
        <w:tc>
          <w:tcPr>
            <w:tcW w:w="1368" w:type="dxa"/>
            <w:shd w:val="clear" w:color="auto" w:fill="auto"/>
            <w:vAlign w:val="bottom"/>
          </w:tcPr>
          <w:p w14:paraId="39CA3059" w14:textId="77777777" w:rsidR="000C3523" w:rsidRPr="00B21467" w:rsidRDefault="000C3523" w:rsidP="00325143">
            <w:pPr>
              <w:pStyle w:val="Header"/>
              <w:spacing w:line="240" w:lineRule="auto"/>
              <w:ind w:right="-72"/>
              <w:jc w:val="right"/>
              <w:rPr>
                <w:rFonts w:cs="Arial"/>
              </w:rPr>
            </w:pPr>
            <w:r>
              <w:rPr>
                <w:rFonts w:cs="Arial"/>
              </w:rPr>
              <w:t>55</w:t>
            </w:r>
          </w:p>
        </w:tc>
        <w:tc>
          <w:tcPr>
            <w:tcW w:w="1368" w:type="dxa"/>
            <w:shd w:val="clear" w:color="auto" w:fill="FAFAFA"/>
            <w:vAlign w:val="bottom"/>
          </w:tcPr>
          <w:p w14:paraId="1CAD9D07" w14:textId="77777777" w:rsidR="000C3523" w:rsidRPr="00B21467" w:rsidRDefault="000C3523" w:rsidP="00325143">
            <w:pPr>
              <w:pStyle w:val="Header"/>
              <w:spacing w:line="240" w:lineRule="auto"/>
              <w:ind w:right="-72"/>
              <w:jc w:val="right"/>
              <w:rPr>
                <w:rFonts w:cs="Arial"/>
              </w:rPr>
            </w:pPr>
            <w:r>
              <w:rPr>
                <w:rFonts w:cs="Arial"/>
              </w:rPr>
              <w:t>-</w:t>
            </w:r>
          </w:p>
        </w:tc>
        <w:tc>
          <w:tcPr>
            <w:tcW w:w="1368" w:type="dxa"/>
            <w:shd w:val="clear" w:color="auto" w:fill="auto"/>
            <w:vAlign w:val="bottom"/>
          </w:tcPr>
          <w:p w14:paraId="4B6DCF16" w14:textId="77777777" w:rsidR="000C3523" w:rsidRPr="00B21467" w:rsidRDefault="000C3523" w:rsidP="00325143">
            <w:pPr>
              <w:pStyle w:val="Header"/>
              <w:spacing w:line="240" w:lineRule="auto"/>
              <w:ind w:right="-72"/>
              <w:jc w:val="right"/>
              <w:rPr>
                <w:rFonts w:cs="Arial"/>
              </w:rPr>
            </w:pPr>
            <w:r>
              <w:rPr>
                <w:rFonts w:cs="Arial"/>
              </w:rPr>
              <w:t>-</w:t>
            </w:r>
          </w:p>
        </w:tc>
      </w:tr>
      <w:tr w:rsidR="000C3523" w:rsidRPr="00B21467" w14:paraId="7A6FEC96" w14:textId="77777777" w:rsidTr="00325143">
        <w:tc>
          <w:tcPr>
            <w:tcW w:w="3974" w:type="dxa"/>
          </w:tcPr>
          <w:p w14:paraId="147293F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 xml:space="preserve">Deferred tax assets to be recovered after </w:t>
            </w:r>
          </w:p>
        </w:tc>
        <w:tc>
          <w:tcPr>
            <w:tcW w:w="1368" w:type="dxa"/>
            <w:shd w:val="clear" w:color="auto" w:fill="FAFAFA"/>
            <w:vAlign w:val="bottom"/>
          </w:tcPr>
          <w:p w14:paraId="0AA27120"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14DA93AC" w14:textId="77777777" w:rsidR="000C3523" w:rsidRPr="00B21467" w:rsidRDefault="000C3523" w:rsidP="00325143">
            <w:pPr>
              <w:pStyle w:val="Header"/>
              <w:spacing w:line="240" w:lineRule="auto"/>
              <w:ind w:right="-72"/>
              <w:jc w:val="right"/>
              <w:rPr>
                <w:rFonts w:cs="Arial"/>
              </w:rPr>
            </w:pPr>
          </w:p>
        </w:tc>
        <w:tc>
          <w:tcPr>
            <w:tcW w:w="1368" w:type="dxa"/>
            <w:shd w:val="clear" w:color="auto" w:fill="FAFAFA"/>
            <w:vAlign w:val="bottom"/>
          </w:tcPr>
          <w:p w14:paraId="205FE60F"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1A09863F" w14:textId="77777777" w:rsidR="000C3523" w:rsidRPr="00B21467" w:rsidRDefault="000C3523" w:rsidP="00325143">
            <w:pPr>
              <w:pStyle w:val="Header"/>
              <w:spacing w:line="240" w:lineRule="auto"/>
              <w:ind w:right="-72"/>
              <w:jc w:val="right"/>
              <w:rPr>
                <w:rFonts w:cs="Arial"/>
              </w:rPr>
            </w:pPr>
          </w:p>
        </w:tc>
      </w:tr>
      <w:tr w:rsidR="000C3523" w:rsidRPr="00B21467" w14:paraId="2859D964" w14:textId="77777777" w:rsidTr="00325143">
        <w:tc>
          <w:tcPr>
            <w:tcW w:w="3974" w:type="dxa"/>
          </w:tcPr>
          <w:p w14:paraId="32D41E3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 xml:space="preserve">   more than </w:t>
            </w:r>
            <w:r w:rsidRPr="00B21467">
              <w:rPr>
                <w:rFonts w:cs="Arial"/>
                <w:cs/>
              </w:rPr>
              <w:t xml:space="preserve">12 </w:t>
            </w:r>
            <w:r w:rsidRPr="00B21467">
              <w:rPr>
                <w:rFonts w:cs="Arial"/>
              </w:rPr>
              <w:t>months</w:t>
            </w:r>
          </w:p>
        </w:tc>
        <w:tc>
          <w:tcPr>
            <w:tcW w:w="1368" w:type="dxa"/>
            <w:tcBorders>
              <w:bottom w:val="single" w:sz="4" w:space="0" w:color="auto"/>
            </w:tcBorders>
            <w:shd w:val="clear" w:color="auto" w:fill="FAFAFA"/>
            <w:vAlign w:val="bottom"/>
          </w:tcPr>
          <w:p w14:paraId="0E9726A1" w14:textId="77777777" w:rsidR="000C3523" w:rsidRPr="00B21467" w:rsidRDefault="000C3523" w:rsidP="00325143">
            <w:pPr>
              <w:pStyle w:val="Header"/>
              <w:spacing w:line="240" w:lineRule="auto"/>
              <w:ind w:right="-72"/>
              <w:jc w:val="right"/>
              <w:rPr>
                <w:rFonts w:cs="Arial"/>
              </w:rPr>
            </w:pPr>
            <w:r>
              <w:rPr>
                <w:rFonts w:cs="Arial"/>
              </w:rPr>
              <w:t>940</w:t>
            </w:r>
          </w:p>
        </w:tc>
        <w:tc>
          <w:tcPr>
            <w:tcW w:w="1368" w:type="dxa"/>
            <w:tcBorders>
              <w:bottom w:val="single" w:sz="4" w:space="0" w:color="auto"/>
            </w:tcBorders>
            <w:shd w:val="clear" w:color="auto" w:fill="auto"/>
            <w:vAlign w:val="bottom"/>
          </w:tcPr>
          <w:p w14:paraId="57B1A662" w14:textId="77777777" w:rsidR="000C3523" w:rsidRPr="00B21467" w:rsidRDefault="000C3523" w:rsidP="00325143">
            <w:pPr>
              <w:pStyle w:val="Header"/>
              <w:spacing w:line="240" w:lineRule="auto"/>
              <w:ind w:right="-72"/>
              <w:jc w:val="right"/>
              <w:rPr>
                <w:rFonts w:cs="Arial"/>
              </w:rPr>
            </w:pPr>
            <w:r>
              <w:rPr>
                <w:rFonts w:cs="Arial"/>
              </w:rPr>
              <w:t>737</w:t>
            </w:r>
          </w:p>
        </w:tc>
        <w:tc>
          <w:tcPr>
            <w:tcW w:w="1368" w:type="dxa"/>
            <w:tcBorders>
              <w:bottom w:val="single" w:sz="4" w:space="0" w:color="auto"/>
            </w:tcBorders>
            <w:shd w:val="clear" w:color="auto" w:fill="FAFAFA"/>
            <w:vAlign w:val="bottom"/>
          </w:tcPr>
          <w:p w14:paraId="5548EAC5" w14:textId="77777777" w:rsidR="000C3523" w:rsidRPr="00B21467" w:rsidRDefault="000C3523" w:rsidP="00325143">
            <w:pPr>
              <w:pStyle w:val="Header"/>
              <w:spacing w:line="240" w:lineRule="auto"/>
              <w:ind w:right="-72"/>
              <w:jc w:val="right"/>
              <w:rPr>
                <w:rFonts w:cs="Arial"/>
              </w:rPr>
            </w:pPr>
            <w:r>
              <w:rPr>
                <w:rFonts w:cs="Arial"/>
              </w:rPr>
              <w:t>900</w:t>
            </w:r>
          </w:p>
        </w:tc>
        <w:tc>
          <w:tcPr>
            <w:tcW w:w="1368" w:type="dxa"/>
            <w:tcBorders>
              <w:bottom w:val="single" w:sz="4" w:space="0" w:color="auto"/>
            </w:tcBorders>
            <w:shd w:val="clear" w:color="auto" w:fill="auto"/>
            <w:vAlign w:val="bottom"/>
          </w:tcPr>
          <w:p w14:paraId="69637A5B" w14:textId="77777777" w:rsidR="000C3523" w:rsidRPr="00B21467" w:rsidRDefault="000C3523" w:rsidP="00325143">
            <w:pPr>
              <w:pStyle w:val="Header"/>
              <w:spacing w:line="240" w:lineRule="auto"/>
              <w:ind w:right="-72"/>
              <w:jc w:val="right"/>
              <w:rPr>
                <w:rFonts w:cs="Arial"/>
              </w:rPr>
            </w:pPr>
            <w:r>
              <w:rPr>
                <w:rFonts w:cs="Arial"/>
              </w:rPr>
              <w:t>708</w:t>
            </w:r>
          </w:p>
        </w:tc>
      </w:tr>
      <w:tr w:rsidR="000C3523" w:rsidRPr="00B21467" w14:paraId="298A3255" w14:textId="77777777" w:rsidTr="00325143">
        <w:tc>
          <w:tcPr>
            <w:tcW w:w="3974" w:type="dxa"/>
          </w:tcPr>
          <w:p w14:paraId="19F58D20"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top w:val="single" w:sz="4" w:space="0" w:color="auto"/>
            </w:tcBorders>
            <w:shd w:val="clear" w:color="auto" w:fill="FAFAFA"/>
            <w:vAlign w:val="bottom"/>
          </w:tcPr>
          <w:p w14:paraId="7C33B626" w14:textId="77777777" w:rsidR="000C3523" w:rsidRPr="00B21467" w:rsidRDefault="000C3523" w:rsidP="00325143">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66DFD27A" w14:textId="77777777" w:rsidR="000C3523" w:rsidRPr="00B21467" w:rsidRDefault="000C3523" w:rsidP="00325143">
            <w:pPr>
              <w:pStyle w:val="Header"/>
              <w:spacing w:line="240" w:lineRule="auto"/>
              <w:ind w:right="-72"/>
              <w:jc w:val="right"/>
              <w:rPr>
                <w:rFonts w:cs="Arial"/>
              </w:rPr>
            </w:pPr>
          </w:p>
        </w:tc>
        <w:tc>
          <w:tcPr>
            <w:tcW w:w="1368" w:type="dxa"/>
            <w:tcBorders>
              <w:top w:val="single" w:sz="4" w:space="0" w:color="auto"/>
            </w:tcBorders>
            <w:shd w:val="clear" w:color="auto" w:fill="FAFAFA"/>
            <w:vAlign w:val="bottom"/>
          </w:tcPr>
          <w:p w14:paraId="339A8A22" w14:textId="77777777" w:rsidR="000C3523" w:rsidRPr="00B21467" w:rsidRDefault="000C3523" w:rsidP="00325143">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4AB1FED6" w14:textId="77777777" w:rsidR="000C3523" w:rsidRPr="00B21467" w:rsidRDefault="000C3523" w:rsidP="00325143">
            <w:pPr>
              <w:pStyle w:val="Header"/>
              <w:spacing w:line="240" w:lineRule="auto"/>
              <w:ind w:right="-72"/>
              <w:jc w:val="right"/>
              <w:rPr>
                <w:rFonts w:cs="Arial"/>
              </w:rPr>
            </w:pPr>
          </w:p>
        </w:tc>
      </w:tr>
      <w:tr w:rsidR="000C3523" w:rsidRPr="00B21467" w14:paraId="4FD37157" w14:textId="77777777" w:rsidTr="00325143">
        <w:tc>
          <w:tcPr>
            <w:tcW w:w="3974" w:type="dxa"/>
          </w:tcPr>
          <w:p w14:paraId="35B9B18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bottom w:val="single" w:sz="4" w:space="0" w:color="auto"/>
            </w:tcBorders>
            <w:shd w:val="clear" w:color="auto" w:fill="FAFAFA"/>
            <w:vAlign w:val="bottom"/>
          </w:tcPr>
          <w:p w14:paraId="2FDB9EC5" w14:textId="77777777" w:rsidR="000C3523" w:rsidRPr="00B21467" w:rsidRDefault="000C3523" w:rsidP="00325143">
            <w:pPr>
              <w:pStyle w:val="Header"/>
              <w:spacing w:line="240" w:lineRule="auto"/>
              <w:ind w:right="-72"/>
              <w:jc w:val="right"/>
              <w:rPr>
                <w:rFonts w:cs="Arial"/>
              </w:rPr>
            </w:pPr>
            <w:r>
              <w:rPr>
                <w:rFonts w:cs="Arial"/>
              </w:rPr>
              <w:t>943</w:t>
            </w:r>
          </w:p>
        </w:tc>
        <w:tc>
          <w:tcPr>
            <w:tcW w:w="1368" w:type="dxa"/>
            <w:tcBorders>
              <w:bottom w:val="single" w:sz="4" w:space="0" w:color="auto"/>
            </w:tcBorders>
            <w:shd w:val="clear" w:color="auto" w:fill="auto"/>
            <w:vAlign w:val="bottom"/>
          </w:tcPr>
          <w:p w14:paraId="1766BD8A" w14:textId="77777777" w:rsidR="000C3523" w:rsidRPr="00B21467" w:rsidRDefault="000C3523" w:rsidP="00325143">
            <w:pPr>
              <w:pStyle w:val="Header"/>
              <w:spacing w:line="240" w:lineRule="auto"/>
              <w:ind w:right="-72"/>
              <w:jc w:val="right"/>
              <w:rPr>
                <w:rFonts w:cs="Arial"/>
              </w:rPr>
            </w:pPr>
            <w:r>
              <w:rPr>
                <w:rFonts w:cs="Arial"/>
              </w:rPr>
              <w:t>792</w:t>
            </w:r>
          </w:p>
        </w:tc>
        <w:tc>
          <w:tcPr>
            <w:tcW w:w="1368" w:type="dxa"/>
            <w:tcBorders>
              <w:bottom w:val="single" w:sz="4" w:space="0" w:color="auto"/>
            </w:tcBorders>
            <w:shd w:val="clear" w:color="auto" w:fill="FAFAFA"/>
            <w:vAlign w:val="bottom"/>
          </w:tcPr>
          <w:p w14:paraId="5B822608" w14:textId="77777777" w:rsidR="000C3523" w:rsidRPr="00B21467" w:rsidRDefault="000C3523" w:rsidP="00325143">
            <w:pPr>
              <w:pStyle w:val="Header"/>
              <w:spacing w:line="240" w:lineRule="auto"/>
              <w:ind w:right="-72"/>
              <w:jc w:val="right"/>
              <w:rPr>
                <w:rFonts w:cs="Arial"/>
              </w:rPr>
            </w:pPr>
            <w:r>
              <w:rPr>
                <w:rFonts w:cs="Arial"/>
              </w:rPr>
              <w:t>900</w:t>
            </w:r>
          </w:p>
        </w:tc>
        <w:tc>
          <w:tcPr>
            <w:tcW w:w="1368" w:type="dxa"/>
            <w:tcBorders>
              <w:bottom w:val="single" w:sz="4" w:space="0" w:color="auto"/>
            </w:tcBorders>
            <w:shd w:val="clear" w:color="auto" w:fill="auto"/>
            <w:vAlign w:val="bottom"/>
          </w:tcPr>
          <w:p w14:paraId="2AF9E503" w14:textId="77777777" w:rsidR="000C3523" w:rsidRPr="00B21467" w:rsidRDefault="000C3523" w:rsidP="00325143">
            <w:pPr>
              <w:pStyle w:val="Header"/>
              <w:spacing w:line="240" w:lineRule="auto"/>
              <w:ind w:right="-72"/>
              <w:jc w:val="right"/>
              <w:rPr>
                <w:rFonts w:cs="Arial"/>
              </w:rPr>
            </w:pPr>
            <w:r>
              <w:rPr>
                <w:rFonts w:cs="Arial"/>
              </w:rPr>
              <w:t>708</w:t>
            </w:r>
          </w:p>
        </w:tc>
      </w:tr>
      <w:tr w:rsidR="000C3523" w:rsidRPr="00B21467" w14:paraId="201FEABE" w14:textId="77777777" w:rsidTr="00325143">
        <w:tc>
          <w:tcPr>
            <w:tcW w:w="3974" w:type="dxa"/>
          </w:tcPr>
          <w:p w14:paraId="7DAFFADB"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1"/>
              <w:jc w:val="thaiDistribute"/>
              <w:rPr>
                <w:rFonts w:cs="Arial"/>
              </w:rPr>
            </w:pPr>
          </w:p>
        </w:tc>
        <w:tc>
          <w:tcPr>
            <w:tcW w:w="1368" w:type="dxa"/>
            <w:tcBorders>
              <w:top w:val="single" w:sz="4" w:space="0" w:color="auto"/>
            </w:tcBorders>
            <w:shd w:val="clear" w:color="auto" w:fill="FAFAFA"/>
          </w:tcPr>
          <w:p w14:paraId="6337A51C"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68C5FF42"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0EDE69E3"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0590D3F4"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0C3523" w:rsidRPr="00B21467" w14:paraId="536E074B" w14:textId="77777777" w:rsidTr="00325143">
        <w:tc>
          <w:tcPr>
            <w:tcW w:w="3974" w:type="dxa"/>
          </w:tcPr>
          <w:p w14:paraId="037D5039"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r w:rsidRPr="00B21467">
              <w:rPr>
                <w:rFonts w:cs="Arial"/>
                <w:b/>
                <w:bCs/>
              </w:rPr>
              <w:t>Deferred tax liabilities:</w:t>
            </w:r>
          </w:p>
        </w:tc>
        <w:tc>
          <w:tcPr>
            <w:tcW w:w="1368" w:type="dxa"/>
            <w:shd w:val="clear" w:color="auto" w:fill="FAFAFA"/>
            <w:vAlign w:val="bottom"/>
          </w:tcPr>
          <w:p w14:paraId="797B3BF9"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07B8B22D" w14:textId="77777777" w:rsidR="000C3523" w:rsidRPr="00B21467" w:rsidRDefault="000C3523" w:rsidP="00325143">
            <w:pPr>
              <w:pStyle w:val="Header"/>
              <w:spacing w:line="240" w:lineRule="auto"/>
              <w:ind w:right="-72"/>
              <w:jc w:val="right"/>
              <w:rPr>
                <w:rFonts w:cs="Arial"/>
              </w:rPr>
            </w:pPr>
          </w:p>
        </w:tc>
        <w:tc>
          <w:tcPr>
            <w:tcW w:w="1368" w:type="dxa"/>
            <w:shd w:val="clear" w:color="auto" w:fill="FAFAFA"/>
            <w:vAlign w:val="bottom"/>
          </w:tcPr>
          <w:p w14:paraId="53981F6B"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0DFA391F" w14:textId="77777777" w:rsidR="000C3523" w:rsidRPr="00B21467" w:rsidRDefault="000C3523" w:rsidP="00325143">
            <w:pPr>
              <w:pStyle w:val="Header"/>
              <w:spacing w:line="240" w:lineRule="auto"/>
              <w:ind w:right="-72"/>
              <w:jc w:val="right"/>
              <w:rPr>
                <w:rFonts w:cs="Arial"/>
              </w:rPr>
            </w:pPr>
          </w:p>
        </w:tc>
      </w:tr>
      <w:tr w:rsidR="000C3523" w:rsidRPr="00B21467" w14:paraId="7F813632" w14:textId="77777777" w:rsidTr="00325143">
        <w:tc>
          <w:tcPr>
            <w:tcW w:w="3974" w:type="dxa"/>
          </w:tcPr>
          <w:p w14:paraId="3F1AA874"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 xml:space="preserve">Deferred tax liabilities to be </w:t>
            </w:r>
            <w:r>
              <w:rPr>
                <w:rFonts w:cs="Arial"/>
              </w:rPr>
              <w:t xml:space="preserve">settled </w:t>
            </w:r>
            <w:r w:rsidRPr="00B21467">
              <w:rPr>
                <w:rFonts w:cs="Arial"/>
              </w:rPr>
              <w:t xml:space="preserve">within </w:t>
            </w:r>
          </w:p>
        </w:tc>
        <w:tc>
          <w:tcPr>
            <w:tcW w:w="1368" w:type="dxa"/>
            <w:shd w:val="clear" w:color="auto" w:fill="FAFAFA"/>
            <w:vAlign w:val="bottom"/>
          </w:tcPr>
          <w:p w14:paraId="7CBD4CAB"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053336DC" w14:textId="77777777" w:rsidR="000C3523" w:rsidRPr="00B21467" w:rsidRDefault="000C3523" w:rsidP="00325143">
            <w:pPr>
              <w:pStyle w:val="Header"/>
              <w:spacing w:line="240" w:lineRule="auto"/>
              <w:ind w:right="-72"/>
              <w:jc w:val="right"/>
              <w:rPr>
                <w:rFonts w:cs="Arial"/>
              </w:rPr>
            </w:pPr>
          </w:p>
        </w:tc>
        <w:tc>
          <w:tcPr>
            <w:tcW w:w="1368" w:type="dxa"/>
            <w:shd w:val="clear" w:color="auto" w:fill="FAFAFA"/>
            <w:vAlign w:val="bottom"/>
          </w:tcPr>
          <w:p w14:paraId="18CC376B"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6D76BEC3" w14:textId="77777777" w:rsidR="000C3523" w:rsidRPr="00B21467" w:rsidRDefault="000C3523" w:rsidP="00325143">
            <w:pPr>
              <w:pStyle w:val="Header"/>
              <w:spacing w:line="240" w:lineRule="auto"/>
              <w:ind w:right="-72"/>
              <w:jc w:val="right"/>
              <w:rPr>
                <w:rFonts w:cs="Arial"/>
              </w:rPr>
            </w:pPr>
          </w:p>
        </w:tc>
      </w:tr>
      <w:tr w:rsidR="000C3523" w:rsidRPr="00B21467" w14:paraId="3AD8A85F" w14:textId="77777777" w:rsidTr="00325143">
        <w:tc>
          <w:tcPr>
            <w:tcW w:w="3974" w:type="dxa"/>
          </w:tcPr>
          <w:p w14:paraId="1B092A0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 xml:space="preserve">   </w:t>
            </w:r>
            <w:r w:rsidRPr="00B21467">
              <w:rPr>
                <w:rFonts w:cs="Arial"/>
                <w:cs/>
              </w:rPr>
              <w:t xml:space="preserve">12 </w:t>
            </w:r>
            <w:r w:rsidRPr="00B21467">
              <w:rPr>
                <w:rFonts w:cs="Arial"/>
              </w:rPr>
              <w:t>months</w:t>
            </w:r>
          </w:p>
        </w:tc>
        <w:tc>
          <w:tcPr>
            <w:tcW w:w="1368" w:type="dxa"/>
            <w:shd w:val="clear" w:color="auto" w:fill="FAFAFA"/>
            <w:vAlign w:val="bottom"/>
          </w:tcPr>
          <w:p w14:paraId="499D3C5C" w14:textId="77777777" w:rsidR="000C3523" w:rsidRPr="00B21467" w:rsidRDefault="000C3523" w:rsidP="00325143">
            <w:pPr>
              <w:pStyle w:val="Header"/>
              <w:spacing w:line="240" w:lineRule="auto"/>
              <w:ind w:right="-72"/>
              <w:jc w:val="right"/>
              <w:rPr>
                <w:rFonts w:cs="Arial"/>
              </w:rPr>
            </w:pPr>
            <w:r>
              <w:rPr>
                <w:rFonts w:cs="Arial"/>
              </w:rPr>
              <w:t>(51)</w:t>
            </w:r>
          </w:p>
        </w:tc>
        <w:tc>
          <w:tcPr>
            <w:tcW w:w="1368" w:type="dxa"/>
            <w:shd w:val="clear" w:color="auto" w:fill="auto"/>
            <w:vAlign w:val="bottom"/>
          </w:tcPr>
          <w:p w14:paraId="302160A7" w14:textId="77777777" w:rsidR="000C3523" w:rsidRPr="00B21467" w:rsidRDefault="000C3523" w:rsidP="00325143">
            <w:pPr>
              <w:pStyle w:val="Header"/>
              <w:spacing w:line="240" w:lineRule="auto"/>
              <w:ind w:right="-72"/>
              <w:jc w:val="right"/>
              <w:rPr>
                <w:rFonts w:cs="Arial"/>
              </w:rPr>
            </w:pPr>
            <w:r>
              <w:rPr>
                <w:rFonts w:cs="Arial"/>
              </w:rPr>
              <w:t>(54)</w:t>
            </w:r>
          </w:p>
        </w:tc>
        <w:tc>
          <w:tcPr>
            <w:tcW w:w="1368" w:type="dxa"/>
            <w:shd w:val="clear" w:color="auto" w:fill="FAFAFA"/>
            <w:vAlign w:val="bottom"/>
          </w:tcPr>
          <w:p w14:paraId="0B85A83C" w14:textId="77777777" w:rsidR="000C3523" w:rsidRPr="00B21467" w:rsidRDefault="000C3523" w:rsidP="00325143">
            <w:pPr>
              <w:pStyle w:val="Header"/>
              <w:spacing w:line="240" w:lineRule="auto"/>
              <w:ind w:right="-72"/>
              <w:jc w:val="right"/>
              <w:rPr>
                <w:rFonts w:cs="Arial"/>
              </w:rPr>
            </w:pPr>
            <w:r>
              <w:rPr>
                <w:rFonts w:cs="Arial"/>
              </w:rPr>
              <w:t>(55)</w:t>
            </w:r>
          </w:p>
        </w:tc>
        <w:tc>
          <w:tcPr>
            <w:tcW w:w="1368" w:type="dxa"/>
            <w:shd w:val="clear" w:color="auto" w:fill="auto"/>
            <w:vAlign w:val="bottom"/>
          </w:tcPr>
          <w:p w14:paraId="2193B6CD" w14:textId="77777777" w:rsidR="000C3523" w:rsidRPr="00B21467" w:rsidRDefault="000C3523" w:rsidP="00325143">
            <w:pPr>
              <w:pStyle w:val="Header"/>
              <w:spacing w:line="240" w:lineRule="auto"/>
              <w:ind w:right="-72"/>
              <w:jc w:val="right"/>
              <w:rPr>
                <w:rFonts w:cs="Arial"/>
              </w:rPr>
            </w:pPr>
            <w:r>
              <w:rPr>
                <w:rFonts w:cs="Arial"/>
              </w:rPr>
              <w:t>(50)</w:t>
            </w:r>
          </w:p>
        </w:tc>
      </w:tr>
      <w:tr w:rsidR="000C3523" w:rsidRPr="00B21467" w14:paraId="39C56357" w14:textId="77777777" w:rsidTr="00325143">
        <w:tc>
          <w:tcPr>
            <w:tcW w:w="3974" w:type="dxa"/>
          </w:tcPr>
          <w:p w14:paraId="24C00C7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B21467">
              <w:rPr>
                <w:rFonts w:cs="Arial"/>
              </w:rPr>
              <w:t>Deferred tax liabilities to be</w:t>
            </w:r>
            <w:r>
              <w:rPr>
                <w:rFonts w:cs="Arial"/>
              </w:rPr>
              <w:t xml:space="preserve"> settl</w:t>
            </w:r>
            <w:r w:rsidRPr="00B21467">
              <w:rPr>
                <w:rFonts w:cs="Arial"/>
              </w:rPr>
              <w:t>ed after</w:t>
            </w:r>
          </w:p>
        </w:tc>
        <w:tc>
          <w:tcPr>
            <w:tcW w:w="1368" w:type="dxa"/>
            <w:shd w:val="clear" w:color="auto" w:fill="FAFAFA"/>
            <w:vAlign w:val="bottom"/>
          </w:tcPr>
          <w:p w14:paraId="76AA3346"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7A7DF7AB" w14:textId="77777777" w:rsidR="000C3523" w:rsidRPr="00B21467" w:rsidRDefault="000C3523" w:rsidP="00325143">
            <w:pPr>
              <w:pStyle w:val="Header"/>
              <w:spacing w:line="240" w:lineRule="auto"/>
              <w:ind w:right="-72"/>
              <w:jc w:val="right"/>
              <w:rPr>
                <w:rFonts w:cs="Arial"/>
              </w:rPr>
            </w:pPr>
          </w:p>
        </w:tc>
        <w:tc>
          <w:tcPr>
            <w:tcW w:w="1368" w:type="dxa"/>
            <w:shd w:val="clear" w:color="auto" w:fill="FAFAFA"/>
            <w:vAlign w:val="bottom"/>
          </w:tcPr>
          <w:p w14:paraId="4D93430C"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257FFACD" w14:textId="77777777" w:rsidR="000C3523" w:rsidRPr="00B21467" w:rsidRDefault="000C3523" w:rsidP="00325143">
            <w:pPr>
              <w:pStyle w:val="Header"/>
              <w:spacing w:line="240" w:lineRule="auto"/>
              <w:ind w:right="-72"/>
              <w:jc w:val="right"/>
              <w:rPr>
                <w:rFonts w:cs="Arial"/>
              </w:rPr>
            </w:pPr>
          </w:p>
        </w:tc>
      </w:tr>
      <w:tr w:rsidR="000C3523" w:rsidRPr="00B21467" w14:paraId="4F22D1CA" w14:textId="77777777" w:rsidTr="00325143">
        <w:tc>
          <w:tcPr>
            <w:tcW w:w="3974" w:type="dxa"/>
          </w:tcPr>
          <w:p w14:paraId="6480C46A"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cs/>
              </w:rPr>
            </w:pPr>
            <w:r w:rsidRPr="00B21467">
              <w:rPr>
                <w:rFonts w:cs="Arial"/>
              </w:rPr>
              <w:t xml:space="preserve">   more than </w:t>
            </w:r>
            <w:r w:rsidRPr="00B21467">
              <w:rPr>
                <w:rFonts w:cs="Arial"/>
                <w:cs/>
              </w:rPr>
              <w:t xml:space="preserve">12 </w:t>
            </w:r>
            <w:r w:rsidRPr="00B21467">
              <w:rPr>
                <w:rFonts w:cs="Arial"/>
              </w:rPr>
              <w:t>months</w:t>
            </w:r>
          </w:p>
        </w:tc>
        <w:tc>
          <w:tcPr>
            <w:tcW w:w="1368" w:type="dxa"/>
            <w:tcBorders>
              <w:bottom w:val="single" w:sz="4" w:space="0" w:color="auto"/>
            </w:tcBorders>
            <w:shd w:val="clear" w:color="auto" w:fill="FAFAFA"/>
            <w:vAlign w:val="bottom"/>
          </w:tcPr>
          <w:p w14:paraId="3AFBFF1C" w14:textId="77777777" w:rsidR="000C3523" w:rsidRPr="00B21467" w:rsidRDefault="000C3523" w:rsidP="00325143">
            <w:pPr>
              <w:pStyle w:val="Header"/>
              <w:spacing w:line="240" w:lineRule="auto"/>
              <w:ind w:right="-72"/>
              <w:jc w:val="right"/>
              <w:rPr>
                <w:rFonts w:cs="Arial"/>
              </w:rPr>
            </w:pPr>
            <w:r>
              <w:rPr>
                <w:rFonts w:cs="Arial"/>
              </w:rPr>
              <w:t>(346)</w:t>
            </w:r>
          </w:p>
        </w:tc>
        <w:tc>
          <w:tcPr>
            <w:tcW w:w="1368" w:type="dxa"/>
            <w:tcBorders>
              <w:bottom w:val="single" w:sz="4" w:space="0" w:color="auto"/>
            </w:tcBorders>
            <w:shd w:val="clear" w:color="auto" w:fill="auto"/>
            <w:vAlign w:val="bottom"/>
          </w:tcPr>
          <w:p w14:paraId="70769E86" w14:textId="77777777" w:rsidR="000C3523" w:rsidRPr="00B21467" w:rsidRDefault="000C3523" w:rsidP="00325143">
            <w:pPr>
              <w:pStyle w:val="Header"/>
              <w:spacing w:line="240" w:lineRule="auto"/>
              <w:ind w:right="-72"/>
              <w:jc w:val="right"/>
              <w:rPr>
                <w:rFonts w:cs="Arial"/>
              </w:rPr>
            </w:pPr>
            <w:r>
              <w:rPr>
                <w:rFonts w:cs="Arial"/>
              </w:rPr>
              <w:t>(146)</w:t>
            </w:r>
          </w:p>
        </w:tc>
        <w:tc>
          <w:tcPr>
            <w:tcW w:w="1368" w:type="dxa"/>
            <w:tcBorders>
              <w:bottom w:val="single" w:sz="4" w:space="0" w:color="auto"/>
            </w:tcBorders>
            <w:shd w:val="clear" w:color="auto" w:fill="FAFAFA"/>
            <w:vAlign w:val="bottom"/>
          </w:tcPr>
          <w:p w14:paraId="11AC7437" w14:textId="77777777" w:rsidR="000C3523" w:rsidRPr="00B21467" w:rsidRDefault="000C3523" w:rsidP="00325143">
            <w:pPr>
              <w:pStyle w:val="Header"/>
              <w:spacing w:line="240" w:lineRule="auto"/>
              <w:ind w:right="-72"/>
              <w:jc w:val="right"/>
              <w:rPr>
                <w:rFonts w:cs="Arial"/>
              </w:rPr>
            </w:pPr>
            <w:r>
              <w:rPr>
                <w:rFonts w:cs="Arial"/>
              </w:rPr>
              <w:t>(288)</w:t>
            </w:r>
          </w:p>
        </w:tc>
        <w:tc>
          <w:tcPr>
            <w:tcW w:w="1368" w:type="dxa"/>
            <w:tcBorders>
              <w:bottom w:val="single" w:sz="4" w:space="0" w:color="auto"/>
            </w:tcBorders>
            <w:shd w:val="clear" w:color="auto" w:fill="auto"/>
            <w:vAlign w:val="bottom"/>
          </w:tcPr>
          <w:p w14:paraId="1FF32D6F" w14:textId="77777777" w:rsidR="000C3523" w:rsidRPr="00B21467" w:rsidRDefault="000C3523" w:rsidP="00325143">
            <w:pPr>
              <w:pStyle w:val="Header"/>
              <w:spacing w:line="240" w:lineRule="auto"/>
              <w:ind w:right="-72"/>
              <w:jc w:val="right"/>
              <w:rPr>
                <w:rFonts w:cs="Arial"/>
              </w:rPr>
            </w:pPr>
            <w:r>
              <w:rPr>
                <w:rFonts w:cs="Arial"/>
              </w:rPr>
              <w:t>(142)</w:t>
            </w:r>
          </w:p>
        </w:tc>
      </w:tr>
      <w:tr w:rsidR="000C3523" w:rsidRPr="00B21467" w14:paraId="47983265" w14:textId="77777777" w:rsidTr="00325143">
        <w:tc>
          <w:tcPr>
            <w:tcW w:w="3974" w:type="dxa"/>
          </w:tcPr>
          <w:p w14:paraId="05D723C1"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top w:val="single" w:sz="4" w:space="0" w:color="auto"/>
            </w:tcBorders>
            <w:shd w:val="clear" w:color="auto" w:fill="FAFAFA"/>
            <w:vAlign w:val="bottom"/>
          </w:tcPr>
          <w:p w14:paraId="29834FC6" w14:textId="77777777" w:rsidR="000C3523" w:rsidRPr="00B21467" w:rsidRDefault="000C3523" w:rsidP="00325143">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2D981C4C" w14:textId="77777777" w:rsidR="000C3523" w:rsidRPr="00B21467" w:rsidRDefault="000C3523" w:rsidP="00325143">
            <w:pPr>
              <w:pStyle w:val="Header"/>
              <w:spacing w:line="240" w:lineRule="auto"/>
              <w:ind w:right="-72"/>
              <w:jc w:val="right"/>
              <w:rPr>
                <w:rFonts w:cs="Arial"/>
              </w:rPr>
            </w:pPr>
          </w:p>
        </w:tc>
        <w:tc>
          <w:tcPr>
            <w:tcW w:w="1368" w:type="dxa"/>
            <w:tcBorders>
              <w:top w:val="single" w:sz="4" w:space="0" w:color="auto"/>
            </w:tcBorders>
            <w:shd w:val="clear" w:color="auto" w:fill="FAFAFA"/>
            <w:vAlign w:val="bottom"/>
          </w:tcPr>
          <w:p w14:paraId="3F826062" w14:textId="77777777" w:rsidR="000C3523" w:rsidRPr="00B21467" w:rsidRDefault="000C3523" w:rsidP="00325143">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07B8621A" w14:textId="77777777" w:rsidR="000C3523" w:rsidRPr="00B21467" w:rsidRDefault="000C3523" w:rsidP="00325143">
            <w:pPr>
              <w:pStyle w:val="Header"/>
              <w:spacing w:line="240" w:lineRule="auto"/>
              <w:ind w:right="-72"/>
              <w:jc w:val="right"/>
              <w:rPr>
                <w:rFonts w:cs="Arial"/>
              </w:rPr>
            </w:pPr>
          </w:p>
        </w:tc>
      </w:tr>
      <w:tr w:rsidR="000C3523" w:rsidRPr="00B21467" w14:paraId="7C2660A3" w14:textId="77777777" w:rsidTr="00325143">
        <w:tc>
          <w:tcPr>
            <w:tcW w:w="3974" w:type="dxa"/>
          </w:tcPr>
          <w:p w14:paraId="34D23A50"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bottom w:val="single" w:sz="4" w:space="0" w:color="auto"/>
            </w:tcBorders>
            <w:shd w:val="clear" w:color="auto" w:fill="FAFAFA"/>
            <w:vAlign w:val="bottom"/>
          </w:tcPr>
          <w:p w14:paraId="0013DEF1" w14:textId="77777777" w:rsidR="000C3523" w:rsidRPr="00B21467" w:rsidRDefault="000C3523" w:rsidP="00325143">
            <w:pPr>
              <w:pStyle w:val="Header"/>
              <w:spacing w:line="240" w:lineRule="auto"/>
              <w:ind w:right="-72"/>
              <w:jc w:val="right"/>
              <w:rPr>
                <w:rFonts w:cs="Arial"/>
              </w:rPr>
            </w:pPr>
            <w:r>
              <w:rPr>
                <w:rFonts w:cs="Arial"/>
              </w:rPr>
              <w:t>(397)</w:t>
            </w:r>
          </w:p>
        </w:tc>
        <w:tc>
          <w:tcPr>
            <w:tcW w:w="1368" w:type="dxa"/>
            <w:tcBorders>
              <w:bottom w:val="single" w:sz="4" w:space="0" w:color="auto"/>
            </w:tcBorders>
            <w:vAlign w:val="bottom"/>
          </w:tcPr>
          <w:p w14:paraId="155C68CB" w14:textId="77777777" w:rsidR="000C3523" w:rsidRPr="00B21467" w:rsidRDefault="000C3523" w:rsidP="00325143">
            <w:pPr>
              <w:pStyle w:val="Header"/>
              <w:spacing w:line="240" w:lineRule="auto"/>
              <w:ind w:right="-72"/>
              <w:jc w:val="right"/>
              <w:rPr>
                <w:rFonts w:cs="Arial"/>
              </w:rPr>
            </w:pPr>
            <w:r>
              <w:rPr>
                <w:rFonts w:cs="Arial"/>
              </w:rPr>
              <w:t>(200)</w:t>
            </w:r>
          </w:p>
        </w:tc>
        <w:tc>
          <w:tcPr>
            <w:tcW w:w="1368" w:type="dxa"/>
            <w:tcBorders>
              <w:bottom w:val="single" w:sz="4" w:space="0" w:color="auto"/>
            </w:tcBorders>
            <w:shd w:val="clear" w:color="auto" w:fill="FAFAFA"/>
            <w:vAlign w:val="bottom"/>
          </w:tcPr>
          <w:p w14:paraId="152CF1CB" w14:textId="77777777" w:rsidR="000C3523" w:rsidRPr="00B21467" w:rsidRDefault="000C3523" w:rsidP="00325143">
            <w:pPr>
              <w:pStyle w:val="Header"/>
              <w:spacing w:line="240" w:lineRule="auto"/>
              <w:ind w:right="-72"/>
              <w:jc w:val="right"/>
              <w:rPr>
                <w:rFonts w:cs="Arial"/>
              </w:rPr>
            </w:pPr>
            <w:r>
              <w:rPr>
                <w:rFonts w:cs="Arial"/>
              </w:rPr>
              <w:t>(343)</w:t>
            </w:r>
          </w:p>
        </w:tc>
        <w:tc>
          <w:tcPr>
            <w:tcW w:w="1368" w:type="dxa"/>
            <w:tcBorders>
              <w:bottom w:val="single" w:sz="4" w:space="0" w:color="auto"/>
            </w:tcBorders>
            <w:vAlign w:val="bottom"/>
          </w:tcPr>
          <w:p w14:paraId="7844A2CC" w14:textId="77777777" w:rsidR="000C3523" w:rsidRPr="00B21467" w:rsidRDefault="000C3523" w:rsidP="00325143">
            <w:pPr>
              <w:pStyle w:val="Header"/>
              <w:spacing w:line="240" w:lineRule="auto"/>
              <w:ind w:right="-72"/>
              <w:jc w:val="right"/>
              <w:rPr>
                <w:rFonts w:cs="Arial"/>
              </w:rPr>
            </w:pPr>
            <w:r>
              <w:rPr>
                <w:rFonts w:cs="Arial"/>
              </w:rPr>
              <w:t>(192)</w:t>
            </w:r>
          </w:p>
        </w:tc>
      </w:tr>
      <w:tr w:rsidR="000C3523" w:rsidRPr="00B21467" w14:paraId="4925543D" w14:textId="77777777" w:rsidTr="00325143">
        <w:tc>
          <w:tcPr>
            <w:tcW w:w="3974" w:type="dxa"/>
          </w:tcPr>
          <w:p w14:paraId="67565702"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1"/>
              <w:jc w:val="thaiDistribute"/>
              <w:rPr>
                <w:rFonts w:cs="Arial"/>
              </w:rPr>
            </w:pPr>
          </w:p>
        </w:tc>
        <w:tc>
          <w:tcPr>
            <w:tcW w:w="1368" w:type="dxa"/>
            <w:tcBorders>
              <w:top w:val="single" w:sz="4" w:space="0" w:color="auto"/>
            </w:tcBorders>
            <w:shd w:val="clear" w:color="auto" w:fill="FAFAFA"/>
          </w:tcPr>
          <w:p w14:paraId="7654C310"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2CCC26C3"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2EF7DAB0"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758D4F3A"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0C3523" w:rsidRPr="00B21467" w14:paraId="775E54EE" w14:textId="77777777" w:rsidTr="00325143">
        <w:tc>
          <w:tcPr>
            <w:tcW w:w="3974" w:type="dxa"/>
          </w:tcPr>
          <w:p w14:paraId="381D7EDA" w14:textId="27FF4919" w:rsidR="000C3523" w:rsidRPr="00D415CA"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r w:rsidRPr="00D415CA">
              <w:rPr>
                <w:rFonts w:cs="Arial"/>
                <w:b/>
                <w:bCs/>
              </w:rPr>
              <w:t>Deferred tax assets</w:t>
            </w:r>
            <w:r w:rsidR="00713E50" w:rsidRPr="00D415CA">
              <w:rPr>
                <w:rFonts w:cs="Arial"/>
                <w:b/>
                <w:bCs/>
              </w:rPr>
              <w:t xml:space="preserve">, </w:t>
            </w:r>
            <w:r w:rsidRPr="00D415CA">
              <w:rPr>
                <w:rFonts w:cs="Arial"/>
                <w:b/>
                <w:bCs/>
              </w:rPr>
              <w:t>net</w:t>
            </w:r>
          </w:p>
        </w:tc>
        <w:tc>
          <w:tcPr>
            <w:tcW w:w="1368" w:type="dxa"/>
            <w:tcBorders>
              <w:bottom w:val="single" w:sz="4" w:space="0" w:color="auto"/>
            </w:tcBorders>
            <w:shd w:val="clear" w:color="auto" w:fill="FAFAFA"/>
            <w:vAlign w:val="bottom"/>
          </w:tcPr>
          <w:p w14:paraId="5E98511A" w14:textId="77777777" w:rsidR="000C3523" w:rsidRPr="00B21467" w:rsidRDefault="000C3523" w:rsidP="00325143">
            <w:pPr>
              <w:pStyle w:val="Header"/>
              <w:spacing w:line="240" w:lineRule="auto"/>
              <w:ind w:right="-72"/>
              <w:jc w:val="right"/>
              <w:rPr>
                <w:rFonts w:cs="Arial"/>
              </w:rPr>
            </w:pPr>
            <w:r>
              <w:rPr>
                <w:rFonts w:cs="Arial"/>
              </w:rPr>
              <w:t>546</w:t>
            </w:r>
          </w:p>
        </w:tc>
        <w:tc>
          <w:tcPr>
            <w:tcW w:w="1368" w:type="dxa"/>
            <w:tcBorders>
              <w:bottom w:val="single" w:sz="4" w:space="0" w:color="auto"/>
            </w:tcBorders>
            <w:vAlign w:val="bottom"/>
          </w:tcPr>
          <w:p w14:paraId="146C3F78" w14:textId="77777777" w:rsidR="000C3523" w:rsidRPr="00B21467" w:rsidRDefault="000C3523" w:rsidP="00325143">
            <w:pPr>
              <w:pStyle w:val="Header"/>
              <w:spacing w:line="240" w:lineRule="auto"/>
              <w:ind w:right="-72"/>
              <w:jc w:val="right"/>
              <w:rPr>
                <w:rFonts w:cs="Arial"/>
              </w:rPr>
            </w:pPr>
            <w:r>
              <w:rPr>
                <w:rFonts w:cs="Arial"/>
              </w:rPr>
              <w:t>592</w:t>
            </w:r>
          </w:p>
        </w:tc>
        <w:tc>
          <w:tcPr>
            <w:tcW w:w="1368" w:type="dxa"/>
            <w:tcBorders>
              <w:bottom w:val="single" w:sz="4" w:space="0" w:color="auto"/>
            </w:tcBorders>
            <w:shd w:val="clear" w:color="auto" w:fill="FAFAFA"/>
            <w:vAlign w:val="bottom"/>
          </w:tcPr>
          <w:p w14:paraId="17CB9D16" w14:textId="77777777" w:rsidR="000C3523" w:rsidRPr="00B21467" w:rsidRDefault="000C3523" w:rsidP="00325143">
            <w:pPr>
              <w:pStyle w:val="Header"/>
              <w:spacing w:line="240" w:lineRule="auto"/>
              <w:ind w:right="-72"/>
              <w:jc w:val="right"/>
              <w:rPr>
                <w:rFonts w:cs="Arial"/>
              </w:rPr>
            </w:pPr>
            <w:r>
              <w:rPr>
                <w:rFonts w:cs="Arial"/>
              </w:rPr>
              <w:t>577</w:t>
            </w:r>
          </w:p>
        </w:tc>
        <w:tc>
          <w:tcPr>
            <w:tcW w:w="1368" w:type="dxa"/>
            <w:tcBorders>
              <w:bottom w:val="single" w:sz="4" w:space="0" w:color="auto"/>
            </w:tcBorders>
            <w:vAlign w:val="bottom"/>
          </w:tcPr>
          <w:p w14:paraId="79561B32" w14:textId="77777777" w:rsidR="000C3523" w:rsidRPr="00B21467" w:rsidRDefault="000C3523" w:rsidP="00325143">
            <w:pPr>
              <w:pStyle w:val="Header"/>
              <w:spacing w:line="240" w:lineRule="auto"/>
              <w:ind w:right="-72"/>
              <w:jc w:val="right"/>
              <w:rPr>
                <w:rFonts w:cs="Arial"/>
              </w:rPr>
            </w:pPr>
            <w:r>
              <w:rPr>
                <w:rFonts w:cs="Arial"/>
              </w:rPr>
              <w:t>516</w:t>
            </w:r>
          </w:p>
        </w:tc>
      </w:tr>
    </w:tbl>
    <w:p w14:paraId="78ED33C1" w14:textId="77777777" w:rsidR="000C3523" w:rsidRPr="00B21467" w:rsidRDefault="000C3523" w:rsidP="000C35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Arial"/>
        </w:rPr>
      </w:pPr>
    </w:p>
    <w:p w14:paraId="3EE778B6" w14:textId="77777777" w:rsidR="000C3523" w:rsidRPr="00B21467" w:rsidRDefault="000C3523" w:rsidP="000C3523">
      <w:pPr>
        <w:tabs>
          <w:tab w:val="clear" w:pos="227"/>
          <w:tab w:val="clear" w:pos="454"/>
          <w:tab w:val="clear" w:pos="680"/>
        </w:tabs>
        <w:spacing w:line="240" w:lineRule="auto"/>
        <w:rPr>
          <w:rFonts w:cs="Arial"/>
        </w:rPr>
      </w:pPr>
      <w:r w:rsidRPr="00B21467">
        <w:rPr>
          <w:rFonts w:cs="Arial"/>
        </w:rPr>
        <w:t>The movements of deferred tax assets and deferred tax liabilities is as follows:</w:t>
      </w:r>
    </w:p>
    <w:p w14:paraId="510EB2DC" w14:textId="77777777" w:rsidR="000C3523" w:rsidRPr="00B21467" w:rsidRDefault="000C3523" w:rsidP="000C3523">
      <w:pPr>
        <w:spacing w:line="240" w:lineRule="auto"/>
        <w:rPr>
          <w:rFonts w:cs="Arial"/>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0C3523" w:rsidRPr="00B21467" w14:paraId="67C2DBA0" w14:textId="77777777" w:rsidTr="00325143">
        <w:tc>
          <w:tcPr>
            <w:tcW w:w="3960" w:type="dxa"/>
          </w:tcPr>
          <w:p w14:paraId="3BF08C78"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jc w:val="thaiDistribute"/>
              <w:rPr>
                <w:rFonts w:cs="Arial"/>
              </w:rPr>
            </w:pPr>
          </w:p>
        </w:tc>
        <w:tc>
          <w:tcPr>
            <w:tcW w:w="2736" w:type="dxa"/>
            <w:gridSpan w:val="2"/>
            <w:tcBorders>
              <w:top w:val="single" w:sz="4" w:space="0" w:color="auto"/>
              <w:bottom w:val="single" w:sz="4" w:space="0" w:color="auto"/>
            </w:tcBorders>
            <w:vAlign w:val="center"/>
          </w:tcPr>
          <w:p w14:paraId="1649BCAD" w14:textId="77777777" w:rsidR="000C3523" w:rsidRPr="00B21467" w:rsidRDefault="000C3523" w:rsidP="00325143">
            <w:pPr>
              <w:spacing w:line="240" w:lineRule="auto"/>
              <w:ind w:right="-72"/>
              <w:jc w:val="center"/>
              <w:rPr>
                <w:rFonts w:cs="Arial"/>
                <w:b/>
                <w:bCs/>
              </w:rPr>
            </w:pPr>
            <w:r w:rsidRPr="00B21467">
              <w:rPr>
                <w:rFonts w:cs="Arial"/>
                <w:b/>
                <w:bCs/>
                <w:lang w:eastAsia="en-GB"/>
              </w:rPr>
              <w:t xml:space="preserve">Consolidated </w:t>
            </w:r>
            <w:r>
              <w:rPr>
                <w:rFonts w:cs="Arial"/>
                <w:b/>
                <w:bCs/>
                <w:lang w:eastAsia="en-GB"/>
              </w:rPr>
              <w:br/>
            </w:r>
            <w:r w:rsidRPr="00B21467">
              <w:rPr>
                <w:rFonts w:cs="Arial"/>
                <w:b/>
                <w:bCs/>
                <w:lang w:eastAsia="en-GB"/>
              </w:rPr>
              <w:t>financial statements</w:t>
            </w:r>
          </w:p>
        </w:tc>
        <w:tc>
          <w:tcPr>
            <w:tcW w:w="2736" w:type="dxa"/>
            <w:gridSpan w:val="2"/>
            <w:tcBorders>
              <w:top w:val="single" w:sz="4" w:space="0" w:color="auto"/>
              <w:bottom w:val="single" w:sz="4" w:space="0" w:color="auto"/>
            </w:tcBorders>
            <w:vAlign w:val="bottom"/>
          </w:tcPr>
          <w:p w14:paraId="25D7ED99" w14:textId="77777777" w:rsidR="000C3523" w:rsidRPr="00B21467" w:rsidRDefault="000C3523" w:rsidP="00325143">
            <w:pPr>
              <w:spacing w:line="240" w:lineRule="auto"/>
              <w:ind w:right="-72"/>
              <w:jc w:val="center"/>
              <w:rPr>
                <w:rFonts w:cs="Arial"/>
                <w:b/>
                <w:bCs/>
              </w:rPr>
            </w:pPr>
            <w:r w:rsidRPr="00B21467">
              <w:rPr>
                <w:rFonts w:cs="Arial"/>
                <w:b/>
                <w:bCs/>
                <w:lang w:eastAsia="en-GB"/>
              </w:rPr>
              <w:t xml:space="preserve">Separate </w:t>
            </w:r>
            <w:r w:rsidRPr="00B21467">
              <w:rPr>
                <w:rFonts w:cs="Arial"/>
                <w:b/>
                <w:bCs/>
                <w:lang w:eastAsia="en-GB"/>
              </w:rPr>
              <w:br/>
              <w:t>financial statements</w:t>
            </w:r>
          </w:p>
        </w:tc>
      </w:tr>
      <w:tr w:rsidR="000C3523" w:rsidRPr="00B21467" w14:paraId="071EA910" w14:textId="77777777" w:rsidTr="00325143">
        <w:tc>
          <w:tcPr>
            <w:tcW w:w="3960" w:type="dxa"/>
          </w:tcPr>
          <w:p w14:paraId="3970692F"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368" w:type="dxa"/>
            <w:tcBorders>
              <w:top w:val="single" w:sz="4" w:space="0" w:color="auto"/>
            </w:tcBorders>
            <w:vAlign w:val="center"/>
          </w:tcPr>
          <w:p w14:paraId="288004AC" w14:textId="77777777" w:rsidR="000C3523" w:rsidRPr="00B21467" w:rsidRDefault="000C3523" w:rsidP="00325143">
            <w:pPr>
              <w:tabs>
                <w:tab w:val="left" w:pos="6840"/>
              </w:tabs>
              <w:spacing w:line="240" w:lineRule="auto"/>
              <w:ind w:right="-72"/>
              <w:jc w:val="right"/>
              <w:rPr>
                <w:rFonts w:cs="Arial"/>
                <w:b/>
                <w:bCs/>
                <w:cs/>
              </w:rPr>
            </w:pPr>
            <w:r w:rsidRPr="00B21467">
              <w:rPr>
                <w:rFonts w:cs="Arial"/>
                <w:b/>
                <w:bCs/>
                <w:lang w:eastAsia="en-GB"/>
              </w:rPr>
              <w:t>2019</w:t>
            </w:r>
          </w:p>
        </w:tc>
        <w:tc>
          <w:tcPr>
            <w:tcW w:w="1368" w:type="dxa"/>
            <w:tcBorders>
              <w:top w:val="single" w:sz="4" w:space="0" w:color="auto"/>
            </w:tcBorders>
            <w:vAlign w:val="center"/>
          </w:tcPr>
          <w:p w14:paraId="523FF0BB" w14:textId="77777777" w:rsidR="000C3523" w:rsidRPr="00B21467" w:rsidRDefault="000C3523" w:rsidP="00325143">
            <w:pPr>
              <w:tabs>
                <w:tab w:val="left" w:pos="6840"/>
              </w:tabs>
              <w:spacing w:line="240" w:lineRule="auto"/>
              <w:ind w:right="-72"/>
              <w:jc w:val="right"/>
              <w:rPr>
                <w:rFonts w:cs="Arial"/>
                <w:b/>
                <w:bCs/>
              </w:rPr>
            </w:pPr>
            <w:r w:rsidRPr="00B21467">
              <w:rPr>
                <w:rFonts w:cs="Arial"/>
                <w:b/>
                <w:bCs/>
                <w:lang w:eastAsia="en-GB"/>
              </w:rPr>
              <w:t>2018</w:t>
            </w:r>
          </w:p>
        </w:tc>
        <w:tc>
          <w:tcPr>
            <w:tcW w:w="1368" w:type="dxa"/>
            <w:tcBorders>
              <w:top w:val="single" w:sz="4" w:space="0" w:color="auto"/>
            </w:tcBorders>
            <w:vAlign w:val="center"/>
          </w:tcPr>
          <w:p w14:paraId="7A032340" w14:textId="77777777" w:rsidR="000C3523" w:rsidRPr="00B21467" w:rsidRDefault="000C3523" w:rsidP="00325143">
            <w:pPr>
              <w:tabs>
                <w:tab w:val="left" w:pos="6840"/>
              </w:tabs>
              <w:spacing w:line="240" w:lineRule="auto"/>
              <w:ind w:right="-72"/>
              <w:jc w:val="right"/>
              <w:rPr>
                <w:rFonts w:cs="Arial"/>
                <w:b/>
                <w:bCs/>
                <w:cs/>
              </w:rPr>
            </w:pPr>
            <w:r w:rsidRPr="00B21467">
              <w:rPr>
                <w:rFonts w:cs="Arial"/>
                <w:b/>
                <w:bCs/>
                <w:lang w:eastAsia="en-GB"/>
              </w:rPr>
              <w:t>2019</w:t>
            </w:r>
          </w:p>
        </w:tc>
        <w:tc>
          <w:tcPr>
            <w:tcW w:w="1368" w:type="dxa"/>
            <w:tcBorders>
              <w:top w:val="single" w:sz="4" w:space="0" w:color="auto"/>
            </w:tcBorders>
            <w:vAlign w:val="center"/>
          </w:tcPr>
          <w:p w14:paraId="656C4EFA" w14:textId="77777777" w:rsidR="000C3523" w:rsidRPr="00B21467" w:rsidRDefault="000C3523" w:rsidP="00325143">
            <w:pPr>
              <w:tabs>
                <w:tab w:val="left" w:pos="6840"/>
              </w:tabs>
              <w:spacing w:line="240" w:lineRule="auto"/>
              <w:ind w:right="-72"/>
              <w:jc w:val="right"/>
              <w:rPr>
                <w:rFonts w:cs="Arial"/>
                <w:b/>
                <w:bCs/>
              </w:rPr>
            </w:pPr>
            <w:r w:rsidRPr="00B21467">
              <w:rPr>
                <w:rFonts w:cs="Arial"/>
                <w:b/>
                <w:bCs/>
                <w:lang w:eastAsia="en-GB"/>
              </w:rPr>
              <w:t>2018</w:t>
            </w:r>
          </w:p>
        </w:tc>
      </w:tr>
      <w:tr w:rsidR="000C3523" w:rsidRPr="00B21467" w14:paraId="699FA3B1" w14:textId="77777777" w:rsidTr="00325143">
        <w:tc>
          <w:tcPr>
            <w:tcW w:w="3960" w:type="dxa"/>
          </w:tcPr>
          <w:p w14:paraId="3E486EEE"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368" w:type="dxa"/>
            <w:tcBorders>
              <w:bottom w:val="single" w:sz="4" w:space="0" w:color="auto"/>
            </w:tcBorders>
          </w:tcPr>
          <w:p w14:paraId="7BD46910" w14:textId="77777777" w:rsidR="000C3523" w:rsidRPr="00B21467" w:rsidRDefault="000C3523" w:rsidP="00325143">
            <w:pPr>
              <w:spacing w:line="240" w:lineRule="auto"/>
              <w:ind w:right="-72"/>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1ECF8B64" w14:textId="77777777" w:rsidR="000C3523" w:rsidRPr="00B21467" w:rsidRDefault="000C3523" w:rsidP="00325143">
            <w:pPr>
              <w:spacing w:line="240" w:lineRule="auto"/>
              <w:ind w:right="-72"/>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1B23497B" w14:textId="77777777" w:rsidR="000C3523" w:rsidRPr="00B21467" w:rsidRDefault="000C3523" w:rsidP="00325143">
            <w:pPr>
              <w:spacing w:line="240" w:lineRule="auto"/>
              <w:ind w:right="-72"/>
              <w:jc w:val="right"/>
              <w:rPr>
                <w:rFonts w:cs="Arial"/>
                <w:b/>
                <w:bCs/>
              </w:rPr>
            </w:pPr>
            <w:r w:rsidRPr="00B21467">
              <w:rPr>
                <w:rFonts w:cs="Arial"/>
                <w:b/>
                <w:bCs/>
              </w:rPr>
              <w:t xml:space="preserve">Million </w:t>
            </w:r>
            <w:r w:rsidRPr="00B21467">
              <w:rPr>
                <w:rFonts w:cs="Arial"/>
                <w:b/>
                <w:bCs/>
                <w:lang w:val="en-GB"/>
              </w:rPr>
              <w:t>Baht</w:t>
            </w:r>
          </w:p>
        </w:tc>
        <w:tc>
          <w:tcPr>
            <w:tcW w:w="1368" w:type="dxa"/>
            <w:tcBorders>
              <w:bottom w:val="single" w:sz="4" w:space="0" w:color="auto"/>
            </w:tcBorders>
          </w:tcPr>
          <w:p w14:paraId="33C6B878" w14:textId="77777777" w:rsidR="000C3523" w:rsidRPr="00B21467" w:rsidRDefault="000C3523" w:rsidP="00325143">
            <w:pPr>
              <w:spacing w:line="240" w:lineRule="auto"/>
              <w:ind w:right="-72"/>
              <w:jc w:val="right"/>
              <w:rPr>
                <w:rFonts w:cs="Arial"/>
                <w:b/>
                <w:bCs/>
              </w:rPr>
            </w:pPr>
            <w:r w:rsidRPr="00B21467">
              <w:rPr>
                <w:rFonts w:cs="Arial"/>
                <w:b/>
                <w:bCs/>
              </w:rPr>
              <w:t xml:space="preserve">Million </w:t>
            </w:r>
            <w:r w:rsidRPr="00B21467">
              <w:rPr>
                <w:rFonts w:cs="Arial"/>
                <w:b/>
                <w:bCs/>
                <w:lang w:val="en-GB"/>
              </w:rPr>
              <w:t>Baht</w:t>
            </w:r>
          </w:p>
        </w:tc>
      </w:tr>
      <w:tr w:rsidR="000C3523" w:rsidRPr="00B21467" w14:paraId="47769401" w14:textId="77777777" w:rsidTr="00325143">
        <w:tc>
          <w:tcPr>
            <w:tcW w:w="3960" w:type="dxa"/>
          </w:tcPr>
          <w:p w14:paraId="2C579DCF"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8"/>
              <w:jc w:val="thaiDistribute"/>
              <w:rPr>
                <w:rFonts w:cs="Arial"/>
              </w:rPr>
            </w:pPr>
          </w:p>
        </w:tc>
        <w:tc>
          <w:tcPr>
            <w:tcW w:w="1368" w:type="dxa"/>
            <w:tcBorders>
              <w:top w:val="single" w:sz="4" w:space="0" w:color="auto"/>
            </w:tcBorders>
            <w:shd w:val="clear" w:color="auto" w:fill="FAFAFA"/>
          </w:tcPr>
          <w:p w14:paraId="384DE63E"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1F869C69"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0A2B315A"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36110EEE" w14:textId="77777777" w:rsidR="000C3523" w:rsidRPr="00B21467" w:rsidRDefault="000C3523" w:rsidP="00325143">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0C3523" w:rsidRPr="00B21467" w14:paraId="26F89CCB" w14:textId="77777777" w:rsidTr="00325143">
        <w:tc>
          <w:tcPr>
            <w:tcW w:w="3960" w:type="dxa"/>
          </w:tcPr>
          <w:p w14:paraId="2B18D882"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8"/>
              <w:rPr>
                <w:rFonts w:cs="Arial"/>
                <w:lang w:val="en-GB"/>
              </w:rPr>
            </w:pPr>
            <w:r w:rsidRPr="00B21467">
              <w:rPr>
                <w:rFonts w:cs="Arial"/>
              </w:rPr>
              <w:t>At 1 January</w:t>
            </w:r>
          </w:p>
        </w:tc>
        <w:tc>
          <w:tcPr>
            <w:tcW w:w="1368" w:type="dxa"/>
            <w:shd w:val="clear" w:color="auto" w:fill="FAFAFA"/>
          </w:tcPr>
          <w:p w14:paraId="7336CD83" w14:textId="77777777" w:rsidR="000C3523" w:rsidRPr="00B21467" w:rsidRDefault="000C3523" w:rsidP="00325143">
            <w:pPr>
              <w:pStyle w:val="Header"/>
              <w:spacing w:line="240" w:lineRule="auto"/>
              <w:ind w:right="-72"/>
              <w:jc w:val="right"/>
              <w:rPr>
                <w:rFonts w:cs="Arial"/>
              </w:rPr>
            </w:pPr>
            <w:r>
              <w:rPr>
                <w:rFonts w:cs="Arial"/>
              </w:rPr>
              <w:t>592</w:t>
            </w:r>
          </w:p>
        </w:tc>
        <w:tc>
          <w:tcPr>
            <w:tcW w:w="1368" w:type="dxa"/>
            <w:shd w:val="clear" w:color="auto" w:fill="auto"/>
          </w:tcPr>
          <w:p w14:paraId="18771613" w14:textId="77777777" w:rsidR="000C3523" w:rsidRPr="00B21467" w:rsidRDefault="000C3523" w:rsidP="00325143">
            <w:pPr>
              <w:pStyle w:val="Header"/>
              <w:spacing w:line="240" w:lineRule="auto"/>
              <w:ind w:right="-72"/>
              <w:jc w:val="right"/>
              <w:rPr>
                <w:rFonts w:eastAsia="Arial Unicode MS" w:cs="Arial"/>
              </w:rPr>
            </w:pPr>
            <w:r w:rsidRPr="00B21467">
              <w:rPr>
                <w:rFonts w:eastAsia="Arial Unicode MS" w:cs="Arial"/>
              </w:rPr>
              <w:t>498</w:t>
            </w:r>
          </w:p>
        </w:tc>
        <w:tc>
          <w:tcPr>
            <w:tcW w:w="1368" w:type="dxa"/>
            <w:shd w:val="clear" w:color="auto" w:fill="FAFAFA"/>
          </w:tcPr>
          <w:p w14:paraId="2B969791" w14:textId="77777777" w:rsidR="000C3523" w:rsidRPr="00B21467" w:rsidRDefault="000C3523" w:rsidP="00325143">
            <w:pPr>
              <w:pStyle w:val="Header"/>
              <w:spacing w:line="240" w:lineRule="auto"/>
              <w:ind w:right="-72"/>
              <w:jc w:val="right"/>
              <w:rPr>
                <w:rFonts w:eastAsia="Arial Unicode MS" w:cs="Arial"/>
              </w:rPr>
            </w:pPr>
            <w:r>
              <w:rPr>
                <w:rFonts w:eastAsia="Arial Unicode MS" w:cs="Arial"/>
              </w:rPr>
              <w:t>516</w:t>
            </w:r>
          </w:p>
        </w:tc>
        <w:tc>
          <w:tcPr>
            <w:tcW w:w="1368" w:type="dxa"/>
            <w:shd w:val="clear" w:color="auto" w:fill="auto"/>
          </w:tcPr>
          <w:p w14:paraId="4B416626" w14:textId="77777777" w:rsidR="000C3523" w:rsidRPr="00B21467" w:rsidRDefault="000C3523" w:rsidP="00325143">
            <w:pPr>
              <w:pStyle w:val="Header"/>
              <w:spacing w:line="240" w:lineRule="auto"/>
              <w:ind w:right="-72"/>
              <w:jc w:val="right"/>
              <w:rPr>
                <w:rFonts w:eastAsia="Arial Unicode MS" w:cs="Arial"/>
              </w:rPr>
            </w:pPr>
            <w:r w:rsidRPr="00B21467">
              <w:rPr>
                <w:rFonts w:eastAsia="Arial Unicode MS" w:cs="Arial"/>
              </w:rPr>
              <w:t>481</w:t>
            </w:r>
          </w:p>
        </w:tc>
      </w:tr>
      <w:tr w:rsidR="000C3523" w:rsidRPr="00B21467" w14:paraId="539D73A0" w14:textId="77777777" w:rsidTr="00325143">
        <w:tc>
          <w:tcPr>
            <w:tcW w:w="3960" w:type="dxa"/>
          </w:tcPr>
          <w:p w14:paraId="2AA3DB2F"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8"/>
              <w:rPr>
                <w:rFonts w:cs="Arial"/>
                <w:cs/>
                <w:lang w:val="en-GB"/>
              </w:rPr>
            </w:pPr>
            <w:r>
              <w:rPr>
                <w:rFonts w:cs="Arial"/>
              </w:rPr>
              <w:t>Charged/(credited) to profit or loss (Note 32)</w:t>
            </w:r>
          </w:p>
        </w:tc>
        <w:tc>
          <w:tcPr>
            <w:tcW w:w="1368" w:type="dxa"/>
            <w:shd w:val="clear" w:color="auto" w:fill="FAFAFA"/>
          </w:tcPr>
          <w:p w14:paraId="6B1C5FD5" w14:textId="77777777" w:rsidR="000C3523" w:rsidRPr="00B21467" w:rsidRDefault="000C3523" w:rsidP="00325143">
            <w:pPr>
              <w:pStyle w:val="Header"/>
              <w:spacing w:line="240" w:lineRule="auto"/>
              <w:ind w:right="-72"/>
              <w:jc w:val="right"/>
              <w:rPr>
                <w:rFonts w:cs="Arial"/>
              </w:rPr>
            </w:pPr>
            <w:r>
              <w:rPr>
                <w:rFonts w:cs="Arial"/>
              </w:rPr>
              <w:t>(103)</w:t>
            </w:r>
          </w:p>
        </w:tc>
        <w:tc>
          <w:tcPr>
            <w:tcW w:w="1368" w:type="dxa"/>
            <w:shd w:val="clear" w:color="auto" w:fill="auto"/>
          </w:tcPr>
          <w:p w14:paraId="3A954C57" w14:textId="77777777" w:rsidR="000C3523" w:rsidRPr="00B21467" w:rsidRDefault="000C3523" w:rsidP="00325143">
            <w:pPr>
              <w:pStyle w:val="Header"/>
              <w:spacing w:line="240" w:lineRule="auto"/>
              <w:ind w:right="-72"/>
              <w:jc w:val="right"/>
              <w:rPr>
                <w:rFonts w:eastAsia="Arial Unicode MS" w:cs="Arial"/>
              </w:rPr>
            </w:pPr>
            <w:r>
              <w:rPr>
                <w:rFonts w:eastAsia="Arial Unicode MS" w:cs="Arial"/>
              </w:rPr>
              <w:t>94</w:t>
            </w:r>
          </w:p>
        </w:tc>
        <w:tc>
          <w:tcPr>
            <w:tcW w:w="1368" w:type="dxa"/>
            <w:shd w:val="clear" w:color="auto" w:fill="FAFAFA"/>
          </w:tcPr>
          <w:p w14:paraId="0C9E770E" w14:textId="77777777" w:rsidR="000C3523" w:rsidRPr="00B21467" w:rsidRDefault="000C3523" w:rsidP="00325143">
            <w:pPr>
              <w:pStyle w:val="Header"/>
              <w:spacing w:line="240" w:lineRule="auto"/>
              <w:ind w:right="-72"/>
              <w:jc w:val="right"/>
              <w:rPr>
                <w:rFonts w:eastAsia="Arial Unicode MS" w:cs="Arial"/>
              </w:rPr>
            </w:pPr>
            <w:r>
              <w:rPr>
                <w:rFonts w:eastAsia="Arial Unicode MS" w:cs="Arial"/>
              </w:rPr>
              <w:t>(3)</w:t>
            </w:r>
          </w:p>
        </w:tc>
        <w:tc>
          <w:tcPr>
            <w:tcW w:w="1368" w:type="dxa"/>
            <w:shd w:val="clear" w:color="auto" w:fill="auto"/>
          </w:tcPr>
          <w:p w14:paraId="364A1892" w14:textId="77777777" w:rsidR="000C3523" w:rsidRPr="00B21467" w:rsidRDefault="000C3523" w:rsidP="00325143">
            <w:pPr>
              <w:pStyle w:val="Header"/>
              <w:spacing w:line="240" w:lineRule="auto"/>
              <w:ind w:right="-72"/>
              <w:jc w:val="right"/>
              <w:rPr>
                <w:rFonts w:eastAsia="Arial Unicode MS" w:cs="Arial"/>
              </w:rPr>
            </w:pPr>
            <w:r>
              <w:rPr>
                <w:rFonts w:eastAsia="Arial Unicode MS" w:cs="Arial"/>
              </w:rPr>
              <w:t>35</w:t>
            </w:r>
          </w:p>
        </w:tc>
      </w:tr>
      <w:tr w:rsidR="000C3523" w:rsidRPr="00B21467" w14:paraId="0D3E91C4" w14:textId="77777777" w:rsidTr="00325143">
        <w:tc>
          <w:tcPr>
            <w:tcW w:w="3960" w:type="dxa"/>
          </w:tcPr>
          <w:p w14:paraId="5A69B21E" w14:textId="47690095"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8"/>
              <w:rPr>
                <w:rFonts w:cs="Arial"/>
              </w:rPr>
            </w:pPr>
            <w:r>
              <w:rPr>
                <w:rFonts w:cs="Arial"/>
              </w:rPr>
              <w:t>Ch</w:t>
            </w:r>
            <w:r w:rsidR="004F4FDF">
              <w:rPr>
                <w:rFonts w:cs="Arial"/>
              </w:rPr>
              <w:t>ar</w:t>
            </w:r>
            <w:r>
              <w:rPr>
                <w:rFonts w:cs="Arial"/>
              </w:rPr>
              <w:t>ged</w:t>
            </w:r>
            <w:r w:rsidRPr="00B21467">
              <w:rPr>
                <w:rFonts w:cs="Arial"/>
              </w:rPr>
              <w:t xml:space="preserve"> to</w:t>
            </w:r>
            <w:r>
              <w:rPr>
                <w:rFonts w:cs="Arial"/>
              </w:rPr>
              <w:t xml:space="preserve"> </w:t>
            </w:r>
            <w:r w:rsidRPr="00B21467">
              <w:rPr>
                <w:rFonts w:cs="Arial"/>
              </w:rPr>
              <w:t>other comprehensive income</w:t>
            </w:r>
          </w:p>
        </w:tc>
        <w:tc>
          <w:tcPr>
            <w:tcW w:w="1368" w:type="dxa"/>
            <w:tcBorders>
              <w:bottom w:val="single" w:sz="4" w:space="0" w:color="auto"/>
            </w:tcBorders>
            <w:shd w:val="clear" w:color="auto" w:fill="FAFAFA"/>
            <w:vAlign w:val="bottom"/>
          </w:tcPr>
          <w:p w14:paraId="23E2FF71" w14:textId="77777777" w:rsidR="000C3523" w:rsidRPr="00B21467" w:rsidRDefault="000C3523" w:rsidP="00325143">
            <w:pPr>
              <w:pStyle w:val="Header"/>
              <w:spacing w:line="240" w:lineRule="auto"/>
              <w:ind w:right="-72"/>
              <w:jc w:val="right"/>
              <w:rPr>
                <w:rFonts w:cs="Arial"/>
              </w:rPr>
            </w:pPr>
            <w:r>
              <w:rPr>
                <w:rFonts w:cs="Arial"/>
              </w:rPr>
              <w:t>57</w:t>
            </w:r>
          </w:p>
        </w:tc>
        <w:tc>
          <w:tcPr>
            <w:tcW w:w="1368" w:type="dxa"/>
            <w:tcBorders>
              <w:bottom w:val="single" w:sz="4" w:space="0" w:color="auto"/>
            </w:tcBorders>
            <w:shd w:val="clear" w:color="auto" w:fill="auto"/>
            <w:vAlign w:val="bottom"/>
          </w:tcPr>
          <w:p w14:paraId="566E6405" w14:textId="77777777" w:rsidR="000C3523" w:rsidRPr="00B21467" w:rsidRDefault="000C3523" w:rsidP="00325143">
            <w:pPr>
              <w:pStyle w:val="Header"/>
              <w:spacing w:line="240" w:lineRule="auto"/>
              <w:ind w:right="-72"/>
              <w:jc w:val="right"/>
              <w:rPr>
                <w:rFonts w:eastAsia="Arial Unicode MS" w:cs="Arial"/>
              </w:rPr>
            </w:pPr>
            <w:r w:rsidRPr="00B21467">
              <w:rPr>
                <w:rFonts w:eastAsia="Arial Unicode MS" w:cs="Arial"/>
              </w:rPr>
              <w:t>-</w:t>
            </w:r>
          </w:p>
        </w:tc>
        <w:tc>
          <w:tcPr>
            <w:tcW w:w="1368" w:type="dxa"/>
            <w:tcBorders>
              <w:bottom w:val="single" w:sz="4" w:space="0" w:color="auto"/>
            </w:tcBorders>
            <w:shd w:val="clear" w:color="auto" w:fill="FAFAFA"/>
            <w:vAlign w:val="bottom"/>
          </w:tcPr>
          <w:p w14:paraId="64000914" w14:textId="77777777" w:rsidR="000C3523" w:rsidRPr="00B21467" w:rsidRDefault="000C3523" w:rsidP="00325143">
            <w:pPr>
              <w:pStyle w:val="Header"/>
              <w:spacing w:line="240" w:lineRule="auto"/>
              <w:ind w:right="-72"/>
              <w:jc w:val="right"/>
              <w:rPr>
                <w:rFonts w:eastAsia="Arial Unicode MS" w:cs="Arial"/>
              </w:rPr>
            </w:pPr>
            <w:r>
              <w:rPr>
                <w:rFonts w:eastAsia="Arial Unicode MS" w:cs="Arial"/>
              </w:rPr>
              <w:t>44</w:t>
            </w:r>
          </w:p>
        </w:tc>
        <w:tc>
          <w:tcPr>
            <w:tcW w:w="1368" w:type="dxa"/>
            <w:tcBorders>
              <w:bottom w:val="single" w:sz="4" w:space="0" w:color="auto"/>
            </w:tcBorders>
            <w:shd w:val="clear" w:color="auto" w:fill="auto"/>
            <w:vAlign w:val="bottom"/>
          </w:tcPr>
          <w:p w14:paraId="7069285E" w14:textId="77777777" w:rsidR="000C3523" w:rsidRPr="00B21467" w:rsidRDefault="000C3523" w:rsidP="00325143">
            <w:pPr>
              <w:pStyle w:val="Header"/>
              <w:spacing w:line="240" w:lineRule="auto"/>
              <w:ind w:right="-72"/>
              <w:jc w:val="right"/>
              <w:rPr>
                <w:rFonts w:eastAsia="Arial Unicode MS" w:cs="Arial"/>
              </w:rPr>
            </w:pPr>
            <w:r w:rsidRPr="00B21467">
              <w:rPr>
                <w:rFonts w:eastAsia="Arial Unicode MS" w:cs="Arial"/>
              </w:rPr>
              <w:t>-</w:t>
            </w:r>
          </w:p>
        </w:tc>
      </w:tr>
      <w:tr w:rsidR="000C3523" w:rsidRPr="00B21467" w14:paraId="456A31E2" w14:textId="77777777" w:rsidTr="00325143">
        <w:tc>
          <w:tcPr>
            <w:tcW w:w="3960" w:type="dxa"/>
          </w:tcPr>
          <w:p w14:paraId="346ACA2B"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8"/>
              <w:rPr>
                <w:rFonts w:cs="Arial"/>
              </w:rPr>
            </w:pPr>
          </w:p>
        </w:tc>
        <w:tc>
          <w:tcPr>
            <w:tcW w:w="1368" w:type="dxa"/>
            <w:shd w:val="clear" w:color="auto" w:fill="FAFAFA"/>
            <w:vAlign w:val="bottom"/>
          </w:tcPr>
          <w:p w14:paraId="7FDAB5C6" w14:textId="77777777" w:rsidR="000C3523" w:rsidRPr="00B21467" w:rsidRDefault="000C3523" w:rsidP="00325143">
            <w:pPr>
              <w:pStyle w:val="Header"/>
              <w:spacing w:line="240" w:lineRule="auto"/>
              <w:ind w:right="-72"/>
              <w:jc w:val="right"/>
              <w:rPr>
                <w:rFonts w:cs="Arial"/>
              </w:rPr>
            </w:pPr>
          </w:p>
        </w:tc>
        <w:tc>
          <w:tcPr>
            <w:tcW w:w="1368" w:type="dxa"/>
            <w:shd w:val="clear" w:color="auto" w:fill="auto"/>
            <w:vAlign w:val="bottom"/>
          </w:tcPr>
          <w:p w14:paraId="047C6B30" w14:textId="77777777" w:rsidR="000C3523" w:rsidRPr="00B21467" w:rsidRDefault="000C3523" w:rsidP="00325143">
            <w:pPr>
              <w:pStyle w:val="Header"/>
              <w:spacing w:line="240" w:lineRule="auto"/>
              <w:ind w:right="-72"/>
              <w:jc w:val="right"/>
              <w:rPr>
                <w:rFonts w:eastAsia="Arial Unicode MS" w:cs="Arial"/>
              </w:rPr>
            </w:pPr>
          </w:p>
        </w:tc>
        <w:tc>
          <w:tcPr>
            <w:tcW w:w="1368" w:type="dxa"/>
            <w:shd w:val="clear" w:color="auto" w:fill="FAFAFA"/>
            <w:vAlign w:val="bottom"/>
          </w:tcPr>
          <w:p w14:paraId="3428C676" w14:textId="77777777" w:rsidR="000C3523" w:rsidRPr="00B21467" w:rsidRDefault="000C3523" w:rsidP="00325143">
            <w:pPr>
              <w:pStyle w:val="Header"/>
              <w:spacing w:line="240" w:lineRule="auto"/>
              <w:ind w:right="-72"/>
              <w:jc w:val="right"/>
              <w:rPr>
                <w:rFonts w:eastAsia="Arial Unicode MS" w:cs="Arial"/>
              </w:rPr>
            </w:pPr>
          </w:p>
        </w:tc>
        <w:tc>
          <w:tcPr>
            <w:tcW w:w="1368" w:type="dxa"/>
            <w:shd w:val="clear" w:color="auto" w:fill="auto"/>
            <w:vAlign w:val="bottom"/>
          </w:tcPr>
          <w:p w14:paraId="1B527549" w14:textId="77777777" w:rsidR="000C3523" w:rsidRPr="00B21467" w:rsidRDefault="000C3523" w:rsidP="00325143">
            <w:pPr>
              <w:pStyle w:val="Header"/>
              <w:spacing w:line="240" w:lineRule="auto"/>
              <w:ind w:right="-72"/>
              <w:jc w:val="right"/>
              <w:rPr>
                <w:rFonts w:eastAsia="Arial Unicode MS" w:cs="Arial"/>
              </w:rPr>
            </w:pPr>
          </w:p>
        </w:tc>
      </w:tr>
      <w:tr w:rsidR="000C3523" w:rsidRPr="00B21467" w14:paraId="4FABEFDD" w14:textId="77777777" w:rsidTr="00325143">
        <w:tc>
          <w:tcPr>
            <w:tcW w:w="3960" w:type="dxa"/>
          </w:tcPr>
          <w:p w14:paraId="16088611" w14:textId="77777777" w:rsidR="000C3523" w:rsidRPr="00B21467" w:rsidRDefault="000C3523" w:rsidP="003251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8"/>
              <w:rPr>
                <w:rFonts w:cs="Arial"/>
                <w:cs/>
                <w:lang w:val="en-GB"/>
              </w:rPr>
            </w:pPr>
            <w:r w:rsidRPr="00B21467">
              <w:rPr>
                <w:rFonts w:cs="Arial"/>
              </w:rPr>
              <w:t xml:space="preserve">At </w:t>
            </w:r>
            <w:r w:rsidRPr="00B21467">
              <w:rPr>
                <w:rFonts w:cs="Arial"/>
                <w:cs/>
              </w:rPr>
              <w:t xml:space="preserve">31 </w:t>
            </w:r>
            <w:r w:rsidRPr="00B21467">
              <w:rPr>
                <w:rFonts w:cs="Arial"/>
              </w:rPr>
              <w:t>December</w:t>
            </w:r>
          </w:p>
        </w:tc>
        <w:tc>
          <w:tcPr>
            <w:tcW w:w="1368" w:type="dxa"/>
            <w:tcBorders>
              <w:bottom w:val="single" w:sz="4" w:space="0" w:color="auto"/>
            </w:tcBorders>
            <w:shd w:val="clear" w:color="auto" w:fill="FAFAFA"/>
            <w:vAlign w:val="bottom"/>
          </w:tcPr>
          <w:p w14:paraId="600C0148" w14:textId="77777777" w:rsidR="000C3523" w:rsidRPr="00B21467" w:rsidRDefault="000C3523" w:rsidP="00325143">
            <w:pPr>
              <w:pStyle w:val="Header"/>
              <w:spacing w:line="240" w:lineRule="auto"/>
              <w:ind w:right="-72"/>
              <w:jc w:val="right"/>
              <w:rPr>
                <w:rFonts w:cs="Arial"/>
              </w:rPr>
            </w:pPr>
            <w:r>
              <w:rPr>
                <w:rFonts w:cs="Arial"/>
              </w:rPr>
              <w:t>546</w:t>
            </w:r>
          </w:p>
        </w:tc>
        <w:tc>
          <w:tcPr>
            <w:tcW w:w="1368" w:type="dxa"/>
            <w:tcBorders>
              <w:bottom w:val="single" w:sz="4" w:space="0" w:color="auto"/>
            </w:tcBorders>
            <w:shd w:val="clear" w:color="auto" w:fill="auto"/>
            <w:vAlign w:val="bottom"/>
          </w:tcPr>
          <w:p w14:paraId="479A0F75" w14:textId="77777777" w:rsidR="000C3523" w:rsidRPr="00B21467" w:rsidRDefault="000C3523" w:rsidP="00325143">
            <w:pPr>
              <w:pStyle w:val="Header"/>
              <w:spacing w:line="240" w:lineRule="auto"/>
              <w:ind w:right="-72"/>
              <w:jc w:val="right"/>
              <w:rPr>
                <w:rFonts w:eastAsia="Arial Unicode MS" w:cs="Arial"/>
              </w:rPr>
            </w:pPr>
            <w:r w:rsidRPr="00B21467">
              <w:rPr>
                <w:rFonts w:eastAsia="Arial Unicode MS" w:cs="Arial"/>
              </w:rPr>
              <w:t>592</w:t>
            </w:r>
          </w:p>
        </w:tc>
        <w:tc>
          <w:tcPr>
            <w:tcW w:w="1368" w:type="dxa"/>
            <w:tcBorders>
              <w:bottom w:val="single" w:sz="4" w:space="0" w:color="auto"/>
            </w:tcBorders>
            <w:shd w:val="clear" w:color="auto" w:fill="FAFAFA"/>
            <w:vAlign w:val="bottom"/>
          </w:tcPr>
          <w:p w14:paraId="7C4FCF58" w14:textId="77777777" w:rsidR="000C3523" w:rsidRPr="00B21467" w:rsidRDefault="000C3523" w:rsidP="00325143">
            <w:pPr>
              <w:pStyle w:val="Header"/>
              <w:spacing w:line="240" w:lineRule="auto"/>
              <w:ind w:right="-72"/>
              <w:jc w:val="right"/>
              <w:rPr>
                <w:rFonts w:eastAsia="Arial Unicode MS" w:cs="Arial"/>
              </w:rPr>
            </w:pPr>
            <w:r>
              <w:rPr>
                <w:rFonts w:eastAsia="Arial Unicode MS" w:cs="Arial"/>
              </w:rPr>
              <w:t>557</w:t>
            </w:r>
          </w:p>
        </w:tc>
        <w:tc>
          <w:tcPr>
            <w:tcW w:w="1368" w:type="dxa"/>
            <w:tcBorders>
              <w:bottom w:val="single" w:sz="4" w:space="0" w:color="auto"/>
            </w:tcBorders>
            <w:shd w:val="clear" w:color="auto" w:fill="auto"/>
            <w:vAlign w:val="bottom"/>
          </w:tcPr>
          <w:p w14:paraId="1CD26CFD" w14:textId="77777777" w:rsidR="000C3523" w:rsidRPr="00B21467" w:rsidRDefault="000C3523" w:rsidP="00325143">
            <w:pPr>
              <w:pStyle w:val="Header"/>
              <w:spacing w:line="240" w:lineRule="auto"/>
              <w:ind w:right="-72"/>
              <w:jc w:val="right"/>
              <w:rPr>
                <w:rFonts w:eastAsia="Arial Unicode MS" w:cs="Arial"/>
              </w:rPr>
            </w:pPr>
            <w:r w:rsidRPr="00B21467">
              <w:rPr>
                <w:rFonts w:eastAsia="Arial Unicode MS" w:cs="Arial"/>
              </w:rPr>
              <w:t>516</w:t>
            </w:r>
          </w:p>
        </w:tc>
      </w:tr>
    </w:tbl>
    <w:p w14:paraId="094F1E5B"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3B4C3B1C" w14:textId="77777777" w:rsidR="00661979" w:rsidRPr="00B21467"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p>
    <w:p w14:paraId="768487E5" w14:textId="77777777" w:rsidR="00661979" w:rsidRPr="00B21467"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r w:rsidRPr="00B21467">
        <w:rPr>
          <w:rFonts w:cs="Arial"/>
        </w:rPr>
        <w:t>The movements in deferred tax assets and liabilities during the year is as follows:</w:t>
      </w:r>
    </w:p>
    <w:p w14:paraId="555E5D84" w14:textId="6E951EA7" w:rsidR="00661979"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p>
    <w:tbl>
      <w:tblPr>
        <w:tblW w:w="0" w:type="auto"/>
        <w:tblLayout w:type="fixed"/>
        <w:tblLook w:val="0000" w:firstRow="0" w:lastRow="0" w:firstColumn="0" w:lastColumn="0" w:noHBand="0" w:noVBand="0"/>
      </w:tblPr>
      <w:tblGrid>
        <w:gridCol w:w="2835"/>
        <w:gridCol w:w="1656"/>
        <w:gridCol w:w="1657"/>
        <w:gridCol w:w="1656"/>
        <w:gridCol w:w="1657"/>
      </w:tblGrid>
      <w:tr w:rsidR="00132CE6" w:rsidRPr="00B21467" w14:paraId="1A55389B" w14:textId="77777777" w:rsidTr="002573CD">
        <w:trPr>
          <w:trHeight w:val="20"/>
        </w:trPr>
        <w:tc>
          <w:tcPr>
            <w:tcW w:w="2835" w:type="dxa"/>
            <w:vAlign w:val="bottom"/>
          </w:tcPr>
          <w:p w14:paraId="10116063" w14:textId="77777777" w:rsidR="00132CE6" w:rsidRPr="00B21467" w:rsidRDefault="00132CE6" w:rsidP="0025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626" w:type="dxa"/>
            <w:gridSpan w:val="4"/>
            <w:tcBorders>
              <w:top w:val="single" w:sz="4" w:space="0" w:color="auto"/>
              <w:bottom w:val="single" w:sz="4" w:space="0" w:color="auto"/>
            </w:tcBorders>
          </w:tcPr>
          <w:p w14:paraId="05AB5E81" w14:textId="2D354F74" w:rsidR="00132CE6" w:rsidRPr="00B21467" w:rsidRDefault="00132CE6" w:rsidP="002573CD">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b/>
                <w:bCs/>
              </w:rPr>
              <w:t>Consolidated</w:t>
            </w:r>
            <w:r w:rsidRPr="00B21467">
              <w:rPr>
                <w:rFonts w:cs="Arial"/>
                <w:b/>
                <w:bCs/>
              </w:rPr>
              <w:t xml:space="preserve"> financial statements</w:t>
            </w:r>
          </w:p>
        </w:tc>
      </w:tr>
      <w:tr w:rsidR="00132CE6" w:rsidRPr="00B21467" w14:paraId="391913E7" w14:textId="77777777" w:rsidTr="002573CD">
        <w:tc>
          <w:tcPr>
            <w:tcW w:w="2835" w:type="dxa"/>
            <w:vAlign w:val="bottom"/>
          </w:tcPr>
          <w:p w14:paraId="52695F8F" w14:textId="77777777" w:rsidR="00132CE6" w:rsidRPr="00B21467" w:rsidRDefault="00132CE6" w:rsidP="0025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656" w:type="dxa"/>
            <w:tcBorders>
              <w:top w:val="single" w:sz="4" w:space="0" w:color="auto"/>
            </w:tcBorders>
            <w:vAlign w:val="bottom"/>
          </w:tcPr>
          <w:p w14:paraId="2F83D534" w14:textId="77777777" w:rsidR="00132CE6" w:rsidRPr="00B21467" w:rsidRDefault="00132CE6" w:rsidP="002573CD">
            <w:pPr>
              <w:pStyle w:val="Header"/>
              <w:spacing w:line="240" w:lineRule="auto"/>
              <w:ind w:right="-72"/>
              <w:jc w:val="right"/>
              <w:rPr>
                <w:rFonts w:cs="Arial"/>
                <w:b/>
                <w:bCs/>
                <w:lang w:val="en-GB"/>
              </w:rPr>
            </w:pPr>
            <w:r w:rsidRPr="00B21467">
              <w:rPr>
                <w:rFonts w:cs="Arial"/>
                <w:b/>
                <w:bCs/>
                <w:lang w:val="en-GB"/>
              </w:rPr>
              <w:t>Employee benefit</w:t>
            </w:r>
          </w:p>
        </w:tc>
        <w:tc>
          <w:tcPr>
            <w:tcW w:w="1657" w:type="dxa"/>
            <w:tcBorders>
              <w:top w:val="single" w:sz="4" w:space="0" w:color="auto"/>
            </w:tcBorders>
            <w:vAlign w:val="bottom"/>
          </w:tcPr>
          <w:p w14:paraId="6F970713" w14:textId="77777777" w:rsidR="00132CE6" w:rsidRPr="00B21467" w:rsidRDefault="00132CE6" w:rsidP="002573CD">
            <w:pPr>
              <w:pStyle w:val="Header"/>
              <w:spacing w:line="240" w:lineRule="auto"/>
              <w:ind w:right="-72"/>
              <w:jc w:val="right"/>
              <w:rPr>
                <w:rFonts w:cs="Arial"/>
                <w:b/>
                <w:bCs/>
              </w:rPr>
            </w:pPr>
            <w:r w:rsidRPr="00B21467">
              <w:rPr>
                <w:rFonts w:cs="Arial"/>
                <w:b/>
                <w:bCs/>
                <w:lang w:val="en-GB"/>
              </w:rPr>
              <w:t xml:space="preserve">Impairment </w:t>
            </w:r>
          </w:p>
        </w:tc>
        <w:tc>
          <w:tcPr>
            <w:tcW w:w="1656" w:type="dxa"/>
            <w:tcBorders>
              <w:top w:val="single" w:sz="4" w:space="0" w:color="auto"/>
            </w:tcBorders>
            <w:vAlign w:val="bottom"/>
          </w:tcPr>
          <w:p w14:paraId="0FF76648" w14:textId="77777777" w:rsidR="00132CE6" w:rsidRPr="00B21467" w:rsidRDefault="00132CE6" w:rsidP="002573CD">
            <w:pPr>
              <w:pStyle w:val="Header"/>
              <w:spacing w:line="240" w:lineRule="auto"/>
              <w:ind w:right="-72"/>
              <w:jc w:val="right"/>
              <w:rPr>
                <w:rFonts w:cs="Arial"/>
                <w:b/>
                <w:bCs/>
              </w:rPr>
            </w:pPr>
          </w:p>
        </w:tc>
        <w:tc>
          <w:tcPr>
            <w:tcW w:w="1657" w:type="dxa"/>
            <w:tcBorders>
              <w:top w:val="single" w:sz="4" w:space="0" w:color="auto"/>
            </w:tcBorders>
            <w:vAlign w:val="bottom"/>
          </w:tcPr>
          <w:p w14:paraId="211B8DBB" w14:textId="77777777" w:rsidR="00132CE6" w:rsidRPr="00B21467" w:rsidRDefault="00132CE6" w:rsidP="002573CD">
            <w:pPr>
              <w:pStyle w:val="Header"/>
              <w:spacing w:line="240" w:lineRule="auto"/>
              <w:ind w:right="-72"/>
              <w:jc w:val="right"/>
              <w:rPr>
                <w:rFonts w:cs="Arial"/>
                <w:b/>
                <w:bCs/>
              </w:rPr>
            </w:pPr>
          </w:p>
        </w:tc>
      </w:tr>
      <w:tr w:rsidR="00132CE6" w:rsidRPr="00B21467" w14:paraId="0A064949" w14:textId="77777777" w:rsidTr="002573CD">
        <w:tc>
          <w:tcPr>
            <w:tcW w:w="2835" w:type="dxa"/>
            <w:vAlign w:val="bottom"/>
          </w:tcPr>
          <w:p w14:paraId="121D5E03" w14:textId="77777777" w:rsidR="00132CE6" w:rsidRPr="00B21467" w:rsidRDefault="00132CE6" w:rsidP="0025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656" w:type="dxa"/>
            <w:vAlign w:val="bottom"/>
          </w:tcPr>
          <w:p w14:paraId="0BAC4B72" w14:textId="77777777" w:rsidR="00132CE6" w:rsidRPr="00B21467" w:rsidRDefault="00132CE6" w:rsidP="002573CD">
            <w:pPr>
              <w:pStyle w:val="Header"/>
              <w:spacing w:line="240" w:lineRule="auto"/>
              <w:ind w:right="-72"/>
              <w:jc w:val="right"/>
              <w:rPr>
                <w:rFonts w:cs="Arial"/>
                <w:b/>
                <w:bCs/>
                <w:cs/>
              </w:rPr>
            </w:pPr>
            <w:r w:rsidRPr="00B21467">
              <w:rPr>
                <w:rFonts w:cs="Arial"/>
                <w:b/>
                <w:bCs/>
                <w:lang w:val="en-GB"/>
              </w:rPr>
              <w:t>obligation</w:t>
            </w:r>
          </w:p>
        </w:tc>
        <w:tc>
          <w:tcPr>
            <w:tcW w:w="1657" w:type="dxa"/>
            <w:vAlign w:val="bottom"/>
          </w:tcPr>
          <w:p w14:paraId="6BD70A49" w14:textId="77777777" w:rsidR="00132CE6" w:rsidRPr="00B21467" w:rsidRDefault="00132CE6" w:rsidP="002573CD">
            <w:pPr>
              <w:pStyle w:val="Header"/>
              <w:spacing w:line="240" w:lineRule="auto"/>
              <w:ind w:right="-72"/>
              <w:jc w:val="right"/>
              <w:rPr>
                <w:rFonts w:cs="Arial"/>
                <w:b/>
                <w:bCs/>
              </w:rPr>
            </w:pPr>
            <w:r w:rsidRPr="00B21467">
              <w:rPr>
                <w:rFonts w:cs="Arial"/>
                <w:b/>
                <w:bCs/>
                <w:lang w:val="en-GB"/>
              </w:rPr>
              <w:t>losses on assets</w:t>
            </w:r>
          </w:p>
        </w:tc>
        <w:tc>
          <w:tcPr>
            <w:tcW w:w="1656" w:type="dxa"/>
            <w:vAlign w:val="bottom"/>
          </w:tcPr>
          <w:p w14:paraId="33B2835D" w14:textId="77777777" w:rsidR="00132CE6" w:rsidRPr="00B21467" w:rsidRDefault="00132CE6" w:rsidP="002573CD">
            <w:pPr>
              <w:pStyle w:val="Header"/>
              <w:spacing w:line="240" w:lineRule="auto"/>
              <w:ind w:right="-72"/>
              <w:jc w:val="right"/>
              <w:rPr>
                <w:rFonts w:cs="Arial"/>
                <w:b/>
                <w:bCs/>
              </w:rPr>
            </w:pPr>
            <w:r w:rsidRPr="00B21467">
              <w:rPr>
                <w:rFonts w:cs="Arial"/>
                <w:b/>
                <w:bCs/>
                <w:lang w:val="en-GB"/>
              </w:rPr>
              <w:t>Others</w:t>
            </w:r>
          </w:p>
        </w:tc>
        <w:tc>
          <w:tcPr>
            <w:tcW w:w="1657" w:type="dxa"/>
            <w:vAlign w:val="bottom"/>
          </w:tcPr>
          <w:p w14:paraId="62664F8A" w14:textId="77777777" w:rsidR="00132CE6" w:rsidRPr="00B21467" w:rsidRDefault="00132CE6" w:rsidP="002573CD">
            <w:pPr>
              <w:pStyle w:val="Header"/>
              <w:spacing w:line="240" w:lineRule="auto"/>
              <w:ind w:right="-72"/>
              <w:jc w:val="right"/>
              <w:rPr>
                <w:rFonts w:cs="Arial"/>
                <w:b/>
                <w:bCs/>
              </w:rPr>
            </w:pPr>
            <w:r w:rsidRPr="00B21467">
              <w:rPr>
                <w:rFonts w:cs="Arial"/>
                <w:b/>
                <w:bCs/>
              </w:rPr>
              <w:t>Total</w:t>
            </w:r>
          </w:p>
        </w:tc>
      </w:tr>
      <w:tr w:rsidR="00132CE6" w:rsidRPr="00B21467" w14:paraId="0877E21C" w14:textId="77777777" w:rsidTr="002573CD">
        <w:tc>
          <w:tcPr>
            <w:tcW w:w="2835" w:type="dxa"/>
            <w:vAlign w:val="bottom"/>
          </w:tcPr>
          <w:p w14:paraId="2E363B6E" w14:textId="77777777" w:rsidR="00132CE6" w:rsidRPr="00B21467" w:rsidRDefault="00132CE6" w:rsidP="0025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656" w:type="dxa"/>
            <w:tcBorders>
              <w:bottom w:val="single" w:sz="4" w:space="0" w:color="auto"/>
            </w:tcBorders>
            <w:vAlign w:val="bottom"/>
          </w:tcPr>
          <w:p w14:paraId="7192B07E" w14:textId="77777777" w:rsidR="00132CE6" w:rsidRPr="00B21467" w:rsidRDefault="00132CE6" w:rsidP="002573CD">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c>
          <w:tcPr>
            <w:tcW w:w="1657" w:type="dxa"/>
            <w:tcBorders>
              <w:bottom w:val="single" w:sz="4" w:space="0" w:color="auto"/>
            </w:tcBorders>
          </w:tcPr>
          <w:p w14:paraId="2389C132" w14:textId="77777777" w:rsidR="00132CE6" w:rsidRPr="00B21467" w:rsidRDefault="00132CE6" w:rsidP="002573CD">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c>
          <w:tcPr>
            <w:tcW w:w="1656" w:type="dxa"/>
            <w:tcBorders>
              <w:bottom w:val="single" w:sz="4" w:space="0" w:color="auto"/>
            </w:tcBorders>
          </w:tcPr>
          <w:p w14:paraId="76C55288" w14:textId="77777777" w:rsidR="00132CE6" w:rsidRPr="00B21467" w:rsidRDefault="00132CE6" w:rsidP="002573CD">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c>
          <w:tcPr>
            <w:tcW w:w="1657" w:type="dxa"/>
            <w:tcBorders>
              <w:bottom w:val="single" w:sz="4" w:space="0" w:color="auto"/>
            </w:tcBorders>
          </w:tcPr>
          <w:p w14:paraId="0AFC3487" w14:textId="77777777" w:rsidR="00132CE6" w:rsidRPr="00B21467" w:rsidRDefault="00132CE6" w:rsidP="002573CD">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r>
      <w:tr w:rsidR="00132CE6" w:rsidRPr="00B21467" w14:paraId="39D41790" w14:textId="77777777" w:rsidTr="002573CD">
        <w:tc>
          <w:tcPr>
            <w:tcW w:w="2835" w:type="dxa"/>
            <w:vAlign w:val="bottom"/>
          </w:tcPr>
          <w:p w14:paraId="7A29EF16" w14:textId="77777777" w:rsidR="00132CE6" w:rsidRPr="00B21467" w:rsidRDefault="00132CE6" w:rsidP="0025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1656" w:type="dxa"/>
            <w:tcBorders>
              <w:top w:val="single" w:sz="4" w:space="0" w:color="auto"/>
            </w:tcBorders>
            <w:shd w:val="clear" w:color="auto" w:fill="FAFAFA"/>
          </w:tcPr>
          <w:p w14:paraId="35C6118F" w14:textId="77777777" w:rsidR="00132CE6" w:rsidRPr="00B21467" w:rsidRDefault="00132CE6" w:rsidP="002573CD">
            <w:pPr>
              <w:pStyle w:val="Header"/>
              <w:spacing w:line="240" w:lineRule="auto"/>
              <w:ind w:right="-72"/>
              <w:jc w:val="right"/>
              <w:rPr>
                <w:rFonts w:cs="Arial"/>
                <w:b/>
                <w:bCs/>
              </w:rPr>
            </w:pPr>
          </w:p>
        </w:tc>
        <w:tc>
          <w:tcPr>
            <w:tcW w:w="1657" w:type="dxa"/>
            <w:tcBorders>
              <w:top w:val="single" w:sz="4" w:space="0" w:color="auto"/>
            </w:tcBorders>
            <w:shd w:val="clear" w:color="auto" w:fill="FAFAFA"/>
            <w:vAlign w:val="bottom"/>
          </w:tcPr>
          <w:p w14:paraId="0A9C6A74" w14:textId="77777777" w:rsidR="00132CE6" w:rsidRPr="00B21467" w:rsidRDefault="00132CE6" w:rsidP="002573CD">
            <w:pPr>
              <w:pStyle w:val="Header"/>
              <w:spacing w:line="240" w:lineRule="auto"/>
              <w:ind w:right="-72"/>
              <w:jc w:val="right"/>
              <w:rPr>
                <w:rFonts w:cs="Arial"/>
                <w:b/>
                <w:bCs/>
              </w:rPr>
            </w:pPr>
          </w:p>
        </w:tc>
        <w:tc>
          <w:tcPr>
            <w:tcW w:w="1656" w:type="dxa"/>
            <w:tcBorders>
              <w:top w:val="single" w:sz="4" w:space="0" w:color="auto"/>
            </w:tcBorders>
            <w:shd w:val="clear" w:color="auto" w:fill="FAFAFA"/>
            <w:vAlign w:val="bottom"/>
          </w:tcPr>
          <w:p w14:paraId="2DAC8CE7" w14:textId="77777777" w:rsidR="00132CE6" w:rsidRPr="00B21467" w:rsidRDefault="00132CE6" w:rsidP="002573CD">
            <w:pPr>
              <w:pStyle w:val="Header"/>
              <w:spacing w:line="240" w:lineRule="auto"/>
              <w:ind w:right="-72"/>
              <w:jc w:val="right"/>
              <w:rPr>
                <w:rFonts w:cs="Arial"/>
                <w:b/>
                <w:bCs/>
                <w:cs/>
              </w:rPr>
            </w:pPr>
          </w:p>
        </w:tc>
        <w:tc>
          <w:tcPr>
            <w:tcW w:w="1657" w:type="dxa"/>
            <w:tcBorders>
              <w:top w:val="single" w:sz="4" w:space="0" w:color="auto"/>
            </w:tcBorders>
            <w:shd w:val="clear" w:color="auto" w:fill="FAFAFA"/>
            <w:vAlign w:val="bottom"/>
          </w:tcPr>
          <w:p w14:paraId="4FA64C90" w14:textId="77777777" w:rsidR="00132CE6" w:rsidRPr="00B21467" w:rsidRDefault="00132CE6" w:rsidP="002573CD">
            <w:pPr>
              <w:pStyle w:val="Header"/>
              <w:spacing w:line="240" w:lineRule="auto"/>
              <w:ind w:right="-72"/>
              <w:jc w:val="right"/>
              <w:rPr>
                <w:rFonts w:cs="Arial"/>
                <w:b/>
                <w:bCs/>
              </w:rPr>
            </w:pPr>
          </w:p>
        </w:tc>
      </w:tr>
      <w:tr w:rsidR="00132CE6" w:rsidRPr="00B21467" w14:paraId="038D11B5" w14:textId="77777777" w:rsidTr="002573CD">
        <w:tc>
          <w:tcPr>
            <w:tcW w:w="2835" w:type="dxa"/>
          </w:tcPr>
          <w:p w14:paraId="1898D4B1" w14:textId="77777777" w:rsidR="00132CE6" w:rsidRPr="00B21467" w:rsidRDefault="00132CE6" w:rsidP="0025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b/>
                <w:bCs/>
              </w:rPr>
              <w:t>Deferred tax assets</w:t>
            </w:r>
          </w:p>
        </w:tc>
        <w:tc>
          <w:tcPr>
            <w:tcW w:w="1656" w:type="dxa"/>
            <w:shd w:val="clear" w:color="auto" w:fill="FAFAFA"/>
            <w:vAlign w:val="center"/>
          </w:tcPr>
          <w:p w14:paraId="3A245AED" w14:textId="77777777" w:rsidR="00132CE6" w:rsidRPr="00B21467" w:rsidRDefault="00132CE6" w:rsidP="002573CD">
            <w:pPr>
              <w:pStyle w:val="Header"/>
              <w:spacing w:line="240" w:lineRule="auto"/>
              <w:ind w:right="-72"/>
              <w:jc w:val="right"/>
              <w:rPr>
                <w:rFonts w:cs="Arial"/>
                <w:lang w:val="en-GB"/>
              </w:rPr>
            </w:pPr>
          </w:p>
        </w:tc>
        <w:tc>
          <w:tcPr>
            <w:tcW w:w="1657" w:type="dxa"/>
            <w:shd w:val="clear" w:color="auto" w:fill="FAFAFA"/>
            <w:vAlign w:val="center"/>
          </w:tcPr>
          <w:p w14:paraId="1FC0FAA9" w14:textId="77777777" w:rsidR="00132CE6" w:rsidRPr="00B21467" w:rsidRDefault="00132CE6" w:rsidP="002573CD">
            <w:pPr>
              <w:pStyle w:val="Header"/>
              <w:spacing w:line="240" w:lineRule="auto"/>
              <w:ind w:right="-72"/>
              <w:jc w:val="right"/>
              <w:rPr>
                <w:rFonts w:cs="Arial"/>
                <w:lang w:val="en-GB"/>
              </w:rPr>
            </w:pPr>
          </w:p>
        </w:tc>
        <w:tc>
          <w:tcPr>
            <w:tcW w:w="1656" w:type="dxa"/>
            <w:shd w:val="clear" w:color="auto" w:fill="FAFAFA"/>
            <w:vAlign w:val="center"/>
          </w:tcPr>
          <w:p w14:paraId="495CE096" w14:textId="77777777" w:rsidR="00132CE6" w:rsidRPr="00B21467" w:rsidRDefault="00132CE6" w:rsidP="002573CD">
            <w:pPr>
              <w:pStyle w:val="Header"/>
              <w:spacing w:line="240" w:lineRule="auto"/>
              <w:ind w:right="-72"/>
              <w:jc w:val="right"/>
              <w:rPr>
                <w:rFonts w:cs="Arial"/>
                <w:lang w:val="en-GB"/>
              </w:rPr>
            </w:pPr>
          </w:p>
        </w:tc>
        <w:tc>
          <w:tcPr>
            <w:tcW w:w="1657" w:type="dxa"/>
            <w:shd w:val="clear" w:color="auto" w:fill="FAFAFA"/>
            <w:vAlign w:val="center"/>
          </w:tcPr>
          <w:p w14:paraId="0B20C75E" w14:textId="77777777" w:rsidR="00132CE6" w:rsidRPr="00B21467" w:rsidRDefault="00132CE6" w:rsidP="002573CD">
            <w:pPr>
              <w:pStyle w:val="Header"/>
              <w:spacing w:line="240" w:lineRule="auto"/>
              <w:ind w:right="-72"/>
              <w:jc w:val="right"/>
              <w:rPr>
                <w:rFonts w:cs="Arial"/>
                <w:lang w:val="en-GB"/>
              </w:rPr>
            </w:pPr>
          </w:p>
        </w:tc>
      </w:tr>
      <w:tr w:rsidR="00132CE6" w:rsidRPr="00B21467" w14:paraId="0A992FBE" w14:textId="77777777" w:rsidTr="002573CD">
        <w:tc>
          <w:tcPr>
            <w:tcW w:w="2835" w:type="dxa"/>
          </w:tcPr>
          <w:p w14:paraId="55ECF4D7"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2019</w:t>
            </w:r>
          </w:p>
        </w:tc>
        <w:tc>
          <w:tcPr>
            <w:tcW w:w="1656" w:type="dxa"/>
            <w:shd w:val="clear" w:color="auto" w:fill="FAFAFA"/>
            <w:vAlign w:val="center"/>
          </w:tcPr>
          <w:p w14:paraId="7E79BCC2" w14:textId="4FAD0F74" w:rsidR="00132CE6" w:rsidRPr="00B21467" w:rsidRDefault="00132CE6" w:rsidP="00132CE6">
            <w:pPr>
              <w:pStyle w:val="Header"/>
              <w:spacing w:line="240" w:lineRule="auto"/>
              <w:ind w:right="-72"/>
              <w:jc w:val="right"/>
              <w:rPr>
                <w:rFonts w:cs="Arial"/>
                <w:lang w:val="en-GB"/>
              </w:rPr>
            </w:pPr>
            <w:r>
              <w:rPr>
                <w:rFonts w:cs="Arial"/>
                <w:lang w:val="en-GB"/>
              </w:rPr>
              <w:t>717</w:t>
            </w:r>
          </w:p>
        </w:tc>
        <w:tc>
          <w:tcPr>
            <w:tcW w:w="1657" w:type="dxa"/>
            <w:shd w:val="clear" w:color="auto" w:fill="FAFAFA"/>
            <w:vAlign w:val="center"/>
          </w:tcPr>
          <w:p w14:paraId="1F4B6AD2" w14:textId="73F53B19" w:rsidR="00132CE6" w:rsidRPr="00B21467" w:rsidRDefault="00132CE6" w:rsidP="00132CE6">
            <w:pPr>
              <w:pStyle w:val="Header"/>
              <w:spacing w:line="240" w:lineRule="auto"/>
              <w:ind w:right="-72"/>
              <w:jc w:val="right"/>
              <w:rPr>
                <w:rFonts w:cs="Arial"/>
                <w:lang w:val="en-GB"/>
              </w:rPr>
            </w:pPr>
            <w:r>
              <w:rPr>
                <w:rFonts w:cs="Arial"/>
                <w:lang w:val="en-GB"/>
              </w:rPr>
              <w:t>2</w:t>
            </w:r>
          </w:p>
        </w:tc>
        <w:tc>
          <w:tcPr>
            <w:tcW w:w="1656" w:type="dxa"/>
            <w:shd w:val="clear" w:color="auto" w:fill="FAFAFA"/>
            <w:vAlign w:val="center"/>
          </w:tcPr>
          <w:p w14:paraId="2B4DB602" w14:textId="068DDBB5" w:rsidR="00132CE6" w:rsidRPr="00B21467" w:rsidRDefault="00132CE6" w:rsidP="00132CE6">
            <w:pPr>
              <w:pStyle w:val="Header"/>
              <w:spacing w:line="240" w:lineRule="auto"/>
              <w:ind w:right="-72"/>
              <w:jc w:val="right"/>
              <w:rPr>
                <w:rFonts w:cs="Arial"/>
                <w:lang w:val="en-GB"/>
              </w:rPr>
            </w:pPr>
            <w:r>
              <w:rPr>
                <w:rFonts w:cs="Arial"/>
                <w:lang w:val="en-GB"/>
              </w:rPr>
              <w:t>73</w:t>
            </w:r>
          </w:p>
        </w:tc>
        <w:tc>
          <w:tcPr>
            <w:tcW w:w="1657" w:type="dxa"/>
            <w:shd w:val="clear" w:color="auto" w:fill="FAFAFA"/>
            <w:vAlign w:val="center"/>
          </w:tcPr>
          <w:p w14:paraId="5F4C3BA6" w14:textId="24A7BD5C" w:rsidR="00132CE6" w:rsidRPr="00B21467" w:rsidRDefault="00132CE6" w:rsidP="00132CE6">
            <w:pPr>
              <w:pStyle w:val="Header"/>
              <w:spacing w:line="240" w:lineRule="auto"/>
              <w:ind w:right="-72"/>
              <w:jc w:val="right"/>
              <w:rPr>
                <w:rFonts w:cs="Arial"/>
                <w:lang w:val="en-GB"/>
              </w:rPr>
            </w:pPr>
            <w:r>
              <w:rPr>
                <w:rFonts w:cs="Arial"/>
                <w:lang w:val="en-GB"/>
              </w:rPr>
              <w:t>792</w:t>
            </w:r>
          </w:p>
        </w:tc>
      </w:tr>
      <w:tr w:rsidR="00132CE6" w:rsidRPr="00B21467" w14:paraId="51940A52" w14:textId="77777777" w:rsidTr="002573CD">
        <w:tc>
          <w:tcPr>
            <w:tcW w:w="2835" w:type="dxa"/>
          </w:tcPr>
          <w:p w14:paraId="31C936BC"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Charged/(credited) to profit or loss</w:t>
            </w:r>
          </w:p>
        </w:tc>
        <w:tc>
          <w:tcPr>
            <w:tcW w:w="1656" w:type="dxa"/>
            <w:shd w:val="clear" w:color="auto" w:fill="FAFAFA"/>
            <w:vAlign w:val="center"/>
          </w:tcPr>
          <w:p w14:paraId="0F45924E" w14:textId="0804A598" w:rsidR="00132CE6" w:rsidRPr="00B21467" w:rsidRDefault="00132CE6" w:rsidP="00132CE6">
            <w:pPr>
              <w:pStyle w:val="Header"/>
              <w:spacing w:line="240" w:lineRule="auto"/>
              <w:ind w:right="-72"/>
              <w:jc w:val="right"/>
              <w:rPr>
                <w:rFonts w:cs="Arial"/>
                <w:lang w:val="en-GB"/>
              </w:rPr>
            </w:pPr>
            <w:r>
              <w:rPr>
                <w:rFonts w:cs="Arial"/>
                <w:lang w:val="en-GB"/>
              </w:rPr>
              <w:t>127</w:t>
            </w:r>
          </w:p>
        </w:tc>
        <w:tc>
          <w:tcPr>
            <w:tcW w:w="1657" w:type="dxa"/>
            <w:shd w:val="clear" w:color="auto" w:fill="FAFAFA"/>
          </w:tcPr>
          <w:p w14:paraId="7B0A832A" w14:textId="11272B9F" w:rsidR="00132CE6" w:rsidRPr="00B21467" w:rsidRDefault="00132CE6" w:rsidP="00132CE6">
            <w:pPr>
              <w:pStyle w:val="Header"/>
              <w:spacing w:line="240" w:lineRule="auto"/>
              <w:ind w:right="-72"/>
              <w:jc w:val="right"/>
              <w:rPr>
                <w:rFonts w:cs="Arial"/>
                <w:lang w:val="en-GB"/>
              </w:rPr>
            </w:pPr>
            <w:r>
              <w:rPr>
                <w:rFonts w:cs="Arial"/>
                <w:lang w:val="en-GB"/>
              </w:rPr>
              <w:t>(2)</w:t>
            </w:r>
          </w:p>
        </w:tc>
        <w:tc>
          <w:tcPr>
            <w:tcW w:w="1656" w:type="dxa"/>
            <w:shd w:val="clear" w:color="auto" w:fill="FAFAFA"/>
          </w:tcPr>
          <w:p w14:paraId="5D56D160" w14:textId="5C7451DB" w:rsidR="00132CE6" w:rsidRPr="00B21467" w:rsidRDefault="00132CE6" w:rsidP="00132CE6">
            <w:pPr>
              <w:pStyle w:val="Header"/>
              <w:spacing w:line="240" w:lineRule="auto"/>
              <w:ind w:right="-72"/>
              <w:jc w:val="right"/>
              <w:rPr>
                <w:rFonts w:cs="Arial"/>
                <w:lang w:val="en-GB"/>
              </w:rPr>
            </w:pPr>
            <w:r>
              <w:rPr>
                <w:rFonts w:cs="Arial"/>
                <w:lang w:val="en-GB"/>
              </w:rPr>
              <w:t>(47)</w:t>
            </w:r>
          </w:p>
        </w:tc>
        <w:tc>
          <w:tcPr>
            <w:tcW w:w="1657" w:type="dxa"/>
            <w:shd w:val="clear" w:color="auto" w:fill="FAFAFA"/>
          </w:tcPr>
          <w:p w14:paraId="66AB3819" w14:textId="28892EFA" w:rsidR="00132CE6" w:rsidRPr="00B21467" w:rsidRDefault="00132CE6" w:rsidP="00132CE6">
            <w:pPr>
              <w:pStyle w:val="Header"/>
              <w:spacing w:line="240" w:lineRule="auto"/>
              <w:ind w:right="-72"/>
              <w:jc w:val="right"/>
              <w:rPr>
                <w:rFonts w:cs="Arial"/>
                <w:lang w:val="en-GB"/>
              </w:rPr>
            </w:pPr>
            <w:r>
              <w:rPr>
                <w:rFonts w:cs="Arial"/>
                <w:lang w:val="en-GB"/>
              </w:rPr>
              <w:t>78</w:t>
            </w:r>
          </w:p>
        </w:tc>
      </w:tr>
      <w:tr w:rsidR="00132CE6" w:rsidRPr="00B21467" w14:paraId="7C62448B" w14:textId="77777777" w:rsidTr="006D3652">
        <w:tc>
          <w:tcPr>
            <w:tcW w:w="2835" w:type="dxa"/>
          </w:tcPr>
          <w:p w14:paraId="375CD391"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other</w:t>
            </w:r>
          </w:p>
        </w:tc>
        <w:tc>
          <w:tcPr>
            <w:tcW w:w="1656" w:type="dxa"/>
            <w:shd w:val="clear" w:color="auto" w:fill="FAFAFA"/>
            <w:vAlign w:val="center"/>
          </w:tcPr>
          <w:p w14:paraId="7F2D2B1A" w14:textId="77777777" w:rsidR="00132CE6" w:rsidRDefault="00132CE6" w:rsidP="00132CE6">
            <w:pPr>
              <w:pStyle w:val="Header"/>
              <w:spacing w:line="240" w:lineRule="auto"/>
              <w:ind w:right="-72"/>
              <w:jc w:val="right"/>
              <w:rPr>
                <w:rFonts w:cs="Arial"/>
                <w:lang w:val="en-GB"/>
              </w:rPr>
            </w:pPr>
          </w:p>
        </w:tc>
        <w:tc>
          <w:tcPr>
            <w:tcW w:w="1657" w:type="dxa"/>
            <w:shd w:val="clear" w:color="auto" w:fill="FAFAFA"/>
            <w:vAlign w:val="center"/>
          </w:tcPr>
          <w:p w14:paraId="02DB84F4" w14:textId="77777777" w:rsidR="00132CE6" w:rsidRPr="00B21467" w:rsidRDefault="00132CE6" w:rsidP="00132CE6">
            <w:pPr>
              <w:pStyle w:val="Header"/>
              <w:spacing w:line="240" w:lineRule="auto"/>
              <w:ind w:right="-72"/>
              <w:jc w:val="right"/>
              <w:rPr>
                <w:rFonts w:cs="Arial"/>
                <w:lang w:val="en-GB"/>
              </w:rPr>
            </w:pPr>
          </w:p>
        </w:tc>
        <w:tc>
          <w:tcPr>
            <w:tcW w:w="1656" w:type="dxa"/>
            <w:shd w:val="clear" w:color="auto" w:fill="FAFAFA"/>
            <w:vAlign w:val="center"/>
          </w:tcPr>
          <w:p w14:paraId="3A882589" w14:textId="77777777" w:rsidR="00132CE6" w:rsidRPr="00B21467" w:rsidRDefault="00132CE6" w:rsidP="00132CE6">
            <w:pPr>
              <w:pStyle w:val="Header"/>
              <w:spacing w:line="240" w:lineRule="auto"/>
              <w:ind w:right="-72"/>
              <w:jc w:val="right"/>
              <w:rPr>
                <w:rFonts w:cs="Arial"/>
                <w:lang w:val="en-GB"/>
              </w:rPr>
            </w:pPr>
          </w:p>
        </w:tc>
        <w:tc>
          <w:tcPr>
            <w:tcW w:w="1657" w:type="dxa"/>
            <w:shd w:val="clear" w:color="auto" w:fill="FAFAFA"/>
            <w:vAlign w:val="center"/>
          </w:tcPr>
          <w:p w14:paraId="1414C8A6" w14:textId="77777777" w:rsidR="00132CE6" w:rsidRPr="00B21467" w:rsidRDefault="00132CE6" w:rsidP="00132CE6">
            <w:pPr>
              <w:pStyle w:val="Header"/>
              <w:spacing w:line="240" w:lineRule="auto"/>
              <w:ind w:right="-72"/>
              <w:jc w:val="right"/>
              <w:rPr>
                <w:rFonts w:cs="Arial"/>
                <w:lang w:val="en-GB"/>
              </w:rPr>
            </w:pPr>
          </w:p>
        </w:tc>
      </w:tr>
      <w:tr w:rsidR="00132CE6" w:rsidRPr="00B21467" w14:paraId="348EDC00" w14:textId="77777777" w:rsidTr="006D3652">
        <w:tc>
          <w:tcPr>
            <w:tcW w:w="2835" w:type="dxa"/>
          </w:tcPr>
          <w:p w14:paraId="60EC8A32"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 xml:space="preserve">   </w:t>
            </w:r>
            <w:r w:rsidRPr="00B21467">
              <w:rPr>
                <w:rFonts w:cs="Arial"/>
              </w:rPr>
              <w:t>comprehensive income</w:t>
            </w:r>
          </w:p>
        </w:tc>
        <w:tc>
          <w:tcPr>
            <w:tcW w:w="1656" w:type="dxa"/>
            <w:shd w:val="clear" w:color="auto" w:fill="FAFAFA"/>
            <w:vAlign w:val="bottom"/>
          </w:tcPr>
          <w:p w14:paraId="6D7E8A2F" w14:textId="60405B57" w:rsidR="00132CE6" w:rsidRDefault="00132CE6" w:rsidP="00132CE6">
            <w:pPr>
              <w:pStyle w:val="Header"/>
              <w:spacing w:line="240" w:lineRule="auto"/>
              <w:ind w:right="-72"/>
              <w:jc w:val="right"/>
              <w:rPr>
                <w:rFonts w:cs="Arial"/>
                <w:lang w:val="en-GB"/>
              </w:rPr>
            </w:pPr>
            <w:r>
              <w:rPr>
                <w:rFonts w:cs="Arial"/>
                <w:lang w:val="en-GB"/>
              </w:rPr>
              <w:t>73</w:t>
            </w:r>
          </w:p>
        </w:tc>
        <w:tc>
          <w:tcPr>
            <w:tcW w:w="1657" w:type="dxa"/>
            <w:shd w:val="clear" w:color="auto" w:fill="FAFAFA"/>
            <w:vAlign w:val="bottom"/>
          </w:tcPr>
          <w:p w14:paraId="2A882E1A" w14:textId="4AE457EC" w:rsidR="00132CE6" w:rsidRPr="00B21467" w:rsidRDefault="00132CE6" w:rsidP="00132CE6">
            <w:pPr>
              <w:pStyle w:val="Header"/>
              <w:spacing w:line="240" w:lineRule="auto"/>
              <w:ind w:right="-72"/>
              <w:jc w:val="right"/>
              <w:rPr>
                <w:rFonts w:cs="Arial"/>
                <w:lang w:val="en-GB"/>
              </w:rPr>
            </w:pPr>
            <w:r>
              <w:rPr>
                <w:rFonts w:cs="Arial"/>
                <w:lang w:val="en-GB"/>
              </w:rPr>
              <w:t>-</w:t>
            </w:r>
          </w:p>
        </w:tc>
        <w:tc>
          <w:tcPr>
            <w:tcW w:w="1656" w:type="dxa"/>
            <w:shd w:val="clear" w:color="auto" w:fill="FAFAFA"/>
            <w:vAlign w:val="bottom"/>
          </w:tcPr>
          <w:p w14:paraId="455D6D31" w14:textId="713F8172" w:rsidR="00132CE6" w:rsidRPr="00B21467" w:rsidRDefault="00132CE6" w:rsidP="00132CE6">
            <w:pPr>
              <w:pStyle w:val="Header"/>
              <w:spacing w:line="240" w:lineRule="auto"/>
              <w:ind w:right="-72"/>
              <w:jc w:val="right"/>
              <w:rPr>
                <w:rFonts w:cs="Arial"/>
                <w:lang w:val="en-GB"/>
              </w:rPr>
            </w:pPr>
            <w:r>
              <w:rPr>
                <w:rFonts w:cs="Arial"/>
                <w:lang w:val="en-GB"/>
              </w:rPr>
              <w:t>-</w:t>
            </w:r>
          </w:p>
        </w:tc>
        <w:tc>
          <w:tcPr>
            <w:tcW w:w="1657" w:type="dxa"/>
            <w:shd w:val="clear" w:color="auto" w:fill="FAFAFA"/>
            <w:vAlign w:val="bottom"/>
          </w:tcPr>
          <w:p w14:paraId="2C32D129" w14:textId="789FA543" w:rsidR="00132CE6" w:rsidRPr="00B21467" w:rsidRDefault="00132CE6" w:rsidP="00132CE6">
            <w:pPr>
              <w:pStyle w:val="Header"/>
              <w:spacing w:line="240" w:lineRule="auto"/>
              <w:ind w:right="-72"/>
              <w:jc w:val="right"/>
              <w:rPr>
                <w:rFonts w:cs="Arial"/>
                <w:lang w:val="en-GB"/>
              </w:rPr>
            </w:pPr>
            <w:r>
              <w:rPr>
                <w:rFonts w:cs="Arial"/>
                <w:lang w:val="en-GB"/>
              </w:rPr>
              <w:t>73</w:t>
            </w:r>
          </w:p>
        </w:tc>
      </w:tr>
      <w:tr w:rsidR="00132CE6" w:rsidRPr="00B21467" w14:paraId="3EFA0D0A" w14:textId="77777777" w:rsidTr="002573CD">
        <w:tc>
          <w:tcPr>
            <w:tcW w:w="2835" w:type="dxa"/>
          </w:tcPr>
          <w:p w14:paraId="679AB820"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656" w:type="dxa"/>
            <w:tcBorders>
              <w:top w:val="single" w:sz="4" w:space="0" w:color="auto"/>
            </w:tcBorders>
            <w:shd w:val="clear" w:color="auto" w:fill="FAFAFA"/>
            <w:vAlign w:val="center"/>
          </w:tcPr>
          <w:p w14:paraId="35969272" w14:textId="77777777" w:rsidR="00132CE6" w:rsidRPr="00B21467" w:rsidRDefault="00132CE6" w:rsidP="00132CE6">
            <w:pPr>
              <w:pStyle w:val="Header"/>
              <w:spacing w:line="240" w:lineRule="auto"/>
              <w:ind w:right="-72"/>
              <w:jc w:val="right"/>
              <w:rPr>
                <w:rFonts w:cs="Arial"/>
                <w:lang w:val="en-GB"/>
              </w:rPr>
            </w:pPr>
          </w:p>
        </w:tc>
        <w:tc>
          <w:tcPr>
            <w:tcW w:w="1657" w:type="dxa"/>
            <w:tcBorders>
              <w:top w:val="single" w:sz="4" w:space="0" w:color="auto"/>
            </w:tcBorders>
            <w:shd w:val="clear" w:color="auto" w:fill="FAFAFA"/>
          </w:tcPr>
          <w:p w14:paraId="6C7CEBB0" w14:textId="77777777" w:rsidR="00132CE6" w:rsidRPr="00B21467" w:rsidRDefault="00132CE6" w:rsidP="00132CE6">
            <w:pPr>
              <w:pStyle w:val="Header"/>
              <w:spacing w:line="240" w:lineRule="auto"/>
              <w:ind w:right="-72"/>
              <w:jc w:val="right"/>
              <w:rPr>
                <w:rFonts w:cs="Arial"/>
                <w:lang w:val="en-GB"/>
              </w:rPr>
            </w:pPr>
          </w:p>
        </w:tc>
        <w:tc>
          <w:tcPr>
            <w:tcW w:w="1656" w:type="dxa"/>
            <w:tcBorders>
              <w:top w:val="single" w:sz="4" w:space="0" w:color="auto"/>
            </w:tcBorders>
            <w:shd w:val="clear" w:color="auto" w:fill="FAFAFA"/>
          </w:tcPr>
          <w:p w14:paraId="0F6ABBB2" w14:textId="77777777" w:rsidR="00132CE6" w:rsidRPr="00B21467" w:rsidRDefault="00132CE6" w:rsidP="00132CE6">
            <w:pPr>
              <w:pStyle w:val="Header"/>
              <w:spacing w:line="240" w:lineRule="auto"/>
              <w:ind w:right="-72"/>
              <w:jc w:val="right"/>
              <w:rPr>
                <w:rFonts w:cs="Arial"/>
                <w:lang w:val="en-GB"/>
              </w:rPr>
            </w:pPr>
          </w:p>
        </w:tc>
        <w:tc>
          <w:tcPr>
            <w:tcW w:w="1657" w:type="dxa"/>
            <w:tcBorders>
              <w:top w:val="single" w:sz="4" w:space="0" w:color="auto"/>
            </w:tcBorders>
            <w:shd w:val="clear" w:color="auto" w:fill="FAFAFA"/>
          </w:tcPr>
          <w:p w14:paraId="0CAF5FC7" w14:textId="77777777" w:rsidR="00132CE6" w:rsidRPr="00B21467" w:rsidRDefault="00132CE6" w:rsidP="00132CE6">
            <w:pPr>
              <w:pStyle w:val="Header"/>
              <w:spacing w:line="240" w:lineRule="auto"/>
              <w:ind w:right="-72"/>
              <w:jc w:val="right"/>
              <w:rPr>
                <w:rFonts w:cs="Arial"/>
                <w:lang w:val="en-GB"/>
              </w:rPr>
            </w:pPr>
          </w:p>
        </w:tc>
      </w:tr>
      <w:tr w:rsidR="00132CE6" w:rsidRPr="00B21467" w14:paraId="6B55BC49" w14:textId="77777777" w:rsidTr="002573CD">
        <w:tc>
          <w:tcPr>
            <w:tcW w:w="2835" w:type="dxa"/>
            <w:vAlign w:val="center"/>
          </w:tcPr>
          <w:p w14:paraId="19D317DF"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2019</w:t>
            </w:r>
          </w:p>
        </w:tc>
        <w:tc>
          <w:tcPr>
            <w:tcW w:w="1656" w:type="dxa"/>
            <w:tcBorders>
              <w:bottom w:val="single" w:sz="4" w:space="0" w:color="auto"/>
            </w:tcBorders>
            <w:shd w:val="clear" w:color="auto" w:fill="FAFAFA"/>
            <w:vAlign w:val="center"/>
          </w:tcPr>
          <w:p w14:paraId="52477451" w14:textId="0AD838AA" w:rsidR="00132CE6" w:rsidRPr="00B21467" w:rsidRDefault="00132CE6" w:rsidP="00132CE6">
            <w:pPr>
              <w:pStyle w:val="Header"/>
              <w:spacing w:line="240" w:lineRule="auto"/>
              <w:ind w:right="-72"/>
              <w:jc w:val="right"/>
              <w:rPr>
                <w:rFonts w:cs="Arial"/>
                <w:lang w:val="en-GB"/>
              </w:rPr>
            </w:pPr>
            <w:r>
              <w:rPr>
                <w:rFonts w:cs="Arial"/>
                <w:lang w:val="en-GB"/>
              </w:rPr>
              <w:t>917</w:t>
            </w:r>
          </w:p>
        </w:tc>
        <w:tc>
          <w:tcPr>
            <w:tcW w:w="1657" w:type="dxa"/>
            <w:tcBorders>
              <w:bottom w:val="single" w:sz="4" w:space="0" w:color="auto"/>
            </w:tcBorders>
            <w:shd w:val="clear" w:color="auto" w:fill="FAFAFA"/>
            <w:vAlign w:val="center"/>
          </w:tcPr>
          <w:p w14:paraId="1A462B02" w14:textId="0F1A47D8" w:rsidR="00132CE6" w:rsidRPr="00B21467" w:rsidRDefault="00132CE6" w:rsidP="00132CE6">
            <w:pPr>
              <w:pStyle w:val="Header"/>
              <w:spacing w:line="240" w:lineRule="auto"/>
              <w:ind w:right="-72"/>
              <w:jc w:val="right"/>
              <w:rPr>
                <w:rFonts w:cs="Arial"/>
                <w:lang w:val="en-GB"/>
              </w:rPr>
            </w:pPr>
            <w:r>
              <w:rPr>
                <w:rFonts w:cs="Arial"/>
                <w:lang w:val="en-GB"/>
              </w:rPr>
              <w:t>-</w:t>
            </w:r>
          </w:p>
        </w:tc>
        <w:tc>
          <w:tcPr>
            <w:tcW w:w="1656" w:type="dxa"/>
            <w:tcBorders>
              <w:bottom w:val="single" w:sz="4" w:space="0" w:color="auto"/>
            </w:tcBorders>
            <w:shd w:val="clear" w:color="auto" w:fill="FAFAFA"/>
            <w:vAlign w:val="center"/>
          </w:tcPr>
          <w:p w14:paraId="10ECAE91" w14:textId="66C6DA36" w:rsidR="00132CE6" w:rsidRPr="00B21467" w:rsidRDefault="00132CE6" w:rsidP="00132CE6">
            <w:pPr>
              <w:pStyle w:val="Header"/>
              <w:spacing w:line="240" w:lineRule="auto"/>
              <w:ind w:right="-72"/>
              <w:jc w:val="right"/>
              <w:rPr>
                <w:rFonts w:cs="Arial"/>
                <w:lang w:val="en-GB"/>
              </w:rPr>
            </w:pPr>
            <w:r>
              <w:rPr>
                <w:rFonts w:cs="Arial"/>
                <w:lang w:val="en-GB"/>
              </w:rPr>
              <w:t>26</w:t>
            </w:r>
          </w:p>
        </w:tc>
        <w:tc>
          <w:tcPr>
            <w:tcW w:w="1657" w:type="dxa"/>
            <w:tcBorders>
              <w:bottom w:val="single" w:sz="4" w:space="0" w:color="auto"/>
            </w:tcBorders>
            <w:shd w:val="clear" w:color="auto" w:fill="FAFAFA"/>
            <w:vAlign w:val="center"/>
          </w:tcPr>
          <w:p w14:paraId="62F1A50D" w14:textId="398F57C1" w:rsidR="00132CE6" w:rsidRPr="00B21467" w:rsidRDefault="00132CE6" w:rsidP="00132CE6">
            <w:pPr>
              <w:pStyle w:val="Header"/>
              <w:spacing w:line="240" w:lineRule="auto"/>
              <w:ind w:right="-72"/>
              <w:jc w:val="right"/>
              <w:rPr>
                <w:rFonts w:cs="Arial"/>
                <w:lang w:val="en-GB"/>
              </w:rPr>
            </w:pPr>
            <w:r>
              <w:rPr>
                <w:rFonts w:cs="Arial"/>
                <w:lang w:val="en-GB"/>
              </w:rPr>
              <w:t>943</w:t>
            </w:r>
          </w:p>
        </w:tc>
      </w:tr>
      <w:tr w:rsidR="00132CE6" w:rsidRPr="00B21467" w14:paraId="6747A00D" w14:textId="77777777" w:rsidTr="002573CD">
        <w:tc>
          <w:tcPr>
            <w:tcW w:w="2835" w:type="dxa"/>
            <w:vAlign w:val="center"/>
          </w:tcPr>
          <w:p w14:paraId="5325312F"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656" w:type="dxa"/>
            <w:tcBorders>
              <w:top w:val="single" w:sz="4" w:space="0" w:color="auto"/>
            </w:tcBorders>
            <w:vAlign w:val="center"/>
          </w:tcPr>
          <w:p w14:paraId="54DCAADE" w14:textId="77777777" w:rsidR="00132CE6" w:rsidRPr="00B21467" w:rsidRDefault="00132CE6" w:rsidP="00132CE6">
            <w:pPr>
              <w:pStyle w:val="Header"/>
              <w:spacing w:line="240" w:lineRule="auto"/>
              <w:ind w:right="-72"/>
              <w:jc w:val="right"/>
              <w:rPr>
                <w:rFonts w:cs="Arial"/>
                <w:lang w:val="en-GB"/>
              </w:rPr>
            </w:pPr>
          </w:p>
        </w:tc>
        <w:tc>
          <w:tcPr>
            <w:tcW w:w="1657" w:type="dxa"/>
            <w:tcBorders>
              <w:top w:val="single" w:sz="4" w:space="0" w:color="auto"/>
            </w:tcBorders>
            <w:shd w:val="clear" w:color="auto" w:fill="auto"/>
            <w:vAlign w:val="center"/>
          </w:tcPr>
          <w:p w14:paraId="3093FBD6" w14:textId="77777777" w:rsidR="00132CE6" w:rsidRPr="00B21467" w:rsidRDefault="00132CE6" w:rsidP="00132CE6">
            <w:pPr>
              <w:pStyle w:val="Header"/>
              <w:spacing w:line="240" w:lineRule="auto"/>
              <w:ind w:right="-72"/>
              <w:jc w:val="right"/>
              <w:rPr>
                <w:rFonts w:cs="Arial"/>
                <w:lang w:val="en-GB"/>
              </w:rPr>
            </w:pPr>
          </w:p>
        </w:tc>
        <w:tc>
          <w:tcPr>
            <w:tcW w:w="1656" w:type="dxa"/>
            <w:tcBorders>
              <w:top w:val="single" w:sz="4" w:space="0" w:color="auto"/>
            </w:tcBorders>
            <w:shd w:val="clear" w:color="auto" w:fill="auto"/>
            <w:vAlign w:val="center"/>
          </w:tcPr>
          <w:p w14:paraId="38311DE1" w14:textId="77777777" w:rsidR="00132CE6" w:rsidRPr="00B21467" w:rsidRDefault="00132CE6" w:rsidP="00132CE6">
            <w:pPr>
              <w:pStyle w:val="Header"/>
              <w:spacing w:line="240" w:lineRule="auto"/>
              <w:ind w:right="-72"/>
              <w:jc w:val="right"/>
              <w:rPr>
                <w:rFonts w:cs="Arial"/>
                <w:lang w:val="en-GB"/>
              </w:rPr>
            </w:pPr>
          </w:p>
        </w:tc>
        <w:tc>
          <w:tcPr>
            <w:tcW w:w="1657" w:type="dxa"/>
            <w:tcBorders>
              <w:top w:val="single" w:sz="4" w:space="0" w:color="auto"/>
            </w:tcBorders>
            <w:shd w:val="clear" w:color="auto" w:fill="auto"/>
            <w:vAlign w:val="center"/>
          </w:tcPr>
          <w:p w14:paraId="4F54121C" w14:textId="77777777" w:rsidR="00132CE6" w:rsidRPr="00B21467" w:rsidRDefault="00132CE6" w:rsidP="00132CE6">
            <w:pPr>
              <w:pStyle w:val="Header"/>
              <w:spacing w:line="240" w:lineRule="auto"/>
              <w:ind w:right="-72"/>
              <w:jc w:val="right"/>
              <w:rPr>
                <w:rFonts w:cs="Arial"/>
                <w:lang w:val="en-GB"/>
              </w:rPr>
            </w:pPr>
          </w:p>
        </w:tc>
      </w:tr>
      <w:tr w:rsidR="00132CE6" w:rsidRPr="00B21467" w14:paraId="08AB8705" w14:textId="77777777" w:rsidTr="002573CD">
        <w:tc>
          <w:tcPr>
            <w:tcW w:w="2835" w:type="dxa"/>
          </w:tcPr>
          <w:p w14:paraId="41D3F16F"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2018</w:t>
            </w:r>
          </w:p>
        </w:tc>
        <w:tc>
          <w:tcPr>
            <w:tcW w:w="1656" w:type="dxa"/>
            <w:vAlign w:val="center"/>
          </w:tcPr>
          <w:p w14:paraId="7AE1F993" w14:textId="1C172EA8"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703</w:t>
            </w:r>
          </w:p>
        </w:tc>
        <w:tc>
          <w:tcPr>
            <w:tcW w:w="1657" w:type="dxa"/>
            <w:shd w:val="clear" w:color="auto" w:fill="auto"/>
            <w:vAlign w:val="center"/>
          </w:tcPr>
          <w:p w14:paraId="4A307CD4" w14:textId="18175F30" w:rsidR="00132CE6" w:rsidRPr="00B21467" w:rsidRDefault="00132CE6" w:rsidP="00132CE6">
            <w:pPr>
              <w:pStyle w:val="Header"/>
              <w:spacing w:line="240" w:lineRule="auto"/>
              <w:ind w:right="-72"/>
              <w:jc w:val="right"/>
              <w:rPr>
                <w:rFonts w:cs="Arial"/>
              </w:rPr>
            </w:pPr>
            <w:r w:rsidRPr="00B21467">
              <w:rPr>
                <w:rFonts w:eastAsia="Arial Unicode MS" w:cs="Arial"/>
              </w:rPr>
              <w:t>2</w:t>
            </w:r>
          </w:p>
        </w:tc>
        <w:tc>
          <w:tcPr>
            <w:tcW w:w="1656" w:type="dxa"/>
            <w:shd w:val="clear" w:color="auto" w:fill="auto"/>
            <w:vAlign w:val="center"/>
          </w:tcPr>
          <w:p w14:paraId="4131B7BE" w14:textId="75A6A0AC"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20</w:t>
            </w:r>
          </w:p>
        </w:tc>
        <w:tc>
          <w:tcPr>
            <w:tcW w:w="1657" w:type="dxa"/>
            <w:shd w:val="clear" w:color="auto" w:fill="auto"/>
            <w:vAlign w:val="center"/>
          </w:tcPr>
          <w:p w14:paraId="2B62CEFD" w14:textId="7B5019CE"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725</w:t>
            </w:r>
          </w:p>
        </w:tc>
      </w:tr>
      <w:tr w:rsidR="00132CE6" w:rsidRPr="00B21467" w14:paraId="1FFD6562" w14:textId="77777777" w:rsidTr="002573CD">
        <w:tc>
          <w:tcPr>
            <w:tcW w:w="2835" w:type="dxa"/>
          </w:tcPr>
          <w:p w14:paraId="37678CC1"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profit or loss</w:t>
            </w:r>
          </w:p>
        </w:tc>
        <w:tc>
          <w:tcPr>
            <w:tcW w:w="1656" w:type="dxa"/>
            <w:vAlign w:val="center"/>
          </w:tcPr>
          <w:p w14:paraId="1A8F9BF6" w14:textId="17B05DF9"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14</w:t>
            </w:r>
          </w:p>
        </w:tc>
        <w:tc>
          <w:tcPr>
            <w:tcW w:w="1657" w:type="dxa"/>
            <w:shd w:val="clear" w:color="auto" w:fill="auto"/>
            <w:vAlign w:val="center"/>
          </w:tcPr>
          <w:p w14:paraId="125EE9A9" w14:textId="1B00D236"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w:t>
            </w:r>
          </w:p>
        </w:tc>
        <w:tc>
          <w:tcPr>
            <w:tcW w:w="1656" w:type="dxa"/>
            <w:shd w:val="clear" w:color="auto" w:fill="auto"/>
            <w:vAlign w:val="center"/>
          </w:tcPr>
          <w:p w14:paraId="5E36C233" w14:textId="08EFB789"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53</w:t>
            </w:r>
          </w:p>
        </w:tc>
        <w:tc>
          <w:tcPr>
            <w:tcW w:w="1657" w:type="dxa"/>
            <w:shd w:val="clear" w:color="auto" w:fill="auto"/>
            <w:vAlign w:val="center"/>
          </w:tcPr>
          <w:p w14:paraId="75C4F524" w14:textId="6BBB0660"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67</w:t>
            </w:r>
          </w:p>
        </w:tc>
      </w:tr>
      <w:tr w:rsidR="00132CE6" w:rsidRPr="00B21467" w14:paraId="3581C655" w14:textId="77777777" w:rsidTr="002573CD">
        <w:tc>
          <w:tcPr>
            <w:tcW w:w="2835" w:type="dxa"/>
            <w:vAlign w:val="center"/>
          </w:tcPr>
          <w:p w14:paraId="57272B74"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656" w:type="dxa"/>
            <w:tcBorders>
              <w:top w:val="single" w:sz="4" w:space="0" w:color="auto"/>
            </w:tcBorders>
            <w:vAlign w:val="bottom"/>
          </w:tcPr>
          <w:p w14:paraId="14BAEC97" w14:textId="77777777" w:rsidR="00132CE6" w:rsidRPr="00B21467" w:rsidRDefault="00132CE6" w:rsidP="00132CE6">
            <w:pPr>
              <w:pStyle w:val="Header"/>
              <w:spacing w:line="240" w:lineRule="auto"/>
              <w:ind w:right="-72"/>
              <w:jc w:val="right"/>
              <w:rPr>
                <w:rFonts w:cs="Arial"/>
                <w:lang w:val="en-GB"/>
              </w:rPr>
            </w:pPr>
          </w:p>
        </w:tc>
        <w:tc>
          <w:tcPr>
            <w:tcW w:w="1657" w:type="dxa"/>
            <w:tcBorders>
              <w:top w:val="single" w:sz="4" w:space="0" w:color="auto"/>
            </w:tcBorders>
            <w:shd w:val="clear" w:color="auto" w:fill="auto"/>
            <w:vAlign w:val="bottom"/>
          </w:tcPr>
          <w:p w14:paraId="62132276" w14:textId="77777777" w:rsidR="00132CE6" w:rsidRPr="00B21467" w:rsidRDefault="00132CE6" w:rsidP="00132CE6">
            <w:pPr>
              <w:pStyle w:val="Header"/>
              <w:spacing w:line="240" w:lineRule="auto"/>
              <w:ind w:right="-72"/>
              <w:jc w:val="right"/>
              <w:rPr>
                <w:rFonts w:cs="Arial"/>
                <w:lang w:val="en-GB"/>
              </w:rPr>
            </w:pPr>
          </w:p>
        </w:tc>
        <w:tc>
          <w:tcPr>
            <w:tcW w:w="1656" w:type="dxa"/>
            <w:tcBorders>
              <w:top w:val="single" w:sz="4" w:space="0" w:color="auto"/>
            </w:tcBorders>
            <w:shd w:val="clear" w:color="auto" w:fill="auto"/>
            <w:vAlign w:val="bottom"/>
          </w:tcPr>
          <w:p w14:paraId="131DFF42" w14:textId="77777777" w:rsidR="00132CE6" w:rsidRPr="00B21467" w:rsidRDefault="00132CE6" w:rsidP="00132CE6">
            <w:pPr>
              <w:pStyle w:val="Header"/>
              <w:spacing w:line="240" w:lineRule="auto"/>
              <w:ind w:right="-72"/>
              <w:jc w:val="right"/>
              <w:rPr>
                <w:rFonts w:cs="Arial"/>
                <w:lang w:val="en-GB"/>
              </w:rPr>
            </w:pPr>
          </w:p>
        </w:tc>
        <w:tc>
          <w:tcPr>
            <w:tcW w:w="1657" w:type="dxa"/>
            <w:tcBorders>
              <w:top w:val="single" w:sz="4" w:space="0" w:color="auto"/>
            </w:tcBorders>
            <w:shd w:val="clear" w:color="auto" w:fill="auto"/>
            <w:vAlign w:val="bottom"/>
          </w:tcPr>
          <w:p w14:paraId="00D63A28" w14:textId="77777777" w:rsidR="00132CE6" w:rsidRPr="00B21467" w:rsidRDefault="00132CE6" w:rsidP="00132CE6">
            <w:pPr>
              <w:pStyle w:val="Header"/>
              <w:spacing w:line="240" w:lineRule="auto"/>
              <w:ind w:right="-72"/>
              <w:jc w:val="right"/>
              <w:rPr>
                <w:rFonts w:cs="Arial"/>
                <w:lang w:val="en-GB"/>
              </w:rPr>
            </w:pPr>
          </w:p>
        </w:tc>
      </w:tr>
      <w:tr w:rsidR="00132CE6" w:rsidRPr="00B21467" w14:paraId="1F6EC8D6" w14:textId="77777777" w:rsidTr="002573CD">
        <w:tc>
          <w:tcPr>
            <w:tcW w:w="2835" w:type="dxa"/>
            <w:vAlign w:val="center"/>
          </w:tcPr>
          <w:p w14:paraId="4EA26E64" w14:textId="77777777" w:rsidR="00132CE6" w:rsidRPr="00B21467" w:rsidRDefault="00132CE6" w:rsidP="0013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2018</w:t>
            </w:r>
          </w:p>
        </w:tc>
        <w:tc>
          <w:tcPr>
            <w:tcW w:w="1656" w:type="dxa"/>
            <w:tcBorders>
              <w:bottom w:val="single" w:sz="4" w:space="0" w:color="auto"/>
            </w:tcBorders>
            <w:vAlign w:val="center"/>
          </w:tcPr>
          <w:p w14:paraId="4871CA85" w14:textId="26F7C9A7"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717</w:t>
            </w:r>
          </w:p>
        </w:tc>
        <w:tc>
          <w:tcPr>
            <w:tcW w:w="1657" w:type="dxa"/>
            <w:tcBorders>
              <w:bottom w:val="single" w:sz="4" w:space="0" w:color="auto"/>
            </w:tcBorders>
            <w:shd w:val="clear" w:color="auto" w:fill="auto"/>
            <w:vAlign w:val="center"/>
          </w:tcPr>
          <w:p w14:paraId="50732223" w14:textId="1525F423"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2</w:t>
            </w:r>
          </w:p>
        </w:tc>
        <w:tc>
          <w:tcPr>
            <w:tcW w:w="1656" w:type="dxa"/>
            <w:tcBorders>
              <w:bottom w:val="single" w:sz="4" w:space="0" w:color="auto"/>
            </w:tcBorders>
            <w:shd w:val="clear" w:color="auto" w:fill="auto"/>
            <w:vAlign w:val="center"/>
          </w:tcPr>
          <w:p w14:paraId="6BF1800A" w14:textId="481AC487"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73</w:t>
            </w:r>
          </w:p>
        </w:tc>
        <w:tc>
          <w:tcPr>
            <w:tcW w:w="1657" w:type="dxa"/>
            <w:tcBorders>
              <w:bottom w:val="single" w:sz="4" w:space="0" w:color="auto"/>
            </w:tcBorders>
            <w:shd w:val="clear" w:color="auto" w:fill="auto"/>
            <w:vAlign w:val="center"/>
          </w:tcPr>
          <w:p w14:paraId="2AC9EBFB" w14:textId="7978A811" w:rsidR="00132CE6" w:rsidRPr="00B21467" w:rsidRDefault="00132CE6" w:rsidP="00132CE6">
            <w:pPr>
              <w:pStyle w:val="Header"/>
              <w:spacing w:line="240" w:lineRule="auto"/>
              <w:ind w:right="-72"/>
              <w:jc w:val="right"/>
              <w:rPr>
                <w:rFonts w:cs="Arial"/>
                <w:lang w:val="en-GB"/>
              </w:rPr>
            </w:pPr>
            <w:r w:rsidRPr="00B21467">
              <w:rPr>
                <w:rFonts w:eastAsia="Arial Unicode MS" w:cs="Arial"/>
                <w:lang w:val="en-GB"/>
              </w:rPr>
              <w:t>792</w:t>
            </w:r>
          </w:p>
        </w:tc>
      </w:tr>
    </w:tbl>
    <w:p w14:paraId="7E6BFE8D" w14:textId="77777777" w:rsidR="00132CE6" w:rsidRPr="00B21467" w:rsidRDefault="00132CE6"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p>
    <w:tbl>
      <w:tblPr>
        <w:tblW w:w="5000" w:type="pct"/>
        <w:tblLayout w:type="fixed"/>
        <w:tblLook w:val="0000" w:firstRow="0" w:lastRow="0" w:firstColumn="0" w:lastColumn="0" w:noHBand="0" w:noVBand="0"/>
      </w:tblPr>
      <w:tblGrid>
        <w:gridCol w:w="2805"/>
        <w:gridCol w:w="1292"/>
        <w:gridCol w:w="1476"/>
        <w:gridCol w:w="1478"/>
        <w:gridCol w:w="1205"/>
        <w:gridCol w:w="1205"/>
      </w:tblGrid>
      <w:tr w:rsidR="0026218D" w:rsidRPr="00B21467" w14:paraId="2385C51B" w14:textId="77777777" w:rsidTr="006D3652">
        <w:trPr>
          <w:trHeight w:val="20"/>
        </w:trPr>
        <w:tc>
          <w:tcPr>
            <w:tcW w:w="1482" w:type="pct"/>
            <w:vAlign w:val="bottom"/>
          </w:tcPr>
          <w:p w14:paraId="6C52E84A"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83" w:type="pct"/>
            <w:tcBorders>
              <w:top w:val="single" w:sz="4" w:space="0" w:color="auto"/>
            </w:tcBorders>
          </w:tcPr>
          <w:p w14:paraId="43A64FF3" w14:textId="77777777" w:rsidR="0026218D" w:rsidRPr="00B21467" w:rsidRDefault="0026218D" w:rsidP="00D674F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rPr>
            </w:pPr>
          </w:p>
        </w:tc>
        <w:tc>
          <w:tcPr>
            <w:tcW w:w="2835" w:type="pct"/>
            <w:gridSpan w:val="4"/>
            <w:tcBorders>
              <w:top w:val="single" w:sz="4" w:space="0" w:color="auto"/>
              <w:bottom w:val="single" w:sz="4" w:space="0" w:color="auto"/>
            </w:tcBorders>
          </w:tcPr>
          <w:p w14:paraId="5E55FADC" w14:textId="77777777" w:rsidR="0026218D" w:rsidRPr="00B21467" w:rsidRDefault="0026218D" w:rsidP="00D674F3">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B21467">
              <w:rPr>
                <w:rFonts w:cs="Arial"/>
                <w:b/>
                <w:bCs/>
              </w:rPr>
              <w:t>Consolidated financial statements</w:t>
            </w:r>
          </w:p>
        </w:tc>
      </w:tr>
      <w:tr w:rsidR="00900354" w:rsidRPr="00B21467" w14:paraId="182F6030" w14:textId="77777777" w:rsidTr="00900354">
        <w:tc>
          <w:tcPr>
            <w:tcW w:w="1482" w:type="pct"/>
            <w:vAlign w:val="bottom"/>
          </w:tcPr>
          <w:p w14:paraId="5DE767F6"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83" w:type="pct"/>
            <w:tcBorders>
              <w:top w:val="single" w:sz="4" w:space="0" w:color="auto"/>
            </w:tcBorders>
          </w:tcPr>
          <w:p w14:paraId="118C2954" w14:textId="77777777" w:rsidR="0026218D" w:rsidRPr="00B21467" w:rsidRDefault="0026218D" w:rsidP="00D674F3">
            <w:pPr>
              <w:pStyle w:val="Header"/>
              <w:spacing w:line="240" w:lineRule="auto"/>
              <w:ind w:right="-72"/>
              <w:jc w:val="right"/>
              <w:rPr>
                <w:rFonts w:cs="Arial"/>
                <w:b/>
                <w:bCs/>
                <w:lang w:val="en-GB"/>
              </w:rPr>
            </w:pPr>
          </w:p>
        </w:tc>
        <w:tc>
          <w:tcPr>
            <w:tcW w:w="780" w:type="pct"/>
            <w:tcBorders>
              <w:top w:val="single" w:sz="4" w:space="0" w:color="auto"/>
            </w:tcBorders>
          </w:tcPr>
          <w:p w14:paraId="491A30A4" w14:textId="77777777" w:rsidR="0026218D" w:rsidRPr="00B21467" w:rsidRDefault="0026218D" w:rsidP="00D674F3">
            <w:pPr>
              <w:pStyle w:val="Header"/>
              <w:spacing w:line="240" w:lineRule="auto"/>
              <w:ind w:right="-72"/>
              <w:jc w:val="right"/>
              <w:rPr>
                <w:rFonts w:cs="Arial"/>
                <w:b/>
                <w:bCs/>
                <w:lang w:val="en-GB"/>
              </w:rPr>
            </w:pPr>
          </w:p>
        </w:tc>
        <w:tc>
          <w:tcPr>
            <w:tcW w:w="781" w:type="pct"/>
            <w:tcBorders>
              <w:top w:val="single" w:sz="4" w:space="0" w:color="auto"/>
            </w:tcBorders>
            <w:vAlign w:val="bottom"/>
          </w:tcPr>
          <w:p w14:paraId="0CC8D51B" w14:textId="77777777" w:rsidR="0026218D" w:rsidRPr="006D3652" w:rsidRDefault="0026218D" w:rsidP="00D674F3">
            <w:pPr>
              <w:pStyle w:val="Header"/>
              <w:spacing w:line="240" w:lineRule="auto"/>
              <w:ind w:right="-72"/>
              <w:jc w:val="right"/>
              <w:rPr>
                <w:rFonts w:ascii="Arial Bold" w:hAnsi="Arial Bold" w:cs="Arial"/>
                <w:b/>
                <w:bCs/>
                <w:spacing w:val="-4"/>
                <w:cs/>
              </w:rPr>
            </w:pPr>
            <w:r w:rsidRPr="006D3652">
              <w:rPr>
                <w:rFonts w:ascii="Arial Bold" w:hAnsi="Arial Bold" w:cs="Arial"/>
                <w:b/>
                <w:bCs/>
                <w:spacing w:val="-4"/>
                <w:lang w:val="en-GB"/>
              </w:rPr>
              <w:t>Deferred cost of</w:t>
            </w:r>
          </w:p>
        </w:tc>
        <w:tc>
          <w:tcPr>
            <w:tcW w:w="637" w:type="pct"/>
            <w:tcBorders>
              <w:top w:val="single" w:sz="4" w:space="0" w:color="auto"/>
            </w:tcBorders>
            <w:vAlign w:val="bottom"/>
          </w:tcPr>
          <w:p w14:paraId="0FA411E7" w14:textId="77777777" w:rsidR="0026218D" w:rsidRPr="00B21467" w:rsidRDefault="0026218D" w:rsidP="00D674F3">
            <w:pPr>
              <w:pStyle w:val="Header"/>
              <w:spacing w:line="240" w:lineRule="auto"/>
              <w:ind w:right="-72"/>
              <w:jc w:val="right"/>
              <w:rPr>
                <w:rFonts w:cs="Arial"/>
                <w:b/>
                <w:bCs/>
              </w:rPr>
            </w:pPr>
          </w:p>
        </w:tc>
        <w:tc>
          <w:tcPr>
            <w:tcW w:w="637" w:type="pct"/>
            <w:tcBorders>
              <w:top w:val="single" w:sz="4" w:space="0" w:color="auto"/>
            </w:tcBorders>
            <w:vAlign w:val="bottom"/>
          </w:tcPr>
          <w:p w14:paraId="244F7B06" w14:textId="77777777" w:rsidR="0026218D" w:rsidRPr="00B21467" w:rsidRDefault="0026218D" w:rsidP="00D674F3">
            <w:pPr>
              <w:pStyle w:val="Header"/>
              <w:spacing w:line="240" w:lineRule="auto"/>
              <w:ind w:right="-72"/>
              <w:jc w:val="right"/>
              <w:rPr>
                <w:rFonts w:cs="Arial"/>
                <w:b/>
                <w:bCs/>
              </w:rPr>
            </w:pPr>
          </w:p>
        </w:tc>
      </w:tr>
      <w:tr w:rsidR="00900354" w:rsidRPr="00B21467" w14:paraId="44643C9D" w14:textId="77777777" w:rsidTr="00900354">
        <w:tc>
          <w:tcPr>
            <w:tcW w:w="1482" w:type="pct"/>
            <w:vAlign w:val="bottom"/>
          </w:tcPr>
          <w:p w14:paraId="6C89BE18"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83" w:type="pct"/>
          </w:tcPr>
          <w:p w14:paraId="7B4E8272" w14:textId="77777777" w:rsidR="0026218D" w:rsidRPr="00B21467" w:rsidRDefault="0026218D" w:rsidP="00D674F3">
            <w:pPr>
              <w:pStyle w:val="Header"/>
              <w:spacing w:line="240" w:lineRule="auto"/>
              <w:ind w:right="-72"/>
              <w:jc w:val="right"/>
              <w:rPr>
                <w:rFonts w:cs="Arial"/>
                <w:b/>
                <w:bCs/>
                <w:cs/>
              </w:rPr>
            </w:pPr>
            <w:r w:rsidRPr="00B21467">
              <w:rPr>
                <w:rFonts w:cs="Arial"/>
                <w:b/>
                <w:bCs/>
                <w:lang w:val="en-GB"/>
              </w:rPr>
              <w:t>Depreciation</w:t>
            </w:r>
          </w:p>
        </w:tc>
        <w:tc>
          <w:tcPr>
            <w:tcW w:w="780" w:type="pct"/>
          </w:tcPr>
          <w:p w14:paraId="0DEF46A1" w14:textId="77777777" w:rsidR="0026218D" w:rsidRPr="00B21467" w:rsidRDefault="00FF3891" w:rsidP="00FF3891">
            <w:pPr>
              <w:pStyle w:val="Header"/>
              <w:spacing w:line="240" w:lineRule="auto"/>
              <w:ind w:left="-391" w:right="-72" w:firstLine="391"/>
              <w:jc w:val="right"/>
              <w:rPr>
                <w:rFonts w:cs="Arial"/>
                <w:b/>
                <w:bCs/>
                <w:lang w:val="en-GB"/>
              </w:rPr>
            </w:pPr>
            <w:r>
              <w:rPr>
                <w:rFonts w:cs="Arial"/>
                <w:b/>
                <w:bCs/>
                <w:lang w:val="en-GB"/>
              </w:rPr>
              <w:t>Borrowing cost</w:t>
            </w:r>
          </w:p>
        </w:tc>
        <w:tc>
          <w:tcPr>
            <w:tcW w:w="781" w:type="pct"/>
            <w:vAlign w:val="bottom"/>
          </w:tcPr>
          <w:p w14:paraId="2F7541AA" w14:textId="77777777" w:rsidR="0026218D" w:rsidRPr="00B21467" w:rsidRDefault="0026218D" w:rsidP="00D674F3">
            <w:pPr>
              <w:pStyle w:val="Header"/>
              <w:spacing w:line="240" w:lineRule="auto"/>
              <w:ind w:right="-72"/>
              <w:jc w:val="right"/>
              <w:rPr>
                <w:rFonts w:cs="Arial"/>
                <w:b/>
                <w:bCs/>
              </w:rPr>
            </w:pPr>
            <w:r w:rsidRPr="00B21467">
              <w:rPr>
                <w:rFonts w:cs="Arial"/>
                <w:b/>
                <w:bCs/>
                <w:lang w:val="en-GB"/>
              </w:rPr>
              <w:t>debentures</w:t>
            </w:r>
          </w:p>
        </w:tc>
        <w:tc>
          <w:tcPr>
            <w:tcW w:w="637" w:type="pct"/>
            <w:vAlign w:val="bottom"/>
          </w:tcPr>
          <w:p w14:paraId="4064F2EB" w14:textId="77777777" w:rsidR="0026218D" w:rsidRPr="00B21467" w:rsidRDefault="0026218D" w:rsidP="00D674F3">
            <w:pPr>
              <w:pStyle w:val="Header"/>
              <w:spacing w:line="240" w:lineRule="auto"/>
              <w:ind w:right="-72"/>
              <w:jc w:val="right"/>
              <w:rPr>
                <w:rFonts w:cs="Arial"/>
                <w:b/>
                <w:bCs/>
              </w:rPr>
            </w:pPr>
            <w:r w:rsidRPr="00B21467">
              <w:rPr>
                <w:rFonts w:cs="Arial"/>
                <w:b/>
                <w:bCs/>
                <w:lang w:val="en-GB"/>
              </w:rPr>
              <w:t>Others</w:t>
            </w:r>
          </w:p>
        </w:tc>
        <w:tc>
          <w:tcPr>
            <w:tcW w:w="637" w:type="pct"/>
            <w:vAlign w:val="bottom"/>
          </w:tcPr>
          <w:p w14:paraId="7BC80B3E" w14:textId="77777777" w:rsidR="0026218D" w:rsidRPr="00B21467" w:rsidRDefault="0026218D" w:rsidP="00D674F3">
            <w:pPr>
              <w:pStyle w:val="Header"/>
              <w:spacing w:line="240" w:lineRule="auto"/>
              <w:ind w:right="-72"/>
              <w:jc w:val="right"/>
              <w:rPr>
                <w:rFonts w:cs="Arial"/>
                <w:b/>
                <w:bCs/>
              </w:rPr>
            </w:pPr>
            <w:r w:rsidRPr="00B21467">
              <w:rPr>
                <w:rFonts w:cs="Arial"/>
                <w:b/>
                <w:bCs/>
                <w:lang w:val="en-GB"/>
              </w:rPr>
              <w:t>Total</w:t>
            </w:r>
          </w:p>
        </w:tc>
      </w:tr>
      <w:tr w:rsidR="00900354" w:rsidRPr="00B21467" w14:paraId="40336A1F" w14:textId="77777777" w:rsidTr="00900354">
        <w:tc>
          <w:tcPr>
            <w:tcW w:w="1482" w:type="pct"/>
            <w:vAlign w:val="bottom"/>
          </w:tcPr>
          <w:p w14:paraId="54762CE0"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83" w:type="pct"/>
            <w:tcBorders>
              <w:bottom w:val="single" w:sz="4" w:space="0" w:color="auto"/>
            </w:tcBorders>
          </w:tcPr>
          <w:p w14:paraId="54A45F0C" w14:textId="77777777" w:rsidR="0026218D" w:rsidRPr="00B21467" w:rsidRDefault="0026218D" w:rsidP="00D674F3">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c>
          <w:tcPr>
            <w:tcW w:w="780" w:type="pct"/>
            <w:tcBorders>
              <w:bottom w:val="single" w:sz="4" w:space="0" w:color="auto"/>
            </w:tcBorders>
          </w:tcPr>
          <w:p w14:paraId="40DF28C0" w14:textId="2C7DF1EC" w:rsidR="0026218D" w:rsidRPr="00B21467" w:rsidRDefault="00FF3891" w:rsidP="00D674F3">
            <w:pPr>
              <w:pStyle w:val="Header"/>
              <w:spacing w:line="240" w:lineRule="auto"/>
              <w:ind w:right="-72"/>
              <w:jc w:val="right"/>
              <w:rPr>
                <w:rFonts w:cs="Arial"/>
                <w:b/>
                <w:bCs/>
              </w:rPr>
            </w:pPr>
            <w:r>
              <w:rPr>
                <w:rFonts w:cs="Arial"/>
                <w:b/>
                <w:bCs/>
              </w:rPr>
              <w:t>Million B</w:t>
            </w:r>
            <w:r w:rsidR="00FF0566">
              <w:rPr>
                <w:rFonts w:cs="Arial"/>
                <w:b/>
                <w:bCs/>
              </w:rPr>
              <w:t>a</w:t>
            </w:r>
            <w:r>
              <w:rPr>
                <w:rFonts w:cs="Arial"/>
                <w:b/>
                <w:bCs/>
              </w:rPr>
              <w:t>h</w:t>
            </w:r>
            <w:r w:rsidR="00FF0566">
              <w:rPr>
                <w:rFonts w:cs="Arial"/>
                <w:b/>
                <w:bCs/>
              </w:rPr>
              <w:t>t</w:t>
            </w:r>
          </w:p>
        </w:tc>
        <w:tc>
          <w:tcPr>
            <w:tcW w:w="781" w:type="pct"/>
            <w:tcBorders>
              <w:bottom w:val="single" w:sz="4" w:space="0" w:color="auto"/>
            </w:tcBorders>
          </w:tcPr>
          <w:p w14:paraId="4C2B1BFA" w14:textId="77777777" w:rsidR="0026218D" w:rsidRPr="00B21467" w:rsidRDefault="0026218D" w:rsidP="00D674F3">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c>
          <w:tcPr>
            <w:tcW w:w="637" w:type="pct"/>
            <w:tcBorders>
              <w:bottom w:val="single" w:sz="4" w:space="0" w:color="auto"/>
            </w:tcBorders>
          </w:tcPr>
          <w:p w14:paraId="2CDD1193" w14:textId="77777777" w:rsidR="0026218D" w:rsidRPr="00B21467" w:rsidRDefault="0026218D" w:rsidP="00D674F3">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c>
          <w:tcPr>
            <w:tcW w:w="637" w:type="pct"/>
            <w:tcBorders>
              <w:bottom w:val="single" w:sz="4" w:space="0" w:color="auto"/>
            </w:tcBorders>
          </w:tcPr>
          <w:p w14:paraId="37F80061" w14:textId="77777777" w:rsidR="0026218D" w:rsidRPr="00B21467" w:rsidRDefault="0026218D" w:rsidP="00D674F3">
            <w:pPr>
              <w:pStyle w:val="Header"/>
              <w:spacing w:line="240" w:lineRule="auto"/>
              <w:ind w:right="-72"/>
              <w:jc w:val="right"/>
              <w:rPr>
                <w:rFonts w:cs="Arial"/>
                <w:b/>
                <w:bCs/>
                <w:cs/>
                <w:lang w:val="en-GB"/>
              </w:rPr>
            </w:pPr>
            <w:r w:rsidRPr="00B21467">
              <w:rPr>
                <w:rFonts w:cs="Arial"/>
                <w:b/>
                <w:bCs/>
              </w:rPr>
              <w:t xml:space="preserve">Million </w:t>
            </w:r>
            <w:r w:rsidRPr="00B21467">
              <w:rPr>
                <w:rFonts w:cs="Arial"/>
                <w:b/>
                <w:bCs/>
                <w:lang w:val="en-GB"/>
              </w:rPr>
              <w:t>Baht</w:t>
            </w:r>
          </w:p>
        </w:tc>
      </w:tr>
      <w:tr w:rsidR="00900354" w:rsidRPr="00B21467" w14:paraId="4E1A58F7" w14:textId="77777777" w:rsidTr="00900354">
        <w:tc>
          <w:tcPr>
            <w:tcW w:w="1482" w:type="pct"/>
            <w:vAlign w:val="bottom"/>
          </w:tcPr>
          <w:p w14:paraId="0F7AFBC9"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683" w:type="pct"/>
            <w:tcBorders>
              <w:top w:val="single" w:sz="4" w:space="0" w:color="auto"/>
            </w:tcBorders>
            <w:shd w:val="clear" w:color="auto" w:fill="FAFAFA"/>
          </w:tcPr>
          <w:p w14:paraId="7C19FD4C" w14:textId="77777777" w:rsidR="0026218D" w:rsidRPr="00B21467" w:rsidRDefault="0026218D" w:rsidP="00D674F3">
            <w:pPr>
              <w:pStyle w:val="Header"/>
              <w:spacing w:line="240" w:lineRule="auto"/>
              <w:ind w:right="-72"/>
              <w:jc w:val="right"/>
              <w:rPr>
                <w:rFonts w:cs="Arial"/>
                <w:b/>
                <w:bCs/>
              </w:rPr>
            </w:pPr>
          </w:p>
        </w:tc>
        <w:tc>
          <w:tcPr>
            <w:tcW w:w="780" w:type="pct"/>
            <w:tcBorders>
              <w:top w:val="single" w:sz="4" w:space="0" w:color="auto"/>
            </w:tcBorders>
            <w:shd w:val="clear" w:color="auto" w:fill="FAFAFA"/>
          </w:tcPr>
          <w:p w14:paraId="0C173E0E" w14:textId="77777777" w:rsidR="0026218D" w:rsidRPr="00B21467" w:rsidRDefault="0026218D" w:rsidP="00D674F3">
            <w:pPr>
              <w:pStyle w:val="Header"/>
              <w:spacing w:line="240" w:lineRule="auto"/>
              <w:ind w:right="-72"/>
              <w:jc w:val="right"/>
              <w:rPr>
                <w:rFonts w:cs="Arial"/>
                <w:b/>
                <w:bCs/>
              </w:rPr>
            </w:pPr>
          </w:p>
        </w:tc>
        <w:tc>
          <w:tcPr>
            <w:tcW w:w="781" w:type="pct"/>
            <w:tcBorders>
              <w:top w:val="single" w:sz="4" w:space="0" w:color="auto"/>
            </w:tcBorders>
            <w:shd w:val="clear" w:color="auto" w:fill="FAFAFA"/>
            <w:vAlign w:val="bottom"/>
          </w:tcPr>
          <w:p w14:paraId="72B452DC" w14:textId="77777777" w:rsidR="0026218D" w:rsidRPr="00B21467" w:rsidRDefault="0026218D" w:rsidP="00D674F3">
            <w:pPr>
              <w:pStyle w:val="Header"/>
              <w:spacing w:line="240" w:lineRule="auto"/>
              <w:ind w:right="-72"/>
              <w:jc w:val="right"/>
              <w:rPr>
                <w:rFonts w:cs="Arial"/>
                <w:b/>
                <w:bCs/>
              </w:rPr>
            </w:pPr>
          </w:p>
        </w:tc>
        <w:tc>
          <w:tcPr>
            <w:tcW w:w="637" w:type="pct"/>
            <w:tcBorders>
              <w:top w:val="single" w:sz="4" w:space="0" w:color="auto"/>
            </w:tcBorders>
            <w:shd w:val="clear" w:color="auto" w:fill="FAFAFA"/>
            <w:vAlign w:val="bottom"/>
          </w:tcPr>
          <w:p w14:paraId="0ADBAF78" w14:textId="77777777" w:rsidR="0026218D" w:rsidRPr="00B21467" w:rsidRDefault="0026218D" w:rsidP="00D674F3">
            <w:pPr>
              <w:pStyle w:val="Header"/>
              <w:spacing w:line="240" w:lineRule="auto"/>
              <w:ind w:right="-72"/>
              <w:jc w:val="right"/>
              <w:rPr>
                <w:rFonts w:cs="Arial"/>
                <w:b/>
                <w:bCs/>
                <w:cs/>
              </w:rPr>
            </w:pPr>
          </w:p>
        </w:tc>
        <w:tc>
          <w:tcPr>
            <w:tcW w:w="637" w:type="pct"/>
            <w:tcBorders>
              <w:top w:val="single" w:sz="4" w:space="0" w:color="auto"/>
            </w:tcBorders>
            <w:shd w:val="clear" w:color="auto" w:fill="FAFAFA"/>
            <w:vAlign w:val="bottom"/>
          </w:tcPr>
          <w:p w14:paraId="28E757A7" w14:textId="77777777" w:rsidR="0026218D" w:rsidRPr="00B21467" w:rsidRDefault="0026218D" w:rsidP="00D674F3">
            <w:pPr>
              <w:pStyle w:val="Header"/>
              <w:spacing w:line="240" w:lineRule="auto"/>
              <w:ind w:right="-72"/>
              <w:jc w:val="right"/>
              <w:rPr>
                <w:rFonts w:cs="Arial"/>
                <w:b/>
                <w:bCs/>
              </w:rPr>
            </w:pPr>
          </w:p>
        </w:tc>
      </w:tr>
      <w:tr w:rsidR="00900354" w:rsidRPr="00B21467" w14:paraId="57BC9379" w14:textId="77777777" w:rsidTr="00900354">
        <w:tc>
          <w:tcPr>
            <w:tcW w:w="1482" w:type="pct"/>
          </w:tcPr>
          <w:p w14:paraId="63D3D784"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b/>
                <w:bCs/>
              </w:rPr>
              <w:t>Deferred tax liabilities</w:t>
            </w:r>
          </w:p>
        </w:tc>
        <w:tc>
          <w:tcPr>
            <w:tcW w:w="683" w:type="pct"/>
            <w:shd w:val="clear" w:color="auto" w:fill="FAFAFA"/>
            <w:vAlign w:val="center"/>
          </w:tcPr>
          <w:p w14:paraId="50FFD059" w14:textId="77777777" w:rsidR="0026218D" w:rsidRPr="00B21467" w:rsidRDefault="0026218D" w:rsidP="00D674F3">
            <w:pPr>
              <w:pStyle w:val="Header"/>
              <w:spacing w:line="240" w:lineRule="auto"/>
              <w:ind w:right="-72"/>
              <w:jc w:val="right"/>
              <w:rPr>
                <w:rFonts w:cs="Arial"/>
                <w:lang w:val="en-GB"/>
              </w:rPr>
            </w:pPr>
          </w:p>
        </w:tc>
        <w:tc>
          <w:tcPr>
            <w:tcW w:w="780" w:type="pct"/>
            <w:shd w:val="clear" w:color="auto" w:fill="FAFAFA"/>
          </w:tcPr>
          <w:p w14:paraId="00E8C7AB" w14:textId="77777777" w:rsidR="0026218D" w:rsidRPr="00B21467" w:rsidRDefault="0026218D" w:rsidP="00D674F3">
            <w:pPr>
              <w:pStyle w:val="Header"/>
              <w:spacing w:line="240" w:lineRule="auto"/>
              <w:ind w:right="-72"/>
              <w:jc w:val="right"/>
              <w:rPr>
                <w:rFonts w:cs="Arial"/>
                <w:lang w:val="en-GB"/>
              </w:rPr>
            </w:pPr>
          </w:p>
        </w:tc>
        <w:tc>
          <w:tcPr>
            <w:tcW w:w="781" w:type="pct"/>
            <w:shd w:val="clear" w:color="auto" w:fill="FAFAFA"/>
            <w:vAlign w:val="center"/>
          </w:tcPr>
          <w:p w14:paraId="7D409CB8" w14:textId="77777777" w:rsidR="0026218D" w:rsidRPr="00B21467" w:rsidRDefault="0026218D" w:rsidP="00D674F3">
            <w:pPr>
              <w:pStyle w:val="Header"/>
              <w:spacing w:line="240" w:lineRule="auto"/>
              <w:ind w:right="-72"/>
              <w:jc w:val="right"/>
              <w:rPr>
                <w:rFonts w:cs="Arial"/>
                <w:lang w:val="en-GB"/>
              </w:rPr>
            </w:pPr>
          </w:p>
        </w:tc>
        <w:tc>
          <w:tcPr>
            <w:tcW w:w="637" w:type="pct"/>
            <w:shd w:val="clear" w:color="auto" w:fill="FAFAFA"/>
            <w:vAlign w:val="center"/>
          </w:tcPr>
          <w:p w14:paraId="32C9487D" w14:textId="77777777" w:rsidR="0026218D" w:rsidRPr="00B21467" w:rsidRDefault="0026218D" w:rsidP="00D674F3">
            <w:pPr>
              <w:pStyle w:val="Header"/>
              <w:spacing w:line="240" w:lineRule="auto"/>
              <w:ind w:right="-72"/>
              <w:jc w:val="right"/>
              <w:rPr>
                <w:rFonts w:cs="Arial"/>
                <w:lang w:val="en-GB"/>
              </w:rPr>
            </w:pPr>
          </w:p>
        </w:tc>
        <w:tc>
          <w:tcPr>
            <w:tcW w:w="637" w:type="pct"/>
            <w:shd w:val="clear" w:color="auto" w:fill="FAFAFA"/>
            <w:vAlign w:val="center"/>
          </w:tcPr>
          <w:p w14:paraId="6EEEBC59" w14:textId="77777777" w:rsidR="0026218D" w:rsidRPr="00B21467" w:rsidRDefault="0026218D" w:rsidP="00D674F3">
            <w:pPr>
              <w:pStyle w:val="Header"/>
              <w:spacing w:line="240" w:lineRule="auto"/>
              <w:ind w:right="-72"/>
              <w:jc w:val="right"/>
              <w:rPr>
                <w:rFonts w:cs="Arial"/>
                <w:lang w:val="en-GB"/>
              </w:rPr>
            </w:pPr>
          </w:p>
        </w:tc>
      </w:tr>
      <w:tr w:rsidR="00900354" w:rsidRPr="00B21467" w14:paraId="0C2E3327" w14:textId="77777777" w:rsidTr="00900354">
        <w:tc>
          <w:tcPr>
            <w:tcW w:w="1482" w:type="pct"/>
          </w:tcPr>
          <w:p w14:paraId="78726D95"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2019</w:t>
            </w:r>
          </w:p>
        </w:tc>
        <w:tc>
          <w:tcPr>
            <w:tcW w:w="683" w:type="pct"/>
            <w:shd w:val="clear" w:color="auto" w:fill="FAFAFA"/>
            <w:vAlign w:val="center"/>
          </w:tcPr>
          <w:p w14:paraId="58E2EB28" w14:textId="77777777" w:rsidR="0026218D" w:rsidRPr="00B21467" w:rsidRDefault="0026218D" w:rsidP="00D674F3">
            <w:pPr>
              <w:pStyle w:val="Header"/>
              <w:spacing w:line="240" w:lineRule="auto"/>
              <w:ind w:right="-72"/>
              <w:jc w:val="right"/>
              <w:rPr>
                <w:rFonts w:cs="Arial"/>
                <w:lang w:val="en-GB"/>
              </w:rPr>
            </w:pPr>
            <w:r>
              <w:rPr>
                <w:rFonts w:cs="Arial"/>
                <w:lang w:val="en-GB"/>
              </w:rPr>
              <w:t>(153)</w:t>
            </w:r>
          </w:p>
        </w:tc>
        <w:tc>
          <w:tcPr>
            <w:tcW w:w="780" w:type="pct"/>
            <w:shd w:val="clear" w:color="auto" w:fill="FAFAFA"/>
          </w:tcPr>
          <w:p w14:paraId="14644B74" w14:textId="77777777" w:rsidR="0026218D" w:rsidRDefault="00DE5162" w:rsidP="00D674F3">
            <w:pPr>
              <w:pStyle w:val="Header"/>
              <w:spacing w:line="240" w:lineRule="auto"/>
              <w:ind w:right="-72"/>
              <w:jc w:val="right"/>
              <w:rPr>
                <w:rFonts w:cs="Arial"/>
                <w:lang w:val="en-GB"/>
              </w:rPr>
            </w:pPr>
            <w:r>
              <w:rPr>
                <w:rFonts w:cs="Arial"/>
                <w:lang w:val="en-GB"/>
              </w:rPr>
              <w:t>-</w:t>
            </w:r>
          </w:p>
        </w:tc>
        <w:tc>
          <w:tcPr>
            <w:tcW w:w="781" w:type="pct"/>
            <w:shd w:val="clear" w:color="auto" w:fill="FAFAFA"/>
            <w:vAlign w:val="center"/>
          </w:tcPr>
          <w:p w14:paraId="66AF6686" w14:textId="76B6BC1A" w:rsidR="0026218D" w:rsidRPr="00B21467" w:rsidRDefault="00FF0566" w:rsidP="00D674F3">
            <w:pPr>
              <w:pStyle w:val="Header"/>
              <w:spacing w:line="240" w:lineRule="auto"/>
              <w:ind w:right="-72"/>
              <w:jc w:val="right"/>
              <w:rPr>
                <w:rFonts w:cs="Arial"/>
                <w:lang w:val="en-GB"/>
              </w:rPr>
            </w:pPr>
            <w:r>
              <w:rPr>
                <w:rFonts w:cs="Arial"/>
                <w:lang w:val="en-GB"/>
              </w:rPr>
              <w:t>(28)</w:t>
            </w:r>
          </w:p>
        </w:tc>
        <w:tc>
          <w:tcPr>
            <w:tcW w:w="637" w:type="pct"/>
            <w:shd w:val="clear" w:color="auto" w:fill="FAFAFA"/>
            <w:vAlign w:val="center"/>
          </w:tcPr>
          <w:p w14:paraId="71FD0429" w14:textId="77777777" w:rsidR="0026218D" w:rsidRPr="00B21467" w:rsidRDefault="00DE5162" w:rsidP="00D674F3">
            <w:pPr>
              <w:pStyle w:val="Header"/>
              <w:spacing w:line="240" w:lineRule="auto"/>
              <w:ind w:right="-72"/>
              <w:jc w:val="right"/>
              <w:rPr>
                <w:rFonts w:cs="Arial"/>
                <w:lang w:val="en-GB"/>
              </w:rPr>
            </w:pPr>
            <w:r>
              <w:rPr>
                <w:rFonts w:cs="Arial"/>
                <w:lang w:val="en-GB"/>
              </w:rPr>
              <w:t>(19)</w:t>
            </w:r>
          </w:p>
        </w:tc>
        <w:tc>
          <w:tcPr>
            <w:tcW w:w="637" w:type="pct"/>
            <w:shd w:val="clear" w:color="auto" w:fill="FAFAFA"/>
            <w:vAlign w:val="center"/>
          </w:tcPr>
          <w:p w14:paraId="12957ECD" w14:textId="77777777" w:rsidR="0026218D" w:rsidRPr="00B21467" w:rsidRDefault="00DE5162" w:rsidP="00D674F3">
            <w:pPr>
              <w:pStyle w:val="Header"/>
              <w:spacing w:line="240" w:lineRule="auto"/>
              <w:ind w:right="-72"/>
              <w:jc w:val="right"/>
              <w:rPr>
                <w:rFonts w:cs="Arial"/>
                <w:lang w:val="en-GB"/>
              </w:rPr>
            </w:pPr>
            <w:r>
              <w:rPr>
                <w:rFonts w:cs="Arial"/>
                <w:lang w:val="en-GB"/>
              </w:rPr>
              <w:t>(200)</w:t>
            </w:r>
          </w:p>
        </w:tc>
      </w:tr>
      <w:tr w:rsidR="00900354" w:rsidRPr="00B21467" w14:paraId="1EE57C01" w14:textId="77777777" w:rsidTr="00900354">
        <w:tc>
          <w:tcPr>
            <w:tcW w:w="1482" w:type="pct"/>
          </w:tcPr>
          <w:p w14:paraId="636D06E1" w14:textId="560DADB9"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profit or loss</w:t>
            </w:r>
          </w:p>
        </w:tc>
        <w:tc>
          <w:tcPr>
            <w:tcW w:w="683" w:type="pct"/>
            <w:shd w:val="clear" w:color="auto" w:fill="FAFAFA"/>
            <w:vAlign w:val="center"/>
          </w:tcPr>
          <w:p w14:paraId="68ADC9EA" w14:textId="77777777" w:rsidR="0026218D" w:rsidRPr="00B21467" w:rsidRDefault="0026218D" w:rsidP="00D674F3">
            <w:pPr>
              <w:pStyle w:val="Header"/>
              <w:spacing w:line="240" w:lineRule="auto"/>
              <w:ind w:right="-72"/>
              <w:jc w:val="right"/>
              <w:rPr>
                <w:rFonts w:cs="Arial"/>
                <w:lang w:val="en-GB"/>
              </w:rPr>
            </w:pPr>
            <w:r>
              <w:rPr>
                <w:rFonts w:cs="Arial"/>
                <w:lang w:val="en-GB"/>
              </w:rPr>
              <w:t>(27)</w:t>
            </w:r>
          </w:p>
        </w:tc>
        <w:tc>
          <w:tcPr>
            <w:tcW w:w="780" w:type="pct"/>
            <w:shd w:val="clear" w:color="auto" w:fill="FAFAFA"/>
          </w:tcPr>
          <w:p w14:paraId="6E281097" w14:textId="77777777" w:rsidR="0026218D" w:rsidRDefault="00DE5162" w:rsidP="00D674F3">
            <w:pPr>
              <w:pStyle w:val="Header"/>
              <w:spacing w:line="240" w:lineRule="auto"/>
              <w:ind w:right="-72"/>
              <w:jc w:val="right"/>
              <w:rPr>
                <w:rFonts w:cs="Arial"/>
                <w:lang w:val="en-GB"/>
              </w:rPr>
            </w:pPr>
            <w:r>
              <w:rPr>
                <w:rFonts w:cs="Arial"/>
                <w:lang w:val="en-GB"/>
              </w:rPr>
              <w:t>(143)</w:t>
            </w:r>
          </w:p>
        </w:tc>
        <w:tc>
          <w:tcPr>
            <w:tcW w:w="781" w:type="pct"/>
            <w:shd w:val="clear" w:color="auto" w:fill="FAFAFA"/>
          </w:tcPr>
          <w:p w14:paraId="121150FE" w14:textId="65CE636D" w:rsidR="0026218D" w:rsidRPr="00B21467" w:rsidRDefault="0026218D" w:rsidP="00D674F3">
            <w:pPr>
              <w:pStyle w:val="Header"/>
              <w:spacing w:line="240" w:lineRule="auto"/>
              <w:ind w:right="-72"/>
              <w:jc w:val="right"/>
              <w:rPr>
                <w:rFonts w:cs="Arial"/>
                <w:lang w:val="en-GB"/>
              </w:rPr>
            </w:pPr>
            <w:r>
              <w:rPr>
                <w:rFonts w:cs="Arial"/>
                <w:lang w:val="en-GB"/>
              </w:rPr>
              <w:t>(</w:t>
            </w:r>
            <w:r w:rsidR="00FF0566">
              <w:rPr>
                <w:rFonts w:cs="Arial"/>
                <w:lang w:val="en-GB"/>
              </w:rPr>
              <w:t>11</w:t>
            </w:r>
            <w:r>
              <w:rPr>
                <w:rFonts w:cs="Arial"/>
                <w:lang w:val="en-GB"/>
              </w:rPr>
              <w:t>)</w:t>
            </w:r>
          </w:p>
        </w:tc>
        <w:tc>
          <w:tcPr>
            <w:tcW w:w="637" w:type="pct"/>
            <w:shd w:val="clear" w:color="auto" w:fill="FAFAFA"/>
          </w:tcPr>
          <w:p w14:paraId="3D5CD58C" w14:textId="77777777" w:rsidR="0026218D" w:rsidRPr="00B21467" w:rsidRDefault="00DE5162" w:rsidP="00D674F3">
            <w:pPr>
              <w:pStyle w:val="Header"/>
              <w:spacing w:line="240" w:lineRule="auto"/>
              <w:ind w:right="-72"/>
              <w:jc w:val="right"/>
              <w:rPr>
                <w:rFonts w:cs="Arial"/>
                <w:lang w:val="en-GB"/>
              </w:rPr>
            </w:pPr>
            <w:r>
              <w:rPr>
                <w:rFonts w:cs="Arial"/>
                <w:lang w:val="en-GB"/>
              </w:rPr>
              <w:t>-</w:t>
            </w:r>
          </w:p>
        </w:tc>
        <w:tc>
          <w:tcPr>
            <w:tcW w:w="637" w:type="pct"/>
            <w:shd w:val="clear" w:color="auto" w:fill="FAFAFA"/>
          </w:tcPr>
          <w:p w14:paraId="2D793B52" w14:textId="77777777" w:rsidR="0026218D" w:rsidRPr="00B21467" w:rsidRDefault="00DE5162" w:rsidP="00D674F3">
            <w:pPr>
              <w:pStyle w:val="Header"/>
              <w:spacing w:line="240" w:lineRule="auto"/>
              <w:ind w:right="-72"/>
              <w:jc w:val="right"/>
              <w:rPr>
                <w:rFonts w:cs="Arial"/>
                <w:lang w:val="en-GB"/>
              </w:rPr>
            </w:pPr>
            <w:r>
              <w:rPr>
                <w:rFonts w:cs="Arial"/>
                <w:lang w:val="en-GB"/>
              </w:rPr>
              <w:t>(181)</w:t>
            </w:r>
          </w:p>
        </w:tc>
      </w:tr>
      <w:tr w:rsidR="00900354" w:rsidRPr="00B21467" w14:paraId="4806E4D6" w14:textId="77777777" w:rsidTr="00900354">
        <w:tc>
          <w:tcPr>
            <w:tcW w:w="1482" w:type="pct"/>
          </w:tcPr>
          <w:p w14:paraId="64D2E337" w14:textId="79FEACDE"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other</w:t>
            </w:r>
          </w:p>
        </w:tc>
        <w:tc>
          <w:tcPr>
            <w:tcW w:w="683" w:type="pct"/>
            <w:shd w:val="clear" w:color="auto" w:fill="FAFAFA"/>
            <w:vAlign w:val="center"/>
          </w:tcPr>
          <w:p w14:paraId="09639F4F" w14:textId="77777777" w:rsidR="0026218D" w:rsidRPr="00B21467" w:rsidRDefault="0026218D" w:rsidP="00D674F3">
            <w:pPr>
              <w:pStyle w:val="Header"/>
              <w:spacing w:line="240" w:lineRule="auto"/>
              <w:ind w:right="-72"/>
              <w:jc w:val="right"/>
              <w:rPr>
                <w:rFonts w:eastAsia="Arial Unicode MS" w:cs="Arial"/>
                <w:lang w:val="en-GB"/>
              </w:rPr>
            </w:pPr>
          </w:p>
        </w:tc>
        <w:tc>
          <w:tcPr>
            <w:tcW w:w="780" w:type="pct"/>
            <w:shd w:val="clear" w:color="auto" w:fill="FAFAFA"/>
          </w:tcPr>
          <w:p w14:paraId="4DE34382" w14:textId="77777777" w:rsidR="0026218D" w:rsidRPr="00B21467" w:rsidRDefault="0026218D" w:rsidP="00D674F3">
            <w:pPr>
              <w:pStyle w:val="Header"/>
              <w:spacing w:line="240" w:lineRule="auto"/>
              <w:ind w:right="-72"/>
              <w:jc w:val="right"/>
              <w:rPr>
                <w:rFonts w:eastAsia="Arial Unicode MS" w:cs="Arial"/>
                <w:lang w:val="en-GB"/>
              </w:rPr>
            </w:pPr>
          </w:p>
        </w:tc>
        <w:tc>
          <w:tcPr>
            <w:tcW w:w="781" w:type="pct"/>
            <w:shd w:val="clear" w:color="auto" w:fill="FAFAFA"/>
            <w:vAlign w:val="center"/>
          </w:tcPr>
          <w:p w14:paraId="22A1B9B4" w14:textId="77777777" w:rsidR="0026218D" w:rsidRPr="00B21467" w:rsidRDefault="0026218D" w:rsidP="00D674F3">
            <w:pPr>
              <w:pStyle w:val="Header"/>
              <w:spacing w:line="240" w:lineRule="auto"/>
              <w:ind w:right="-72"/>
              <w:jc w:val="right"/>
              <w:rPr>
                <w:rFonts w:eastAsia="Arial Unicode MS" w:cs="Arial"/>
                <w:lang w:val="en-GB"/>
              </w:rPr>
            </w:pPr>
          </w:p>
        </w:tc>
        <w:tc>
          <w:tcPr>
            <w:tcW w:w="637" w:type="pct"/>
            <w:shd w:val="clear" w:color="auto" w:fill="FAFAFA"/>
            <w:vAlign w:val="center"/>
          </w:tcPr>
          <w:p w14:paraId="315E0250" w14:textId="77777777" w:rsidR="0026218D" w:rsidRPr="00B21467" w:rsidRDefault="0026218D" w:rsidP="00D674F3">
            <w:pPr>
              <w:pStyle w:val="Header"/>
              <w:spacing w:line="240" w:lineRule="auto"/>
              <w:ind w:right="-72"/>
              <w:jc w:val="right"/>
              <w:rPr>
                <w:rFonts w:eastAsia="Arial Unicode MS" w:cs="Arial"/>
                <w:lang w:val="en-GB"/>
              </w:rPr>
            </w:pPr>
          </w:p>
        </w:tc>
        <w:tc>
          <w:tcPr>
            <w:tcW w:w="637" w:type="pct"/>
            <w:shd w:val="clear" w:color="auto" w:fill="FAFAFA"/>
            <w:vAlign w:val="center"/>
          </w:tcPr>
          <w:p w14:paraId="7E8B7B52" w14:textId="77777777" w:rsidR="0026218D" w:rsidRPr="00B21467" w:rsidRDefault="0026218D" w:rsidP="00D674F3">
            <w:pPr>
              <w:pStyle w:val="Header"/>
              <w:spacing w:line="240" w:lineRule="auto"/>
              <w:ind w:right="-72"/>
              <w:jc w:val="right"/>
              <w:rPr>
                <w:rFonts w:eastAsia="Arial Unicode MS" w:cs="Arial"/>
                <w:lang w:val="en-GB"/>
              </w:rPr>
            </w:pPr>
          </w:p>
        </w:tc>
      </w:tr>
      <w:tr w:rsidR="00900354" w:rsidRPr="00B21467" w14:paraId="2D09C83D" w14:textId="77777777" w:rsidTr="00900354">
        <w:tc>
          <w:tcPr>
            <w:tcW w:w="1482" w:type="pct"/>
            <w:vAlign w:val="center"/>
          </w:tcPr>
          <w:p w14:paraId="4B85BCE2"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r w:rsidRPr="00B21467">
              <w:rPr>
                <w:rFonts w:cs="Arial"/>
              </w:rPr>
              <w:t xml:space="preserve">   comprehensive income</w:t>
            </w:r>
          </w:p>
        </w:tc>
        <w:tc>
          <w:tcPr>
            <w:tcW w:w="683" w:type="pct"/>
            <w:shd w:val="clear" w:color="auto" w:fill="FAFAFA"/>
            <w:vAlign w:val="bottom"/>
          </w:tcPr>
          <w:p w14:paraId="64AC0D74" w14:textId="77777777" w:rsidR="0026218D" w:rsidRPr="00B21467" w:rsidRDefault="0026218D" w:rsidP="00D674F3">
            <w:pPr>
              <w:pStyle w:val="Header"/>
              <w:spacing w:line="240" w:lineRule="auto"/>
              <w:ind w:right="-72"/>
              <w:jc w:val="right"/>
              <w:rPr>
                <w:rFonts w:cs="Arial"/>
                <w:lang w:val="en-GB"/>
              </w:rPr>
            </w:pPr>
            <w:r>
              <w:rPr>
                <w:rFonts w:cs="Arial"/>
                <w:lang w:val="en-GB"/>
              </w:rPr>
              <w:t>-</w:t>
            </w:r>
          </w:p>
        </w:tc>
        <w:tc>
          <w:tcPr>
            <w:tcW w:w="780" w:type="pct"/>
            <w:shd w:val="clear" w:color="auto" w:fill="FAFAFA"/>
          </w:tcPr>
          <w:p w14:paraId="378D15CD" w14:textId="77777777" w:rsidR="0026218D" w:rsidRDefault="00DE5162" w:rsidP="00D674F3">
            <w:pPr>
              <w:pStyle w:val="Header"/>
              <w:spacing w:line="240" w:lineRule="auto"/>
              <w:ind w:right="-72"/>
              <w:jc w:val="right"/>
              <w:rPr>
                <w:rFonts w:cs="Arial"/>
                <w:lang w:val="en-GB"/>
              </w:rPr>
            </w:pPr>
            <w:r>
              <w:rPr>
                <w:rFonts w:cs="Arial"/>
                <w:lang w:val="en-GB"/>
              </w:rPr>
              <w:t>-</w:t>
            </w:r>
          </w:p>
        </w:tc>
        <w:tc>
          <w:tcPr>
            <w:tcW w:w="781" w:type="pct"/>
            <w:shd w:val="clear" w:color="auto" w:fill="FAFAFA"/>
            <w:vAlign w:val="bottom"/>
          </w:tcPr>
          <w:p w14:paraId="3A8A1A36" w14:textId="77777777" w:rsidR="0026218D" w:rsidRPr="00B21467" w:rsidRDefault="0026218D" w:rsidP="00D674F3">
            <w:pPr>
              <w:pStyle w:val="Header"/>
              <w:spacing w:line="240" w:lineRule="auto"/>
              <w:ind w:right="-72"/>
              <w:jc w:val="right"/>
              <w:rPr>
                <w:rFonts w:cs="Arial"/>
                <w:lang w:val="en-GB"/>
              </w:rPr>
            </w:pPr>
            <w:r>
              <w:rPr>
                <w:rFonts w:cs="Arial"/>
                <w:lang w:val="en-GB"/>
              </w:rPr>
              <w:t>-</w:t>
            </w:r>
          </w:p>
        </w:tc>
        <w:tc>
          <w:tcPr>
            <w:tcW w:w="637" w:type="pct"/>
            <w:shd w:val="clear" w:color="auto" w:fill="FAFAFA"/>
            <w:vAlign w:val="bottom"/>
          </w:tcPr>
          <w:p w14:paraId="5F1C610F" w14:textId="77777777" w:rsidR="0026218D" w:rsidRPr="00B21467" w:rsidRDefault="00DE5162" w:rsidP="00D674F3">
            <w:pPr>
              <w:pStyle w:val="Header"/>
              <w:spacing w:line="240" w:lineRule="auto"/>
              <w:ind w:right="-72"/>
              <w:jc w:val="right"/>
              <w:rPr>
                <w:rFonts w:cs="Arial"/>
                <w:lang w:val="en-GB"/>
              </w:rPr>
            </w:pPr>
            <w:r>
              <w:rPr>
                <w:rFonts w:cs="Arial"/>
                <w:lang w:val="en-GB"/>
              </w:rPr>
              <w:t>(16)</w:t>
            </w:r>
          </w:p>
        </w:tc>
        <w:tc>
          <w:tcPr>
            <w:tcW w:w="637" w:type="pct"/>
            <w:shd w:val="clear" w:color="auto" w:fill="FAFAFA"/>
            <w:vAlign w:val="bottom"/>
          </w:tcPr>
          <w:p w14:paraId="5EC45550" w14:textId="77777777" w:rsidR="0026218D" w:rsidRPr="00B21467" w:rsidRDefault="00DE5162" w:rsidP="00D674F3">
            <w:pPr>
              <w:pStyle w:val="Header"/>
              <w:spacing w:line="240" w:lineRule="auto"/>
              <w:ind w:right="-72"/>
              <w:jc w:val="right"/>
              <w:rPr>
                <w:rFonts w:cs="Arial"/>
                <w:lang w:val="en-GB"/>
              </w:rPr>
            </w:pPr>
            <w:r>
              <w:rPr>
                <w:rFonts w:cs="Arial"/>
                <w:lang w:val="en-GB"/>
              </w:rPr>
              <w:t>(16)</w:t>
            </w:r>
          </w:p>
        </w:tc>
      </w:tr>
      <w:tr w:rsidR="00900354" w:rsidRPr="00B21467" w14:paraId="7342F53C" w14:textId="77777777" w:rsidTr="00900354">
        <w:tc>
          <w:tcPr>
            <w:tcW w:w="1482" w:type="pct"/>
          </w:tcPr>
          <w:p w14:paraId="6B538E65"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83" w:type="pct"/>
            <w:tcBorders>
              <w:top w:val="single" w:sz="4" w:space="0" w:color="auto"/>
            </w:tcBorders>
            <w:shd w:val="clear" w:color="auto" w:fill="FAFAFA"/>
            <w:vAlign w:val="center"/>
          </w:tcPr>
          <w:p w14:paraId="7F8AA868" w14:textId="77777777" w:rsidR="0026218D" w:rsidRPr="00B21467" w:rsidRDefault="0026218D" w:rsidP="00D674F3">
            <w:pPr>
              <w:pStyle w:val="Header"/>
              <w:spacing w:line="240" w:lineRule="auto"/>
              <w:ind w:right="-72"/>
              <w:jc w:val="right"/>
              <w:rPr>
                <w:rFonts w:cs="Arial"/>
                <w:lang w:val="en-GB"/>
              </w:rPr>
            </w:pPr>
          </w:p>
        </w:tc>
        <w:tc>
          <w:tcPr>
            <w:tcW w:w="780" w:type="pct"/>
            <w:tcBorders>
              <w:top w:val="single" w:sz="4" w:space="0" w:color="auto"/>
            </w:tcBorders>
            <w:shd w:val="clear" w:color="auto" w:fill="FAFAFA"/>
          </w:tcPr>
          <w:p w14:paraId="056B9765" w14:textId="77777777" w:rsidR="0026218D" w:rsidRPr="00B21467" w:rsidRDefault="0026218D" w:rsidP="00D674F3">
            <w:pPr>
              <w:pStyle w:val="Header"/>
              <w:spacing w:line="240" w:lineRule="auto"/>
              <w:ind w:right="-72"/>
              <w:jc w:val="right"/>
              <w:rPr>
                <w:rFonts w:cs="Arial"/>
                <w:lang w:val="en-GB"/>
              </w:rPr>
            </w:pPr>
          </w:p>
        </w:tc>
        <w:tc>
          <w:tcPr>
            <w:tcW w:w="781" w:type="pct"/>
            <w:tcBorders>
              <w:top w:val="single" w:sz="4" w:space="0" w:color="auto"/>
            </w:tcBorders>
            <w:shd w:val="clear" w:color="auto" w:fill="FAFAFA"/>
          </w:tcPr>
          <w:p w14:paraId="0B9BA9AE" w14:textId="77777777" w:rsidR="0026218D" w:rsidRPr="00B21467" w:rsidRDefault="0026218D" w:rsidP="00D674F3">
            <w:pPr>
              <w:pStyle w:val="Header"/>
              <w:spacing w:line="240" w:lineRule="auto"/>
              <w:ind w:right="-72"/>
              <w:jc w:val="right"/>
              <w:rPr>
                <w:rFonts w:cs="Arial"/>
                <w:lang w:val="en-GB"/>
              </w:rPr>
            </w:pPr>
          </w:p>
        </w:tc>
        <w:tc>
          <w:tcPr>
            <w:tcW w:w="637" w:type="pct"/>
            <w:tcBorders>
              <w:top w:val="single" w:sz="4" w:space="0" w:color="auto"/>
            </w:tcBorders>
            <w:shd w:val="clear" w:color="auto" w:fill="FAFAFA"/>
          </w:tcPr>
          <w:p w14:paraId="6DC91D39" w14:textId="77777777" w:rsidR="0026218D" w:rsidRPr="00B21467" w:rsidRDefault="0026218D" w:rsidP="00D674F3">
            <w:pPr>
              <w:pStyle w:val="Header"/>
              <w:spacing w:line="240" w:lineRule="auto"/>
              <w:ind w:right="-72"/>
              <w:jc w:val="right"/>
              <w:rPr>
                <w:rFonts w:cs="Arial"/>
                <w:lang w:val="en-GB"/>
              </w:rPr>
            </w:pPr>
          </w:p>
        </w:tc>
        <w:tc>
          <w:tcPr>
            <w:tcW w:w="637" w:type="pct"/>
            <w:tcBorders>
              <w:top w:val="single" w:sz="4" w:space="0" w:color="auto"/>
            </w:tcBorders>
            <w:shd w:val="clear" w:color="auto" w:fill="FAFAFA"/>
          </w:tcPr>
          <w:p w14:paraId="57730991" w14:textId="77777777" w:rsidR="0026218D" w:rsidRPr="00B21467" w:rsidRDefault="0026218D" w:rsidP="00D674F3">
            <w:pPr>
              <w:pStyle w:val="Header"/>
              <w:spacing w:line="240" w:lineRule="auto"/>
              <w:ind w:right="-72"/>
              <w:jc w:val="right"/>
              <w:rPr>
                <w:rFonts w:cs="Arial"/>
                <w:lang w:val="en-GB"/>
              </w:rPr>
            </w:pPr>
          </w:p>
        </w:tc>
      </w:tr>
      <w:tr w:rsidR="00900354" w:rsidRPr="00B21467" w14:paraId="5C20D65A" w14:textId="77777777" w:rsidTr="00900354">
        <w:tc>
          <w:tcPr>
            <w:tcW w:w="1482" w:type="pct"/>
            <w:vAlign w:val="center"/>
          </w:tcPr>
          <w:p w14:paraId="6AC6FEC6"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2019</w:t>
            </w:r>
          </w:p>
        </w:tc>
        <w:tc>
          <w:tcPr>
            <w:tcW w:w="683" w:type="pct"/>
            <w:tcBorders>
              <w:bottom w:val="single" w:sz="4" w:space="0" w:color="auto"/>
            </w:tcBorders>
            <w:shd w:val="clear" w:color="auto" w:fill="FAFAFA"/>
            <w:vAlign w:val="center"/>
          </w:tcPr>
          <w:p w14:paraId="6F28D50F" w14:textId="77777777" w:rsidR="0026218D" w:rsidRPr="00B21467" w:rsidRDefault="0026218D" w:rsidP="00D674F3">
            <w:pPr>
              <w:pStyle w:val="Header"/>
              <w:spacing w:line="240" w:lineRule="auto"/>
              <w:ind w:right="-72"/>
              <w:jc w:val="right"/>
              <w:rPr>
                <w:rFonts w:cs="Arial"/>
                <w:lang w:val="en-GB"/>
              </w:rPr>
            </w:pPr>
            <w:r>
              <w:rPr>
                <w:rFonts w:cs="Arial"/>
                <w:lang w:val="en-GB"/>
              </w:rPr>
              <w:t>(180)</w:t>
            </w:r>
          </w:p>
        </w:tc>
        <w:tc>
          <w:tcPr>
            <w:tcW w:w="780" w:type="pct"/>
            <w:tcBorders>
              <w:bottom w:val="single" w:sz="4" w:space="0" w:color="auto"/>
            </w:tcBorders>
            <w:shd w:val="clear" w:color="auto" w:fill="FAFAFA"/>
          </w:tcPr>
          <w:p w14:paraId="0C828648" w14:textId="77777777" w:rsidR="0026218D" w:rsidRDefault="00DE5162" w:rsidP="00D674F3">
            <w:pPr>
              <w:pStyle w:val="Header"/>
              <w:spacing w:line="240" w:lineRule="auto"/>
              <w:ind w:right="-72"/>
              <w:jc w:val="right"/>
              <w:rPr>
                <w:rFonts w:cs="Arial"/>
                <w:lang w:val="en-GB"/>
              </w:rPr>
            </w:pPr>
            <w:r>
              <w:rPr>
                <w:rFonts w:cs="Arial"/>
                <w:lang w:val="en-GB"/>
              </w:rPr>
              <w:t>(143)</w:t>
            </w:r>
          </w:p>
        </w:tc>
        <w:tc>
          <w:tcPr>
            <w:tcW w:w="781" w:type="pct"/>
            <w:tcBorders>
              <w:bottom w:val="single" w:sz="4" w:space="0" w:color="auto"/>
            </w:tcBorders>
            <w:shd w:val="clear" w:color="auto" w:fill="FAFAFA"/>
            <w:vAlign w:val="center"/>
          </w:tcPr>
          <w:p w14:paraId="066625F1" w14:textId="3A3AB084" w:rsidR="0026218D" w:rsidRPr="00B21467" w:rsidRDefault="0026218D" w:rsidP="00D674F3">
            <w:pPr>
              <w:pStyle w:val="Header"/>
              <w:spacing w:line="240" w:lineRule="auto"/>
              <w:ind w:right="-72"/>
              <w:jc w:val="right"/>
              <w:rPr>
                <w:rFonts w:cs="Arial"/>
                <w:lang w:val="en-GB"/>
              </w:rPr>
            </w:pPr>
            <w:r>
              <w:rPr>
                <w:rFonts w:cs="Arial"/>
                <w:lang w:val="en-GB"/>
              </w:rPr>
              <w:t>(</w:t>
            </w:r>
            <w:r w:rsidR="00FF0566">
              <w:rPr>
                <w:rFonts w:cs="Arial"/>
                <w:lang w:val="en-GB"/>
              </w:rPr>
              <w:t>39</w:t>
            </w:r>
            <w:r>
              <w:rPr>
                <w:rFonts w:cs="Arial"/>
                <w:lang w:val="en-GB"/>
              </w:rPr>
              <w:t>)</w:t>
            </w:r>
          </w:p>
        </w:tc>
        <w:tc>
          <w:tcPr>
            <w:tcW w:w="637" w:type="pct"/>
            <w:tcBorders>
              <w:bottom w:val="single" w:sz="4" w:space="0" w:color="auto"/>
            </w:tcBorders>
            <w:shd w:val="clear" w:color="auto" w:fill="FAFAFA"/>
            <w:vAlign w:val="center"/>
          </w:tcPr>
          <w:p w14:paraId="17CA415B" w14:textId="77777777" w:rsidR="0026218D" w:rsidRPr="00B21467" w:rsidRDefault="00DE5162" w:rsidP="00D674F3">
            <w:pPr>
              <w:pStyle w:val="Header"/>
              <w:spacing w:line="240" w:lineRule="auto"/>
              <w:ind w:right="-72"/>
              <w:jc w:val="right"/>
              <w:rPr>
                <w:rFonts w:cs="Arial"/>
                <w:lang w:val="en-GB"/>
              </w:rPr>
            </w:pPr>
            <w:r>
              <w:rPr>
                <w:rFonts w:cs="Arial"/>
                <w:lang w:val="en-GB"/>
              </w:rPr>
              <w:t>(35)</w:t>
            </w:r>
          </w:p>
        </w:tc>
        <w:tc>
          <w:tcPr>
            <w:tcW w:w="637" w:type="pct"/>
            <w:tcBorders>
              <w:bottom w:val="single" w:sz="4" w:space="0" w:color="auto"/>
            </w:tcBorders>
            <w:shd w:val="clear" w:color="auto" w:fill="FAFAFA"/>
            <w:vAlign w:val="center"/>
          </w:tcPr>
          <w:p w14:paraId="4539F961" w14:textId="77777777" w:rsidR="0026218D" w:rsidRPr="00B21467" w:rsidRDefault="00DE5162" w:rsidP="00D674F3">
            <w:pPr>
              <w:pStyle w:val="Header"/>
              <w:spacing w:line="240" w:lineRule="auto"/>
              <w:ind w:right="-72"/>
              <w:jc w:val="right"/>
              <w:rPr>
                <w:rFonts w:cs="Arial"/>
                <w:lang w:val="en-GB"/>
              </w:rPr>
            </w:pPr>
            <w:r>
              <w:rPr>
                <w:rFonts w:cs="Arial"/>
                <w:lang w:val="en-GB"/>
              </w:rPr>
              <w:t>(397)</w:t>
            </w:r>
          </w:p>
        </w:tc>
      </w:tr>
      <w:tr w:rsidR="00900354" w:rsidRPr="00B21467" w14:paraId="1829388E" w14:textId="77777777" w:rsidTr="00900354">
        <w:tc>
          <w:tcPr>
            <w:tcW w:w="1482" w:type="pct"/>
            <w:vAlign w:val="center"/>
          </w:tcPr>
          <w:p w14:paraId="72CC2BE9"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83" w:type="pct"/>
            <w:tcBorders>
              <w:top w:val="single" w:sz="4" w:space="0" w:color="auto"/>
            </w:tcBorders>
            <w:vAlign w:val="center"/>
          </w:tcPr>
          <w:p w14:paraId="1DBD7518" w14:textId="77777777" w:rsidR="0026218D" w:rsidRPr="00B21467" w:rsidRDefault="0026218D" w:rsidP="00D674F3">
            <w:pPr>
              <w:pStyle w:val="Header"/>
              <w:spacing w:line="240" w:lineRule="auto"/>
              <w:ind w:right="-72"/>
              <w:jc w:val="right"/>
              <w:rPr>
                <w:rFonts w:cs="Arial"/>
                <w:lang w:val="en-GB"/>
              </w:rPr>
            </w:pPr>
          </w:p>
        </w:tc>
        <w:tc>
          <w:tcPr>
            <w:tcW w:w="780" w:type="pct"/>
            <w:tcBorders>
              <w:top w:val="single" w:sz="4" w:space="0" w:color="auto"/>
            </w:tcBorders>
          </w:tcPr>
          <w:p w14:paraId="0841DF7B" w14:textId="77777777" w:rsidR="0026218D" w:rsidRPr="00B21467" w:rsidRDefault="0026218D" w:rsidP="00D674F3">
            <w:pPr>
              <w:pStyle w:val="Header"/>
              <w:spacing w:line="240" w:lineRule="auto"/>
              <w:ind w:right="-72"/>
              <w:jc w:val="right"/>
              <w:rPr>
                <w:rFonts w:cs="Arial"/>
                <w:lang w:val="en-GB"/>
              </w:rPr>
            </w:pPr>
          </w:p>
        </w:tc>
        <w:tc>
          <w:tcPr>
            <w:tcW w:w="781" w:type="pct"/>
            <w:tcBorders>
              <w:top w:val="single" w:sz="4" w:space="0" w:color="auto"/>
            </w:tcBorders>
            <w:shd w:val="clear" w:color="auto" w:fill="auto"/>
            <w:vAlign w:val="center"/>
          </w:tcPr>
          <w:p w14:paraId="62272947" w14:textId="77777777" w:rsidR="0026218D" w:rsidRPr="00B21467" w:rsidRDefault="0026218D" w:rsidP="00D674F3">
            <w:pPr>
              <w:pStyle w:val="Header"/>
              <w:spacing w:line="240" w:lineRule="auto"/>
              <w:ind w:right="-72"/>
              <w:jc w:val="right"/>
              <w:rPr>
                <w:rFonts w:cs="Arial"/>
                <w:lang w:val="en-GB"/>
              </w:rPr>
            </w:pPr>
          </w:p>
        </w:tc>
        <w:tc>
          <w:tcPr>
            <w:tcW w:w="637" w:type="pct"/>
            <w:tcBorders>
              <w:top w:val="single" w:sz="4" w:space="0" w:color="auto"/>
            </w:tcBorders>
            <w:shd w:val="clear" w:color="auto" w:fill="auto"/>
            <w:vAlign w:val="center"/>
          </w:tcPr>
          <w:p w14:paraId="13678075" w14:textId="77777777" w:rsidR="0026218D" w:rsidRPr="00B21467" w:rsidRDefault="0026218D" w:rsidP="00D674F3">
            <w:pPr>
              <w:pStyle w:val="Header"/>
              <w:spacing w:line="240" w:lineRule="auto"/>
              <w:ind w:right="-72"/>
              <w:jc w:val="right"/>
              <w:rPr>
                <w:rFonts w:cs="Arial"/>
                <w:lang w:val="en-GB"/>
              </w:rPr>
            </w:pPr>
          </w:p>
        </w:tc>
        <w:tc>
          <w:tcPr>
            <w:tcW w:w="637" w:type="pct"/>
            <w:tcBorders>
              <w:top w:val="single" w:sz="4" w:space="0" w:color="auto"/>
            </w:tcBorders>
            <w:shd w:val="clear" w:color="auto" w:fill="auto"/>
            <w:vAlign w:val="center"/>
          </w:tcPr>
          <w:p w14:paraId="04B7BF0E" w14:textId="77777777" w:rsidR="0026218D" w:rsidRPr="00B21467" w:rsidRDefault="0026218D" w:rsidP="00D674F3">
            <w:pPr>
              <w:pStyle w:val="Header"/>
              <w:spacing w:line="240" w:lineRule="auto"/>
              <w:ind w:right="-72"/>
              <w:jc w:val="right"/>
              <w:rPr>
                <w:rFonts w:cs="Arial"/>
                <w:lang w:val="en-GB"/>
              </w:rPr>
            </w:pPr>
          </w:p>
        </w:tc>
      </w:tr>
      <w:tr w:rsidR="00900354" w:rsidRPr="00B21467" w14:paraId="720348F3" w14:textId="77777777" w:rsidTr="00900354">
        <w:tc>
          <w:tcPr>
            <w:tcW w:w="1482" w:type="pct"/>
          </w:tcPr>
          <w:p w14:paraId="006B6978"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2018</w:t>
            </w:r>
          </w:p>
        </w:tc>
        <w:tc>
          <w:tcPr>
            <w:tcW w:w="683" w:type="pct"/>
            <w:vAlign w:val="center"/>
          </w:tcPr>
          <w:p w14:paraId="33B9D7D1"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(204)</w:t>
            </w:r>
          </w:p>
        </w:tc>
        <w:tc>
          <w:tcPr>
            <w:tcW w:w="780" w:type="pct"/>
          </w:tcPr>
          <w:p w14:paraId="7B9941BE" w14:textId="77777777" w:rsidR="0026218D" w:rsidRPr="00B21467" w:rsidRDefault="00DE5162" w:rsidP="00D674F3">
            <w:pPr>
              <w:pStyle w:val="Header"/>
              <w:spacing w:line="240" w:lineRule="auto"/>
              <w:ind w:right="-72"/>
              <w:jc w:val="right"/>
              <w:rPr>
                <w:rFonts w:eastAsia="Arial Unicode MS" w:cs="Arial"/>
              </w:rPr>
            </w:pPr>
            <w:r>
              <w:rPr>
                <w:rFonts w:eastAsia="Arial Unicode MS" w:cs="Arial"/>
              </w:rPr>
              <w:t>-</w:t>
            </w:r>
          </w:p>
        </w:tc>
        <w:tc>
          <w:tcPr>
            <w:tcW w:w="781" w:type="pct"/>
            <w:shd w:val="clear" w:color="auto" w:fill="auto"/>
            <w:vAlign w:val="center"/>
          </w:tcPr>
          <w:p w14:paraId="417C130B" w14:textId="77777777" w:rsidR="0026218D" w:rsidRPr="00B21467" w:rsidRDefault="0026218D" w:rsidP="00D674F3">
            <w:pPr>
              <w:pStyle w:val="Header"/>
              <w:spacing w:line="240" w:lineRule="auto"/>
              <w:ind w:right="-72"/>
              <w:jc w:val="right"/>
              <w:rPr>
                <w:rFonts w:cs="Arial"/>
              </w:rPr>
            </w:pPr>
            <w:r w:rsidRPr="00B21467">
              <w:rPr>
                <w:rFonts w:eastAsia="Arial Unicode MS" w:cs="Arial"/>
              </w:rPr>
              <w:t>-</w:t>
            </w:r>
          </w:p>
        </w:tc>
        <w:tc>
          <w:tcPr>
            <w:tcW w:w="637" w:type="pct"/>
            <w:shd w:val="clear" w:color="auto" w:fill="auto"/>
            <w:vAlign w:val="center"/>
          </w:tcPr>
          <w:p w14:paraId="4FF3565A"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(23)</w:t>
            </w:r>
          </w:p>
        </w:tc>
        <w:tc>
          <w:tcPr>
            <w:tcW w:w="637" w:type="pct"/>
            <w:shd w:val="clear" w:color="auto" w:fill="auto"/>
            <w:vAlign w:val="center"/>
          </w:tcPr>
          <w:p w14:paraId="45448DDE"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(227)</w:t>
            </w:r>
          </w:p>
        </w:tc>
      </w:tr>
      <w:tr w:rsidR="00900354" w:rsidRPr="00B21467" w14:paraId="15A56108" w14:textId="77777777" w:rsidTr="00900354">
        <w:tc>
          <w:tcPr>
            <w:tcW w:w="1482" w:type="pct"/>
          </w:tcPr>
          <w:p w14:paraId="0312812D" w14:textId="77777777" w:rsidR="0026218D" w:rsidRPr="006D3652" w:rsidRDefault="0026218D"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r w:rsidRPr="006D3652">
              <w:rPr>
                <w:rFonts w:cs="Arial"/>
                <w:spacing w:val="-4"/>
              </w:rPr>
              <w:t>(Charged)/credited to profit or loss</w:t>
            </w:r>
          </w:p>
        </w:tc>
        <w:tc>
          <w:tcPr>
            <w:tcW w:w="683" w:type="pct"/>
            <w:tcBorders>
              <w:bottom w:val="single" w:sz="4" w:space="0" w:color="auto"/>
            </w:tcBorders>
            <w:vAlign w:val="center"/>
          </w:tcPr>
          <w:p w14:paraId="77F2483A"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51</w:t>
            </w:r>
          </w:p>
        </w:tc>
        <w:tc>
          <w:tcPr>
            <w:tcW w:w="780" w:type="pct"/>
            <w:tcBorders>
              <w:bottom w:val="single" w:sz="4" w:space="0" w:color="auto"/>
            </w:tcBorders>
          </w:tcPr>
          <w:p w14:paraId="24C9D1B6" w14:textId="77777777" w:rsidR="0026218D" w:rsidRPr="00B21467" w:rsidRDefault="00DE5162" w:rsidP="00D674F3">
            <w:pPr>
              <w:pStyle w:val="Header"/>
              <w:spacing w:line="240" w:lineRule="auto"/>
              <w:ind w:right="-72"/>
              <w:jc w:val="right"/>
              <w:rPr>
                <w:rFonts w:eastAsia="Arial Unicode MS" w:cs="Arial"/>
                <w:lang w:val="en-GB"/>
              </w:rPr>
            </w:pPr>
            <w:r>
              <w:rPr>
                <w:rFonts w:eastAsia="Arial Unicode MS" w:cs="Arial"/>
                <w:lang w:val="en-GB"/>
              </w:rPr>
              <w:t>-</w:t>
            </w:r>
          </w:p>
        </w:tc>
        <w:tc>
          <w:tcPr>
            <w:tcW w:w="781" w:type="pct"/>
            <w:tcBorders>
              <w:bottom w:val="single" w:sz="4" w:space="0" w:color="auto"/>
            </w:tcBorders>
            <w:shd w:val="clear" w:color="auto" w:fill="auto"/>
            <w:vAlign w:val="center"/>
          </w:tcPr>
          <w:p w14:paraId="6D7EE83D"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(28)</w:t>
            </w:r>
          </w:p>
        </w:tc>
        <w:tc>
          <w:tcPr>
            <w:tcW w:w="637" w:type="pct"/>
            <w:tcBorders>
              <w:bottom w:val="single" w:sz="4" w:space="0" w:color="auto"/>
            </w:tcBorders>
            <w:shd w:val="clear" w:color="auto" w:fill="auto"/>
            <w:vAlign w:val="center"/>
          </w:tcPr>
          <w:p w14:paraId="38A0640C"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4</w:t>
            </w:r>
          </w:p>
        </w:tc>
        <w:tc>
          <w:tcPr>
            <w:tcW w:w="637" w:type="pct"/>
            <w:tcBorders>
              <w:bottom w:val="single" w:sz="4" w:space="0" w:color="auto"/>
            </w:tcBorders>
            <w:shd w:val="clear" w:color="auto" w:fill="auto"/>
            <w:vAlign w:val="center"/>
          </w:tcPr>
          <w:p w14:paraId="7C2AEBCF"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27</w:t>
            </w:r>
          </w:p>
        </w:tc>
      </w:tr>
      <w:tr w:rsidR="00900354" w:rsidRPr="00B21467" w14:paraId="24B19DD4" w14:textId="77777777" w:rsidTr="00900354">
        <w:tc>
          <w:tcPr>
            <w:tcW w:w="1482" w:type="pct"/>
          </w:tcPr>
          <w:p w14:paraId="04883B10"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83" w:type="pct"/>
            <w:tcBorders>
              <w:top w:val="single" w:sz="4" w:space="0" w:color="auto"/>
            </w:tcBorders>
            <w:vAlign w:val="center"/>
          </w:tcPr>
          <w:p w14:paraId="794E8F67" w14:textId="77777777" w:rsidR="0026218D" w:rsidRPr="00B21467" w:rsidRDefault="0026218D" w:rsidP="00D674F3">
            <w:pPr>
              <w:pStyle w:val="Header"/>
              <w:spacing w:line="240" w:lineRule="auto"/>
              <w:ind w:right="-72"/>
              <w:jc w:val="right"/>
              <w:rPr>
                <w:rFonts w:eastAsia="Arial Unicode MS" w:cs="Arial"/>
                <w:lang w:val="en-GB"/>
              </w:rPr>
            </w:pPr>
          </w:p>
        </w:tc>
        <w:tc>
          <w:tcPr>
            <w:tcW w:w="780" w:type="pct"/>
            <w:tcBorders>
              <w:top w:val="single" w:sz="4" w:space="0" w:color="auto"/>
            </w:tcBorders>
          </w:tcPr>
          <w:p w14:paraId="55E06445" w14:textId="77777777" w:rsidR="0026218D" w:rsidRPr="00B21467" w:rsidRDefault="0026218D" w:rsidP="00D674F3">
            <w:pPr>
              <w:pStyle w:val="Header"/>
              <w:spacing w:line="240" w:lineRule="auto"/>
              <w:ind w:right="-72"/>
              <w:jc w:val="right"/>
              <w:rPr>
                <w:rFonts w:eastAsia="Arial Unicode MS" w:cs="Arial"/>
                <w:lang w:val="en-GB"/>
              </w:rPr>
            </w:pPr>
          </w:p>
        </w:tc>
        <w:tc>
          <w:tcPr>
            <w:tcW w:w="781" w:type="pct"/>
            <w:tcBorders>
              <w:top w:val="single" w:sz="4" w:space="0" w:color="auto"/>
            </w:tcBorders>
            <w:shd w:val="clear" w:color="auto" w:fill="auto"/>
            <w:vAlign w:val="center"/>
          </w:tcPr>
          <w:p w14:paraId="1C737CAA" w14:textId="77777777" w:rsidR="0026218D" w:rsidRPr="00B21467" w:rsidRDefault="0026218D" w:rsidP="00D674F3">
            <w:pPr>
              <w:pStyle w:val="Header"/>
              <w:spacing w:line="240" w:lineRule="auto"/>
              <w:ind w:right="-72"/>
              <w:jc w:val="right"/>
              <w:rPr>
                <w:rFonts w:eastAsia="Arial Unicode MS" w:cs="Arial"/>
                <w:lang w:val="en-GB"/>
              </w:rPr>
            </w:pPr>
          </w:p>
        </w:tc>
        <w:tc>
          <w:tcPr>
            <w:tcW w:w="637" w:type="pct"/>
            <w:tcBorders>
              <w:top w:val="single" w:sz="4" w:space="0" w:color="auto"/>
            </w:tcBorders>
            <w:shd w:val="clear" w:color="auto" w:fill="auto"/>
            <w:vAlign w:val="center"/>
          </w:tcPr>
          <w:p w14:paraId="1582582F" w14:textId="77777777" w:rsidR="0026218D" w:rsidRPr="00B21467" w:rsidRDefault="0026218D" w:rsidP="00D674F3">
            <w:pPr>
              <w:pStyle w:val="Header"/>
              <w:spacing w:line="240" w:lineRule="auto"/>
              <w:ind w:right="-72"/>
              <w:jc w:val="right"/>
              <w:rPr>
                <w:rFonts w:eastAsia="Arial Unicode MS" w:cs="Arial"/>
                <w:lang w:val="en-GB"/>
              </w:rPr>
            </w:pPr>
          </w:p>
        </w:tc>
        <w:tc>
          <w:tcPr>
            <w:tcW w:w="637" w:type="pct"/>
            <w:tcBorders>
              <w:top w:val="single" w:sz="4" w:space="0" w:color="auto"/>
            </w:tcBorders>
            <w:shd w:val="clear" w:color="auto" w:fill="auto"/>
            <w:vAlign w:val="center"/>
          </w:tcPr>
          <w:p w14:paraId="447DAF0F" w14:textId="77777777" w:rsidR="0026218D" w:rsidRPr="00B21467" w:rsidRDefault="0026218D" w:rsidP="00D674F3">
            <w:pPr>
              <w:pStyle w:val="Header"/>
              <w:spacing w:line="240" w:lineRule="auto"/>
              <w:ind w:right="-72"/>
              <w:jc w:val="right"/>
              <w:rPr>
                <w:rFonts w:eastAsia="Arial Unicode MS" w:cs="Arial"/>
                <w:lang w:val="en-GB"/>
              </w:rPr>
            </w:pPr>
          </w:p>
        </w:tc>
      </w:tr>
      <w:tr w:rsidR="00900354" w:rsidRPr="00B21467" w14:paraId="18DCC752" w14:textId="77777777" w:rsidTr="00900354">
        <w:tc>
          <w:tcPr>
            <w:tcW w:w="1482" w:type="pct"/>
            <w:vAlign w:val="center"/>
          </w:tcPr>
          <w:p w14:paraId="4D009D84" w14:textId="77777777" w:rsidR="0026218D" w:rsidRPr="00B21467" w:rsidRDefault="0026218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2018</w:t>
            </w:r>
          </w:p>
        </w:tc>
        <w:tc>
          <w:tcPr>
            <w:tcW w:w="683" w:type="pct"/>
            <w:tcBorders>
              <w:bottom w:val="single" w:sz="4" w:space="0" w:color="auto"/>
            </w:tcBorders>
            <w:vAlign w:val="center"/>
          </w:tcPr>
          <w:p w14:paraId="2BA7A014"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(153)</w:t>
            </w:r>
          </w:p>
        </w:tc>
        <w:tc>
          <w:tcPr>
            <w:tcW w:w="780" w:type="pct"/>
            <w:tcBorders>
              <w:bottom w:val="single" w:sz="4" w:space="0" w:color="auto"/>
            </w:tcBorders>
          </w:tcPr>
          <w:p w14:paraId="58B4F1E9" w14:textId="77777777" w:rsidR="0026218D" w:rsidRPr="00B21467" w:rsidRDefault="00DE5162" w:rsidP="00D674F3">
            <w:pPr>
              <w:pStyle w:val="Header"/>
              <w:spacing w:line="240" w:lineRule="auto"/>
              <w:ind w:right="-72"/>
              <w:jc w:val="right"/>
              <w:rPr>
                <w:rFonts w:eastAsia="Arial Unicode MS" w:cs="Arial"/>
                <w:lang w:val="en-GB"/>
              </w:rPr>
            </w:pPr>
            <w:r>
              <w:rPr>
                <w:rFonts w:eastAsia="Arial Unicode MS" w:cs="Arial"/>
                <w:lang w:val="en-GB"/>
              </w:rPr>
              <w:t>-</w:t>
            </w:r>
          </w:p>
        </w:tc>
        <w:tc>
          <w:tcPr>
            <w:tcW w:w="781" w:type="pct"/>
            <w:tcBorders>
              <w:bottom w:val="single" w:sz="4" w:space="0" w:color="auto"/>
            </w:tcBorders>
            <w:shd w:val="clear" w:color="auto" w:fill="auto"/>
            <w:vAlign w:val="center"/>
          </w:tcPr>
          <w:p w14:paraId="30B15EE6"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(28)</w:t>
            </w:r>
          </w:p>
        </w:tc>
        <w:tc>
          <w:tcPr>
            <w:tcW w:w="637" w:type="pct"/>
            <w:tcBorders>
              <w:bottom w:val="single" w:sz="4" w:space="0" w:color="auto"/>
            </w:tcBorders>
            <w:shd w:val="clear" w:color="auto" w:fill="auto"/>
            <w:vAlign w:val="center"/>
          </w:tcPr>
          <w:p w14:paraId="1F925C92"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(19)</w:t>
            </w:r>
          </w:p>
        </w:tc>
        <w:tc>
          <w:tcPr>
            <w:tcW w:w="637" w:type="pct"/>
            <w:tcBorders>
              <w:bottom w:val="single" w:sz="4" w:space="0" w:color="auto"/>
            </w:tcBorders>
            <w:shd w:val="clear" w:color="auto" w:fill="auto"/>
            <w:vAlign w:val="center"/>
          </w:tcPr>
          <w:p w14:paraId="4CF61DA9" w14:textId="77777777" w:rsidR="0026218D" w:rsidRPr="00B21467" w:rsidRDefault="0026218D" w:rsidP="00D674F3">
            <w:pPr>
              <w:pStyle w:val="Header"/>
              <w:spacing w:line="240" w:lineRule="auto"/>
              <w:ind w:right="-72"/>
              <w:jc w:val="right"/>
              <w:rPr>
                <w:rFonts w:cs="Arial"/>
                <w:lang w:val="en-GB"/>
              </w:rPr>
            </w:pPr>
            <w:r w:rsidRPr="00B21467">
              <w:rPr>
                <w:rFonts w:eastAsia="Arial Unicode MS" w:cs="Arial"/>
                <w:lang w:val="en-GB"/>
              </w:rPr>
              <w:t>(200)</w:t>
            </w:r>
          </w:p>
        </w:tc>
      </w:tr>
    </w:tbl>
    <w:p w14:paraId="68D74FFB" w14:textId="77777777" w:rsidR="00661979" w:rsidRPr="00B21467"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30"/>
        </w:tabs>
        <w:spacing w:after="0" w:line="240" w:lineRule="auto"/>
        <w:ind w:left="540" w:right="108"/>
        <w:jc w:val="both"/>
        <w:rPr>
          <w:rFonts w:cs="Arial"/>
        </w:rPr>
      </w:pPr>
    </w:p>
    <w:tbl>
      <w:tblPr>
        <w:tblW w:w="5079" w:type="pct"/>
        <w:tblLayout w:type="fixed"/>
        <w:tblLook w:val="0000" w:firstRow="0" w:lastRow="0" w:firstColumn="0" w:lastColumn="0" w:noHBand="0" w:noVBand="0"/>
      </w:tblPr>
      <w:tblGrid>
        <w:gridCol w:w="2836"/>
        <w:gridCol w:w="2258"/>
        <w:gridCol w:w="2258"/>
        <w:gridCol w:w="2258"/>
      </w:tblGrid>
      <w:tr w:rsidR="00747D9C" w:rsidRPr="00B21467" w14:paraId="427CD985" w14:textId="77777777" w:rsidTr="006D3652">
        <w:tc>
          <w:tcPr>
            <w:tcW w:w="1475" w:type="pct"/>
            <w:vAlign w:val="bottom"/>
          </w:tcPr>
          <w:p w14:paraId="6BB9EBD0" w14:textId="77777777" w:rsidR="00747D9C" w:rsidRPr="00B21467" w:rsidRDefault="00747D9C"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525" w:type="pct"/>
            <w:gridSpan w:val="3"/>
            <w:tcBorders>
              <w:top w:val="single" w:sz="4" w:space="0" w:color="auto"/>
            </w:tcBorders>
            <w:vAlign w:val="bottom"/>
          </w:tcPr>
          <w:p w14:paraId="018E1308" w14:textId="4F69010E" w:rsidR="00747D9C" w:rsidRPr="00B21467" w:rsidRDefault="00747D9C" w:rsidP="00325143">
            <w:pPr>
              <w:pStyle w:val="Header"/>
              <w:spacing w:line="240" w:lineRule="auto"/>
              <w:ind w:right="-72"/>
              <w:jc w:val="right"/>
              <w:rPr>
                <w:rFonts w:cs="Arial"/>
                <w:b/>
                <w:bCs/>
              </w:rPr>
            </w:pPr>
            <w:r>
              <w:rPr>
                <w:rFonts w:cs="Arial"/>
                <w:b/>
                <w:bCs/>
              </w:rPr>
              <w:t>Separate financial statements</w:t>
            </w:r>
          </w:p>
        </w:tc>
      </w:tr>
      <w:tr w:rsidR="009C62F1" w:rsidRPr="00B21467" w14:paraId="669248ED" w14:textId="77777777" w:rsidTr="006D3652">
        <w:tc>
          <w:tcPr>
            <w:tcW w:w="1475" w:type="pct"/>
            <w:vAlign w:val="bottom"/>
          </w:tcPr>
          <w:p w14:paraId="3738E7B3"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175" w:type="pct"/>
            <w:tcBorders>
              <w:top w:val="single" w:sz="4" w:space="0" w:color="auto"/>
            </w:tcBorders>
            <w:vAlign w:val="bottom"/>
          </w:tcPr>
          <w:p w14:paraId="1D1D7C85" w14:textId="77777777" w:rsidR="000C3523" w:rsidRPr="00B21467" w:rsidRDefault="000C3523" w:rsidP="00325143">
            <w:pPr>
              <w:pStyle w:val="Header"/>
              <w:spacing w:line="240" w:lineRule="auto"/>
              <w:ind w:right="-72"/>
              <w:jc w:val="right"/>
              <w:rPr>
                <w:rFonts w:cs="Arial"/>
                <w:b/>
                <w:bCs/>
                <w:lang w:val="en-GB"/>
              </w:rPr>
            </w:pPr>
            <w:r w:rsidRPr="00B21467">
              <w:rPr>
                <w:rFonts w:cs="Arial"/>
                <w:b/>
                <w:bCs/>
                <w:lang w:val="en-GB"/>
              </w:rPr>
              <w:t>Employee benefit</w:t>
            </w:r>
          </w:p>
        </w:tc>
        <w:tc>
          <w:tcPr>
            <w:tcW w:w="1175" w:type="pct"/>
            <w:tcBorders>
              <w:top w:val="single" w:sz="4" w:space="0" w:color="auto"/>
            </w:tcBorders>
            <w:vAlign w:val="bottom"/>
          </w:tcPr>
          <w:p w14:paraId="0F3EC087" w14:textId="77777777" w:rsidR="000C3523" w:rsidRPr="006D3652" w:rsidRDefault="000C3523" w:rsidP="00325143">
            <w:pPr>
              <w:pStyle w:val="Header"/>
              <w:spacing w:line="240" w:lineRule="auto"/>
              <w:ind w:right="-72"/>
              <w:jc w:val="right"/>
              <w:rPr>
                <w:rFonts w:cs="Arial"/>
                <w:b/>
                <w:bCs/>
                <w:lang w:val="en-GB"/>
              </w:rPr>
            </w:pPr>
            <w:r w:rsidRPr="00B21467">
              <w:rPr>
                <w:rFonts w:cs="Arial"/>
                <w:b/>
                <w:bCs/>
                <w:lang w:val="en-GB"/>
              </w:rPr>
              <w:t xml:space="preserve">Impairment </w:t>
            </w:r>
          </w:p>
        </w:tc>
        <w:tc>
          <w:tcPr>
            <w:tcW w:w="1175" w:type="pct"/>
            <w:tcBorders>
              <w:top w:val="single" w:sz="4" w:space="0" w:color="auto"/>
            </w:tcBorders>
            <w:vAlign w:val="bottom"/>
          </w:tcPr>
          <w:p w14:paraId="756CB615" w14:textId="77777777" w:rsidR="000C3523" w:rsidRPr="006D3652" w:rsidRDefault="000C3523" w:rsidP="00325143">
            <w:pPr>
              <w:pStyle w:val="Header"/>
              <w:spacing w:line="240" w:lineRule="auto"/>
              <w:ind w:right="-72"/>
              <w:jc w:val="right"/>
              <w:rPr>
                <w:rFonts w:cs="Arial"/>
                <w:b/>
                <w:bCs/>
                <w:lang w:val="en-GB"/>
              </w:rPr>
            </w:pPr>
          </w:p>
        </w:tc>
      </w:tr>
      <w:tr w:rsidR="009C62F1" w:rsidRPr="00B21467" w14:paraId="2E25CA34" w14:textId="77777777" w:rsidTr="006D3652">
        <w:tc>
          <w:tcPr>
            <w:tcW w:w="1475" w:type="pct"/>
            <w:vAlign w:val="bottom"/>
          </w:tcPr>
          <w:p w14:paraId="15048B56"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175" w:type="pct"/>
            <w:vAlign w:val="bottom"/>
          </w:tcPr>
          <w:p w14:paraId="6A62108C" w14:textId="77777777" w:rsidR="000C3523" w:rsidRPr="006D3652" w:rsidRDefault="000C3523" w:rsidP="00325143">
            <w:pPr>
              <w:pStyle w:val="Header"/>
              <w:spacing w:line="240" w:lineRule="auto"/>
              <w:ind w:right="-72"/>
              <w:jc w:val="right"/>
              <w:rPr>
                <w:rFonts w:cs="Arial"/>
                <w:b/>
                <w:bCs/>
                <w:cs/>
                <w:lang w:val="en-GB"/>
              </w:rPr>
            </w:pPr>
            <w:r w:rsidRPr="00B21467">
              <w:rPr>
                <w:rFonts w:cs="Arial"/>
                <w:b/>
                <w:bCs/>
                <w:lang w:val="en-GB"/>
              </w:rPr>
              <w:t>obligation</w:t>
            </w:r>
          </w:p>
        </w:tc>
        <w:tc>
          <w:tcPr>
            <w:tcW w:w="1175" w:type="pct"/>
            <w:vAlign w:val="bottom"/>
          </w:tcPr>
          <w:p w14:paraId="4F21AE70" w14:textId="77777777" w:rsidR="000C3523" w:rsidRPr="006D3652" w:rsidRDefault="000C3523" w:rsidP="00325143">
            <w:pPr>
              <w:pStyle w:val="Header"/>
              <w:spacing w:line="240" w:lineRule="auto"/>
              <w:ind w:right="-72"/>
              <w:jc w:val="right"/>
              <w:rPr>
                <w:rFonts w:cs="Arial"/>
                <w:b/>
                <w:bCs/>
                <w:lang w:val="en-GB"/>
              </w:rPr>
            </w:pPr>
            <w:r w:rsidRPr="00B21467">
              <w:rPr>
                <w:rFonts w:cs="Arial"/>
                <w:b/>
                <w:bCs/>
                <w:lang w:val="en-GB"/>
              </w:rPr>
              <w:t>losses on assets</w:t>
            </w:r>
          </w:p>
        </w:tc>
        <w:tc>
          <w:tcPr>
            <w:tcW w:w="1175" w:type="pct"/>
            <w:vAlign w:val="bottom"/>
          </w:tcPr>
          <w:p w14:paraId="5A2DE7E3" w14:textId="77777777" w:rsidR="000C3523" w:rsidRPr="006D3652" w:rsidRDefault="000C3523" w:rsidP="00325143">
            <w:pPr>
              <w:pStyle w:val="Header"/>
              <w:spacing w:line="240" w:lineRule="auto"/>
              <w:ind w:right="-72"/>
              <w:jc w:val="right"/>
              <w:rPr>
                <w:rFonts w:cs="Arial"/>
                <w:b/>
                <w:bCs/>
                <w:lang w:val="en-GB"/>
              </w:rPr>
            </w:pPr>
            <w:r w:rsidRPr="006D3652">
              <w:rPr>
                <w:rFonts w:cs="Arial"/>
                <w:b/>
                <w:bCs/>
                <w:lang w:val="en-GB"/>
              </w:rPr>
              <w:t>Total</w:t>
            </w:r>
          </w:p>
        </w:tc>
      </w:tr>
      <w:tr w:rsidR="009C62F1" w:rsidRPr="00B21467" w14:paraId="4A4226FC" w14:textId="77777777" w:rsidTr="006D3652">
        <w:tc>
          <w:tcPr>
            <w:tcW w:w="1475" w:type="pct"/>
            <w:vAlign w:val="bottom"/>
          </w:tcPr>
          <w:p w14:paraId="7ACB0574"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175" w:type="pct"/>
            <w:tcBorders>
              <w:bottom w:val="single" w:sz="4" w:space="0" w:color="auto"/>
            </w:tcBorders>
            <w:vAlign w:val="bottom"/>
          </w:tcPr>
          <w:p w14:paraId="599D27CE" w14:textId="77777777" w:rsidR="000C3523" w:rsidRPr="00B21467" w:rsidRDefault="000C3523" w:rsidP="00325143">
            <w:pPr>
              <w:pStyle w:val="Header"/>
              <w:spacing w:line="240" w:lineRule="auto"/>
              <w:ind w:right="-72"/>
              <w:jc w:val="right"/>
              <w:rPr>
                <w:rFonts w:cs="Arial"/>
                <w:b/>
                <w:bCs/>
                <w:cs/>
                <w:lang w:val="en-GB"/>
              </w:rPr>
            </w:pPr>
            <w:r w:rsidRPr="006D3652">
              <w:rPr>
                <w:rFonts w:cs="Arial"/>
                <w:b/>
                <w:bCs/>
                <w:lang w:val="en-GB"/>
              </w:rPr>
              <w:t xml:space="preserve">Million </w:t>
            </w:r>
            <w:r w:rsidRPr="00B21467">
              <w:rPr>
                <w:rFonts w:cs="Arial"/>
                <w:b/>
                <w:bCs/>
                <w:lang w:val="en-GB"/>
              </w:rPr>
              <w:t>Baht</w:t>
            </w:r>
          </w:p>
        </w:tc>
        <w:tc>
          <w:tcPr>
            <w:tcW w:w="1175" w:type="pct"/>
            <w:tcBorders>
              <w:bottom w:val="single" w:sz="4" w:space="0" w:color="auto"/>
            </w:tcBorders>
          </w:tcPr>
          <w:p w14:paraId="7D0CDCA1" w14:textId="77777777" w:rsidR="000C3523" w:rsidRPr="00B21467" w:rsidRDefault="000C3523" w:rsidP="00325143">
            <w:pPr>
              <w:pStyle w:val="Header"/>
              <w:spacing w:line="240" w:lineRule="auto"/>
              <w:ind w:right="-72"/>
              <w:jc w:val="right"/>
              <w:rPr>
                <w:rFonts w:cs="Arial"/>
                <w:b/>
                <w:bCs/>
                <w:cs/>
                <w:lang w:val="en-GB"/>
              </w:rPr>
            </w:pPr>
            <w:r w:rsidRPr="006D3652">
              <w:rPr>
                <w:rFonts w:cs="Arial"/>
                <w:b/>
                <w:bCs/>
                <w:lang w:val="en-GB"/>
              </w:rPr>
              <w:t xml:space="preserve">Million </w:t>
            </w:r>
            <w:r w:rsidRPr="00B21467">
              <w:rPr>
                <w:rFonts w:cs="Arial"/>
                <w:b/>
                <w:bCs/>
                <w:lang w:val="en-GB"/>
              </w:rPr>
              <w:t>Baht</w:t>
            </w:r>
          </w:p>
        </w:tc>
        <w:tc>
          <w:tcPr>
            <w:tcW w:w="1175" w:type="pct"/>
            <w:tcBorders>
              <w:bottom w:val="single" w:sz="4" w:space="0" w:color="auto"/>
            </w:tcBorders>
          </w:tcPr>
          <w:p w14:paraId="717901AC" w14:textId="77777777" w:rsidR="000C3523" w:rsidRPr="00B21467" w:rsidRDefault="000C3523" w:rsidP="00325143">
            <w:pPr>
              <w:pStyle w:val="Header"/>
              <w:spacing w:line="240" w:lineRule="auto"/>
              <w:ind w:right="-72"/>
              <w:jc w:val="right"/>
              <w:rPr>
                <w:rFonts w:cs="Arial"/>
                <w:b/>
                <w:bCs/>
                <w:cs/>
                <w:lang w:val="en-GB"/>
              </w:rPr>
            </w:pPr>
            <w:r w:rsidRPr="006D3652">
              <w:rPr>
                <w:rFonts w:cs="Arial"/>
                <w:b/>
                <w:bCs/>
                <w:lang w:val="en-GB"/>
              </w:rPr>
              <w:t xml:space="preserve">Million </w:t>
            </w:r>
            <w:r w:rsidRPr="00B21467">
              <w:rPr>
                <w:rFonts w:cs="Arial"/>
                <w:b/>
                <w:bCs/>
                <w:lang w:val="en-GB"/>
              </w:rPr>
              <w:t>Baht</w:t>
            </w:r>
          </w:p>
        </w:tc>
      </w:tr>
      <w:tr w:rsidR="00747D9C" w:rsidRPr="00B21467" w14:paraId="18A37611" w14:textId="77777777" w:rsidTr="006D3652">
        <w:tc>
          <w:tcPr>
            <w:tcW w:w="1475" w:type="pct"/>
            <w:vAlign w:val="bottom"/>
          </w:tcPr>
          <w:p w14:paraId="66DE62FE"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1175" w:type="pct"/>
            <w:tcBorders>
              <w:top w:val="single" w:sz="4" w:space="0" w:color="auto"/>
            </w:tcBorders>
            <w:shd w:val="clear" w:color="auto" w:fill="FAFAFA"/>
          </w:tcPr>
          <w:p w14:paraId="7C88951E" w14:textId="77777777" w:rsidR="000C3523" w:rsidRPr="006D3652" w:rsidRDefault="000C3523" w:rsidP="00325143">
            <w:pPr>
              <w:pStyle w:val="Header"/>
              <w:spacing w:line="240" w:lineRule="auto"/>
              <w:ind w:right="-72"/>
              <w:jc w:val="right"/>
              <w:rPr>
                <w:rFonts w:cs="Arial"/>
                <w:b/>
                <w:bCs/>
                <w:lang w:val="en-GB"/>
              </w:rPr>
            </w:pPr>
          </w:p>
        </w:tc>
        <w:tc>
          <w:tcPr>
            <w:tcW w:w="1175" w:type="pct"/>
            <w:tcBorders>
              <w:top w:val="single" w:sz="4" w:space="0" w:color="auto"/>
            </w:tcBorders>
            <w:shd w:val="clear" w:color="auto" w:fill="FAFAFA"/>
            <w:vAlign w:val="bottom"/>
          </w:tcPr>
          <w:p w14:paraId="1ECDA0DA" w14:textId="77777777" w:rsidR="000C3523" w:rsidRPr="006D3652" w:rsidRDefault="000C3523" w:rsidP="00325143">
            <w:pPr>
              <w:pStyle w:val="Header"/>
              <w:spacing w:line="240" w:lineRule="auto"/>
              <w:ind w:right="-72"/>
              <w:jc w:val="right"/>
              <w:rPr>
                <w:rFonts w:cs="Arial"/>
                <w:b/>
                <w:bCs/>
                <w:lang w:val="en-GB"/>
              </w:rPr>
            </w:pPr>
          </w:p>
        </w:tc>
        <w:tc>
          <w:tcPr>
            <w:tcW w:w="1175" w:type="pct"/>
            <w:tcBorders>
              <w:top w:val="single" w:sz="4" w:space="0" w:color="auto"/>
            </w:tcBorders>
            <w:shd w:val="clear" w:color="auto" w:fill="FAFAFA"/>
            <w:vAlign w:val="bottom"/>
          </w:tcPr>
          <w:p w14:paraId="51A095E6" w14:textId="77777777" w:rsidR="000C3523" w:rsidRPr="006D3652" w:rsidRDefault="000C3523" w:rsidP="00325143">
            <w:pPr>
              <w:pStyle w:val="Header"/>
              <w:spacing w:line="240" w:lineRule="auto"/>
              <w:ind w:right="-72"/>
              <w:jc w:val="right"/>
              <w:rPr>
                <w:rFonts w:cs="Arial"/>
                <w:b/>
                <w:bCs/>
                <w:lang w:val="en-GB"/>
              </w:rPr>
            </w:pPr>
          </w:p>
        </w:tc>
      </w:tr>
      <w:tr w:rsidR="00747D9C" w:rsidRPr="00B21467" w14:paraId="75E7D6EC" w14:textId="77777777" w:rsidTr="006D3652">
        <w:tc>
          <w:tcPr>
            <w:tcW w:w="1475" w:type="pct"/>
          </w:tcPr>
          <w:p w14:paraId="51F53807"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b/>
                <w:bCs/>
              </w:rPr>
              <w:t>Deferred tax assets</w:t>
            </w:r>
          </w:p>
        </w:tc>
        <w:tc>
          <w:tcPr>
            <w:tcW w:w="1175" w:type="pct"/>
            <w:shd w:val="clear" w:color="auto" w:fill="FAFAFA"/>
            <w:vAlign w:val="center"/>
          </w:tcPr>
          <w:p w14:paraId="477333D1" w14:textId="77777777" w:rsidR="000C3523" w:rsidRPr="00747D9C" w:rsidRDefault="000C3523" w:rsidP="00325143">
            <w:pPr>
              <w:pStyle w:val="Header"/>
              <w:spacing w:line="240" w:lineRule="auto"/>
              <w:ind w:right="-72"/>
              <w:jc w:val="right"/>
              <w:rPr>
                <w:rFonts w:cs="Arial"/>
                <w:lang w:val="en-GB"/>
              </w:rPr>
            </w:pPr>
          </w:p>
        </w:tc>
        <w:tc>
          <w:tcPr>
            <w:tcW w:w="1175" w:type="pct"/>
            <w:shd w:val="clear" w:color="auto" w:fill="FAFAFA"/>
            <w:vAlign w:val="center"/>
          </w:tcPr>
          <w:p w14:paraId="2997B983" w14:textId="77777777" w:rsidR="000C3523" w:rsidRPr="00747D9C" w:rsidRDefault="000C3523" w:rsidP="00325143">
            <w:pPr>
              <w:pStyle w:val="Header"/>
              <w:spacing w:line="240" w:lineRule="auto"/>
              <w:ind w:right="-72"/>
              <w:jc w:val="right"/>
              <w:rPr>
                <w:rFonts w:cs="Arial"/>
                <w:lang w:val="en-GB"/>
              </w:rPr>
            </w:pPr>
          </w:p>
        </w:tc>
        <w:tc>
          <w:tcPr>
            <w:tcW w:w="1175" w:type="pct"/>
            <w:shd w:val="clear" w:color="auto" w:fill="FAFAFA"/>
            <w:vAlign w:val="center"/>
          </w:tcPr>
          <w:p w14:paraId="3CB48F3C" w14:textId="77777777" w:rsidR="000C3523" w:rsidRPr="00747D9C" w:rsidRDefault="000C3523" w:rsidP="00325143">
            <w:pPr>
              <w:pStyle w:val="Header"/>
              <w:spacing w:line="240" w:lineRule="auto"/>
              <w:ind w:right="-72"/>
              <w:jc w:val="right"/>
              <w:rPr>
                <w:rFonts w:cs="Arial"/>
                <w:lang w:val="en-GB"/>
              </w:rPr>
            </w:pPr>
          </w:p>
        </w:tc>
      </w:tr>
      <w:tr w:rsidR="00747D9C" w:rsidRPr="00B21467" w14:paraId="43A7BF0B" w14:textId="77777777" w:rsidTr="006D3652">
        <w:tc>
          <w:tcPr>
            <w:tcW w:w="1475" w:type="pct"/>
          </w:tcPr>
          <w:p w14:paraId="5A2D0BAD"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2019</w:t>
            </w:r>
          </w:p>
        </w:tc>
        <w:tc>
          <w:tcPr>
            <w:tcW w:w="1175" w:type="pct"/>
            <w:shd w:val="clear" w:color="auto" w:fill="FAFAFA"/>
            <w:vAlign w:val="center"/>
          </w:tcPr>
          <w:p w14:paraId="0D25D414"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706</w:t>
            </w:r>
          </w:p>
        </w:tc>
        <w:tc>
          <w:tcPr>
            <w:tcW w:w="1175" w:type="pct"/>
            <w:shd w:val="clear" w:color="auto" w:fill="FAFAFA"/>
            <w:vAlign w:val="center"/>
          </w:tcPr>
          <w:p w14:paraId="7F45A9C6"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2</w:t>
            </w:r>
          </w:p>
        </w:tc>
        <w:tc>
          <w:tcPr>
            <w:tcW w:w="1175" w:type="pct"/>
            <w:shd w:val="clear" w:color="auto" w:fill="FAFAFA"/>
            <w:vAlign w:val="center"/>
          </w:tcPr>
          <w:p w14:paraId="2E8F1F12"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708</w:t>
            </w:r>
          </w:p>
        </w:tc>
      </w:tr>
      <w:tr w:rsidR="00747D9C" w:rsidRPr="00B21467" w14:paraId="29DB3447" w14:textId="77777777" w:rsidTr="006D3652">
        <w:tc>
          <w:tcPr>
            <w:tcW w:w="1475" w:type="pct"/>
          </w:tcPr>
          <w:p w14:paraId="1558EA1B" w14:textId="77777777" w:rsidR="000C3523" w:rsidRPr="006D3652"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pacing w:val="-4"/>
              </w:rPr>
            </w:pPr>
            <w:r w:rsidRPr="006D3652">
              <w:rPr>
                <w:rFonts w:cs="Arial"/>
                <w:spacing w:val="-4"/>
              </w:rPr>
              <w:t>Charged/(credited) to profit or loss</w:t>
            </w:r>
          </w:p>
        </w:tc>
        <w:tc>
          <w:tcPr>
            <w:tcW w:w="1175" w:type="pct"/>
            <w:shd w:val="clear" w:color="auto" w:fill="FAFAFA"/>
            <w:vAlign w:val="center"/>
          </w:tcPr>
          <w:p w14:paraId="0F19D0DF"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134</w:t>
            </w:r>
          </w:p>
        </w:tc>
        <w:tc>
          <w:tcPr>
            <w:tcW w:w="1175" w:type="pct"/>
            <w:shd w:val="clear" w:color="auto" w:fill="FAFAFA"/>
          </w:tcPr>
          <w:p w14:paraId="6C6EC44A"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(2)</w:t>
            </w:r>
          </w:p>
        </w:tc>
        <w:tc>
          <w:tcPr>
            <w:tcW w:w="1175" w:type="pct"/>
            <w:shd w:val="clear" w:color="auto" w:fill="FAFAFA"/>
          </w:tcPr>
          <w:p w14:paraId="706D3D72"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132</w:t>
            </w:r>
          </w:p>
        </w:tc>
      </w:tr>
      <w:tr w:rsidR="00747D9C" w:rsidRPr="00B21467" w14:paraId="4C389B6E" w14:textId="77777777" w:rsidTr="006D3652">
        <w:tc>
          <w:tcPr>
            <w:tcW w:w="1475" w:type="pct"/>
          </w:tcPr>
          <w:p w14:paraId="597156FE"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other</w:t>
            </w:r>
          </w:p>
        </w:tc>
        <w:tc>
          <w:tcPr>
            <w:tcW w:w="1175" w:type="pct"/>
            <w:shd w:val="clear" w:color="auto" w:fill="FAFAFA"/>
            <w:vAlign w:val="center"/>
          </w:tcPr>
          <w:p w14:paraId="6C2327E3" w14:textId="77777777" w:rsidR="000C3523" w:rsidRPr="00747D9C" w:rsidRDefault="000C3523" w:rsidP="00325143">
            <w:pPr>
              <w:pStyle w:val="Header"/>
              <w:spacing w:line="240" w:lineRule="auto"/>
              <w:ind w:right="-72"/>
              <w:jc w:val="right"/>
              <w:rPr>
                <w:rFonts w:cs="Arial"/>
                <w:lang w:val="en-GB"/>
              </w:rPr>
            </w:pPr>
          </w:p>
        </w:tc>
        <w:tc>
          <w:tcPr>
            <w:tcW w:w="1175" w:type="pct"/>
            <w:shd w:val="clear" w:color="auto" w:fill="FAFAFA"/>
          </w:tcPr>
          <w:p w14:paraId="1BBE1299" w14:textId="77777777" w:rsidR="000C3523" w:rsidRPr="00747D9C" w:rsidRDefault="000C3523" w:rsidP="00325143">
            <w:pPr>
              <w:pStyle w:val="Header"/>
              <w:spacing w:line="240" w:lineRule="auto"/>
              <w:ind w:right="-72"/>
              <w:jc w:val="right"/>
              <w:rPr>
                <w:rFonts w:cs="Arial"/>
                <w:lang w:val="en-GB"/>
              </w:rPr>
            </w:pPr>
          </w:p>
        </w:tc>
        <w:tc>
          <w:tcPr>
            <w:tcW w:w="1175" w:type="pct"/>
            <w:shd w:val="clear" w:color="auto" w:fill="FAFAFA"/>
          </w:tcPr>
          <w:p w14:paraId="65DC370B" w14:textId="77777777" w:rsidR="000C3523" w:rsidRPr="00747D9C" w:rsidRDefault="000C3523" w:rsidP="00325143">
            <w:pPr>
              <w:pStyle w:val="Header"/>
              <w:spacing w:line="240" w:lineRule="auto"/>
              <w:ind w:right="-72"/>
              <w:jc w:val="right"/>
              <w:rPr>
                <w:rFonts w:cs="Arial"/>
                <w:lang w:val="en-GB"/>
              </w:rPr>
            </w:pPr>
          </w:p>
        </w:tc>
      </w:tr>
      <w:tr w:rsidR="00747D9C" w:rsidRPr="00B21467" w14:paraId="4112856C" w14:textId="77777777" w:rsidTr="006D3652">
        <w:tc>
          <w:tcPr>
            <w:tcW w:w="1475" w:type="pct"/>
          </w:tcPr>
          <w:p w14:paraId="32AF9D29"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 xml:space="preserve">   </w:t>
            </w:r>
            <w:r w:rsidRPr="00B21467">
              <w:rPr>
                <w:rFonts w:cs="Arial"/>
              </w:rPr>
              <w:t>comprehensive income</w:t>
            </w:r>
          </w:p>
        </w:tc>
        <w:tc>
          <w:tcPr>
            <w:tcW w:w="1175" w:type="pct"/>
            <w:tcBorders>
              <w:bottom w:val="single" w:sz="4" w:space="0" w:color="auto"/>
            </w:tcBorders>
            <w:shd w:val="clear" w:color="auto" w:fill="FAFAFA"/>
            <w:vAlign w:val="center"/>
          </w:tcPr>
          <w:p w14:paraId="162CEB57"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60</w:t>
            </w:r>
          </w:p>
        </w:tc>
        <w:tc>
          <w:tcPr>
            <w:tcW w:w="1175" w:type="pct"/>
            <w:tcBorders>
              <w:bottom w:val="single" w:sz="4" w:space="0" w:color="auto"/>
            </w:tcBorders>
            <w:shd w:val="clear" w:color="auto" w:fill="FAFAFA"/>
          </w:tcPr>
          <w:p w14:paraId="544D19FB"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w:t>
            </w:r>
          </w:p>
        </w:tc>
        <w:tc>
          <w:tcPr>
            <w:tcW w:w="1175" w:type="pct"/>
            <w:tcBorders>
              <w:bottom w:val="single" w:sz="4" w:space="0" w:color="auto"/>
            </w:tcBorders>
            <w:shd w:val="clear" w:color="auto" w:fill="FAFAFA"/>
          </w:tcPr>
          <w:p w14:paraId="2CEAA6EC"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60</w:t>
            </w:r>
          </w:p>
        </w:tc>
      </w:tr>
      <w:tr w:rsidR="00747D9C" w:rsidRPr="00B21467" w14:paraId="2FFD762C" w14:textId="77777777" w:rsidTr="006D3652">
        <w:tc>
          <w:tcPr>
            <w:tcW w:w="1475" w:type="pct"/>
          </w:tcPr>
          <w:p w14:paraId="7E956A54"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175" w:type="pct"/>
            <w:tcBorders>
              <w:top w:val="single" w:sz="4" w:space="0" w:color="auto"/>
            </w:tcBorders>
            <w:shd w:val="clear" w:color="auto" w:fill="FAFAFA"/>
            <w:vAlign w:val="center"/>
          </w:tcPr>
          <w:p w14:paraId="451D2083" w14:textId="77777777" w:rsidR="000C3523" w:rsidRPr="00747D9C" w:rsidRDefault="000C3523" w:rsidP="00325143">
            <w:pPr>
              <w:pStyle w:val="Header"/>
              <w:spacing w:line="240" w:lineRule="auto"/>
              <w:ind w:right="-72"/>
              <w:jc w:val="right"/>
              <w:rPr>
                <w:rFonts w:cs="Arial"/>
                <w:lang w:val="en-GB"/>
              </w:rPr>
            </w:pPr>
          </w:p>
        </w:tc>
        <w:tc>
          <w:tcPr>
            <w:tcW w:w="1175" w:type="pct"/>
            <w:tcBorders>
              <w:top w:val="single" w:sz="4" w:space="0" w:color="auto"/>
            </w:tcBorders>
            <w:shd w:val="clear" w:color="auto" w:fill="FAFAFA"/>
          </w:tcPr>
          <w:p w14:paraId="09750F25" w14:textId="77777777" w:rsidR="000C3523" w:rsidRPr="00747D9C" w:rsidRDefault="000C3523" w:rsidP="00325143">
            <w:pPr>
              <w:pStyle w:val="Header"/>
              <w:spacing w:line="240" w:lineRule="auto"/>
              <w:ind w:right="-72"/>
              <w:jc w:val="right"/>
              <w:rPr>
                <w:rFonts w:cs="Arial"/>
                <w:lang w:val="en-GB"/>
              </w:rPr>
            </w:pPr>
          </w:p>
        </w:tc>
        <w:tc>
          <w:tcPr>
            <w:tcW w:w="1175" w:type="pct"/>
            <w:tcBorders>
              <w:top w:val="single" w:sz="4" w:space="0" w:color="auto"/>
            </w:tcBorders>
            <w:shd w:val="clear" w:color="auto" w:fill="FAFAFA"/>
          </w:tcPr>
          <w:p w14:paraId="6AD2B1D7" w14:textId="77777777" w:rsidR="000C3523" w:rsidRPr="00747D9C" w:rsidRDefault="000C3523" w:rsidP="00325143">
            <w:pPr>
              <w:pStyle w:val="Header"/>
              <w:spacing w:line="240" w:lineRule="auto"/>
              <w:ind w:right="-72"/>
              <w:jc w:val="right"/>
              <w:rPr>
                <w:rFonts w:cs="Arial"/>
                <w:lang w:val="en-GB"/>
              </w:rPr>
            </w:pPr>
          </w:p>
        </w:tc>
      </w:tr>
      <w:tr w:rsidR="00747D9C" w:rsidRPr="00B21467" w14:paraId="09986F6A" w14:textId="77777777" w:rsidTr="006D3652">
        <w:tc>
          <w:tcPr>
            <w:tcW w:w="1475" w:type="pct"/>
            <w:vAlign w:val="center"/>
          </w:tcPr>
          <w:p w14:paraId="29AB539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2019</w:t>
            </w:r>
          </w:p>
        </w:tc>
        <w:tc>
          <w:tcPr>
            <w:tcW w:w="1175" w:type="pct"/>
            <w:tcBorders>
              <w:bottom w:val="single" w:sz="4" w:space="0" w:color="auto"/>
            </w:tcBorders>
            <w:shd w:val="clear" w:color="auto" w:fill="FAFAFA"/>
            <w:vAlign w:val="center"/>
          </w:tcPr>
          <w:p w14:paraId="2CB1DCDC"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900</w:t>
            </w:r>
          </w:p>
        </w:tc>
        <w:tc>
          <w:tcPr>
            <w:tcW w:w="1175" w:type="pct"/>
            <w:tcBorders>
              <w:bottom w:val="single" w:sz="4" w:space="0" w:color="auto"/>
            </w:tcBorders>
            <w:shd w:val="clear" w:color="auto" w:fill="FAFAFA"/>
            <w:vAlign w:val="center"/>
          </w:tcPr>
          <w:p w14:paraId="3E72AF13"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w:t>
            </w:r>
          </w:p>
        </w:tc>
        <w:tc>
          <w:tcPr>
            <w:tcW w:w="1175" w:type="pct"/>
            <w:tcBorders>
              <w:bottom w:val="single" w:sz="4" w:space="0" w:color="auto"/>
            </w:tcBorders>
            <w:shd w:val="clear" w:color="auto" w:fill="FAFAFA"/>
            <w:vAlign w:val="center"/>
          </w:tcPr>
          <w:p w14:paraId="50B34CDC" w14:textId="77777777" w:rsidR="000C3523" w:rsidRPr="00747D9C" w:rsidRDefault="000C3523" w:rsidP="00325143">
            <w:pPr>
              <w:pStyle w:val="Header"/>
              <w:spacing w:line="240" w:lineRule="auto"/>
              <w:ind w:right="-72"/>
              <w:jc w:val="right"/>
              <w:rPr>
                <w:rFonts w:cs="Arial"/>
                <w:lang w:val="en-GB"/>
              </w:rPr>
            </w:pPr>
            <w:r w:rsidRPr="00747D9C">
              <w:rPr>
                <w:rFonts w:cs="Arial"/>
                <w:lang w:val="en-GB"/>
              </w:rPr>
              <w:t>900</w:t>
            </w:r>
          </w:p>
        </w:tc>
      </w:tr>
      <w:tr w:rsidR="00747D9C" w:rsidRPr="00B21467" w14:paraId="0668867B" w14:textId="77777777" w:rsidTr="006D3652">
        <w:tc>
          <w:tcPr>
            <w:tcW w:w="1475" w:type="pct"/>
            <w:vAlign w:val="center"/>
          </w:tcPr>
          <w:p w14:paraId="37F6E0AB"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175" w:type="pct"/>
            <w:tcBorders>
              <w:top w:val="single" w:sz="4" w:space="0" w:color="auto"/>
            </w:tcBorders>
            <w:vAlign w:val="center"/>
          </w:tcPr>
          <w:p w14:paraId="1515CB94" w14:textId="77777777" w:rsidR="000C3523" w:rsidRPr="00747D9C" w:rsidRDefault="000C3523" w:rsidP="00325143">
            <w:pPr>
              <w:pStyle w:val="Header"/>
              <w:spacing w:line="240" w:lineRule="auto"/>
              <w:ind w:right="-72"/>
              <w:jc w:val="right"/>
              <w:rPr>
                <w:rFonts w:cs="Arial"/>
                <w:lang w:val="en-GB"/>
              </w:rPr>
            </w:pPr>
          </w:p>
        </w:tc>
        <w:tc>
          <w:tcPr>
            <w:tcW w:w="1175" w:type="pct"/>
            <w:tcBorders>
              <w:top w:val="single" w:sz="4" w:space="0" w:color="auto"/>
            </w:tcBorders>
            <w:shd w:val="clear" w:color="auto" w:fill="auto"/>
            <w:vAlign w:val="center"/>
          </w:tcPr>
          <w:p w14:paraId="002F9CE0" w14:textId="77777777" w:rsidR="000C3523" w:rsidRPr="00747D9C" w:rsidRDefault="000C3523" w:rsidP="00325143">
            <w:pPr>
              <w:pStyle w:val="Header"/>
              <w:spacing w:line="240" w:lineRule="auto"/>
              <w:ind w:right="-72"/>
              <w:jc w:val="right"/>
              <w:rPr>
                <w:rFonts w:cs="Arial"/>
                <w:lang w:val="en-GB"/>
              </w:rPr>
            </w:pPr>
          </w:p>
        </w:tc>
        <w:tc>
          <w:tcPr>
            <w:tcW w:w="1175" w:type="pct"/>
            <w:tcBorders>
              <w:top w:val="single" w:sz="4" w:space="0" w:color="auto"/>
            </w:tcBorders>
            <w:shd w:val="clear" w:color="auto" w:fill="auto"/>
            <w:vAlign w:val="center"/>
          </w:tcPr>
          <w:p w14:paraId="3DA1E204" w14:textId="77777777" w:rsidR="000C3523" w:rsidRPr="00747D9C" w:rsidRDefault="000C3523" w:rsidP="00325143">
            <w:pPr>
              <w:pStyle w:val="Header"/>
              <w:spacing w:line="240" w:lineRule="auto"/>
              <w:ind w:right="-72"/>
              <w:jc w:val="right"/>
              <w:rPr>
                <w:rFonts w:cs="Arial"/>
                <w:lang w:val="en-GB"/>
              </w:rPr>
            </w:pPr>
          </w:p>
        </w:tc>
      </w:tr>
      <w:tr w:rsidR="009C62F1" w:rsidRPr="00B21467" w14:paraId="40B86995" w14:textId="77777777" w:rsidTr="006D3652">
        <w:tc>
          <w:tcPr>
            <w:tcW w:w="1475" w:type="pct"/>
          </w:tcPr>
          <w:p w14:paraId="72FBC212"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2018</w:t>
            </w:r>
          </w:p>
        </w:tc>
        <w:tc>
          <w:tcPr>
            <w:tcW w:w="1175" w:type="pct"/>
            <w:vAlign w:val="center"/>
          </w:tcPr>
          <w:p w14:paraId="3F511EE1"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693</w:t>
            </w:r>
          </w:p>
        </w:tc>
        <w:tc>
          <w:tcPr>
            <w:tcW w:w="1175" w:type="pct"/>
            <w:shd w:val="clear" w:color="auto" w:fill="auto"/>
            <w:vAlign w:val="center"/>
          </w:tcPr>
          <w:p w14:paraId="261A7EC6" w14:textId="77777777" w:rsidR="000C3523" w:rsidRPr="00E4052C" w:rsidRDefault="000C3523" w:rsidP="00325143">
            <w:pPr>
              <w:pStyle w:val="Header"/>
              <w:spacing w:line="240" w:lineRule="auto"/>
              <w:ind w:right="-72"/>
              <w:jc w:val="right"/>
              <w:rPr>
                <w:rFonts w:cs="Arial"/>
                <w:lang w:val="en-GB"/>
              </w:rPr>
            </w:pPr>
            <w:r w:rsidRPr="00E4052C">
              <w:rPr>
                <w:rFonts w:cs="Arial"/>
                <w:cs/>
                <w:lang w:val="en-GB"/>
              </w:rPr>
              <w:t>2</w:t>
            </w:r>
          </w:p>
        </w:tc>
        <w:tc>
          <w:tcPr>
            <w:tcW w:w="1175" w:type="pct"/>
            <w:shd w:val="clear" w:color="auto" w:fill="auto"/>
            <w:vAlign w:val="center"/>
          </w:tcPr>
          <w:p w14:paraId="617E2E05" w14:textId="77777777" w:rsidR="000C3523" w:rsidRPr="00E4052C" w:rsidRDefault="000C3523" w:rsidP="00325143">
            <w:pPr>
              <w:pStyle w:val="Header"/>
              <w:spacing w:line="240" w:lineRule="auto"/>
              <w:ind w:right="-72"/>
              <w:jc w:val="right"/>
              <w:rPr>
                <w:rFonts w:cs="Arial"/>
                <w:lang w:val="en-GB"/>
              </w:rPr>
            </w:pPr>
            <w:r w:rsidRPr="00E4052C">
              <w:rPr>
                <w:rFonts w:cs="Arial"/>
                <w:lang w:val="en-GB"/>
              </w:rPr>
              <w:t>695</w:t>
            </w:r>
          </w:p>
        </w:tc>
      </w:tr>
      <w:tr w:rsidR="009C62F1" w:rsidRPr="00B21467" w14:paraId="372CCAED" w14:textId="77777777" w:rsidTr="006D3652">
        <w:tc>
          <w:tcPr>
            <w:tcW w:w="1475" w:type="pct"/>
          </w:tcPr>
          <w:p w14:paraId="7DB744F4"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profit or loss</w:t>
            </w:r>
          </w:p>
        </w:tc>
        <w:tc>
          <w:tcPr>
            <w:tcW w:w="1175" w:type="pct"/>
            <w:vAlign w:val="center"/>
          </w:tcPr>
          <w:p w14:paraId="7ADD3DF2"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13</w:t>
            </w:r>
          </w:p>
        </w:tc>
        <w:tc>
          <w:tcPr>
            <w:tcW w:w="1175" w:type="pct"/>
            <w:shd w:val="clear" w:color="auto" w:fill="auto"/>
            <w:vAlign w:val="center"/>
          </w:tcPr>
          <w:p w14:paraId="149E701E"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w:t>
            </w:r>
          </w:p>
        </w:tc>
        <w:tc>
          <w:tcPr>
            <w:tcW w:w="1175" w:type="pct"/>
            <w:shd w:val="clear" w:color="auto" w:fill="auto"/>
            <w:vAlign w:val="center"/>
          </w:tcPr>
          <w:p w14:paraId="1D3FE47A"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13</w:t>
            </w:r>
          </w:p>
        </w:tc>
      </w:tr>
      <w:tr w:rsidR="00747D9C" w:rsidRPr="00B21467" w14:paraId="01232819" w14:textId="77777777" w:rsidTr="006D3652">
        <w:tc>
          <w:tcPr>
            <w:tcW w:w="1475" w:type="pct"/>
            <w:vAlign w:val="center"/>
          </w:tcPr>
          <w:p w14:paraId="4C71BF30"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175" w:type="pct"/>
            <w:tcBorders>
              <w:top w:val="single" w:sz="4" w:space="0" w:color="auto"/>
            </w:tcBorders>
            <w:vAlign w:val="bottom"/>
          </w:tcPr>
          <w:p w14:paraId="42C06D27" w14:textId="77777777" w:rsidR="000C3523" w:rsidRPr="00747D9C" w:rsidRDefault="000C3523" w:rsidP="00325143">
            <w:pPr>
              <w:pStyle w:val="Header"/>
              <w:spacing w:line="240" w:lineRule="auto"/>
              <w:ind w:right="-72"/>
              <w:jc w:val="right"/>
              <w:rPr>
                <w:rFonts w:cs="Arial"/>
                <w:lang w:val="en-GB"/>
              </w:rPr>
            </w:pPr>
          </w:p>
        </w:tc>
        <w:tc>
          <w:tcPr>
            <w:tcW w:w="1175" w:type="pct"/>
            <w:tcBorders>
              <w:top w:val="single" w:sz="4" w:space="0" w:color="auto"/>
            </w:tcBorders>
            <w:shd w:val="clear" w:color="auto" w:fill="auto"/>
            <w:vAlign w:val="bottom"/>
          </w:tcPr>
          <w:p w14:paraId="6B284D67" w14:textId="77777777" w:rsidR="000C3523" w:rsidRPr="00747D9C" w:rsidRDefault="000C3523" w:rsidP="00325143">
            <w:pPr>
              <w:pStyle w:val="Header"/>
              <w:spacing w:line="240" w:lineRule="auto"/>
              <w:ind w:right="-72"/>
              <w:jc w:val="right"/>
              <w:rPr>
                <w:rFonts w:cs="Arial"/>
                <w:lang w:val="en-GB"/>
              </w:rPr>
            </w:pPr>
          </w:p>
        </w:tc>
        <w:tc>
          <w:tcPr>
            <w:tcW w:w="1175" w:type="pct"/>
            <w:tcBorders>
              <w:top w:val="single" w:sz="4" w:space="0" w:color="auto"/>
            </w:tcBorders>
            <w:shd w:val="clear" w:color="auto" w:fill="auto"/>
            <w:vAlign w:val="bottom"/>
          </w:tcPr>
          <w:p w14:paraId="042E5944" w14:textId="77777777" w:rsidR="000C3523" w:rsidRPr="00747D9C" w:rsidRDefault="000C3523" w:rsidP="00325143">
            <w:pPr>
              <w:pStyle w:val="Header"/>
              <w:spacing w:line="240" w:lineRule="auto"/>
              <w:ind w:right="-72"/>
              <w:jc w:val="right"/>
              <w:rPr>
                <w:rFonts w:cs="Arial"/>
                <w:lang w:val="en-GB"/>
              </w:rPr>
            </w:pPr>
          </w:p>
        </w:tc>
      </w:tr>
      <w:tr w:rsidR="00747D9C" w:rsidRPr="00B21467" w14:paraId="413B5F32" w14:textId="77777777" w:rsidTr="006D3652">
        <w:tc>
          <w:tcPr>
            <w:tcW w:w="1475" w:type="pct"/>
            <w:vAlign w:val="center"/>
          </w:tcPr>
          <w:p w14:paraId="3CC608DF" w14:textId="77777777" w:rsidR="000C3523" w:rsidRPr="00B21467" w:rsidRDefault="000C352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2018</w:t>
            </w:r>
          </w:p>
        </w:tc>
        <w:tc>
          <w:tcPr>
            <w:tcW w:w="1175" w:type="pct"/>
            <w:tcBorders>
              <w:bottom w:val="single" w:sz="4" w:space="0" w:color="auto"/>
            </w:tcBorders>
            <w:vAlign w:val="center"/>
          </w:tcPr>
          <w:p w14:paraId="144F18ED"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706</w:t>
            </w:r>
          </w:p>
        </w:tc>
        <w:tc>
          <w:tcPr>
            <w:tcW w:w="1175" w:type="pct"/>
            <w:tcBorders>
              <w:bottom w:val="single" w:sz="4" w:space="0" w:color="auto"/>
            </w:tcBorders>
            <w:shd w:val="clear" w:color="auto" w:fill="auto"/>
            <w:vAlign w:val="center"/>
          </w:tcPr>
          <w:p w14:paraId="397BE6BC"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2</w:t>
            </w:r>
          </w:p>
        </w:tc>
        <w:tc>
          <w:tcPr>
            <w:tcW w:w="1175" w:type="pct"/>
            <w:tcBorders>
              <w:bottom w:val="single" w:sz="4" w:space="0" w:color="auto"/>
            </w:tcBorders>
            <w:shd w:val="clear" w:color="auto" w:fill="auto"/>
            <w:vAlign w:val="center"/>
          </w:tcPr>
          <w:p w14:paraId="614F7B55" w14:textId="77777777" w:rsidR="000C3523" w:rsidRPr="00747D9C" w:rsidRDefault="000C3523" w:rsidP="00325143">
            <w:pPr>
              <w:pStyle w:val="Header"/>
              <w:spacing w:line="240" w:lineRule="auto"/>
              <w:ind w:right="-72"/>
              <w:jc w:val="right"/>
              <w:rPr>
                <w:rFonts w:cs="Arial"/>
                <w:lang w:val="en-GB"/>
              </w:rPr>
            </w:pPr>
            <w:r w:rsidRPr="006D3652">
              <w:rPr>
                <w:rFonts w:cs="Arial"/>
                <w:lang w:val="en-GB"/>
              </w:rPr>
              <w:t>708</w:t>
            </w:r>
          </w:p>
        </w:tc>
      </w:tr>
    </w:tbl>
    <w:p w14:paraId="27A19C85" w14:textId="77777777" w:rsidR="000C3523" w:rsidRDefault="000C3523"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C3A3399" w14:textId="284985E0"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4FDA4308" w14:textId="77777777" w:rsidR="00826AA0" w:rsidRPr="008D2683" w:rsidRDefault="00826AA0"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4974" w:type="pct"/>
        <w:tblLayout w:type="fixed"/>
        <w:tblLook w:val="0000" w:firstRow="0" w:lastRow="0" w:firstColumn="0" w:lastColumn="0" w:noHBand="0" w:noVBand="0"/>
      </w:tblPr>
      <w:tblGrid>
        <w:gridCol w:w="2693"/>
        <w:gridCol w:w="1235"/>
        <w:gridCol w:w="1508"/>
        <w:gridCol w:w="1508"/>
        <w:gridCol w:w="1235"/>
        <w:gridCol w:w="1233"/>
      </w:tblGrid>
      <w:tr w:rsidR="00DE5162" w:rsidRPr="00B21467" w14:paraId="5B1BFFC9" w14:textId="77777777" w:rsidTr="006D3652">
        <w:trPr>
          <w:trHeight w:val="20"/>
        </w:trPr>
        <w:tc>
          <w:tcPr>
            <w:tcW w:w="1431" w:type="pct"/>
            <w:vAlign w:val="bottom"/>
          </w:tcPr>
          <w:p w14:paraId="034A6A91" w14:textId="77777777" w:rsidR="00DE5162" w:rsidRPr="00B21467" w:rsidRDefault="00DE5162"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56" w:type="pct"/>
            <w:tcBorders>
              <w:top w:val="single" w:sz="4" w:space="0" w:color="auto"/>
            </w:tcBorders>
          </w:tcPr>
          <w:p w14:paraId="58E6FC4A" w14:textId="77777777" w:rsidR="00DE5162" w:rsidRPr="00B21467" w:rsidRDefault="00DE5162" w:rsidP="00D674F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rPr>
            </w:pPr>
          </w:p>
        </w:tc>
        <w:tc>
          <w:tcPr>
            <w:tcW w:w="2913" w:type="pct"/>
            <w:gridSpan w:val="4"/>
            <w:tcBorders>
              <w:top w:val="single" w:sz="4" w:space="0" w:color="auto"/>
              <w:bottom w:val="single" w:sz="4" w:space="0" w:color="auto"/>
            </w:tcBorders>
          </w:tcPr>
          <w:p w14:paraId="306984E5" w14:textId="77777777" w:rsidR="00DE5162" w:rsidRPr="00B21467" w:rsidRDefault="00DE5162" w:rsidP="00D674F3">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B21467">
              <w:rPr>
                <w:rFonts w:cs="Arial"/>
                <w:b/>
                <w:bCs/>
              </w:rPr>
              <w:t>Separate financial statements</w:t>
            </w:r>
          </w:p>
        </w:tc>
      </w:tr>
      <w:tr w:rsidR="00DE5162" w:rsidRPr="00B21467" w14:paraId="08498422" w14:textId="77777777" w:rsidTr="006D3652">
        <w:tc>
          <w:tcPr>
            <w:tcW w:w="1431" w:type="pct"/>
            <w:vAlign w:val="bottom"/>
          </w:tcPr>
          <w:p w14:paraId="5C309D81" w14:textId="77777777" w:rsidR="00DE5162" w:rsidRPr="00B21467" w:rsidRDefault="00DE5162"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56" w:type="pct"/>
            <w:tcBorders>
              <w:top w:val="single" w:sz="4" w:space="0" w:color="auto"/>
            </w:tcBorders>
          </w:tcPr>
          <w:p w14:paraId="501755BF" w14:textId="77777777" w:rsidR="00DE5162" w:rsidRPr="00B21467" w:rsidRDefault="00DE5162" w:rsidP="00D674F3">
            <w:pPr>
              <w:pStyle w:val="Header"/>
              <w:spacing w:line="240" w:lineRule="auto"/>
              <w:ind w:right="-72"/>
              <w:jc w:val="right"/>
              <w:rPr>
                <w:rFonts w:cs="Arial"/>
                <w:b/>
                <w:bCs/>
                <w:lang w:val="en-GB"/>
              </w:rPr>
            </w:pPr>
          </w:p>
        </w:tc>
        <w:tc>
          <w:tcPr>
            <w:tcW w:w="801" w:type="pct"/>
            <w:tcBorders>
              <w:top w:val="single" w:sz="4" w:space="0" w:color="auto"/>
            </w:tcBorders>
          </w:tcPr>
          <w:p w14:paraId="2A417234" w14:textId="77777777" w:rsidR="00DE5162" w:rsidRPr="00B21467" w:rsidRDefault="00DE5162" w:rsidP="00D674F3">
            <w:pPr>
              <w:pStyle w:val="Header"/>
              <w:spacing w:line="240" w:lineRule="auto"/>
              <w:ind w:right="-72"/>
              <w:jc w:val="right"/>
              <w:rPr>
                <w:rFonts w:cs="Arial"/>
                <w:b/>
                <w:bCs/>
                <w:lang w:val="en-GB"/>
              </w:rPr>
            </w:pPr>
          </w:p>
        </w:tc>
        <w:tc>
          <w:tcPr>
            <w:tcW w:w="801" w:type="pct"/>
            <w:tcBorders>
              <w:top w:val="single" w:sz="4" w:space="0" w:color="auto"/>
            </w:tcBorders>
            <w:vAlign w:val="bottom"/>
          </w:tcPr>
          <w:p w14:paraId="2BC70B5C" w14:textId="77777777" w:rsidR="00DE5162" w:rsidRPr="006D3652" w:rsidRDefault="00DE5162" w:rsidP="00D674F3">
            <w:pPr>
              <w:pStyle w:val="Header"/>
              <w:spacing w:line="240" w:lineRule="auto"/>
              <w:ind w:right="-72"/>
              <w:jc w:val="right"/>
              <w:rPr>
                <w:rFonts w:ascii="Arial Bold" w:hAnsi="Arial Bold" w:cs="Arial"/>
                <w:b/>
                <w:bCs/>
                <w:spacing w:val="-6"/>
                <w:cs/>
              </w:rPr>
            </w:pPr>
            <w:r w:rsidRPr="006D3652">
              <w:rPr>
                <w:rFonts w:ascii="Arial Bold" w:hAnsi="Arial Bold" w:cs="Arial"/>
                <w:b/>
                <w:bCs/>
                <w:spacing w:val="-6"/>
                <w:lang w:val="en-GB"/>
              </w:rPr>
              <w:t>Deferred cost of</w:t>
            </w:r>
          </w:p>
        </w:tc>
        <w:tc>
          <w:tcPr>
            <w:tcW w:w="656" w:type="pct"/>
            <w:tcBorders>
              <w:top w:val="single" w:sz="4" w:space="0" w:color="auto"/>
            </w:tcBorders>
            <w:vAlign w:val="bottom"/>
          </w:tcPr>
          <w:p w14:paraId="0E0B936E" w14:textId="77777777" w:rsidR="00DE5162" w:rsidRPr="00B21467" w:rsidRDefault="00DE5162" w:rsidP="00D674F3">
            <w:pPr>
              <w:pStyle w:val="Header"/>
              <w:spacing w:line="240" w:lineRule="auto"/>
              <w:ind w:right="-72"/>
              <w:jc w:val="right"/>
              <w:rPr>
                <w:rFonts w:cs="Arial"/>
                <w:b/>
                <w:bCs/>
              </w:rPr>
            </w:pPr>
          </w:p>
        </w:tc>
        <w:tc>
          <w:tcPr>
            <w:tcW w:w="655" w:type="pct"/>
            <w:tcBorders>
              <w:top w:val="single" w:sz="4" w:space="0" w:color="auto"/>
            </w:tcBorders>
            <w:vAlign w:val="bottom"/>
          </w:tcPr>
          <w:p w14:paraId="6D238F9E" w14:textId="77777777" w:rsidR="00DE5162" w:rsidRPr="00B21467" w:rsidRDefault="00DE5162" w:rsidP="00D674F3">
            <w:pPr>
              <w:pStyle w:val="Header"/>
              <w:spacing w:line="240" w:lineRule="auto"/>
              <w:ind w:right="-72"/>
              <w:jc w:val="right"/>
              <w:rPr>
                <w:rFonts w:cs="Arial"/>
                <w:b/>
                <w:bCs/>
              </w:rPr>
            </w:pPr>
          </w:p>
        </w:tc>
      </w:tr>
      <w:tr w:rsidR="00DE5162" w:rsidRPr="00B21467" w14:paraId="4759FCF4" w14:textId="77777777" w:rsidTr="006D3652">
        <w:tc>
          <w:tcPr>
            <w:tcW w:w="1431" w:type="pct"/>
            <w:vAlign w:val="bottom"/>
          </w:tcPr>
          <w:p w14:paraId="075EB6D7" w14:textId="77777777" w:rsidR="00DE5162" w:rsidRPr="00B21467" w:rsidRDefault="00DE5162"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56" w:type="pct"/>
          </w:tcPr>
          <w:p w14:paraId="57990935" w14:textId="77777777" w:rsidR="00DE5162" w:rsidRPr="00B21467" w:rsidRDefault="00DE5162" w:rsidP="00D674F3">
            <w:pPr>
              <w:pStyle w:val="Header"/>
              <w:spacing w:line="240" w:lineRule="auto"/>
              <w:ind w:right="-72"/>
              <w:jc w:val="right"/>
              <w:rPr>
                <w:rFonts w:cs="Arial"/>
                <w:b/>
                <w:bCs/>
                <w:cs/>
              </w:rPr>
            </w:pPr>
            <w:r w:rsidRPr="00B21467">
              <w:rPr>
                <w:rFonts w:cs="Arial"/>
                <w:b/>
                <w:bCs/>
                <w:lang w:val="en-GB"/>
              </w:rPr>
              <w:t>Depreciation</w:t>
            </w:r>
          </w:p>
        </w:tc>
        <w:tc>
          <w:tcPr>
            <w:tcW w:w="801" w:type="pct"/>
          </w:tcPr>
          <w:p w14:paraId="25030B73" w14:textId="77777777" w:rsidR="00DE5162" w:rsidRPr="00B21467" w:rsidRDefault="00DE5162" w:rsidP="00D674F3">
            <w:pPr>
              <w:pStyle w:val="Header"/>
              <w:spacing w:line="240" w:lineRule="auto"/>
              <w:ind w:right="-72"/>
              <w:jc w:val="right"/>
              <w:rPr>
                <w:rFonts w:cs="Arial"/>
                <w:b/>
                <w:bCs/>
                <w:lang w:val="en-GB"/>
              </w:rPr>
            </w:pPr>
            <w:r>
              <w:rPr>
                <w:rFonts w:cs="Arial"/>
                <w:b/>
                <w:bCs/>
                <w:lang w:val="en-GB"/>
              </w:rPr>
              <w:t>Borrowing cost</w:t>
            </w:r>
          </w:p>
        </w:tc>
        <w:tc>
          <w:tcPr>
            <w:tcW w:w="801" w:type="pct"/>
            <w:vAlign w:val="bottom"/>
          </w:tcPr>
          <w:p w14:paraId="00DB026A" w14:textId="77777777" w:rsidR="00DE5162" w:rsidRPr="00B21467" w:rsidRDefault="00DE5162" w:rsidP="00D674F3">
            <w:pPr>
              <w:pStyle w:val="Header"/>
              <w:spacing w:line="240" w:lineRule="auto"/>
              <w:ind w:right="-72"/>
              <w:jc w:val="right"/>
              <w:rPr>
                <w:rFonts w:cs="Arial"/>
                <w:b/>
                <w:bCs/>
              </w:rPr>
            </w:pPr>
            <w:r w:rsidRPr="00B21467">
              <w:rPr>
                <w:rFonts w:cs="Arial"/>
                <w:b/>
                <w:bCs/>
                <w:lang w:val="en-GB"/>
              </w:rPr>
              <w:t>debentures</w:t>
            </w:r>
          </w:p>
        </w:tc>
        <w:tc>
          <w:tcPr>
            <w:tcW w:w="656" w:type="pct"/>
            <w:vAlign w:val="bottom"/>
          </w:tcPr>
          <w:p w14:paraId="6CF8427E" w14:textId="77777777" w:rsidR="00DE5162" w:rsidRPr="00B21467" w:rsidRDefault="00DE5162" w:rsidP="00D674F3">
            <w:pPr>
              <w:pStyle w:val="Header"/>
              <w:spacing w:line="240" w:lineRule="auto"/>
              <w:ind w:right="-72"/>
              <w:jc w:val="right"/>
              <w:rPr>
                <w:rFonts w:cs="Arial"/>
                <w:b/>
                <w:bCs/>
              </w:rPr>
            </w:pPr>
            <w:r w:rsidRPr="00B21467">
              <w:rPr>
                <w:rFonts w:cs="Arial"/>
                <w:b/>
                <w:bCs/>
                <w:lang w:val="en-GB"/>
              </w:rPr>
              <w:t>Others</w:t>
            </w:r>
          </w:p>
        </w:tc>
        <w:tc>
          <w:tcPr>
            <w:tcW w:w="655" w:type="pct"/>
            <w:vAlign w:val="bottom"/>
          </w:tcPr>
          <w:p w14:paraId="0B1BDF81" w14:textId="77777777" w:rsidR="00DE5162" w:rsidRPr="00B21467" w:rsidRDefault="00DE5162" w:rsidP="00D674F3">
            <w:pPr>
              <w:pStyle w:val="Header"/>
              <w:spacing w:line="240" w:lineRule="auto"/>
              <w:ind w:right="-72"/>
              <w:jc w:val="right"/>
              <w:rPr>
                <w:rFonts w:cs="Arial"/>
                <w:b/>
                <w:bCs/>
              </w:rPr>
            </w:pPr>
            <w:r w:rsidRPr="00B21467">
              <w:rPr>
                <w:rFonts w:cs="Arial"/>
                <w:b/>
                <w:bCs/>
                <w:lang w:val="en-GB"/>
              </w:rPr>
              <w:t>Total</w:t>
            </w:r>
          </w:p>
        </w:tc>
      </w:tr>
      <w:tr w:rsidR="00DE5162" w:rsidRPr="00B21467" w14:paraId="4C91434E" w14:textId="77777777" w:rsidTr="006D3652">
        <w:tc>
          <w:tcPr>
            <w:tcW w:w="1431" w:type="pct"/>
            <w:vAlign w:val="bottom"/>
          </w:tcPr>
          <w:p w14:paraId="6249F31B" w14:textId="77777777" w:rsidR="00DE5162" w:rsidRPr="00B21467" w:rsidRDefault="00DE5162"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56" w:type="pct"/>
            <w:tcBorders>
              <w:bottom w:val="single" w:sz="4" w:space="0" w:color="auto"/>
            </w:tcBorders>
          </w:tcPr>
          <w:p w14:paraId="4A00442D" w14:textId="77777777" w:rsidR="00DE5162" w:rsidRPr="00B21467" w:rsidRDefault="00DE5162" w:rsidP="006D3652">
            <w:pPr>
              <w:pStyle w:val="Header"/>
              <w:tabs>
                <w:tab w:val="clear" w:pos="227"/>
                <w:tab w:val="clear" w:pos="454"/>
                <w:tab w:val="clear" w:pos="680"/>
                <w:tab w:val="clear" w:pos="907"/>
                <w:tab w:val="left" w:pos="0"/>
              </w:tabs>
              <w:spacing w:line="240" w:lineRule="auto"/>
              <w:ind w:right="-72"/>
              <w:jc w:val="right"/>
              <w:rPr>
                <w:rFonts w:cs="Arial"/>
                <w:b/>
                <w:bCs/>
                <w:cs/>
                <w:lang w:val="en-GB"/>
              </w:rPr>
            </w:pPr>
            <w:r w:rsidRPr="00B21467">
              <w:rPr>
                <w:rFonts w:cs="Arial"/>
                <w:b/>
                <w:bCs/>
                <w:lang w:val="en-GB"/>
              </w:rPr>
              <w:t>Million Baht</w:t>
            </w:r>
          </w:p>
        </w:tc>
        <w:tc>
          <w:tcPr>
            <w:tcW w:w="801" w:type="pct"/>
            <w:tcBorders>
              <w:bottom w:val="single" w:sz="4" w:space="0" w:color="auto"/>
            </w:tcBorders>
          </w:tcPr>
          <w:p w14:paraId="0744455F" w14:textId="77777777" w:rsidR="00DE5162" w:rsidRPr="00B21467" w:rsidRDefault="00DE5162" w:rsidP="00D674F3">
            <w:pPr>
              <w:pStyle w:val="Header"/>
              <w:spacing w:line="240" w:lineRule="auto"/>
              <w:ind w:right="-72"/>
              <w:jc w:val="right"/>
              <w:rPr>
                <w:rFonts w:cs="Arial"/>
                <w:b/>
                <w:bCs/>
                <w:lang w:val="en-GB"/>
              </w:rPr>
            </w:pPr>
            <w:r>
              <w:rPr>
                <w:rFonts w:cs="Arial"/>
                <w:b/>
                <w:bCs/>
                <w:lang w:val="en-GB"/>
              </w:rPr>
              <w:t>Million Baht</w:t>
            </w:r>
          </w:p>
        </w:tc>
        <w:tc>
          <w:tcPr>
            <w:tcW w:w="801" w:type="pct"/>
            <w:tcBorders>
              <w:bottom w:val="single" w:sz="4" w:space="0" w:color="auto"/>
            </w:tcBorders>
          </w:tcPr>
          <w:p w14:paraId="61260AE0" w14:textId="77777777" w:rsidR="00DE5162" w:rsidRPr="00B21467" w:rsidRDefault="00DE5162" w:rsidP="00D674F3">
            <w:pPr>
              <w:pStyle w:val="Header"/>
              <w:spacing w:line="240" w:lineRule="auto"/>
              <w:ind w:right="-72"/>
              <w:jc w:val="right"/>
              <w:rPr>
                <w:rFonts w:cs="Arial"/>
                <w:b/>
                <w:bCs/>
                <w:cs/>
                <w:lang w:val="en-GB"/>
              </w:rPr>
            </w:pPr>
            <w:r w:rsidRPr="00B21467">
              <w:rPr>
                <w:rFonts w:cs="Arial"/>
                <w:b/>
                <w:bCs/>
                <w:lang w:val="en-GB"/>
              </w:rPr>
              <w:t>Million Baht</w:t>
            </w:r>
          </w:p>
        </w:tc>
        <w:tc>
          <w:tcPr>
            <w:tcW w:w="656" w:type="pct"/>
            <w:tcBorders>
              <w:bottom w:val="single" w:sz="4" w:space="0" w:color="auto"/>
            </w:tcBorders>
          </w:tcPr>
          <w:p w14:paraId="0B7C2A84" w14:textId="77777777" w:rsidR="00DE5162" w:rsidRPr="00B21467" w:rsidRDefault="00DE5162" w:rsidP="00D674F3">
            <w:pPr>
              <w:pStyle w:val="Header"/>
              <w:spacing w:line="240" w:lineRule="auto"/>
              <w:ind w:right="-72"/>
              <w:jc w:val="right"/>
              <w:rPr>
                <w:rFonts w:cs="Arial"/>
                <w:b/>
                <w:bCs/>
                <w:cs/>
                <w:lang w:val="en-GB"/>
              </w:rPr>
            </w:pPr>
            <w:r w:rsidRPr="00B21467">
              <w:rPr>
                <w:rFonts w:cs="Arial"/>
                <w:b/>
                <w:bCs/>
                <w:lang w:val="en-GB"/>
              </w:rPr>
              <w:t>Million Baht</w:t>
            </w:r>
          </w:p>
        </w:tc>
        <w:tc>
          <w:tcPr>
            <w:tcW w:w="655" w:type="pct"/>
            <w:tcBorders>
              <w:bottom w:val="single" w:sz="4" w:space="0" w:color="auto"/>
            </w:tcBorders>
          </w:tcPr>
          <w:p w14:paraId="3577B616" w14:textId="77777777" w:rsidR="00DE5162" w:rsidRPr="00B21467" w:rsidRDefault="00DE5162" w:rsidP="00D674F3">
            <w:pPr>
              <w:pStyle w:val="Header"/>
              <w:spacing w:line="240" w:lineRule="auto"/>
              <w:ind w:right="-72"/>
              <w:jc w:val="right"/>
              <w:rPr>
                <w:rFonts w:cs="Arial"/>
                <w:b/>
                <w:bCs/>
                <w:cs/>
                <w:lang w:val="en-GB"/>
              </w:rPr>
            </w:pPr>
            <w:r w:rsidRPr="00B21467">
              <w:rPr>
                <w:rFonts w:cs="Arial"/>
                <w:b/>
                <w:bCs/>
                <w:lang w:val="en-GB"/>
              </w:rPr>
              <w:t>Million Baht</w:t>
            </w:r>
          </w:p>
        </w:tc>
      </w:tr>
      <w:tr w:rsidR="00DE5162" w:rsidRPr="00B21467" w14:paraId="0069BD70" w14:textId="77777777" w:rsidTr="006D3652">
        <w:tc>
          <w:tcPr>
            <w:tcW w:w="1431" w:type="pct"/>
            <w:vAlign w:val="bottom"/>
          </w:tcPr>
          <w:p w14:paraId="7BCFF4F4" w14:textId="77777777" w:rsidR="00DE5162" w:rsidRPr="00B21467" w:rsidRDefault="00DE5162"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656" w:type="pct"/>
            <w:tcBorders>
              <w:top w:val="single" w:sz="4" w:space="0" w:color="auto"/>
            </w:tcBorders>
            <w:shd w:val="clear" w:color="auto" w:fill="FAFAFA"/>
          </w:tcPr>
          <w:p w14:paraId="73F52AE0" w14:textId="77777777" w:rsidR="00DE5162" w:rsidRPr="00B21467" w:rsidRDefault="00DE5162" w:rsidP="00D674F3">
            <w:pPr>
              <w:pStyle w:val="Header"/>
              <w:spacing w:line="240" w:lineRule="auto"/>
              <w:ind w:right="-72"/>
              <w:jc w:val="right"/>
              <w:rPr>
                <w:rFonts w:cs="Arial"/>
                <w:b/>
                <w:bCs/>
              </w:rPr>
            </w:pPr>
          </w:p>
        </w:tc>
        <w:tc>
          <w:tcPr>
            <w:tcW w:w="801" w:type="pct"/>
            <w:tcBorders>
              <w:top w:val="single" w:sz="4" w:space="0" w:color="auto"/>
            </w:tcBorders>
            <w:shd w:val="clear" w:color="auto" w:fill="FAFAFA"/>
          </w:tcPr>
          <w:p w14:paraId="1F7AC57E" w14:textId="77777777" w:rsidR="00DE5162" w:rsidRPr="00B21467" w:rsidRDefault="00DE5162" w:rsidP="00D674F3">
            <w:pPr>
              <w:pStyle w:val="Header"/>
              <w:spacing w:line="240" w:lineRule="auto"/>
              <w:ind w:right="-72"/>
              <w:jc w:val="right"/>
              <w:rPr>
                <w:rFonts w:cs="Arial"/>
                <w:b/>
                <w:bCs/>
              </w:rPr>
            </w:pPr>
          </w:p>
        </w:tc>
        <w:tc>
          <w:tcPr>
            <w:tcW w:w="801" w:type="pct"/>
            <w:tcBorders>
              <w:top w:val="single" w:sz="4" w:space="0" w:color="auto"/>
            </w:tcBorders>
            <w:shd w:val="clear" w:color="auto" w:fill="FAFAFA"/>
            <w:vAlign w:val="bottom"/>
          </w:tcPr>
          <w:p w14:paraId="43F73ED3" w14:textId="77777777" w:rsidR="00DE5162" w:rsidRPr="00B21467" w:rsidRDefault="00DE5162" w:rsidP="00D674F3">
            <w:pPr>
              <w:pStyle w:val="Header"/>
              <w:spacing w:line="240" w:lineRule="auto"/>
              <w:ind w:right="-72"/>
              <w:jc w:val="right"/>
              <w:rPr>
                <w:rFonts w:cs="Arial"/>
                <w:b/>
                <w:bCs/>
              </w:rPr>
            </w:pPr>
          </w:p>
        </w:tc>
        <w:tc>
          <w:tcPr>
            <w:tcW w:w="656" w:type="pct"/>
            <w:tcBorders>
              <w:top w:val="single" w:sz="4" w:space="0" w:color="auto"/>
            </w:tcBorders>
            <w:shd w:val="clear" w:color="auto" w:fill="FAFAFA"/>
            <w:vAlign w:val="bottom"/>
          </w:tcPr>
          <w:p w14:paraId="7F320C80" w14:textId="77777777" w:rsidR="00DE5162" w:rsidRPr="00B21467" w:rsidRDefault="00DE5162" w:rsidP="00D674F3">
            <w:pPr>
              <w:pStyle w:val="Header"/>
              <w:spacing w:line="240" w:lineRule="auto"/>
              <w:ind w:right="-72"/>
              <w:jc w:val="right"/>
              <w:rPr>
                <w:rFonts w:cs="Arial"/>
                <w:b/>
                <w:bCs/>
                <w:cs/>
              </w:rPr>
            </w:pPr>
          </w:p>
        </w:tc>
        <w:tc>
          <w:tcPr>
            <w:tcW w:w="655" w:type="pct"/>
            <w:tcBorders>
              <w:top w:val="single" w:sz="4" w:space="0" w:color="auto"/>
            </w:tcBorders>
            <w:shd w:val="clear" w:color="auto" w:fill="FAFAFA"/>
            <w:vAlign w:val="bottom"/>
          </w:tcPr>
          <w:p w14:paraId="3E168143" w14:textId="77777777" w:rsidR="00DE5162" w:rsidRPr="00B21467" w:rsidRDefault="00DE5162" w:rsidP="00D674F3">
            <w:pPr>
              <w:pStyle w:val="Header"/>
              <w:spacing w:line="240" w:lineRule="auto"/>
              <w:ind w:right="-72"/>
              <w:jc w:val="right"/>
              <w:rPr>
                <w:rFonts w:cs="Arial"/>
                <w:b/>
                <w:bCs/>
              </w:rPr>
            </w:pPr>
          </w:p>
        </w:tc>
      </w:tr>
      <w:tr w:rsidR="00DE5162" w:rsidRPr="00B21467" w14:paraId="506CD03D" w14:textId="77777777" w:rsidTr="006D3652">
        <w:tc>
          <w:tcPr>
            <w:tcW w:w="1431" w:type="pct"/>
          </w:tcPr>
          <w:p w14:paraId="739519D9" w14:textId="77777777" w:rsidR="00DE5162" w:rsidRPr="00B21467" w:rsidRDefault="00DE5162"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b/>
                <w:bCs/>
              </w:rPr>
              <w:t>Deferred tax liabilities</w:t>
            </w:r>
          </w:p>
        </w:tc>
        <w:tc>
          <w:tcPr>
            <w:tcW w:w="656" w:type="pct"/>
            <w:shd w:val="clear" w:color="auto" w:fill="FAFAFA"/>
            <w:vAlign w:val="center"/>
          </w:tcPr>
          <w:p w14:paraId="3A0D8176" w14:textId="77777777" w:rsidR="00DE5162" w:rsidRPr="00B21467" w:rsidRDefault="00DE5162" w:rsidP="00D674F3">
            <w:pPr>
              <w:pStyle w:val="Header"/>
              <w:spacing w:line="240" w:lineRule="auto"/>
              <w:ind w:right="-72"/>
              <w:jc w:val="right"/>
              <w:rPr>
                <w:rFonts w:cs="Arial"/>
                <w:lang w:val="en-GB"/>
              </w:rPr>
            </w:pPr>
          </w:p>
        </w:tc>
        <w:tc>
          <w:tcPr>
            <w:tcW w:w="801" w:type="pct"/>
            <w:shd w:val="clear" w:color="auto" w:fill="FAFAFA"/>
          </w:tcPr>
          <w:p w14:paraId="332C55D3" w14:textId="77777777" w:rsidR="00DE5162" w:rsidRPr="00B21467" w:rsidRDefault="00DE5162" w:rsidP="00D674F3">
            <w:pPr>
              <w:pStyle w:val="Header"/>
              <w:spacing w:line="240" w:lineRule="auto"/>
              <w:ind w:right="-72"/>
              <w:jc w:val="right"/>
              <w:rPr>
                <w:rFonts w:cs="Arial"/>
                <w:lang w:val="en-GB"/>
              </w:rPr>
            </w:pPr>
          </w:p>
        </w:tc>
        <w:tc>
          <w:tcPr>
            <w:tcW w:w="801" w:type="pct"/>
            <w:shd w:val="clear" w:color="auto" w:fill="FAFAFA"/>
            <w:vAlign w:val="center"/>
          </w:tcPr>
          <w:p w14:paraId="46E53DD8" w14:textId="77777777" w:rsidR="00DE5162" w:rsidRPr="00B21467" w:rsidRDefault="00DE5162" w:rsidP="00D674F3">
            <w:pPr>
              <w:pStyle w:val="Header"/>
              <w:spacing w:line="240" w:lineRule="auto"/>
              <w:ind w:right="-72"/>
              <w:jc w:val="right"/>
              <w:rPr>
                <w:rFonts w:cs="Arial"/>
                <w:lang w:val="en-GB"/>
              </w:rPr>
            </w:pPr>
          </w:p>
        </w:tc>
        <w:tc>
          <w:tcPr>
            <w:tcW w:w="656" w:type="pct"/>
            <w:shd w:val="clear" w:color="auto" w:fill="FAFAFA"/>
            <w:vAlign w:val="center"/>
          </w:tcPr>
          <w:p w14:paraId="6382582A" w14:textId="77777777" w:rsidR="00DE5162" w:rsidRPr="00B21467" w:rsidRDefault="00DE5162" w:rsidP="00D674F3">
            <w:pPr>
              <w:pStyle w:val="Header"/>
              <w:spacing w:line="240" w:lineRule="auto"/>
              <w:ind w:right="-72"/>
              <w:jc w:val="right"/>
              <w:rPr>
                <w:rFonts w:cs="Arial"/>
                <w:lang w:val="en-GB"/>
              </w:rPr>
            </w:pPr>
          </w:p>
        </w:tc>
        <w:tc>
          <w:tcPr>
            <w:tcW w:w="655" w:type="pct"/>
            <w:shd w:val="clear" w:color="auto" w:fill="FAFAFA"/>
            <w:vAlign w:val="center"/>
          </w:tcPr>
          <w:p w14:paraId="1A7D3527" w14:textId="77777777" w:rsidR="00DE5162" w:rsidRPr="00B21467" w:rsidRDefault="00DE5162" w:rsidP="00D674F3">
            <w:pPr>
              <w:pStyle w:val="Header"/>
              <w:spacing w:line="240" w:lineRule="auto"/>
              <w:ind w:right="-72"/>
              <w:jc w:val="right"/>
              <w:rPr>
                <w:rFonts w:cs="Arial"/>
                <w:lang w:val="en-GB"/>
              </w:rPr>
            </w:pPr>
          </w:p>
        </w:tc>
      </w:tr>
      <w:tr w:rsidR="00DE5162" w:rsidRPr="00B21467" w14:paraId="5F15259E" w14:textId="77777777" w:rsidTr="006D3652">
        <w:tc>
          <w:tcPr>
            <w:tcW w:w="1431" w:type="pct"/>
          </w:tcPr>
          <w:p w14:paraId="797DA167" w14:textId="77777777" w:rsidR="00DE5162" w:rsidRPr="00B21467" w:rsidRDefault="00DE5162" w:rsidP="00DE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2019</w:t>
            </w:r>
          </w:p>
        </w:tc>
        <w:tc>
          <w:tcPr>
            <w:tcW w:w="656" w:type="pct"/>
            <w:shd w:val="clear" w:color="auto" w:fill="FAFAFA"/>
            <w:vAlign w:val="center"/>
          </w:tcPr>
          <w:p w14:paraId="63A5E62D" w14:textId="77777777" w:rsidR="00DE5162" w:rsidRPr="00B21467" w:rsidRDefault="00DE5162" w:rsidP="00DE5162">
            <w:pPr>
              <w:pStyle w:val="Header"/>
              <w:spacing w:line="240" w:lineRule="auto"/>
              <w:ind w:right="-72"/>
              <w:jc w:val="right"/>
              <w:rPr>
                <w:rFonts w:cs="Arial"/>
                <w:lang w:val="en-GB"/>
              </w:rPr>
            </w:pPr>
            <w:r>
              <w:rPr>
                <w:rFonts w:cs="Arial"/>
                <w:lang w:val="en-GB"/>
              </w:rPr>
              <w:t>(153)</w:t>
            </w:r>
          </w:p>
        </w:tc>
        <w:tc>
          <w:tcPr>
            <w:tcW w:w="801" w:type="pct"/>
            <w:shd w:val="clear" w:color="auto" w:fill="FAFAFA"/>
            <w:vAlign w:val="center"/>
          </w:tcPr>
          <w:p w14:paraId="6E7C2CA1" w14:textId="77777777" w:rsidR="00DE5162" w:rsidRDefault="00DE5162" w:rsidP="00DE5162">
            <w:pPr>
              <w:pStyle w:val="Header"/>
              <w:spacing w:line="240" w:lineRule="auto"/>
              <w:ind w:right="-72"/>
              <w:jc w:val="right"/>
              <w:rPr>
                <w:rFonts w:cs="Arial"/>
                <w:lang w:val="en-GB"/>
              </w:rPr>
            </w:pPr>
            <w:r>
              <w:rPr>
                <w:rFonts w:cs="Arial"/>
                <w:lang w:val="en-GB"/>
              </w:rPr>
              <w:t>-</w:t>
            </w:r>
          </w:p>
        </w:tc>
        <w:tc>
          <w:tcPr>
            <w:tcW w:w="801" w:type="pct"/>
            <w:shd w:val="clear" w:color="auto" w:fill="FAFAFA"/>
            <w:vAlign w:val="center"/>
          </w:tcPr>
          <w:p w14:paraId="2CC905FD" w14:textId="77777777" w:rsidR="00DE5162" w:rsidRPr="00B21467" w:rsidRDefault="00DE5162" w:rsidP="00DE5162">
            <w:pPr>
              <w:pStyle w:val="Header"/>
              <w:spacing w:line="240" w:lineRule="auto"/>
              <w:ind w:right="-72"/>
              <w:jc w:val="right"/>
              <w:rPr>
                <w:rFonts w:cs="Arial"/>
                <w:lang w:val="en-GB"/>
              </w:rPr>
            </w:pPr>
            <w:r>
              <w:rPr>
                <w:rFonts w:cs="Arial"/>
                <w:lang w:val="en-GB"/>
              </w:rPr>
              <w:t>(34)</w:t>
            </w:r>
          </w:p>
        </w:tc>
        <w:tc>
          <w:tcPr>
            <w:tcW w:w="656" w:type="pct"/>
            <w:shd w:val="clear" w:color="auto" w:fill="FAFAFA"/>
            <w:vAlign w:val="center"/>
          </w:tcPr>
          <w:p w14:paraId="36F78B29" w14:textId="77777777" w:rsidR="00DE5162" w:rsidRPr="00B21467" w:rsidRDefault="00DE5162" w:rsidP="00DE5162">
            <w:pPr>
              <w:pStyle w:val="Header"/>
              <w:spacing w:line="240" w:lineRule="auto"/>
              <w:ind w:right="-72"/>
              <w:jc w:val="right"/>
              <w:rPr>
                <w:rFonts w:cs="Arial"/>
                <w:lang w:val="en-GB"/>
              </w:rPr>
            </w:pPr>
            <w:r>
              <w:rPr>
                <w:rFonts w:cs="Arial"/>
                <w:lang w:val="en-GB"/>
              </w:rPr>
              <w:t>(5)</w:t>
            </w:r>
          </w:p>
        </w:tc>
        <w:tc>
          <w:tcPr>
            <w:tcW w:w="655" w:type="pct"/>
            <w:shd w:val="clear" w:color="auto" w:fill="FAFAFA"/>
            <w:vAlign w:val="center"/>
          </w:tcPr>
          <w:p w14:paraId="51A26BFA" w14:textId="77777777" w:rsidR="00DE5162" w:rsidRPr="00B21467" w:rsidRDefault="00DE5162" w:rsidP="00DE5162">
            <w:pPr>
              <w:pStyle w:val="Header"/>
              <w:spacing w:line="240" w:lineRule="auto"/>
              <w:ind w:right="-72"/>
              <w:jc w:val="right"/>
              <w:rPr>
                <w:rFonts w:cs="Arial"/>
                <w:lang w:val="en-GB"/>
              </w:rPr>
            </w:pPr>
            <w:r>
              <w:rPr>
                <w:rFonts w:cs="Arial"/>
                <w:lang w:val="en-GB"/>
              </w:rPr>
              <w:t>(192)</w:t>
            </w:r>
          </w:p>
        </w:tc>
      </w:tr>
      <w:tr w:rsidR="00873BEE" w:rsidRPr="00B21467" w14:paraId="4BADB993" w14:textId="77777777" w:rsidTr="006D3652">
        <w:tc>
          <w:tcPr>
            <w:tcW w:w="1431" w:type="pct"/>
          </w:tcPr>
          <w:p w14:paraId="49510965" w14:textId="2B099DBF"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8E5626">
              <w:rPr>
                <w:rFonts w:cs="Arial"/>
                <w:spacing w:val="-6"/>
              </w:rPr>
              <w:t>(Charged)/credited to profit or loss</w:t>
            </w:r>
            <w:r w:rsidRPr="00B21467" w:rsidDel="00873BEE">
              <w:rPr>
                <w:rFonts w:cs="Arial"/>
              </w:rPr>
              <w:t xml:space="preserve"> </w:t>
            </w:r>
          </w:p>
        </w:tc>
        <w:tc>
          <w:tcPr>
            <w:tcW w:w="656" w:type="pct"/>
            <w:shd w:val="clear" w:color="auto" w:fill="FAFAFA"/>
            <w:vAlign w:val="center"/>
          </w:tcPr>
          <w:p w14:paraId="44E25037" w14:textId="2AF56D8C" w:rsidR="00873BEE" w:rsidRPr="00B21467" w:rsidRDefault="00873BEE" w:rsidP="00873BEE">
            <w:pPr>
              <w:pStyle w:val="Header"/>
              <w:spacing w:line="240" w:lineRule="auto"/>
              <w:ind w:right="-72"/>
              <w:jc w:val="right"/>
              <w:rPr>
                <w:rFonts w:cs="Arial"/>
                <w:lang w:val="en-GB"/>
              </w:rPr>
            </w:pPr>
            <w:r>
              <w:rPr>
                <w:rFonts w:cs="Arial"/>
                <w:lang w:val="en-GB"/>
              </w:rPr>
              <w:t>50</w:t>
            </w:r>
          </w:p>
        </w:tc>
        <w:tc>
          <w:tcPr>
            <w:tcW w:w="801" w:type="pct"/>
            <w:shd w:val="clear" w:color="auto" w:fill="FAFAFA"/>
          </w:tcPr>
          <w:p w14:paraId="392C36BB" w14:textId="24786070" w:rsidR="00873BEE" w:rsidRDefault="00873BEE" w:rsidP="00873BEE">
            <w:pPr>
              <w:pStyle w:val="Header"/>
              <w:spacing w:line="240" w:lineRule="auto"/>
              <w:ind w:right="-72"/>
              <w:jc w:val="right"/>
              <w:rPr>
                <w:rFonts w:cs="Arial"/>
                <w:lang w:val="en-GB"/>
              </w:rPr>
            </w:pPr>
            <w:r>
              <w:rPr>
                <w:rFonts w:cs="Arial"/>
                <w:lang w:val="en-GB"/>
              </w:rPr>
              <w:t>(169)</w:t>
            </w:r>
          </w:p>
        </w:tc>
        <w:tc>
          <w:tcPr>
            <w:tcW w:w="801" w:type="pct"/>
            <w:shd w:val="clear" w:color="auto" w:fill="FAFAFA"/>
          </w:tcPr>
          <w:p w14:paraId="703C7B39" w14:textId="39187497" w:rsidR="00873BEE" w:rsidRPr="00B21467" w:rsidRDefault="00873BEE" w:rsidP="00873BEE">
            <w:pPr>
              <w:pStyle w:val="Header"/>
              <w:spacing w:line="240" w:lineRule="auto"/>
              <w:ind w:right="-72"/>
              <w:jc w:val="right"/>
              <w:rPr>
                <w:rFonts w:cs="Arial"/>
                <w:lang w:val="en-GB"/>
              </w:rPr>
            </w:pPr>
            <w:r>
              <w:rPr>
                <w:rFonts w:cs="Arial"/>
                <w:lang w:val="en-GB"/>
              </w:rPr>
              <w:t>(15)</w:t>
            </w:r>
          </w:p>
        </w:tc>
        <w:tc>
          <w:tcPr>
            <w:tcW w:w="656" w:type="pct"/>
            <w:shd w:val="clear" w:color="auto" w:fill="FAFAFA"/>
          </w:tcPr>
          <w:p w14:paraId="5B502AFF" w14:textId="7A3D9EC4" w:rsidR="00873BEE" w:rsidRPr="00B21467" w:rsidRDefault="00873BEE" w:rsidP="00873BEE">
            <w:pPr>
              <w:pStyle w:val="Header"/>
              <w:spacing w:line="240" w:lineRule="auto"/>
              <w:ind w:right="-72"/>
              <w:jc w:val="right"/>
              <w:rPr>
                <w:rFonts w:cs="Arial"/>
                <w:lang w:val="en-GB"/>
              </w:rPr>
            </w:pPr>
            <w:r>
              <w:rPr>
                <w:rFonts w:cs="Arial"/>
                <w:lang w:val="en-GB"/>
              </w:rPr>
              <w:t>(1)</w:t>
            </w:r>
          </w:p>
        </w:tc>
        <w:tc>
          <w:tcPr>
            <w:tcW w:w="655" w:type="pct"/>
            <w:shd w:val="clear" w:color="auto" w:fill="FAFAFA"/>
          </w:tcPr>
          <w:p w14:paraId="2D8E6B0E" w14:textId="2900C435" w:rsidR="00873BEE" w:rsidRPr="00B21467" w:rsidRDefault="00873BEE" w:rsidP="00873BEE">
            <w:pPr>
              <w:pStyle w:val="Header"/>
              <w:spacing w:line="240" w:lineRule="auto"/>
              <w:ind w:right="-72"/>
              <w:jc w:val="right"/>
              <w:rPr>
                <w:rFonts w:cs="Arial"/>
                <w:lang w:val="en-GB"/>
              </w:rPr>
            </w:pPr>
            <w:r>
              <w:rPr>
                <w:rFonts w:cs="Arial"/>
                <w:lang w:val="en-GB"/>
              </w:rPr>
              <w:t>(135)</w:t>
            </w:r>
          </w:p>
        </w:tc>
      </w:tr>
      <w:tr w:rsidR="00873BEE" w:rsidRPr="00B21467" w14:paraId="539400D6" w14:textId="77777777" w:rsidTr="006D3652">
        <w:tc>
          <w:tcPr>
            <w:tcW w:w="1431" w:type="pct"/>
          </w:tcPr>
          <w:p w14:paraId="62B50CCC" w14:textId="1D73FA9A"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Charged to other</w:t>
            </w:r>
          </w:p>
        </w:tc>
        <w:tc>
          <w:tcPr>
            <w:tcW w:w="656" w:type="pct"/>
            <w:shd w:val="clear" w:color="auto" w:fill="FAFAFA"/>
            <w:vAlign w:val="center"/>
          </w:tcPr>
          <w:p w14:paraId="56B8EA7D" w14:textId="77777777" w:rsidR="00873BEE" w:rsidRPr="00B21467" w:rsidRDefault="00873BEE" w:rsidP="00873BEE">
            <w:pPr>
              <w:pStyle w:val="Header"/>
              <w:spacing w:line="240" w:lineRule="auto"/>
              <w:ind w:right="-72"/>
              <w:jc w:val="right"/>
              <w:rPr>
                <w:rFonts w:cs="Arial"/>
                <w:lang w:val="en-GB"/>
              </w:rPr>
            </w:pPr>
          </w:p>
        </w:tc>
        <w:tc>
          <w:tcPr>
            <w:tcW w:w="801" w:type="pct"/>
            <w:shd w:val="clear" w:color="auto" w:fill="FAFAFA"/>
          </w:tcPr>
          <w:p w14:paraId="0F08AB55" w14:textId="77777777" w:rsidR="00873BEE" w:rsidRPr="00B21467" w:rsidRDefault="00873BEE" w:rsidP="00873BEE">
            <w:pPr>
              <w:pStyle w:val="Header"/>
              <w:spacing w:line="240" w:lineRule="auto"/>
              <w:ind w:right="-72"/>
              <w:jc w:val="right"/>
              <w:rPr>
                <w:rFonts w:cs="Arial"/>
                <w:lang w:val="en-GB"/>
              </w:rPr>
            </w:pPr>
          </w:p>
        </w:tc>
        <w:tc>
          <w:tcPr>
            <w:tcW w:w="801" w:type="pct"/>
            <w:shd w:val="clear" w:color="auto" w:fill="FAFAFA"/>
          </w:tcPr>
          <w:p w14:paraId="5AA1A143" w14:textId="77777777" w:rsidR="00873BEE" w:rsidRPr="00B21467" w:rsidRDefault="00873BEE" w:rsidP="00873BEE">
            <w:pPr>
              <w:pStyle w:val="Header"/>
              <w:spacing w:line="240" w:lineRule="auto"/>
              <w:ind w:right="-72"/>
              <w:jc w:val="right"/>
              <w:rPr>
                <w:rFonts w:cs="Arial"/>
                <w:lang w:val="en-GB"/>
              </w:rPr>
            </w:pPr>
          </w:p>
        </w:tc>
        <w:tc>
          <w:tcPr>
            <w:tcW w:w="656" w:type="pct"/>
            <w:shd w:val="clear" w:color="auto" w:fill="FAFAFA"/>
          </w:tcPr>
          <w:p w14:paraId="05B468D3" w14:textId="77777777" w:rsidR="00873BEE" w:rsidRPr="00B21467" w:rsidRDefault="00873BEE" w:rsidP="00873BEE">
            <w:pPr>
              <w:pStyle w:val="Header"/>
              <w:spacing w:line="240" w:lineRule="auto"/>
              <w:ind w:right="-72"/>
              <w:jc w:val="right"/>
              <w:rPr>
                <w:rFonts w:cs="Arial"/>
                <w:lang w:val="en-GB"/>
              </w:rPr>
            </w:pPr>
          </w:p>
        </w:tc>
        <w:tc>
          <w:tcPr>
            <w:tcW w:w="655" w:type="pct"/>
            <w:shd w:val="clear" w:color="auto" w:fill="FAFAFA"/>
          </w:tcPr>
          <w:p w14:paraId="75262630" w14:textId="77777777" w:rsidR="00873BEE" w:rsidRPr="00B21467" w:rsidRDefault="00873BEE" w:rsidP="00873BEE">
            <w:pPr>
              <w:pStyle w:val="Header"/>
              <w:spacing w:line="240" w:lineRule="auto"/>
              <w:ind w:right="-72"/>
              <w:jc w:val="right"/>
              <w:rPr>
                <w:rFonts w:cs="Arial"/>
                <w:lang w:val="en-GB"/>
              </w:rPr>
            </w:pPr>
          </w:p>
        </w:tc>
      </w:tr>
      <w:tr w:rsidR="00873BEE" w:rsidRPr="00B21467" w14:paraId="304BDF65" w14:textId="77777777" w:rsidTr="006D3652">
        <w:tc>
          <w:tcPr>
            <w:tcW w:w="1431" w:type="pct"/>
          </w:tcPr>
          <w:p w14:paraId="6FF10641" w14:textId="77777777"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 xml:space="preserve">   </w:t>
            </w:r>
            <w:r w:rsidRPr="00B21467">
              <w:rPr>
                <w:rFonts w:cs="Arial"/>
              </w:rPr>
              <w:t>comprehensive income</w:t>
            </w:r>
          </w:p>
        </w:tc>
        <w:tc>
          <w:tcPr>
            <w:tcW w:w="656" w:type="pct"/>
            <w:tcBorders>
              <w:bottom w:val="single" w:sz="4" w:space="0" w:color="auto"/>
            </w:tcBorders>
            <w:shd w:val="clear" w:color="auto" w:fill="FAFAFA"/>
            <w:vAlign w:val="center"/>
          </w:tcPr>
          <w:p w14:paraId="0C89D6C4" w14:textId="77777777" w:rsidR="00873BEE" w:rsidRPr="00B21467" w:rsidRDefault="00873BEE" w:rsidP="00873BEE">
            <w:pPr>
              <w:pStyle w:val="Header"/>
              <w:spacing w:line="240" w:lineRule="auto"/>
              <w:ind w:right="-72"/>
              <w:jc w:val="right"/>
              <w:rPr>
                <w:rFonts w:cs="Arial"/>
                <w:lang w:val="en-GB"/>
              </w:rPr>
            </w:pPr>
            <w:r>
              <w:rPr>
                <w:rFonts w:cs="Arial"/>
                <w:lang w:val="en-GB"/>
              </w:rPr>
              <w:t>-</w:t>
            </w:r>
          </w:p>
        </w:tc>
        <w:tc>
          <w:tcPr>
            <w:tcW w:w="801" w:type="pct"/>
            <w:tcBorders>
              <w:bottom w:val="single" w:sz="4" w:space="0" w:color="auto"/>
            </w:tcBorders>
            <w:shd w:val="clear" w:color="auto" w:fill="FAFAFA"/>
          </w:tcPr>
          <w:p w14:paraId="1F00C717" w14:textId="77777777" w:rsidR="00873BEE" w:rsidRDefault="00873BEE" w:rsidP="00873BEE">
            <w:pPr>
              <w:pStyle w:val="Header"/>
              <w:spacing w:line="240" w:lineRule="auto"/>
              <w:ind w:right="-72"/>
              <w:jc w:val="right"/>
              <w:rPr>
                <w:rFonts w:cs="Arial"/>
                <w:lang w:val="en-GB"/>
              </w:rPr>
            </w:pPr>
            <w:r>
              <w:rPr>
                <w:rFonts w:cs="Arial"/>
                <w:lang w:val="en-GB"/>
              </w:rPr>
              <w:t>-</w:t>
            </w:r>
          </w:p>
        </w:tc>
        <w:tc>
          <w:tcPr>
            <w:tcW w:w="801" w:type="pct"/>
            <w:tcBorders>
              <w:bottom w:val="single" w:sz="4" w:space="0" w:color="auto"/>
            </w:tcBorders>
            <w:shd w:val="clear" w:color="auto" w:fill="FAFAFA"/>
          </w:tcPr>
          <w:p w14:paraId="7BE2856F" w14:textId="77777777" w:rsidR="00873BEE" w:rsidRPr="00B21467" w:rsidRDefault="00873BEE" w:rsidP="00873BEE">
            <w:pPr>
              <w:pStyle w:val="Header"/>
              <w:spacing w:line="240" w:lineRule="auto"/>
              <w:ind w:right="-72"/>
              <w:jc w:val="right"/>
              <w:rPr>
                <w:rFonts w:cs="Arial"/>
                <w:lang w:val="en-GB"/>
              </w:rPr>
            </w:pPr>
            <w:r>
              <w:rPr>
                <w:rFonts w:cs="Arial"/>
                <w:lang w:val="en-GB"/>
              </w:rPr>
              <w:t>-</w:t>
            </w:r>
          </w:p>
        </w:tc>
        <w:tc>
          <w:tcPr>
            <w:tcW w:w="656" w:type="pct"/>
            <w:tcBorders>
              <w:bottom w:val="single" w:sz="4" w:space="0" w:color="auto"/>
            </w:tcBorders>
            <w:shd w:val="clear" w:color="auto" w:fill="FAFAFA"/>
          </w:tcPr>
          <w:p w14:paraId="3C25E97D" w14:textId="77777777" w:rsidR="00873BEE" w:rsidRPr="00B21467" w:rsidRDefault="00873BEE" w:rsidP="00873BEE">
            <w:pPr>
              <w:pStyle w:val="Header"/>
              <w:spacing w:line="240" w:lineRule="auto"/>
              <w:ind w:right="-72"/>
              <w:jc w:val="right"/>
              <w:rPr>
                <w:rFonts w:cs="Arial"/>
                <w:lang w:val="en-GB"/>
              </w:rPr>
            </w:pPr>
            <w:r>
              <w:rPr>
                <w:rFonts w:cs="Arial"/>
                <w:lang w:val="en-GB"/>
              </w:rPr>
              <w:t>(16)</w:t>
            </w:r>
          </w:p>
        </w:tc>
        <w:tc>
          <w:tcPr>
            <w:tcW w:w="655" w:type="pct"/>
            <w:tcBorders>
              <w:bottom w:val="single" w:sz="4" w:space="0" w:color="auto"/>
            </w:tcBorders>
            <w:shd w:val="clear" w:color="auto" w:fill="FAFAFA"/>
          </w:tcPr>
          <w:p w14:paraId="157B251F" w14:textId="77777777" w:rsidR="00873BEE" w:rsidRPr="00B21467" w:rsidRDefault="00873BEE" w:rsidP="00873BEE">
            <w:pPr>
              <w:pStyle w:val="Header"/>
              <w:spacing w:line="240" w:lineRule="auto"/>
              <w:ind w:right="-72"/>
              <w:jc w:val="right"/>
              <w:rPr>
                <w:rFonts w:cs="Arial"/>
                <w:lang w:val="en-GB"/>
              </w:rPr>
            </w:pPr>
            <w:r>
              <w:rPr>
                <w:rFonts w:cs="Arial"/>
                <w:lang w:val="en-GB"/>
              </w:rPr>
              <w:t>(16)</w:t>
            </w:r>
          </w:p>
        </w:tc>
      </w:tr>
      <w:tr w:rsidR="00873BEE" w:rsidRPr="00B21467" w14:paraId="139B43B1" w14:textId="77777777" w:rsidTr="006D3652">
        <w:tc>
          <w:tcPr>
            <w:tcW w:w="1431" w:type="pct"/>
          </w:tcPr>
          <w:p w14:paraId="69C5E3F4" w14:textId="77777777"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56" w:type="pct"/>
            <w:shd w:val="clear" w:color="auto" w:fill="FAFAFA"/>
            <w:vAlign w:val="center"/>
          </w:tcPr>
          <w:p w14:paraId="67C705AB" w14:textId="77777777" w:rsidR="00873BEE" w:rsidRPr="00B21467" w:rsidRDefault="00873BEE" w:rsidP="00873BEE">
            <w:pPr>
              <w:pStyle w:val="Header"/>
              <w:spacing w:line="240" w:lineRule="auto"/>
              <w:ind w:right="-72"/>
              <w:jc w:val="right"/>
              <w:rPr>
                <w:rFonts w:cs="Arial"/>
                <w:lang w:val="en-GB"/>
              </w:rPr>
            </w:pPr>
          </w:p>
        </w:tc>
        <w:tc>
          <w:tcPr>
            <w:tcW w:w="801" w:type="pct"/>
            <w:shd w:val="clear" w:color="auto" w:fill="FAFAFA"/>
          </w:tcPr>
          <w:p w14:paraId="59315EE4" w14:textId="77777777" w:rsidR="00873BEE" w:rsidRPr="00B21467" w:rsidRDefault="00873BEE" w:rsidP="00873BEE">
            <w:pPr>
              <w:pStyle w:val="Header"/>
              <w:spacing w:line="240" w:lineRule="auto"/>
              <w:ind w:right="-72"/>
              <w:jc w:val="right"/>
              <w:rPr>
                <w:rFonts w:cs="Arial"/>
                <w:lang w:val="en-GB"/>
              </w:rPr>
            </w:pPr>
          </w:p>
        </w:tc>
        <w:tc>
          <w:tcPr>
            <w:tcW w:w="801" w:type="pct"/>
            <w:shd w:val="clear" w:color="auto" w:fill="FAFAFA"/>
          </w:tcPr>
          <w:p w14:paraId="56122EA3" w14:textId="77777777" w:rsidR="00873BEE" w:rsidRPr="00B21467" w:rsidRDefault="00873BEE" w:rsidP="00873BEE">
            <w:pPr>
              <w:pStyle w:val="Header"/>
              <w:spacing w:line="240" w:lineRule="auto"/>
              <w:ind w:right="-72"/>
              <w:jc w:val="right"/>
              <w:rPr>
                <w:rFonts w:cs="Arial"/>
                <w:lang w:val="en-GB"/>
              </w:rPr>
            </w:pPr>
          </w:p>
        </w:tc>
        <w:tc>
          <w:tcPr>
            <w:tcW w:w="656" w:type="pct"/>
            <w:shd w:val="clear" w:color="auto" w:fill="FAFAFA"/>
          </w:tcPr>
          <w:p w14:paraId="12940CF1" w14:textId="77777777" w:rsidR="00873BEE" w:rsidRPr="00B21467" w:rsidRDefault="00873BEE" w:rsidP="00873BEE">
            <w:pPr>
              <w:pStyle w:val="Header"/>
              <w:spacing w:line="240" w:lineRule="auto"/>
              <w:ind w:right="-72"/>
              <w:jc w:val="right"/>
              <w:rPr>
                <w:rFonts w:cs="Arial"/>
                <w:lang w:val="en-GB"/>
              </w:rPr>
            </w:pPr>
          </w:p>
        </w:tc>
        <w:tc>
          <w:tcPr>
            <w:tcW w:w="655" w:type="pct"/>
            <w:shd w:val="clear" w:color="auto" w:fill="FAFAFA"/>
          </w:tcPr>
          <w:p w14:paraId="54C13857" w14:textId="77777777" w:rsidR="00873BEE" w:rsidRPr="00B21467" w:rsidRDefault="00873BEE" w:rsidP="00873BEE">
            <w:pPr>
              <w:pStyle w:val="Header"/>
              <w:spacing w:line="240" w:lineRule="auto"/>
              <w:ind w:right="-72"/>
              <w:jc w:val="right"/>
              <w:rPr>
                <w:rFonts w:cs="Arial"/>
                <w:lang w:val="en-GB"/>
              </w:rPr>
            </w:pPr>
          </w:p>
        </w:tc>
      </w:tr>
      <w:tr w:rsidR="00873BEE" w:rsidRPr="00B21467" w14:paraId="18C08960" w14:textId="77777777" w:rsidTr="006D3652">
        <w:tc>
          <w:tcPr>
            <w:tcW w:w="1431" w:type="pct"/>
            <w:vAlign w:val="center"/>
          </w:tcPr>
          <w:p w14:paraId="468087DC" w14:textId="77777777"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2019</w:t>
            </w:r>
          </w:p>
        </w:tc>
        <w:tc>
          <w:tcPr>
            <w:tcW w:w="656" w:type="pct"/>
            <w:tcBorders>
              <w:bottom w:val="single" w:sz="4" w:space="0" w:color="auto"/>
            </w:tcBorders>
            <w:shd w:val="clear" w:color="auto" w:fill="FAFAFA"/>
            <w:vAlign w:val="center"/>
          </w:tcPr>
          <w:p w14:paraId="4BE8E35B" w14:textId="77777777" w:rsidR="00873BEE" w:rsidRPr="00B21467" w:rsidRDefault="00873BEE" w:rsidP="00873BEE">
            <w:pPr>
              <w:pStyle w:val="Header"/>
              <w:spacing w:line="240" w:lineRule="auto"/>
              <w:ind w:right="-72"/>
              <w:jc w:val="right"/>
              <w:rPr>
                <w:rFonts w:cs="Arial"/>
                <w:lang w:val="en-GB"/>
              </w:rPr>
            </w:pPr>
            <w:r>
              <w:rPr>
                <w:rFonts w:cs="Arial"/>
                <w:lang w:val="en-GB"/>
              </w:rPr>
              <w:t>(103)</w:t>
            </w:r>
          </w:p>
        </w:tc>
        <w:tc>
          <w:tcPr>
            <w:tcW w:w="801" w:type="pct"/>
            <w:tcBorders>
              <w:bottom w:val="single" w:sz="4" w:space="0" w:color="auto"/>
            </w:tcBorders>
            <w:shd w:val="clear" w:color="auto" w:fill="FAFAFA"/>
            <w:vAlign w:val="center"/>
          </w:tcPr>
          <w:p w14:paraId="4066EB22" w14:textId="05619527" w:rsidR="00873BEE" w:rsidRDefault="00873BEE" w:rsidP="00873BEE">
            <w:pPr>
              <w:pStyle w:val="Header"/>
              <w:spacing w:line="240" w:lineRule="auto"/>
              <w:ind w:right="-72"/>
              <w:jc w:val="right"/>
              <w:rPr>
                <w:rFonts w:cs="Arial"/>
                <w:lang w:val="en-GB"/>
              </w:rPr>
            </w:pPr>
            <w:r>
              <w:rPr>
                <w:rFonts w:cs="Arial"/>
                <w:lang w:val="en-GB"/>
              </w:rPr>
              <w:t>(169)</w:t>
            </w:r>
          </w:p>
        </w:tc>
        <w:tc>
          <w:tcPr>
            <w:tcW w:w="801" w:type="pct"/>
            <w:tcBorders>
              <w:bottom w:val="single" w:sz="4" w:space="0" w:color="auto"/>
            </w:tcBorders>
            <w:shd w:val="clear" w:color="auto" w:fill="FAFAFA"/>
            <w:vAlign w:val="center"/>
          </w:tcPr>
          <w:p w14:paraId="47573F5C" w14:textId="77777777" w:rsidR="00873BEE" w:rsidRPr="00B21467" w:rsidRDefault="00873BEE" w:rsidP="00873BEE">
            <w:pPr>
              <w:pStyle w:val="Header"/>
              <w:spacing w:line="240" w:lineRule="auto"/>
              <w:ind w:right="-72"/>
              <w:jc w:val="right"/>
              <w:rPr>
                <w:rFonts w:cs="Arial"/>
                <w:lang w:val="en-GB"/>
              </w:rPr>
            </w:pPr>
            <w:r>
              <w:rPr>
                <w:rFonts w:cs="Arial"/>
                <w:lang w:val="en-GB"/>
              </w:rPr>
              <w:t>(49)</w:t>
            </w:r>
          </w:p>
        </w:tc>
        <w:tc>
          <w:tcPr>
            <w:tcW w:w="656" w:type="pct"/>
            <w:tcBorders>
              <w:bottom w:val="single" w:sz="4" w:space="0" w:color="auto"/>
            </w:tcBorders>
            <w:shd w:val="clear" w:color="auto" w:fill="FAFAFA"/>
            <w:vAlign w:val="center"/>
          </w:tcPr>
          <w:p w14:paraId="79267540" w14:textId="77777777" w:rsidR="00873BEE" w:rsidRPr="00B21467" w:rsidRDefault="00873BEE" w:rsidP="00873BEE">
            <w:pPr>
              <w:pStyle w:val="Header"/>
              <w:spacing w:line="240" w:lineRule="auto"/>
              <w:ind w:right="-72"/>
              <w:jc w:val="right"/>
              <w:rPr>
                <w:rFonts w:cs="Arial"/>
                <w:lang w:val="en-GB"/>
              </w:rPr>
            </w:pPr>
            <w:r>
              <w:rPr>
                <w:rFonts w:cs="Arial"/>
                <w:lang w:val="en-GB"/>
              </w:rPr>
              <w:t>(22)</w:t>
            </w:r>
          </w:p>
        </w:tc>
        <w:tc>
          <w:tcPr>
            <w:tcW w:w="655" w:type="pct"/>
            <w:tcBorders>
              <w:bottom w:val="single" w:sz="4" w:space="0" w:color="auto"/>
            </w:tcBorders>
            <w:shd w:val="clear" w:color="auto" w:fill="FAFAFA"/>
            <w:vAlign w:val="center"/>
          </w:tcPr>
          <w:p w14:paraId="536D075E" w14:textId="77777777" w:rsidR="00873BEE" w:rsidRPr="00B21467" w:rsidRDefault="00873BEE" w:rsidP="00873BEE">
            <w:pPr>
              <w:pStyle w:val="Header"/>
              <w:spacing w:line="240" w:lineRule="auto"/>
              <w:ind w:right="-72"/>
              <w:jc w:val="right"/>
              <w:rPr>
                <w:rFonts w:cs="Arial"/>
                <w:lang w:val="en-GB"/>
              </w:rPr>
            </w:pPr>
            <w:r>
              <w:rPr>
                <w:rFonts w:cs="Arial"/>
                <w:lang w:val="en-GB"/>
              </w:rPr>
              <w:t>(343)</w:t>
            </w:r>
          </w:p>
        </w:tc>
      </w:tr>
      <w:tr w:rsidR="00873BEE" w:rsidRPr="00B21467" w14:paraId="16F00866" w14:textId="77777777" w:rsidTr="006D3652">
        <w:tc>
          <w:tcPr>
            <w:tcW w:w="1431" w:type="pct"/>
            <w:vAlign w:val="center"/>
          </w:tcPr>
          <w:p w14:paraId="2D62F4C1" w14:textId="77777777"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56" w:type="pct"/>
            <w:tcBorders>
              <w:top w:val="single" w:sz="4" w:space="0" w:color="auto"/>
            </w:tcBorders>
            <w:vAlign w:val="center"/>
          </w:tcPr>
          <w:p w14:paraId="48545187" w14:textId="77777777" w:rsidR="00873BEE" w:rsidRPr="00B21467" w:rsidRDefault="00873BEE" w:rsidP="00873BEE">
            <w:pPr>
              <w:pStyle w:val="Header"/>
              <w:spacing w:line="240" w:lineRule="auto"/>
              <w:ind w:right="-72"/>
              <w:jc w:val="right"/>
              <w:rPr>
                <w:rFonts w:cs="Arial"/>
                <w:lang w:val="en-GB"/>
              </w:rPr>
            </w:pPr>
          </w:p>
        </w:tc>
        <w:tc>
          <w:tcPr>
            <w:tcW w:w="801" w:type="pct"/>
            <w:tcBorders>
              <w:top w:val="single" w:sz="4" w:space="0" w:color="auto"/>
            </w:tcBorders>
          </w:tcPr>
          <w:p w14:paraId="65C87179" w14:textId="77777777" w:rsidR="00873BEE" w:rsidRPr="00B21467" w:rsidRDefault="00873BEE" w:rsidP="00873BEE">
            <w:pPr>
              <w:pStyle w:val="Header"/>
              <w:spacing w:line="240" w:lineRule="auto"/>
              <w:ind w:right="-72"/>
              <w:jc w:val="right"/>
              <w:rPr>
                <w:rFonts w:cs="Arial"/>
                <w:lang w:val="en-GB"/>
              </w:rPr>
            </w:pPr>
          </w:p>
        </w:tc>
        <w:tc>
          <w:tcPr>
            <w:tcW w:w="801" w:type="pct"/>
            <w:tcBorders>
              <w:top w:val="single" w:sz="4" w:space="0" w:color="auto"/>
            </w:tcBorders>
            <w:shd w:val="clear" w:color="auto" w:fill="auto"/>
            <w:vAlign w:val="center"/>
          </w:tcPr>
          <w:p w14:paraId="55B60918" w14:textId="77777777" w:rsidR="00873BEE" w:rsidRPr="00B21467" w:rsidRDefault="00873BEE" w:rsidP="00873BEE">
            <w:pPr>
              <w:pStyle w:val="Header"/>
              <w:spacing w:line="240" w:lineRule="auto"/>
              <w:ind w:right="-72"/>
              <w:jc w:val="right"/>
              <w:rPr>
                <w:rFonts w:cs="Arial"/>
                <w:lang w:val="en-GB"/>
              </w:rPr>
            </w:pPr>
          </w:p>
        </w:tc>
        <w:tc>
          <w:tcPr>
            <w:tcW w:w="656" w:type="pct"/>
            <w:tcBorders>
              <w:top w:val="single" w:sz="4" w:space="0" w:color="auto"/>
            </w:tcBorders>
            <w:shd w:val="clear" w:color="auto" w:fill="auto"/>
            <w:vAlign w:val="center"/>
          </w:tcPr>
          <w:p w14:paraId="4387CB44" w14:textId="77777777" w:rsidR="00873BEE" w:rsidRPr="00B21467" w:rsidRDefault="00873BEE" w:rsidP="00873BEE">
            <w:pPr>
              <w:pStyle w:val="Header"/>
              <w:spacing w:line="240" w:lineRule="auto"/>
              <w:ind w:right="-72"/>
              <w:jc w:val="right"/>
              <w:rPr>
                <w:rFonts w:cs="Arial"/>
                <w:lang w:val="en-GB"/>
              </w:rPr>
            </w:pPr>
          </w:p>
        </w:tc>
        <w:tc>
          <w:tcPr>
            <w:tcW w:w="655" w:type="pct"/>
            <w:tcBorders>
              <w:top w:val="single" w:sz="4" w:space="0" w:color="auto"/>
            </w:tcBorders>
            <w:shd w:val="clear" w:color="auto" w:fill="auto"/>
            <w:vAlign w:val="center"/>
          </w:tcPr>
          <w:p w14:paraId="4B8DB89C" w14:textId="77777777" w:rsidR="00873BEE" w:rsidRPr="00B21467" w:rsidRDefault="00873BEE" w:rsidP="00873BEE">
            <w:pPr>
              <w:pStyle w:val="Header"/>
              <w:spacing w:line="240" w:lineRule="auto"/>
              <w:ind w:right="-72"/>
              <w:jc w:val="right"/>
              <w:rPr>
                <w:rFonts w:cs="Arial"/>
                <w:lang w:val="en-GB"/>
              </w:rPr>
            </w:pPr>
          </w:p>
        </w:tc>
      </w:tr>
      <w:tr w:rsidR="00873BEE" w:rsidRPr="00B21467" w14:paraId="7A9F16FE" w14:textId="77777777" w:rsidTr="006D3652">
        <w:tc>
          <w:tcPr>
            <w:tcW w:w="1431" w:type="pct"/>
          </w:tcPr>
          <w:p w14:paraId="117EEEB9" w14:textId="77777777"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1 January 2018</w:t>
            </w:r>
          </w:p>
        </w:tc>
        <w:tc>
          <w:tcPr>
            <w:tcW w:w="656" w:type="pct"/>
            <w:vAlign w:val="center"/>
          </w:tcPr>
          <w:p w14:paraId="4D98F57D"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(204)</w:t>
            </w:r>
          </w:p>
        </w:tc>
        <w:tc>
          <w:tcPr>
            <w:tcW w:w="801" w:type="pct"/>
          </w:tcPr>
          <w:p w14:paraId="000EA4CA" w14:textId="77777777" w:rsidR="00873BEE" w:rsidRPr="00B21467" w:rsidRDefault="00873BEE" w:rsidP="00873BEE">
            <w:pPr>
              <w:pStyle w:val="Header"/>
              <w:spacing w:line="240" w:lineRule="auto"/>
              <w:ind w:right="-72"/>
              <w:jc w:val="right"/>
              <w:rPr>
                <w:rFonts w:eastAsia="Arial Unicode MS" w:cs="Arial"/>
              </w:rPr>
            </w:pPr>
            <w:r>
              <w:rPr>
                <w:rFonts w:eastAsia="Arial Unicode MS" w:cs="Arial"/>
              </w:rPr>
              <w:t>-</w:t>
            </w:r>
          </w:p>
        </w:tc>
        <w:tc>
          <w:tcPr>
            <w:tcW w:w="801" w:type="pct"/>
            <w:shd w:val="clear" w:color="auto" w:fill="auto"/>
            <w:vAlign w:val="center"/>
          </w:tcPr>
          <w:p w14:paraId="4CD48DD5" w14:textId="77777777" w:rsidR="00873BEE" w:rsidRPr="00B21467" w:rsidRDefault="00873BEE" w:rsidP="00873BEE">
            <w:pPr>
              <w:pStyle w:val="Header"/>
              <w:spacing w:line="240" w:lineRule="auto"/>
              <w:ind w:right="-72"/>
              <w:jc w:val="right"/>
              <w:rPr>
                <w:rFonts w:cs="Arial"/>
              </w:rPr>
            </w:pPr>
            <w:r w:rsidRPr="00B21467">
              <w:rPr>
                <w:rFonts w:eastAsia="Arial Unicode MS" w:cs="Arial"/>
              </w:rPr>
              <w:t xml:space="preserve">-   </w:t>
            </w:r>
          </w:p>
        </w:tc>
        <w:tc>
          <w:tcPr>
            <w:tcW w:w="656" w:type="pct"/>
            <w:shd w:val="clear" w:color="auto" w:fill="auto"/>
            <w:vAlign w:val="center"/>
          </w:tcPr>
          <w:p w14:paraId="115203EB"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(10)</w:t>
            </w:r>
          </w:p>
        </w:tc>
        <w:tc>
          <w:tcPr>
            <w:tcW w:w="655" w:type="pct"/>
            <w:shd w:val="clear" w:color="auto" w:fill="auto"/>
            <w:vAlign w:val="center"/>
          </w:tcPr>
          <w:p w14:paraId="126CFFD4"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(214)</w:t>
            </w:r>
          </w:p>
        </w:tc>
      </w:tr>
      <w:tr w:rsidR="00873BEE" w:rsidRPr="00B21467" w14:paraId="68994F3E" w14:textId="77777777" w:rsidTr="006D3652">
        <w:tc>
          <w:tcPr>
            <w:tcW w:w="1431" w:type="pct"/>
          </w:tcPr>
          <w:p w14:paraId="44420A34" w14:textId="77777777" w:rsidR="00873BEE" w:rsidRPr="006D3652"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pacing w:val="-6"/>
              </w:rPr>
            </w:pPr>
            <w:r w:rsidRPr="006D3652">
              <w:rPr>
                <w:rFonts w:cs="Arial"/>
                <w:spacing w:val="-6"/>
              </w:rPr>
              <w:t>(Charged)/credited to profit or loss</w:t>
            </w:r>
          </w:p>
        </w:tc>
        <w:tc>
          <w:tcPr>
            <w:tcW w:w="656" w:type="pct"/>
            <w:tcBorders>
              <w:bottom w:val="single" w:sz="4" w:space="0" w:color="auto"/>
            </w:tcBorders>
            <w:vAlign w:val="center"/>
          </w:tcPr>
          <w:p w14:paraId="348E5784"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51</w:t>
            </w:r>
          </w:p>
        </w:tc>
        <w:tc>
          <w:tcPr>
            <w:tcW w:w="801" w:type="pct"/>
            <w:tcBorders>
              <w:bottom w:val="single" w:sz="4" w:space="0" w:color="auto"/>
            </w:tcBorders>
          </w:tcPr>
          <w:p w14:paraId="53C028A3" w14:textId="77777777" w:rsidR="00873BEE" w:rsidRPr="00B21467" w:rsidRDefault="00873BEE" w:rsidP="00873BEE">
            <w:pPr>
              <w:pStyle w:val="Header"/>
              <w:spacing w:line="240" w:lineRule="auto"/>
              <w:ind w:right="-72"/>
              <w:jc w:val="right"/>
              <w:rPr>
                <w:rFonts w:eastAsia="Arial Unicode MS" w:cs="Arial"/>
                <w:lang w:val="en-GB"/>
              </w:rPr>
            </w:pPr>
            <w:r>
              <w:rPr>
                <w:rFonts w:eastAsia="Arial Unicode MS" w:cs="Arial"/>
                <w:lang w:val="en-GB"/>
              </w:rPr>
              <w:t>-</w:t>
            </w:r>
          </w:p>
        </w:tc>
        <w:tc>
          <w:tcPr>
            <w:tcW w:w="801" w:type="pct"/>
            <w:tcBorders>
              <w:bottom w:val="single" w:sz="4" w:space="0" w:color="auto"/>
            </w:tcBorders>
            <w:shd w:val="clear" w:color="auto" w:fill="auto"/>
            <w:vAlign w:val="center"/>
          </w:tcPr>
          <w:p w14:paraId="0DE3CC36"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(34)</w:t>
            </w:r>
          </w:p>
        </w:tc>
        <w:tc>
          <w:tcPr>
            <w:tcW w:w="656" w:type="pct"/>
            <w:tcBorders>
              <w:bottom w:val="single" w:sz="4" w:space="0" w:color="auto"/>
            </w:tcBorders>
            <w:shd w:val="clear" w:color="auto" w:fill="auto"/>
            <w:vAlign w:val="center"/>
          </w:tcPr>
          <w:p w14:paraId="771DE2AB" w14:textId="77777777" w:rsidR="00873BEE" w:rsidRPr="00B21467" w:rsidRDefault="00873BEE" w:rsidP="00873BEE">
            <w:pPr>
              <w:pStyle w:val="Header"/>
              <w:spacing w:line="240" w:lineRule="auto"/>
              <w:ind w:right="-72"/>
              <w:jc w:val="right"/>
              <w:rPr>
                <w:rFonts w:cs="Arial"/>
                <w:lang w:val="en-GB"/>
              </w:rPr>
            </w:pPr>
            <w:r w:rsidRPr="00B21467">
              <w:rPr>
                <w:rFonts w:cs="Arial"/>
                <w:lang w:val="en-GB"/>
              </w:rPr>
              <w:t>5</w:t>
            </w:r>
          </w:p>
        </w:tc>
        <w:tc>
          <w:tcPr>
            <w:tcW w:w="655" w:type="pct"/>
            <w:tcBorders>
              <w:bottom w:val="single" w:sz="4" w:space="0" w:color="auto"/>
            </w:tcBorders>
            <w:shd w:val="clear" w:color="auto" w:fill="auto"/>
            <w:vAlign w:val="center"/>
          </w:tcPr>
          <w:p w14:paraId="508DBD05"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22</w:t>
            </w:r>
          </w:p>
        </w:tc>
      </w:tr>
      <w:tr w:rsidR="00873BEE" w:rsidRPr="00B21467" w14:paraId="3863B803" w14:textId="77777777" w:rsidTr="006D3652">
        <w:tc>
          <w:tcPr>
            <w:tcW w:w="1431" w:type="pct"/>
          </w:tcPr>
          <w:p w14:paraId="5C81E2FA" w14:textId="77777777" w:rsidR="00873BEE" w:rsidRPr="006D3652"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pacing w:val="-6"/>
              </w:rPr>
            </w:pPr>
          </w:p>
        </w:tc>
        <w:tc>
          <w:tcPr>
            <w:tcW w:w="656" w:type="pct"/>
            <w:vAlign w:val="center"/>
          </w:tcPr>
          <w:p w14:paraId="7DED6868" w14:textId="77777777" w:rsidR="00873BEE" w:rsidRPr="00B21467" w:rsidRDefault="00873BEE" w:rsidP="00873BEE">
            <w:pPr>
              <w:pStyle w:val="Header"/>
              <w:spacing w:line="240" w:lineRule="auto"/>
              <w:ind w:right="-72"/>
              <w:jc w:val="right"/>
              <w:rPr>
                <w:rFonts w:eastAsia="Arial Unicode MS" w:cs="Arial"/>
                <w:lang w:val="en-GB"/>
              </w:rPr>
            </w:pPr>
          </w:p>
        </w:tc>
        <w:tc>
          <w:tcPr>
            <w:tcW w:w="801" w:type="pct"/>
          </w:tcPr>
          <w:p w14:paraId="17CB6AF3" w14:textId="77777777" w:rsidR="00873BEE" w:rsidRPr="00B21467" w:rsidRDefault="00873BEE" w:rsidP="00873BEE">
            <w:pPr>
              <w:pStyle w:val="Header"/>
              <w:spacing w:line="240" w:lineRule="auto"/>
              <w:ind w:right="-72"/>
              <w:jc w:val="right"/>
              <w:rPr>
                <w:rFonts w:eastAsia="Arial Unicode MS" w:cs="Arial"/>
                <w:lang w:val="en-GB"/>
              </w:rPr>
            </w:pPr>
          </w:p>
        </w:tc>
        <w:tc>
          <w:tcPr>
            <w:tcW w:w="801" w:type="pct"/>
            <w:shd w:val="clear" w:color="auto" w:fill="auto"/>
            <w:vAlign w:val="center"/>
          </w:tcPr>
          <w:p w14:paraId="71D2A7D8" w14:textId="77777777" w:rsidR="00873BEE" w:rsidRPr="00B21467" w:rsidRDefault="00873BEE" w:rsidP="00873BEE">
            <w:pPr>
              <w:pStyle w:val="Header"/>
              <w:spacing w:line="240" w:lineRule="auto"/>
              <w:ind w:right="-72"/>
              <w:jc w:val="right"/>
              <w:rPr>
                <w:rFonts w:eastAsia="Arial Unicode MS" w:cs="Arial"/>
                <w:lang w:val="en-GB"/>
              </w:rPr>
            </w:pPr>
          </w:p>
        </w:tc>
        <w:tc>
          <w:tcPr>
            <w:tcW w:w="656" w:type="pct"/>
            <w:shd w:val="clear" w:color="auto" w:fill="auto"/>
            <w:vAlign w:val="center"/>
          </w:tcPr>
          <w:p w14:paraId="397DF2D2" w14:textId="77777777" w:rsidR="00873BEE" w:rsidRPr="00B21467" w:rsidRDefault="00873BEE" w:rsidP="00873BEE">
            <w:pPr>
              <w:pStyle w:val="Header"/>
              <w:spacing w:line="240" w:lineRule="auto"/>
              <w:ind w:right="-72"/>
              <w:jc w:val="right"/>
              <w:rPr>
                <w:rFonts w:eastAsia="Arial Unicode MS" w:cs="Arial"/>
                <w:lang w:val="en-GB"/>
              </w:rPr>
            </w:pPr>
          </w:p>
        </w:tc>
        <w:tc>
          <w:tcPr>
            <w:tcW w:w="655" w:type="pct"/>
            <w:shd w:val="clear" w:color="auto" w:fill="auto"/>
            <w:vAlign w:val="center"/>
          </w:tcPr>
          <w:p w14:paraId="2FD924C0" w14:textId="77777777" w:rsidR="00873BEE" w:rsidRPr="00B21467" w:rsidRDefault="00873BEE" w:rsidP="00873BEE">
            <w:pPr>
              <w:pStyle w:val="Header"/>
              <w:spacing w:line="240" w:lineRule="auto"/>
              <w:ind w:right="-72"/>
              <w:jc w:val="right"/>
              <w:rPr>
                <w:rFonts w:eastAsia="Arial Unicode MS" w:cs="Arial"/>
                <w:lang w:val="en-GB"/>
              </w:rPr>
            </w:pPr>
          </w:p>
        </w:tc>
      </w:tr>
      <w:tr w:rsidR="00873BEE" w:rsidRPr="00B21467" w14:paraId="05A65C42" w14:textId="77777777" w:rsidTr="006D3652">
        <w:tc>
          <w:tcPr>
            <w:tcW w:w="1431" w:type="pct"/>
            <w:vAlign w:val="center"/>
          </w:tcPr>
          <w:p w14:paraId="649711E5" w14:textId="77777777" w:rsidR="00873BEE" w:rsidRPr="00B21467" w:rsidRDefault="00873BEE" w:rsidP="0087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At 31 December 2018</w:t>
            </w:r>
          </w:p>
        </w:tc>
        <w:tc>
          <w:tcPr>
            <w:tcW w:w="656" w:type="pct"/>
            <w:tcBorders>
              <w:bottom w:val="single" w:sz="4" w:space="0" w:color="auto"/>
            </w:tcBorders>
            <w:vAlign w:val="center"/>
          </w:tcPr>
          <w:p w14:paraId="129670FC"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(153)</w:t>
            </w:r>
          </w:p>
        </w:tc>
        <w:tc>
          <w:tcPr>
            <w:tcW w:w="801" w:type="pct"/>
            <w:tcBorders>
              <w:bottom w:val="single" w:sz="4" w:space="0" w:color="auto"/>
            </w:tcBorders>
          </w:tcPr>
          <w:p w14:paraId="30793184" w14:textId="77777777" w:rsidR="00873BEE" w:rsidRPr="00B21467" w:rsidRDefault="00873BEE" w:rsidP="00873BEE">
            <w:pPr>
              <w:pStyle w:val="Header"/>
              <w:spacing w:line="240" w:lineRule="auto"/>
              <w:ind w:right="-72"/>
              <w:jc w:val="right"/>
              <w:rPr>
                <w:rFonts w:eastAsia="Arial Unicode MS" w:cs="Arial"/>
                <w:lang w:val="en-GB"/>
              </w:rPr>
            </w:pPr>
            <w:r>
              <w:rPr>
                <w:rFonts w:eastAsia="Arial Unicode MS" w:cs="Arial"/>
                <w:lang w:val="en-GB"/>
              </w:rPr>
              <w:t>-</w:t>
            </w:r>
          </w:p>
        </w:tc>
        <w:tc>
          <w:tcPr>
            <w:tcW w:w="801" w:type="pct"/>
            <w:tcBorders>
              <w:bottom w:val="single" w:sz="4" w:space="0" w:color="auto"/>
            </w:tcBorders>
            <w:shd w:val="clear" w:color="auto" w:fill="auto"/>
            <w:vAlign w:val="center"/>
          </w:tcPr>
          <w:p w14:paraId="346D50BF"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(34)</w:t>
            </w:r>
          </w:p>
        </w:tc>
        <w:tc>
          <w:tcPr>
            <w:tcW w:w="656" w:type="pct"/>
            <w:tcBorders>
              <w:bottom w:val="single" w:sz="4" w:space="0" w:color="auto"/>
            </w:tcBorders>
            <w:shd w:val="clear" w:color="auto" w:fill="auto"/>
            <w:vAlign w:val="center"/>
          </w:tcPr>
          <w:p w14:paraId="60BF8747"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(5)</w:t>
            </w:r>
          </w:p>
        </w:tc>
        <w:tc>
          <w:tcPr>
            <w:tcW w:w="655" w:type="pct"/>
            <w:tcBorders>
              <w:bottom w:val="single" w:sz="4" w:space="0" w:color="auto"/>
            </w:tcBorders>
            <w:shd w:val="clear" w:color="auto" w:fill="auto"/>
            <w:vAlign w:val="center"/>
          </w:tcPr>
          <w:p w14:paraId="2EB58B1B" w14:textId="77777777" w:rsidR="00873BEE" w:rsidRPr="00B21467" w:rsidRDefault="00873BEE" w:rsidP="00873BEE">
            <w:pPr>
              <w:pStyle w:val="Header"/>
              <w:spacing w:line="240" w:lineRule="auto"/>
              <w:ind w:right="-72"/>
              <w:jc w:val="right"/>
              <w:rPr>
                <w:rFonts w:cs="Arial"/>
                <w:lang w:val="en-GB"/>
              </w:rPr>
            </w:pPr>
            <w:r w:rsidRPr="00B21467">
              <w:rPr>
                <w:rFonts w:eastAsia="Arial Unicode MS" w:cs="Arial"/>
                <w:lang w:val="en-GB"/>
              </w:rPr>
              <w:t>(192)</w:t>
            </w:r>
          </w:p>
        </w:tc>
      </w:tr>
    </w:tbl>
    <w:p w14:paraId="5A2E1476"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rPr>
          <w:rFonts w:cs="Arial"/>
        </w:rPr>
      </w:pPr>
    </w:p>
    <w:p w14:paraId="34D3CD75" w14:textId="23A12AE8"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B21467">
        <w:rPr>
          <w:rFonts w:cs="Arial"/>
        </w:rPr>
        <w:t>Deferred income tax assets are recognised for tax loss carr</w:t>
      </w:r>
      <w:r w:rsidR="00F61619">
        <w:rPr>
          <w:rFonts w:cs="Browallia New"/>
          <w:szCs w:val="22"/>
        </w:rPr>
        <w:t>ied</w:t>
      </w:r>
      <w:r w:rsidRPr="00B21467">
        <w:rPr>
          <w:rFonts w:cs="Arial"/>
        </w:rPr>
        <w:t xml:space="preserve"> forwards only to the extent that realisation of the related tax benefit through the future taxable profits is probable. The Group did not recognise deferre</w:t>
      </w:r>
      <w:r w:rsidR="00DE5162">
        <w:rPr>
          <w:rFonts w:cs="Arial"/>
        </w:rPr>
        <w:t>d income tax assets of Baht 448</w:t>
      </w:r>
      <w:r w:rsidRPr="00B21467">
        <w:rPr>
          <w:rFonts w:cs="Arial"/>
        </w:rPr>
        <w:t xml:space="preserve"> </w:t>
      </w:r>
      <w:r w:rsidR="00451C3A" w:rsidRPr="00B21467">
        <w:rPr>
          <w:rFonts w:cs="Arial"/>
        </w:rPr>
        <w:t xml:space="preserve">million </w:t>
      </w:r>
      <w:r w:rsidRPr="00B21467">
        <w:rPr>
          <w:rFonts w:cs="Arial"/>
        </w:rPr>
        <w:t xml:space="preserve">(2018: Baht 474 million) in respect </w:t>
      </w:r>
      <w:r w:rsidR="00DE5162">
        <w:rPr>
          <w:rFonts w:cs="Arial"/>
        </w:rPr>
        <w:t>of losses amounting to Baht 2,242</w:t>
      </w:r>
      <w:r w:rsidRPr="00B21467">
        <w:rPr>
          <w:rFonts w:cs="Arial"/>
        </w:rPr>
        <w:t xml:space="preserve"> </w:t>
      </w:r>
      <w:r w:rsidR="00451C3A" w:rsidRPr="00B21467">
        <w:rPr>
          <w:rFonts w:cs="Arial"/>
        </w:rPr>
        <w:t xml:space="preserve">million </w:t>
      </w:r>
      <w:r w:rsidR="00DE5162">
        <w:rPr>
          <w:rFonts w:cs="Arial"/>
        </w:rPr>
        <w:t>(2018: Baht 2,370</w:t>
      </w:r>
      <w:r w:rsidR="00451C3A" w:rsidRPr="00B21467">
        <w:rPr>
          <w:rFonts w:cs="Arial"/>
        </w:rPr>
        <w:t xml:space="preserve"> million</w:t>
      </w:r>
      <w:r w:rsidRPr="00B21467">
        <w:rPr>
          <w:rFonts w:cs="Arial"/>
        </w:rPr>
        <w:t>) that can be carried forward against future taxable incom</w:t>
      </w:r>
      <w:r w:rsidR="003D2F7A">
        <w:rPr>
          <w:rFonts w:cs="Arial"/>
        </w:rPr>
        <w:t>e. Losses amounting to Baht 2,242</w:t>
      </w:r>
      <w:r w:rsidR="00451C3A" w:rsidRPr="00B21467">
        <w:rPr>
          <w:rFonts w:cs="Arial"/>
        </w:rPr>
        <w:t xml:space="preserve"> million</w:t>
      </w:r>
      <w:r w:rsidR="00456214">
        <w:rPr>
          <w:rFonts w:cs="Arial"/>
        </w:rPr>
        <w:t xml:space="preserve"> </w:t>
      </w:r>
      <w:r w:rsidR="00456214" w:rsidRPr="00456214">
        <w:rPr>
          <w:rFonts w:cs="Arial"/>
        </w:rPr>
        <w:t>will expire durin</w:t>
      </w:r>
      <w:r w:rsidR="003D2F7A">
        <w:rPr>
          <w:rFonts w:cs="Arial"/>
        </w:rPr>
        <w:t>g 2020 to 20</w:t>
      </w:r>
      <w:r w:rsidR="00E370ED">
        <w:rPr>
          <w:rFonts w:cs="Arial"/>
        </w:rPr>
        <w:t>24</w:t>
      </w:r>
      <w:r w:rsidR="00DE5162">
        <w:rPr>
          <w:rFonts w:cs="Arial"/>
        </w:rPr>
        <w:t xml:space="preserve"> (2018: Baht 2,370</w:t>
      </w:r>
      <w:r w:rsidR="00451C3A" w:rsidRPr="00B21467">
        <w:rPr>
          <w:rFonts w:cs="Arial"/>
        </w:rPr>
        <w:t xml:space="preserve"> million</w:t>
      </w:r>
      <w:r w:rsidR="00456214">
        <w:rPr>
          <w:rFonts w:cs="Arial"/>
        </w:rPr>
        <w:t xml:space="preserve"> will</w:t>
      </w:r>
      <w:r w:rsidRPr="00B21467">
        <w:rPr>
          <w:rFonts w:cs="Arial"/>
        </w:rPr>
        <w:t xml:space="preserve"> expire</w:t>
      </w:r>
      <w:r w:rsidR="00456214">
        <w:rPr>
          <w:rFonts w:cs="Arial"/>
        </w:rPr>
        <w:t xml:space="preserve"> during</w:t>
      </w:r>
      <w:r w:rsidRPr="00B21467">
        <w:rPr>
          <w:rFonts w:cs="Arial"/>
        </w:rPr>
        <w:t xml:space="preserve"> 2019 </w:t>
      </w:r>
      <w:r w:rsidR="006D61D2">
        <w:rPr>
          <w:rFonts w:cs="Arial"/>
        </w:rPr>
        <w:t>to</w:t>
      </w:r>
      <w:r w:rsidR="006D61D2" w:rsidRPr="00B21467">
        <w:rPr>
          <w:rFonts w:cs="Arial"/>
        </w:rPr>
        <w:t xml:space="preserve"> </w:t>
      </w:r>
      <w:r w:rsidR="003D2F7A">
        <w:rPr>
          <w:rFonts w:cs="Arial"/>
        </w:rPr>
        <w:t>20</w:t>
      </w:r>
      <w:r w:rsidR="00E370ED">
        <w:rPr>
          <w:rFonts w:cs="Arial"/>
        </w:rPr>
        <w:t>23</w:t>
      </w:r>
      <w:r w:rsidR="00456214">
        <w:rPr>
          <w:rFonts w:cs="Arial"/>
        </w:rPr>
        <w:t>)</w:t>
      </w:r>
      <w:r w:rsidRPr="00B21467">
        <w:rPr>
          <w:rFonts w:cs="Arial"/>
        </w:rPr>
        <w:t>.</w:t>
      </w:r>
    </w:p>
    <w:p w14:paraId="3C7DCC22" w14:textId="77777777" w:rsidR="002525CA" w:rsidRPr="00B21467" w:rsidRDefault="002525CA" w:rsidP="00B61811">
      <w:pPr>
        <w:tabs>
          <w:tab w:val="left" w:pos="3119"/>
          <w:tab w:val="left" w:pos="9356"/>
        </w:tabs>
        <w:spacing w:line="240" w:lineRule="auto"/>
        <w:jc w:val="thaiDistribute"/>
        <w:rPr>
          <w:rFonts w:cs="Arial"/>
          <w:b/>
          <w:bCs/>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2C67C52A" w14:textId="77777777" w:rsidTr="00D674F3">
        <w:trPr>
          <w:trHeight w:val="386"/>
        </w:trPr>
        <w:tc>
          <w:tcPr>
            <w:tcW w:w="9446" w:type="dxa"/>
            <w:shd w:val="clear" w:color="auto" w:fill="FFA543"/>
            <w:vAlign w:val="center"/>
            <w:hideMark/>
          </w:tcPr>
          <w:p w14:paraId="410D0AE5" w14:textId="77777777" w:rsidR="00661979" w:rsidRPr="00B21467" w:rsidRDefault="00B61811"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20</w:t>
            </w:r>
            <w:r w:rsidR="00661979" w:rsidRPr="00B21467">
              <w:rPr>
                <w:rFonts w:cs="Arial"/>
                <w:b/>
                <w:bCs/>
                <w:color w:val="FFFFFF" w:themeColor="background1"/>
                <w:lang w:val="en-GB"/>
              </w:rPr>
              <w:tab/>
              <w:t xml:space="preserve">Short-term </w:t>
            </w:r>
            <w:r w:rsidR="0075790C">
              <w:rPr>
                <w:rFonts w:cs="Arial"/>
                <w:b/>
                <w:bCs/>
                <w:color w:val="FFFFFF" w:themeColor="background1"/>
                <w:lang w:val="en-GB"/>
              </w:rPr>
              <w:t>loan</w:t>
            </w:r>
            <w:r w:rsidR="00661979" w:rsidRPr="00B21467">
              <w:rPr>
                <w:rFonts w:cs="Arial"/>
                <w:b/>
                <w:bCs/>
                <w:color w:val="FFFFFF" w:themeColor="background1"/>
                <w:lang w:val="en-GB"/>
              </w:rPr>
              <w:t>s from financial institution</w:t>
            </w:r>
            <w:r w:rsidR="0075790C">
              <w:rPr>
                <w:rFonts w:cs="Arial"/>
                <w:b/>
                <w:bCs/>
                <w:color w:val="FFFFFF" w:themeColor="background1"/>
                <w:lang w:val="en-GB"/>
              </w:rPr>
              <w:t>s</w:t>
            </w:r>
          </w:p>
        </w:tc>
      </w:tr>
    </w:tbl>
    <w:p w14:paraId="2403AB29"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p w14:paraId="5B41652E" w14:textId="77777777"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Short-term loans from financial institutions </w:t>
      </w:r>
      <w:r>
        <w:rPr>
          <w:rFonts w:cs="Arial"/>
        </w:rPr>
        <w:t xml:space="preserve">for the Group and the Company </w:t>
      </w:r>
      <w:r w:rsidRPr="00B21467">
        <w:rPr>
          <w:rFonts w:cs="Arial"/>
        </w:rPr>
        <w:t>are as follows:</w:t>
      </w:r>
    </w:p>
    <w:p w14:paraId="76D372B2" w14:textId="77777777"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5" w:type="pct"/>
        <w:tblInd w:w="9" w:type="dxa"/>
        <w:tblLook w:val="04A0" w:firstRow="1" w:lastRow="0" w:firstColumn="1" w:lastColumn="0" w:noHBand="0" w:noVBand="1"/>
      </w:tblPr>
      <w:tblGrid>
        <w:gridCol w:w="3888"/>
        <w:gridCol w:w="1312"/>
        <w:gridCol w:w="1469"/>
        <w:gridCol w:w="1314"/>
        <w:gridCol w:w="1469"/>
      </w:tblGrid>
      <w:tr w:rsidR="005B5EED" w:rsidRPr="00B21467" w14:paraId="3B57714F" w14:textId="77777777" w:rsidTr="00325143">
        <w:tc>
          <w:tcPr>
            <w:tcW w:w="2057" w:type="pct"/>
          </w:tcPr>
          <w:p w14:paraId="28E40077"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rPr>
            </w:pPr>
          </w:p>
        </w:tc>
        <w:tc>
          <w:tcPr>
            <w:tcW w:w="1471" w:type="pct"/>
            <w:gridSpan w:val="2"/>
            <w:tcBorders>
              <w:top w:val="single" w:sz="4" w:space="0" w:color="auto"/>
              <w:bottom w:val="single" w:sz="4" w:space="0" w:color="auto"/>
            </w:tcBorders>
            <w:vAlign w:val="center"/>
            <w:hideMark/>
          </w:tcPr>
          <w:p w14:paraId="4DF29AFD" w14:textId="77777777" w:rsidR="005B5EED" w:rsidRPr="00B21467" w:rsidRDefault="005B5EED" w:rsidP="00325143">
            <w:pPr>
              <w:spacing w:line="240" w:lineRule="auto"/>
              <w:ind w:right="-72"/>
              <w:jc w:val="center"/>
              <w:rPr>
                <w:rFonts w:cs="Arial"/>
                <w:b/>
                <w:bCs/>
                <w:cs/>
              </w:rPr>
            </w:pPr>
            <w:r w:rsidRPr="00B21467">
              <w:rPr>
                <w:rFonts w:cs="Arial"/>
                <w:b/>
                <w:bCs/>
                <w:lang w:eastAsia="en-GB"/>
              </w:rPr>
              <w:t xml:space="preserve">Consolidated </w:t>
            </w:r>
            <w:r>
              <w:rPr>
                <w:rFonts w:cs="Arial"/>
                <w:b/>
                <w:bCs/>
                <w:lang w:eastAsia="en-GB"/>
              </w:rPr>
              <w:br/>
            </w:r>
            <w:r w:rsidRPr="00B21467">
              <w:rPr>
                <w:rFonts w:cs="Arial"/>
                <w:b/>
                <w:bCs/>
                <w:lang w:eastAsia="en-GB"/>
              </w:rPr>
              <w:t>financial statements</w:t>
            </w:r>
          </w:p>
        </w:tc>
        <w:tc>
          <w:tcPr>
            <w:tcW w:w="1472" w:type="pct"/>
            <w:gridSpan w:val="2"/>
            <w:tcBorders>
              <w:top w:val="single" w:sz="4" w:space="0" w:color="auto"/>
              <w:bottom w:val="single" w:sz="4" w:space="0" w:color="auto"/>
            </w:tcBorders>
            <w:vAlign w:val="bottom"/>
            <w:hideMark/>
          </w:tcPr>
          <w:p w14:paraId="6F30B9DE" w14:textId="77777777" w:rsidR="005B5EED" w:rsidRPr="00B21467" w:rsidRDefault="005B5EED" w:rsidP="00325143">
            <w:pPr>
              <w:spacing w:line="240" w:lineRule="auto"/>
              <w:ind w:right="-72"/>
              <w:jc w:val="center"/>
              <w:rPr>
                <w:rFonts w:cs="Arial"/>
                <w:b/>
                <w:bCs/>
              </w:rPr>
            </w:pPr>
            <w:r w:rsidRPr="00B21467">
              <w:rPr>
                <w:rFonts w:cs="Arial"/>
                <w:b/>
                <w:bCs/>
                <w:lang w:eastAsia="en-GB"/>
              </w:rPr>
              <w:t xml:space="preserve">Separate </w:t>
            </w:r>
            <w:r w:rsidRPr="00B21467">
              <w:rPr>
                <w:rFonts w:cs="Arial"/>
                <w:b/>
                <w:bCs/>
                <w:lang w:eastAsia="en-GB"/>
              </w:rPr>
              <w:br/>
              <w:t>financial statements</w:t>
            </w:r>
          </w:p>
        </w:tc>
      </w:tr>
      <w:tr w:rsidR="005B5EED" w:rsidRPr="00B21467" w14:paraId="09CF7FA7" w14:textId="77777777" w:rsidTr="00325143">
        <w:tc>
          <w:tcPr>
            <w:tcW w:w="2057" w:type="pct"/>
            <w:hideMark/>
          </w:tcPr>
          <w:p w14:paraId="24A2C0B0"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cs/>
              </w:rPr>
            </w:pPr>
            <w:r w:rsidRPr="00B21467">
              <w:rPr>
                <w:rFonts w:cs="Arial"/>
                <w:b/>
                <w:bCs/>
              </w:rPr>
              <w:t>As at 31 December</w:t>
            </w:r>
          </w:p>
        </w:tc>
        <w:tc>
          <w:tcPr>
            <w:tcW w:w="694" w:type="pct"/>
            <w:tcBorders>
              <w:top w:val="single" w:sz="4" w:space="0" w:color="auto"/>
            </w:tcBorders>
            <w:vAlign w:val="center"/>
            <w:hideMark/>
          </w:tcPr>
          <w:p w14:paraId="12C6E360"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2019</w:t>
            </w:r>
          </w:p>
        </w:tc>
        <w:tc>
          <w:tcPr>
            <w:tcW w:w="777" w:type="pct"/>
            <w:tcBorders>
              <w:top w:val="single" w:sz="4" w:space="0" w:color="auto"/>
            </w:tcBorders>
            <w:vAlign w:val="center"/>
            <w:hideMark/>
          </w:tcPr>
          <w:p w14:paraId="730D9FA1"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2018</w:t>
            </w:r>
          </w:p>
        </w:tc>
        <w:tc>
          <w:tcPr>
            <w:tcW w:w="695" w:type="pct"/>
            <w:tcBorders>
              <w:top w:val="single" w:sz="4" w:space="0" w:color="auto"/>
            </w:tcBorders>
            <w:vAlign w:val="center"/>
            <w:hideMark/>
          </w:tcPr>
          <w:p w14:paraId="6CB1E7CF"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2019</w:t>
            </w:r>
          </w:p>
        </w:tc>
        <w:tc>
          <w:tcPr>
            <w:tcW w:w="777" w:type="pct"/>
            <w:tcBorders>
              <w:top w:val="single" w:sz="4" w:space="0" w:color="auto"/>
            </w:tcBorders>
            <w:vAlign w:val="center"/>
            <w:hideMark/>
          </w:tcPr>
          <w:p w14:paraId="0016E804"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2018</w:t>
            </w:r>
          </w:p>
        </w:tc>
      </w:tr>
      <w:tr w:rsidR="005B5EED" w:rsidRPr="00B21467" w14:paraId="248766B8" w14:textId="77777777" w:rsidTr="00325143">
        <w:tc>
          <w:tcPr>
            <w:tcW w:w="2057" w:type="pct"/>
          </w:tcPr>
          <w:p w14:paraId="7860E4DC"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napToGrid w:val="0"/>
                <w:lang w:eastAsia="th-TH"/>
              </w:rPr>
            </w:pPr>
          </w:p>
        </w:tc>
        <w:tc>
          <w:tcPr>
            <w:tcW w:w="694" w:type="pct"/>
            <w:tcBorders>
              <w:bottom w:val="single" w:sz="4" w:space="0" w:color="auto"/>
            </w:tcBorders>
            <w:vAlign w:val="center"/>
            <w:hideMark/>
          </w:tcPr>
          <w:p w14:paraId="3838C673"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c>
          <w:tcPr>
            <w:tcW w:w="777" w:type="pct"/>
            <w:tcBorders>
              <w:bottom w:val="single" w:sz="4" w:space="0" w:color="auto"/>
            </w:tcBorders>
            <w:hideMark/>
          </w:tcPr>
          <w:p w14:paraId="7521FB39"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c>
          <w:tcPr>
            <w:tcW w:w="695" w:type="pct"/>
            <w:tcBorders>
              <w:bottom w:val="single" w:sz="4" w:space="0" w:color="auto"/>
            </w:tcBorders>
            <w:hideMark/>
          </w:tcPr>
          <w:p w14:paraId="33AFA48E"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c>
          <w:tcPr>
            <w:tcW w:w="777" w:type="pct"/>
            <w:tcBorders>
              <w:bottom w:val="single" w:sz="4" w:space="0" w:color="auto"/>
            </w:tcBorders>
            <w:hideMark/>
          </w:tcPr>
          <w:p w14:paraId="7448B652"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r>
      <w:tr w:rsidR="005B5EED" w:rsidRPr="00B21467" w14:paraId="1B84F3A5" w14:textId="77777777" w:rsidTr="00325143">
        <w:tc>
          <w:tcPr>
            <w:tcW w:w="2057" w:type="pct"/>
          </w:tcPr>
          <w:p w14:paraId="797C6F4A"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snapToGrid w:val="0"/>
                <w:lang w:eastAsia="th-TH"/>
              </w:rPr>
            </w:pPr>
          </w:p>
        </w:tc>
        <w:tc>
          <w:tcPr>
            <w:tcW w:w="694" w:type="pct"/>
            <w:tcBorders>
              <w:top w:val="single" w:sz="4" w:space="0" w:color="auto"/>
            </w:tcBorders>
            <w:shd w:val="clear" w:color="auto" w:fill="FAFAFA"/>
          </w:tcPr>
          <w:p w14:paraId="35C670E8" w14:textId="77777777" w:rsidR="005B5EED" w:rsidRPr="00B21467" w:rsidRDefault="005B5EED" w:rsidP="00325143">
            <w:pPr>
              <w:spacing w:line="240" w:lineRule="auto"/>
              <w:ind w:right="-72"/>
              <w:jc w:val="right"/>
              <w:rPr>
                <w:rFonts w:cs="Arial"/>
                <w:b/>
                <w:bCs/>
                <w:snapToGrid w:val="0"/>
                <w:lang w:eastAsia="th-TH"/>
              </w:rPr>
            </w:pPr>
          </w:p>
        </w:tc>
        <w:tc>
          <w:tcPr>
            <w:tcW w:w="777" w:type="pct"/>
            <w:tcBorders>
              <w:top w:val="single" w:sz="4" w:space="0" w:color="auto"/>
            </w:tcBorders>
          </w:tcPr>
          <w:p w14:paraId="18E6340C" w14:textId="77777777" w:rsidR="005B5EED" w:rsidRPr="00B21467" w:rsidRDefault="005B5EED" w:rsidP="00325143">
            <w:pPr>
              <w:spacing w:line="240" w:lineRule="auto"/>
              <w:ind w:right="-72"/>
              <w:jc w:val="right"/>
              <w:rPr>
                <w:rFonts w:cs="Arial"/>
                <w:b/>
                <w:bCs/>
                <w:snapToGrid w:val="0"/>
                <w:lang w:eastAsia="th-TH"/>
              </w:rPr>
            </w:pPr>
          </w:p>
        </w:tc>
        <w:tc>
          <w:tcPr>
            <w:tcW w:w="695" w:type="pct"/>
            <w:tcBorders>
              <w:top w:val="single" w:sz="4" w:space="0" w:color="auto"/>
            </w:tcBorders>
            <w:shd w:val="clear" w:color="auto" w:fill="FAFAFA"/>
          </w:tcPr>
          <w:p w14:paraId="526779F0" w14:textId="77777777" w:rsidR="005B5EED" w:rsidRPr="00B21467" w:rsidRDefault="005B5EED" w:rsidP="00325143">
            <w:pPr>
              <w:spacing w:line="240" w:lineRule="auto"/>
              <w:ind w:right="-72"/>
              <w:jc w:val="right"/>
              <w:rPr>
                <w:rFonts w:cs="Arial"/>
                <w:b/>
                <w:bCs/>
                <w:snapToGrid w:val="0"/>
                <w:lang w:eastAsia="th-TH"/>
              </w:rPr>
            </w:pPr>
          </w:p>
        </w:tc>
        <w:tc>
          <w:tcPr>
            <w:tcW w:w="777" w:type="pct"/>
            <w:tcBorders>
              <w:top w:val="single" w:sz="4" w:space="0" w:color="auto"/>
            </w:tcBorders>
          </w:tcPr>
          <w:p w14:paraId="66BDD443" w14:textId="77777777" w:rsidR="005B5EED" w:rsidRPr="00B21467" w:rsidRDefault="005B5EED" w:rsidP="00325143">
            <w:pPr>
              <w:spacing w:line="240" w:lineRule="auto"/>
              <w:ind w:right="-72"/>
              <w:jc w:val="right"/>
              <w:rPr>
                <w:rFonts w:cs="Arial"/>
                <w:b/>
                <w:bCs/>
                <w:snapToGrid w:val="0"/>
                <w:lang w:eastAsia="th-TH"/>
              </w:rPr>
            </w:pPr>
          </w:p>
        </w:tc>
      </w:tr>
      <w:tr w:rsidR="005B5EED" w:rsidRPr="00B21467" w14:paraId="2FBFEC72" w14:textId="77777777" w:rsidTr="00325143">
        <w:tc>
          <w:tcPr>
            <w:tcW w:w="2057" w:type="pct"/>
            <w:vAlign w:val="bottom"/>
            <w:hideMark/>
          </w:tcPr>
          <w:p w14:paraId="5683CA98"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B21467">
              <w:rPr>
                <w:rFonts w:cs="Arial"/>
              </w:rPr>
              <w:t>Short-term loans from financial institutions</w:t>
            </w:r>
          </w:p>
        </w:tc>
        <w:tc>
          <w:tcPr>
            <w:tcW w:w="694" w:type="pct"/>
            <w:shd w:val="clear" w:color="auto" w:fill="FAFAFA"/>
            <w:vAlign w:val="bottom"/>
          </w:tcPr>
          <w:p w14:paraId="19001844" w14:textId="77777777" w:rsidR="005B5EED" w:rsidRPr="00B21467" w:rsidRDefault="005B5EED" w:rsidP="00325143">
            <w:pPr>
              <w:spacing w:line="240" w:lineRule="auto"/>
              <w:ind w:right="-72"/>
              <w:jc w:val="right"/>
              <w:rPr>
                <w:rFonts w:cs="Arial"/>
              </w:rPr>
            </w:pPr>
          </w:p>
        </w:tc>
        <w:tc>
          <w:tcPr>
            <w:tcW w:w="777" w:type="pct"/>
            <w:vAlign w:val="bottom"/>
          </w:tcPr>
          <w:p w14:paraId="33AFA386" w14:textId="77777777" w:rsidR="005B5EED" w:rsidRPr="00B21467" w:rsidRDefault="005B5EED" w:rsidP="00325143">
            <w:pPr>
              <w:pStyle w:val="Header"/>
              <w:spacing w:line="240" w:lineRule="auto"/>
              <w:ind w:right="-72"/>
              <w:jc w:val="right"/>
              <w:rPr>
                <w:rFonts w:eastAsia="Arial Unicode MS" w:cs="Arial"/>
                <w:lang w:val="en-GB"/>
              </w:rPr>
            </w:pPr>
          </w:p>
        </w:tc>
        <w:tc>
          <w:tcPr>
            <w:tcW w:w="695" w:type="pct"/>
            <w:shd w:val="clear" w:color="auto" w:fill="FAFAFA"/>
            <w:vAlign w:val="bottom"/>
          </w:tcPr>
          <w:p w14:paraId="742115B5" w14:textId="77777777" w:rsidR="005B5EED" w:rsidRPr="00B21467" w:rsidRDefault="005B5EED" w:rsidP="00325143">
            <w:pPr>
              <w:pStyle w:val="Header"/>
              <w:spacing w:line="240" w:lineRule="auto"/>
              <w:ind w:right="-72"/>
              <w:jc w:val="right"/>
              <w:rPr>
                <w:rFonts w:eastAsia="Arial Unicode MS" w:cs="Arial"/>
                <w:lang w:val="en-GB"/>
              </w:rPr>
            </w:pPr>
          </w:p>
        </w:tc>
        <w:tc>
          <w:tcPr>
            <w:tcW w:w="777" w:type="pct"/>
            <w:vAlign w:val="bottom"/>
          </w:tcPr>
          <w:p w14:paraId="344AAC47" w14:textId="77777777" w:rsidR="005B5EED" w:rsidRPr="00B21467" w:rsidRDefault="005B5EED" w:rsidP="00325143">
            <w:pPr>
              <w:pStyle w:val="Header"/>
              <w:spacing w:line="240" w:lineRule="auto"/>
              <w:ind w:right="-72"/>
              <w:jc w:val="right"/>
              <w:rPr>
                <w:rFonts w:eastAsia="Arial Unicode MS" w:cs="Arial"/>
                <w:lang w:val="en-GB"/>
              </w:rPr>
            </w:pPr>
          </w:p>
        </w:tc>
      </w:tr>
      <w:tr w:rsidR="005B5EED" w:rsidRPr="00B21467" w14:paraId="7E983E15" w14:textId="77777777" w:rsidTr="00325143">
        <w:tc>
          <w:tcPr>
            <w:tcW w:w="2057" w:type="pct"/>
            <w:vAlign w:val="bottom"/>
          </w:tcPr>
          <w:p w14:paraId="70DEA448" w14:textId="77777777" w:rsidR="005B5EED" w:rsidRPr="00B21467" w:rsidRDefault="005B5EED" w:rsidP="0032514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B21467">
              <w:rPr>
                <w:rFonts w:cs="Arial"/>
              </w:rPr>
              <w:t>Secured</w:t>
            </w:r>
          </w:p>
        </w:tc>
        <w:tc>
          <w:tcPr>
            <w:tcW w:w="694" w:type="pct"/>
            <w:shd w:val="clear" w:color="auto" w:fill="FAFAFA"/>
            <w:vAlign w:val="bottom"/>
          </w:tcPr>
          <w:p w14:paraId="28515A50" w14:textId="77777777" w:rsidR="005B5EED" w:rsidRPr="00B21467" w:rsidRDefault="005B5EED" w:rsidP="00325143">
            <w:pPr>
              <w:spacing w:line="240" w:lineRule="auto"/>
              <w:ind w:right="-72"/>
              <w:jc w:val="right"/>
              <w:rPr>
                <w:rFonts w:cs="Arial"/>
              </w:rPr>
            </w:pPr>
            <w:r>
              <w:rPr>
                <w:rFonts w:cs="Arial"/>
              </w:rPr>
              <w:t>722</w:t>
            </w:r>
          </w:p>
        </w:tc>
        <w:tc>
          <w:tcPr>
            <w:tcW w:w="777" w:type="pct"/>
          </w:tcPr>
          <w:p w14:paraId="54028827"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1,365</w:t>
            </w:r>
          </w:p>
        </w:tc>
        <w:tc>
          <w:tcPr>
            <w:tcW w:w="695" w:type="pct"/>
            <w:shd w:val="clear" w:color="auto" w:fill="FAFAFA"/>
            <w:vAlign w:val="bottom"/>
          </w:tcPr>
          <w:p w14:paraId="002E18E3"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7" w:type="pct"/>
            <w:vAlign w:val="bottom"/>
          </w:tcPr>
          <w:p w14:paraId="037D7258"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w:t>
            </w:r>
          </w:p>
        </w:tc>
      </w:tr>
      <w:tr w:rsidR="005B5EED" w:rsidRPr="00B21467" w14:paraId="6E439860" w14:textId="77777777" w:rsidTr="00325143">
        <w:tc>
          <w:tcPr>
            <w:tcW w:w="2057" w:type="pct"/>
            <w:vAlign w:val="bottom"/>
          </w:tcPr>
          <w:p w14:paraId="3192A8F9" w14:textId="77777777" w:rsidR="005B5EED" w:rsidRPr="00B21467" w:rsidRDefault="005B5EED" w:rsidP="0032514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B21467">
              <w:rPr>
                <w:rFonts w:cs="Arial"/>
              </w:rPr>
              <w:t>Unsecured</w:t>
            </w:r>
          </w:p>
        </w:tc>
        <w:tc>
          <w:tcPr>
            <w:tcW w:w="694" w:type="pct"/>
            <w:tcBorders>
              <w:bottom w:val="single" w:sz="4" w:space="0" w:color="auto"/>
            </w:tcBorders>
            <w:shd w:val="clear" w:color="auto" w:fill="FAFAFA"/>
            <w:vAlign w:val="bottom"/>
          </w:tcPr>
          <w:p w14:paraId="62691705" w14:textId="77777777" w:rsidR="005B5EED" w:rsidRPr="00B21467" w:rsidRDefault="005B5EED" w:rsidP="00325143">
            <w:pPr>
              <w:spacing w:line="240" w:lineRule="auto"/>
              <w:ind w:right="-72"/>
              <w:jc w:val="right"/>
              <w:rPr>
                <w:rFonts w:cs="Arial"/>
              </w:rPr>
            </w:pPr>
            <w:r>
              <w:rPr>
                <w:rFonts w:cs="Arial"/>
              </w:rPr>
              <w:t>854</w:t>
            </w:r>
          </w:p>
        </w:tc>
        <w:tc>
          <w:tcPr>
            <w:tcW w:w="777" w:type="pct"/>
            <w:tcBorders>
              <w:bottom w:val="single" w:sz="4" w:space="0" w:color="auto"/>
            </w:tcBorders>
          </w:tcPr>
          <w:p w14:paraId="74A50E5A"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1,027</w:t>
            </w:r>
          </w:p>
        </w:tc>
        <w:tc>
          <w:tcPr>
            <w:tcW w:w="695" w:type="pct"/>
            <w:tcBorders>
              <w:bottom w:val="single" w:sz="4" w:space="0" w:color="auto"/>
            </w:tcBorders>
            <w:shd w:val="clear" w:color="auto" w:fill="FAFAFA"/>
            <w:vAlign w:val="bottom"/>
          </w:tcPr>
          <w:p w14:paraId="7B249657"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7" w:type="pct"/>
            <w:tcBorders>
              <w:bottom w:val="single" w:sz="4" w:space="0" w:color="auto"/>
            </w:tcBorders>
            <w:vAlign w:val="bottom"/>
          </w:tcPr>
          <w:p w14:paraId="45A88D5A"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w:t>
            </w:r>
          </w:p>
        </w:tc>
      </w:tr>
      <w:tr w:rsidR="005B5EED" w:rsidRPr="00B21467" w14:paraId="4EC8EEDA" w14:textId="77777777" w:rsidTr="00325143">
        <w:tc>
          <w:tcPr>
            <w:tcW w:w="2057" w:type="pct"/>
            <w:vAlign w:val="bottom"/>
          </w:tcPr>
          <w:p w14:paraId="32397D2F"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694" w:type="pct"/>
            <w:tcBorders>
              <w:top w:val="single" w:sz="4" w:space="0" w:color="auto"/>
            </w:tcBorders>
            <w:shd w:val="clear" w:color="auto" w:fill="FAFAFA"/>
            <w:vAlign w:val="bottom"/>
          </w:tcPr>
          <w:p w14:paraId="62843389" w14:textId="77777777" w:rsidR="005B5EED" w:rsidRPr="00B21467" w:rsidRDefault="005B5EED" w:rsidP="00325143">
            <w:pPr>
              <w:spacing w:line="240" w:lineRule="auto"/>
              <w:ind w:right="-72"/>
              <w:jc w:val="right"/>
              <w:rPr>
                <w:rFonts w:cs="Arial"/>
              </w:rPr>
            </w:pPr>
          </w:p>
        </w:tc>
        <w:tc>
          <w:tcPr>
            <w:tcW w:w="777" w:type="pct"/>
            <w:tcBorders>
              <w:top w:val="single" w:sz="4" w:space="0" w:color="auto"/>
            </w:tcBorders>
            <w:vAlign w:val="bottom"/>
          </w:tcPr>
          <w:p w14:paraId="04BA0935" w14:textId="77777777" w:rsidR="005B5EED" w:rsidRPr="00B21467" w:rsidRDefault="005B5EED" w:rsidP="00325143">
            <w:pPr>
              <w:pStyle w:val="Header"/>
              <w:spacing w:line="240" w:lineRule="auto"/>
              <w:ind w:right="-72"/>
              <w:jc w:val="right"/>
              <w:rPr>
                <w:rFonts w:eastAsia="Arial Unicode MS" w:cs="Arial"/>
                <w:lang w:val="en-GB"/>
              </w:rPr>
            </w:pPr>
          </w:p>
        </w:tc>
        <w:tc>
          <w:tcPr>
            <w:tcW w:w="695" w:type="pct"/>
            <w:tcBorders>
              <w:top w:val="single" w:sz="4" w:space="0" w:color="auto"/>
            </w:tcBorders>
            <w:shd w:val="clear" w:color="auto" w:fill="FAFAFA"/>
            <w:vAlign w:val="bottom"/>
          </w:tcPr>
          <w:p w14:paraId="6FFFE216" w14:textId="77777777" w:rsidR="005B5EED" w:rsidRPr="00B21467" w:rsidRDefault="005B5EED" w:rsidP="00325143">
            <w:pPr>
              <w:pStyle w:val="Header"/>
              <w:spacing w:line="240" w:lineRule="auto"/>
              <w:ind w:right="-72"/>
              <w:jc w:val="right"/>
              <w:rPr>
                <w:rFonts w:eastAsia="Arial Unicode MS" w:cs="Arial"/>
                <w:lang w:val="en-GB"/>
              </w:rPr>
            </w:pPr>
          </w:p>
        </w:tc>
        <w:tc>
          <w:tcPr>
            <w:tcW w:w="777" w:type="pct"/>
            <w:tcBorders>
              <w:top w:val="single" w:sz="4" w:space="0" w:color="auto"/>
            </w:tcBorders>
            <w:vAlign w:val="bottom"/>
          </w:tcPr>
          <w:p w14:paraId="469149CC" w14:textId="77777777" w:rsidR="005B5EED" w:rsidRPr="00B21467" w:rsidRDefault="005B5EED" w:rsidP="00325143">
            <w:pPr>
              <w:pStyle w:val="Header"/>
              <w:spacing w:line="240" w:lineRule="auto"/>
              <w:ind w:right="-72"/>
              <w:jc w:val="right"/>
              <w:rPr>
                <w:rFonts w:eastAsia="Arial Unicode MS" w:cs="Arial"/>
                <w:lang w:val="en-GB"/>
              </w:rPr>
            </w:pPr>
          </w:p>
        </w:tc>
      </w:tr>
      <w:tr w:rsidR="005B5EED" w:rsidRPr="00B21467" w14:paraId="7F40040E" w14:textId="77777777" w:rsidTr="00325143">
        <w:tc>
          <w:tcPr>
            <w:tcW w:w="2057" w:type="pct"/>
            <w:hideMark/>
          </w:tcPr>
          <w:p w14:paraId="0D7FEF93"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B21467">
              <w:rPr>
                <w:rFonts w:cs="Arial"/>
              </w:rPr>
              <w:t xml:space="preserve">Total </w:t>
            </w:r>
            <w:r>
              <w:rPr>
                <w:rFonts w:cs="Arial"/>
              </w:rPr>
              <w:t>short</w:t>
            </w:r>
            <w:r w:rsidRPr="00B21467">
              <w:rPr>
                <w:rFonts w:cs="Arial"/>
              </w:rPr>
              <w:t>-term loans from financial institution</w:t>
            </w:r>
            <w:r>
              <w:rPr>
                <w:rFonts w:cs="Arial"/>
              </w:rPr>
              <w:t>s</w:t>
            </w:r>
          </w:p>
        </w:tc>
        <w:tc>
          <w:tcPr>
            <w:tcW w:w="694" w:type="pct"/>
            <w:tcBorders>
              <w:bottom w:val="single" w:sz="4" w:space="0" w:color="auto"/>
            </w:tcBorders>
            <w:shd w:val="clear" w:color="auto" w:fill="FAFAFA"/>
            <w:vAlign w:val="bottom"/>
          </w:tcPr>
          <w:p w14:paraId="00168DBC" w14:textId="77777777" w:rsidR="005B5EED" w:rsidRPr="00B21467" w:rsidRDefault="005B5EED" w:rsidP="00325143">
            <w:pPr>
              <w:spacing w:line="240" w:lineRule="auto"/>
              <w:ind w:right="-72"/>
              <w:jc w:val="right"/>
              <w:rPr>
                <w:rFonts w:cs="Arial"/>
                <w:cs/>
              </w:rPr>
            </w:pPr>
            <w:r>
              <w:rPr>
                <w:rFonts w:cs="Arial"/>
              </w:rPr>
              <w:t>1,576</w:t>
            </w:r>
          </w:p>
        </w:tc>
        <w:tc>
          <w:tcPr>
            <w:tcW w:w="777" w:type="pct"/>
            <w:tcBorders>
              <w:bottom w:val="single" w:sz="4" w:space="0" w:color="auto"/>
            </w:tcBorders>
            <w:vAlign w:val="bottom"/>
          </w:tcPr>
          <w:p w14:paraId="7C4802AA"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2,392</w:t>
            </w:r>
          </w:p>
        </w:tc>
        <w:tc>
          <w:tcPr>
            <w:tcW w:w="695" w:type="pct"/>
            <w:tcBorders>
              <w:bottom w:val="single" w:sz="4" w:space="0" w:color="auto"/>
            </w:tcBorders>
            <w:shd w:val="clear" w:color="auto" w:fill="FAFAFA"/>
            <w:vAlign w:val="bottom"/>
          </w:tcPr>
          <w:p w14:paraId="719B3BC0"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7" w:type="pct"/>
            <w:tcBorders>
              <w:bottom w:val="single" w:sz="4" w:space="0" w:color="auto"/>
            </w:tcBorders>
            <w:vAlign w:val="bottom"/>
          </w:tcPr>
          <w:p w14:paraId="6B50364C"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w:t>
            </w:r>
          </w:p>
        </w:tc>
      </w:tr>
    </w:tbl>
    <w:p w14:paraId="55E8966E" w14:textId="77777777" w:rsidR="005B5EED"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56DFD1DA" w14:textId="77777777"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t xml:space="preserve">Movements </w:t>
      </w:r>
      <w:r>
        <w:rPr>
          <w:rFonts w:cs="Arial"/>
        </w:rPr>
        <w:t>of</w:t>
      </w:r>
      <w:r w:rsidRPr="00B21467">
        <w:rPr>
          <w:rFonts w:cs="Arial"/>
        </w:rPr>
        <w:t xml:space="preserve"> </w:t>
      </w:r>
      <w:r>
        <w:rPr>
          <w:rFonts w:cs="Arial"/>
        </w:rPr>
        <w:t>short</w:t>
      </w:r>
      <w:r w:rsidRPr="00B21467">
        <w:rPr>
          <w:rFonts w:cs="Arial"/>
        </w:rPr>
        <w:t xml:space="preserve">-term loans from financial institutions </w:t>
      </w:r>
      <w:r>
        <w:rPr>
          <w:rFonts w:cs="Arial"/>
        </w:rPr>
        <w:t xml:space="preserve">for the Group and the Company </w:t>
      </w:r>
      <w:r w:rsidRPr="00B21467">
        <w:rPr>
          <w:rFonts w:cs="Arial"/>
        </w:rPr>
        <w:t>are as follows:</w:t>
      </w:r>
    </w:p>
    <w:p w14:paraId="63827481" w14:textId="77777777"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7" w:type="pct"/>
        <w:tblInd w:w="9" w:type="dxa"/>
        <w:tblLook w:val="04A0" w:firstRow="1" w:lastRow="0" w:firstColumn="1" w:lastColumn="0" w:noHBand="0" w:noVBand="1"/>
      </w:tblPr>
      <w:tblGrid>
        <w:gridCol w:w="3860"/>
        <w:gridCol w:w="1396"/>
        <w:gridCol w:w="1488"/>
        <w:gridCol w:w="1244"/>
        <w:gridCol w:w="1467"/>
      </w:tblGrid>
      <w:tr w:rsidR="005B5EED" w:rsidRPr="00B21467" w14:paraId="5210CA39" w14:textId="77777777" w:rsidTr="00325143">
        <w:tc>
          <w:tcPr>
            <w:tcW w:w="2041" w:type="pct"/>
          </w:tcPr>
          <w:p w14:paraId="1EBC70AD"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cs/>
              </w:rPr>
            </w:pPr>
          </w:p>
        </w:tc>
        <w:tc>
          <w:tcPr>
            <w:tcW w:w="1525" w:type="pct"/>
            <w:gridSpan w:val="2"/>
            <w:tcBorders>
              <w:top w:val="single" w:sz="4" w:space="0" w:color="auto"/>
              <w:bottom w:val="single" w:sz="4" w:space="0" w:color="auto"/>
            </w:tcBorders>
            <w:vAlign w:val="center"/>
            <w:hideMark/>
          </w:tcPr>
          <w:p w14:paraId="3E3B6155" w14:textId="77777777" w:rsidR="005B5EED" w:rsidRPr="00B21467" w:rsidRDefault="005B5EED" w:rsidP="00325143">
            <w:pPr>
              <w:tabs>
                <w:tab w:val="left" w:pos="6840"/>
              </w:tabs>
              <w:spacing w:line="240" w:lineRule="auto"/>
              <w:ind w:right="-72"/>
              <w:jc w:val="center"/>
              <w:rPr>
                <w:rFonts w:cs="Arial"/>
                <w:b/>
                <w:bCs/>
                <w:cs/>
              </w:rPr>
            </w:pPr>
            <w:r w:rsidRPr="00B21467">
              <w:rPr>
                <w:rFonts w:cs="Arial"/>
                <w:b/>
                <w:bCs/>
                <w:lang w:eastAsia="en-GB"/>
              </w:rPr>
              <w:t xml:space="preserve">Consolidated </w:t>
            </w:r>
            <w:r>
              <w:rPr>
                <w:rFonts w:cs="Arial"/>
                <w:b/>
                <w:bCs/>
                <w:lang w:eastAsia="en-GB"/>
              </w:rPr>
              <w:br/>
            </w:r>
            <w:r w:rsidRPr="00B21467">
              <w:rPr>
                <w:rFonts w:cs="Arial"/>
                <w:b/>
                <w:bCs/>
                <w:lang w:eastAsia="en-GB"/>
              </w:rPr>
              <w:t>financial statements</w:t>
            </w:r>
          </w:p>
        </w:tc>
        <w:tc>
          <w:tcPr>
            <w:tcW w:w="1434" w:type="pct"/>
            <w:gridSpan w:val="2"/>
            <w:tcBorders>
              <w:top w:val="single" w:sz="4" w:space="0" w:color="auto"/>
              <w:bottom w:val="single" w:sz="4" w:space="0" w:color="auto"/>
            </w:tcBorders>
            <w:vAlign w:val="bottom"/>
            <w:hideMark/>
          </w:tcPr>
          <w:p w14:paraId="0711D479" w14:textId="77777777" w:rsidR="005B5EED" w:rsidRPr="00B21467" w:rsidRDefault="005B5EED" w:rsidP="00325143">
            <w:pPr>
              <w:tabs>
                <w:tab w:val="left" w:pos="6840"/>
              </w:tabs>
              <w:spacing w:line="240" w:lineRule="auto"/>
              <w:ind w:right="-72"/>
              <w:jc w:val="center"/>
              <w:rPr>
                <w:rFonts w:cs="Arial"/>
                <w:b/>
                <w:bCs/>
              </w:rPr>
            </w:pPr>
            <w:r w:rsidRPr="00B21467">
              <w:rPr>
                <w:rFonts w:cs="Arial"/>
                <w:b/>
                <w:bCs/>
                <w:lang w:eastAsia="en-GB"/>
              </w:rPr>
              <w:t xml:space="preserve">Separate </w:t>
            </w:r>
            <w:r w:rsidRPr="00B21467">
              <w:rPr>
                <w:rFonts w:cs="Arial"/>
                <w:b/>
                <w:bCs/>
                <w:lang w:eastAsia="en-GB"/>
              </w:rPr>
              <w:br/>
              <w:t>financial statements</w:t>
            </w:r>
          </w:p>
        </w:tc>
      </w:tr>
      <w:tr w:rsidR="005B5EED" w:rsidRPr="00B21467" w14:paraId="315914CF" w14:textId="77777777" w:rsidTr="00325143">
        <w:tc>
          <w:tcPr>
            <w:tcW w:w="2041" w:type="pct"/>
          </w:tcPr>
          <w:p w14:paraId="692AC33F" w14:textId="77777777" w:rsidR="005B5EED" w:rsidRPr="005F20AC"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Pr>
                <w:rFonts w:cs="Arial"/>
                <w:b/>
                <w:bCs/>
              </w:rPr>
            </w:pPr>
            <w:r w:rsidRPr="005F20AC">
              <w:rPr>
                <w:rFonts w:cs="Arial"/>
                <w:b/>
                <w:bCs/>
              </w:rPr>
              <w:t>For the year ended 31 December</w:t>
            </w:r>
          </w:p>
        </w:tc>
        <w:tc>
          <w:tcPr>
            <w:tcW w:w="738" w:type="pct"/>
            <w:tcBorders>
              <w:top w:val="single" w:sz="4" w:space="0" w:color="auto"/>
            </w:tcBorders>
            <w:vAlign w:val="center"/>
            <w:hideMark/>
          </w:tcPr>
          <w:p w14:paraId="28914039"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2019</w:t>
            </w:r>
          </w:p>
        </w:tc>
        <w:tc>
          <w:tcPr>
            <w:tcW w:w="787" w:type="pct"/>
            <w:tcBorders>
              <w:top w:val="single" w:sz="4" w:space="0" w:color="auto"/>
            </w:tcBorders>
            <w:vAlign w:val="center"/>
            <w:hideMark/>
          </w:tcPr>
          <w:p w14:paraId="6759999B"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2018</w:t>
            </w:r>
          </w:p>
        </w:tc>
        <w:tc>
          <w:tcPr>
            <w:tcW w:w="658" w:type="pct"/>
            <w:tcBorders>
              <w:top w:val="single" w:sz="4" w:space="0" w:color="auto"/>
            </w:tcBorders>
            <w:vAlign w:val="center"/>
            <w:hideMark/>
          </w:tcPr>
          <w:p w14:paraId="7366B369"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2019</w:t>
            </w:r>
          </w:p>
        </w:tc>
        <w:tc>
          <w:tcPr>
            <w:tcW w:w="776" w:type="pct"/>
            <w:tcBorders>
              <w:top w:val="single" w:sz="4" w:space="0" w:color="auto"/>
            </w:tcBorders>
            <w:vAlign w:val="center"/>
            <w:hideMark/>
          </w:tcPr>
          <w:p w14:paraId="45FDB6C2"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2018</w:t>
            </w:r>
          </w:p>
        </w:tc>
      </w:tr>
      <w:tr w:rsidR="005B5EED" w:rsidRPr="00B21467" w14:paraId="0D57CFA7" w14:textId="77777777" w:rsidTr="00325143">
        <w:tc>
          <w:tcPr>
            <w:tcW w:w="2041" w:type="pct"/>
          </w:tcPr>
          <w:p w14:paraId="418004FE"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bottom w:val="single" w:sz="4" w:space="0" w:color="auto"/>
            </w:tcBorders>
            <w:vAlign w:val="center"/>
            <w:hideMark/>
          </w:tcPr>
          <w:p w14:paraId="674C5C2A" w14:textId="77777777" w:rsidR="005B5EED" w:rsidRPr="00B21467" w:rsidRDefault="005B5EED" w:rsidP="00325143">
            <w:pPr>
              <w:tabs>
                <w:tab w:val="left" w:pos="6840"/>
              </w:tabs>
              <w:spacing w:line="240" w:lineRule="auto"/>
              <w:ind w:right="-72"/>
              <w:jc w:val="right"/>
              <w:rPr>
                <w:rFonts w:cs="Arial"/>
                <w:b/>
                <w:bCs/>
                <w:cs/>
              </w:rPr>
            </w:pPr>
            <w:r w:rsidRPr="00B21467">
              <w:rPr>
                <w:rFonts w:cs="Arial"/>
                <w:b/>
                <w:bCs/>
                <w:lang w:eastAsia="en-GB"/>
              </w:rPr>
              <w:t>Million Baht</w:t>
            </w:r>
          </w:p>
        </w:tc>
        <w:tc>
          <w:tcPr>
            <w:tcW w:w="787" w:type="pct"/>
            <w:tcBorders>
              <w:bottom w:val="single" w:sz="4" w:space="0" w:color="auto"/>
            </w:tcBorders>
            <w:hideMark/>
          </w:tcPr>
          <w:p w14:paraId="77789391"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c>
          <w:tcPr>
            <w:tcW w:w="658" w:type="pct"/>
            <w:tcBorders>
              <w:bottom w:val="single" w:sz="4" w:space="0" w:color="auto"/>
            </w:tcBorders>
            <w:hideMark/>
          </w:tcPr>
          <w:p w14:paraId="67C2197C"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c>
          <w:tcPr>
            <w:tcW w:w="776" w:type="pct"/>
            <w:tcBorders>
              <w:bottom w:val="single" w:sz="4" w:space="0" w:color="auto"/>
            </w:tcBorders>
            <w:hideMark/>
          </w:tcPr>
          <w:p w14:paraId="1C5894F9" w14:textId="77777777" w:rsidR="005B5EED" w:rsidRPr="00B21467" w:rsidRDefault="005B5EED" w:rsidP="00325143">
            <w:pPr>
              <w:tabs>
                <w:tab w:val="left" w:pos="6840"/>
              </w:tabs>
              <w:spacing w:line="240" w:lineRule="auto"/>
              <w:ind w:right="-72"/>
              <w:jc w:val="right"/>
              <w:rPr>
                <w:rFonts w:cs="Arial"/>
                <w:b/>
                <w:bCs/>
              </w:rPr>
            </w:pPr>
            <w:r w:rsidRPr="00B21467">
              <w:rPr>
                <w:rFonts w:cs="Arial"/>
                <w:b/>
                <w:bCs/>
                <w:lang w:eastAsia="en-GB"/>
              </w:rPr>
              <w:t>Million Baht</w:t>
            </w:r>
          </w:p>
        </w:tc>
      </w:tr>
      <w:tr w:rsidR="005B5EED" w:rsidRPr="00B21467" w14:paraId="2461CE3D" w14:textId="77777777" w:rsidTr="00325143">
        <w:tc>
          <w:tcPr>
            <w:tcW w:w="2041" w:type="pct"/>
          </w:tcPr>
          <w:p w14:paraId="7CC6002C"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top w:val="single" w:sz="4" w:space="0" w:color="auto"/>
            </w:tcBorders>
            <w:shd w:val="clear" w:color="auto" w:fill="FAFAFA"/>
          </w:tcPr>
          <w:p w14:paraId="53019543" w14:textId="77777777" w:rsidR="005B5EED" w:rsidRPr="00B21467" w:rsidRDefault="005B5EED" w:rsidP="00325143">
            <w:pPr>
              <w:tabs>
                <w:tab w:val="decimal" w:pos="1152"/>
              </w:tabs>
              <w:spacing w:line="240" w:lineRule="auto"/>
              <w:ind w:right="-72"/>
              <w:jc w:val="right"/>
              <w:outlineLvl w:val="0"/>
              <w:rPr>
                <w:rFonts w:cs="Arial"/>
              </w:rPr>
            </w:pPr>
          </w:p>
        </w:tc>
        <w:tc>
          <w:tcPr>
            <w:tcW w:w="787" w:type="pct"/>
            <w:tcBorders>
              <w:top w:val="single" w:sz="4" w:space="0" w:color="auto"/>
            </w:tcBorders>
          </w:tcPr>
          <w:p w14:paraId="7EC82026" w14:textId="77777777" w:rsidR="005B5EED" w:rsidRPr="00B21467" w:rsidRDefault="005B5EED" w:rsidP="00325143">
            <w:pPr>
              <w:tabs>
                <w:tab w:val="decimal" w:pos="1152"/>
              </w:tabs>
              <w:spacing w:line="240" w:lineRule="auto"/>
              <w:ind w:right="-72"/>
              <w:jc w:val="right"/>
              <w:outlineLvl w:val="0"/>
              <w:rPr>
                <w:rFonts w:cs="Arial"/>
              </w:rPr>
            </w:pPr>
          </w:p>
        </w:tc>
        <w:tc>
          <w:tcPr>
            <w:tcW w:w="658" w:type="pct"/>
            <w:tcBorders>
              <w:top w:val="single" w:sz="4" w:space="0" w:color="auto"/>
            </w:tcBorders>
            <w:shd w:val="clear" w:color="auto" w:fill="FAFAFA"/>
          </w:tcPr>
          <w:p w14:paraId="5E8658D3" w14:textId="77777777" w:rsidR="005B5EED" w:rsidRPr="00B21467" w:rsidRDefault="005B5EED" w:rsidP="00325143">
            <w:pPr>
              <w:tabs>
                <w:tab w:val="decimal" w:pos="1152"/>
              </w:tabs>
              <w:spacing w:line="240" w:lineRule="auto"/>
              <w:ind w:right="-72"/>
              <w:jc w:val="right"/>
              <w:outlineLvl w:val="0"/>
              <w:rPr>
                <w:rFonts w:cs="Arial"/>
              </w:rPr>
            </w:pPr>
          </w:p>
        </w:tc>
        <w:tc>
          <w:tcPr>
            <w:tcW w:w="776" w:type="pct"/>
            <w:tcBorders>
              <w:top w:val="single" w:sz="4" w:space="0" w:color="auto"/>
            </w:tcBorders>
          </w:tcPr>
          <w:p w14:paraId="630A7CC7" w14:textId="77777777" w:rsidR="005B5EED" w:rsidRPr="00B21467" w:rsidRDefault="005B5EED" w:rsidP="00325143">
            <w:pPr>
              <w:tabs>
                <w:tab w:val="decimal" w:pos="1152"/>
              </w:tabs>
              <w:spacing w:line="240" w:lineRule="auto"/>
              <w:ind w:right="-72"/>
              <w:jc w:val="right"/>
              <w:outlineLvl w:val="0"/>
              <w:rPr>
                <w:rFonts w:cs="Arial"/>
              </w:rPr>
            </w:pPr>
          </w:p>
        </w:tc>
      </w:tr>
      <w:tr w:rsidR="005B5EED" w:rsidRPr="00B21467" w14:paraId="358D1122" w14:textId="77777777" w:rsidTr="00325143">
        <w:tc>
          <w:tcPr>
            <w:tcW w:w="2041" w:type="pct"/>
            <w:hideMark/>
          </w:tcPr>
          <w:p w14:paraId="5731BBDF"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758"/>
              </w:tabs>
              <w:spacing w:line="240" w:lineRule="auto"/>
              <w:ind w:left="-101" w:right="-101"/>
              <w:rPr>
                <w:rFonts w:cs="Arial"/>
              </w:rPr>
            </w:pPr>
            <w:r w:rsidRPr="00B21467">
              <w:rPr>
                <w:rFonts w:cs="Arial"/>
              </w:rPr>
              <w:t>Opening balance</w:t>
            </w:r>
            <w:r w:rsidRPr="00B21467">
              <w:rPr>
                <w:rFonts w:cs="Arial"/>
              </w:rPr>
              <w:tab/>
            </w:r>
          </w:p>
        </w:tc>
        <w:tc>
          <w:tcPr>
            <w:tcW w:w="738" w:type="pct"/>
            <w:shd w:val="clear" w:color="auto" w:fill="FAFAFA"/>
          </w:tcPr>
          <w:p w14:paraId="2A013F51" w14:textId="77777777" w:rsidR="005B5EED" w:rsidRPr="00B21467" w:rsidRDefault="005B5EED" w:rsidP="00325143">
            <w:pPr>
              <w:spacing w:line="240" w:lineRule="auto"/>
              <w:ind w:right="-72"/>
              <w:jc w:val="right"/>
              <w:rPr>
                <w:rFonts w:cs="Arial"/>
              </w:rPr>
            </w:pPr>
            <w:r>
              <w:rPr>
                <w:rFonts w:cs="Arial"/>
              </w:rPr>
              <w:t>2,392</w:t>
            </w:r>
          </w:p>
        </w:tc>
        <w:tc>
          <w:tcPr>
            <w:tcW w:w="787" w:type="pct"/>
          </w:tcPr>
          <w:p w14:paraId="0CE6D015"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969</w:t>
            </w:r>
          </w:p>
        </w:tc>
        <w:tc>
          <w:tcPr>
            <w:tcW w:w="658" w:type="pct"/>
            <w:shd w:val="clear" w:color="auto" w:fill="FAFAFA"/>
          </w:tcPr>
          <w:p w14:paraId="0DC97E50"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05FF7DE3"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w:t>
            </w:r>
          </w:p>
        </w:tc>
      </w:tr>
      <w:tr w:rsidR="005B5EED" w:rsidRPr="00B21467" w14:paraId="3D58B97D" w14:textId="77777777" w:rsidTr="00325143">
        <w:tc>
          <w:tcPr>
            <w:tcW w:w="2041" w:type="pct"/>
            <w:hideMark/>
          </w:tcPr>
          <w:p w14:paraId="7FD70A82"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B21467">
              <w:rPr>
                <w:rFonts w:cs="Arial"/>
                <w:u w:val="single"/>
              </w:rPr>
              <w:t>Cash flows:</w:t>
            </w:r>
          </w:p>
        </w:tc>
        <w:tc>
          <w:tcPr>
            <w:tcW w:w="738" w:type="pct"/>
            <w:shd w:val="clear" w:color="auto" w:fill="FAFAFA"/>
          </w:tcPr>
          <w:p w14:paraId="77BB102A" w14:textId="77777777" w:rsidR="005B5EED" w:rsidRPr="00B21467" w:rsidRDefault="005B5EED" w:rsidP="00325143">
            <w:pPr>
              <w:spacing w:line="240" w:lineRule="auto"/>
              <w:ind w:right="-72"/>
              <w:jc w:val="right"/>
              <w:rPr>
                <w:rFonts w:cs="Arial"/>
              </w:rPr>
            </w:pPr>
          </w:p>
        </w:tc>
        <w:tc>
          <w:tcPr>
            <w:tcW w:w="787" w:type="pct"/>
          </w:tcPr>
          <w:p w14:paraId="5E680DAC" w14:textId="77777777" w:rsidR="005B5EED" w:rsidRPr="00B21467" w:rsidRDefault="005B5EED" w:rsidP="00325143">
            <w:pPr>
              <w:pStyle w:val="Header"/>
              <w:spacing w:line="240" w:lineRule="auto"/>
              <w:ind w:right="-72"/>
              <w:jc w:val="right"/>
              <w:rPr>
                <w:rFonts w:eastAsia="Arial Unicode MS" w:cs="Arial"/>
                <w:lang w:val="en-GB"/>
              </w:rPr>
            </w:pPr>
          </w:p>
        </w:tc>
        <w:tc>
          <w:tcPr>
            <w:tcW w:w="658" w:type="pct"/>
            <w:shd w:val="clear" w:color="auto" w:fill="FAFAFA"/>
          </w:tcPr>
          <w:p w14:paraId="58E16769" w14:textId="77777777" w:rsidR="005B5EED" w:rsidRPr="00B21467" w:rsidRDefault="005B5EED" w:rsidP="00325143">
            <w:pPr>
              <w:pStyle w:val="Header"/>
              <w:spacing w:line="240" w:lineRule="auto"/>
              <w:ind w:right="-72"/>
              <w:jc w:val="right"/>
              <w:rPr>
                <w:rFonts w:eastAsia="Arial Unicode MS" w:cs="Arial"/>
                <w:lang w:val="en-GB"/>
              </w:rPr>
            </w:pPr>
          </w:p>
        </w:tc>
        <w:tc>
          <w:tcPr>
            <w:tcW w:w="776" w:type="pct"/>
          </w:tcPr>
          <w:p w14:paraId="5A48FE82" w14:textId="77777777" w:rsidR="005B5EED" w:rsidRPr="00B21467" w:rsidRDefault="005B5EED" w:rsidP="00325143">
            <w:pPr>
              <w:pStyle w:val="Header"/>
              <w:spacing w:line="240" w:lineRule="auto"/>
              <w:ind w:right="-72"/>
              <w:jc w:val="right"/>
              <w:rPr>
                <w:rFonts w:eastAsia="Arial Unicode MS" w:cs="Arial"/>
                <w:lang w:val="en-GB"/>
              </w:rPr>
            </w:pPr>
          </w:p>
        </w:tc>
      </w:tr>
      <w:tr w:rsidR="005B5EED" w:rsidRPr="00B21467" w14:paraId="7635BB9D" w14:textId="77777777" w:rsidTr="00325143">
        <w:tc>
          <w:tcPr>
            <w:tcW w:w="2041" w:type="pct"/>
          </w:tcPr>
          <w:p w14:paraId="0FD0B858"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Pr>
                <w:rFonts w:cs="Arial"/>
              </w:rPr>
              <w:t>Proceeds from short-term loans</w:t>
            </w:r>
          </w:p>
        </w:tc>
        <w:tc>
          <w:tcPr>
            <w:tcW w:w="738" w:type="pct"/>
            <w:shd w:val="clear" w:color="auto" w:fill="FAFAFA"/>
          </w:tcPr>
          <w:p w14:paraId="553CC9D4" w14:textId="77777777" w:rsidR="005B5EED" w:rsidRPr="00B21467" w:rsidRDefault="005B5EED" w:rsidP="00325143">
            <w:pPr>
              <w:spacing w:line="240" w:lineRule="auto"/>
              <w:ind w:right="-72"/>
              <w:jc w:val="right"/>
              <w:rPr>
                <w:rFonts w:cs="Arial"/>
              </w:rPr>
            </w:pPr>
            <w:r>
              <w:rPr>
                <w:rFonts w:cs="Arial"/>
              </w:rPr>
              <w:t>6,990</w:t>
            </w:r>
          </w:p>
        </w:tc>
        <w:tc>
          <w:tcPr>
            <w:tcW w:w="787" w:type="pct"/>
          </w:tcPr>
          <w:p w14:paraId="1817BD42"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29,127</w:t>
            </w:r>
          </w:p>
        </w:tc>
        <w:tc>
          <w:tcPr>
            <w:tcW w:w="658" w:type="pct"/>
            <w:shd w:val="clear" w:color="auto" w:fill="FAFAFA"/>
          </w:tcPr>
          <w:p w14:paraId="61C44E63"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43001BC2"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18,990</w:t>
            </w:r>
          </w:p>
        </w:tc>
      </w:tr>
      <w:tr w:rsidR="005B5EED" w:rsidRPr="00B21467" w14:paraId="35EDD283" w14:textId="77777777" w:rsidTr="00325143">
        <w:tc>
          <w:tcPr>
            <w:tcW w:w="2041" w:type="pct"/>
          </w:tcPr>
          <w:p w14:paraId="066B6396"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B21467">
              <w:rPr>
                <w:rFonts w:cs="Arial"/>
              </w:rPr>
              <w:t>Repayments of</w:t>
            </w:r>
            <w:r>
              <w:rPr>
                <w:rFonts w:cs="Arial"/>
              </w:rPr>
              <w:t xml:space="preserve"> short-term</w:t>
            </w:r>
            <w:r w:rsidRPr="00B21467">
              <w:rPr>
                <w:rFonts w:cs="Arial"/>
              </w:rPr>
              <w:t xml:space="preserve"> loans</w:t>
            </w:r>
          </w:p>
        </w:tc>
        <w:tc>
          <w:tcPr>
            <w:tcW w:w="738" w:type="pct"/>
            <w:shd w:val="clear" w:color="auto" w:fill="FAFAFA"/>
          </w:tcPr>
          <w:p w14:paraId="60D8142F" w14:textId="77777777" w:rsidR="005B5EED" w:rsidRPr="00B21467" w:rsidRDefault="005B5EED" w:rsidP="00325143">
            <w:pPr>
              <w:spacing w:line="240" w:lineRule="auto"/>
              <w:ind w:right="-72"/>
              <w:jc w:val="right"/>
              <w:rPr>
                <w:rFonts w:cs="Arial"/>
              </w:rPr>
            </w:pPr>
            <w:r>
              <w:rPr>
                <w:rFonts w:cs="Arial"/>
              </w:rPr>
              <w:t>(7,806)</w:t>
            </w:r>
          </w:p>
        </w:tc>
        <w:tc>
          <w:tcPr>
            <w:tcW w:w="787" w:type="pct"/>
          </w:tcPr>
          <w:p w14:paraId="5C8B2CBC"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(27,623)</w:t>
            </w:r>
          </w:p>
        </w:tc>
        <w:tc>
          <w:tcPr>
            <w:tcW w:w="658" w:type="pct"/>
            <w:shd w:val="clear" w:color="auto" w:fill="FAFAFA"/>
          </w:tcPr>
          <w:p w14:paraId="62400415"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4CE98706"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(18,990)</w:t>
            </w:r>
          </w:p>
        </w:tc>
      </w:tr>
      <w:tr w:rsidR="005B5EED" w:rsidRPr="00B21467" w14:paraId="32004B62" w14:textId="77777777" w:rsidTr="00325143">
        <w:tc>
          <w:tcPr>
            <w:tcW w:w="2041" w:type="pct"/>
            <w:hideMark/>
          </w:tcPr>
          <w:p w14:paraId="7FB1C38D"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B21467">
              <w:rPr>
                <w:rFonts w:cs="Arial"/>
                <w:u w:val="single"/>
              </w:rPr>
              <w:t>Other non-cash movements:</w:t>
            </w:r>
          </w:p>
        </w:tc>
        <w:tc>
          <w:tcPr>
            <w:tcW w:w="738" w:type="pct"/>
            <w:shd w:val="clear" w:color="auto" w:fill="FAFAFA"/>
          </w:tcPr>
          <w:p w14:paraId="61A801DD" w14:textId="77777777" w:rsidR="005B5EED" w:rsidRPr="00B21467" w:rsidRDefault="005B5EED" w:rsidP="00325143">
            <w:pPr>
              <w:spacing w:line="240" w:lineRule="auto"/>
              <w:ind w:right="-72"/>
              <w:jc w:val="right"/>
              <w:rPr>
                <w:rFonts w:cs="Arial"/>
              </w:rPr>
            </w:pPr>
          </w:p>
        </w:tc>
        <w:tc>
          <w:tcPr>
            <w:tcW w:w="787" w:type="pct"/>
          </w:tcPr>
          <w:p w14:paraId="055C6F0E" w14:textId="77777777" w:rsidR="005B5EED" w:rsidRPr="00B21467" w:rsidRDefault="005B5EED" w:rsidP="00325143">
            <w:pPr>
              <w:pStyle w:val="Header"/>
              <w:spacing w:line="240" w:lineRule="auto"/>
              <w:ind w:right="-72"/>
              <w:jc w:val="right"/>
              <w:rPr>
                <w:rFonts w:eastAsia="Arial Unicode MS" w:cs="Arial"/>
                <w:lang w:val="en-GB"/>
              </w:rPr>
            </w:pPr>
          </w:p>
        </w:tc>
        <w:tc>
          <w:tcPr>
            <w:tcW w:w="658" w:type="pct"/>
            <w:shd w:val="clear" w:color="auto" w:fill="FAFAFA"/>
          </w:tcPr>
          <w:p w14:paraId="461D118D" w14:textId="77777777" w:rsidR="005B5EED" w:rsidRPr="00B21467" w:rsidRDefault="005B5EED" w:rsidP="00325143">
            <w:pPr>
              <w:pStyle w:val="Header"/>
              <w:spacing w:line="240" w:lineRule="auto"/>
              <w:ind w:right="-72"/>
              <w:jc w:val="right"/>
              <w:rPr>
                <w:rFonts w:eastAsia="Arial Unicode MS" w:cs="Arial"/>
                <w:lang w:val="en-GB"/>
              </w:rPr>
            </w:pPr>
          </w:p>
        </w:tc>
        <w:tc>
          <w:tcPr>
            <w:tcW w:w="776" w:type="pct"/>
          </w:tcPr>
          <w:p w14:paraId="6437212B" w14:textId="77777777" w:rsidR="005B5EED" w:rsidRPr="00B21467" w:rsidRDefault="005B5EED" w:rsidP="00325143">
            <w:pPr>
              <w:pStyle w:val="Header"/>
              <w:spacing w:line="240" w:lineRule="auto"/>
              <w:ind w:right="-72"/>
              <w:jc w:val="right"/>
              <w:rPr>
                <w:rFonts w:eastAsia="Arial Unicode MS" w:cs="Arial"/>
                <w:lang w:val="en-GB"/>
              </w:rPr>
            </w:pPr>
          </w:p>
        </w:tc>
      </w:tr>
      <w:tr w:rsidR="005B5EED" w:rsidRPr="00B21467" w14:paraId="2477ABD6" w14:textId="77777777" w:rsidTr="00325143">
        <w:trPr>
          <w:trHeight w:val="68"/>
        </w:trPr>
        <w:tc>
          <w:tcPr>
            <w:tcW w:w="2041" w:type="pct"/>
          </w:tcPr>
          <w:p w14:paraId="5058C37F"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szCs w:val="22"/>
                <w:lang w:val="en-GB"/>
              </w:rPr>
            </w:pPr>
            <w:r w:rsidRPr="00B21467">
              <w:rPr>
                <w:rFonts w:cs="Arial"/>
                <w:szCs w:val="22"/>
                <w:lang w:val="en-GB"/>
              </w:rPr>
              <w:t>Other changes</w:t>
            </w:r>
          </w:p>
        </w:tc>
        <w:tc>
          <w:tcPr>
            <w:tcW w:w="738" w:type="pct"/>
            <w:tcBorders>
              <w:bottom w:val="single" w:sz="4" w:space="0" w:color="auto"/>
            </w:tcBorders>
            <w:shd w:val="clear" w:color="auto" w:fill="FAFAFA"/>
          </w:tcPr>
          <w:p w14:paraId="7850B141" w14:textId="77777777" w:rsidR="005B5EED" w:rsidRPr="00B21467" w:rsidRDefault="005B5EED" w:rsidP="00325143">
            <w:pPr>
              <w:spacing w:line="240" w:lineRule="auto"/>
              <w:ind w:right="-72"/>
              <w:jc w:val="right"/>
              <w:rPr>
                <w:rFonts w:cs="Arial"/>
                <w:cs/>
              </w:rPr>
            </w:pPr>
            <w:r>
              <w:rPr>
                <w:rFonts w:cs="Arial"/>
              </w:rPr>
              <w:t>-</w:t>
            </w:r>
          </w:p>
        </w:tc>
        <w:tc>
          <w:tcPr>
            <w:tcW w:w="787" w:type="pct"/>
            <w:tcBorders>
              <w:bottom w:val="single" w:sz="4" w:space="0" w:color="auto"/>
            </w:tcBorders>
          </w:tcPr>
          <w:p w14:paraId="4AAD0DD0"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(81)</w:t>
            </w:r>
          </w:p>
        </w:tc>
        <w:tc>
          <w:tcPr>
            <w:tcW w:w="658" w:type="pct"/>
            <w:tcBorders>
              <w:bottom w:val="single" w:sz="4" w:space="0" w:color="auto"/>
            </w:tcBorders>
            <w:shd w:val="clear" w:color="auto" w:fill="FAFAFA"/>
          </w:tcPr>
          <w:p w14:paraId="6BF7C07F" w14:textId="77777777" w:rsidR="005B5EED" w:rsidRPr="00B21467" w:rsidRDefault="005B5EED" w:rsidP="00325143">
            <w:pPr>
              <w:pStyle w:val="Header"/>
              <w:spacing w:line="240" w:lineRule="auto"/>
              <w:ind w:right="-72"/>
              <w:jc w:val="right"/>
              <w:rPr>
                <w:rFonts w:eastAsia="Arial Unicode MS" w:cs="Arial"/>
                <w:lang w:val="en-GB"/>
              </w:rPr>
            </w:pPr>
            <w:r>
              <w:rPr>
                <w:rFonts w:eastAsia="Arial Unicode MS" w:cs="Arial"/>
                <w:lang w:val="en-GB"/>
              </w:rPr>
              <w:t>-</w:t>
            </w:r>
          </w:p>
        </w:tc>
        <w:tc>
          <w:tcPr>
            <w:tcW w:w="776" w:type="pct"/>
            <w:tcBorders>
              <w:bottom w:val="single" w:sz="4" w:space="0" w:color="auto"/>
            </w:tcBorders>
          </w:tcPr>
          <w:p w14:paraId="1AA0C379" w14:textId="77777777" w:rsidR="005B5EED" w:rsidRPr="00B21467" w:rsidRDefault="005B5EED" w:rsidP="00325143">
            <w:pPr>
              <w:pStyle w:val="Header"/>
              <w:spacing w:line="240" w:lineRule="auto"/>
              <w:ind w:right="-72"/>
              <w:jc w:val="right"/>
              <w:rPr>
                <w:rFonts w:eastAsia="Arial Unicode MS" w:cs="Arial"/>
                <w:lang w:val="en-GB"/>
              </w:rPr>
            </w:pPr>
            <w:r w:rsidRPr="00B21467">
              <w:rPr>
                <w:rFonts w:eastAsia="Arial Unicode MS" w:cs="Arial"/>
                <w:lang w:val="en-GB"/>
              </w:rPr>
              <w:t>-</w:t>
            </w:r>
          </w:p>
        </w:tc>
      </w:tr>
      <w:tr w:rsidR="005B5EED" w:rsidRPr="00B21467" w14:paraId="28A20DDA" w14:textId="77777777" w:rsidTr="00325143">
        <w:tc>
          <w:tcPr>
            <w:tcW w:w="2041" w:type="pct"/>
          </w:tcPr>
          <w:p w14:paraId="1E07F108"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p>
        </w:tc>
        <w:tc>
          <w:tcPr>
            <w:tcW w:w="738" w:type="pct"/>
            <w:tcBorders>
              <w:top w:val="single" w:sz="4" w:space="0" w:color="auto"/>
            </w:tcBorders>
            <w:shd w:val="clear" w:color="auto" w:fill="FAFAFA"/>
          </w:tcPr>
          <w:p w14:paraId="31B693E7" w14:textId="77777777" w:rsidR="005B5EED" w:rsidRPr="00B21467" w:rsidRDefault="005B5EED" w:rsidP="00325143">
            <w:pPr>
              <w:spacing w:line="240" w:lineRule="auto"/>
              <w:ind w:right="-72"/>
              <w:jc w:val="right"/>
              <w:rPr>
                <w:rFonts w:cs="Arial"/>
              </w:rPr>
            </w:pPr>
          </w:p>
        </w:tc>
        <w:tc>
          <w:tcPr>
            <w:tcW w:w="787" w:type="pct"/>
            <w:tcBorders>
              <w:top w:val="single" w:sz="4" w:space="0" w:color="auto"/>
            </w:tcBorders>
          </w:tcPr>
          <w:p w14:paraId="4454D025" w14:textId="77777777" w:rsidR="005B5EED" w:rsidRPr="00B21467" w:rsidRDefault="005B5EED" w:rsidP="00325143">
            <w:pPr>
              <w:pStyle w:val="Header"/>
              <w:spacing w:line="240" w:lineRule="auto"/>
              <w:ind w:right="-72"/>
              <w:jc w:val="right"/>
              <w:rPr>
                <w:rFonts w:cs="Arial"/>
              </w:rPr>
            </w:pPr>
          </w:p>
        </w:tc>
        <w:tc>
          <w:tcPr>
            <w:tcW w:w="658" w:type="pct"/>
            <w:tcBorders>
              <w:top w:val="single" w:sz="4" w:space="0" w:color="auto"/>
            </w:tcBorders>
            <w:shd w:val="clear" w:color="auto" w:fill="FAFAFA"/>
          </w:tcPr>
          <w:p w14:paraId="04C2035F" w14:textId="77777777" w:rsidR="005B5EED" w:rsidRPr="00B21467" w:rsidRDefault="005B5EED" w:rsidP="00325143">
            <w:pPr>
              <w:pStyle w:val="Header"/>
              <w:spacing w:line="240" w:lineRule="auto"/>
              <w:ind w:right="-72"/>
              <w:jc w:val="right"/>
              <w:rPr>
                <w:rFonts w:eastAsia="Arial Unicode MS" w:cs="Arial"/>
                <w:lang w:val="en-GB"/>
              </w:rPr>
            </w:pPr>
          </w:p>
        </w:tc>
        <w:tc>
          <w:tcPr>
            <w:tcW w:w="776" w:type="pct"/>
            <w:tcBorders>
              <w:top w:val="single" w:sz="4" w:space="0" w:color="auto"/>
            </w:tcBorders>
          </w:tcPr>
          <w:p w14:paraId="22080484" w14:textId="77777777" w:rsidR="005B5EED" w:rsidRPr="00B21467" w:rsidRDefault="005B5EED" w:rsidP="00325143">
            <w:pPr>
              <w:pStyle w:val="Header"/>
              <w:spacing w:line="240" w:lineRule="auto"/>
              <w:ind w:right="-72"/>
              <w:jc w:val="right"/>
              <w:rPr>
                <w:rFonts w:cs="Arial"/>
              </w:rPr>
            </w:pPr>
          </w:p>
        </w:tc>
      </w:tr>
      <w:tr w:rsidR="005B5EED" w:rsidRPr="00B21467" w14:paraId="66CE42F0" w14:textId="77777777" w:rsidTr="00325143">
        <w:tc>
          <w:tcPr>
            <w:tcW w:w="2041" w:type="pct"/>
            <w:hideMark/>
          </w:tcPr>
          <w:p w14:paraId="6BFA2C20" w14:textId="77777777" w:rsidR="005B5EED" w:rsidRPr="00B21467" w:rsidRDefault="005B5EED"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B21467">
              <w:rPr>
                <w:rFonts w:cs="Arial"/>
              </w:rPr>
              <w:t>Closing balance</w:t>
            </w:r>
          </w:p>
        </w:tc>
        <w:tc>
          <w:tcPr>
            <w:tcW w:w="738" w:type="pct"/>
            <w:tcBorders>
              <w:bottom w:val="single" w:sz="4" w:space="0" w:color="auto"/>
            </w:tcBorders>
            <w:shd w:val="clear" w:color="auto" w:fill="FAFAFA"/>
            <w:vAlign w:val="bottom"/>
          </w:tcPr>
          <w:p w14:paraId="777BAFD9" w14:textId="77777777" w:rsidR="005B5EED" w:rsidRPr="00B21467" w:rsidRDefault="005B5EED" w:rsidP="00325143">
            <w:pPr>
              <w:spacing w:line="240" w:lineRule="auto"/>
              <w:ind w:right="-72"/>
              <w:jc w:val="right"/>
              <w:rPr>
                <w:rFonts w:cs="Arial"/>
              </w:rPr>
            </w:pPr>
            <w:r>
              <w:rPr>
                <w:rFonts w:cs="Arial"/>
              </w:rPr>
              <w:t>1,576</w:t>
            </w:r>
          </w:p>
        </w:tc>
        <w:tc>
          <w:tcPr>
            <w:tcW w:w="787" w:type="pct"/>
            <w:tcBorders>
              <w:bottom w:val="single" w:sz="4" w:space="0" w:color="auto"/>
            </w:tcBorders>
          </w:tcPr>
          <w:p w14:paraId="5F160B25" w14:textId="77777777" w:rsidR="005B5EED" w:rsidRPr="00B21467" w:rsidRDefault="005B5EED" w:rsidP="00325143">
            <w:pPr>
              <w:spacing w:line="240" w:lineRule="auto"/>
              <w:ind w:right="-72"/>
              <w:jc w:val="right"/>
              <w:rPr>
                <w:rFonts w:cs="Arial"/>
                <w:cs/>
              </w:rPr>
            </w:pPr>
            <w:r w:rsidRPr="00B21467">
              <w:rPr>
                <w:rFonts w:cs="Arial"/>
              </w:rPr>
              <w:t>2,392</w:t>
            </w:r>
          </w:p>
        </w:tc>
        <w:tc>
          <w:tcPr>
            <w:tcW w:w="658" w:type="pct"/>
            <w:tcBorders>
              <w:bottom w:val="single" w:sz="4" w:space="0" w:color="auto"/>
            </w:tcBorders>
            <w:shd w:val="clear" w:color="auto" w:fill="FAFAFA"/>
          </w:tcPr>
          <w:p w14:paraId="6BB67942" w14:textId="77777777" w:rsidR="005B5EED" w:rsidRPr="00B21467" w:rsidRDefault="005B5EED" w:rsidP="00325143">
            <w:pPr>
              <w:spacing w:line="240" w:lineRule="auto"/>
              <w:ind w:right="-72"/>
              <w:jc w:val="right"/>
              <w:rPr>
                <w:rFonts w:cs="Arial"/>
              </w:rPr>
            </w:pPr>
            <w:r>
              <w:rPr>
                <w:rFonts w:cs="Arial"/>
              </w:rPr>
              <w:t>-</w:t>
            </w:r>
          </w:p>
        </w:tc>
        <w:tc>
          <w:tcPr>
            <w:tcW w:w="776" w:type="pct"/>
            <w:tcBorders>
              <w:bottom w:val="single" w:sz="4" w:space="0" w:color="auto"/>
            </w:tcBorders>
          </w:tcPr>
          <w:p w14:paraId="5256CB9E" w14:textId="77777777" w:rsidR="005B5EED" w:rsidRPr="00B21467" w:rsidRDefault="005B5EED" w:rsidP="00325143">
            <w:pPr>
              <w:spacing w:line="240" w:lineRule="auto"/>
              <w:ind w:right="-72"/>
              <w:jc w:val="right"/>
              <w:rPr>
                <w:rFonts w:cs="Arial"/>
              </w:rPr>
            </w:pPr>
            <w:r w:rsidRPr="00B21467">
              <w:rPr>
                <w:rFonts w:cs="Arial"/>
              </w:rPr>
              <w:t>-</w:t>
            </w:r>
          </w:p>
        </w:tc>
      </w:tr>
    </w:tbl>
    <w:p w14:paraId="11EAE987" w14:textId="77777777"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p w14:paraId="7C0D8893" w14:textId="44F44F5E"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01DAC">
        <w:rPr>
          <w:rFonts w:cs="Arial"/>
        </w:rPr>
        <w:t xml:space="preserve">As at 31 December 2019, short-term loans from financial institutions represented promissory notes of the </w:t>
      </w:r>
      <w:r>
        <w:rPr>
          <w:rFonts w:cs="Arial"/>
        </w:rPr>
        <w:t>subsidiaries</w:t>
      </w:r>
      <w:r w:rsidRPr="00B01DAC">
        <w:rPr>
          <w:rFonts w:cs="Arial"/>
        </w:rPr>
        <w:t xml:space="preserve"> which denominated in Thai Baht amounting to Baht 1,416 million</w:t>
      </w:r>
      <w:r>
        <w:rPr>
          <w:rFonts w:cs="Arial"/>
        </w:rPr>
        <w:t xml:space="preserve">, Vietnamese </w:t>
      </w:r>
      <w:r w:rsidRPr="00B01DAC">
        <w:rPr>
          <w:rFonts w:cs="Arial"/>
        </w:rPr>
        <w:t>Dong 115,195 million</w:t>
      </w:r>
      <w:r>
        <w:rPr>
          <w:rFonts w:cs="Arial"/>
        </w:rPr>
        <w:t xml:space="preserve"> (equivalent to Baht 150 million)</w:t>
      </w:r>
      <w:r w:rsidRPr="00B01DAC">
        <w:rPr>
          <w:rFonts w:cs="Arial"/>
        </w:rPr>
        <w:t xml:space="preserve"> and </w:t>
      </w:r>
      <w:r>
        <w:rPr>
          <w:rFonts w:cs="Arial"/>
        </w:rPr>
        <w:t xml:space="preserve">Indonesian </w:t>
      </w:r>
      <w:r w:rsidRPr="00B01DAC">
        <w:rPr>
          <w:rFonts w:cs="Arial"/>
        </w:rPr>
        <w:t>Rupi</w:t>
      </w:r>
      <w:r>
        <w:rPr>
          <w:rFonts w:cs="Arial"/>
        </w:rPr>
        <w:t>a</w:t>
      </w:r>
      <w:r w:rsidRPr="00B01DAC">
        <w:rPr>
          <w:rFonts w:cs="Arial"/>
        </w:rPr>
        <w:t xml:space="preserve">h 4,719 million </w:t>
      </w:r>
      <w:r>
        <w:rPr>
          <w:rFonts w:cs="Arial"/>
        </w:rPr>
        <w:t>(</w:t>
      </w:r>
      <w:r w:rsidRPr="00B01DAC">
        <w:rPr>
          <w:rFonts w:cs="Arial"/>
        </w:rPr>
        <w:t>equivalent to Baht 10 million</w:t>
      </w:r>
      <w:r>
        <w:rPr>
          <w:rFonts w:cs="Arial"/>
        </w:rPr>
        <w:t>),</w:t>
      </w:r>
      <w:r w:rsidRPr="00B01DAC">
        <w:rPr>
          <w:rFonts w:cs="Arial"/>
        </w:rPr>
        <w:t xml:space="preserve"> </w:t>
      </w:r>
      <w:r>
        <w:rPr>
          <w:rFonts w:cs="Arial"/>
        </w:rPr>
        <w:t>and bore interest at rates of 2.40% to 10.00% per annum (2018: subsidiaries’ short-term loans d</w:t>
      </w:r>
      <w:r w:rsidR="006C0514">
        <w:rPr>
          <w:rFonts w:cs="Arial"/>
        </w:rPr>
        <w:t>eno</w:t>
      </w:r>
      <w:r>
        <w:rPr>
          <w:rFonts w:cs="Arial"/>
        </w:rPr>
        <w:t xml:space="preserve">minated in Thai Baht amounting to Baht 2,135 million and Vietnamese Dong 183,668 million (equivalent to Baht 257 million), and bore interest at rates of 2.25% to 7.12% per annum). </w:t>
      </w:r>
    </w:p>
    <w:p w14:paraId="2E3D79DF" w14:textId="77777777" w:rsidR="005B5EED" w:rsidRPr="00B21467"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p w14:paraId="07792D44" w14:textId="77777777" w:rsidR="005B5EED" w:rsidRDefault="005B5EED" w:rsidP="005B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lang w:val="en-GB"/>
        </w:rPr>
      </w:pPr>
      <w:r w:rsidRPr="00B21467">
        <w:rPr>
          <w:rFonts w:cs="Arial"/>
          <w:lang w:val="en-GB"/>
        </w:rPr>
        <w:t xml:space="preserve">These short-term loans of subsidiaries are secured and jointed collateral with the long-term loans under the terms and condition in the Credit Facilities </w:t>
      </w:r>
      <w:r w:rsidRPr="00794F7C">
        <w:rPr>
          <w:rFonts w:cs="Arial"/>
        </w:rPr>
        <w:t>Agreement</w:t>
      </w:r>
      <w:r w:rsidRPr="00B21467">
        <w:rPr>
          <w:rFonts w:cs="Arial"/>
          <w:lang w:val="en-GB"/>
        </w:rPr>
        <w:t xml:space="preserve"> as d</w:t>
      </w:r>
      <w:r>
        <w:rPr>
          <w:rFonts w:cs="Arial"/>
          <w:lang w:val="en-GB"/>
        </w:rPr>
        <w:t>etail</w:t>
      </w:r>
      <w:r w:rsidRPr="00B21467">
        <w:rPr>
          <w:rFonts w:cs="Arial"/>
          <w:lang w:val="en-GB"/>
        </w:rPr>
        <w:t xml:space="preserve">ed </w:t>
      </w:r>
      <w:r>
        <w:rPr>
          <w:rFonts w:cs="Arial"/>
          <w:lang w:val="en-GB"/>
        </w:rPr>
        <w:t>i</w:t>
      </w:r>
      <w:r w:rsidRPr="00B21467">
        <w:rPr>
          <w:rFonts w:cs="Arial"/>
          <w:lang w:val="en-GB"/>
        </w:rPr>
        <w:t xml:space="preserve">n </w:t>
      </w:r>
      <w:r>
        <w:rPr>
          <w:rFonts w:cs="Browallia New"/>
          <w:szCs w:val="22"/>
        </w:rPr>
        <w:t>n</w:t>
      </w:r>
      <w:r w:rsidRPr="00B21467">
        <w:rPr>
          <w:rFonts w:cs="Arial"/>
          <w:lang w:val="en-GB"/>
        </w:rPr>
        <w:t>ote 2</w:t>
      </w:r>
      <w:r>
        <w:rPr>
          <w:rFonts w:cs="Arial"/>
          <w:lang w:val="en-GB"/>
        </w:rPr>
        <w:t>3</w:t>
      </w:r>
      <w:r w:rsidRPr="00B21467">
        <w:rPr>
          <w:rFonts w:cs="Arial"/>
          <w:lang w:val="en-GB"/>
        </w:rPr>
        <w:t>.</w:t>
      </w:r>
    </w:p>
    <w:p w14:paraId="659B7AF2" w14:textId="34629E32" w:rsidR="002479D6" w:rsidRPr="00B21467" w:rsidRDefault="002479D6"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lang w:val="en-GB"/>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05201DE8" w14:textId="77777777" w:rsidTr="00D674F3">
        <w:trPr>
          <w:trHeight w:val="386"/>
        </w:trPr>
        <w:tc>
          <w:tcPr>
            <w:tcW w:w="9446" w:type="dxa"/>
            <w:shd w:val="clear" w:color="auto" w:fill="FFA543"/>
            <w:vAlign w:val="center"/>
            <w:hideMark/>
          </w:tcPr>
          <w:p w14:paraId="1B6B797B" w14:textId="77777777" w:rsidR="00661979" w:rsidRPr="00B21467" w:rsidRDefault="00B01DAC"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21</w:t>
            </w:r>
            <w:r w:rsidR="00661979" w:rsidRPr="00B21467">
              <w:rPr>
                <w:rFonts w:cs="Arial"/>
                <w:b/>
                <w:bCs/>
                <w:color w:val="FFFFFF" w:themeColor="background1"/>
                <w:lang w:val="en-GB"/>
              </w:rPr>
              <w:tab/>
              <w:t>Trade accounts payable</w:t>
            </w:r>
          </w:p>
        </w:tc>
      </w:tr>
    </w:tbl>
    <w:p w14:paraId="3C2805ED"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rPr>
      </w:pPr>
    </w:p>
    <w:tbl>
      <w:tblPr>
        <w:tblW w:w="5000" w:type="pct"/>
        <w:jc w:val="center"/>
        <w:tblBorders>
          <w:bottom w:val="single" w:sz="4" w:space="0" w:color="auto"/>
        </w:tblBorders>
        <w:tblCellMar>
          <w:left w:w="79" w:type="dxa"/>
          <w:right w:w="79" w:type="dxa"/>
        </w:tblCellMar>
        <w:tblLook w:val="0000" w:firstRow="0" w:lastRow="0" w:firstColumn="0" w:lastColumn="0" w:noHBand="0" w:noVBand="0"/>
      </w:tblPr>
      <w:tblGrid>
        <w:gridCol w:w="3886"/>
        <w:gridCol w:w="1377"/>
        <w:gridCol w:w="1410"/>
        <w:gridCol w:w="1378"/>
        <w:gridCol w:w="1410"/>
      </w:tblGrid>
      <w:tr w:rsidR="00661979" w:rsidRPr="00B21467" w14:paraId="35BA85D9" w14:textId="77777777" w:rsidTr="00D674F3">
        <w:trPr>
          <w:cantSplit/>
          <w:tblHeader/>
          <w:jc w:val="center"/>
        </w:trPr>
        <w:tc>
          <w:tcPr>
            <w:tcW w:w="2054" w:type="pct"/>
          </w:tcPr>
          <w:p w14:paraId="66783B39" w14:textId="77777777" w:rsidR="00661979" w:rsidRPr="00B21467" w:rsidRDefault="00661979" w:rsidP="00D674F3">
            <w:pPr>
              <w:pStyle w:val="acctmergecolhdg"/>
              <w:spacing w:line="240" w:lineRule="auto"/>
              <w:ind w:left="-54" w:right="-52" w:firstLine="7"/>
              <w:jc w:val="left"/>
              <w:rPr>
                <w:rFonts w:ascii="Arial" w:hAnsi="Arial" w:cs="Arial"/>
                <w:sz w:val="18"/>
                <w:szCs w:val="18"/>
                <w:lang w:bidi="th-TH"/>
              </w:rPr>
            </w:pPr>
          </w:p>
        </w:tc>
        <w:tc>
          <w:tcPr>
            <w:tcW w:w="1473" w:type="pct"/>
            <w:gridSpan w:val="2"/>
            <w:tcBorders>
              <w:top w:val="single" w:sz="4" w:space="0" w:color="auto"/>
              <w:bottom w:val="single" w:sz="4" w:space="0" w:color="auto"/>
            </w:tcBorders>
            <w:vAlign w:val="center"/>
          </w:tcPr>
          <w:p w14:paraId="2D84E9A7"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lang w:eastAsia="en-GB"/>
              </w:rPr>
            </w:pPr>
            <w:r w:rsidRPr="008D2683">
              <w:rPr>
                <w:rFonts w:cs="Arial"/>
                <w:b/>
                <w:bCs/>
                <w:lang w:eastAsia="en-GB"/>
              </w:rPr>
              <w:t xml:space="preserve">Consolidated </w:t>
            </w:r>
          </w:p>
          <w:p w14:paraId="5F046D61"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cs/>
              </w:rPr>
            </w:pPr>
            <w:r w:rsidRPr="008D2683">
              <w:rPr>
                <w:rFonts w:cs="Arial"/>
                <w:b/>
                <w:bCs/>
                <w:lang w:eastAsia="en-GB"/>
              </w:rPr>
              <w:t>financial statements</w:t>
            </w:r>
          </w:p>
        </w:tc>
        <w:tc>
          <w:tcPr>
            <w:tcW w:w="1473" w:type="pct"/>
            <w:gridSpan w:val="2"/>
            <w:tcBorders>
              <w:top w:val="single" w:sz="4" w:space="0" w:color="auto"/>
              <w:bottom w:val="single" w:sz="4" w:space="0" w:color="auto"/>
            </w:tcBorders>
            <w:vAlign w:val="bottom"/>
          </w:tcPr>
          <w:p w14:paraId="47E5078B"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lang w:eastAsia="en-GB"/>
              </w:rPr>
            </w:pPr>
            <w:r w:rsidRPr="008D2683">
              <w:rPr>
                <w:rFonts w:cs="Arial"/>
                <w:b/>
                <w:bCs/>
                <w:lang w:eastAsia="en-GB"/>
              </w:rPr>
              <w:t xml:space="preserve">Separate </w:t>
            </w:r>
          </w:p>
          <w:p w14:paraId="385F2927"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cs/>
              </w:rPr>
            </w:pPr>
            <w:r w:rsidRPr="008D2683">
              <w:rPr>
                <w:rFonts w:cs="Arial"/>
                <w:b/>
                <w:bCs/>
                <w:lang w:eastAsia="en-GB"/>
              </w:rPr>
              <w:t>financial statements</w:t>
            </w:r>
          </w:p>
        </w:tc>
      </w:tr>
      <w:tr w:rsidR="00661979" w:rsidRPr="00B21467" w14:paraId="78378411" w14:textId="77777777" w:rsidTr="00D674F3">
        <w:trPr>
          <w:cantSplit/>
          <w:tblHeader/>
          <w:jc w:val="center"/>
        </w:trPr>
        <w:tc>
          <w:tcPr>
            <w:tcW w:w="2054" w:type="pct"/>
          </w:tcPr>
          <w:p w14:paraId="4FADB703" w14:textId="77777777" w:rsidR="00661979" w:rsidRPr="00B21467" w:rsidRDefault="00661979" w:rsidP="00D674F3">
            <w:pPr>
              <w:pStyle w:val="acctmergecolhdg"/>
              <w:spacing w:line="240" w:lineRule="auto"/>
              <w:ind w:left="-54" w:right="-52" w:firstLine="7"/>
              <w:jc w:val="left"/>
              <w:rPr>
                <w:rFonts w:ascii="Arial" w:hAnsi="Arial" w:cs="Arial"/>
                <w:sz w:val="18"/>
                <w:szCs w:val="18"/>
                <w:lang w:bidi="th-TH"/>
              </w:rPr>
            </w:pPr>
            <w:r w:rsidRPr="00B21467">
              <w:rPr>
                <w:rFonts w:ascii="Arial" w:hAnsi="Arial" w:cs="Arial"/>
                <w:sz w:val="18"/>
                <w:szCs w:val="18"/>
              </w:rPr>
              <w:t>As at 31 December</w:t>
            </w:r>
          </w:p>
        </w:tc>
        <w:tc>
          <w:tcPr>
            <w:tcW w:w="728" w:type="pct"/>
            <w:tcBorders>
              <w:top w:val="single" w:sz="4" w:space="0" w:color="auto"/>
              <w:bottom w:val="nil"/>
            </w:tcBorders>
            <w:vAlign w:val="center"/>
          </w:tcPr>
          <w:p w14:paraId="5652DE7B"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lang w:val="en-GB"/>
              </w:rPr>
            </w:pPr>
            <w:r w:rsidRPr="008D2683">
              <w:rPr>
                <w:rFonts w:cs="Arial"/>
                <w:b/>
                <w:bCs/>
                <w:lang w:eastAsia="en-GB"/>
              </w:rPr>
              <w:t>2019</w:t>
            </w:r>
          </w:p>
        </w:tc>
        <w:tc>
          <w:tcPr>
            <w:tcW w:w="745" w:type="pct"/>
            <w:tcBorders>
              <w:top w:val="single" w:sz="4" w:space="0" w:color="auto"/>
              <w:bottom w:val="nil"/>
            </w:tcBorders>
            <w:vAlign w:val="center"/>
          </w:tcPr>
          <w:p w14:paraId="442E0035"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lang w:val="en-GB"/>
              </w:rPr>
            </w:pPr>
            <w:r w:rsidRPr="008D2683">
              <w:rPr>
                <w:rFonts w:cs="Arial"/>
                <w:b/>
                <w:bCs/>
                <w:lang w:eastAsia="en-GB"/>
              </w:rPr>
              <w:t>2018</w:t>
            </w:r>
          </w:p>
        </w:tc>
        <w:tc>
          <w:tcPr>
            <w:tcW w:w="728" w:type="pct"/>
            <w:tcBorders>
              <w:top w:val="single" w:sz="4" w:space="0" w:color="auto"/>
              <w:bottom w:val="nil"/>
            </w:tcBorders>
            <w:vAlign w:val="center"/>
          </w:tcPr>
          <w:p w14:paraId="33CABDD5"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rPr>
            </w:pPr>
            <w:r w:rsidRPr="008D2683">
              <w:rPr>
                <w:rFonts w:cs="Arial"/>
                <w:b/>
                <w:bCs/>
                <w:lang w:eastAsia="en-GB"/>
              </w:rPr>
              <w:t>2019</w:t>
            </w:r>
          </w:p>
        </w:tc>
        <w:tc>
          <w:tcPr>
            <w:tcW w:w="745" w:type="pct"/>
            <w:tcBorders>
              <w:top w:val="single" w:sz="4" w:space="0" w:color="auto"/>
              <w:bottom w:val="nil"/>
            </w:tcBorders>
            <w:vAlign w:val="center"/>
          </w:tcPr>
          <w:p w14:paraId="03E16049"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rPr>
            </w:pPr>
            <w:r w:rsidRPr="008D2683">
              <w:rPr>
                <w:rFonts w:cs="Arial"/>
                <w:b/>
                <w:bCs/>
                <w:lang w:eastAsia="en-GB"/>
              </w:rPr>
              <w:t>2018</w:t>
            </w:r>
          </w:p>
        </w:tc>
      </w:tr>
      <w:tr w:rsidR="00661979" w:rsidRPr="00B21467" w14:paraId="4DAEB3AC" w14:textId="77777777" w:rsidTr="00D674F3">
        <w:trPr>
          <w:cantSplit/>
          <w:jc w:val="center"/>
        </w:trPr>
        <w:tc>
          <w:tcPr>
            <w:tcW w:w="2054" w:type="pct"/>
          </w:tcPr>
          <w:p w14:paraId="04D27F2F" w14:textId="77777777" w:rsidR="00661979" w:rsidRPr="00B21467" w:rsidRDefault="00661979" w:rsidP="00D674F3">
            <w:pPr>
              <w:pStyle w:val="Denomination2"/>
              <w:ind w:left="-54" w:right="-52" w:firstLine="7"/>
              <w:jc w:val="left"/>
              <w:rPr>
                <w:rFonts w:ascii="Arial" w:hAnsi="Arial" w:cs="Arial"/>
                <w:cs/>
              </w:rPr>
            </w:pPr>
          </w:p>
        </w:tc>
        <w:tc>
          <w:tcPr>
            <w:tcW w:w="728" w:type="pct"/>
            <w:tcBorders>
              <w:bottom w:val="single" w:sz="4" w:space="0" w:color="auto"/>
            </w:tcBorders>
            <w:vAlign w:val="center"/>
          </w:tcPr>
          <w:p w14:paraId="1A65DD0F" w14:textId="0559C45D" w:rsidR="00661979" w:rsidRPr="008D2683" w:rsidRDefault="002C5041" w:rsidP="00D674F3">
            <w:pPr>
              <w:pStyle w:val="Denomination2"/>
              <w:ind w:left="-79" w:right="-18"/>
              <w:rPr>
                <w:rFonts w:ascii="Arial" w:hAnsi="Arial" w:cs="Arial"/>
                <w:b/>
                <w:bCs/>
                <w:lang w:val="en-US"/>
              </w:rPr>
            </w:pPr>
            <w:r w:rsidRPr="008D2683">
              <w:rPr>
                <w:rFonts w:ascii="Arial" w:hAnsi="Arial" w:cs="Arial"/>
                <w:b/>
                <w:bCs/>
                <w:lang w:eastAsia="en-GB"/>
              </w:rPr>
              <w:t xml:space="preserve">Million </w:t>
            </w:r>
            <w:r w:rsidR="00661979" w:rsidRPr="008D2683">
              <w:rPr>
                <w:rFonts w:ascii="Arial" w:hAnsi="Arial" w:cs="Arial"/>
                <w:b/>
                <w:bCs/>
                <w:lang w:eastAsia="en-GB"/>
              </w:rPr>
              <w:t>Baht</w:t>
            </w:r>
          </w:p>
        </w:tc>
        <w:tc>
          <w:tcPr>
            <w:tcW w:w="745" w:type="pct"/>
            <w:tcBorders>
              <w:bottom w:val="single" w:sz="4" w:space="0" w:color="auto"/>
            </w:tcBorders>
          </w:tcPr>
          <w:p w14:paraId="50DE37A7" w14:textId="6EDA3F4B" w:rsidR="00661979" w:rsidRPr="008D2683" w:rsidRDefault="002C5041" w:rsidP="00D674F3">
            <w:pPr>
              <w:pStyle w:val="Denomination2"/>
              <w:ind w:left="-79" w:right="-18"/>
              <w:rPr>
                <w:rFonts w:ascii="Arial" w:hAnsi="Arial" w:cs="Arial"/>
                <w:b/>
                <w:bCs/>
                <w:lang w:val="en-US"/>
              </w:rPr>
            </w:pPr>
            <w:r w:rsidRPr="008D2683">
              <w:rPr>
                <w:rFonts w:ascii="Arial" w:hAnsi="Arial" w:cs="Arial"/>
                <w:b/>
                <w:bCs/>
                <w:lang w:eastAsia="en-GB"/>
              </w:rPr>
              <w:t xml:space="preserve">Million </w:t>
            </w:r>
            <w:r w:rsidR="00661979" w:rsidRPr="008D2683">
              <w:rPr>
                <w:rFonts w:ascii="Arial" w:hAnsi="Arial" w:cs="Arial"/>
                <w:b/>
                <w:bCs/>
                <w:lang w:eastAsia="en-GB"/>
              </w:rPr>
              <w:t>Baht</w:t>
            </w:r>
          </w:p>
        </w:tc>
        <w:tc>
          <w:tcPr>
            <w:tcW w:w="728" w:type="pct"/>
            <w:tcBorders>
              <w:bottom w:val="single" w:sz="4" w:space="0" w:color="auto"/>
            </w:tcBorders>
            <w:vAlign w:val="center"/>
          </w:tcPr>
          <w:p w14:paraId="7809EC23" w14:textId="45BB25EB" w:rsidR="00661979" w:rsidRPr="008D2683" w:rsidRDefault="002C5041" w:rsidP="00D674F3">
            <w:pPr>
              <w:pStyle w:val="acctfourfigures"/>
              <w:tabs>
                <w:tab w:val="clear" w:pos="765"/>
              </w:tabs>
              <w:spacing w:line="240" w:lineRule="auto"/>
              <w:ind w:left="-79" w:right="-18"/>
              <w:jc w:val="right"/>
              <w:rPr>
                <w:rFonts w:ascii="Arial" w:hAnsi="Arial" w:cs="Arial"/>
                <w:b/>
                <w:bCs/>
                <w:sz w:val="18"/>
                <w:szCs w:val="18"/>
                <w:lang w:val="en-US" w:bidi="th-TH"/>
              </w:rPr>
            </w:pPr>
            <w:r w:rsidRPr="006D3652">
              <w:rPr>
                <w:rFonts w:ascii="Arial" w:hAnsi="Arial" w:cs="Arial"/>
                <w:b/>
                <w:bCs/>
                <w:sz w:val="18"/>
                <w:szCs w:val="18"/>
                <w:lang w:eastAsia="en-GB"/>
              </w:rPr>
              <w:t xml:space="preserve">Million </w:t>
            </w:r>
            <w:r w:rsidR="00661979" w:rsidRPr="008D2683">
              <w:rPr>
                <w:rFonts w:ascii="Arial" w:hAnsi="Arial" w:cs="Arial"/>
                <w:b/>
                <w:bCs/>
                <w:sz w:val="18"/>
                <w:szCs w:val="18"/>
                <w:lang w:eastAsia="en-GB"/>
              </w:rPr>
              <w:t>Baht</w:t>
            </w:r>
          </w:p>
        </w:tc>
        <w:tc>
          <w:tcPr>
            <w:tcW w:w="745" w:type="pct"/>
            <w:tcBorders>
              <w:bottom w:val="single" w:sz="4" w:space="0" w:color="auto"/>
            </w:tcBorders>
          </w:tcPr>
          <w:p w14:paraId="2FB4FF30" w14:textId="37AA8402" w:rsidR="00661979" w:rsidRPr="008D2683" w:rsidRDefault="002C5041" w:rsidP="005F20AC">
            <w:pPr>
              <w:pStyle w:val="acctfourfigures"/>
              <w:tabs>
                <w:tab w:val="clear" w:pos="765"/>
              </w:tabs>
              <w:spacing w:line="240" w:lineRule="auto"/>
              <w:ind w:left="-79" w:right="-18"/>
              <w:jc w:val="right"/>
              <w:rPr>
                <w:rFonts w:ascii="Arial" w:hAnsi="Arial" w:cs="Arial"/>
                <w:b/>
                <w:bCs/>
                <w:sz w:val="18"/>
                <w:szCs w:val="18"/>
                <w:lang w:val="en-US" w:bidi="th-TH"/>
              </w:rPr>
            </w:pPr>
            <w:r w:rsidRPr="006D3652">
              <w:rPr>
                <w:rFonts w:ascii="Arial" w:hAnsi="Arial" w:cs="Arial"/>
                <w:b/>
                <w:bCs/>
                <w:sz w:val="18"/>
                <w:szCs w:val="18"/>
                <w:lang w:eastAsia="en-GB"/>
              </w:rPr>
              <w:t xml:space="preserve">Million </w:t>
            </w:r>
            <w:r w:rsidR="00661979" w:rsidRPr="008D2683">
              <w:rPr>
                <w:rFonts w:ascii="Arial" w:hAnsi="Arial" w:cs="Arial"/>
                <w:b/>
                <w:bCs/>
                <w:sz w:val="18"/>
                <w:szCs w:val="18"/>
                <w:lang w:eastAsia="en-GB"/>
              </w:rPr>
              <w:t>Baht</w:t>
            </w:r>
          </w:p>
        </w:tc>
      </w:tr>
      <w:tr w:rsidR="002D13E1" w:rsidRPr="00B21467" w14:paraId="6C34C84C" w14:textId="77777777" w:rsidTr="006D3652">
        <w:trPr>
          <w:cantSplit/>
          <w:jc w:val="center"/>
        </w:trPr>
        <w:tc>
          <w:tcPr>
            <w:tcW w:w="2054" w:type="pct"/>
          </w:tcPr>
          <w:p w14:paraId="422FA227" w14:textId="77777777" w:rsidR="002D13E1" w:rsidRPr="00B21467" w:rsidRDefault="002D13E1" w:rsidP="00D674F3">
            <w:pPr>
              <w:pStyle w:val="Denomination2"/>
              <w:ind w:left="-54" w:right="-52" w:firstLine="7"/>
              <w:jc w:val="left"/>
              <w:rPr>
                <w:rFonts w:ascii="Arial" w:hAnsi="Arial" w:cs="Arial"/>
                <w:cs/>
              </w:rPr>
            </w:pPr>
          </w:p>
        </w:tc>
        <w:tc>
          <w:tcPr>
            <w:tcW w:w="728" w:type="pct"/>
            <w:tcBorders>
              <w:bottom w:val="nil"/>
            </w:tcBorders>
            <w:shd w:val="clear" w:color="auto" w:fill="FAFAFA"/>
            <w:vAlign w:val="center"/>
          </w:tcPr>
          <w:p w14:paraId="386C95C0" w14:textId="77777777" w:rsidR="002D13E1" w:rsidRPr="008D2683" w:rsidRDefault="002D13E1" w:rsidP="00D674F3">
            <w:pPr>
              <w:pStyle w:val="Denomination2"/>
              <w:ind w:left="-79" w:right="-18"/>
              <w:rPr>
                <w:rFonts w:ascii="Arial" w:hAnsi="Arial" w:cs="Arial"/>
                <w:b/>
                <w:bCs/>
                <w:lang w:eastAsia="en-GB"/>
              </w:rPr>
            </w:pPr>
          </w:p>
        </w:tc>
        <w:tc>
          <w:tcPr>
            <w:tcW w:w="745" w:type="pct"/>
            <w:tcBorders>
              <w:bottom w:val="nil"/>
            </w:tcBorders>
          </w:tcPr>
          <w:p w14:paraId="38B9A996" w14:textId="77777777" w:rsidR="002D13E1" w:rsidRPr="008D2683" w:rsidRDefault="002D13E1" w:rsidP="00D674F3">
            <w:pPr>
              <w:pStyle w:val="Denomination2"/>
              <w:ind w:left="-79" w:right="-18"/>
              <w:rPr>
                <w:rFonts w:ascii="Arial" w:hAnsi="Arial" w:cs="Arial"/>
                <w:b/>
                <w:bCs/>
                <w:lang w:eastAsia="en-GB"/>
              </w:rPr>
            </w:pPr>
          </w:p>
        </w:tc>
        <w:tc>
          <w:tcPr>
            <w:tcW w:w="728" w:type="pct"/>
            <w:tcBorders>
              <w:bottom w:val="nil"/>
            </w:tcBorders>
            <w:shd w:val="clear" w:color="auto" w:fill="FAFAFA"/>
            <w:vAlign w:val="center"/>
          </w:tcPr>
          <w:p w14:paraId="45ABBA3B" w14:textId="77777777" w:rsidR="002D13E1" w:rsidRPr="008D2683" w:rsidRDefault="002D13E1" w:rsidP="00D674F3">
            <w:pPr>
              <w:pStyle w:val="acctfourfigures"/>
              <w:tabs>
                <w:tab w:val="clear" w:pos="765"/>
              </w:tabs>
              <w:spacing w:line="240" w:lineRule="auto"/>
              <w:ind w:left="-79" w:right="-18"/>
              <w:jc w:val="right"/>
              <w:rPr>
                <w:rFonts w:ascii="Arial" w:hAnsi="Arial" w:cs="Arial"/>
                <w:b/>
                <w:bCs/>
                <w:sz w:val="18"/>
                <w:szCs w:val="18"/>
                <w:lang w:eastAsia="en-GB"/>
              </w:rPr>
            </w:pPr>
          </w:p>
        </w:tc>
        <w:tc>
          <w:tcPr>
            <w:tcW w:w="745" w:type="pct"/>
            <w:tcBorders>
              <w:bottom w:val="nil"/>
            </w:tcBorders>
          </w:tcPr>
          <w:p w14:paraId="681441FF" w14:textId="77777777" w:rsidR="002D13E1" w:rsidRPr="008D2683" w:rsidRDefault="002D13E1" w:rsidP="00D674F3">
            <w:pPr>
              <w:pStyle w:val="acctfourfigures"/>
              <w:tabs>
                <w:tab w:val="clear" w:pos="765"/>
              </w:tabs>
              <w:spacing w:line="240" w:lineRule="auto"/>
              <w:ind w:left="-79" w:right="-18"/>
              <w:rPr>
                <w:rFonts w:ascii="Arial" w:hAnsi="Arial" w:cs="Arial"/>
                <w:b/>
                <w:bCs/>
                <w:sz w:val="18"/>
                <w:szCs w:val="18"/>
                <w:lang w:eastAsia="en-GB"/>
              </w:rPr>
            </w:pPr>
          </w:p>
        </w:tc>
      </w:tr>
      <w:tr w:rsidR="00661979" w:rsidRPr="00B21467" w14:paraId="0154B055" w14:textId="77777777" w:rsidTr="002D13E1">
        <w:trPr>
          <w:cantSplit/>
          <w:jc w:val="center"/>
        </w:trPr>
        <w:tc>
          <w:tcPr>
            <w:tcW w:w="2054" w:type="pct"/>
          </w:tcPr>
          <w:p w14:paraId="3FF504B2" w14:textId="465BAA86" w:rsidR="00661979" w:rsidRPr="00B21467" w:rsidRDefault="00661979" w:rsidP="00D674F3">
            <w:pPr>
              <w:pStyle w:val="Denomination2"/>
              <w:ind w:left="-72" w:right="-58"/>
              <w:jc w:val="left"/>
              <w:rPr>
                <w:rFonts w:ascii="Arial" w:hAnsi="Arial" w:cs="Arial"/>
                <w:bCs/>
                <w:lang w:val="en-US"/>
              </w:rPr>
            </w:pPr>
            <w:r w:rsidRPr="00B21467">
              <w:rPr>
                <w:rFonts w:ascii="Arial" w:hAnsi="Arial" w:cs="Arial"/>
              </w:rPr>
              <w:t>Related parties</w:t>
            </w:r>
            <w:r w:rsidRPr="00B21467">
              <w:rPr>
                <w:rFonts w:ascii="Arial" w:hAnsi="Arial" w:cs="Arial"/>
                <w:lang w:val="en-US"/>
              </w:rPr>
              <w:t xml:space="preserve"> (Note </w:t>
            </w:r>
            <w:r w:rsidR="002C5041">
              <w:rPr>
                <w:rFonts w:ascii="Arial" w:hAnsi="Arial" w:cs="Arial"/>
                <w:lang w:val="en-US"/>
              </w:rPr>
              <w:t>39</w:t>
            </w:r>
            <w:r w:rsidRPr="00B21467">
              <w:rPr>
                <w:rFonts w:ascii="Arial" w:hAnsi="Arial" w:cs="Arial"/>
                <w:lang w:val="en-US"/>
              </w:rPr>
              <w:t>)</w:t>
            </w:r>
          </w:p>
        </w:tc>
        <w:tc>
          <w:tcPr>
            <w:tcW w:w="728" w:type="pct"/>
            <w:tcBorders>
              <w:top w:val="nil"/>
              <w:bottom w:val="nil"/>
            </w:tcBorders>
            <w:shd w:val="clear" w:color="auto" w:fill="FAFAFA"/>
            <w:vAlign w:val="center"/>
          </w:tcPr>
          <w:p w14:paraId="35C1E885" w14:textId="77777777" w:rsidR="00661979" w:rsidRPr="008D2683" w:rsidRDefault="00B01DAC" w:rsidP="00D674F3">
            <w:pPr>
              <w:pStyle w:val="Denomination2"/>
              <w:ind w:left="-79" w:right="-18"/>
              <w:rPr>
                <w:rFonts w:ascii="Arial" w:hAnsi="Arial" w:cs="Arial"/>
                <w:lang w:val="en-US"/>
              </w:rPr>
            </w:pPr>
            <w:r w:rsidRPr="008D2683">
              <w:rPr>
                <w:rFonts w:ascii="Arial" w:hAnsi="Arial" w:cs="Arial"/>
                <w:lang w:val="en-US"/>
              </w:rPr>
              <w:t>13,562</w:t>
            </w:r>
          </w:p>
        </w:tc>
        <w:tc>
          <w:tcPr>
            <w:tcW w:w="745" w:type="pct"/>
            <w:tcBorders>
              <w:top w:val="nil"/>
              <w:bottom w:val="nil"/>
            </w:tcBorders>
            <w:vAlign w:val="center"/>
          </w:tcPr>
          <w:p w14:paraId="6B021792"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10,595</w:t>
            </w:r>
          </w:p>
        </w:tc>
        <w:tc>
          <w:tcPr>
            <w:tcW w:w="728" w:type="pct"/>
            <w:tcBorders>
              <w:top w:val="nil"/>
              <w:bottom w:val="nil"/>
            </w:tcBorders>
            <w:shd w:val="clear" w:color="auto" w:fill="FAFAFA"/>
            <w:vAlign w:val="center"/>
          </w:tcPr>
          <w:p w14:paraId="4A4F3366" w14:textId="77777777" w:rsidR="00661979" w:rsidRPr="008D2683"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16,002</w:t>
            </w:r>
          </w:p>
        </w:tc>
        <w:tc>
          <w:tcPr>
            <w:tcW w:w="745" w:type="pct"/>
            <w:tcBorders>
              <w:top w:val="nil"/>
              <w:bottom w:val="nil"/>
            </w:tcBorders>
            <w:vAlign w:val="bottom"/>
          </w:tcPr>
          <w:p w14:paraId="5B73B788"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12,726</w:t>
            </w:r>
          </w:p>
        </w:tc>
      </w:tr>
      <w:tr w:rsidR="00661979" w:rsidRPr="00B21467" w14:paraId="42C1CF52" w14:textId="77777777" w:rsidTr="002D13E1">
        <w:trPr>
          <w:cantSplit/>
          <w:jc w:val="center"/>
        </w:trPr>
        <w:tc>
          <w:tcPr>
            <w:tcW w:w="2054" w:type="pct"/>
            <w:tcBorders>
              <w:bottom w:val="nil"/>
            </w:tcBorders>
          </w:tcPr>
          <w:p w14:paraId="28FD4AC7" w14:textId="77777777" w:rsidR="00661979" w:rsidRPr="00B21467" w:rsidRDefault="00661979" w:rsidP="00D674F3">
            <w:pPr>
              <w:pStyle w:val="Denomination2"/>
              <w:ind w:left="-72" w:right="-58"/>
              <w:jc w:val="left"/>
              <w:rPr>
                <w:rFonts w:ascii="Arial" w:hAnsi="Arial" w:cs="Arial"/>
                <w:bCs/>
                <w:i/>
                <w:iCs/>
              </w:rPr>
            </w:pPr>
            <w:r w:rsidRPr="00B21467">
              <w:rPr>
                <w:rFonts w:ascii="Arial" w:hAnsi="Arial" w:cs="Arial"/>
              </w:rPr>
              <w:t>Other parties</w:t>
            </w:r>
          </w:p>
        </w:tc>
        <w:tc>
          <w:tcPr>
            <w:tcW w:w="728" w:type="pct"/>
            <w:tcBorders>
              <w:top w:val="nil"/>
              <w:bottom w:val="single" w:sz="4" w:space="0" w:color="auto"/>
            </w:tcBorders>
            <w:shd w:val="clear" w:color="auto" w:fill="FAFAFA"/>
            <w:vAlign w:val="center"/>
          </w:tcPr>
          <w:p w14:paraId="182A79FB" w14:textId="77777777" w:rsidR="00661979" w:rsidRPr="008D2683" w:rsidRDefault="00B01DAC" w:rsidP="00D674F3">
            <w:pPr>
              <w:pStyle w:val="Denomination2"/>
              <w:ind w:left="-79" w:right="-18"/>
              <w:rPr>
                <w:rFonts w:ascii="Arial" w:hAnsi="Arial" w:cs="Arial"/>
              </w:rPr>
            </w:pPr>
            <w:r w:rsidRPr="008D2683">
              <w:rPr>
                <w:rFonts w:ascii="Arial" w:hAnsi="Arial" w:cs="Arial"/>
              </w:rPr>
              <w:t>11,453</w:t>
            </w:r>
          </w:p>
        </w:tc>
        <w:tc>
          <w:tcPr>
            <w:tcW w:w="745" w:type="pct"/>
            <w:tcBorders>
              <w:top w:val="nil"/>
              <w:bottom w:val="single" w:sz="4" w:space="0" w:color="auto"/>
            </w:tcBorders>
            <w:vAlign w:val="center"/>
          </w:tcPr>
          <w:p w14:paraId="30964E51"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11,249</w:t>
            </w:r>
          </w:p>
        </w:tc>
        <w:tc>
          <w:tcPr>
            <w:tcW w:w="728" w:type="pct"/>
            <w:tcBorders>
              <w:top w:val="nil"/>
              <w:bottom w:val="single" w:sz="4" w:space="0" w:color="auto"/>
            </w:tcBorders>
            <w:shd w:val="clear" w:color="auto" w:fill="FAFAFA"/>
            <w:vAlign w:val="center"/>
          </w:tcPr>
          <w:p w14:paraId="11473722" w14:textId="77777777" w:rsidR="00661979" w:rsidRPr="008D2683"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11,132</w:t>
            </w:r>
          </w:p>
        </w:tc>
        <w:tc>
          <w:tcPr>
            <w:tcW w:w="745" w:type="pct"/>
            <w:tcBorders>
              <w:top w:val="nil"/>
              <w:bottom w:val="single" w:sz="4" w:space="0" w:color="auto"/>
            </w:tcBorders>
            <w:vAlign w:val="bottom"/>
          </w:tcPr>
          <w:p w14:paraId="741AC9EF"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10,791</w:t>
            </w:r>
          </w:p>
        </w:tc>
      </w:tr>
      <w:tr w:rsidR="00661979" w:rsidRPr="00B21467" w14:paraId="10BB92A3" w14:textId="77777777" w:rsidTr="00D674F3">
        <w:trPr>
          <w:cantSplit/>
          <w:jc w:val="center"/>
        </w:trPr>
        <w:tc>
          <w:tcPr>
            <w:tcW w:w="2054" w:type="pct"/>
            <w:tcBorders>
              <w:bottom w:val="nil"/>
            </w:tcBorders>
          </w:tcPr>
          <w:p w14:paraId="203B57D4" w14:textId="77777777" w:rsidR="00661979" w:rsidRPr="00B21467" w:rsidRDefault="00661979" w:rsidP="00D674F3">
            <w:pPr>
              <w:pStyle w:val="Denomination2"/>
              <w:ind w:left="-72" w:right="-58"/>
              <w:jc w:val="left"/>
              <w:rPr>
                <w:rFonts w:ascii="Arial" w:hAnsi="Arial" w:cs="Arial"/>
              </w:rPr>
            </w:pPr>
          </w:p>
        </w:tc>
        <w:tc>
          <w:tcPr>
            <w:tcW w:w="728" w:type="pct"/>
            <w:tcBorders>
              <w:bottom w:val="nil"/>
            </w:tcBorders>
            <w:shd w:val="clear" w:color="auto" w:fill="FAFAFA"/>
            <w:vAlign w:val="center"/>
          </w:tcPr>
          <w:p w14:paraId="1FA52E18" w14:textId="77777777" w:rsidR="00661979" w:rsidRPr="008D2683" w:rsidRDefault="00661979" w:rsidP="00D674F3">
            <w:pPr>
              <w:pStyle w:val="Denomination2"/>
              <w:ind w:left="-79" w:right="-18"/>
              <w:rPr>
                <w:rFonts w:ascii="Arial" w:hAnsi="Arial" w:cs="Arial"/>
              </w:rPr>
            </w:pPr>
          </w:p>
        </w:tc>
        <w:tc>
          <w:tcPr>
            <w:tcW w:w="745" w:type="pct"/>
            <w:tcBorders>
              <w:bottom w:val="nil"/>
            </w:tcBorders>
            <w:vAlign w:val="center"/>
          </w:tcPr>
          <w:p w14:paraId="1EE60C89"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p>
        </w:tc>
        <w:tc>
          <w:tcPr>
            <w:tcW w:w="728" w:type="pct"/>
            <w:tcBorders>
              <w:bottom w:val="nil"/>
            </w:tcBorders>
            <w:shd w:val="clear" w:color="auto" w:fill="FAFAFA"/>
            <w:vAlign w:val="center"/>
          </w:tcPr>
          <w:p w14:paraId="7A7BB7FC"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p>
        </w:tc>
        <w:tc>
          <w:tcPr>
            <w:tcW w:w="745" w:type="pct"/>
            <w:tcBorders>
              <w:bottom w:val="nil"/>
            </w:tcBorders>
            <w:vAlign w:val="bottom"/>
          </w:tcPr>
          <w:p w14:paraId="774E450A"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p>
        </w:tc>
      </w:tr>
      <w:tr w:rsidR="00661979" w:rsidRPr="00B21467" w14:paraId="4D5853D5" w14:textId="77777777" w:rsidTr="00D674F3">
        <w:trPr>
          <w:cantSplit/>
          <w:jc w:val="center"/>
        </w:trPr>
        <w:tc>
          <w:tcPr>
            <w:tcW w:w="2054" w:type="pct"/>
            <w:tcBorders>
              <w:bottom w:val="nil"/>
            </w:tcBorders>
          </w:tcPr>
          <w:p w14:paraId="06F53064" w14:textId="77777777" w:rsidR="00661979" w:rsidRPr="00B21467" w:rsidRDefault="00661979" w:rsidP="00D674F3">
            <w:pPr>
              <w:pStyle w:val="Denomination2"/>
              <w:ind w:left="-72" w:right="-58"/>
              <w:jc w:val="left"/>
              <w:rPr>
                <w:rFonts w:ascii="Arial" w:hAnsi="Arial" w:cs="Arial"/>
                <w:lang w:val="en-US"/>
              </w:rPr>
            </w:pPr>
            <w:r w:rsidRPr="00B21467">
              <w:rPr>
                <w:rFonts w:ascii="Arial" w:hAnsi="Arial" w:cs="Arial"/>
              </w:rPr>
              <w:t>Total</w:t>
            </w:r>
          </w:p>
        </w:tc>
        <w:tc>
          <w:tcPr>
            <w:tcW w:w="728" w:type="pct"/>
            <w:tcBorders>
              <w:top w:val="nil"/>
              <w:bottom w:val="single" w:sz="4" w:space="0" w:color="auto"/>
            </w:tcBorders>
            <w:shd w:val="clear" w:color="auto" w:fill="FAFAFA"/>
            <w:vAlign w:val="center"/>
          </w:tcPr>
          <w:p w14:paraId="074E1026" w14:textId="77777777" w:rsidR="00661979" w:rsidRPr="006D3652" w:rsidRDefault="00B01DAC" w:rsidP="00D674F3">
            <w:pPr>
              <w:pStyle w:val="Denomination2"/>
              <w:ind w:left="-79" w:right="-18"/>
              <w:rPr>
                <w:rFonts w:ascii="Arial" w:hAnsi="Arial" w:cs="Arial"/>
                <w:lang w:val="en-US"/>
              </w:rPr>
            </w:pPr>
            <w:r w:rsidRPr="006D3652">
              <w:rPr>
                <w:rFonts w:ascii="Arial" w:hAnsi="Arial" w:cs="Arial"/>
                <w:lang w:val="en-US"/>
              </w:rPr>
              <w:t>25,015</w:t>
            </w:r>
          </w:p>
        </w:tc>
        <w:tc>
          <w:tcPr>
            <w:tcW w:w="745" w:type="pct"/>
            <w:tcBorders>
              <w:top w:val="nil"/>
              <w:bottom w:val="single" w:sz="4" w:space="0" w:color="auto"/>
            </w:tcBorders>
            <w:vAlign w:val="center"/>
          </w:tcPr>
          <w:p w14:paraId="58CE2E89"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21,844</w:t>
            </w:r>
          </w:p>
        </w:tc>
        <w:tc>
          <w:tcPr>
            <w:tcW w:w="728" w:type="pct"/>
            <w:tcBorders>
              <w:top w:val="nil"/>
              <w:bottom w:val="single" w:sz="4" w:space="0" w:color="auto"/>
            </w:tcBorders>
            <w:shd w:val="clear" w:color="auto" w:fill="FAFAFA"/>
            <w:vAlign w:val="center"/>
          </w:tcPr>
          <w:p w14:paraId="78DC2877" w14:textId="77777777" w:rsidR="00661979" w:rsidRPr="008D2683"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27,134</w:t>
            </w:r>
          </w:p>
        </w:tc>
        <w:tc>
          <w:tcPr>
            <w:tcW w:w="745" w:type="pct"/>
            <w:tcBorders>
              <w:top w:val="nil"/>
              <w:bottom w:val="single" w:sz="4" w:space="0" w:color="auto"/>
            </w:tcBorders>
            <w:vAlign w:val="bottom"/>
          </w:tcPr>
          <w:p w14:paraId="3109503F" w14:textId="77777777" w:rsidR="00661979" w:rsidRPr="008D2683"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eastAsia="Arial Unicode MS" w:cs="Arial"/>
              </w:rPr>
            </w:pPr>
            <w:r w:rsidRPr="008D2683">
              <w:rPr>
                <w:rFonts w:eastAsia="Arial Unicode MS" w:cs="Arial"/>
              </w:rPr>
              <w:t>23,517</w:t>
            </w:r>
          </w:p>
        </w:tc>
      </w:tr>
    </w:tbl>
    <w:p w14:paraId="5094EF24"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CA70CF8" w14:textId="77777777" w:rsidR="00661979" w:rsidRPr="00B21467" w:rsidRDefault="00661979" w:rsidP="00661979">
      <w:pPr>
        <w:pStyle w:val="Heading1"/>
        <w:numPr>
          <w:ilvl w:val="0"/>
          <w:numId w:val="0"/>
        </w:numPr>
        <w:tabs>
          <w:tab w:val="clear" w:pos="567"/>
        </w:tabs>
        <w:spacing w:line="240" w:lineRule="auto"/>
        <w:ind w:left="540" w:hanging="540"/>
      </w:pPr>
    </w:p>
    <w:tbl>
      <w:tblPr>
        <w:tblW w:w="9446" w:type="dxa"/>
        <w:tblInd w:w="27" w:type="dxa"/>
        <w:shd w:val="clear" w:color="auto" w:fill="FFA543"/>
        <w:tblLook w:val="04A0" w:firstRow="1" w:lastRow="0" w:firstColumn="1" w:lastColumn="0" w:noHBand="0" w:noVBand="1"/>
      </w:tblPr>
      <w:tblGrid>
        <w:gridCol w:w="9446"/>
      </w:tblGrid>
      <w:tr w:rsidR="00661979" w:rsidRPr="00B21467" w14:paraId="1469D09B" w14:textId="77777777" w:rsidTr="00D674F3">
        <w:trPr>
          <w:trHeight w:val="386"/>
        </w:trPr>
        <w:tc>
          <w:tcPr>
            <w:tcW w:w="9446" w:type="dxa"/>
            <w:shd w:val="clear" w:color="auto" w:fill="FFA543"/>
            <w:vAlign w:val="center"/>
            <w:hideMark/>
          </w:tcPr>
          <w:p w14:paraId="2FA97E94" w14:textId="45A99FA9" w:rsidR="00661979" w:rsidRPr="00B21467" w:rsidRDefault="00B01DAC"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22</w:t>
            </w:r>
            <w:r w:rsidR="00661979" w:rsidRPr="00B21467">
              <w:rPr>
                <w:rFonts w:cs="Arial"/>
                <w:b/>
                <w:bCs/>
                <w:color w:val="FFFFFF" w:themeColor="background1"/>
                <w:lang w:val="en-GB"/>
              </w:rPr>
              <w:tab/>
              <w:t>Other payable</w:t>
            </w:r>
            <w:r w:rsidR="0020103D">
              <w:rPr>
                <w:rFonts w:cs="Arial"/>
                <w:b/>
                <w:bCs/>
                <w:color w:val="FFFFFF" w:themeColor="background1"/>
                <w:lang w:val="en-GB"/>
              </w:rPr>
              <w:t>s</w:t>
            </w:r>
          </w:p>
        </w:tc>
      </w:tr>
    </w:tbl>
    <w:p w14:paraId="3A747FCF" w14:textId="77777777" w:rsidR="00661979" w:rsidRPr="00B21467" w:rsidRDefault="00661979" w:rsidP="00661979">
      <w:pPr>
        <w:pStyle w:val="Heading1"/>
        <w:numPr>
          <w:ilvl w:val="0"/>
          <w:numId w:val="0"/>
        </w:numPr>
        <w:tabs>
          <w:tab w:val="clear" w:pos="567"/>
        </w:tabs>
        <w:spacing w:line="240" w:lineRule="auto"/>
        <w:ind w:left="540" w:hanging="540"/>
      </w:pPr>
    </w:p>
    <w:tbl>
      <w:tblPr>
        <w:tblW w:w="5000" w:type="pct"/>
        <w:jc w:val="center"/>
        <w:tblLook w:val="0000" w:firstRow="0" w:lastRow="0" w:firstColumn="0" w:lastColumn="0" w:noHBand="0" w:noVBand="0"/>
      </w:tblPr>
      <w:tblGrid>
        <w:gridCol w:w="3899"/>
        <w:gridCol w:w="1391"/>
        <w:gridCol w:w="1391"/>
        <w:gridCol w:w="1391"/>
        <w:gridCol w:w="1389"/>
      </w:tblGrid>
      <w:tr w:rsidR="00661979" w:rsidRPr="00B21467" w14:paraId="0809A4CA" w14:textId="77777777" w:rsidTr="00D674F3">
        <w:trPr>
          <w:cantSplit/>
          <w:jc w:val="center"/>
        </w:trPr>
        <w:tc>
          <w:tcPr>
            <w:tcW w:w="2061" w:type="pct"/>
            <w:vAlign w:val="center"/>
          </w:tcPr>
          <w:p w14:paraId="2257F634" w14:textId="77777777" w:rsidR="00661979" w:rsidRPr="00B01DAC" w:rsidRDefault="00661979" w:rsidP="00D674F3">
            <w:pPr>
              <w:pStyle w:val="NoSpacing"/>
              <w:tabs>
                <w:tab w:val="clear" w:pos="567"/>
              </w:tabs>
              <w:spacing w:line="240" w:lineRule="auto"/>
              <w:ind w:left="-104"/>
              <w:jc w:val="left"/>
              <w:rPr>
                <w:rFonts w:ascii="Arial" w:hAnsi="Arial" w:cstheme="minorBidi"/>
                <w:sz w:val="18"/>
                <w:szCs w:val="18"/>
                <w:cs/>
                <w:lang w:val="th-TH"/>
              </w:rPr>
            </w:pPr>
          </w:p>
        </w:tc>
        <w:tc>
          <w:tcPr>
            <w:tcW w:w="1470" w:type="pct"/>
            <w:gridSpan w:val="2"/>
            <w:tcBorders>
              <w:top w:val="single" w:sz="4" w:space="0" w:color="auto"/>
              <w:bottom w:val="single" w:sz="4" w:space="0" w:color="auto"/>
            </w:tcBorders>
            <w:vAlign w:val="center"/>
          </w:tcPr>
          <w:p w14:paraId="238CDFB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lang w:eastAsia="en-GB"/>
              </w:rPr>
            </w:pPr>
            <w:r w:rsidRPr="00B21467">
              <w:rPr>
                <w:rFonts w:cs="Arial"/>
                <w:b/>
                <w:bCs/>
                <w:lang w:eastAsia="en-GB"/>
              </w:rPr>
              <w:t xml:space="preserve">Consolidated </w:t>
            </w:r>
          </w:p>
          <w:p w14:paraId="6E702E0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cs/>
              </w:rPr>
            </w:pPr>
            <w:r w:rsidRPr="00B21467">
              <w:rPr>
                <w:rFonts w:cs="Arial"/>
                <w:b/>
                <w:bCs/>
                <w:lang w:eastAsia="en-GB"/>
              </w:rPr>
              <w:t>financial statements</w:t>
            </w:r>
          </w:p>
        </w:tc>
        <w:tc>
          <w:tcPr>
            <w:tcW w:w="1469" w:type="pct"/>
            <w:gridSpan w:val="2"/>
            <w:tcBorders>
              <w:top w:val="single" w:sz="4" w:space="0" w:color="auto"/>
              <w:bottom w:val="single" w:sz="4" w:space="0" w:color="auto"/>
            </w:tcBorders>
            <w:vAlign w:val="bottom"/>
          </w:tcPr>
          <w:p w14:paraId="60A195C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lang w:eastAsia="en-GB"/>
              </w:rPr>
            </w:pPr>
            <w:r w:rsidRPr="00B21467">
              <w:rPr>
                <w:rFonts w:cs="Arial"/>
                <w:b/>
                <w:bCs/>
                <w:lang w:eastAsia="en-GB"/>
              </w:rPr>
              <w:t xml:space="preserve">Separate </w:t>
            </w:r>
          </w:p>
          <w:p w14:paraId="31FB12B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cs/>
              </w:rPr>
            </w:pPr>
            <w:r w:rsidRPr="00B21467">
              <w:rPr>
                <w:rFonts w:cs="Arial"/>
                <w:b/>
                <w:bCs/>
                <w:lang w:eastAsia="en-GB"/>
              </w:rPr>
              <w:t>financial statements</w:t>
            </w:r>
          </w:p>
        </w:tc>
      </w:tr>
      <w:tr w:rsidR="00661979" w:rsidRPr="00B21467" w14:paraId="2A8CE697" w14:textId="77777777" w:rsidTr="00D674F3">
        <w:trPr>
          <w:cantSplit/>
          <w:trHeight w:val="82"/>
          <w:jc w:val="center"/>
        </w:trPr>
        <w:tc>
          <w:tcPr>
            <w:tcW w:w="2061" w:type="pct"/>
            <w:vAlign w:val="center"/>
          </w:tcPr>
          <w:p w14:paraId="75039699" w14:textId="77777777" w:rsidR="00661979" w:rsidRPr="00B21467" w:rsidRDefault="00661979" w:rsidP="00D674F3">
            <w:pPr>
              <w:pStyle w:val="NoSpacing"/>
              <w:tabs>
                <w:tab w:val="clear" w:pos="567"/>
              </w:tabs>
              <w:spacing w:line="240" w:lineRule="auto"/>
              <w:ind w:left="-104"/>
              <w:jc w:val="left"/>
              <w:rPr>
                <w:rFonts w:ascii="Arial" w:hAnsi="Arial" w:cs="Arial"/>
                <w:b/>
                <w:bCs/>
                <w:sz w:val="18"/>
                <w:szCs w:val="18"/>
              </w:rPr>
            </w:pPr>
            <w:r w:rsidRPr="00B21467">
              <w:rPr>
                <w:rFonts w:ascii="Arial" w:hAnsi="Arial" w:cs="Arial"/>
                <w:b/>
                <w:bCs/>
                <w:sz w:val="18"/>
                <w:szCs w:val="18"/>
              </w:rPr>
              <w:t>As at 31 December</w:t>
            </w:r>
          </w:p>
        </w:tc>
        <w:tc>
          <w:tcPr>
            <w:tcW w:w="735" w:type="pct"/>
            <w:tcBorders>
              <w:top w:val="single" w:sz="4" w:space="0" w:color="auto"/>
            </w:tcBorders>
            <w:vAlign w:val="center"/>
          </w:tcPr>
          <w:p w14:paraId="25B554C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lang w:val="en-GB"/>
              </w:rPr>
            </w:pPr>
            <w:r w:rsidRPr="00B21467">
              <w:rPr>
                <w:rFonts w:cs="Arial"/>
                <w:b/>
                <w:bCs/>
                <w:lang w:eastAsia="en-GB"/>
              </w:rPr>
              <w:t>2019</w:t>
            </w:r>
          </w:p>
        </w:tc>
        <w:tc>
          <w:tcPr>
            <w:tcW w:w="735" w:type="pct"/>
            <w:tcBorders>
              <w:top w:val="single" w:sz="4" w:space="0" w:color="auto"/>
            </w:tcBorders>
            <w:vAlign w:val="center"/>
          </w:tcPr>
          <w:p w14:paraId="3882576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rPr>
            </w:pPr>
            <w:r w:rsidRPr="00B21467">
              <w:rPr>
                <w:rFonts w:cs="Arial"/>
                <w:b/>
                <w:bCs/>
                <w:lang w:eastAsia="en-GB"/>
              </w:rPr>
              <w:t>2018</w:t>
            </w:r>
          </w:p>
        </w:tc>
        <w:tc>
          <w:tcPr>
            <w:tcW w:w="735" w:type="pct"/>
            <w:tcBorders>
              <w:top w:val="single" w:sz="4" w:space="0" w:color="auto"/>
            </w:tcBorders>
            <w:vAlign w:val="center"/>
          </w:tcPr>
          <w:p w14:paraId="7B5F964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rPr>
            </w:pPr>
            <w:r w:rsidRPr="00B21467">
              <w:rPr>
                <w:rFonts w:cs="Arial"/>
                <w:b/>
                <w:bCs/>
                <w:lang w:eastAsia="en-GB"/>
              </w:rPr>
              <w:t>2019</w:t>
            </w:r>
          </w:p>
        </w:tc>
        <w:tc>
          <w:tcPr>
            <w:tcW w:w="734" w:type="pct"/>
            <w:tcBorders>
              <w:top w:val="single" w:sz="4" w:space="0" w:color="auto"/>
            </w:tcBorders>
            <w:vAlign w:val="center"/>
          </w:tcPr>
          <w:p w14:paraId="1D14304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rPr>
            </w:pPr>
            <w:r w:rsidRPr="00B21467">
              <w:rPr>
                <w:rFonts w:cs="Arial"/>
                <w:b/>
                <w:bCs/>
                <w:lang w:eastAsia="en-GB"/>
              </w:rPr>
              <w:t>2018</w:t>
            </w:r>
          </w:p>
        </w:tc>
      </w:tr>
      <w:tr w:rsidR="00661979" w:rsidRPr="00B21467" w14:paraId="3381B5C1" w14:textId="77777777" w:rsidTr="00D674F3">
        <w:trPr>
          <w:cantSplit/>
          <w:jc w:val="center"/>
        </w:trPr>
        <w:tc>
          <w:tcPr>
            <w:tcW w:w="2061" w:type="pct"/>
            <w:vAlign w:val="center"/>
          </w:tcPr>
          <w:p w14:paraId="7A76FDA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i/>
                <w:iCs/>
                <w:cs/>
              </w:rPr>
            </w:pPr>
          </w:p>
        </w:tc>
        <w:tc>
          <w:tcPr>
            <w:tcW w:w="735" w:type="pct"/>
            <w:tcBorders>
              <w:bottom w:val="single" w:sz="4" w:space="0" w:color="auto"/>
            </w:tcBorders>
            <w:vAlign w:val="center"/>
          </w:tcPr>
          <w:p w14:paraId="41EED959" w14:textId="5DA15F11" w:rsidR="00661979" w:rsidRPr="00B21467" w:rsidRDefault="0020103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A03EEE">
              <w:rPr>
                <w:rFonts w:cs="Arial"/>
                <w:b/>
                <w:bCs/>
                <w:lang w:eastAsia="en-GB"/>
              </w:rPr>
              <w:t xml:space="preserve">Million </w:t>
            </w:r>
            <w:r w:rsidR="00661979" w:rsidRPr="00B21467">
              <w:rPr>
                <w:rFonts w:cs="Arial"/>
                <w:b/>
                <w:bCs/>
                <w:lang w:eastAsia="en-GB"/>
              </w:rPr>
              <w:t>Baht</w:t>
            </w:r>
          </w:p>
        </w:tc>
        <w:tc>
          <w:tcPr>
            <w:tcW w:w="735" w:type="pct"/>
            <w:tcBorders>
              <w:bottom w:val="single" w:sz="4" w:space="0" w:color="auto"/>
            </w:tcBorders>
          </w:tcPr>
          <w:p w14:paraId="0314FCC8" w14:textId="12C90916" w:rsidR="00661979" w:rsidRPr="00B21467" w:rsidRDefault="0020103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A03EEE">
              <w:rPr>
                <w:rFonts w:cs="Arial"/>
                <w:b/>
                <w:bCs/>
                <w:lang w:eastAsia="en-GB"/>
              </w:rPr>
              <w:t xml:space="preserve">Million </w:t>
            </w:r>
            <w:r w:rsidR="00661979" w:rsidRPr="00B21467">
              <w:rPr>
                <w:rFonts w:cs="Arial"/>
                <w:b/>
                <w:bCs/>
                <w:lang w:eastAsia="en-GB"/>
              </w:rPr>
              <w:t>Baht</w:t>
            </w:r>
          </w:p>
        </w:tc>
        <w:tc>
          <w:tcPr>
            <w:tcW w:w="735" w:type="pct"/>
            <w:tcBorders>
              <w:bottom w:val="single" w:sz="4" w:space="0" w:color="auto"/>
            </w:tcBorders>
            <w:vAlign w:val="center"/>
          </w:tcPr>
          <w:p w14:paraId="57324924" w14:textId="456E58C6" w:rsidR="00661979" w:rsidRPr="00B21467" w:rsidRDefault="0020103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A03EEE">
              <w:rPr>
                <w:rFonts w:cs="Arial"/>
                <w:b/>
                <w:bCs/>
                <w:lang w:eastAsia="en-GB"/>
              </w:rPr>
              <w:t xml:space="preserve">Million </w:t>
            </w:r>
            <w:r w:rsidR="00661979" w:rsidRPr="00B21467">
              <w:rPr>
                <w:rFonts w:cs="Arial"/>
                <w:b/>
                <w:bCs/>
                <w:lang w:eastAsia="en-GB"/>
              </w:rPr>
              <w:t>Baht</w:t>
            </w:r>
          </w:p>
        </w:tc>
        <w:tc>
          <w:tcPr>
            <w:tcW w:w="734" w:type="pct"/>
            <w:tcBorders>
              <w:bottom w:val="single" w:sz="4" w:space="0" w:color="auto"/>
            </w:tcBorders>
          </w:tcPr>
          <w:p w14:paraId="3F2CC4AB" w14:textId="35507E38" w:rsidR="00661979" w:rsidRPr="00B21467" w:rsidRDefault="0020103D"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A03EEE">
              <w:rPr>
                <w:rFonts w:cs="Arial"/>
                <w:b/>
                <w:bCs/>
                <w:lang w:eastAsia="en-GB"/>
              </w:rPr>
              <w:t xml:space="preserve">Million </w:t>
            </w:r>
            <w:r w:rsidR="00661979" w:rsidRPr="00B21467">
              <w:rPr>
                <w:rFonts w:cs="Arial"/>
                <w:b/>
                <w:bCs/>
                <w:lang w:eastAsia="en-GB"/>
              </w:rPr>
              <w:t>Baht</w:t>
            </w:r>
          </w:p>
        </w:tc>
      </w:tr>
      <w:tr w:rsidR="00661979" w:rsidRPr="00B21467" w14:paraId="7A10F554" w14:textId="77777777" w:rsidTr="00D674F3">
        <w:trPr>
          <w:cantSplit/>
          <w:jc w:val="center"/>
        </w:trPr>
        <w:tc>
          <w:tcPr>
            <w:tcW w:w="2061" w:type="pct"/>
          </w:tcPr>
          <w:p w14:paraId="12267A9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35" w:type="pct"/>
            <w:tcBorders>
              <w:top w:val="single" w:sz="4" w:space="0" w:color="auto"/>
            </w:tcBorders>
            <w:shd w:val="clear" w:color="auto" w:fill="FAFAFA"/>
            <w:vAlign w:val="center"/>
          </w:tcPr>
          <w:p w14:paraId="6939C5A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tcBorders>
              <w:top w:val="single" w:sz="4" w:space="0" w:color="auto"/>
            </w:tcBorders>
            <w:vAlign w:val="center"/>
          </w:tcPr>
          <w:p w14:paraId="6860667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tcBorders>
              <w:top w:val="single" w:sz="4" w:space="0" w:color="auto"/>
            </w:tcBorders>
            <w:shd w:val="clear" w:color="auto" w:fill="FAFAFA"/>
            <w:vAlign w:val="center"/>
          </w:tcPr>
          <w:p w14:paraId="5548CCE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4" w:type="pct"/>
            <w:tcBorders>
              <w:top w:val="single" w:sz="4" w:space="0" w:color="auto"/>
            </w:tcBorders>
            <w:vAlign w:val="center"/>
          </w:tcPr>
          <w:p w14:paraId="64E9D80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r>
      <w:tr w:rsidR="00661979" w:rsidRPr="00B21467" w14:paraId="48C6D778" w14:textId="77777777" w:rsidTr="00D674F3">
        <w:trPr>
          <w:cantSplit/>
          <w:jc w:val="center"/>
        </w:trPr>
        <w:tc>
          <w:tcPr>
            <w:tcW w:w="2061" w:type="pct"/>
          </w:tcPr>
          <w:p w14:paraId="77A09C9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Accrued operating expenses</w:t>
            </w:r>
          </w:p>
        </w:tc>
        <w:tc>
          <w:tcPr>
            <w:tcW w:w="735" w:type="pct"/>
            <w:shd w:val="clear" w:color="auto" w:fill="FAFAFA"/>
            <w:vAlign w:val="center"/>
          </w:tcPr>
          <w:p w14:paraId="67A4171B"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173</w:t>
            </w:r>
          </w:p>
        </w:tc>
        <w:tc>
          <w:tcPr>
            <w:tcW w:w="735" w:type="pct"/>
            <w:vAlign w:val="center"/>
          </w:tcPr>
          <w:p w14:paraId="1D17675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103</w:t>
            </w:r>
          </w:p>
        </w:tc>
        <w:tc>
          <w:tcPr>
            <w:tcW w:w="735" w:type="pct"/>
            <w:shd w:val="clear" w:color="auto" w:fill="FAFAFA"/>
            <w:vAlign w:val="center"/>
          </w:tcPr>
          <w:p w14:paraId="25E32F3F"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17</w:t>
            </w:r>
          </w:p>
        </w:tc>
        <w:tc>
          <w:tcPr>
            <w:tcW w:w="734" w:type="pct"/>
            <w:vAlign w:val="center"/>
          </w:tcPr>
          <w:p w14:paraId="17984CC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39</w:t>
            </w:r>
          </w:p>
        </w:tc>
      </w:tr>
      <w:tr w:rsidR="00661979" w:rsidRPr="00B21467" w14:paraId="31859B0B" w14:textId="77777777" w:rsidTr="00D674F3">
        <w:trPr>
          <w:cantSplit/>
          <w:jc w:val="center"/>
        </w:trPr>
        <w:tc>
          <w:tcPr>
            <w:tcW w:w="2061" w:type="pct"/>
          </w:tcPr>
          <w:p w14:paraId="0F44FAA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Oil Fuel Fund payable</w:t>
            </w:r>
          </w:p>
        </w:tc>
        <w:tc>
          <w:tcPr>
            <w:tcW w:w="735" w:type="pct"/>
            <w:shd w:val="clear" w:color="auto" w:fill="FAFAFA"/>
            <w:vAlign w:val="center"/>
          </w:tcPr>
          <w:p w14:paraId="644F9268"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45</w:t>
            </w:r>
          </w:p>
        </w:tc>
        <w:tc>
          <w:tcPr>
            <w:tcW w:w="735" w:type="pct"/>
            <w:vAlign w:val="center"/>
          </w:tcPr>
          <w:p w14:paraId="5BB0882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517</w:t>
            </w:r>
          </w:p>
        </w:tc>
        <w:tc>
          <w:tcPr>
            <w:tcW w:w="735" w:type="pct"/>
            <w:shd w:val="clear" w:color="auto" w:fill="FAFAFA"/>
            <w:vAlign w:val="center"/>
          </w:tcPr>
          <w:p w14:paraId="1E644159"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45</w:t>
            </w:r>
          </w:p>
        </w:tc>
        <w:tc>
          <w:tcPr>
            <w:tcW w:w="734" w:type="pct"/>
            <w:vAlign w:val="center"/>
          </w:tcPr>
          <w:p w14:paraId="072BAC8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517</w:t>
            </w:r>
          </w:p>
        </w:tc>
      </w:tr>
      <w:tr w:rsidR="00661979" w:rsidRPr="00B21467" w14:paraId="4026139E" w14:textId="77777777" w:rsidTr="00D674F3">
        <w:trPr>
          <w:cantSplit/>
          <w:jc w:val="center"/>
        </w:trPr>
        <w:tc>
          <w:tcPr>
            <w:tcW w:w="2061" w:type="pct"/>
          </w:tcPr>
          <w:p w14:paraId="6D99C81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Other payables</w:t>
            </w:r>
          </w:p>
        </w:tc>
        <w:tc>
          <w:tcPr>
            <w:tcW w:w="735" w:type="pct"/>
            <w:shd w:val="clear" w:color="auto" w:fill="FAFAFA"/>
            <w:vAlign w:val="center"/>
          </w:tcPr>
          <w:p w14:paraId="3F9E050E"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7,270</w:t>
            </w:r>
          </w:p>
        </w:tc>
        <w:tc>
          <w:tcPr>
            <w:tcW w:w="735" w:type="pct"/>
            <w:vAlign w:val="center"/>
          </w:tcPr>
          <w:p w14:paraId="2C34B6B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1,739</w:t>
            </w:r>
          </w:p>
        </w:tc>
        <w:tc>
          <w:tcPr>
            <w:tcW w:w="735" w:type="pct"/>
            <w:shd w:val="clear" w:color="auto" w:fill="FAFAFA"/>
            <w:vAlign w:val="center"/>
          </w:tcPr>
          <w:p w14:paraId="7D534387"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7,657</w:t>
            </w:r>
          </w:p>
        </w:tc>
        <w:tc>
          <w:tcPr>
            <w:tcW w:w="734" w:type="pct"/>
            <w:vAlign w:val="center"/>
          </w:tcPr>
          <w:p w14:paraId="7E528E3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2,133</w:t>
            </w:r>
          </w:p>
        </w:tc>
      </w:tr>
      <w:tr w:rsidR="00661979" w:rsidRPr="00B21467" w14:paraId="568426C9" w14:textId="77777777" w:rsidTr="00D674F3">
        <w:trPr>
          <w:cantSplit/>
          <w:jc w:val="center"/>
        </w:trPr>
        <w:tc>
          <w:tcPr>
            <w:tcW w:w="2061" w:type="pct"/>
          </w:tcPr>
          <w:p w14:paraId="0FCB6D31" w14:textId="258A2BA1"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Other</w:t>
            </w:r>
            <w:r w:rsidR="0013178D">
              <w:rPr>
                <w:rFonts w:cs="Arial"/>
              </w:rPr>
              <w:t>s</w:t>
            </w:r>
          </w:p>
        </w:tc>
        <w:tc>
          <w:tcPr>
            <w:tcW w:w="735" w:type="pct"/>
            <w:tcBorders>
              <w:bottom w:val="single" w:sz="4" w:space="0" w:color="auto"/>
            </w:tcBorders>
            <w:shd w:val="clear" w:color="auto" w:fill="FAFAFA"/>
            <w:vAlign w:val="center"/>
          </w:tcPr>
          <w:p w14:paraId="0A28ADA5"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1,618</w:t>
            </w:r>
          </w:p>
        </w:tc>
        <w:tc>
          <w:tcPr>
            <w:tcW w:w="735" w:type="pct"/>
            <w:tcBorders>
              <w:bottom w:val="single" w:sz="4" w:space="0" w:color="auto"/>
            </w:tcBorders>
            <w:vAlign w:val="center"/>
          </w:tcPr>
          <w:p w14:paraId="559A594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1,513</w:t>
            </w:r>
          </w:p>
        </w:tc>
        <w:tc>
          <w:tcPr>
            <w:tcW w:w="735" w:type="pct"/>
            <w:tcBorders>
              <w:bottom w:val="single" w:sz="4" w:space="0" w:color="auto"/>
            </w:tcBorders>
            <w:shd w:val="clear" w:color="auto" w:fill="FAFAFA"/>
            <w:vAlign w:val="center"/>
          </w:tcPr>
          <w:p w14:paraId="1D60A7F5"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812</w:t>
            </w:r>
          </w:p>
        </w:tc>
        <w:tc>
          <w:tcPr>
            <w:tcW w:w="734" w:type="pct"/>
            <w:tcBorders>
              <w:bottom w:val="single" w:sz="4" w:space="0" w:color="auto"/>
            </w:tcBorders>
            <w:vAlign w:val="center"/>
          </w:tcPr>
          <w:p w14:paraId="2018125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886</w:t>
            </w:r>
          </w:p>
        </w:tc>
      </w:tr>
      <w:tr w:rsidR="00661979" w:rsidRPr="00B21467" w14:paraId="0A7886BB" w14:textId="77777777" w:rsidTr="00D674F3">
        <w:trPr>
          <w:cantSplit/>
          <w:jc w:val="center"/>
        </w:trPr>
        <w:tc>
          <w:tcPr>
            <w:tcW w:w="2061" w:type="pct"/>
          </w:tcPr>
          <w:p w14:paraId="26D0DA0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p>
        </w:tc>
        <w:tc>
          <w:tcPr>
            <w:tcW w:w="735" w:type="pct"/>
            <w:shd w:val="clear" w:color="auto" w:fill="FAFAFA"/>
            <w:vAlign w:val="center"/>
          </w:tcPr>
          <w:p w14:paraId="3549967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vAlign w:val="center"/>
          </w:tcPr>
          <w:p w14:paraId="631EFF9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eastAsia="Arial Unicode MS" w:cs="Arial"/>
              </w:rPr>
            </w:pPr>
          </w:p>
        </w:tc>
        <w:tc>
          <w:tcPr>
            <w:tcW w:w="735" w:type="pct"/>
            <w:shd w:val="clear" w:color="auto" w:fill="FAFAFA"/>
            <w:vAlign w:val="center"/>
          </w:tcPr>
          <w:p w14:paraId="374131C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4" w:type="pct"/>
            <w:vAlign w:val="center"/>
          </w:tcPr>
          <w:p w14:paraId="5B208AC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eastAsia="Arial Unicode MS" w:cs="Arial"/>
              </w:rPr>
            </w:pPr>
          </w:p>
        </w:tc>
      </w:tr>
      <w:tr w:rsidR="00661979" w:rsidRPr="00B21467" w14:paraId="5885765E" w14:textId="77777777" w:rsidTr="00D674F3">
        <w:trPr>
          <w:cantSplit/>
          <w:jc w:val="center"/>
        </w:trPr>
        <w:tc>
          <w:tcPr>
            <w:tcW w:w="2061" w:type="pct"/>
          </w:tcPr>
          <w:p w14:paraId="4CD55B4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243"/>
              <w:rPr>
                <w:rFonts w:cs="Arial"/>
              </w:rPr>
            </w:pPr>
            <w:r w:rsidRPr="00B21467">
              <w:rPr>
                <w:rFonts w:cs="Arial"/>
              </w:rPr>
              <w:t>Total</w:t>
            </w:r>
          </w:p>
        </w:tc>
        <w:tc>
          <w:tcPr>
            <w:tcW w:w="735" w:type="pct"/>
            <w:tcBorders>
              <w:bottom w:val="single" w:sz="4" w:space="0" w:color="auto"/>
            </w:tcBorders>
            <w:shd w:val="clear" w:color="auto" w:fill="FAFAFA"/>
            <w:vAlign w:val="center"/>
          </w:tcPr>
          <w:p w14:paraId="301B4DC5"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9,106</w:t>
            </w:r>
          </w:p>
        </w:tc>
        <w:tc>
          <w:tcPr>
            <w:tcW w:w="735" w:type="pct"/>
            <w:tcBorders>
              <w:bottom w:val="single" w:sz="4" w:space="0" w:color="auto"/>
            </w:tcBorders>
            <w:vAlign w:val="center"/>
          </w:tcPr>
          <w:p w14:paraId="2283410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3,872</w:t>
            </w:r>
          </w:p>
        </w:tc>
        <w:tc>
          <w:tcPr>
            <w:tcW w:w="735" w:type="pct"/>
            <w:tcBorders>
              <w:bottom w:val="single" w:sz="4" w:space="0" w:color="auto"/>
            </w:tcBorders>
            <w:shd w:val="clear" w:color="auto" w:fill="FAFAFA"/>
            <w:vAlign w:val="center"/>
          </w:tcPr>
          <w:p w14:paraId="206287CE" w14:textId="77777777" w:rsidR="00661979" w:rsidRPr="00B21467" w:rsidRDefault="00B01DAC"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Pr>
                <w:rFonts w:cs="Arial"/>
              </w:rPr>
              <w:t>8,531</w:t>
            </w:r>
          </w:p>
        </w:tc>
        <w:tc>
          <w:tcPr>
            <w:tcW w:w="734" w:type="pct"/>
            <w:tcBorders>
              <w:bottom w:val="single" w:sz="4" w:space="0" w:color="auto"/>
            </w:tcBorders>
            <w:vAlign w:val="center"/>
          </w:tcPr>
          <w:p w14:paraId="7F00B0A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B21467">
              <w:rPr>
                <w:rFonts w:eastAsia="Arial Unicode MS" w:cs="Arial"/>
              </w:rPr>
              <w:t>3,575</w:t>
            </w:r>
          </w:p>
        </w:tc>
      </w:tr>
    </w:tbl>
    <w:p w14:paraId="131AD87B"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0F38FA37" w14:textId="77777777" w:rsidTr="00D674F3">
        <w:trPr>
          <w:trHeight w:val="386"/>
        </w:trPr>
        <w:tc>
          <w:tcPr>
            <w:tcW w:w="9446" w:type="dxa"/>
            <w:shd w:val="clear" w:color="auto" w:fill="FFA543"/>
            <w:vAlign w:val="center"/>
            <w:hideMark/>
          </w:tcPr>
          <w:p w14:paraId="07EFA27B" w14:textId="77777777" w:rsidR="00661979" w:rsidRPr="00B21467" w:rsidRDefault="00794F7C"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rPr>
              <w:br w:type="page"/>
            </w:r>
            <w:r w:rsidR="00B01DAC">
              <w:rPr>
                <w:rFonts w:cs="Arial"/>
                <w:b/>
                <w:bCs/>
                <w:color w:val="FFFFFF" w:themeColor="background1"/>
                <w:lang w:val="en-GB"/>
              </w:rPr>
              <w:t>23</w:t>
            </w:r>
            <w:r w:rsidR="00661979" w:rsidRPr="00B21467">
              <w:rPr>
                <w:rFonts w:cs="Arial"/>
                <w:b/>
                <w:bCs/>
                <w:color w:val="FFFFFF" w:themeColor="background1"/>
                <w:lang w:val="en-GB"/>
              </w:rPr>
              <w:tab/>
              <w:t xml:space="preserve">Long-term </w:t>
            </w:r>
            <w:r w:rsidR="00A80368">
              <w:rPr>
                <w:rFonts w:cs="Arial"/>
                <w:b/>
                <w:bCs/>
                <w:color w:val="FFFFFF" w:themeColor="background1"/>
                <w:lang w:val="en-GB"/>
              </w:rPr>
              <w:t>loan</w:t>
            </w:r>
            <w:r w:rsidR="00661979" w:rsidRPr="00B21467">
              <w:rPr>
                <w:rFonts w:cs="Arial"/>
                <w:b/>
                <w:bCs/>
                <w:color w:val="FFFFFF" w:themeColor="background1"/>
                <w:lang w:val="en-GB"/>
              </w:rPr>
              <w:t>s from financial institution</w:t>
            </w:r>
            <w:r w:rsidR="002D13E1" w:rsidRPr="00B21467">
              <w:rPr>
                <w:rFonts w:cs="Arial"/>
                <w:b/>
                <w:bCs/>
                <w:color w:val="FFFFFF" w:themeColor="background1"/>
                <w:lang w:val="en-GB"/>
              </w:rPr>
              <w:t>s</w:t>
            </w:r>
            <w:r w:rsidR="00B95560">
              <w:rPr>
                <w:rFonts w:cs="Arial"/>
                <w:b/>
                <w:bCs/>
                <w:color w:val="FFFFFF" w:themeColor="background1"/>
                <w:lang w:val="en-GB"/>
              </w:rPr>
              <w:t xml:space="preserve"> and a third party</w:t>
            </w:r>
          </w:p>
        </w:tc>
      </w:tr>
    </w:tbl>
    <w:p w14:paraId="17E3C5EE"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p w14:paraId="182D0CE9"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Long-term loans from financial institutions</w:t>
      </w:r>
      <w:r w:rsidR="00B95560">
        <w:rPr>
          <w:rFonts w:cs="Arial"/>
        </w:rPr>
        <w:t xml:space="preserve"> a</w:t>
      </w:r>
      <w:r w:rsidR="00EC4F64">
        <w:rPr>
          <w:rFonts w:cs="Arial"/>
        </w:rPr>
        <w:t>n</w:t>
      </w:r>
      <w:r w:rsidR="00B95560">
        <w:rPr>
          <w:rFonts w:cs="Arial"/>
        </w:rPr>
        <w:t xml:space="preserve">d a </w:t>
      </w:r>
      <w:r w:rsidR="00EC4F64">
        <w:rPr>
          <w:rFonts w:cs="Arial"/>
        </w:rPr>
        <w:t>third</w:t>
      </w:r>
      <w:r w:rsidR="00B95560">
        <w:rPr>
          <w:rFonts w:cs="Arial"/>
        </w:rPr>
        <w:t xml:space="preserve"> party</w:t>
      </w:r>
      <w:r w:rsidRPr="00B21467">
        <w:rPr>
          <w:rFonts w:cs="Arial"/>
        </w:rPr>
        <w:t xml:space="preserve"> are as follows:</w:t>
      </w:r>
    </w:p>
    <w:p w14:paraId="13550B22"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5" w:type="pct"/>
        <w:tblInd w:w="9" w:type="dxa"/>
        <w:tblLook w:val="04A0" w:firstRow="1" w:lastRow="0" w:firstColumn="1" w:lastColumn="0" w:noHBand="0" w:noVBand="1"/>
      </w:tblPr>
      <w:tblGrid>
        <w:gridCol w:w="3888"/>
        <w:gridCol w:w="1312"/>
        <w:gridCol w:w="1469"/>
        <w:gridCol w:w="1314"/>
        <w:gridCol w:w="1469"/>
      </w:tblGrid>
      <w:tr w:rsidR="00661979" w:rsidRPr="00B21467" w14:paraId="3555F3C5" w14:textId="77777777" w:rsidTr="00D674F3">
        <w:tc>
          <w:tcPr>
            <w:tcW w:w="2057" w:type="pct"/>
          </w:tcPr>
          <w:p w14:paraId="4098CB9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rPr>
            </w:pPr>
          </w:p>
        </w:tc>
        <w:tc>
          <w:tcPr>
            <w:tcW w:w="1471" w:type="pct"/>
            <w:gridSpan w:val="2"/>
            <w:tcBorders>
              <w:top w:val="single" w:sz="4" w:space="0" w:color="auto"/>
              <w:bottom w:val="single" w:sz="4" w:space="0" w:color="auto"/>
            </w:tcBorders>
            <w:vAlign w:val="center"/>
            <w:hideMark/>
          </w:tcPr>
          <w:p w14:paraId="40C6B765" w14:textId="175EED17" w:rsidR="00661979" w:rsidRPr="00B21467" w:rsidRDefault="00661979" w:rsidP="00D674F3">
            <w:pPr>
              <w:spacing w:line="240" w:lineRule="auto"/>
              <w:ind w:right="-72"/>
              <w:jc w:val="center"/>
              <w:rPr>
                <w:rFonts w:cs="Arial"/>
                <w:b/>
                <w:bCs/>
                <w:cs/>
              </w:rPr>
            </w:pPr>
            <w:r w:rsidRPr="00B21467">
              <w:rPr>
                <w:rFonts w:cs="Arial"/>
                <w:b/>
                <w:bCs/>
                <w:lang w:eastAsia="en-GB"/>
              </w:rPr>
              <w:t>Consolidated</w:t>
            </w:r>
            <w:r w:rsidR="00A85B83">
              <w:rPr>
                <w:rFonts w:cs="Arial"/>
                <w:b/>
                <w:bCs/>
                <w:lang w:eastAsia="en-GB"/>
              </w:rPr>
              <w:br/>
            </w:r>
            <w:r w:rsidRPr="00B21467">
              <w:rPr>
                <w:rFonts w:cs="Arial"/>
                <w:b/>
                <w:bCs/>
                <w:lang w:eastAsia="en-GB"/>
              </w:rPr>
              <w:t xml:space="preserve"> </w:t>
            </w:r>
            <w:r w:rsidR="00A85B83">
              <w:rPr>
                <w:rFonts w:cs="Arial"/>
                <w:b/>
                <w:bCs/>
                <w:lang w:eastAsia="en-GB"/>
              </w:rPr>
              <w:t xml:space="preserve">financial </w:t>
            </w:r>
            <w:r w:rsidRPr="00B21467">
              <w:rPr>
                <w:rFonts w:cs="Arial"/>
                <w:b/>
                <w:bCs/>
                <w:lang w:eastAsia="en-GB"/>
              </w:rPr>
              <w:t>statements</w:t>
            </w:r>
          </w:p>
        </w:tc>
        <w:tc>
          <w:tcPr>
            <w:tcW w:w="1472" w:type="pct"/>
            <w:gridSpan w:val="2"/>
            <w:tcBorders>
              <w:top w:val="single" w:sz="4" w:space="0" w:color="auto"/>
              <w:bottom w:val="single" w:sz="4" w:space="0" w:color="auto"/>
            </w:tcBorders>
            <w:vAlign w:val="bottom"/>
            <w:hideMark/>
          </w:tcPr>
          <w:p w14:paraId="2276743C" w14:textId="77777777" w:rsidR="00661979" w:rsidRPr="00B21467" w:rsidRDefault="00661979" w:rsidP="00D674F3">
            <w:pPr>
              <w:spacing w:line="240" w:lineRule="auto"/>
              <w:ind w:right="-72"/>
              <w:jc w:val="center"/>
              <w:rPr>
                <w:rFonts w:cs="Arial"/>
                <w:b/>
                <w:bCs/>
              </w:rPr>
            </w:pPr>
            <w:r w:rsidRPr="00B21467">
              <w:rPr>
                <w:rFonts w:cs="Arial"/>
                <w:b/>
                <w:bCs/>
                <w:lang w:eastAsia="en-GB"/>
              </w:rPr>
              <w:t xml:space="preserve">Separate </w:t>
            </w:r>
            <w:r w:rsidR="002D13E1" w:rsidRPr="00B21467">
              <w:rPr>
                <w:rFonts w:cs="Arial"/>
                <w:b/>
                <w:bCs/>
                <w:lang w:eastAsia="en-GB"/>
              </w:rPr>
              <w:br/>
            </w:r>
            <w:r w:rsidRPr="00B21467">
              <w:rPr>
                <w:rFonts w:cs="Arial"/>
                <w:b/>
                <w:bCs/>
                <w:lang w:eastAsia="en-GB"/>
              </w:rPr>
              <w:t>financial statements</w:t>
            </w:r>
          </w:p>
        </w:tc>
      </w:tr>
      <w:tr w:rsidR="00661979" w:rsidRPr="00B21467" w14:paraId="61D93AF2" w14:textId="77777777" w:rsidTr="00D674F3">
        <w:tc>
          <w:tcPr>
            <w:tcW w:w="2057" w:type="pct"/>
            <w:hideMark/>
          </w:tcPr>
          <w:p w14:paraId="3D759B7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cs/>
              </w:rPr>
            </w:pPr>
            <w:r w:rsidRPr="00B21467">
              <w:rPr>
                <w:rFonts w:cs="Arial"/>
                <w:b/>
                <w:bCs/>
              </w:rPr>
              <w:t>As at 31 December</w:t>
            </w:r>
          </w:p>
        </w:tc>
        <w:tc>
          <w:tcPr>
            <w:tcW w:w="694" w:type="pct"/>
            <w:tcBorders>
              <w:top w:val="single" w:sz="4" w:space="0" w:color="auto"/>
            </w:tcBorders>
            <w:vAlign w:val="center"/>
            <w:hideMark/>
          </w:tcPr>
          <w:p w14:paraId="63DA0855"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2019</w:t>
            </w:r>
          </w:p>
        </w:tc>
        <w:tc>
          <w:tcPr>
            <w:tcW w:w="777" w:type="pct"/>
            <w:tcBorders>
              <w:top w:val="single" w:sz="4" w:space="0" w:color="auto"/>
            </w:tcBorders>
            <w:vAlign w:val="center"/>
            <w:hideMark/>
          </w:tcPr>
          <w:p w14:paraId="3E7E987E"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c>
          <w:tcPr>
            <w:tcW w:w="695" w:type="pct"/>
            <w:tcBorders>
              <w:top w:val="single" w:sz="4" w:space="0" w:color="auto"/>
            </w:tcBorders>
            <w:vAlign w:val="center"/>
            <w:hideMark/>
          </w:tcPr>
          <w:p w14:paraId="19ACFE08"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2019</w:t>
            </w:r>
          </w:p>
        </w:tc>
        <w:tc>
          <w:tcPr>
            <w:tcW w:w="777" w:type="pct"/>
            <w:tcBorders>
              <w:top w:val="single" w:sz="4" w:space="0" w:color="auto"/>
            </w:tcBorders>
            <w:vAlign w:val="center"/>
            <w:hideMark/>
          </w:tcPr>
          <w:p w14:paraId="1C9A2DBC"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r>
      <w:tr w:rsidR="00661979" w:rsidRPr="00B21467" w14:paraId="7062380F" w14:textId="77777777" w:rsidTr="00D674F3">
        <w:tc>
          <w:tcPr>
            <w:tcW w:w="2057" w:type="pct"/>
          </w:tcPr>
          <w:p w14:paraId="65B731D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napToGrid w:val="0"/>
                <w:lang w:eastAsia="th-TH"/>
              </w:rPr>
            </w:pPr>
          </w:p>
        </w:tc>
        <w:tc>
          <w:tcPr>
            <w:tcW w:w="694" w:type="pct"/>
            <w:tcBorders>
              <w:bottom w:val="single" w:sz="4" w:space="0" w:color="auto"/>
            </w:tcBorders>
            <w:vAlign w:val="center"/>
            <w:hideMark/>
          </w:tcPr>
          <w:p w14:paraId="40004D2A"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777" w:type="pct"/>
            <w:tcBorders>
              <w:bottom w:val="single" w:sz="4" w:space="0" w:color="auto"/>
            </w:tcBorders>
            <w:hideMark/>
          </w:tcPr>
          <w:p w14:paraId="669D1D58"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695" w:type="pct"/>
            <w:tcBorders>
              <w:bottom w:val="single" w:sz="4" w:space="0" w:color="auto"/>
            </w:tcBorders>
            <w:hideMark/>
          </w:tcPr>
          <w:p w14:paraId="347BB80C"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777" w:type="pct"/>
            <w:tcBorders>
              <w:bottom w:val="single" w:sz="4" w:space="0" w:color="auto"/>
            </w:tcBorders>
            <w:hideMark/>
          </w:tcPr>
          <w:p w14:paraId="0950809A"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r>
      <w:tr w:rsidR="00661979" w:rsidRPr="00B21467" w14:paraId="6003B5EE" w14:textId="77777777" w:rsidTr="00D674F3">
        <w:tc>
          <w:tcPr>
            <w:tcW w:w="2057" w:type="pct"/>
          </w:tcPr>
          <w:p w14:paraId="030D866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snapToGrid w:val="0"/>
                <w:lang w:eastAsia="th-TH"/>
              </w:rPr>
            </w:pPr>
          </w:p>
        </w:tc>
        <w:tc>
          <w:tcPr>
            <w:tcW w:w="694" w:type="pct"/>
            <w:tcBorders>
              <w:top w:val="single" w:sz="4" w:space="0" w:color="auto"/>
            </w:tcBorders>
            <w:shd w:val="clear" w:color="auto" w:fill="FAFAFA"/>
          </w:tcPr>
          <w:p w14:paraId="38EA9129" w14:textId="77777777" w:rsidR="00661979" w:rsidRPr="00B21467" w:rsidRDefault="00661979" w:rsidP="00D674F3">
            <w:pPr>
              <w:spacing w:line="240" w:lineRule="auto"/>
              <w:ind w:right="-72"/>
              <w:jc w:val="right"/>
              <w:rPr>
                <w:rFonts w:cs="Arial"/>
                <w:b/>
                <w:bCs/>
                <w:snapToGrid w:val="0"/>
                <w:lang w:eastAsia="th-TH"/>
              </w:rPr>
            </w:pPr>
          </w:p>
        </w:tc>
        <w:tc>
          <w:tcPr>
            <w:tcW w:w="777" w:type="pct"/>
            <w:tcBorders>
              <w:top w:val="single" w:sz="4" w:space="0" w:color="auto"/>
            </w:tcBorders>
          </w:tcPr>
          <w:p w14:paraId="19CFA705" w14:textId="77777777" w:rsidR="00661979" w:rsidRPr="00B21467" w:rsidRDefault="00661979" w:rsidP="00D674F3">
            <w:pPr>
              <w:spacing w:line="240" w:lineRule="auto"/>
              <w:ind w:right="-72"/>
              <w:jc w:val="right"/>
              <w:rPr>
                <w:rFonts w:cs="Arial"/>
                <w:b/>
                <w:bCs/>
                <w:snapToGrid w:val="0"/>
                <w:lang w:eastAsia="th-TH"/>
              </w:rPr>
            </w:pPr>
          </w:p>
        </w:tc>
        <w:tc>
          <w:tcPr>
            <w:tcW w:w="695" w:type="pct"/>
            <w:tcBorders>
              <w:top w:val="single" w:sz="4" w:space="0" w:color="auto"/>
            </w:tcBorders>
            <w:shd w:val="clear" w:color="auto" w:fill="FAFAFA"/>
          </w:tcPr>
          <w:p w14:paraId="4E471C1E" w14:textId="77777777" w:rsidR="00661979" w:rsidRPr="00B21467" w:rsidRDefault="00661979" w:rsidP="00D674F3">
            <w:pPr>
              <w:spacing w:line="240" w:lineRule="auto"/>
              <w:ind w:right="-72"/>
              <w:jc w:val="right"/>
              <w:rPr>
                <w:rFonts w:cs="Arial"/>
                <w:b/>
                <w:bCs/>
                <w:snapToGrid w:val="0"/>
                <w:lang w:eastAsia="th-TH"/>
              </w:rPr>
            </w:pPr>
          </w:p>
        </w:tc>
        <w:tc>
          <w:tcPr>
            <w:tcW w:w="777" w:type="pct"/>
            <w:tcBorders>
              <w:top w:val="single" w:sz="4" w:space="0" w:color="auto"/>
            </w:tcBorders>
          </w:tcPr>
          <w:p w14:paraId="190E98AC" w14:textId="77777777" w:rsidR="00661979" w:rsidRPr="00B21467" w:rsidRDefault="00661979" w:rsidP="00D674F3">
            <w:pPr>
              <w:spacing w:line="240" w:lineRule="auto"/>
              <w:ind w:right="-72"/>
              <w:jc w:val="right"/>
              <w:rPr>
                <w:rFonts w:cs="Arial"/>
                <w:b/>
                <w:bCs/>
                <w:snapToGrid w:val="0"/>
                <w:lang w:eastAsia="th-TH"/>
              </w:rPr>
            </w:pPr>
          </w:p>
        </w:tc>
      </w:tr>
      <w:tr w:rsidR="00661979" w:rsidRPr="00B21467" w14:paraId="04E11176" w14:textId="77777777" w:rsidTr="00D674F3">
        <w:tc>
          <w:tcPr>
            <w:tcW w:w="2057" w:type="pct"/>
          </w:tcPr>
          <w:p w14:paraId="0967553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napToGrid w:val="0"/>
                <w:lang w:eastAsia="th-TH"/>
              </w:rPr>
            </w:pPr>
            <w:r w:rsidRPr="00B21467">
              <w:rPr>
                <w:rFonts w:cs="Arial"/>
              </w:rPr>
              <w:t>Current portion of long-term loans from</w:t>
            </w:r>
          </w:p>
        </w:tc>
        <w:tc>
          <w:tcPr>
            <w:tcW w:w="694" w:type="pct"/>
            <w:shd w:val="clear" w:color="auto" w:fill="FAFAFA"/>
          </w:tcPr>
          <w:p w14:paraId="5C3BD13A" w14:textId="77777777" w:rsidR="00661979" w:rsidRPr="00B21467" w:rsidRDefault="00661979" w:rsidP="00D674F3">
            <w:pPr>
              <w:spacing w:line="240" w:lineRule="auto"/>
              <w:ind w:right="-72"/>
              <w:jc w:val="right"/>
              <w:rPr>
                <w:rFonts w:cs="Arial"/>
                <w:snapToGrid w:val="0"/>
                <w:lang w:eastAsia="th-TH"/>
              </w:rPr>
            </w:pPr>
          </w:p>
        </w:tc>
        <w:tc>
          <w:tcPr>
            <w:tcW w:w="777" w:type="pct"/>
          </w:tcPr>
          <w:p w14:paraId="7DD68026" w14:textId="77777777" w:rsidR="00661979" w:rsidRPr="00B21467" w:rsidRDefault="00661979" w:rsidP="00D674F3">
            <w:pPr>
              <w:spacing w:line="240" w:lineRule="auto"/>
              <w:ind w:right="-72"/>
              <w:jc w:val="right"/>
              <w:rPr>
                <w:rFonts w:cs="Arial"/>
                <w:snapToGrid w:val="0"/>
                <w:lang w:eastAsia="th-TH"/>
              </w:rPr>
            </w:pPr>
          </w:p>
        </w:tc>
        <w:tc>
          <w:tcPr>
            <w:tcW w:w="695" w:type="pct"/>
            <w:shd w:val="clear" w:color="auto" w:fill="FAFAFA"/>
          </w:tcPr>
          <w:p w14:paraId="28FF2918" w14:textId="77777777" w:rsidR="00661979" w:rsidRPr="00B21467" w:rsidRDefault="00661979" w:rsidP="00D674F3">
            <w:pPr>
              <w:spacing w:line="240" w:lineRule="auto"/>
              <w:ind w:right="-72"/>
              <w:jc w:val="right"/>
              <w:rPr>
                <w:rFonts w:cs="Arial"/>
                <w:snapToGrid w:val="0"/>
                <w:lang w:eastAsia="th-TH"/>
              </w:rPr>
            </w:pPr>
          </w:p>
        </w:tc>
        <w:tc>
          <w:tcPr>
            <w:tcW w:w="777" w:type="pct"/>
          </w:tcPr>
          <w:p w14:paraId="5FD837C9" w14:textId="77777777" w:rsidR="00661979" w:rsidRPr="00B21467" w:rsidRDefault="00661979" w:rsidP="00D674F3">
            <w:pPr>
              <w:spacing w:line="240" w:lineRule="auto"/>
              <w:ind w:right="-72"/>
              <w:jc w:val="right"/>
              <w:rPr>
                <w:rFonts w:cs="Arial"/>
                <w:snapToGrid w:val="0"/>
                <w:lang w:eastAsia="th-TH"/>
              </w:rPr>
            </w:pPr>
          </w:p>
        </w:tc>
      </w:tr>
      <w:tr w:rsidR="00661979" w:rsidRPr="00B21467" w14:paraId="563E15BD" w14:textId="77777777" w:rsidTr="00D674F3">
        <w:tc>
          <w:tcPr>
            <w:tcW w:w="2057" w:type="pct"/>
            <w:hideMark/>
          </w:tcPr>
          <w:p w14:paraId="49677D82" w14:textId="26A5C5A9"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B21467">
              <w:rPr>
                <w:rFonts w:cs="Arial"/>
              </w:rPr>
              <w:t xml:space="preserve">   financial institutions</w:t>
            </w:r>
            <w:r w:rsidR="00982218">
              <w:rPr>
                <w:rFonts w:cs="Arial"/>
              </w:rPr>
              <w:t>, net</w:t>
            </w:r>
          </w:p>
        </w:tc>
        <w:tc>
          <w:tcPr>
            <w:tcW w:w="694" w:type="pct"/>
            <w:shd w:val="clear" w:color="auto" w:fill="FAFAFA"/>
            <w:vAlign w:val="bottom"/>
          </w:tcPr>
          <w:p w14:paraId="2246D36C" w14:textId="77777777" w:rsidR="00661979" w:rsidRPr="00B21467" w:rsidRDefault="00661979" w:rsidP="00D674F3">
            <w:pPr>
              <w:spacing w:line="240" w:lineRule="auto"/>
              <w:ind w:right="-72"/>
              <w:jc w:val="right"/>
              <w:rPr>
                <w:rFonts w:cs="Arial"/>
                <w:cs/>
              </w:rPr>
            </w:pPr>
          </w:p>
        </w:tc>
        <w:tc>
          <w:tcPr>
            <w:tcW w:w="777" w:type="pct"/>
            <w:vAlign w:val="bottom"/>
          </w:tcPr>
          <w:p w14:paraId="12299EFE" w14:textId="77777777" w:rsidR="00661979" w:rsidRPr="00B21467" w:rsidRDefault="00661979" w:rsidP="00D674F3">
            <w:pPr>
              <w:pStyle w:val="Header"/>
              <w:spacing w:line="240" w:lineRule="auto"/>
              <w:ind w:right="-72"/>
              <w:jc w:val="right"/>
              <w:rPr>
                <w:rFonts w:eastAsia="Arial Unicode MS" w:cs="Arial"/>
                <w:lang w:val="en-GB"/>
              </w:rPr>
            </w:pPr>
          </w:p>
        </w:tc>
        <w:tc>
          <w:tcPr>
            <w:tcW w:w="695" w:type="pct"/>
            <w:shd w:val="clear" w:color="auto" w:fill="FAFAFA"/>
            <w:vAlign w:val="bottom"/>
          </w:tcPr>
          <w:p w14:paraId="61C5380F" w14:textId="77777777" w:rsidR="00661979" w:rsidRPr="00B21467" w:rsidRDefault="00661979" w:rsidP="00D674F3">
            <w:pPr>
              <w:pStyle w:val="Header"/>
              <w:spacing w:line="240" w:lineRule="auto"/>
              <w:ind w:right="-72"/>
              <w:jc w:val="right"/>
              <w:rPr>
                <w:rFonts w:eastAsia="Arial Unicode MS" w:cs="Arial"/>
                <w:lang w:val="en-GB"/>
              </w:rPr>
            </w:pPr>
          </w:p>
        </w:tc>
        <w:tc>
          <w:tcPr>
            <w:tcW w:w="777" w:type="pct"/>
            <w:vAlign w:val="bottom"/>
          </w:tcPr>
          <w:p w14:paraId="660483B8" w14:textId="77777777" w:rsidR="00661979" w:rsidRPr="00B21467" w:rsidRDefault="00661979" w:rsidP="00D674F3">
            <w:pPr>
              <w:pStyle w:val="Header"/>
              <w:spacing w:line="240" w:lineRule="auto"/>
              <w:ind w:right="-72"/>
              <w:jc w:val="right"/>
              <w:rPr>
                <w:rFonts w:eastAsia="Arial Unicode MS" w:cs="Arial"/>
                <w:lang w:val="en-GB"/>
              </w:rPr>
            </w:pPr>
          </w:p>
        </w:tc>
      </w:tr>
      <w:tr w:rsidR="00661979" w:rsidRPr="00B21467" w14:paraId="375379A3" w14:textId="77777777" w:rsidTr="00D674F3">
        <w:tc>
          <w:tcPr>
            <w:tcW w:w="2057" w:type="pct"/>
            <w:vAlign w:val="bottom"/>
          </w:tcPr>
          <w:p w14:paraId="26D4E315" w14:textId="77777777" w:rsidR="00661979" w:rsidRPr="00B21467" w:rsidRDefault="00661979" w:rsidP="00D674F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B21467">
              <w:rPr>
                <w:rFonts w:cs="Arial"/>
              </w:rPr>
              <w:t>Secured</w:t>
            </w:r>
          </w:p>
        </w:tc>
        <w:tc>
          <w:tcPr>
            <w:tcW w:w="694" w:type="pct"/>
            <w:shd w:val="clear" w:color="auto" w:fill="FAFAFA"/>
            <w:vAlign w:val="bottom"/>
          </w:tcPr>
          <w:p w14:paraId="501853ED" w14:textId="77777777" w:rsidR="00661979" w:rsidRPr="00B21467" w:rsidRDefault="00B01DAC" w:rsidP="00D674F3">
            <w:pPr>
              <w:spacing w:line="240" w:lineRule="auto"/>
              <w:ind w:right="-72"/>
              <w:jc w:val="right"/>
              <w:rPr>
                <w:rFonts w:cs="Arial"/>
              </w:rPr>
            </w:pPr>
            <w:r>
              <w:rPr>
                <w:rFonts w:cs="Arial"/>
              </w:rPr>
              <w:t>909</w:t>
            </w:r>
          </w:p>
        </w:tc>
        <w:tc>
          <w:tcPr>
            <w:tcW w:w="777" w:type="pct"/>
          </w:tcPr>
          <w:p w14:paraId="505886E2" w14:textId="77777777" w:rsidR="00661979" w:rsidRPr="00B21467" w:rsidRDefault="00661979" w:rsidP="00D674F3">
            <w:pPr>
              <w:pStyle w:val="Header"/>
              <w:spacing w:line="240" w:lineRule="auto"/>
              <w:ind w:right="-72"/>
              <w:jc w:val="right"/>
              <w:rPr>
                <w:rFonts w:eastAsia="Arial Unicode MS" w:cs="Arial"/>
                <w:lang w:val="en-GB"/>
              </w:rPr>
            </w:pPr>
            <w:r w:rsidRPr="00B21467">
              <w:rPr>
                <w:rFonts w:cs="Arial"/>
              </w:rPr>
              <w:t>863</w:t>
            </w:r>
          </w:p>
        </w:tc>
        <w:tc>
          <w:tcPr>
            <w:tcW w:w="695" w:type="pct"/>
            <w:shd w:val="clear" w:color="auto" w:fill="FAFAFA"/>
            <w:vAlign w:val="bottom"/>
          </w:tcPr>
          <w:p w14:paraId="6F3B797F" w14:textId="77777777" w:rsidR="00661979"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c>
          <w:tcPr>
            <w:tcW w:w="777" w:type="pct"/>
            <w:vAlign w:val="bottom"/>
          </w:tcPr>
          <w:p w14:paraId="57B0DE78" w14:textId="77777777" w:rsidR="00661979" w:rsidRPr="00B21467" w:rsidRDefault="00661979" w:rsidP="00D674F3">
            <w:pPr>
              <w:pStyle w:val="Header"/>
              <w:spacing w:line="240" w:lineRule="auto"/>
              <w:ind w:right="-72"/>
              <w:jc w:val="right"/>
              <w:rPr>
                <w:rFonts w:eastAsia="Arial Unicode MS" w:cs="Arial"/>
                <w:lang w:val="en-GB"/>
              </w:rPr>
            </w:pPr>
            <w:r w:rsidRPr="00B21467">
              <w:rPr>
                <w:rFonts w:eastAsia="Arial Unicode MS" w:cs="Arial"/>
                <w:lang w:val="en-GB"/>
              </w:rPr>
              <w:t>-</w:t>
            </w:r>
          </w:p>
        </w:tc>
      </w:tr>
      <w:tr w:rsidR="00661979" w:rsidRPr="00B21467" w14:paraId="71FD4260" w14:textId="77777777" w:rsidTr="00D674F3">
        <w:tc>
          <w:tcPr>
            <w:tcW w:w="2057" w:type="pct"/>
            <w:vAlign w:val="bottom"/>
          </w:tcPr>
          <w:p w14:paraId="186E261A" w14:textId="77777777" w:rsidR="00661979" w:rsidRPr="00B21467" w:rsidRDefault="00661979" w:rsidP="00D674F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B21467">
              <w:rPr>
                <w:rFonts w:cs="Arial"/>
              </w:rPr>
              <w:t>Unsecured</w:t>
            </w:r>
          </w:p>
        </w:tc>
        <w:tc>
          <w:tcPr>
            <w:tcW w:w="694" w:type="pct"/>
            <w:shd w:val="clear" w:color="auto" w:fill="FAFAFA"/>
            <w:vAlign w:val="bottom"/>
          </w:tcPr>
          <w:p w14:paraId="54B87CA6" w14:textId="77777777" w:rsidR="00661979" w:rsidRPr="00B21467" w:rsidRDefault="00B01DAC" w:rsidP="00D674F3">
            <w:pPr>
              <w:spacing w:line="240" w:lineRule="auto"/>
              <w:ind w:right="-72"/>
              <w:jc w:val="right"/>
              <w:rPr>
                <w:rFonts w:cs="Arial"/>
              </w:rPr>
            </w:pPr>
            <w:r>
              <w:rPr>
                <w:rFonts w:cs="Arial"/>
              </w:rPr>
              <w:t>427</w:t>
            </w:r>
          </w:p>
        </w:tc>
        <w:tc>
          <w:tcPr>
            <w:tcW w:w="777" w:type="pct"/>
          </w:tcPr>
          <w:p w14:paraId="4492D7E7" w14:textId="77777777" w:rsidR="00661979" w:rsidRPr="00B21467" w:rsidRDefault="00661979" w:rsidP="00D674F3">
            <w:pPr>
              <w:pStyle w:val="Header"/>
              <w:spacing w:line="240" w:lineRule="auto"/>
              <w:ind w:right="-72"/>
              <w:jc w:val="right"/>
              <w:rPr>
                <w:rFonts w:eastAsia="Arial Unicode MS" w:cs="Arial"/>
                <w:lang w:val="en-GB"/>
              </w:rPr>
            </w:pPr>
            <w:r w:rsidRPr="00B21467">
              <w:rPr>
                <w:rFonts w:cs="Arial"/>
              </w:rPr>
              <w:t>685</w:t>
            </w:r>
          </w:p>
        </w:tc>
        <w:tc>
          <w:tcPr>
            <w:tcW w:w="695" w:type="pct"/>
            <w:shd w:val="clear" w:color="auto" w:fill="FAFAFA"/>
            <w:vAlign w:val="bottom"/>
          </w:tcPr>
          <w:p w14:paraId="50718C76" w14:textId="77777777" w:rsidR="00661979"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c>
          <w:tcPr>
            <w:tcW w:w="777" w:type="pct"/>
            <w:vAlign w:val="bottom"/>
          </w:tcPr>
          <w:p w14:paraId="2F267903" w14:textId="77777777" w:rsidR="00661979" w:rsidRPr="00B21467" w:rsidRDefault="00661979" w:rsidP="00D674F3">
            <w:pPr>
              <w:pStyle w:val="Header"/>
              <w:spacing w:line="240" w:lineRule="auto"/>
              <w:ind w:right="-72"/>
              <w:jc w:val="right"/>
              <w:rPr>
                <w:rFonts w:eastAsia="Arial Unicode MS" w:cs="Arial"/>
                <w:lang w:val="en-GB"/>
              </w:rPr>
            </w:pPr>
            <w:r w:rsidRPr="00B21467">
              <w:rPr>
                <w:rFonts w:eastAsia="Arial Unicode MS" w:cs="Arial"/>
                <w:lang w:val="en-GB"/>
              </w:rPr>
              <w:t>-</w:t>
            </w:r>
          </w:p>
        </w:tc>
      </w:tr>
      <w:tr w:rsidR="00661979" w:rsidRPr="00B21467" w14:paraId="5E453949" w14:textId="77777777" w:rsidTr="00D674F3">
        <w:tc>
          <w:tcPr>
            <w:tcW w:w="2057" w:type="pct"/>
            <w:vAlign w:val="bottom"/>
            <w:hideMark/>
          </w:tcPr>
          <w:p w14:paraId="1BE8585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B21467">
              <w:rPr>
                <w:rFonts w:cs="Arial"/>
              </w:rPr>
              <w:t>Long-term loans from financial institutions, net</w:t>
            </w:r>
          </w:p>
        </w:tc>
        <w:tc>
          <w:tcPr>
            <w:tcW w:w="694" w:type="pct"/>
            <w:shd w:val="clear" w:color="auto" w:fill="FAFAFA"/>
            <w:vAlign w:val="bottom"/>
          </w:tcPr>
          <w:p w14:paraId="3B928216" w14:textId="77777777" w:rsidR="00661979" w:rsidRPr="00B21467" w:rsidRDefault="00661979" w:rsidP="00D674F3">
            <w:pPr>
              <w:spacing w:line="240" w:lineRule="auto"/>
              <w:ind w:right="-72"/>
              <w:jc w:val="right"/>
              <w:rPr>
                <w:rFonts w:cs="Arial"/>
              </w:rPr>
            </w:pPr>
          </w:p>
        </w:tc>
        <w:tc>
          <w:tcPr>
            <w:tcW w:w="777" w:type="pct"/>
            <w:vAlign w:val="bottom"/>
          </w:tcPr>
          <w:p w14:paraId="7E955676" w14:textId="77777777" w:rsidR="00661979" w:rsidRPr="00B21467" w:rsidRDefault="00661979" w:rsidP="00D674F3">
            <w:pPr>
              <w:pStyle w:val="Header"/>
              <w:spacing w:line="240" w:lineRule="auto"/>
              <w:ind w:right="-72"/>
              <w:jc w:val="right"/>
              <w:rPr>
                <w:rFonts w:eastAsia="Arial Unicode MS" w:cs="Arial"/>
                <w:lang w:val="en-GB"/>
              </w:rPr>
            </w:pPr>
          </w:p>
        </w:tc>
        <w:tc>
          <w:tcPr>
            <w:tcW w:w="695" w:type="pct"/>
            <w:shd w:val="clear" w:color="auto" w:fill="FAFAFA"/>
            <w:vAlign w:val="bottom"/>
          </w:tcPr>
          <w:p w14:paraId="4222F037" w14:textId="77777777" w:rsidR="00661979" w:rsidRPr="00B21467" w:rsidRDefault="00661979" w:rsidP="00D674F3">
            <w:pPr>
              <w:pStyle w:val="Header"/>
              <w:spacing w:line="240" w:lineRule="auto"/>
              <w:ind w:right="-72"/>
              <w:jc w:val="right"/>
              <w:rPr>
                <w:rFonts w:eastAsia="Arial Unicode MS" w:cs="Arial"/>
                <w:lang w:val="en-GB"/>
              </w:rPr>
            </w:pPr>
          </w:p>
        </w:tc>
        <w:tc>
          <w:tcPr>
            <w:tcW w:w="777" w:type="pct"/>
            <w:vAlign w:val="bottom"/>
          </w:tcPr>
          <w:p w14:paraId="516657DA" w14:textId="77777777" w:rsidR="00661979" w:rsidRPr="00B21467" w:rsidRDefault="00661979" w:rsidP="00D674F3">
            <w:pPr>
              <w:pStyle w:val="Header"/>
              <w:spacing w:line="240" w:lineRule="auto"/>
              <w:ind w:right="-72"/>
              <w:jc w:val="right"/>
              <w:rPr>
                <w:rFonts w:eastAsia="Arial Unicode MS" w:cs="Arial"/>
                <w:lang w:val="en-GB"/>
              </w:rPr>
            </w:pPr>
          </w:p>
        </w:tc>
      </w:tr>
      <w:tr w:rsidR="00661979" w:rsidRPr="00B21467" w14:paraId="61986D40" w14:textId="77777777" w:rsidTr="00D674F3">
        <w:tc>
          <w:tcPr>
            <w:tcW w:w="2057" w:type="pct"/>
            <w:vAlign w:val="bottom"/>
          </w:tcPr>
          <w:p w14:paraId="20B37F5C" w14:textId="77777777" w:rsidR="00661979" w:rsidRPr="00B21467" w:rsidRDefault="00661979" w:rsidP="00D674F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B21467">
              <w:rPr>
                <w:rFonts w:cs="Arial"/>
              </w:rPr>
              <w:t>Secured</w:t>
            </w:r>
          </w:p>
        </w:tc>
        <w:tc>
          <w:tcPr>
            <w:tcW w:w="694" w:type="pct"/>
            <w:shd w:val="clear" w:color="auto" w:fill="FAFAFA"/>
            <w:vAlign w:val="bottom"/>
          </w:tcPr>
          <w:p w14:paraId="2129BE19" w14:textId="77777777" w:rsidR="00661979" w:rsidRPr="00B21467" w:rsidRDefault="00B01DAC" w:rsidP="00D674F3">
            <w:pPr>
              <w:spacing w:line="240" w:lineRule="auto"/>
              <w:ind w:right="-72"/>
              <w:jc w:val="right"/>
              <w:rPr>
                <w:rFonts w:cs="Arial"/>
              </w:rPr>
            </w:pPr>
            <w:r>
              <w:rPr>
                <w:rFonts w:cs="Arial"/>
              </w:rPr>
              <w:t>12,679</w:t>
            </w:r>
          </w:p>
        </w:tc>
        <w:tc>
          <w:tcPr>
            <w:tcW w:w="777" w:type="pct"/>
          </w:tcPr>
          <w:p w14:paraId="596E781B" w14:textId="77777777" w:rsidR="00661979" w:rsidRPr="00B21467" w:rsidRDefault="00661979" w:rsidP="00D674F3">
            <w:pPr>
              <w:pStyle w:val="Header"/>
              <w:spacing w:line="240" w:lineRule="auto"/>
              <w:ind w:right="-72"/>
              <w:jc w:val="right"/>
              <w:rPr>
                <w:rFonts w:eastAsia="Arial Unicode MS" w:cs="Arial"/>
                <w:lang w:val="en-GB"/>
              </w:rPr>
            </w:pPr>
            <w:r w:rsidRPr="00B21467">
              <w:rPr>
                <w:rFonts w:cs="Arial"/>
              </w:rPr>
              <w:t>13,587</w:t>
            </w:r>
          </w:p>
        </w:tc>
        <w:tc>
          <w:tcPr>
            <w:tcW w:w="695" w:type="pct"/>
            <w:shd w:val="clear" w:color="auto" w:fill="FAFAFA"/>
            <w:vAlign w:val="bottom"/>
          </w:tcPr>
          <w:p w14:paraId="7E029865" w14:textId="77777777" w:rsidR="00661979"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c>
          <w:tcPr>
            <w:tcW w:w="777" w:type="pct"/>
            <w:vAlign w:val="bottom"/>
          </w:tcPr>
          <w:p w14:paraId="449D4CCF" w14:textId="77777777" w:rsidR="00661979" w:rsidRPr="00B21467" w:rsidRDefault="00661979" w:rsidP="00D674F3">
            <w:pPr>
              <w:pStyle w:val="Header"/>
              <w:spacing w:line="240" w:lineRule="auto"/>
              <w:ind w:right="-72"/>
              <w:jc w:val="right"/>
              <w:rPr>
                <w:rFonts w:eastAsia="Arial Unicode MS" w:cs="Arial"/>
                <w:lang w:val="en-GB"/>
              </w:rPr>
            </w:pPr>
            <w:r w:rsidRPr="00B21467">
              <w:rPr>
                <w:rFonts w:eastAsia="Arial Unicode MS" w:cs="Arial"/>
                <w:lang w:val="en-GB"/>
              </w:rPr>
              <w:t>-</w:t>
            </w:r>
          </w:p>
        </w:tc>
      </w:tr>
      <w:tr w:rsidR="00661979" w:rsidRPr="00B21467" w14:paraId="04F70FCE" w14:textId="77777777" w:rsidTr="00B95560">
        <w:tc>
          <w:tcPr>
            <w:tcW w:w="2057" w:type="pct"/>
            <w:vAlign w:val="bottom"/>
          </w:tcPr>
          <w:p w14:paraId="2FA4181A" w14:textId="77777777" w:rsidR="00661979" w:rsidRPr="00B21467" w:rsidRDefault="00661979" w:rsidP="00D674F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B21467">
              <w:rPr>
                <w:rFonts w:cs="Arial"/>
              </w:rPr>
              <w:t>Unsecured</w:t>
            </w:r>
          </w:p>
        </w:tc>
        <w:tc>
          <w:tcPr>
            <w:tcW w:w="694" w:type="pct"/>
            <w:shd w:val="clear" w:color="auto" w:fill="FAFAFA"/>
            <w:vAlign w:val="bottom"/>
          </w:tcPr>
          <w:p w14:paraId="453D6DD8" w14:textId="77777777" w:rsidR="00661979" w:rsidRPr="00B21467" w:rsidRDefault="00B01DAC" w:rsidP="00D674F3">
            <w:pPr>
              <w:spacing w:line="240" w:lineRule="auto"/>
              <w:ind w:right="-72"/>
              <w:jc w:val="right"/>
              <w:rPr>
                <w:rFonts w:cs="Arial"/>
              </w:rPr>
            </w:pPr>
            <w:r>
              <w:rPr>
                <w:rFonts w:cs="Arial"/>
              </w:rPr>
              <w:t>1,206</w:t>
            </w:r>
          </w:p>
        </w:tc>
        <w:tc>
          <w:tcPr>
            <w:tcW w:w="777" w:type="pct"/>
          </w:tcPr>
          <w:p w14:paraId="60ABCD7C" w14:textId="77777777" w:rsidR="00661979" w:rsidRPr="00B21467" w:rsidRDefault="00661979" w:rsidP="00D674F3">
            <w:pPr>
              <w:pStyle w:val="Header"/>
              <w:spacing w:line="240" w:lineRule="auto"/>
              <w:ind w:right="-72"/>
              <w:jc w:val="right"/>
              <w:rPr>
                <w:rFonts w:eastAsia="Arial Unicode MS" w:cs="Arial"/>
                <w:lang w:val="en-GB"/>
              </w:rPr>
            </w:pPr>
            <w:r w:rsidRPr="00B21467">
              <w:rPr>
                <w:rFonts w:cs="Arial"/>
              </w:rPr>
              <w:t>1,</w:t>
            </w:r>
            <w:r w:rsidR="00B95560">
              <w:rPr>
                <w:rFonts w:cs="Arial"/>
              </w:rPr>
              <w:t>252</w:t>
            </w:r>
          </w:p>
        </w:tc>
        <w:tc>
          <w:tcPr>
            <w:tcW w:w="695" w:type="pct"/>
            <w:shd w:val="clear" w:color="auto" w:fill="FAFAFA"/>
            <w:vAlign w:val="bottom"/>
          </w:tcPr>
          <w:p w14:paraId="39F6FBF8" w14:textId="77777777" w:rsidR="00661979"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c>
          <w:tcPr>
            <w:tcW w:w="777" w:type="pct"/>
            <w:vAlign w:val="bottom"/>
          </w:tcPr>
          <w:p w14:paraId="532D1E7A" w14:textId="77777777" w:rsidR="00661979" w:rsidRPr="00B21467" w:rsidRDefault="00661979" w:rsidP="00D674F3">
            <w:pPr>
              <w:pStyle w:val="Header"/>
              <w:spacing w:line="240" w:lineRule="auto"/>
              <w:ind w:right="-72"/>
              <w:jc w:val="right"/>
              <w:rPr>
                <w:rFonts w:eastAsia="Arial Unicode MS" w:cs="Arial"/>
                <w:lang w:val="en-GB"/>
              </w:rPr>
            </w:pPr>
            <w:r w:rsidRPr="00B21467">
              <w:rPr>
                <w:rFonts w:eastAsia="Arial Unicode MS" w:cs="Arial"/>
                <w:lang w:val="en-GB"/>
              </w:rPr>
              <w:t>-</w:t>
            </w:r>
          </w:p>
        </w:tc>
      </w:tr>
      <w:tr w:rsidR="00B95560" w:rsidRPr="00B21467" w14:paraId="2EB287C9" w14:textId="77777777" w:rsidTr="00B95560">
        <w:tc>
          <w:tcPr>
            <w:tcW w:w="2057" w:type="pct"/>
            <w:vAlign w:val="bottom"/>
          </w:tcPr>
          <w:p w14:paraId="15261161" w14:textId="77777777" w:rsidR="00B95560" w:rsidRPr="00B95560" w:rsidRDefault="00B95560" w:rsidP="00B9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B21467">
              <w:rPr>
                <w:rFonts w:cs="Arial"/>
              </w:rPr>
              <w:t xml:space="preserve">Long-term loans from </w:t>
            </w:r>
            <w:r>
              <w:rPr>
                <w:rFonts w:cs="Arial"/>
              </w:rPr>
              <w:t>a third party</w:t>
            </w:r>
          </w:p>
        </w:tc>
        <w:tc>
          <w:tcPr>
            <w:tcW w:w="694" w:type="pct"/>
            <w:shd w:val="clear" w:color="auto" w:fill="FAFAFA"/>
            <w:vAlign w:val="bottom"/>
          </w:tcPr>
          <w:p w14:paraId="70756AE9" w14:textId="77777777" w:rsidR="00B95560" w:rsidRPr="00B21467" w:rsidRDefault="00B95560" w:rsidP="00D674F3">
            <w:pPr>
              <w:spacing w:line="240" w:lineRule="auto"/>
              <w:ind w:right="-72"/>
              <w:jc w:val="right"/>
              <w:rPr>
                <w:rFonts w:cs="Arial"/>
              </w:rPr>
            </w:pPr>
          </w:p>
        </w:tc>
        <w:tc>
          <w:tcPr>
            <w:tcW w:w="777" w:type="pct"/>
          </w:tcPr>
          <w:p w14:paraId="63936115" w14:textId="77777777" w:rsidR="00B95560" w:rsidRPr="00B21467" w:rsidRDefault="00B95560" w:rsidP="00D674F3">
            <w:pPr>
              <w:pStyle w:val="Header"/>
              <w:spacing w:line="240" w:lineRule="auto"/>
              <w:ind w:right="-72"/>
              <w:jc w:val="right"/>
              <w:rPr>
                <w:rFonts w:cs="Arial"/>
              </w:rPr>
            </w:pPr>
          </w:p>
        </w:tc>
        <w:tc>
          <w:tcPr>
            <w:tcW w:w="695" w:type="pct"/>
            <w:shd w:val="clear" w:color="auto" w:fill="FAFAFA"/>
            <w:vAlign w:val="bottom"/>
          </w:tcPr>
          <w:p w14:paraId="280046F6" w14:textId="77777777" w:rsidR="00B95560" w:rsidRPr="00B21467" w:rsidRDefault="00B95560" w:rsidP="00D674F3">
            <w:pPr>
              <w:pStyle w:val="Header"/>
              <w:spacing w:line="240" w:lineRule="auto"/>
              <w:ind w:right="-72"/>
              <w:jc w:val="right"/>
              <w:rPr>
                <w:rFonts w:eastAsia="Arial Unicode MS" w:cs="Arial"/>
                <w:lang w:val="en-GB"/>
              </w:rPr>
            </w:pPr>
          </w:p>
        </w:tc>
        <w:tc>
          <w:tcPr>
            <w:tcW w:w="777" w:type="pct"/>
            <w:vAlign w:val="bottom"/>
          </w:tcPr>
          <w:p w14:paraId="2DAF0729" w14:textId="77777777" w:rsidR="00B95560" w:rsidRPr="00B21467" w:rsidRDefault="00B95560" w:rsidP="00D674F3">
            <w:pPr>
              <w:pStyle w:val="Header"/>
              <w:spacing w:line="240" w:lineRule="auto"/>
              <w:ind w:right="-72"/>
              <w:jc w:val="right"/>
              <w:rPr>
                <w:rFonts w:eastAsia="Arial Unicode MS" w:cs="Arial"/>
                <w:lang w:val="en-GB"/>
              </w:rPr>
            </w:pPr>
          </w:p>
        </w:tc>
      </w:tr>
      <w:tr w:rsidR="00B95560" w:rsidRPr="00B21467" w14:paraId="29BBB797" w14:textId="77777777" w:rsidTr="00B95560">
        <w:tc>
          <w:tcPr>
            <w:tcW w:w="2057" w:type="pct"/>
            <w:vAlign w:val="bottom"/>
          </w:tcPr>
          <w:p w14:paraId="12100656" w14:textId="77777777" w:rsidR="00B95560" w:rsidRPr="00B21467" w:rsidRDefault="00B95560" w:rsidP="00D674F3">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Pr>
                <w:rFonts w:cs="Arial"/>
              </w:rPr>
              <w:t>Unsecured</w:t>
            </w:r>
          </w:p>
        </w:tc>
        <w:tc>
          <w:tcPr>
            <w:tcW w:w="694" w:type="pct"/>
            <w:tcBorders>
              <w:bottom w:val="single" w:sz="4" w:space="0" w:color="auto"/>
            </w:tcBorders>
            <w:shd w:val="clear" w:color="auto" w:fill="FAFAFA"/>
            <w:vAlign w:val="bottom"/>
          </w:tcPr>
          <w:p w14:paraId="0BCFBC54" w14:textId="77777777" w:rsidR="00B95560" w:rsidRPr="00B21467" w:rsidRDefault="00B01DAC" w:rsidP="00D674F3">
            <w:pPr>
              <w:spacing w:line="240" w:lineRule="auto"/>
              <w:ind w:right="-72"/>
              <w:jc w:val="right"/>
              <w:rPr>
                <w:rFonts w:cs="Arial"/>
              </w:rPr>
            </w:pPr>
            <w:r>
              <w:rPr>
                <w:rFonts w:cs="Arial"/>
              </w:rPr>
              <w:t>219</w:t>
            </w:r>
          </w:p>
        </w:tc>
        <w:tc>
          <w:tcPr>
            <w:tcW w:w="777" w:type="pct"/>
            <w:tcBorders>
              <w:bottom w:val="single" w:sz="4" w:space="0" w:color="auto"/>
            </w:tcBorders>
          </w:tcPr>
          <w:p w14:paraId="3B78A700" w14:textId="77777777" w:rsidR="00B95560" w:rsidRPr="00B21467" w:rsidRDefault="00B95560" w:rsidP="00D674F3">
            <w:pPr>
              <w:pStyle w:val="Header"/>
              <w:spacing w:line="240" w:lineRule="auto"/>
              <w:ind w:right="-72"/>
              <w:jc w:val="right"/>
              <w:rPr>
                <w:rFonts w:cs="Arial"/>
              </w:rPr>
            </w:pPr>
            <w:r>
              <w:rPr>
                <w:rFonts w:cs="Arial"/>
              </w:rPr>
              <w:t>216</w:t>
            </w:r>
          </w:p>
        </w:tc>
        <w:tc>
          <w:tcPr>
            <w:tcW w:w="695" w:type="pct"/>
            <w:tcBorders>
              <w:bottom w:val="single" w:sz="4" w:space="0" w:color="auto"/>
            </w:tcBorders>
            <w:shd w:val="clear" w:color="auto" w:fill="FAFAFA"/>
            <w:vAlign w:val="bottom"/>
          </w:tcPr>
          <w:p w14:paraId="1EAB8597" w14:textId="77777777" w:rsidR="00B95560"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c>
          <w:tcPr>
            <w:tcW w:w="777" w:type="pct"/>
            <w:tcBorders>
              <w:bottom w:val="single" w:sz="4" w:space="0" w:color="auto"/>
            </w:tcBorders>
            <w:vAlign w:val="bottom"/>
          </w:tcPr>
          <w:p w14:paraId="3530BC7C" w14:textId="77777777" w:rsidR="00B95560"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r>
      <w:tr w:rsidR="00661979" w:rsidRPr="00B21467" w14:paraId="1B61917E" w14:textId="77777777" w:rsidTr="00D674F3">
        <w:tc>
          <w:tcPr>
            <w:tcW w:w="2057" w:type="pct"/>
            <w:vAlign w:val="bottom"/>
          </w:tcPr>
          <w:p w14:paraId="217EEDD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694" w:type="pct"/>
            <w:tcBorders>
              <w:top w:val="single" w:sz="4" w:space="0" w:color="auto"/>
            </w:tcBorders>
            <w:shd w:val="clear" w:color="auto" w:fill="FAFAFA"/>
            <w:vAlign w:val="bottom"/>
          </w:tcPr>
          <w:p w14:paraId="1D76ACEB" w14:textId="77777777" w:rsidR="00661979" w:rsidRPr="00B21467" w:rsidRDefault="00661979" w:rsidP="00D674F3">
            <w:pPr>
              <w:spacing w:line="240" w:lineRule="auto"/>
              <w:ind w:right="-72"/>
              <w:jc w:val="right"/>
              <w:rPr>
                <w:rFonts w:cs="Arial"/>
              </w:rPr>
            </w:pPr>
          </w:p>
        </w:tc>
        <w:tc>
          <w:tcPr>
            <w:tcW w:w="777" w:type="pct"/>
            <w:tcBorders>
              <w:top w:val="single" w:sz="4" w:space="0" w:color="auto"/>
            </w:tcBorders>
            <w:vAlign w:val="bottom"/>
          </w:tcPr>
          <w:p w14:paraId="6CD4711C" w14:textId="77777777" w:rsidR="00661979" w:rsidRPr="00B21467" w:rsidRDefault="00661979" w:rsidP="00D674F3">
            <w:pPr>
              <w:pStyle w:val="Header"/>
              <w:spacing w:line="240" w:lineRule="auto"/>
              <w:ind w:right="-72"/>
              <w:jc w:val="right"/>
              <w:rPr>
                <w:rFonts w:eastAsia="Arial Unicode MS" w:cs="Arial"/>
                <w:lang w:val="en-GB"/>
              </w:rPr>
            </w:pPr>
          </w:p>
        </w:tc>
        <w:tc>
          <w:tcPr>
            <w:tcW w:w="695" w:type="pct"/>
            <w:tcBorders>
              <w:top w:val="single" w:sz="4" w:space="0" w:color="auto"/>
            </w:tcBorders>
            <w:shd w:val="clear" w:color="auto" w:fill="FAFAFA"/>
            <w:vAlign w:val="bottom"/>
          </w:tcPr>
          <w:p w14:paraId="2D0432CA" w14:textId="77777777" w:rsidR="00661979" w:rsidRPr="00B21467" w:rsidRDefault="00661979" w:rsidP="00D674F3">
            <w:pPr>
              <w:pStyle w:val="Header"/>
              <w:spacing w:line="240" w:lineRule="auto"/>
              <w:ind w:right="-72"/>
              <w:jc w:val="right"/>
              <w:rPr>
                <w:rFonts w:eastAsia="Arial Unicode MS" w:cs="Arial"/>
                <w:lang w:val="en-GB"/>
              </w:rPr>
            </w:pPr>
          </w:p>
        </w:tc>
        <w:tc>
          <w:tcPr>
            <w:tcW w:w="777" w:type="pct"/>
            <w:tcBorders>
              <w:top w:val="single" w:sz="4" w:space="0" w:color="auto"/>
            </w:tcBorders>
            <w:vAlign w:val="bottom"/>
          </w:tcPr>
          <w:p w14:paraId="151D2D5A" w14:textId="77777777" w:rsidR="00661979" w:rsidRPr="00B21467" w:rsidRDefault="00661979" w:rsidP="00D674F3">
            <w:pPr>
              <w:pStyle w:val="Header"/>
              <w:spacing w:line="240" w:lineRule="auto"/>
              <w:ind w:right="-72"/>
              <w:jc w:val="right"/>
              <w:rPr>
                <w:rFonts w:eastAsia="Arial Unicode MS" w:cs="Arial"/>
                <w:lang w:val="en-GB"/>
              </w:rPr>
            </w:pPr>
          </w:p>
        </w:tc>
      </w:tr>
      <w:tr w:rsidR="00661979" w:rsidRPr="00B21467" w14:paraId="49A87EC3" w14:textId="77777777" w:rsidTr="00D674F3">
        <w:tc>
          <w:tcPr>
            <w:tcW w:w="2057" w:type="pct"/>
            <w:hideMark/>
          </w:tcPr>
          <w:p w14:paraId="0917404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B21467">
              <w:rPr>
                <w:rFonts w:cs="Arial"/>
              </w:rPr>
              <w:t>Total long-term loans</w:t>
            </w:r>
          </w:p>
        </w:tc>
        <w:tc>
          <w:tcPr>
            <w:tcW w:w="694" w:type="pct"/>
            <w:tcBorders>
              <w:bottom w:val="single" w:sz="4" w:space="0" w:color="auto"/>
            </w:tcBorders>
            <w:shd w:val="clear" w:color="auto" w:fill="FAFAFA"/>
            <w:vAlign w:val="bottom"/>
          </w:tcPr>
          <w:p w14:paraId="5C0AA648" w14:textId="77777777" w:rsidR="00661979" w:rsidRPr="00B21467" w:rsidRDefault="00B01DAC" w:rsidP="00D674F3">
            <w:pPr>
              <w:spacing w:line="240" w:lineRule="auto"/>
              <w:ind w:right="-72"/>
              <w:jc w:val="right"/>
              <w:rPr>
                <w:rFonts w:cs="Arial"/>
                <w:cs/>
              </w:rPr>
            </w:pPr>
            <w:r>
              <w:rPr>
                <w:rFonts w:cs="Arial"/>
              </w:rPr>
              <w:t>15,440</w:t>
            </w:r>
          </w:p>
        </w:tc>
        <w:tc>
          <w:tcPr>
            <w:tcW w:w="777" w:type="pct"/>
            <w:tcBorders>
              <w:bottom w:val="single" w:sz="4" w:space="0" w:color="auto"/>
            </w:tcBorders>
            <w:vAlign w:val="bottom"/>
          </w:tcPr>
          <w:p w14:paraId="1F9A0FF8" w14:textId="77777777" w:rsidR="00661979" w:rsidRPr="00B21467" w:rsidRDefault="00661979" w:rsidP="00D674F3">
            <w:pPr>
              <w:pStyle w:val="Header"/>
              <w:spacing w:line="240" w:lineRule="auto"/>
              <w:ind w:right="-72"/>
              <w:jc w:val="right"/>
              <w:rPr>
                <w:rFonts w:eastAsia="Arial Unicode MS" w:cs="Arial"/>
              </w:rPr>
            </w:pPr>
            <w:r w:rsidRPr="00B21467">
              <w:rPr>
                <w:rFonts w:eastAsia="Arial Unicode MS" w:cs="Arial"/>
                <w:lang w:val="en-GB"/>
              </w:rPr>
              <w:t>16,60</w:t>
            </w:r>
            <w:r w:rsidRPr="00B21467">
              <w:rPr>
                <w:rFonts w:eastAsia="Arial Unicode MS" w:cs="Arial"/>
              </w:rPr>
              <w:t>3</w:t>
            </w:r>
          </w:p>
        </w:tc>
        <w:tc>
          <w:tcPr>
            <w:tcW w:w="695" w:type="pct"/>
            <w:tcBorders>
              <w:bottom w:val="single" w:sz="4" w:space="0" w:color="auto"/>
            </w:tcBorders>
            <w:shd w:val="clear" w:color="auto" w:fill="FAFAFA"/>
            <w:vAlign w:val="bottom"/>
          </w:tcPr>
          <w:p w14:paraId="74636193" w14:textId="77777777" w:rsidR="00661979" w:rsidRPr="00B21467" w:rsidRDefault="00B01DAC" w:rsidP="00D674F3">
            <w:pPr>
              <w:pStyle w:val="Header"/>
              <w:spacing w:line="240" w:lineRule="auto"/>
              <w:ind w:right="-72"/>
              <w:jc w:val="right"/>
              <w:rPr>
                <w:rFonts w:eastAsia="Arial Unicode MS" w:cs="Arial"/>
                <w:lang w:val="en-GB"/>
              </w:rPr>
            </w:pPr>
            <w:r>
              <w:rPr>
                <w:rFonts w:eastAsia="Arial Unicode MS" w:cs="Arial"/>
                <w:lang w:val="en-GB"/>
              </w:rPr>
              <w:t>-</w:t>
            </w:r>
          </w:p>
        </w:tc>
        <w:tc>
          <w:tcPr>
            <w:tcW w:w="777" w:type="pct"/>
            <w:tcBorders>
              <w:bottom w:val="single" w:sz="4" w:space="0" w:color="auto"/>
            </w:tcBorders>
            <w:vAlign w:val="bottom"/>
          </w:tcPr>
          <w:p w14:paraId="23A3455B" w14:textId="77777777" w:rsidR="00661979" w:rsidRPr="00B21467" w:rsidRDefault="00661979" w:rsidP="00D674F3">
            <w:pPr>
              <w:pStyle w:val="Header"/>
              <w:spacing w:line="240" w:lineRule="auto"/>
              <w:ind w:right="-72"/>
              <w:jc w:val="right"/>
              <w:rPr>
                <w:rFonts w:eastAsia="Arial Unicode MS" w:cs="Arial"/>
                <w:lang w:val="en-GB"/>
              </w:rPr>
            </w:pPr>
            <w:r w:rsidRPr="00B21467">
              <w:rPr>
                <w:rFonts w:eastAsia="Arial Unicode MS" w:cs="Arial"/>
                <w:lang w:val="en-GB"/>
              </w:rPr>
              <w:t>-</w:t>
            </w:r>
          </w:p>
        </w:tc>
      </w:tr>
    </w:tbl>
    <w:p w14:paraId="6013DC59" w14:textId="77777777" w:rsidR="00794F7C" w:rsidRDefault="00794F7C"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74F9368B" w14:textId="77777777" w:rsidR="009B7613" w:rsidRDefault="009B7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17AE6823" w14:textId="2FBA44E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lastRenderedPageBreak/>
        <w:t xml:space="preserve">Movements </w:t>
      </w:r>
      <w:r w:rsidR="00C943B2">
        <w:rPr>
          <w:rFonts w:cs="Arial"/>
        </w:rPr>
        <w:t>of</w:t>
      </w:r>
      <w:r w:rsidRPr="00B21467">
        <w:rPr>
          <w:rFonts w:cs="Arial"/>
        </w:rPr>
        <w:t xml:space="preserve"> long-term loans from financial institutions </w:t>
      </w:r>
      <w:r w:rsidR="00B95560">
        <w:rPr>
          <w:rFonts w:cs="Arial"/>
        </w:rPr>
        <w:t xml:space="preserve">and a </w:t>
      </w:r>
      <w:r w:rsidR="00EC4F64">
        <w:rPr>
          <w:rFonts w:cs="Arial"/>
        </w:rPr>
        <w:t>third</w:t>
      </w:r>
      <w:r w:rsidR="00B95560">
        <w:rPr>
          <w:rFonts w:cs="Arial"/>
        </w:rPr>
        <w:t xml:space="preserve"> party </w:t>
      </w:r>
      <w:r w:rsidRPr="00B21467">
        <w:rPr>
          <w:rFonts w:cs="Arial"/>
        </w:rPr>
        <w:t>are as follows:</w:t>
      </w:r>
    </w:p>
    <w:p w14:paraId="18DDC116"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7" w:type="pct"/>
        <w:tblInd w:w="9" w:type="dxa"/>
        <w:tblLook w:val="04A0" w:firstRow="1" w:lastRow="0" w:firstColumn="1" w:lastColumn="0" w:noHBand="0" w:noVBand="1"/>
      </w:tblPr>
      <w:tblGrid>
        <w:gridCol w:w="3860"/>
        <w:gridCol w:w="1396"/>
        <w:gridCol w:w="1488"/>
        <w:gridCol w:w="1244"/>
        <w:gridCol w:w="1467"/>
      </w:tblGrid>
      <w:tr w:rsidR="00661979" w:rsidRPr="00B21467" w14:paraId="7BB06DA5" w14:textId="77777777" w:rsidTr="00D674F3">
        <w:tc>
          <w:tcPr>
            <w:tcW w:w="2041" w:type="pct"/>
          </w:tcPr>
          <w:p w14:paraId="0E452F9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cs/>
              </w:rPr>
            </w:pPr>
          </w:p>
        </w:tc>
        <w:tc>
          <w:tcPr>
            <w:tcW w:w="1525" w:type="pct"/>
            <w:gridSpan w:val="2"/>
            <w:tcBorders>
              <w:top w:val="single" w:sz="4" w:space="0" w:color="auto"/>
              <w:bottom w:val="single" w:sz="4" w:space="0" w:color="auto"/>
            </w:tcBorders>
            <w:vAlign w:val="center"/>
            <w:hideMark/>
          </w:tcPr>
          <w:p w14:paraId="0F3EF84A" w14:textId="38E6B4A0" w:rsidR="00661979" w:rsidRPr="00B21467" w:rsidRDefault="00661979" w:rsidP="00D674F3">
            <w:pPr>
              <w:tabs>
                <w:tab w:val="left" w:pos="6840"/>
              </w:tabs>
              <w:spacing w:line="240" w:lineRule="auto"/>
              <w:ind w:right="-72"/>
              <w:jc w:val="center"/>
              <w:rPr>
                <w:rFonts w:cs="Arial"/>
                <w:b/>
                <w:bCs/>
                <w:cs/>
              </w:rPr>
            </w:pPr>
            <w:r w:rsidRPr="00B21467">
              <w:rPr>
                <w:rFonts w:cs="Arial"/>
                <w:b/>
                <w:bCs/>
                <w:lang w:eastAsia="en-GB"/>
              </w:rPr>
              <w:t xml:space="preserve">Consolidated </w:t>
            </w:r>
            <w:r w:rsidR="002A6EA2">
              <w:rPr>
                <w:rFonts w:cs="Arial"/>
                <w:b/>
                <w:bCs/>
                <w:lang w:eastAsia="en-GB"/>
              </w:rPr>
              <w:br/>
            </w:r>
            <w:r w:rsidRPr="00B21467">
              <w:rPr>
                <w:rFonts w:cs="Arial"/>
                <w:b/>
                <w:bCs/>
                <w:lang w:eastAsia="en-GB"/>
              </w:rPr>
              <w:t>financial statements</w:t>
            </w:r>
          </w:p>
        </w:tc>
        <w:tc>
          <w:tcPr>
            <w:tcW w:w="1434" w:type="pct"/>
            <w:gridSpan w:val="2"/>
            <w:tcBorders>
              <w:top w:val="single" w:sz="4" w:space="0" w:color="auto"/>
              <w:bottom w:val="single" w:sz="4" w:space="0" w:color="auto"/>
            </w:tcBorders>
            <w:vAlign w:val="bottom"/>
            <w:hideMark/>
          </w:tcPr>
          <w:p w14:paraId="7DC7F935" w14:textId="77777777" w:rsidR="00661979" w:rsidRPr="00B21467" w:rsidRDefault="00661979" w:rsidP="00D674F3">
            <w:pPr>
              <w:tabs>
                <w:tab w:val="left" w:pos="6840"/>
              </w:tabs>
              <w:spacing w:line="240" w:lineRule="auto"/>
              <w:ind w:right="-72"/>
              <w:jc w:val="center"/>
              <w:rPr>
                <w:rFonts w:cs="Arial"/>
                <w:b/>
                <w:bCs/>
              </w:rPr>
            </w:pPr>
            <w:r w:rsidRPr="00B21467">
              <w:rPr>
                <w:rFonts w:cs="Arial"/>
                <w:b/>
                <w:bCs/>
                <w:lang w:eastAsia="en-GB"/>
              </w:rPr>
              <w:t>Separate</w:t>
            </w:r>
            <w:r w:rsidR="001D7323" w:rsidRPr="00B21467">
              <w:rPr>
                <w:rFonts w:cs="Arial"/>
                <w:b/>
                <w:bCs/>
                <w:lang w:eastAsia="en-GB"/>
              </w:rPr>
              <w:br/>
            </w:r>
            <w:r w:rsidRPr="00B21467">
              <w:rPr>
                <w:rFonts w:cs="Arial"/>
                <w:b/>
                <w:bCs/>
                <w:lang w:eastAsia="en-GB"/>
              </w:rPr>
              <w:t xml:space="preserve"> financial statements</w:t>
            </w:r>
          </w:p>
        </w:tc>
      </w:tr>
      <w:tr w:rsidR="00661979" w:rsidRPr="00B21467" w14:paraId="00E442C7" w14:textId="77777777" w:rsidTr="00D674F3">
        <w:tc>
          <w:tcPr>
            <w:tcW w:w="2041" w:type="pct"/>
          </w:tcPr>
          <w:p w14:paraId="3A6B5BD6" w14:textId="77777777" w:rsidR="00661979" w:rsidRPr="00B21467" w:rsidRDefault="001D7323" w:rsidP="00A8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0"/>
              <w:rPr>
                <w:rFonts w:cs="Arial"/>
                <w:b/>
                <w:bCs/>
              </w:rPr>
            </w:pPr>
            <w:r w:rsidRPr="00B21467">
              <w:rPr>
                <w:rFonts w:cs="Arial"/>
                <w:b/>
                <w:bCs/>
              </w:rPr>
              <w:t>For the year ended 31 December</w:t>
            </w:r>
          </w:p>
        </w:tc>
        <w:tc>
          <w:tcPr>
            <w:tcW w:w="738" w:type="pct"/>
            <w:tcBorders>
              <w:top w:val="single" w:sz="4" w:space="0" w:color="auto"/>
            </w:tcBorders>
            <w:vAlign w:val="center"/>
            <w:hideMark/>
          </w:tcPr>
          <w:p w14:paraId="43AEF530"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2019</w:t>
            </w:r>
          </w:p>
        </w:tc>
        <w:tc>
          <w:tcPr>
            <w:tcW w:w="787" w:type="pct"/>
            <w:tcBorders>
              <w:top w:val="single" w:sz="4" w:space="0" w:color="auto"/>
            </w:tcBorders>
            <w:vAlign w:val="center"/>
            <w:hideMark/>
          </w:tcPr>
          <w:p w14:paraId="2A01011D"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c>
          <w:tcPr>
            <w:tcW w:w="658" w:type="pct"/>
            <w:tcBorders>
              <w:top w:val="single" w:sz="4" w:space="0" w:color="auto"/>
            </w:tcBorders>
            <w:vAlign w:val="center"/>
            <w:hideMark/>
          </w:tcPr>
          <w:p w14:paraId="039484BD"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2019</w:t>
            </w:r>
          </w:p>
        </w:tc>
        <w:tc>
          <w:tcPr>
            <w:tcW w:w="776" w:type="pct"/>
            <w:tcBorders>
              <w:top w:val="single" w:sz="4" w:space="0" w:color="auto"/>
            </w:tcBorders>
            <w:vAlign w:val="center"/>
            <w:hideMark/>
          </w:tcPr>
          <w:p w14:paraId="73B4F9E9"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r>
      <w:tr w:rsidR="00661979" w:rsidRPr="00B21467" w14:paraId="3D4CAA70" w14:textId="77777777" w:rsidTr="00D674F3">
        <w:tc>
          <w:tcPr>
            <w:tcW w:w="2041" w:type="pct"/>
          </w:tcPr>
          <w:p w14:paraId="4FE28BC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bottom w:val="single" w:sz="4" w:space="0" w:color="auto"/>
            </w:tcBorders>
            <w:vAlign w:val="center"/>
            <w:hideMark/>
          </w:tcPr>
          <w:p w14:paraId="4118658C"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Million Baht</w:t>
            </w:r>
          </w:p>
        </w:tc>
        <w:tc>
          <w:tcPr>
            <w:tcW w:w="787" w:type="pct"/>
            <w:tcBorders>
              <w:bottom w:val="single" w:sz="4" w:space="0" w:color="auto"/>
            </w:tcBorders>
            <w:hideMark/>
          </w:tcPr>
          <w:p w14:paraId="5FFC8985"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658" w:type="pct"/>
            <w:tcBorders>
              <w:bottom w:val="single" w:sz="4" w:space="0" w:color="auto"/>
            </w:tcBorders>
            <w:hideMark/>
          </w:tcPr>
          <w:p w14:paraId="76348F1A"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776" w:type="pct"/>
            <w:tcBorders>
              <w:bottom w:val="single" w:sz="4" w:space="0" w:color="auto"/>
            </w:tcBorders>
            <w:hideMark/>
          </w:tcPr>
          <w:p w14:paraId="5962C5D7"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r>
      <w:tr w:rsidR="00661979" w:rsidRPr="00B21467" w14:paraId="0088A154" w14:textId="77777777" w:rsidTr="00D674F3">
        <w:tc>
          <w:tcPr>
            <w:tcW w:w="2041" w:type="pct"/>
          </w:tcPr>
          <w:p w14:paraId="413362A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top w:val="single" w:sz="4" w:space="0" w:color="auto"/>
            </w:tcBorders>
            <w:shd w:val="clear" w:color="auto" w:fill="FAFAFA"/>
          </w:tcPr>
          <w:p w14:paraId="6B5C83F2" w14:textId="77777777" w:rsidR="00661979" w:rsidRPr="00B21467" w:rsidRDefault="00661979" w:rsidP="00D674F3">
            <w:pPr>
              <w:tabs>
                <w:tab w:val="decimal" w:pos="1152"/>
              </w:tabs>
              <w:spacing w:line="240" w:lineRule="auto"/>
              <w:ind w:right="-72"/>
              <w:jc w:val="right"/>
              <w:outlineLvl w:val="0"/>
              <w:rPr>
                <w:rFonts w:cs="Arial"/>
              </w:rPr>
            </w:pPr>
          </w:p>
        </w:tc>
        <w:tc>
          <w:tcPr>
            <w:tcW w:w="787" w:type="pct"/>
            <w:tcBorders>
              <w:top w:val="single" w:sz="4" w:space="0" w:color="auto"/>
            </w:tcBorders>
          </w:tcPr>
          <w:p w14:paraId="573ECE9A" w14:textId="77777777" w:rsidR="00661979" w:rsidRPr="00B21467" w:rsidRDefault="00661979" w:rsidP="00D674F3">
            <w:pPr>
              <w:tabs>
                <w:tab w:val="decimal" w:pos="1152"/>
              </w:tabs>
              <w:spacing w:line="240" w:lineRule="auto"/>
              <w:ind w:right="-72"/>
              <w:jc w:val="right"/>
              <w:outlineLvl w:val="0"/>
              <w:rPr>
                <w:rFonts w:cs="Arial"/>
              </w:rPr>
            </w:pPr>
          </w:p>
        </w:tc>
        <w:tc>
          <w:tcPr>
            <w:tcW w:w="658" w:type="pct"/>
            <w:tcBorders>
              <w:top w:val="single" w:sz="4" w:space="0" w:color="auto"/>
            </w:tcBorders>
            <w:shd w:val="clear" w:color="auto" w:fill="FAFAFA"/>
          </w:tcPr>
          <w:p w14:paraId="1F88D52C" w14:textId="77777777" w:rsidR="00661979" w:rsidRPr="00B21467" w:rsidRDefault="00661979" w:rsidP="00D674F3">
            <w:pPr>
              <w:tabs>
                <w:tab w:val="decimal" w:pos="1152"/>
              </w:tabs>
              <w:spacing w:line="240" w:lineRule="auto"/>
              <w:ind w:right="-72"/>
              <w:jc w:val="right"/>
              <w:outlineLvl w:val="0"/>
              <w:rPr>
                <w:rFonts w:cs="Arial"/>
              </w:rPr>
            </w:pPr>
          </w:p>
        </w:tc>
        <w:tc>
          <w:tcPr>
            <w:tcW w:w="776" w:type="pct"/>
            <w:tcBorders>
              <w:top w:val="single" w:sz="4" w:space="0" w:color="auto"/>
            </w:tcBorders>
          </w:tcPr>
          <w:p w14:paraId="5F66A9B0" w14:textId="77777777" w:rsidR="00661979" w:rsidRPr="00B21467" w:rsidRDefault="00661979" w:rsidP="00D674F3">
            <w:pPr>
              <w:tabs>
                <w:tab w:val="decimal" w:pos="1152"/>
              </w:tabs>
              <w:spacing w:line="240" w:lineRule="auto"/>
              <w:ind w:right="-72"/>
              <w:jc w:val="right"/>
              <w:outlineLvl w:val="0"/>
              <w:rPr>
                <w:rFonts w:cs="Arial"/>
              </w:rPr>
            </w:pPr>
          </w:p>
        </w:tc>
      </w:tr>
      <w:tr w:rsidR="002A6EA2" w:rsidRPr="00B21467" w14:paraId="5E9445FD" w14:textId="77777777" w:rsidTr="00D674F3">
        <w:tc>
          <w:tcPr>
            <w:tcW w:w="2041" w:type="pct"/>
            <w:hideMark/>
          </w:tcPr>
          <w:p w14:paraId="14A1C592" w14:textId="17F21894"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758"/>
              </w:tabs>
              <w:spacing w:line="240" w:lineRule="auto"/>
              <w:ind w:left="-101" w:right="-101"/>
              <w:rPr>
                <w:rFonts w:cs="Arial"/>
              </w:rPr>
            </w:pPr>
            <w:r w:rsidRPr="00B21467">
              <w:rPr>
                <w:rFonts w:cs="Arial"/>
              </w:rPr>
              <w:t>Opening balance</w:t>
            </w:r>
            <w:r w:rsidRPr="00B21467">
              <w:rPr>
                <w:rFonts w:cs="Arial"/>
              </w:rPr>
              <w:tab/>
            </w:r>
          </w:p>
        </w:tc>
        <w:tc>
          <w:tcPr>
            <w:tcW w:w="738" w:type="pct"/>
            <w:shd w:val="clear" w:color="auto" w:fill="FAFAFA"/>
          </w:tcPr>
          <w:p w14:paraId="1D253268" w14:textId="3DA5A442" w:rsidR="002A6EA2" w:rsidRPr="00B21467" w:rsidRDefault="002A6EA2" w:rsidP="002A6EA2">
            <w:pPr>
              <w:spacing w:line="240" w:lineRule="auto"/>
              <w:ind w:right="-72"/>
              <w:jc w:val="right"/>
              <w:rPr>
                <w:rFonts w:cs="Arial"/>
              </w:rPr>
            </w:pPr>
            <w:r>
              <w:rPr>
                <w:rFonts w:cs="Arial"/>
              </w:rPr>
              <w:t>16,603</w:t>
            </w:r>
          </w:p>
        </w:tc>
        <w:tc>
          <w:tcPr>
            <w:tcW w:w="787" w:type="pct"/>
          </w:tcPr>
          <w:p w14:paraId="370B7FE2" w14:textId="169B3E30" w:rsidR="002A6EA2" w:rsidRPr="00B21467" w:rsidRDefault="002A6EA2" w:rsidP="002A6EA2">
            <w:pPr>
              <w:pStyle w:val="Header"/>
              <w:spacing w:line="240" w:lineRule="auto"/>
              <w:ind w:right="-72"/>
              <w:jc w:val="right"/>
              <w:rPr>
                <w:rFonts w:eastAsia="Arial Unicode MS" w:cs="Arial"/>
                <w:lang w:val="en-GB"/>
              </w:rPr>
            </w:pPr>
            <w:r w:rsidRPr="00B21467">
              <w:rPr>
                <w:rFonts w:cs="Arial"/>
              </w:rPr>
              <w:t>9,660</w:t>
            </w:r>
          </w:p>
        </w:tc>
        <w:tc>
          <w:tcPr>
            <w:tcW w:w="658" w:type="pct"/>
            <w:shd w:val="clear" w:color="auto" w:fill="FAFAFA"/>
          </w:tcPr>
          <w:p w14:paraId="4F35D6DB" w14:textId="5CAD727B" w:rsidR="002A6EA2" w:rsidRPr="00B21467" w:rsidRDefault="002A6EA2" w:rsidP="002A6EA2">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5F80784F" w14:textId="050DB79F" w:rsidR="002A6EA2" w:rsidRPr="00B21467" w:rsidRDefault="002A6EA2" w:rsidP="002A6EA2">
            <w:pPr>
              <w:pStyle w:val="Header"/>
              <w:spacing w:line="240" w:lineRule="auto"/>
              <w:ind w:right="-72"/>
              <w:jc w:val="right"/>
              <w:rPr>
                <w:rFonts w:eastAsia="Arial Unicode MS" w:cs="Arial"/>
                <w:lang w:val="en-GB"/>
              </w:rPr>
            </w:pPr>
            <w:r w:rsidRPr="00B21467">
              <w:rPr>
                <w:rFonts w:cs="Arial"/>
              </w:rPr>
              <w:t>-</w:t>
            </w:r>
          </w:p>
        </w:tc>
      </w:tr>
      <w:tr w:rsidR="002A6EA2" w:rsidRPr="00B21467" w14:paraId="357B08AD" w14:textId="77777777" w:rsidTr="00D674F3">
        <w:tc>
          <w:tcPr>
            <w:tcW w:w="2041" w:type="pct"/>
            <w:hideMark/>
          </w:tcPr>
          <w:p w14:paraId="794DEC33" w14:textId="7A4A078E"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B21467">
              <w:rPr>
                <w:rFonts w:cs="Arial"/>
                <w:u w:val="single"/>
              </w:rPr>
              <w:t>Cash flows:</w:t>
            </w:r>
          </w:p>
        </w:tc>
        <w:tc>
          <w:tcPr>
            <w:tcW w:w="738" w:type="pct"/>
            <w:shd w:val="clear" w:color="auto" w:fill="FAFAFA"/>
          </w:tcPr>
          <w:p w14:paraId="3D6B52F1" w14:textId="77777777" w:rsidR="002A6EA2" w:rsidRPr="00B21467" w:rsidRDefault="002A6EA2" w:rsidP="002A6EA2">
            <w:pPr>
              <w:spacing w:line="240" w:lineRule="auto"/>
              <w:ind w:right="-72"/>
              <w:jc w:val="right"/>
              <w:rPr>
                <w:rFonts w:cs="Arial"/>
              </w:rPr>
            </w:pPr>
          </w:p>
        </w:tc>
        <w:tc>
          <w:tcPr>
            <w:tcW w:w="787" w:type="pct"/>
          </w:tcPr>
          <w:p w14:paraId="5959CF7A" w14:textId="77777777" w:rsidR="002A6EA2" w:rsidRPr="00B21467" w:rsidRDefault="002A6EA2" w:rsidP="002A6EA2">
            <w:pPr>
              <w:pStyle w:val="Header"/>
              <w:spacing w:line="240" w:lineRule="auto"/>
              <w:ind w:right="-72"/>
              <w:jc w:val="right"/>
              <w:rPr>
                <w:rFonts w:eastAsia="Arial Unicode MS" w:cs="Arial"/>
                <w:lang w:val="en-GB"/>
              </w:rPr>
            </w:pPr>
          </w:p>
        </w:tc>
        <w:tc>
          <w:tcPr>
            <w:tcW w:w="658" w:type="pct"/>
            <w:shd w:val="clear" w:color="auto" w:fill="FAFAFA"/>
          </w:tcPr>
          <w:p w14:paraId="657952AF" w14:textId="77777777" w:rsidR="002A6EA2" w:rsidRPr="00B21467" w:rsidRDefault="002A6EA2" w:rsidP="002A6EA2">
            <w:pPr>
              <w:pStyle w:val="Header"/>
              <w:spacing w:line="240" w:lineRule="auto"/>
              <w:ind w:right="-72"/>
              <w:jc w:val="right"/>
              <w:rPr>
                <w:rFonts w:eastAsia="Arial Unicode MS" w:cs="Arial"/>
                <w:lang w:val="en-GB"/>
              </w:rPr>
            </w:pPr>
          </w:p>
        </w:tc>
        <w:tc>
          <w:tcPr>
            <w:tcW w:w="776" w:type="pct"/>
          </w:tcPr>
          <w:p w14:paraId="7A65FBD5" w14:textId="77777777" w:rsidR="002A6EA2" w:rsidRPr="00B21467" w:rsidRDefault="002A6EA2" w:rsidP="002A6EA2">
            <w:pPr>
              <w:pStyle w:val="Header"/>
              <w:spacing w:line="240" w:lineRule="auto"/>
              <w:ind w:right="-72"/>
              <w:jc w:val="right"/>
              <w:rPr>
                <w:rFonts w:eastAsia="Arial Unicode MS" w:cs="Arial"/>
                <w:lang w:val="en-GB"/>
              </w:rPr>
            </w:pPr>
          </w:p>
        </w:tc>
      </w:tr>
      <w:tr w:rsidR="002A6EA2" w:rsidRPr="00B21467" w14:paraId="0F331819" w14:textId="77777777" w:rsidTr="00D674F3">
        <w:tc>
          <w:tcPr>
            <w:tcW w:w="2041" w:type="pct"/>
            <w:hideMark/>
          </w:tcPr>
          <w:p w14:paraId="4C0896B6" w14:textId="29D30D0F"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5A62C4">
              <w:rPr>
                <w:rFonts w:cs="Arial"/>
              </w:rPr>
              <w:t>Proceeds from</w:t>
            </w:r>
            <w:r>
              <w:rPr>
                <w:rFonts w:cs="Arial"/>
              </w:rPr>
              <w:t xml:space="preserve"> long</w:t>
            </w:r>
            <w:r w:rsidRPr="005A62C4">
              <w:rPr>
                <w:rFonts w:cs="Arial"/>
              </w:rPr>
              <w:t xml:space="preserve">-term loans </w:t>
            </w:r>
          </w:p>
        </w:tc>
        <w:tc>
          <w:tcPr>
            <w:tcW w:w="738" w:type="pct"/>
            <w:shd w:val="clear" w:color="auto" w:fill="FAFAFA"/>
          </w:tcPr>
          <w:p w14:paraId="008A90FF" w14:textId="20A8D297" w:rsidR="002A6EA2" w:rsidRPr="00B21467" w:rsidRDefault="002A6EA2" w:rsidP="002A6EA2">
            <w:pPr>
              <w:spacing w:line="240" w:lineRule="auto"/>
              <w:ind w:right="-72"/>
              <w:jc w:val="right"/>
              <w:rPr>
                <w:rFonts w:cs="Arial"/>
              </w:rPr>
            </w:pPr>
            <w:r>
              <w:rPr>
                <w:rFonts w:cs="Arial"/>
              </w:rPr>
              <w:t>112</w:t>
            </w:r>
          </w:p>
        </w:tc>
        <w:tc>
          <w:tcPr>
            <w:tcW w:w="787" w:type="pct"/>
          </w:tcPr>
          <w:p w14:paraId="5EE9480C" w14:textId="07A3B20B" w:rsidR="002A6EA2" w:rsidRPr="00B21467" w:rsidRDefault="002A6EA2" w:rsidP="002A6EA2">
            <w:pPr>
              <w:pStyle w:val="Header"/>
              <w:spacing w:line="240" w:lineRule="auto"/>
              <w:ind w:right="-72"/>
              <w:jc w:val="right"/>
              <w:rPr>
                <w:rFonts w:eastAsia="Arial Unicode MS" w:cs="Arial"/>
                <w:lang w:val="en-GB"/>
              </w:rPr>
            </w:pPr>
            <w:r>
              <w:rPr>
                <w:rFonts w:cs="Arial"/>
              </w:rPr>
              <w:t>14,944</w:t>
            </w:r>
          </w:p>
        </w:tc>
        <w:tc>
          <w:tcPr>
            <w:tcW w:w="658" w:type="pct"/>
            <w:shd w:val="clear" w:color="auto" w:fill="FAFAFA"/>
          </w:tcPr>
          <w:p w14:paraId="367DE428" w14:textId="2DF1F28A" w:rsidR="002A6EA2" w:rsidRPr="00B21467" w:rsidRDefault="002A6EA2" w:rsidP="002A6EA2">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16A691C6" w14:textId="35F267DC" w:rsidR="002A6EA2" w:rsidRPr="00B21467" w:rsidRDefault="002A6EA2" w:rsidP="002A6EA2">
            <w:pPr>
              <w:pStyle w:val="Header"/>
              <w:spacing w:line="240" w:lineRule="auto"/>
              <w:ind w:right="-72"/>
              <w:jc w:val="right"/>
              <w:rPr>
                <w:rFonts w:eastAsia="Arial Unicode MS" w:cs="Arial"/>
                <w:lang w:val="en-GB"/>
              </w:rPr>
            </w:pPr>
            <w:r w:rsidRPr="00B21467">
              <w:rPr>
                <w:rFonts w:eastAsia="Arial Unicode MS" w:cs="Arial"/>
                <w:lang w:val="en-GB"/>
              </w:rPr>
              <w:t>-</w:t>
            </w:r>
          </w:p>
        </w:tc>
      </w:tr>
      <w:tr w:rsidR="002A6EA2" w:rsidRPr="00B21467" w14:paraId="7490D67F" w14:textId="77777777" w:rsidTr="00D674F3">
        <w:tc>
          <w:tcPr>
            <w:tcW w:w="2041" w:type="pct"/>
            <w:hideMark/>
          </w:tcPr>
          <w:p w14:paraId="36302F47" w14:textId="2BF0B217"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B21467">
              <w:rPr>
                <w:rFonts w:cs="Arial"/>
              </w:rPr>
              <w:t xml:space="preserve">Repayments of </w:t>
            </w:r>
            <w:r>
              <w:rPr>
                <w:rFonts w:cs="Arial"/>
              </w:rPr>
              <w:t xml:space="preserve">long-term </w:t>
            </w:r>
            <w:r w:rsidRPr="00B21467">
              <w:rPr>
                <w:rFonts w:cs="Arial"/>
              </w:rPr>
              <w:t>loans</w:t>
            </w:r>
          </w:p>
        </w:tc>
        <w:tc>
          <w:tcPr>
            <w:tcW w:w="738" w:type="pct"/>
            <w:shd w:val="clear" w:color="auto" w:fill="FAFAFA"/>
          </w:tcPr>
          <w:p w14:paraId="71929979" w14:textId="4BECF73E" w:rsidR="002A6EA2" w:rsidRPr="00B21467" w:rsidRDefault="002A6EA2" w:rsidP="002A6EA2">
            <w:pPr>
              <w:spacing w:line="240" w:lineRule="auto"/>
              <w:ind w:right="-72"/>
              <w:jc w:val="right"/>
              <w:rPr>
                <w:rFonts w:cs="Arial"/>
              </w:rPr>
            </w:pPr>
            <w:r>
              <w:rPr>
                <w:rFonts w:cs="Arial"/>
              </w:rPr>
              <w:t>(1,265)</w:t>
            </w:r>
          </w:p>
        </w:tc>
        <w:tc>
          <w:tcPr>
            <w:tcW w:w="787" w:type="pct"/>
          </w:tcPr>
          <w:p w14:paraId="20169944" w14:textId="5CD5EC06" w:rsidR="002A6EA2" w:rsidRPr="00B21467" w:rsidRDefault="002A6EA2" w:rsidP="002A6EA2">
            <w:pPr>
              <w:pStyle w:val="Header"/>
              <w:spacing w:line="240" w:lineRule="auto"/>
              <w:ind w:right="-72"/>
              <w:jc w:val="right"/>
              <w:rPr>
                <w:rFonts w:eastAsia="Arial Unicode MS" w:cs="Arial"/>
                <w:lang w:val="en-GB"/>
              </w:rPr>
            </w:pPr>
            <w:r w:rsidRPr="00B21467">
              <w:rPr>
                <w:rFonts w:cs="Arial"/>
              </w:rPr>
              <w:t>(8,007)</w:t>
            </w:r>
          </w:p>
        </w:tc>
        <w:tc>
          <w:tcPr>
            <w:tcW w:w="658" w:type="pct"/>
            <w:shd w:val="clear" w:color="auto" w:fill="FAFAFA"/>
          </w:tcPr>
          <w:p w14:paraId="1E02852B" w14:textId="15CC8E9B" w:rsidR="002A6EA2" w:rsidRPr="00B21467" w:rsidRDefault="002A6EA2" w:rsidP="002A6EA2">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61BB96B0" w14:textId="63877D6A" w:rsidR="002A6EA2" w:rsidRPr="00B21467" w:rsidRDefault="002A6EA2" w:rsidP="002A6EA2">
            <w:pPr>
              <w:pStyle w:val="Header"/>
              <w:spacing w:line="240" w:lineRule="auto"/>
              <w:ind w:right="-72"/>
              <w:jc w:val="right"/>
              <w:rPr>
                <w:rFonts w:eastAsia="Arial Unicode MS" w:cs="Arial"/>
                <w:lang w:val="en-GB"/>
              </w:rPr>
            </w:pPr>
            <w:r w:rsidRPr="00B21467">
              <w:rPr>
                <w:rFonts w:cs="Arial"/>
              </w:rPr>
              <w:t>-</w:t>
            </w:r>
          </w:p>
        </w:tc>
      </w:tr>
      <w:tr w:rsidR="002A6EA2" w:rsidRPr="00B21467" w14:paraId="5431BA35" w14:textId="77777777" w:rsidTr="00D674F3">
        <w:tc>
          <w:tcPr>
            <w:tcW w:w="2041" w:type="pct"/>
            <w:hideMark/>
          </w:tcPr>
          <w:p w14:paraId="7381A9F0" w14:textId="5FE332AF"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B21467">
              <w:rPr>
                <w:rFonts w:cs="Arial"/>
                <w:u w:val="single"/>
              </w:rPr>
              <w:t>Other non-cash movements:</w:t>
            </w:r>
          </w:p>
        </w:tc>
        <w:tc>
          <w:tcPr>
            <w:tcW w:w="738" w:type="pct"/>
            <w:shd w:val="clear" w:color="auto" w:fill="FAFAFA"/>
          </w:tcPr>
          <w:p w14:paraId="50615A4B" w14:textId="2A1C41FC" w:rsidR="002A6EA2" w:rsidRPr="00B21467" w:rsidRDefault="002A6EA2" w:rsidP="002A6EA2">
            <w:pPr>
              <w:spacing w:line="240" w:lineRule="auto"/>
              <w:ind w:right="-72"/>
              <w:jc w:val="right"/>
              <w:rPr>
                <w:rFonts w:cs="Arial"/>
                <w:cs/>
              </w:rPr>
            </w:pPr>
          </w:p>
        </w:tc>
        <w:tc>
          <w:tcPr>
            <w:tcW w:w="787" w:type="pct"/>
          </w:tcPr>
          <w:p w14:paraId="41D1BDB2" w14:textId="191C354B" w:rsidR="002A6EA2" w:rsidRPr="00B21467" w:rsidRDefault="002A6EA2" w:rsidP="002A6EA2">
            <w:pPr>
              <w:pStyle w:val="Header"/>
              <w:spacing w:line="240" w:lineRule="auto"/>
              <w:ind w:right="-72"/>
              <w:jc w:val="right"/>
              <w:rPr>
                <w:rFonts w:eastAsia="Arial Unicode MS" w:cs="Arial"/>
                <w:lang w:val="en-GB"/>
              </w:rPr>
            </w:pPr>
          </w:p>
        </w:tc>
        <w:tc>
          <w:tcPr>
            <w:tcW w:w="658" w:type="pct"/>
            <w:shd w:val="clear" w:color="auto" w:fill="FAFAFA"/>
          </w:tcPr>
          <w:p w14:paraId="26673653" w14:textId="6A35426E" w:rsidR="002A6EA2" w:rsidRPr="00B21467" w:rsidRDefault="002A6EA2" w:rsidP="002A6EA2">
            <w:pPr>
              <w:pStyle w:val="Header"/>
              <w:spacing w:line="240" w:lineRule="auto"/>
              <w:ind w:right="-72"/>
              <w:jc w:val="right"/>
              <w:rPr>
                <w:rFonts w:eastAsia="Arial Unicode MS" w:cs="Arial"/>
                <w:lang w:val="en-GB"/>
              </w:rPr>
            </w:pPr>
          </w:p>
        </w:tc>
        <w:tc>
          <w:tcPr>
            <w:tcW w:w="776" w:type="pct"/>
          </w:tcPr>
          <w:p w14:paraId="609BCDC4" w14:textId="18425B0B" w:rsidR="002A6EA2" w:rsidRPr="00B21467" w:rsidRDefault="002A6EA2" w:rsidP="002A6EA2">
            <w:pPr>
              <w:pStyle w:val="Header"/>
              <w:spacing w:line="240" w:lineRule="auto"/>
              <w:ind w:right="-72"/>
              <w:jc w:val="right"/>
              <w:rPr>
                <w:rFonts w:eastAsia="Arial Unicode MS" w:cs="Arial"/>
                <w:lang w:val="en-GB"/>
              </w:rPr>
            </w:pPr>
          </w:p>
        </w:tc>
      </w:tr>
      <w:tr w:rsidR="002A6EA2" w:rsidRPr="00B21467" w14:paraId="70E32C3A" w14:textId="77777777" w:rsidTr="006624B4">
        <w:tc>
          <w:tcPr>
            <w:tcW w:w="2041" w:type="pct"/>
            <w:hideMark/>
          </w:tcPr>
          <w:p w14:paraId="12C17393" w14:textId="44AB69BF"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B21467">
              <w:rPr>
                <w:rFonts w:cs="Arial"/>
              </w:rPr>
              <w:t>Amortisation of deferred financing fee</w:t>
            </w:r>
          </w:p>
        </w:tc>
        <w:tc>
          <w:tcPr>
            <w:tcW w:w="738" w:type="pct"/>
            <w:shd w:val="clear" w:color="auto" w:fill="FAFAFA"/>
          </w:tcPr>
          <w:p w14:paraId="227B8C98" w14:textId="64FE605D" w:rsidR="002A6EA2" w:rsidRPr="00B21467" w:rsidRDefault="002A6EA2" w:rsidP="002A6EA2">
            <w:pPr>
              <w:spacing w:line="240" w:lineRule="auto"/>
              <w:ind w:right="-72"/>
              <w:jc w:val="right"/>
              <w:rPr>
                <w:rFonts w:cs="Arial"/>
              </w:rPr>
            </w:pPr>
            <w:r>
              <w:rPr>
                <w:rFonts w:cs="Arial"/>
              </w:rPr>
              <w:t>12</w:t>
            </w:r>
          </w:p>
        </w:tc>
        <w:tc>
          <w:tcPr>
            <w:tcW w:w="787" w:type="pct"/>
          </w:tcPr>
          <w:p w14:paraId="78CD73EA" w14:textId="0DC3C7AD" w:rsidR="002A6EA2" w:rsidRPr="00B21467" w:rsidRDefault="002A6EA2" w:rsidP="002A6EA2">
            <w:pPr>
              <w:pStyle w:val="Header"/>
              <w:spacing w:line="240" w:lineRule="auto"/>
              <w:ind w:right="-72"/>
              <w:jc w:val="right"/>
              <w:rPr>
                <w:rFonts w:eastAsia="Arial Unicode MS" w:cs="Arial"/>
                <w:lang w:val="en-GB"/>
              </w:rPr>
            </w:pPr>
            <w:r w:rsidRPr="00B21467">
              <w:rPr>
                <w:rFonts w:eastAsia="Arial Unicode MS" w:cs="Arial"/>
                <w:lang w:val="en-GB"/>
              </w:rPr>
              <w:t>6</w:t>
            </w:r>
          </w:p>
        </w:tc>
        <w:tc>
          <w:tcPr>
            <w:tcW w:w="658" w:type="pct"/>
            <w:shd w:val="clear" w:color="auto" w:fill="FAFAFA"/>
          </w:tcPr>
          <w:p w14:paraId="7CE4C9E5" w14:textId="2ACFE867" w:rsidR="002A6EA2" w:rsidRPr="00B21467" w:rsidRDefault="002A6EA2" w:rsidP="002A6EA2">
            <w:pPr>
              <w:pStyle w:val="Header"/>
              <w:spacing w:line="240" w:lineRule="auto"/>
              <w:ind w:right="-72"/>
              <w:jc w:val="right"/>
              <w:rPr>
                <w:rFonts w:eastAsia="Arial Unicode MS" w:cs="Arial"/>
                <w:lang w:val="en-GB"/>
              </w:rPr>
            </w:pPr>
            <w:r>
              <w:rPr>
                <w:rFonts w:eastAsia="Arial Unicode MS" w:cs="Arial"/>
                <w:lang w:val="en-GB"/>
              </w:rPr>
              <w:t>-</w:t>
            </w:r>
          </w:p>
        </w:tc>
        <w:tc>
          <w:tcPr>
            <w:tcW w:w="776" w:type="pct"/>
          </w:tcPr>
          <w:p w14:paraId="702259FD" w14:textId="051385DF" w:rsidR="002A6EA2" w:rsidRPr="00B21467" w:rsidRDefault="002A6EA2" w:rsidP="002A6EA2">
            <w:pPr>
              <w:pStyle w:val="Header"/>
              <w:spacing w:line="240" w:lineRule="auto"/>
              <w:ind w:right="-72"/>
              <w:jc w:val="right"/>
              <w:rPr>
                <w:rFonts w:eastAsia="Arial Unicode MS" w:cs="Arial"/>
                <w:lang w:val="en-GB"/>
              </w:rPr>
            </w:pPr>
            <w:r w:rsidRPr="00B21467">
              <w:rPr>
                <w:rFonts w:cs="Arial"/>
              </w:rPr>
              <w:t>-</w:t>
            </w:r>
          </w:p>
        </w:tc>
      </w:tr>
      <w:tr w:rsidR="002A6EA2" w:rsidRPr="00B21467" w14:paraId="61F6B56E" w14:textId="77777777" w:rsidTr="006624B4">
        <w:tc>
          <w:tcPr>
            <w:tcW w:w="2041" w:type="pct"/>
          </w:tcPr>
          <w:p w14:paraId="5624ADDF" w14:textId="16F12190"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Pr>
                <w:rFonts w:cs="Arial"/>
              </w:rPr>
              <w:t>Exchange differences</w:t>
            </w:r>
          </w:p>
        </w:tc>
        <w:tc>
          <w:tcPr>
            <w:tcW w:w="738" w:type="pct"/>
            <w:tcBorders>
              <w:bottom w:val="single" w:sz="4" w:space="0" w:color="auto"/>
            </w:tcBorders>
            <w:shd w:val="clear" w:color="auto" w:fill="FAFAFA"/>
          </w:tcPr>
          <w:p w14:paraId="582F2724" w14:textId="3BA15593" w:rsidR="002A6EA2" w:rsidRPr="00B21467" w:rsidRDefault="002A6EA2" w:rsidP="002A6EA2">
            <w:pPr>
              <w:spacing w:line="240" w:lineRule="auto"/>
              <w:ind w:right="-72"/>
              <w:jc w:val="right"/>
              <w:rPr>
                <w:rFonts w:cs="Arial"/>
                <w:cs/>
              </w:rPr>
            </w:pPr>
            <w:r>
              <w:rPr>
                <w:rFonts w:cs="Arial"/>
              </w:rPr>
              <w:t>(22)</w:t>
            </w:r>
          </w:p>
        </w:tc>
        <w:tc>
          <w:tcPr>
            <w:tcW w:w="787" w:type="pct"/>
            <w:tcBorders>
              <w:bottom w:val="single" w:sz="4" w:space="0" w:color="auto"/>
            </w:tcBorders>
          </w:tcPr>
          <w:p w14:paraId="23FD75D5" w14:textId="375CAE16" w:rsidR="002A6EA2" w:rsidRPr="00B21467" w:rsidRDefault="002A6EA2" w:rsidP="002A6EA2">
            <w:pPr>
              <w:pStyle w:val="Header"/>
              <w:spacing w:line="240" w:lineRule="auto"/>
              <w:ind w:right="-72"/>
              <w:jc w:val="right"/>
              <w:rPr>
                <w:rFonts w:eastAsia="Arial Unicode MS" w:cs="Arial"/>
                <w:lang w:val="en-GB"/>
              </w:rPr>
            </w:pPr>
            <w:r w:rsidRPr="00B21467">
              <w:rPr>
                <w:rFonts w:cs="Arial"/>
              </w:rPr>
              <w:t>-</w:t>
            </w:r>
          </w:p>
        </w:tc>
        <w:tc>
          <w:tcPr>
            <w:tcW w:w="658" w:type="pct"/>
            <w:tcBorders>
              <w:bottom w:val="single" w:sz="4" w:space="0" w:color="auto"/>
            </w:tcBorders>
            <w:shd w:val="clear" w:color="auto" w:fill="FAFAFA"/>
          </w:tcPr>
          <w:p w14:paraId="4D9E397B" w14:textId="798F58FB" w:rsidR="002A6EA2" w:rsidRPr="00B21467" w:rsidRDefault="002A6EA2" w:rsidP="002A6EA2">
            <w:pPr>
              <w:pStyle w:val="Header"/>
              <w:spacing w:line="240" w:lineRule="auto"/>
              <w:ind w:right="-72"/>
              <w:jc w:val="right"/>
              <w:rPr>
                <w:rFonts w:eastAsia="Arial Unicode MS" w:cs="Arial"/>
                <w:lang w:val="en-GB"/>
              </w:rPr>
            </w:pPr>
            <w:r>
              <w:rPr>
                <w:rFonts w:eastAsia="Arial Unicode MS" w:cs="Arial"/>
                <w:lang w:val="en-GB"/>
              </w:rPr>
              <w:t>-</w:t>
            </w:r>
          </w:p>
        </w:tc>
        <w:tc>
          <w:tcPr>
            <w:tcW w:w="776" w:type="pct"/>
            <w:tcBorders>
              <w:bottom w:val="single" w:sz="4" w:space="0" w:color="auto"/>
            </w:tcBorders>
          </w:tcPr>
          <w:p w14:paraId="4A0FFA00" w14:textId="0B5590F8" w:rsidR="002A6EA2" w:rsidRPr="00B21467" w:rsidRDefault="002A6EA2" w:rsidP="002A6EA2">
            <w:pPr>
              <w:pStyle w:val="Header"/>
              <w:spacing w:line="240" w:lineRule="auto"/>
              <w:ind w:right="-72"/>
              <w:jc w:val="right"/>
              <w:rPr>
                <w:rFonts w:eastAsia="Arial Unicode MS" w:cs="Arial"/>
                <w:lang w:val="en-GB"/>
              </w:rPr>
            </w:pPr>
            <w:r w:rsidRPr="00B21467">
              <w:rPr>
                <w:rFonts w:cs="Arial"/>
              </w:rPr>
              <w:t>-</w:t>
            </w:r>
          </w:p>
        </w:tc>
      </w:tr>
      <w:tr w:rsidR="002A6EA2" w:rsidRPr="00B21467" w14:paraId="5F3233F3" w14:textId="77777777" w:rsidTr="006624B4">
        <w:tc>
          <w:tcPr>
            <w:tcW w:w="2041" w:type="pct"/>
          </w:tcPr>
          <w:p w14:paraId="71C3AE7B" w14:textId="77777777"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p>
        </w:tc>
        <w:tc>
          <w:tcPr>
            <w:tcW w:w="738" w:type="pct"/>
            <w:tcBorders>
              <w:top w:val="single" w:sz="4" w:space="0" w:color="auto"/>
            </w:tcBorders>
            <w:shd w:val="clear" w:color="auto" w:fill="FAFAFA"/>
            <w:vAlign w:val="bottom"/>
          </w:tcPr>
          <w:p w14:paraId="7B09A3D5" w14:textId="77777777" w:rsidR="002A6EA2" w:rsidRDefault="002A6EA2" w:rsidP="002A6EA2">
            <w:pPr>
              <w:spacing w:line="240" w:lineRule="auto"/>
              <w:ind w:right="-72"/>
              <w:jc w:val="right"/>
              <w:rPr>
                <w:rFonts w:cs="Arial"/>
              </w:rPr>
            </w:pPr>
          </w:p>
        </w:tc>
        <w:tc>
          <w:tcPr>
            <w:tcW w:w="787" w:type="pct"/>
            <w:tcBorders>
              <w:top w:val="single" w:sz="4" w:space="0" w:color="auto"/>
            </w:tcBorders>
          </w:tcPr>
          <w:p w14:paraId="3BDF2C06" w14:textId="77777777" w:rsidR="002A6EA2" w:rsidRPr="00B21467" w:rsidRDefault="002A6EA2" w:rsidP="002A6EA2">
            <w:pPr>
              <w:pStyle w:val="Header"/>
              <w:spacing w:line="240" w:lineRule="auto"/>
              <w:ind w:right="-72"/>
              <w:jc w:val="right"/>
              <w:rPr>
                <w:rFonts w:cs="Arial"/>
              </w:rPr>
            </w:pPr>
          </w:p>
        </w:tc>
        <w:tc>
          <w:tcPr>
            <w:tcW w:w="658" w:type="pct"/>
            <w:tcBorders>
              <w:top w:val="single" w:sz="4" w:space="0" w:color="auto"/>
            </w:tcBorders>
            <w:shd w:val="clear" w:color="auto" w:fill="FAFAFA"/>
          </w:tcPr>
          <w:p w14:paraId="7BA8AF94" w14:textId="77777777" w:rsidR="002A6EA2" w:rsidRDefault="002A6EA2" w:rsidP="002A6EA2">
            <w:pPr>
              <w:pStyle w:val="Header"/>
              <w:spacing w:line="240" w:lineRule="auto"/>
              <w:ind w:right="-72"/>
              <w:jc w:val="right"/>
              <w:rPr>
                <w:rFonts w:cs="Arial"/>
              </w:rPr>
            </w:pPr>
          </w:p>
        </w:tc>
        <w:tc>
          <w:tcPr>
            <w:tcW w:w="776" w:type="pct"/>
            <w:tcBorders>
              <w:top w:val="single" w:sz="4" w:space="0" w:color="auto"/>
            </w:tcBorders>
          </w:tcPr>
          <w:p w14:paraId="1164B2F6" w14:textId="77777777" w:rsidR="002A6EA2" w:rsidRPr="00B21467" w:rsidRDefault="002A6EA2" w:rsidP="002A6EA2">
            <w:pPr>
              <w:pStyle w:val="Header"/>
              <w:spacing w:line="240" w:lineRule="auto"/>
              <w:ind w:right="-72"/>
              <w:jc w:val="right"/>
              <w:rPr>
                <w:rFonts w:cs="Arial"/>
              </w:rPr>
            </w:pPr>
          </w:p>
        </w:tc>
      </w:tr>
      <w:tr w:rsidR="002A6EA2" w:rsidRPr="00B21467" w14:paraId="64254F02" w14:textId="77777777" w:rsidTr="006D3652">
        <w:tc>
          <w:tcPr>
            <w:tcW w:w="2041" w:type="pct"/>
          </w:tcPr>
          <w:p w14:paraId="648A1533" w14:textId="5DF1DA2D" w:rsidR="002A6EA2" w:rsidRPr="00B21467" w:rsidRDefault="002A6EA2" w:rsidP="002A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B21467">
              <w:rPr>
                <w:rFonts w:cs="Arial"/>
              </w:rPr>
              <w:t>Closing balance</w:t>
            </w:r>
          </w:p>
        </w:tc>
        <w:tc>
          <w:tcPr>
            <w:tcW w:w="738" w:type="pct"/>
            <w:tcBorders>
              <w:bottom w:val="single" w:sz="4" w:space="0" w:color="auto"/>
            </w:tcBorders>
            <w:shd w:val="clear" w:color="auto" w:fill="FAFAFA"/>
            <w:vAlign w:val="bottom"/>
          </w:tcPr>
          <w:p w14:paraId="205C24C3" w14:textId="224BE8C2" w:rsidR="002A6EA2" w:rsidRPr="00B21467" w:rsidRDefault="002A6EA2" w:rsidP="002A6EA2">
            <w:pPr>
              <w:spacing w:line="240" w:lineRule="auto"/>
              <w:ind w:right="-72"/>
              <w:jc w:val="right"/>
              <w:rPr>
                <w:rFonts w:cs="Arial"/>
              </w:rPr>
            </w:pPr>
            <w:r>
              <w:rPr>
                <w:rFonts w:cs="Arial"/>
              </w:rPr>
              <w:t>15,440</w:t>
            </w:r>
          </w:p>
        </w:tc>
        <w:tc>
          <w:tcPr>
            <w:tcW w:w="787" w:type="pct"/>
            <w:tcBorders>
              <w:bottom w:val="single" w:sz="4" w:space="0" w:color="auto"/>
            </w:tcBorders>
          </w:tcPr>
          <w:p w14:paraId="09FB2183" w14:textId="552D3058" w:rsidR="002A6EA2" w:rsidRPr="00B21467" w:rsidRDefault="002A6EA2" w:rsidP="002A6EA2">
            <w:pPr>
              <w:pStyle w:val="Header"/>
              <w:spacing w:line="240" w:lineRule="auto"/>
              <w:ind w:right="-72"/>
              <w:jc w:val="right"/>
              <w:rPr>
                <w:rFonts w:cs="Arial"/>
              </w:rPr>
            </w:pPr>
            <w:r w:rsidRPr="00B21467">
              <w:rPr>
                <w:rFonts w:cs="Arial"/>
              </w:rPr>
              <w:t>16,603</w:t>
            </w:r>
          </w:p>
        </w:tc>
        <w:tc>
          <w:tcPr>
            <w:tcW w:w="658" w:type="pct"/>
            <w:tcBorders>
              <w:bottom w:val="single" w:sz="4" w:space="0" w:color="auto"/>
            </w:tcBorders>
            <w:shd w:val="clear" w:color="auto" w:fill="FAFAFA"/>
          </w:tcPr>
          <w:p w14:paraId="02415BCF" w14:textId="41A47FF4" w:rsidR="002A6EA2" w:rsidRPr="00B21467" w:rsidRDefault="002A6EA2" w:rsidP="002A6EA2">
            <w:pPr>
              <w:pStyle w:val="Header"/>
              <w:spacing w:line="240" w:lineRule="auto"/>
              <w:ind w:right="-72"/>
              <w:jc w:val="right"/>
              <w:rPr>
                <w:rFonts w:eastAsia="Arial Unicode MS" w:cs="Arial"/>
                <w:lang w:val="en-GB"/>
              </w:rPr>
            </w:pPr>
            <w:r>
              <w:rPr>
                <w:rFonts w:cs="Arial"/>
              </w:rPr>
              <w:t>-</w:t>
            </w:r>
          </w:p>
        </w:tc>
        <w:tc>
          <w:tcPr>
            <w:tcW w:w="776" w:type="pct"/>
            <w:tcBorders>
              <w:bottom w:val="single" w:sz="4" w:space="0" w:color="auto"/>
            </w:tcBorders>
          </w:tcPr>
          <w:p w14:paraId="206BD70A" w14:textId="5ECD8144" w:rsidR="002A6EA2" w:rsidRPr="00B21467" w:rsidRDefault="002A6EA2" w:rsidP="002A6EA2">
            <w:pPr>
              <w:pStyle w:val="Header"/>
              <w:spacing w:line="240" w:lineRule="auto"/>
              <w:ind w:right="-72"/>
              <w:jc w:val="right"/>
              <w:rPr>
                <w:rFonts w:cs="Arial"/>
              </w:rPr>
            </w:pPr>
            <w:r w:rsidRPr="00B21467">
              <w:rPr>
                <w:rFonts w:cs="Arial"/>
              </w:rPr>
              <w:t>-</w:t>
            </w:r>
          </w:p>
        </w:tc>
      </w:tr>
    </w:tbl>
    <w:p w14:paraId="3CB8C43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74BA90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The weighted average effective interest rate of the long-term loans from financial institutions</w:t>
      </w:r>
      <w:r w:rsidR="00B95560">
        <w:rPr>
          <w:rFonts w:cs="Arial"/>
        </w:rPr>
        <w:t xml:space="preserve"> and a </w:t>
      </w:r>
      <w:r w:rsidR="00EC4F64">
        <w:rPr>
          <w:rFonts w:cs="Arial"/>
        </w:rPr>
        <w:t>third</w:t>
      </w:r>
      <w:r w:rsidR="00B95560">
        <w:rPr>
          <w:rFonts w:cs="Arial"/>
        </w:rPr>
        <w:t xml:space="preserve"> party</w:t>
      </w:r>
      <w:r w:rsidR="009B7613">
        <w:rPr>
          <w:rFonts w:cs="Arial"/>
        </w:rPr>
        <w:t xml:space="preserve"> of the Group were 3.51%</w:t>
      </w:r>
      <w:r w:rsidRPr="00B21467">
        <w:rPr>
          <w:rFonts w:cs="Arial"/>
        </w:rPr>
        <w:t xml:space="preserve"> per annum (</w:t>
      </w:r>
      <w:r w:rsidR="009B7613">
        <w:rPr>
          <w:rFonts w:cs="Arial"/>
          <w:cs/>
        </w:rPr>
        <w:t xml:space="preserve">2018: </w:t>
      </w:r>
      <w:r w:rsidR="009B7613">
        <w:rPr>
          <w:rFonts w:cs="Arial"/>
        </w:rPr>
        <w:t>3.28%</w:t>
      </w:r>
      <w:r w:rsidRPr="00B21467">
        <w:rPr>
          <w:rFonts w:cs="Arial"/>
          <w:cs/>
        </w:rPr>
        <w:t xml:space="preserve"> </w:t>
      </w:r>
      <w:r w:rsidRPr="00B21467">
        <w:rPr>
          <w:rFonts w:cs="Arial"/>
        </w:rPr>
        <w:t>per annum)</w:t>
      </w:r>
      <w:r w:rsidR="008C36E3">
        <w:rPr>
          <w:rFonts w:cs="Arial"/>
        </w:rPr>
        <w:t>.</w:t>
      </w:r>
    </w:p>
    <w:p w14:paraId="4C9F41FC"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4B34A59" w14:textId="77777777" w:rsidR="00661979" w:rsidRPr="00B21467" w:rsidRDefault="00FD1E72"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Pr>
          <w:rFonts w:cs="Arial"/>
        </w:rPr>
        <w:t xml:space="preserve">The detail of </w:t>
      </w:r>
      <w:r w:rsidR="00661979" w:rsidRPr="00B21467">
        <w:rPr>
          <w:rFonts w:cs="Arial"/>
        </w:rPr>
        <w:t xml:space="preserve">long-term loans of the </w:t>
      </w:r>
      <w:r>
        <w:rPr>
          <w:rFonts w:cs="Arial"/>
        </w:rPr>
        <w:t>Group are as follows</w:t>
      </w:r>
      <w:r w:rsidR="00661979" w:rsidRPr="00B21467">
        <w:rPr>
          <w:rFonts w:cs="Arial"/>
        </w:rPr>
        <w:t>:</w:t>
      </w:r>
    </w:p>
    <w:p w14:paraId="3D37FE17"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4" w:type="pct"/>
        <w:tblLayout w:type="fixed"/>
        <w:tblLook w:val="0000" w:firstRow="0" w:lastRow="0" w:firstColumn="0" w:lastColumn="0" w:noHBand="0" w:noVBand="0"/>
      </w:tblPr>
      <w:tblGrid>
        <w:gridCol w:w="568"/>
        <w:gridCol w:w="1068"/>
        <w:gridCol w:w="1091"/>
        <w:gridCol w:w="1091"/>
        <w:gridCol w:w="1091"/>
        <w:gridCol w:w="1094"/>
        <w:gridCol w:w="1278"/>
        <w:gridCol w:w="1094"/>
        <w:gridCol w:w="1075"/>
      </w:tblGrid>
      <w:tr w:rsidR="008C36E3" w:rsidRPr="003002C0" w14:paraId="2902A1AA" w14:textId="77777777" w:rsidTr="006D3652">
        <w:tc>
          <w:tcPr>
            <w:tcW w:w="301" w:type="pct"/>
            <w:tcBorders>
              <w:top w:val="single" w:sz="4" w:space="0" w:color="auto"/>
            </w:tcBorders>
          </w:tcPr>
          <w:p w14:paraId="281B9651" w14:textId="77777777" w:rsidR="008C36E3" w:rsidRPr="003002C0" w:rsidRDefault="008C36E3"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cs/>
              </w:rPr>
            </w:pPr>
          </w:p>
        </w:tc>
        <w:tc>
          <w:tcPr>
            <w:tcW w:w="565" w:type="pct"/>
            <w:tcBorders>
              <w:top w:val="single" w:sz="4" w:space="0" w:color="auto"/>
            </w:tcBorders>
          </w:tcPr>
          <w:p w14:paraId="456272B9" w14:textId="77777777" w:rsidR="008C36E3" w:rsidRPr="003002C0" w:rsidRDefault="008C36E3"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p>
        </w:tc>
        <w:tc>
          <w:tcPr>
            <w:tcW w:w="2310" w:type="pct"/>
            <w:gridSpan w:val="4"/>
            <w:tcBorders>
              <w:top w:val="single" w:sz="4" w:space="0" w:color="auto"/>
              <w:bottom w:val="single" w:sz="4" w:space="0" w:color="auto"/>
            </w:tcBorders>
          </w:tcPr>
          <w:p w14:paraId="6CD8001E" w14:textId="77777777" w:rsidR="008C36E3" w:rsidRPr="003002C0" w:rsidRDefault="008C36E3"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sz w:val="14"/>
                <w:szCs w:val="14"/>
              </w:rPr>
            </w:pPr>
            <w:r w:rsidRPr="003002C0">
              <w:rPr>
                <w:rFonts w:cs="Arial"/>
                <w:b/>
                <w:bCs/>
                <w:sz w:val="14"/>
                <w:szCs w:val="14"/>
              </w:rPr>
              <w:t>Outstanding balance as at 31 December</w:t>
            </w:r>
          </w:p>
        </w:tc>
        <w:tc>
          <w:tcPr>
            <w:tcW w:w="676" w:type="pct"/>
            <w:tcBorders>
              <w:top w:val="single" w:sz="4" w:space="0" w:color="auto"/>
            </w:tcBorders>
          </w:tcPr>
          <w:p w14:paraId="358961BB" w14:textId="77777777" w:rsidR="008C36E3" w:rsidRPr="003002C0" w:rsidRDefault="008C36E3"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9" w:type="pct"/>
            <w:tcBorders>
              <w:top w:val="single" w:sz="4" w:space="0" w:color="auto"/>
            </w:tcBorders>
          </w:tcPr>
          <w:p w14:paraId="72770CE3" w14:textId="77777777" w:rsidR="008C36E3" w:rsidRPr="003002C0" w:rsidRDefault="008C36E3"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0" w:type="pct"/>
            <w:tcBorders>
              <w:top w:val="single" w:sz="4" w:space="0" w:color="auto"/>
            </w:tcBorders>
          </w:tcPr>
          <w:p w14:paraId="5C364504" w14:textId="77777777" w:rsidR="008C36E3" w:rsidRPr="003002C0" w:rsidRDefault="008C36E3"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rPr>
            </w:pPr>
          </w:p>
        </w:tc>
      </w:tr>
      <w:tr w:rsidR="008C36E3" w:rsidRPr="003002C0" w14:paraId="161F0283" w14:textId="77777777" w:rsidTr="006D3652">
        <w:tc>
          <w:tcPr>
            <w:tcW w:w="301" w:type="pct"/>
          </w:tcPr>
          <w:p w14:paraId="6500D038"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cs/>
              </w:rPr>
            </w:pPr>
          </w:p>
        </w:tc>
        <w:tc>
          <w:tcPr>
            <w:tcW w:w="565" w:type="pct"/>
          </w:tcPr>
          <w:p w14:paraId="6B40EFE6"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p>
        </w:tc>
        <w:tc>
          <w:tcPr>
            <w:tcW w:w="1154" w:type="pct"/>
            <w:gridSpan w:val="2"/>
            <w:tcBorders>
              <w:top w:val="single" w:sz="4" w:space="0" w:color="auto"/>
              <w:bottom w:val="single" w:sz="4" w:space="0" w:color="auto"/>
            </w:tcBorders>
          </w:tcPr>
          <w:p w14:paraId="3540388D"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sz w:val="14"/>
                <w:szCs w:val="14"/>
              </w:rPr>
            </w:pPr>
            <w:r w:rsidRPr="003002C0">
              <w:rPr>
                <w:rFonts w:cs="Arial"/>
                <w:b/>
                <w:bCs/>
                <w:sz w:val="14"/>
                <w:szCs w:val="14"/>
              </w:rPr>
              <w:t>2019</w:t>
            </w:r>
          </w:p>
        </w:tc>
        <w:tc>
          <w:tcPr>
            <w:tcW w:w="1156" w:type="pct"/>
            <w:gridSpan w:val="2"/>
            <w:tcBorders>
              <w:top w:val="single" w:sz="4" w:space="0" w:color="auto"/>
              <w:bottom w:val="single" w:sz="4" w:space="0" w:color="auto"/>
            </w:tcBorders>
          </w:tcPr>
          <w:p w14:paraId="7BC64592"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sz w:val="14"/>
                <w:szCs w:val="14"/>
              </w:rPr>
            </w:pPr>
            <w:r w:rsidRPr="003002C0">
              <w:rPr>
                <w:rFonts w:cs="Arial"/>
                <w:b/>
                <w:bCs/>
                <w:sz w:val="14"/>
                <w:szCs w:val="14"/>
              </w:rPr>
              <w:t>2018</w:t>
            </w:r>
          </w:p>
        </w:tc>
        <w:tc>
          <w:tcPr>
            <w:tcW w:w="676" w:type="pct"/>
          </w:tcPr>
          <w:p w14:paraId="0067F5C4"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9" w:type="pct"/>
          </w:tcPr>
          <w:p w14:paraId="2F4C2045"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0" w:type="pct"/>
          </w:tcPr>
          <w:p w14:paraId="167EB629"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rPr>
            </w:pPr>
          </w:p>
        </w:tc>
      </w:tr>
      <w:tr w:rsidR="008C36E3" w:rsidRPr="003002C0" w14:paraId="56652800" w14:textId="77777777" w:rsidTr="006D3652">
        <w:tc>
          <w:tcPr>
            <w:tcW w:w="301" w:type="pct"/>
          </w:tcPr>
          <w:p w14:paraId="3EB0173C"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cs/>
              </w:rPr>
            </w:pPr>
          </w:p>
        </w:tc>
        <w:tc>
          <w:tcPr>
            <w:tcW w:w="565" w:type="pct"/>
          </w:tcPr>
          <w:p w14:paraId="047822C1"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p>
        </w:tc>
        <w:tc>
          <w:tcPr>
            <w:tcW w:w="577" w:type="pct"/>
            <w:tcBorders>
              <w:top w:val="single" w:sz="4" w:space="0" w:color="auto"/>
            </w:tcBorders>
          </w:tcPr>
          <w:p w14:paraId="0FDA044F"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Original</w:t>
            </w:r>
          </w:p>
        </w:tc>
        <w:tc>
          <w:tcPr>
            <w:tcW w:w="577" w:type="pct"/>
            <w:tcBorders>
              <w:top w:val="single" w:sz="4" w:space="0" w:color="auto"/>
            </w:tcBorders>
          </w:tcPr>
          <w:p w14:paraId="39E3F509"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Equipvalent</w:t>
            </w:r>
          </w:p>
        </w:tc>
        <w:tc>
          <w:tcPr>
            <w:tcW w:w="577" w:type="pct"/>
          </w:tcPr>
          <w:p w14:paraId="793C25CB"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Original</w:t>
            </w:r>
          </w:p>
        </w:tc>
        <w:tc>
          <w:tcPr>
            <w:tcW w:w="578" w:type="pct"/>
          </w:tcPr>
          <w:p w14:paraId="1382E08C"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Equipvalent</w:t>
            </w:r>
          </w:p>
        </w:tc>
        <w:tc>
          <w:tcPr>
            <w:tcW w:w="676" w:type="pct"/>
          </w:tcPr>
          <w:p w14:paraId="1EED21D2"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9" w:type="pct"/>
          </w:tcPr>
          <w:p w14:paraId="0A37294B"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cs/>
              </w:rPr>
            </w:pPr>
            <w:r w:rsidRPr="003002C0">
              <w:rPr>
                <w:rFonts w:cs="Arial"/>
                <w:b/>
                <w:bCs/>
                <w:sz w:val="14"/>
                <w:szCs w:val="14"/>
              </w:rPr>
              <w:t>Principal</w:t>
            </w:r>
          </w:p>
        </w:tc>
        <w:tc>
          <w:tcPr>
            <w:tcW w:w="570" w:type="pct"/>
          </w:tcPr>
          <w:p w14:paraId="0137D7F9"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Interest</w:t>
            </w:r>
          </w:p>
        </w:tc>
      </w:tr>
      <w:tr w:rsidR="008C36E3" w:rsidRPr="003002C0" w14:paraId="300EB018" w14:textId="77777777" w:rsidTr="000B37AA">
        <w:tc>
          <w:tcPr>
            <w:tcW w:w="301" w:type="pct"/>
          </w:tcPr>
          <w:p w14:paraId="01BC58DA"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rPr>
            </w:pPr>
          </w:p>
        </w:tc>
        <w:tc>
          <w:tcPr>
            <w:tcW w:w="565" w:type="pct"/>
          </w:tcPr>
          <w:p w14:paraId="31A961C3"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Currency in</w:t>
            </w:r>
          </w:p>
        </w:tc>
        <w:tc>
          <w:tcPr>
            <w:tcW w:w="577" w:type="pct"/>
          </w:tcPr>
          <w:p w14:paraId="4A184305"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Currency</w:t>
            </w:r>
          </w:p>
        </w:tc>
        <w:tc>
          <w:tcPr>
            <w:tcW w:w="577" w:type="pct"/>
          </w:tcPr>
          <w:p w14:paraId="1FCFE4BE"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to</w:t>
            </w:r>
          </w:p>
        </w:tc>
        <w:tc>
          <w:tcPr>
            <w:tcW w:w="577" w:type="pct"/>
          </w:tcPr>
          <w:p w14:paraId="05872345"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Currency</w:t>
            </w:r>
          </w:p>
        </w:tc>
        <w:tc>
          <w:tcPr>
            <w:tcW w:w="578" w:type="pct"/>
          </w:tcPr>
          <w:p w14:paraId="2C60C42B"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to</w:t>
            </w:r>
          </w:p>
        </w:tc>
        <w:tc>
          <w:tcPr>
            <w:tcW w:w="676" w:type="pct"/>
          </w:tcPr>
          <w:p w14:paraId="17525EA5"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Interest rate</w:t>
            </w:r>
          </w:p>
        </w:tc>
        <w:tc>
          <w:tcPr>
            <w:tcW w:w="579" w:type="pct"/>
            <w:vAlign w:val="bottom"/>
          </w:tcPr>
          <w:p w14:paraId="4E059C2F"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repayment</w:t>
            </w:r>
          </w:p>
        </w:tc>
        <w:tc>
          <w:tcPr>
            <w:tcW w:w="570" w:type="pct"/>
            <w:vAlign w:val="bottom"/>
          </w:tcPr>
          <w:p w14:paraId="48459269"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payment</w:t>
            </w:r>
          </w:p>
        </w:tc>
      </w:tr>
      <w:tr w:rsidR="008C36E3" w:rsidRPr="003002C0" w14:paraId="08DFB4E4" w14:textId="77777777" w:rsidTr="000B37AA">
        <w:tc>
          <w:tcPr>
            <w:tcW w:w="301" w:type="pct"/>
            <w:tcBorders>
              <w:bottom w:val="single" w:sz="4" w:space="0" w:color="auto"/>
            </w:tcBorders>
          </w:tcPr>
          <w:p w14:paraId="3E865C6A"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hanging="14"/>
              <w:jc w:val="center"/>
              <w:rPr>
                <w:rFonts w:cs="Arial"/>
                <w:b/>
                <w:bCs/>
                <w:sz w:val="14"/>
                <w:szCs w:val="14"/>
              </w:rPr>
            </w:pPr>
            <w:r w:rsidRPr="003002C0">
              <w:rPr>
                <w:rFonts w:cs="Arial"/>
                <w:b/>
                <w:bCs/>
                <w:sz w:val="14"/>
                <w:szCs w:val="14"/>
              </w:rPr>
              <w:t>No.</w:t>
            </w:r>
          </w:p>
        </w:tc>
        <w:tc>
          <w:tcPr>
            <w:tcW w:w="565" w:type="pct"/>
            <w:tcBorders>
              <w:bottom w:val="single" w:sz="4" w:space="0" w:color="auto"/>
            </w:tcBorders>
          </w:tcPr>
          <w:p w14:paraId="4394243A"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agreement</w:t>
            </w:r>
          </w:p>
        </w:tc>
        <w:tc>
          <w:tcPr>
            <w:tcW w:w="577" w:type="pct"/>
            <w:tcBorders>
              <w:bottom w:val="single" w:sz="4" w:space="0" w:color="auto"/>
            </w:tcBorders>
          </w:tcPr>
          <w:p w14:paraId="253E971E"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(Million)</w:t>
            </w:r>
          </w:p>
        </w:tc>
        <w:tc>
          <w:tcPr>
            <w:tcW w:w="577" w:type="pct"/>
            <w:tcBorders>
              <w:bottom w:val="single" w:sz="4" w:space="0" w:color="auto"/>
            </w:tcBorders>
          </w:tcPr>
          <w:p w14:paraId="6D382FC4"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Million Baht</w:t>
            </w:r>
          </w:p>
        </w:tc>
        <w:tc>
          <w:tcPr>
            <w:tcW w:w="577" w:type="pct"/>
            <w:tcBorders>
              <w:bottom w:val="single" w:sz="4" w:space="0" w:color="auto"/>
            </w:tcBorders>
          </w:tcPr>
          <w:p w14:paraId="1F8D5230"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(Million)</w:t>
            </w:r>
          </w:p>
        </w:tc>
        <w:tc>
          <w:tcPr>
            <w:tcW w:w="578" w:type="pct"/>
            <w:tcBorders>
              <w:bottom w:val="single" w:sz="4" w:space="0" w:color="auto"/>
            </w:tcBorders>
          </w:tcPr>
          <w:p w14:paraId="0B96C924"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3002C0">
              <w:rPr>
                <w:rFonts w:cs="Arial"/>
                <w:b/>
                <w:bCs/>
                <w:sz w:val="14"/>
                <w:szCs w:val="14"/>
              </w:rPr>
              <w:t>Million Baht</w:t>
            </w:r>
          </w:p>
        </w:tc>
        <w:tc>
          <w:tcPr>
            <w:tcW w:w="676" w:type="pct"/>
            <w:tcBorders>
              <w:bottom w:val="single" w:sz="4" w:space="0" w:color="auto"/>
            </w:tcBorders>
          </w:tcPr>
          <w:p w14:paraId="32AF2B6B"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per annum (%)</w:t>
            </w:r>
          </w:p>
        </w:tc>
        <w:tc>
          <w:tcPr>
            <w:tcW w:w="579" w:type="pct"/>
            <w:tcBorders>
              <w:bottom w:val="single" w:sz="4" w:space="0" w:color="auto"/>
            </w:tcBorders>
          </w:tcPr>
          <w:p w14:paraId="05216A56"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term</w:t>
            </w:r>
          </w:p>
        </w:tc>
        <w:tc>
          <w:tcPr>
            <w:tcW w:w="570" w:type="pct"/>
            <w:tcBorders>
              <w:bottom w:val="single" w:sz="4" w:space="0" w:color="auto"/>
            </w:tcBorders>
          </w:tcPr>
          <w:p w14:paraId="6DF91D23"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3002C0">
              <w:rPr>
                <w:rFonts w:cs="Arial"/>
                <w:b/>
                <w:bCs/>
                <w:sz w:val="14"/>
                <w:szCs w:val="14"/>
              </w:rPr>
              <w:t>period</w:t>
            </w:r>
          </w:p>
        </w:tc>
      </w:tr>
      <w:tr w:rsidR="008C36E3" w:rsidRPr="003002C0" w14:paraId="5AA1D823" w14:textId="77777777" w:rsidTr="006D3652">
        <w:tc>
          <w:tcPr>
            <w:tcW w:w="301" w:type="pct"/>
            <w:tcBorders>
              <w:top w:val="single" w:sz="4" w:space="0" w:color="auto"/>
            </w:tcBorders>
          </w:tcPr>
          <w:p w14:paraId="092B34F8"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p>
        </w:tc>
        <w:tc>
          <w:tcPr>
            <w:tcW w:w="565" w:type="pct"/>
            <w:tcBorders>
              <w:top w:val="single" w:sz="4" w:space="0" w:color="auto"/>
            </w:tcBorders>
            <w:shd w:val="clear" w:color="auto" w:fill="auto"/>
          </w:tcPr>
          <w:p w14:paraId="599BD307"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77" w:type="pct"/>
            <w:tcBorders>
              <w:top w:val="single" w:sz="4" w:space="0" w:color="auto"/>
            </w:tcBorders>
            <w:shd w:val="clear" w:color="auto" w:fill="FAFAFA"/>
            <w:vAlign w:val="bottom"/>
          </w:tcPr>
          <w:p w14:paraId="49FB9194"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77" w:type="pct"/>
            <w:tcBorders>
              <w:top w:val="single" w:sz="4" w:space="0" w:color="auto"/>
            </w:tcBorders>
            <w:shd w:val="clear" w:color="auto" w:fill="FAFAFA"/>
            <w:vAlign w:val="bottom"/>
          </w:tcPr>
          <w:p w14:paraId="530CB308"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77" w:type="pct"/>
            <w:tcBorders>
              <w:top w:val="single" w:sz="4" w:space="0" w:color="auto"/>
            </w:tcBorders>
          </w:tcPr>
          <w:p w14:paraId="293D12B3"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78" w:type="pct"/>
            <w:tcBorders>
              <w:top w:val="single" w:sz="4" w:space="0" w:color="auto"/>
            </w:tcBorders>
            <w:vAlign w:val="bottom"/>
          </w:tcPr>
          <w:p w14:paraId="270319DF"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676" w:type="pct"/>
            <w:tcBorders>
              <w:top w:val="single" w:sz="4" w:space="0" w:color="auto"/>
            </w:tcBorders>
          </w:tcPr>
          <w:p w14:paraId="3D04465F"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rPr>
            </w:pPr>
          </w:p>
        </w:tc>
        <w:tc>
          <w:tcPr>
            <w:tcW w:w="579" w:type="pct"/>
            <w:tcBorders>
              <w:top w:val="single" w:sz="4" w:space="0" w:color="auto"/>
            </w:tcBorders>
            <w:shd w:val="clear" w:color="auto" w:fill="auto"/>
          </w:tcPr>
          <w:p w14:paraId="680C737D"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cs/>
              </w:rPr>
            </w:pPr>
          </w:p>
        </w:tc>
        <w:tc>
          <w:tcPr>
            <w:tcW w:w="570" w:type="pct"/>
            <w:tcBorders>
              <w:top w:val="single" w:sz="4" w:space="0" w:color="auto"/>
            </w:tcBorders>
          </w:tcPr>
          <w:p w14:paraId="40B77F77" w14:textId="77777777" w:rsidR="008C36E3" w:rsidRPr="003002C0" w:rsidRDefault="008C36E3" w:rsidP="008C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cs/>
              </w:rPr>
            </w:pPr>
          </w:p>
        </w:tc>
      </w:tr>
      <w:tr w:rsidR="006743C5" w:rsidRPr="003002C0" w14:paraId="1E6D73E0" w14:textId="77777777" w:rsidTr="006D3652">
        <w:tc>
          <w:tcPr>
            <w:tcW w:w="301" w:type="pct"/>
          </w:tcPr>
          <w:p w14:paraId="0DEDA3BD"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1</w:t>
            </w:r>
          </w:p>
        </w:tc>
        <w:tc>
          <w:tcPr>
            <w:tcW w:w="565" w:type="pct"/>
            <w:shd w:val="clear" w:color="auto" w:fill="auto"/>
          </w:tcPr>
          <w:p w14:paraId="70AF4826"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0F6FC661"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588</w:t>
            </w:r>
          </w:p>
        </w:tc>
        <w:tc>
          <w:tcPr>
            <w:tcW w:w="577" w:type="pct"/>
            <w:shd w:val="clear" w:color="auto" w:fill="FAFAFA"/>
          </w:tcPr>
          <w:p w14:paraId="4E1A325B"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588</w:t>
            </w:r>
          </w:p>
        </w:tc>
        <w:tc>
          <w:tcPr>
            <w:tcW w:w="577" w:type="pct"/>
          </w:tcPr>
          <w:p w14:paraId="5E0AB2F6"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688</w:t>
            </w:r>
          </w:p>
        </w:tc>
        <w:tc>
          <w:tcPr>
            <w:tcW w:w="578" w:type="pct"/>
          </w:tcPr>
          <w:p w14:paraId="5B806267"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688</w:t>
            </w:r>
          </w:p>
        </w:tc>
        <w:tc>
          <w:tcPr>
            <w:tcW w:w="676" w:type="pct"/>
          </w:tcPr>
          <w:p w14:paraId="674BFDDB"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MLR minus a certain margin</w:t>
            </w:r>
          </w:p>
        </w:tc>
        <w:tc>
          <w:tcPr>
            <w:tcW w:w="579" w:type="pct"/>
            <w:shd w:val="clear" w:color="auto" w:fill="auto"/>
          </w:tcPr>
          <w:p w14:paraId="69569EBC" w14:textId="77777777" w:rsidR="006743C5" w:rsidRPr="006743C5"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theme="minorBidi"/>
                <w:spacing w:val="-6"/>
                <w:sz w:val="14"/>
                <w:szCs w:val="14"/>
              </w:rPr>
            </w:pPr>
            <w:r w:rsidRPr="00944F28">
              <w:rPr>
                <w:rFonts w:cs="Arial"/>
                <w:spacing w:val="-6"/>
                <w:sz w:val="14"/>
                <w:szCs w:val="14"/>
              </w:rPr>
              <w:t>Semi-Annu</w:t>
            </w:r>
            <w:r>
              <w:rPr>
                <w:rFonts w:cs="Arial"/>
                <w:spacing w:val="-6"/>
                <w:sz w:val="14"/>
                <w:szCs w:val="14"/>
              </w:rPr>
              <w:t>al</w:t>
            </w:r>
          </w:p>
        </w:tc>
        <w:tc>
          <w:tcPr>
            <w:tcW w:w="570" w:type="pct"/>
          </w:tcPr>
          <w:p w14:paraId="3B148CE1"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Semi-Annual</w:t>
            </w:r>
          </w:p>
        </w:tc>
      </w:tr>
      <w:tr w:rsidR="006743C5" w:rsidRPr="003002C0" w14:paraId="6F41ED0E" w14:textId="77777777" w:rsidTr="006D3652">
        <w:tc>
          <w:tcPr>
            <w:tcW w:w="301" w:type="pct"/>
          </w:tcPr>
          <w:p w14:paraId="68030D92"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2</w:t>
            </w:r>
          </w:p>
        </w:tc>
        <w:tc>
          <w:tcPr>
            <w:tcW w:w="565" w:type="pct"/>
            <w:shd w:val="clear" w:color="auto" w:fill="auto"/>
          </w:tcPr>
          <w:p w14:paraId="582C98E4"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41F25086"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75</w:t>
            </w:r>
          </w:p>
        </w:tc>
        <w:tc>
          <w:tcPr>
            <w:tcW w:w="577" w:type="pct"/>
            <w:shd w:val="clear" w:color="auto" w:fill="FAFAFA"/>
          </w:tcPr>
          <w:p w14:paraId="0807FB86"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75</w:t>
            </w:r>
          </w:p>
        </w:tc>
        <w:tc>
          <w:tcPr>
            <w:tcW w:w="577" w:type="pct"/>
          </w:tcPr>
          <w:p w14:paraId="35490B2A"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125</w:t>
            </w:r>
          </w:p>
        </w:tc>
        <w:tc>
          <w:tcPr>
            <w:tcW w:w="578" w:type="pct"/>
          </w:tcPr>
          <w:p w14:paraId="4E3E08AC"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125</w:t>
            </w:r>
          </w:p>
        </w:tc>
        <w:tc>
          <w:tcPr>
            <w:tcW w:w="676" w:type="pct"/>
          </w:tcPr>
          <w:p w14:paraId="3CDF9416"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MLR minus a certain margin</w:t>
            </w:r>
          </w:p>
        </w:tc>
        <w:tc>
          <w:tcPr>
            <w:tcW w:w="579" w:type="pct"/>
            <w:shd w:val="clear" w:color="auto" w:fill="auto"/>
          </w:tcPr>
          <w:p w14:paraId="6840F585"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944F28">
              <w:rPr>
                <w:rFonts w:cs="Arial"/>
                <w:spacing w:val="-6"/>
                <w:sz w:val="14"/>
                <w:szCs w:val="14"/>
              </w:rPr>
              <w:t>Semi-Annu</w:t>
            </w:r>
            <w:r>
              <w:rPr>
                <w:rFonts w:cs="Arial"/>
                <w:spacing w:val="-6"/>
                <w:sz w:val="14"/>
                <w:szCs w:val="14"/>
              </w:rPr>
              <w:t>al</w:t>
            </w:r>
          </w:p>
        </w:tc>
        <w:tc>
          <w:tcPr>
            <w:tcW w:w="570" w:type="pct"/>
          </w:tcPr>
          <w:p w14:paraId="1F17CDE1"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Semi-Annual</w:t>
            </w:r>
          </w:p>
        </w:tc>
      </w:tr>
      <w:tr w:rsidR="006743C5" w:rsidRPr="003002C0" w14:paraId="403F5D66" w14:textId="77777777" w:rsidTr="006D3652">
        <w:tc>
          <w:tcPr>
            <w:tcW w:w="301" w:type="pct"/>
          </w:tcPr>
          <w:p w14:paraId="4F301464"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3</w:t>
            </w:r>
          </w:p>
        </w:tc>
        <w:tc>
          <w:tcPr>
            <w:tcW w:w="565" w:type="pct"/>
            <w:shd w:val="clear" w:color="auto" w:fill="auto"/>
          </w:tcPr>
          <w:p w14:paraId="028B2629"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2F43A09A"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588</w:t>
            </w:r>
          </w:p>
        </w:tc>
        <w:tc>
          <w:tcPr>
            <w:tcW w:w="577" w:type="pct"/>
            <w:shd w:val="clear" w:color="auto" w:fill="FAFAFA"/>
          </w:tcPr>
          <w:p w14:paraId="50750625"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588</w:t>
            </w:r>
          </w:p>
        </w:tc>
        <w:tc>
          <w:tcPr>
            <w:tcW w:w="577" w:type="pct"/>
          </w:tcPr>
          <w:p w14:paraId="34798DE3"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804</w:t>
            </w:r>
          </w:p>
        </w:tc>
        <w:tc>
          <w:tcPr>
            <w:tcW w:w="578" w:type="pct"/>
          </w:tcPr>
          <w:p w14:paraId="36450C24"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804</w:t>
            </w:r>
          </w:p>
        </w:tc>
        <w:tc>
          <w:tcPr>
            <w:tcW w:w="676" w:type="pct"/>
          </w:tcPr>
          <w:p w14:paraId="11EF9048"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4"/>
                <w:sz w:val="14"/>
                <w:szCs w:val="14"/>
              </w:rPr>
            </w:pPr>
            <w:r w:rsidRPr="003002C0">
              <w:rPr>
                <w:rFonts w:cs="Arial"/>
                <w:spacing w:val="-4"/>
                <w:sz w:val="14"/>
                <w:szCs w:val="14"/>
              </w:rPr>
              <w:t>FDR (6M) plus a certain margin</w:t>
            </w:r>
          </w:p>
        </w:tc>
        <w:tc>
          <w:tcPr>
            <w:tcW w:w="579" w:type="pct"/>
            <w:shd w:val="clear" w:color="auto" w:fill="auto"/>
          </w:tcPr>
          <w:p w14:paraId="2E7ECD6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944F28">
              <w:rPr>
                <w:rFonts w:cs="Arial"/>
                <w:spacing w:val="-6"/>
                <w:sz w:val="14"/>
                <w:szCs w:val="14"/>
              </w:rPr>
              <w:t>Semi-Annu</w:t>
            </w:r>
            <w:r>
              <w:rPr>
                <w:rFonts w:cs="Arial"/>
                <w:spacing w:val="-6"/>
                <w:sz w:val="14"/>
                <w:szCs w:val="14"/>
              </w:rPr>
              <w:t>al</w:t>
            </w:r>
          </w:p>
        </w:tc>
        <w:tc>
          <w:tcPr>
            <w:tcW w:w="570" w:type="pct"/>
          </w:tcPr>
          <w:p w14:paraId="519AF1E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Semi-Annual</w:t>
            </w:r>
          </w:p>
        </w:tc>
      </w:tr>
      <w:tr w:rsidR="006743C5" w:rsidRPr="003002C0" w14:paraId="1DBF1C91" w14:textId="77777777" w:rsidTr="006D3652">
        <w:tc>
          <w:tcPr>
            <w:tcW w:w="301" w:type="pct"/>
          </w:tcPr>
          <w:p w14:paraId="59EEDF28"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4</w:t>
            </w:r>
          </w:p>
        </w:tc>
        <w:tc>
          <w:tcPr>
            <w:tcW w:w="565" w:type="pct"/>
            <w:shd w:val="clear" w:color="auto" w:fill="auto"/>
          </w:tcPr>
          <w:p w14:paraId="3BF3D7D9"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14AC8344"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32</w:t>
            </w:r>
          </w:p>
        </w:tc>
        <w:tc>
          <w:tcPr>
            <w:tcW w:w="577" w:type="pct"/>
            <w:shd w:val="clear" w:color="auto" w:fill="FAFAFA"/>
          </w:tcPr>
          <w:p w14:paraId="39347C9A"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cs/>
              </w:rPr>
            </w:pPr>
            <w:r>
              <w:rPr>
                <w:rFonts w:eastAsia="Arial Unicode MS" w:cs="Arial"/>
                <w:sz w:val="14"/>
                <w:szCs w:val="14"/>
              </w:rPr>
              <w:t>32</w:t>
            </w:r>
          </w:p>
        </w:tc>
        <w:tc>
          <w:tcPr>
            <w:tcW w:w="577" w:type="pct"/>
          </w:tcPr>
          <w:p w14:paraId="2D9D02ED"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72</w:t>
            </w:r>
          </w:p>
        </w:tc>
        <w:tc>
          <w:tcPr>
            <w:tcW w:w="578" w:type="pct"/>
          </w:tcPr>
          <w:p w14:paraId="7B8615E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72</w:t>
            </w:r>
          </w:p>
        </w:tc>
        <w:tc>
          <w:tcPr>
            <w:tcW w:w="676" w:type="pct"/>
          </w:tcPr>
          <w:p w14:paraId="6203875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4"/>
                <w:sz w:val="14"/>
                <w:szCs w:val="14"/>
              </w:rPr>
            </w:pPr>
            <w:r w:rsidRPr="003002C0">
              <w:rPr>
                <w:rFonts w:cs="Arial"/>
                <w:spacing w:val="-4"/>
                <w:sz w:val="14"/>
                <w:szCs w:val="14"/>
              </w:rPr>
              <w:t>FDR (6M) plus a certain margin</w:t>
            </w:r>
          </w:p>
        </w:tc>
        <w:tc>
          <w:tcPr>
            <w:tcW w:w="579" w:type="pct"/>
            <w:shd w:val="clear" w:color="auto" w:fill="auto"/>
          </w:tcPr>
          <w:p w14:paraId="3C6C5D57"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944F28">
              <w:rPr>
                <w:rFonts w:cs="Arial"/>
                <w:spacing w:val="-6"/>
                <w:sz w:val="14"/>
                <w:szCs w:val="14"/>
              </w:rPr>
              <w:t>Semi-Annu</w:t>
            </w:r>
            <w:r>
              <w:rPr>
                <w:rFonts w:cs="Arial"/>
                <w:spacing w:val="-6"/>
                <w:sz w:val="14"/>
                <w:szCs w:val="14"/>
              </w:rPr>
              <w:t>al</w:t>
            </w:r>
          </w:p>
        </w:tc>
        <w:tc>
          <w:tcPr>
            <w:tcW w:w="570" w:type="pct"/>
          </w:tcPr>
          <w:p w14:paraId="24459DB0"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Semi-Annual</w:t>
            </w:r>
          </w:p>
        </w:tc>
      </w:tr>
      <w:tr w:rsidR="006743C5" w:rsidRPr="003002C0" w14:paraId="6B554253" w14:textId="77777777" w:rsidTr="006D3652">
        <w:tc>
          <w:tcPr>
            <w:tcW w:w="301" w:type="pct"/>
          </w:tcPr>
          <w:p w14:paraId="47B79FEC"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5</w:t>
            </w:r>
          </w:p>
        </w:tc>
        <w:tc>
          <w:tcPr>
            <w:tcW w:w="565" w:type="pct"/>
            <w:shd w:val="clear" w:color="auto" w:fill="auto"/>
          </w:tcPr>
          <w:p w14:paraId="6A7EF1E1"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23123A14"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7,921</w:t>
            </w:r>
          </w:p>
        </w:tc>
        <w:tc>
          <w:tcPr>
            <w:tcW w:w="577" w:type="pct"/>
            <w:shd w:val="clear" w:color="auto" w:fill="FAFAFA"/>
          </w:tcPr>
          <w:p w14:paraId="0D4AD5FA"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7,921</w:t>
            </w:r>
          </w:p>
        </w:tc>
        <w:tc>
          <w:tcPr>
            <w:tcW w:w="577" w:type="pct"/>
          </w:tcPr>
          <w:p w14:paraId="0AFFA0F4"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8,209</w:t>
            </w:r>
          </w:p>
        </w:tc>
        <w:tc>
          <w:tcPr>
            <w:tcW w:w="578" w:type="pct"/>
          </w:tcPr>
          <w:p w14:paraId="0BCE6EE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8,209</w:t>
            </w:r>
          </w:p>
        </w:tc>
        <w:tc>
          <w:tcPr>
            <w:tcW w:w="676" w:type="pct"/>
          </w:tcPr>
          <w:p w14:paraId="098191F3" w14:textId="5D828EF0"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THBFIX</w:t>
            </w:r>
            <w:r w:rsidR="005F7B58">
              <w:rPr>
                <w:rFonts w:cs="Arial"/>
                <w:sz w:val="14"/>
                <w:szCs w:val="14"/>
              </w:rPr>
              <w:t xml:space="preserve"> (3M)</w:t>
            </w:r>
            <w:r w:rsidRPr="003002C0">
              <w:rPr>
                <w:rFonts w:cs="Arial"/>
                <w:sz w:val="14"/>
                <w:szCs w:val="14"/>
              </w:rPr>
              <w:t xml:space="preserve"> plus a certain margin</w:t>
            </w:r>
          </w:p>
        </w:tc>
        <w:tc>
          <w:tcPr>
            <w:tcW w:w="579" w:type="pct"/>
            <w:shd w:val="clear" w:color="auto" w:fill="auto"/>
          </w:tcPr>
          <w:p w14:paraId="4AC8DEAF"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944F28">
              <w:rPr>
                <w:rFonts w:cs="Arial"/>
                <w:spacing w:val="-6"/>
                <w:sz w:val="14"/>
                <w:szCs w:val="14"/>
              </w:rPr>
              <w:t>Semi-Annu</w:t>
            </w:r>
            <w:r>
              <w:rPr>
                <w:rFonts w:cs="Arial"/>
                <w:spacing w:val="-6"/>
                <w:sz w:val="14"/>
                <w:szCs w:val="14"/>
              </w:rPr>
              <w:t>al</w:t>
            </w:r>
          </w:p>
        </w:tc>
        <w:tc>
          <w:tcPr>
            <w:tcW w:w="570" w:type="pct"/>
          </w:tcPr>
          <w:p w14:paraId="1713BD63" w14:textId="6CA73044" w:rsidR="006743C5" w:rsidRPr="003002C0" w:rsidRDefault="00474DB4"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Quarterly</w:t>
            </w:r>
          </w:p>
        </w:tc>
      </w:tr>
      <w:tr w:rsidR="006743C5" w:rsidRPr="003002C0" w14:paraId="1B6F6DD9" w14:textId="77777777" w:rsidTr="006D3652">
        <w:tc>
          <w:tcPr>
            <w:tcW w:w="301" w:type="pct"/>
          </w:tcPr>
          <w:p w14:paraId="40DE4F4E"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6</w:t>
            </w:r>
          </w:p>
        </w:tc>
        <w:tc>
          <w:tcPr>
            <w:tcW w:w="565" w:type="pct"/>
            <w:shd w:val="clear" w:color="auto" w:fill="auto"/>
          </w:tcPr>
          <w:p w14:paraId="2B954592"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189AAA8A"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797</w:t>
            </w:r>
          </w:p>
        </w:tc>
        <w:tc>
          <w:tcPr>
            <w:tcW w:w="577" w:type="pct"/>
            <w:shd w:val="clear" w:color="auto" w:fill="FAFAFA"/>
          </w:tcPr>
          <w:p w14:paraId="008D21F7"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797</w:t>
            </w:r>
          </w:p>
        </w:tc>
        <w:tc>
          <w:tcPr>
            <w:tcW w:w="577" w:type="pct"/>
          </w:tcPr>
          <w:p w14:paraId="415CAC30"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796</w:t>
            </w:r>
          </w:p>
        </w:tc>
        <w:tc>
          <w:tcPr>
            <w:tcW w:w="578" w:type="pct"/>
          </w:tcPr>
          <w:p w14:paraId="1B4694C4"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796</w:t>
            </w:r>
          </w:p>
        </w:tc>
        <w:tc>
          <w:tcPr>
            <w:tcW w:w="676" w:type="pct"/>
          </w:tcPr>
          <w:p w14:paraId="7DC5F4A6" w14:textId="46D3D7A4"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 xml:space="preserve">FDR </w:t>
            </w:r>
            <w:r w:rsidR="005F7B58">
              <w:rPr>
                <w:rFonts w:cs="Arial"/>
                <w:sz w:val="14"/>
                <w:szCs w:val="14"/>
              </w:rPr>
              <w:t xml:space="preserve">(6M) </w:t>
            </w:r>
            <w:r w:rsidRPr="003002C0">
              <w:rPr>
                <w:rFonts w:cs="Arial"/>
                <w:sz w:val="14"/>
                <w:szCs w:val="14"/>
              </w:rPr>
              <w:t>plus a certain margin</w:t>
            </w:r>
          </w:p>
        </w:tc>
        <w:tc>
          <w:tcPr>
            <w:tcW w:w="579" w:type="pct"/>
            <w:shd w:val="clear" w:color="auto" w:fill="auto"/>
          </w:tcPr>
          <w:p w14:paraId="2E476F27"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Quarterly</w:t>
            </w:r>
          </w:p>
        </w:tc>
        <w:tc>
          <w:tcPr>
            <w:tcW w:w="570" w:type="pct"/>
          </w:tcPr>
          <w:p w14:paraId="058005E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Quarterly</w:t>
            </w:r>
          </w:p>
        </w:tc>
      </w:tr>
      <w:tr w:rsidR="006743C5" w:rsidRPr="003002C0" w14:paraId="6CD16285" w14:textId="77777777" w:rsidTr="006D3652">
        <w:tc>
          <w:tcPr>
            <w:tcW w:w="301" w:type="pct"/>
          </w:tcPr>
          <w:p w14:paraId="1CD5EC22"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7</w:t>
            </w:r>
          </w:p>
        </w:tc>
        <w:tc>
          <w:tcPr>
            <w:tcW w:w="565" w:type="pct"/>
            <w:shd w:val="clear" w:color="auto" w:fill="auto"/>
          </w:tcPr>
          <w:p w14:paraId="55D0A712"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40A64BC2"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4,838</w:t>
            </w:r>
          </w:p>
        </w:tc>
        <w:tc>
          <w:tcPr>
            <w:tcW w:w="577" w:type="pct"/>
            <w:shd w:val="clear" w:color="auto" w:fill="FAFAFA"/>
          </w:tcPr>
          <w:p w14:paraId="46B532BC"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4,838</w:t>
            </w:r>
          </w:p>
        </w:tc>
        <w:tc>
          <w:tcPr>
            <w:tcW w:w="577" w:type="pct"/>
          </w:tcPr>
          <w:p w14:paraId="3068274C"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5,374</w:t>
            </w:r>
          </w:p>
        </w:tc>
        <w:tc>
          <w:tcPr>
            <w:tcW w:w="578" w:type="pct"/>
          </w:tcPr>
          <w:p w14:paraId="26B84FA6"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5,374</w:t>
            </w:r>
          </w:p>
        </w:tc>
        <w:tc>
          <w:tcPr>
            <w:tcW w:w="676" w:type="pct"/>
          </w:tcPr>
          <w:p w14:paraId="07D46043" w14:textId="2DC2557D"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THBFIX</w:t>
            </w:r>
            <w:r w:rsidR="005F7B58">
              <w:rPr>
                <w:rFonts w:cs="Arial"/>
                <w:sz w:val="14"/>
                <w:szCs w:val="14"/>
              </w:rPr>
              <w:t xml:space="preserve"> (3M)</w:t>
            </w:r>
            <w:r w:rsidRPr="003002C0">
              <w:rPr>
                <w:rFonts w:cs="Arial"/>
                <w:sz w:val="14"/>
                <w:szCs w:val="14"/>
              </w:rPr>
              <w:t xml:space="preserve"> plus a certain margin</w:t>
            </w:r>
          </w:p>
        </w:tc>
        <w:tc>
          <w:tcPr>
            <w:tcW w:w="579" w:type="pct"/>
            <w:shd w:val="clear" w:color="auto" w:fill="auto"/>
          </w:tcPr>
          <w:p w14:paraId="797D8C5B"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8"/>
                <w:sz w:val="14"/>
                <w:szCs w:val="14"/>
                <w:cs/>
              </w:rPr>
            </w:pPr>
            <w:r w:rsidRPr="00944F28">
              <w:rPr>
                <w:rFonts w:cs="Arial"/>
                <w:spacing w:val="-6"/>
                <w:sz w:val="14"/>
                <w:szCs w:val="14"/>
              </w:rPr>
              <w:t>Semi-Annu</w:t>
            </w:r>
            <w:r>
              <w:rPr>
                <w:rFonts w:cs="Arial"/>
                <w:spacing w:val="-6"/>
                <w:sz w:val="14"/>
                <w:szCs w:val="14"/>
              </w:rPr>
              <w:t>al</w:t>
            </w:r>
          </w:p>
        </w:tc>
        <w:tc>
          <w:tcPr>
            <w:tcW w:w="570" w:type="pct"/>
          </w:tcPr>
          <w:p w14:paraId="607E6ABB"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8"/>
                <w:sz w:val="14"/>
                <w:szCs w:val="14"/>
                <w:cs/>
              </w:rPr>
            </w:pPr>
            <w:r>
              <w:rPr>
                <w:rFonts w:cs="Arial"/>
                <w:spacing w:val="-6"/>
                <w:sz w:val="14"/>
                <w:szCs w:val="14"/>
              </w:rPr>
              <w:t>Monthly</w:t>
            </w:r>
          </w:p>
        </w:tc>
      </w:tr>
      <w:tr w:rsidR="006743C5" w:rsidRPr="003002C0" w14:paraId="575AA19F" w14:textId="77777777" w:rsidTr="006D3652">
        <w:tc>
          <w:tcPr>
            <w:tcW w:w="301" w:type="pct"/>
          </w:tcPr>
          <w:p w14:paraId="37BD794F"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8</w:t>
            </w:r>
          </w:p>
        </w:tc>
        <w:tc>
          <w:tcPr>
            <w:tcW w:w="565" w:type="pct"/>
            <w:shd w:val="clear" w:color="auto" w:fill="auto"/>
          </w:tcPr>
          <w:p w14:paraId="7AE3A23D" w14:textId="64F3870E"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 xml:space="preserve">Vietnamese </w:t>
            </w:r>
            <w:r w:rsidR="00586CB3">
              <w:rPr>
                <w:rFonts w:cs="Arial"/>
                <w:sz w:val="14"/>
                <w:szCs w:val="14"/>
              </w:rPr>
              <w:t>D</w:t>
            </w:r>
            <w:r w:rsidRPr="003002C0">
              <w:rPr>
                <w:rFonts w:cs="Arial"/>
                <w:sz w:val="14"/>
                <w:szCs w:val="14"/>
              </w:rPr>
              <w:t>ong</w:t>
            </w:r>
          </w:p>
        </w:tc>
        <w:tc>
          <w:tcPr>
            <w:tcW w:w="577" w:type="pct"/>
            <w:shd w:val="clear" w:color="auto" w:fill="FAFAFA"/>
          </w:tcPr>
          <w:p w14:paraId="09D3F680"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245,737</w:t>
            </w:r>
          </w:p>
        </w:tc>
        <w:tc>
          <w:tcPr>
            <w:tcW w:w="577" w:type="pct"/>
            <w:shd w:val="clear" w:color="auto" w:fill="FAFAFA"/>
          </w:tcPr>
          <w:p w14:paraId="23A43530"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320</w:t>
            </w:r>
          </w:p>
        </w:tc>
        <w:tc>
          <w:tcPr>
            <w:tcW w:w="577" w:type="pct"/>
          </w:tcPr>
          <w:p w14:paraId="6D993E1D"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228,506</w:t>
            </w:r>
          </w:p>
        </w:tc>
        <w:tc>
          <w:tcPr>
            <w:tcW w:w="578" w:type="pct"/>
          </w:tcPr>
          <w:p w14:paraId="2AF0C9E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319</w:t>
            </w:r>
          </w:p>
        </w:tc>
        <w:tc>
          <w:tcPr>
            <w:tcW w:w="676" w:type="pct"/>
          </w:tcPr>
          <w:p w14:paraId="727EAE5B"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Fixed rate</w:t>
            </w:r>
          </w:p>
        </w:tc>
        <w:tc>
          <w:tcPr>
            <w:tcW w:w="579" w:type="pct"/>
            <w:shd w:val="clear" w:color="auto" w:fill="auto"/>
          </w:tcPr>
          <w:p w14:paraId="00F3DA8A"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944F28">
              <w:rPr>
                <w:rFonts w:cs="Arial"/>
                <w:spacing w:val="-6"/>
                <w:sz w:val="14"/>
                <w:szCs w:val="14"/>
              </w:rPr>
              <w:t>Semi-Annu</w:t>
            </w:r>
            <w:r>
              <w:rPr>
                <w:rFonts w:cs="Arial"/>
                <w:spacing w:val="-6"/>
                <w:sz w:val="14"/>
                <w:szCs w:val="14"/>
              </w:rPr>
              <w:t>al</w:t>
            </w:r>
          </w:p>
        </w:tc>
        <w:tc>
          <w:tcPr>
            <w:tcW w:w="570" w:type="pct"/>
          </w:tcPr>
          <w:p w14:paraId="26138ED1"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3002C0">
              <w:rPr>
                <w:rFonts w:cs="Arial"/>
                <w:spacing w:val="-6"/>
                <w:sz w:val="14"/>
                <w:szCs w:val="14"/>
              </w:rPr>
              <w:t>Semi-Annual</w:t>
            </w:r>
          </w:p>
        </w:tc>
      </w:tr>
      <w:tr w:rsidR="006743C5" w:rsidRPr="003002C0" w14:paraId="19AA262C" w14:textId="77777777" w:rsidTr="006D3652">
        <w:tc>
          <w:tcPr>
            <w:tcW w:w="301" w:type="pct"/>
          </w:tcPr>
          <w:p w14:paraId="4AF730DB"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9</w:t>
            </w:r>
          </w:p>
        </w:tc>
        <w:tc>
          <w:tcPr>
            <w:tcW w:w="565" w:type="pct"/>
            <w:shd w:val="clear" w:color="auto" w:fill="auto"/>
          </w:tcPr>
          <w:p w14:paraId="081A2CDC"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6F37AB97"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219</w:t>
            </w:r>
          </w:p>
        </w:tc>
        <w:tc>
          <w:tcPr>
            <w:tcW w:w="577" w:type="pct"/>
            <w:shd w:val="clear" w:color="auto" w:fill="FAFAFA"/>
          </w:tcPr>
          <w:p w14:paraId="45BEBE7C"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219</w:t>
            </w:r>
          </w:p>
        </w:tc>
        <w:tc>
          <w:tcPr>
            <w:tcW w:w="577" w:type="pct"/>
          </w:tcPr>
          <w:p w14:paraId="419E73FD"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3002C0">
              <w:rPr>
                <w:rFonts w:eastAsia="Arial Unicode MS" w:cs="Arial"/>
                <w:sz w:val="14"/>
                <w:szCs w:val="14"/>
              </w:rPr>
              <w:t>216</w:t>
            </w:r>
          </w:p>
        </w:tc>
        <w:tc>
          <w:tcPr>
            <w:tcW w:w="578" w:type="pct"/>
          </w:tcPr>
          <w:p w14:paraId="76D47BB0"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eastAsia="Arial Unicode MS" w:cs="Arial"/>
                <w:sz w:val="14"/>
                <w:szCs w:val="14"/>
              </w:rPr>
              <w:t>216</w:t>
            </w:r>
          </w:p>
        </w:tc>
        <w:tc>
          <w:tcPr>
            <w:tcW w:w="676" w:type="pct"/>
          </w:tcPr>
          <w:p w14:paraId="5099F36A" w14:textId="4902E5BA"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THBFIX</w:t>
            </w:r>
            <w:r w:rsidR="005F7B58">
              <w:rPr>
                <w:rFonts w:cs="Arial"/>
                <w:sz w:val="14"/>
                <w:szCs w:val="14"/>
              </w:rPr>
              <w:t xml:space="preserve"> (3M)</w:t>
            </w:r>
            <w:r w:rsidRPr="003002C0">
              <w:rPr>
                <w:rFonts w:cs="Arial"/>
                <w:sz w:val="14"/>
                <w:szCs w:val="14"/>
              </w:rPr>
              <w:t xml:space="preserve"> plus a certain margin</w:t>
            </w:r>
          </w:p>
        </w:tc>
        <w:tc>
          <w:tcPr>
            <w:tcW w:w="579" w:type="pct"/>
            <w:shd w:val="clear" w:color="auto" w:fill="auto"/>
          </w:tcPr>
          <w:p w14:paraId="3D1C19AD" w14:textId="50270799" w:rsidR="006743C5" w:rsidRPr="003002C0" w:rsidRDefault="00035D0D"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cs/>
              </w:rPr>
            </w:pPr>
            <w:r>
              <w:rPr>
                <w:rFonts w:cs="Arial"/>
                <w:snapToGrid w:val="0"/>
                <w:spacing w:val="-2"/>
                <w:sz w:val="14"/>
                <w:szCs w:val="14"/>
              </w:rPr>
              <w:t>A</w:t>
            </w:r>
            <w:r w:rsidR="006743C5" w:rsidRPr="003002C0">
              <w:rPr>
                <w:rFonts w:cs="Arial"/>
                <w:snapToGrid w:val="0"/>
                <w:spacing w:val="-2"/>
                <w:sz w:val="14"/>
                <w:szCs w:val="14"/>
              </w:rPr>
              <w:t xml:space="preserve"> specified in </w:t>
            </w:r>
            <w:r w:rsidR="00E91325">
              <w:rPr>
                <w:rFonts w:cs="Arial"/>
                <w:snapToGrid w:val="0"/>
                <w:spacing w:val="-2"/>
                <w:sz w:val="14"/>
                <w:szCs w:val="14"/>
              </w:rPr>
              <w:br/>
            </w:r>
            <w:r w:rsidR="006743C5" w:rsidRPr="003002C0">
              <w:rPr>
                <w:rFonts w:cs="Arial"/>
                <w:snapToGrid w:val="0"/>
                <w:spacing w:val="-2"/>
                <w:sz w:val="14"/>
                <w:szCs w:val="14"/>
              </w:rPr>
              <w:t>the agreement</w:t>
            </w:r>
          </w:p>
        </w:tc>
        <w:tc>
          <w:tcPr>
            <w:tcW w:w="570" w:type="pct"/>
          </w:tcPr>
          <w:p w14:paraId="7A11D876" w14:textId="3DE33CF7" w:rsidR="006743C5" w:rsidRPr="003002C0" w:rsidRDefault="00035D0D"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cs/>
              </w:rPr>
            </w:pPr>
            <w:r>
              <w:rPr>
                <w:rFonts w:cs="Arial"/>
                <w:snapToGrid w:val="0"/>
                <w:spacing w:val="-2"/>
                <w:sz w:val="14"/>
                <w:szCs w:val="14"/>
              </w:rPr>
              <w:t>A</w:t>
            </w:r>
            <w:r w:rsidR="006743C5" w:rsidRPr="003002C0">
              <w:rPr>
                <w:rFonts w:cs="Arial"/>
                <w:snapToGrid w:val="0"/>
                <w:spacing w:val="-2"/>
                <w:sz w:val="14"/>
                <w:szCs w:val="14"/>
              </w:rPr>
              <w:t xml:space="preserve"> specified in</w:t>
            </w:r>
            <w:r w:rsidR="000B37AA">
              <w:rPr>
                <w:rFonts w:cs="Arial"/>
                <w:snapToGrid w:val="0"/>
                <w:spacing w:val="-2"/>
                <w:sz w:val="14"/>
                <w:szCs w:val="14"/>
              </w:rPr>
              <w:br/>
            </w:r>
            <w:r w:rsidR="006743C5" w:rsidRPr="003002C0">
              <w:rPr>
                <w:rFonts w:cs="Arial"/>
                <w:snapToGrid w:val="0"/>
                <w:spacing w:val="-2"/>
                <w:sz w:val="14"/>
                <w:szCs w:val="14"/>
              </w:rPr>
              <w:t xml:space="preserve"> the agreement</w:t>
            </w:r>
          </w:p>
        </w:tc>
      </w:tr>
      <w:tr w:rsidR="006743C5" w:rsidRPr="003002C0" w14:paraId="432E4013" w14:textId="77777777" w:rsidTr="006D3652">
        <w:tc>
          <w:tcPr>
            <w:tcW w:w="301" w:type="pct"/>
          </w:tcPr>
          <w:p w14:paraId="2F8730D7"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Pr>
                <w:rFonts w:cs="Arial"/>
                <w:sz w:val="14"/>
                <w:szCs w:val="14"/>
              </w:rPr>
              <w:t>10</w:t>
            </w:r>
          </w:p>
        </w:tc>
        <w:tc>
          <w:tcPr>
            <w:tcW w:w="565" w:type="pct"/>
            <w:shd w:val="clear" w:color="auto" w:fill="auto"/>
          </w:tcPr>
          <w:p w14:paraId="70696D30"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178EB669" w14:textId="77777777" w:rsidR="006743C5"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41</w:t>
            </w:r>
          </w:p>
        </w:tc>
        <w:tc>
          <w:tcPr>
            <w:tcW w:w="577" w:type="pct"/>
            <w:shd w:val="clear" w:color="auto" w:fill="FAFAFA"/>
          </w:tcPr>
          <w:p w14:paraId="58F8AA3E" w14:textId="77777777" w:rsidR="006743C5"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41</w:t>
            </w:r>
          </w:p>
        </w:tc>
        <w:tc>
          <w:tcPr>
            <w:tcW w:w="577" w:type="pct"/>
          </w:tcPr>
          <w:p w14:paraId="56A7ED08"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w:t>
            </w:r>
          </w:p>
        </w:tc>
        <w:tc>
          <w:tcPr>
            <w:tcW w:w="578" w:type="pct"/>
          </w:tcPr>
          <w:p w14:paraId="033D23F3"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w:t>
            </w:r>
          </w:p>
        </w:tc>
        <w:tc>
          <w:tcPr>
            <w:tcW w:w="676" w:type="pct"/>
          </w:tcPr>
          <w:p w14:paraId="5B98E52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MLR minus a certain margin</w:t>
            </w:r>
          </w:p>
        </w:tc>
        <w:tc>
          <w:tcPr>
            <w:tcW w:w="579" w:type="pct"/>
            <w:shd w:val="clear" w:color="auto" w:fill="auto"/>
          </w:tcPr>
          <w:p w14:paraId="139C4578" w14:textId="77777777" w:rsidR="006743C5" w:rsidRPr="00944F28"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rPr>
            </w:pPr>
            <w:r w:rsidRPr="00944F28">
              <w:rPr>
                <w:rFonts w:cs="Arial"/>
                <w:spacing w:val="-6"/>
                <w:sz w:val="14"/>
                <w:szCs w:val="14"/>
              </w:rPr>
              <w:t>Semi-Annu</w:t>
            </w:r>
            <w:r>
              <w:rPr>
                <w:rFonts w:cs="Arial"/>
                <w:spacing w:val="-6"/>
                <w:sz w:val="14"/>
                <w:szCs w:val="14"/>
              </w:rPr>
              <w:t>al</w:t>
            </w:r>
          </w:p>
        </w:tc>
        <w:tc>
          <w:tcPr>
            <w:tcW w:w="570" w:type="pct"/>
          </w:tcPr>
          <w:p w14:paraId="6D21C277"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napToGrid w:val="0"/>
                <w:spacing w:val="-2"/>
                <w:sz w:val="14"/>
                <w:szCs w:val="14"/>
              </w:rPr>
            </w:pPr>
            <w:r w:rsidRPr="00944F28">
              <w:rPr>
                <w:rFonts w:cs="Arial"/>
                <w:spacing w:val="-6"/>
                <w:sz w:val="14"/>
                <w:szCs w:val="14"/>
              </w:rPr>
              <w:t>Semi-Annu</w:t>
            </w:r>
            <w:r>
              <w:rPr>
                <w:rFonts w:cs="Arial"/>
                <w:spacing w:val="-6"/>
                <w:sz w:val="14"/>
                <w:szCs w:val="14"/>
              </w:rPr>
              <w:t>al</w:t>
            </w:r>
          </w:p>
        </w:tc>
      </w:tr>
      <w:tr w:rsidR="006743C5" w:rsidRPr="003002C0" w14:paraId="46899D71" w14:textId="77777777" w:rsidTr="006D3652">
        <w:trPr>
          <w:trHeight w:val="203"/>
        </w:trPr>
        <w:tc>
          <w:tcPr>
            <w:tcW w:w="301" w:type="pct"/>
          </w:tcPr>
          <w:p w14:paraId="605CE1A8"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Pr>
                <w:rFonts w:cs="Arial"/>
                <w:sz w:val="14"/>
                <w:szCs w:val="14"/>
              </w:rPr>
              <w:t>11</w:t>
            </w:r>
          </w:p>
        </w:tc>
        <w:tc>
          <w:tcPr>
            <w:tcW w:w="565" w:type="pct"/>
            <w:shd w:val="clear" w:color="auto" w:fill="auto"/>
          </w:tcPr>
          <w:p w14:paraId="6649D22E" w14:textId="77777777" w:rsidR="006743C5" w:rsidRPr="003002C0"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3002C0">
              <w:rPr>
                <w:rFonts w:cs="Arial"/>
                <w:sz w:val="14"/>
                <w:szCs w:val="14"/>
              </w:rPr>
              <w:t>Baht</w:t>
            </w:r>
          </w:p>
        </w:tc>
        <w:tc>
          <w:tcPr>
            <w:tcW w:w="577" w:type="pct"/>
            <w:shd w:val="clear" w:color="auto" w:fill="FAFAFA"/>
          </w:tcPr>
          <w:p w14:paraId="39111AFC" w14:textId="77777777" w:rsidR="006743C5"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Pr>
                <w:rFonts w:cs="Arial"/>
                <w:sz w:val="14"/>
                <w:szCs w:val="14"/>
              </w:rPr>
              <w:t>21</w:t>
            </w:r>
          </w:p>
        </w:tc>
        <w:tc>
          <w:tcPr>
            <w:tcW w:w="577" w:type="pct"/>
            <w:tcBorders>
              <w:bottom w:val="single" w:sz="4" w:space="0" w:color="auto"/>
            </w:tcBorders>
            <w:shd w:val="clear" w:color="auto" w:fill="FAFAFA"/>
          </w:tcPr>
          <w:p w14:paraId="6044FB14" w14:textId="77777777" w:rsidR="006743C5" w:rsidRDefault="006743C5" w:rsidP="006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21</w:t>
            </w:r>
          </w:p>
        </w:tc>
        <w:tc>
          <w:tcPr>
            <w:tcW w:w="577" w:type="pct"/>
          </w:tcPr>
          <w:p w14:paraId="51611DAF"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w:t>
            </w:r>
          </w:p>
        </w:tc>
        <w:tc>
          <w:tcPr>
            <w:tcW w:w="578" w:type="pct"/>
            <w:tcBorders>
              <w:bottom w:val="single" w:sz="4" w:space="0" w:color="auto"/>
            </w:tcBorders>
          </w:tcPr>
          <w:p w14:paraId="15BCA03D"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w:t>
            </w:r>
          </w:p>
        </w:tc>
        <w:tc>
          <w:tcPr>
            <w:tcW w:w="676" w:type="pct"/>
          </w:tcPr>
          <w:p w14:paraId="005BF997"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3002C0">
              <w:rPr>
                <w:rFonts w:cs="Arial"/>
                <w:sz w:val="14"/>
                <w:szCs w:val="14"/>
              </w:rPr>
              <w:t>MLR minus a certain margin</w:t>
            </w:r>
          </w:p>
        </w:tc>
        <w:tc>
          <w:tcPr>
            <w:tcW w:w="579" w:type="pct"/>
            <w:shd w:val="clear" w:color="auto" w:fill="auto"/>
          </w:tcPr>
          <w:p w14:paraId="6382B686" w14:textId="77777777" w:rsidR="006743C5" w:rsidRPr="00944F28"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rPr>
            </w:pPr>
            <w:r w:rsidRPr="00944F28">
              <w:rPr>
                <w:rFonts w:cs="Arial"/>
                <w:spacing w:val="-6"/>
                <w:sz w:val="14"/>
                <w:szCs w:val="14"/>
              </w:rPr>
              <w:t>Semi-Annu</w:t>
            </w:r>
            <w:r>
              <w:rPr>
                <w:rFonts w:cs="Arial"/>
                <w:spacing w:val="-6"/>
                <w:sz w:val="14"/>
                <w:szCs w:val="14"/>
              </w:rPr>
              <w:t>al</w:t>
            </w:r>
          </w:p>
        </w:tc>
        <w:tc>
          <w:tcPr>
            <w:tcW w:w="570" w:type="pct"/>
          </w:tcPr>
          <w:p w14:paraId="28A11404"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napToGrid w:val="0"/>
                <w:spacing w:val="-2"/>
                <w:sz w:val="14"/>
                <w:szCs w:val="14"/>
              </w:rPr>
            </w:pPr>
            <w:r w:rsidRPr="00944F28">
              <w:rPr>
                <w:rFonts w:cs="Arial"/>
                <w:spacing w:val="-6"/>
                <w:sz w:val="14"/>
                <w:szCs w:val="14"/>
              </w:rPr>
              <w:t>Semi-Annu</w:t>
            </w:r>
            <w:r>
              <w:rPr>
                <w:rFonts w:cs="Arial"/>
                <w:spacing w:val="-6"/>
                <w:sz w:val="14"/>
                <w:szCs w:val="14"/>
              </w:rPr>
              <w:t>al</w:t>
            </w:r>
          </w:p>
        </w:tc>
      </w:tr>
      <w:tr w:rsidR="006743C5" w:rsidRPr="003002C0" w14:paraId="66A4F5B0" w14:textId="77777777" w:rsidTr="006D3652">
        <w:tc>
          <w:tcPr>
            <w:tcW w:w="301" w:type="pct"/>
          </w:tcPr>
          <w:p w14:paraId="2869D68A"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3002C0">
              <w:rPr>
                <w:rFonts w:cs="Arial"/>
                <w:sz w:val="14"/>
                <w:szCs w:val="14"/>
              </w:rPr>
              <w:t>Total</w:t>
            </w:r>
          </w:p>
        </w:tc>
        <w:tc>
          <w:tcPr>
            <w:tcW w:w="565" w:type="pct"/>
            <w:shd w:val="clear" w:color="auto" w:fill="auto"/>
          </w:tcPr>
          <w:p w14:paraId="7F58217A"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cs="Arial"/>
                <w:sz w:val="14"/>
                <w:szCs w:val="14"/>
              </w:rPr>
            </w:pPr>
          </w:p>
        </w:tc>
        <w:tc>
          <w:tcPr>
            <w:tcW w:w="577" w:type="pct"/>
            <w:shd w:val="clear" w:color="auto" w:fill="FAFAFA"/>
            <w:vAlign w:val="bottom"/>
          </w:tcPr>
          <w:p w14:paraId="7309521C"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cs="Arial"/>
                <w:sz w:val="14"/>
                <w:szCs w:val="14"/>
              </w:rPr>
            </w:pPr>
          </w:p>
        </w:tc>
        <w:tc>
          <w:tcPr>
            <w:tcW w:w="577" w:type="pct"/>
            <w:tcBorders>
              <w:top w:val="single" w:sz="4" w:space="0" w:color="auto"/>
              <w:bottom w:val="single" w:sz="4" w:space="0" w:color="auto"/>
            </w:tcBorders>
            <w:shd w:val="clear" w:color="auto" w:fill="FAFAFA"/>
            <w:vAlign w:val="bottom"/>
          </w:tcPr>
          <w:p w14:paraId="479FE1B3"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eastAsia="Arial Unicode MS" w:cs="Arial"/>
                <w:sz w:val="14"/>
                <w:szCs w:val="14"/>
              </w:rPr>
            </w:pPr>
            <w:r>
              <w:rPr>
                <w:rFonts w:eastAsia="Arial Unicode MS" w:cs="Arial"/>
                <w:sz w:val="14"/>
                <w:szCs w:val="14"/>
              </w:rPr>
              <w:t>15,440</w:t>
            </w:r>
          </w:p>
        </w:tc>
        <w:tc>
          <w:tcPr>
            <w:tcW w:w="577" w:type="pct"/>
          </w:tcPr>
          <w:p w14:paraId="5BA26EA9"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eastAsia="Arial Unicode MS" w:cs="Arial"/>
                <w:sz w:val="14"/>
                <w:szCs w:val="14"/>
              </w:rPr>
            </w:pPr>
          </w:p>
        </w:tc>
        <w:tc>
          <w:tcPr>
            <w:tcW w:w="578" w:type="pct"/>
            <w:tcBorders>
              <w:top w:val="single" w:sz="4" w:space="0" w:color="auto"/>
              <w:bottom w:val="single" w:sz="4" w:space="0" w:color="auto"/>
            </w:tcBorders>
            <w:vAlign w:val="bottom"/>
          </w:tcPr>
          <w:p w14:paraId="017C330C"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cs="Arial"/>
                <w:sz w:val="14"/>
                <w:szCs w:val="14"/>
              </w:rPr>
            </w:pPr>
            <w:r w:rsidRPr="003002C0">
              <w:rPr>
                <w:rFonts w:eastAsia="Arial Unicode MS" w:cs="Arial"/>
                <w:sz w:val="14"/>
                <w:szCs w:val="14"/>
              </w:rPr>
              <w:t>16,603</w:t>
            </w:r>
          </w:p>
        </w:tc>
        <w:tc>
          <w:tcPr>
            <w:tcW w:w="676" w:type="pct"/>
          </w:tcPr>
          <w:p w14:paraId="14BF0B2F"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rPr>
            </w:pPr>
          </w:p>
        </w:tc>
        <w:tc>
          <w:tcPr>
            <w:tcW w:w="579" w:type="pct"/>
            <w:shd w:val="clear" w:color="auto" w:fill="auto"/>
          </w:tcPr>
          <w:p w14:paraId="001CC9EB"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pacing w:val="-6"/>
                <w:sz w:val="14"/>
                <w:szCs w:val="14"/>
              </w:rPr>
            </w:pPr>
          </w:p>
        </w:tc>
        <w:tc>
          <w:tcPr>
            <w:tcW w:w="570" w:type="pct"/>
          </w:tcPr>
          <w:p w14:paraId="6B7AF20E" w14:textId="77777777" w:rsidR="006743C5" w:rsidRPr="003002C0" w:rsidRDefault="006743C5" w:rsidP="00674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pacing w:val="-6"/>
                <w:sz w:val="14"/>
                <w:szCs w:val="14"/>
              </w:rPr>
            </w:pPr>
          </w:p>
        </w:tc>
      </w:tr>
    </w:tbl>
    <w:p w14:paraId="6172557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A4507EC" w14:textId="77777777" w:rsidR="00367E9B" w:rsidRDefault="00367E9B"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54DDF32" w14:textId="6D9102B8" w:rsidR="00661979" w:rsidRPr="00B21467"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Th</w:t>
      </w:r>
      <w:r w:rsidR="00D033EE">
        <w:rPr>
          <w:rFonts w:cs="Arial"/>
        </w:rPr>
        <w:t>e</w:t>
      </w:r>
      <w:r w:rsidR="00A5624F">
        <w:rPr>
          <w:rFonts w:cs="Arial"/>
        </w:rPr>
        <w:t xml:space="preserve"> Group’s</w:t>
      </w:r>
      <w:r w:rsidRPr="00B21467">
        <w:rPr>
          <w:rFonts w:cs="Arial"/>
        </w:rPr>
        <w:t xml:space="preserve"> long-term loans are secured by </w:t>
      </w:r>
      <w:r w:rsidR="00687259">
        <w:rPr>
          <w:rFonts w:cs="Arial"/>
        </w:rPr>
        <w:t>collateral of</w:t>
      </w:r>
      <w:r w:rsidRPr="00B21467">
        <w:rPr>
          <w:rFonts w:cs="Arial"/>
        </w:rPr>
        <w:t xml:space="preserve"> land, building, petrochemical plants, machinery, crew boats and deposits at financial institutions (Note 7</w:t>
      </w:r>
      <w:r w:rsidR="00A5624F">
        <w:rPr>
          <w:rFonts w:cs="Arial"/>
        </w:rPr>
        <w:t>, Note 8</w:t>
      </w:r>
      <w:r w:rsidRPr="00B21467">
        <w:rPr>
          <w:rFonts w:cs="Arial"/>
        </w:rPr>
        <w:t xml:space="preserve"> and</w:t>
      </w:r>
      <w:r w:rsidR="003002C0">
        <w:rPr>
          <w:rFonts w:cs="Arial"/>
        </w:rPr>
        <w:t xml:space="preserve"> Note</w:t>
      </w:r>
      <w:r w:rsidRPr="00B21467">
        <w:rPr>
          <w:rFonts w:cs="Arial"/>
        </w:rPr>
        <w:t xml:space="preserve"> 16) in accordance with the Credit Facilities Agreement.</w:t>
      </w:r>
    </w:p>
    <w:p w14:paraId="577861BF" w14:textId="77777777" w:rsidR="00661979" w:rsidRPr="00B21467"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04ABB65" w14:textId="77777777" w:rsidR="00661979" w:rsidRPr="00B21467"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r w:rsidRPr="00B21467">
        <w:rPr>
          <w:rFonts w:cs="Arial"/>
        </w:rPr>
        <w:t xml:space="preserve">The Group is required to comply with certain criteria and conditions; for example, </w:t>
      </w:r>
      <w:r w:rsidRPr="00B21467">
        <w:rPr>
          <w:rFonts w:cs="Arial"/>
          <w:szCs w:val="22"/>
        </w:rPr>
        <w:t xml:space="preserve">maintaining shareholders’ portion, </w:t>
      </w:r>
      <w:r w:rsidRPr="00B21467">
        <w:rPr>
          <w:rFonts w:cs="Arial"/>
        </w:rPr>
        <w:t xml:space="preserve">maintaining debt to equity ratio at the level as specified in the contract </w:t>
      </w:r>
      <w:r w:rsidR="00687259">
        <w:rPr>
          <w:rFonts w:cs="Arial"/>
        </w:rPr>
        <w:t>and</w:t>
      </w:r>
      <w:r w:rsidRPr="00B21467">
        <w:rPr>
          <w:rFonts w:cs="Arial"/>
        </w:rPr>
        <w:t xml:space="preserve"> providing financial supports based on ownership percentage.</w:t>
      </w:r>
    </w:p>
    <w:p w14:paraId="0E03F7D2" w14:textId="77777777" w:rsidR="00661979" w:rsidRPr="00B21467"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9092CD4" w14:textId="77777777" w:rsidR="00AA76A7" w:rsidRDefault="00AA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4946FCDE" w14:textId="525F31E0" w:rsidR="00661979" w:rsidRPr="00B21467"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lastRenderedPageBreak/>
        <w:t xml:space="preserve">The interest rate exposure on the long-term loans from financial institutions </w:t>
      </w:r>
      <w:r w:rsidR="00EC4F64">
        <w:rPr>
          <w:rFonts w:cs="Arial"/>
        </w:rPr>
        <w:t xml:space="preserve">and a third party </w:t>
      </w:r>
      <w:r w:rsidRPr="00B21467">
        <w:rPr>
          <w:rFonts w:cs="Arial"/>
        </w:rPr>
        <w:t>of the Group and the Company is as follows:</w:t>
      </w:r>
    </w:p>
    <w:p w14:paraId="0474C1FF" w14:textId="77777777" w:rsidR="00661979" w:rsidRPr="00B21467"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4" w:type="pct"/>
        <w:tblInd w:w="9" w:type="dxa"/>
        <w:tblLook w:val="04A0" w:firstRow="1" w:lastRow="0" w:firstColumn="1" w:lastColumn="0" w:noHBand="0" w:noVBand="1"/>
      </w:tblPr>
      <w:tblGrid>
        <w:gridCol w:w="4276"/>
        <w:gridCol w:w="1238"/>
        <w:gridCol w:w="1469"/>
        <w:gridCol w:w="1238"/>
        <w:gridCol w:w="1229"/>
      </w:tblGrid>
      <w:tr w:rsidR="00661979" w:rsidRPr="00B21467" w14:paraId="5086A1DB" w14:textId="77777777" w:rsidTr="00D674F3">
        <w:trPr>
          <w:cantSplit/>
        </w:trPr>
        <w:tc>
          <w:tcPr>
            <w:tcW w:w="2263" w:type="pct"/>
          </w:tcPr>
          <w:p w14:paraId="4A3E768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431" w:type="pct"/>
            <w:gridSpan w:val="2"/>
            <w:tcBorders>
              <w:top w:val="single" w:sz="4" w:space="0" w:color="auto"/>
              <w:bottom w:val="single" w:sz="4" w:space="0" w:color="auto"/>
            </w:tcBorders>
            <w:vAlign w:val="center"/>
            <w:hideMark/>
          </w:tcPr>
          <w:p w14:paraId="5955493E" w14:textId="642A10BC" w:rsidR="00661979" w:rsidRPr="00B21467" w:rsidRDefault="00661979" w:rsidP="00D674F3">
            <w:pPr>
              <w:tabs>
                <w:tab w:val="left" w:pos="6840"/>
              </w:tabs>
              <w:spacing w:line="240" w:lineRule="auto"/>
              <w:ind w:right="-72"/>
              <w:jc w:val="center"/>
              <w:rPr>
                <w:rFonts w:cs="Arial"/>
                <w:b/>
                <w:bCs/>
              </w:rPr>
            </w:pPr>
            <w:r w:rsidRPr="00B21467">
              <w:rPr>
                <w:rFonts w:cs="Arial"/>
                <w:b/>
                <w:bCs/>
                <w:lang w:eastAsia="en-GB"/>
              </w:rPr>
              <w:t xml:space="preserve">Consolidated </w:t>
            </w:r>
            <w:r w:rsidR="008A2DFC">
              <w:rPr>
                <w:rFonts w:cs="Arial"/>
                <w:b/>
                <w:bCs/>
                <w:lang w:eastAsia="en-GB"/>
              </w:rPr>
              <w:br/>
            </w:r>
            <w:r w:rsidRPr="00B21467">
              <w:rPr>
                <w:rFonts w:cs="Arial"/>
                <w:b/>
                <w:bCs/>
                <w:lang w:eastAsia="en-GB"/>
              </w:rPr>
              <w:t>financial statements</w:t>
            </w:r>
          </w:p>
        </w:tc>
        <w:tc>
          <w:tcPr>
            <w:tcW w:w="1305" w:type="pct"/>
            <w:gridSpan w:val="2"/>
            <w:tcBorders>
              <w:top w:val="single" w:sz="4" w:space="0" w:color="auto"/>
              <w:bottom w:val="single" w:sz="4" w:space="0" w:color="auto"/>
            </w:tcBorders>
            <w:vAlign w:val="bottom"/>
            <w:hideMark/>
          </w:tcPr>
          <w:p w14:paraId="37E7BE91" w14:textId="6BE16FD5" w:rsidR="00661979" w:rsidRPr="00B21467" w:rsidRDefault="00661979" w:rsidP="00D674F3">
            <w:pPr>
              <w:tabs>
                <w:tab w:val="left" w:pos="6840"/>
              </w:tabs>
              <w:spacing w:line="240" w:lineRule="auto"/>
              <w:ind w:right="-72"/>
              <w:jc w:val="center"/>
              <w:rPr>
                <w:rFonts w:cs="Arial"/>
                <w:b/>
                <w:bCs/>
              </w:rPr>
            </w:pPr>
            <w:r w:rsidRPr="00B21467">
              <w:rPr>
                <w:rFonts w:cs="Arial"/>
                <w:b/>
                <w:bCs/>
                <w:lang w:eastAsia="en-GB"/>
              </w:rPr>
              <w:t xml:space="preserve">Separate </w:t>
            </w:r>
            <w:r w:rsidR="008A2DFC">
              <w:rPr>
                <w:rFonts w:cs="Arial"/>
                <w:b/>
                <w:bCs/>
                <w:lang w:eastAsia="en-GB"/>
              </w:rPr>
              <w:br/>
            </w:r>
            <w:r w:rsidRPr="00B21467">
              <w:rPr>
                <w:rFonts w:cs="Arial"/>
                <w:b/>
                <w:bCs/>
                <w:lang w:eastAsia="en-GB"/>
              </w:rPr>
              <w:t>financial statements</w:t>
            </w:r>
          </w:p>
        </w:tc>
      </w:tr>
      <w:tr w:rsidR="00661979" w:rsidRPr="00B21467" w14:paraId="7E7B6692" w14:textId="77777777" w:rsidTr="00D674F3">
        <w:trPr>
          <w:cantSplit/>
        </w:trPr>
        <w:tc>
          <w:tcPr>
            <w:tcW w:w="2263" w:type="pct"/>
            <w:hideMark/>
          </w:tcPr>
          <w:p w14:paraId="57FC3EF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b/>
                <w:bCs/>
              </w:rPr>
              <w:t>As at 31 December</w:t>
            </w:r>
          </w:p>
        </w:tc>
        <w:tc>
          <w:tcPr>
            <w:tcW w:w="655" w:type="pct"/>
            <w:tcBorders>
              <w:top w:val="single" w:sz="4" w:space="0" w:color="auto"/>
            </w:tcBorders>
            <w:vAlign w:val="center"/>
            <w:hideMark/>
          </w:tcPr>
          <w:p w14:paraId="0307DBCE"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2019</w:t>
            </w:r>
          </w:p>
        </w:tc>
        <w:tc>
          <w:tcPr>
            <w:tcW w:w="777" w:type="pct"/>
            <w:tcBorders>
              <w:top w:val="single" w:sz="4" w:space="0" w:color="auto"/>
            </w:tcBorders>
            <w:vAlign w:val="center"/>
            <w:hideMark/>
          </w:tcPr>
          <w:p w14:paraId="5F88140C"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c>
          <w:tcPr>
            <w:tcW w:w="655" w:type="pct"/>
            <w:tcBorders>
              <w:top w:val="single" w:sz="4" w:space="0" w:color="auto"/>
            </w:tcBorders>
            <w:vAlign w:val="center"/>
            <w:hideMark/>
          </w:tcPr>
          <w:p w14:paraId="027602A2"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2019</w:t>
            </w:r>
          </w:p>
        </w:tc>
        <w:tc>
          <w:tcPr>
            <w:tcW w:w="651" w:type="pct"/>
            <w:tcBorders>
              <w:top w:val="single" w:sz="4" w:space="0" w:color="auto"/>
            </w:tcBorders>
            <w:vAlign w:val="center"/>
            <w:hideMark/>
          </w:tcPr>
          <w:p w14:paraId="044FA50C"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r>
      <w:tr w:rsidR="00661979" w:rsidRPr="00B21467" w14:paraId="2EFCEA06" w14:textId="77777777" w:rsidTr="00D674F3">
        <w:trPr>
          <w:cantSplit/>
        </w:trPr>
        <w:tc>
          <w:tcPr>
            <w:tcW w:w="2263" w:type="pct"/>
          </w:tcPr>
          <w:p w14:paraId="5F1ADC2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55" w:type="pct"/>
            <w:tcBorders>
              <w:bottom w:val="single" w:sz="4" w:space="0" w:color="auto"/>
            </w:tcBorders>
            <w:vAlign w:val="center"/>
            <w:hideMark/>
          </w:tcPr>
          <w:p w14:paraId="247B9450"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777" w:type="pct"/>
            <w:tcBorders>
              <w:bottom w:val="single" w:sz="4" w:space="0" w:color="auto"/>
            </w:tcBorders>
            <w:hideMark/>
          </w:tcPr>
          <w:p w14:paraId="33F58EFD"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655" w:type="pct"/>
            <w:tcBorders>
              <w:bottom w:val="single" w:sz="4" w:space="0" w:color="auto"/>
            </w:tcBorders>
            <w:vAlign w:val="center"/>
            <w:hideMark/>
          </w:tcPr>
          <w:p w14:paraId="6E7B5626"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651" w:type="pct"/>
            <w:tcBorders>
              <w:bottom w:val="single" w:sz="4" w:space="0" w:color="auto"/>
            </w:tcBorders>
            <w:hideMark/>
          </w:tcPr>
          <w:p w14:paraId="0CA4F2A2"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r>
      <w:tr w:rsidR="00661979" w:rsidRPr="00B21467" w14:paraId="55D9800F" w14:textId="77777777" w:rsidTr="00D674F3">
        <w:trPr>
          <w:cantSplit/>
        </w:trPr>
        <w:tc>
          <w:tcPr>
            <w:tcW w:w="2263" w:type="pct"/>
          </w:tcPr>
          <w:p w14:paraId="37AAB25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55" w:type="pct"/>
            <w:tcBorders>
              <w:top w:val="single" w:sz="4" w:space="0" w:color="auto"/>
            </w:tcBorders>
            <w:shd w:val="clear" w:color="auto" w:fill="FAFAFA"/>
          </w:tcPr>
          <w:p w14:paraId="2A894685" w14:textId="77777777" w:rsidR="00661979" w:rsidRPr="00B21467" w:rsidRDefault="00661979" w:rsidP="00D674F3">
            <w:pPr>
              <w:spacing w:line="240" w:lineRule="auto"/>
              <w:ind w:right="-72"/>
              <w:jc w:val="right"/>
              <w:rPr>
                <w:rFonts w:eastAsia="Arial Unicode MS" w:cs="Arial"/>
                <w:cs/>
              </w:rPr>
            </w:pPr>
          </w:p>
        </w:tc>
        <w:tc>
          <w:tcPr>
            <w:tcW w:w="777" w:type="pct"/>
            <w:tcBorders>
              <w:top w:val="single" w:sz="4" w:space="0" w:color="auto"/>
            </w:tcBorders>
          </w:tcPr>
          <w:p w14:paraId="6F6320A6" w14:textId="77777777" w:rsidR="00661979" w:rsidRPr="00B21467" w:rsidRDefault="00661979" w:rsidP="00D674F3">
            <w:pPr>
              <w:spacing w:line="240" w:lineRule="auto"/>
              <w:ind w:right="-72"/>
              <w:jc w:val="right"/>
              <w:rPr>
                <w:rFonts w:eastAsia="Arial Unicode MS" w:cs="Arial"/>
              </w:rPr>
            </w:pPr>
          </w:p>
        </w:tc>
        <w:tc>
          <w:tcPr>
            <w:tcW w:w="655" w:type="pct"/>
            <w:tcBorders>
              <w:top w:val="single" w:sz="4" w:space="0" w:color="auto"/>
            </w:tcBorders>
            <w:shd w:val="clear" w:color="auto" w:fill="FAFAFA"/>
          </w:tcPr>
          <w:p w14:paraId="48E87352" w14:textId="77777777" w:rsidR="00661979" w:rsidRPr="00B21467" w:rsidRDefault="00661979" w:rsidP="00D674F3">
            <w:pPr>
              <w:spacing w:line="240" w:lineRule="auto"/>
              <w:ind w:right="-72"/>
              <w:jc w:val="right"/>
              <w:rPr>
                <w:rFonts w:eastAsia="Arial Unicode MS" w:cs="Arial"/>
              </w:rPr>
            </w:pPr>
          </w:p>
        </w:tc>
        <w:tc>
          <w:tcPr>
            <w:tcW w:w="651" w:type="pct"/>
            <w:tcBorders>
              <w:top w:val="single" w:sz="4" w:space="0" w:color="auto"/>
            </w:tcBorders>
          </w:tcPr>
          <w:p w14:paraId="189CE3BD" w14:textId="77777777" w:rsidR="00661979" w:rsidRPr="00B21467" w:rsidRDefault="00661979" w:rsidP="00D674F3">
            <w:pPr>
              <w:spacing w:line="240" w:lineRule="auto"/>
              <w:ind w:right="-72"/>
              <w:jc w:val="right"/>
              <w:rPr>
                <w:rFonts w:eastAsia="Arial Unicode MS" w:cs="Arial"/>
              </w:rPr>
            </w:pPr>
          </w:p>
        </w:tc>
      </w:tr>
      <w:tr w:rsidR="00661979" w:rsidRPr="00B21467" w14:paraId="6B14F6AF" w14:textId="77777777" w:rsidTr="00D674F3">
        <w:trPr>
          <w:cantSplit/>
        </w:trPr>
        <w:tc>
          <w:tcPr>
            <w:tcW w:w="2263" w:type="pct"/>
            <w:hideMark/>
          </w:tcPr>
          <w:p w14:paraId="1412945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rPr>
                <w:rFonts w:cs="Arial"/>
                <w:spacing w:val="-6"/>
              </w:rPr>
            </w:pPr>
            <w:r w:rsidRPr="00B21467">
              <w:rPr>
                <w:rFonts w:cs="Arial"/>
              </w:rPr>
              <w:t>Long-term loans</w:t>
            </w:r>
          </w:p>
        </w:tc>
        <w:tc>
          <w:tcPr>
            <w:tcW w:w="655" w:type="pct"/>
            <w:shd w:val="clear" w:color="auto" w:fill="FAFAFA"/>
          </w:tcPr>
          <w:p w14:paraId="27D1C618" w14:textId="77777777" w:rsidR="00661979" w:rsidRPr="00B21467" w:rsidRDefault="00661979" w:rsidP="00D674F3">
            <w:pPr>
              <w:spacing w:line="240" w:lineRule="auto"/>
              <w:ind w:right="-72"/>
              <w:jc w:val="right"/>
              <w:rPr>
                <w:rFonts w:eastAsia="Arial Unicode MS" w:cs="Arial"/>
                <w:cs/>
              </w:rPr>
            </w:pPr>
          </w:p>
        </w:tc>
        <w:tc>
          <w:tcPr>
            <w:tcW w:w="777" w:type="pct"/>
          </w:tcPr>
          <w:p w14:paraId="35A93D31" w14:textId="77777777" w:rsidR="00661979" w:rsidRPr="00B21467" w:rsidRDefault="00661979" w:rsidP="00D674F3">
            <w:pPr>
              <w:spacing w:line="240" w:lineRule="auto"/>
              <w:ind w:right="-72"/>
              <w:jc w:val="right"/>
              <w:rPr>
                <w:rFonts w:eastAsia="Arial Unicode MS" w:cs="Arial"/>
              </w:rPr>
            </w:pPr>
          </w:p>
        </w:tc>
        <w:tc>
          <w:tcPr>
            <w:tcW w:w="655" w:type="pct"/>
            <w:shd w:val="clear" w:color="auto" w:fill="FAFAFA"/>
          </w:tcPr>
          <w:p w14:paraId="389D5CAA" w14:textId="77777777" w:rsidR="00661979" w:rsidRPr="00B21467" w:rsidRDefault="00661979" w:rsidP="00D674F3">
            <w:pPr>
              <w:spacing w:line="240" w:lineRule="auto"/>
              <w:ind w:right="-72"/>
              <w:jc w:val="right"/>
              <w:rPr>
                <w:rFonts w:eastAsia="Arial Unicode MS" w:cs="Arial"/>
              </w:rPr>
            </w:pPr>
          </w:p>
        </w:tc>
        <w:tc>
          <w:tcPr>
            <w:tcW w:w="651" w:type="pct"/>
          </w:tcPr>
          <w:p w14:paraId="07F8B3C3" w14:textId="77777777" w:rsidR="00661979" w:rsidRPr="00B21467" w:rsidRDefault="00661979" w:rsidP="00D674F3">
            <w:pPr>
              <w:spacing w:line="240" w:lineRule="auto"/>
              <w:ind w:right="-72"/>
              <w:jc w:val="right"/>
              <w:rPr>
                <w:rFonts w:eastAsia="Arial Unicode MS" w:cs="Arial"/>
              </w:rPr>
            </w:pPr>
          </w:p>
        </w:tc>
      </w:tr>
      <w:tr w:rsidR="00661979" w:rsidRPr="00B21467" w14:paraId="44EC397A" w14:textId="77777777" w:rsidTr="00D674F3">
        <w:trPr>
          <w:cantSplit/>
        </w:trPr>
        <w:tc>
          <w:tcPr>
            <w:tcW w:w="2263" w:type="pct"/>
            <w:hideMark/>
          </w:tcPr>
          <w:p w14:paraId="1E48964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rPr>
                <w:rFonts w:cs="Arial"/>
                <w:spacing w:val="-6"/>
              </w:rPr>
            </w:pPr>
            <w:r w:rsidRPr="00B21467">
              <w:rPr>
                <w:rFonts w:cs="Arial"/>
              </w:rPr>
              <w:t xml:space="preserve">   - at fixed rate</w:t>
            </w:r>
          </w:p>
        </w:tc>
        <w:tc>
          <w:tcPr>
            <w:tcW w:w="655" w:type="pct"/>
            <w:shd w:val="clear" w:color="auto" w:fill="FAFAFA"/>
          </w:tcPr>
          <w:p w14:paraId="61BA01A0" w14:textId="77777777" w:rsidR="00661979" w:rsidRPr="00B21467" w:rsidRDefault="004C59F0" w:rsidP="00D674F3">
            <w:pPr>
              <w:spacing w:line="240" w:lineRule="auto"/>
              <w:ind w:right="-72"/>
              <w:jc w:val="right"/>
              <w:rPr>
                <w:rFonts w:eastAsia="Arial Unicode MS" w:cs="Arial"/>
                <w:cs/>
              </w:rPr>
            </w:pPr>
            <w:r>
              <w:rPr>
                <w:rFonts w:eastAsia="Arial Unicode MS" w:cs="Arial"/>
              </w:rPr>
              <w:t>320</w:t>
            </w:r>
          </w:p>
        </w:tc>
        <w:tc>
          <w:tcPr>
            <w:tcW w:w="777" w:type="pct"/>
          </w:tcPr>
          <w:p w14:paraId="37DD3D2E"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319</w:t>
            </w:r>
          </w:p>
        </w:tc>
        <w:tc>
          <w:tcPr>
            <w:tcW w:w="655" w:type="pct"/>
            <w:shd w:val="clear" w:color="auto" w:fill="FAFAFA"/>
          </w:tcPr>
          <w:p w14:paraId="3D80D053"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tcPr>
          <w:p w14:paraId="11C4C5FD"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r>
      <w:tr w:rsidR="00661979" w:rsidRPr="00B21467" w14:paraId="7204F6A4" w14:textId="77777777" w:rsidTr="00D674F3">
        <w:trPr>
          <w:cantSplit/>
        </w:trPr>
        <w:tc>
          <w:tcPr>
            <w:tcW w:w="2263" w:type="pct"/>
            <w:hideMark/>
          </w:tcPr>
          <w:p w14:paraId="3565CA7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 xml:space="preserve">   - at floating rate</w:t>
            </w:r>
          </w:p>
        </w:tc>
        <w:tc>
          <w:tcPr>
            <w:tcW w:w="655" w:type="pct"/>
            <w:tcBorders>
              <w:bottom w:val="single" w:sz="4" w:space="0" w:color="auto"/>
            </w:tcBorders>
            <w:shd w:val="clear" w:color="auto" w:fill="FAFAFA"/>
          </w:tcPr>
          <w:p w14:paraId="1D16476D" w14:textId="77777777" w:rsidR="00661979" w:rsidRPr="00B21467" w:rsidRDefault="004C59F0" w:rsidP="00D674F3">
            <w:pPr>
              <w:spacing w:line="240" w:lineRule="auto"/>
              <w:ind w:right="-72"/>
              <w:jc w:val="right"/>
              <w:rPr>
                <w:rFonts w:eastAsia="Arial Unicode MS" w:cs="Arial"/>
              </w:rPr>
            </w:pPr>
            <w:r>
              <w:rPr>
                <w:rFonts w:eastAsia="Arial Unicode MS" w:cs="Arial"/>
              </w:rPr>
              <w:t>15,120</w:t>
            </w:r>
          </w:p>
        </w:tc>
        <w:tc>
          <w:tcPr>
            <w:tcW w:w="777" w:type="pct"/>
            <w:tcBorders>
              <w:bottom w:val="single" w:sz="4" w:space="0" w:color="auto"/>
            </w:tcBorders>
          </w:tcPr>
          <w:p w14:paraId="7ABED98A"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16,284</w:t>
            </w:r>
          </w:p>
        </w:tc>
        <w:tc>
          <w:tcPr>
            <w:tcW w:w="655" w:type="pct"/>
            <w:tcBorders>
              <w:bottom w:val="single" w:sz="4" w:space="0" w:color="auto"/>
            </w:tcBorders>
            <w:shd w:val="clear" w:color="auto" w:fill="FAFAFA"/>
          </w:tcPr>
          <w:p w14:paraId="06AC8523"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tcBorders>
              <w:bottom w:val="single" w:sz="4" w:space="0" w:color="auto"/>
            </w:tcBorders>
          </w:tcPr>
          <w:p w14:paraId="237C48E3"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r>
      <w:tr w:rsidR="00661979" w:rsidRPr="00B21467" w14:paraId="5CA5FCF3" w14:textId="77777777" w:rsidTr="00D674F3">
        <w:trPr>
          <w:cantSplit/>
        </w:trPr>
        <w:tc>
          <w:tcPr>
            <w:tcW w:w="2263" w:type="pct"/>
          </w:tcPr>
          <w:p w14:paraId="4376EB0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55" w:type="pct"/>
            <w:shd w:val="clear" w:color="auto" w:fill="FAFAFA"/>
          </w:tcPr>
          <w:p w14:paraId="4423A30B" w14:textId="77777777" w:rsidR="00661979" w:rsidRPr="00B21467" w:rsidRDefault="00661979" w:rsidP="00D674F3">
            <w:pPr>
              <w:spacing w:line="240" w:lineRule="auto"/>
              <w:ind w:right="-72"/>
              <w:jc w:val="right"/>
              <w:rPr>
                <w:rFonts w:eastAsia="Arial Unicode MS" w:cs="Arial"/>
              </w:rPr>
            </w:pPr>
          </w:p>
        </w:tc>
        <w:tc>
          <w:tcPr>
            <w:tcW w:w="777" w:type="pct"/>
          </w:tcPr>
          <w:p w14:paraId="2632B09E" w14:textId="77777777" w:rsidR="00661979" w:rsidRPr="00B21467" w:rsidRDefault="00661979" w:rsidP="00D674F3">
            <w:pPr>
              <w:spacing w:line="240" w:lineRule="auto"/>
              <w:ind w:right="-72"/>
              <w:jc w:val="right"/>
              <w:rPr>
                <w:rFonts w:eastAsia="Arial Unicode MS" w:cs="Arial"/>
              </w:rPr>
            </w:pPr>
          </w:p>
        </w:tc>
        <w:tc>
          <w:tcPr>
            <w:tcW w:w="655" w:type="pct"/>
            <w:shd w:val="clear" w:color="auto" w:fill="FAFAFA"/>
          </w:tcPr>
          <w:p w14:paraId="01AE6C27" w14:textId="77777777" w:rsidR="00661979" w:rsidRPr="00B21467" w:rsidRDefault="00661979" w:rsidP="00D674F3">
            <w:pPr>
              <w:spacing w:line="240" w:lineRule="auto"/>
              <w:ind w:right="-72"/>
              <w:jc w:val="right"/>
              <w:rPr>
                <w:rFonts w:eastAsia="Arial Unicode MS" w:cs="Arial"/>
              </w:rPr>
            </w:pPr>
          </w:p>
        </w:tc>
        <w:tc>
          <w:tcPr>
            <w:tcW w:w="651" w:type="pct"/>
          </w:tcPr>
          <w:p w14:paraId="1B77C3FA" w14:textId="77777777" w:rsidR="00661979" w:rsidRPr="00B21467" w:rsidRDefault="00661979" w:rsidP="00D674F3">
            <w:pPr>
              <w:spacing w:line="240" w:lineRule="auto"/>
              <w:ind w:right="-72"/>
              <w:jc w:val="right"/>
              <w:rPr>
                <w:rFonts w:eastAsia="Arial Unicode MS" w:cs="Arial"/>
              </w:rPr>
            </w:pPr>
          </w:p>
        </w:tc>
      </w:tr>
      <w:tr w:rsidR="00661979" w:rsidRPr="00B21467" w14:paraId="45819C10" w14:textId="77777777" w:rsidTr="00D674F3">
        <w:trPr>
          <w:cantSplit/>
        </w:trPr>
        <w:tc>
          <w:tcPr>
            <w:tcW w:w="2263" w:type="pct"/>
            <w:hideMark/>
          </w:tcPr>
          <w:p w14:paraId="66E5F0C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rPr>
                <w:rFonts w:cs="Arial"/>
              </w:rPr>
            </w:pPr>
            <w:r w:rsidRPr="00B21467">
              <w:rPr>
                <w:rFonts w:cs="Arial"/>
              </w:rPr>
              <w:t xml:space="preserve">Total long-term loans </w:t>
            </w:r>
          </w:p>
        </w:tc>
        <w:tc>
          <w:tcPr>
            <w:tcW w:w="655" w:type="pct"/>
            <w:tcBorders>
              <w:bottom w:val="single" w:sz="4" w:space="0" w:color="auto"/>
            </w:tcBorders>
            <w:shd w:val="clear" w:color="auto" w:fill="FAFAFA"/>
          </w:tcPr>
          <w:p w14:paraId="1E532830" w14:textId="77777777" w:rsidR="00661979" w:rsidRPr="00B21467" w:rsidRDefault="004C59F0" w:rsidP="00D674F3">
            <w:pPr>
              <w:spacing w:line="240" w:lineRule="auto"/>
              <w:ind w:right="-72"/>
              <w:jc w:val="right"/>
              <w:rPr>
                <w:rFonts w:eastAsia="Arial Unicode MS" w:cs="Arial"/>
                <w:cs/>
              </w:rPr>
            </w:pPr>
            <w:r>
              <w:rPr>
                <w:rFonts w:eastAsia="Arial Unicode MS" w:cs="Arial"/>
              </w:rPr>
              <w:t>15,440</w:t>
            </w:r>
          </w:p>
        </w:tc>
        <w:tc>
          <w:tcPr>
            <w:tcW w:w="777" w:type="pct"/>
            <w:tcBorders>
              <w:bottom w:val="single" w:sz="4" w:space="0" w:color="auto"/>
            </w:tcBorders>
          </w:tcPr>
          <w:p w14:paraId="773972C1"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16,603</w:t>
            </w:r>
          </w:p>
        </w:tc>
        <w:tc>
          <w:tcPr>
            <w:tcW w:w="655" w:type="pct"/>
            <w:tcBorders>
              <w:bottom w:val="single" w:sz="4" w:space="0" w:color="auto"/>
            </w:tcBorders>
            <w:shd w:val="clear" w:color="auto" w:fill="FAFAFA"/>
          </w:tcPr>
          <w:p w14:paraId="71F45497"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tcBorders>
              <w:bottom w:val="single" w:sz="4" w:space="0" w:color="auto"/>
            </w:tcBorders>
          </w:tcPr>
          <w:p w14:paraId="455E1612"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r>
    </w:tbl>
    <w:p w14:paraId="184CDE64"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57FC6E3B"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Maturity of long-term loans from financial institutions</w:t>
      </w:r>
      <w:r w:rsidR="00B95560">
        <w:rPr>
          <w:rFonts w:cs="Arial"/>
        </w:rPr>
        <w:t xml:space="preserve"> and a </w:t>
      </w:r>
      <w:r w:rsidR="00EC4F64">
        <w:rPr>
          <w:rFonts w:cs="Arial"/>
        </w:rPr>
        <w:t>third</w:t>
      </w:r>
      <w:r w:rsidR="00B95560">
        <w:rPr>
          <w:rFonts w:cs="Arial"/>
        </w:rPr>
        <w:t xml:space="preserve"> party</w:t>
      </w:r>
      <w:r w:rsidRPr="00B21467">
        <w:rPr>
          <w:rFonts w:cs="Arial"/>
        </w:rPr>
        <w:t xml:space="preserve"> is as follows:</w:t>
      </w:r>
    </w:p>
    <w:p w14:paraId="0A1DA75A" w14:textId="77777777" w:rsidR="00BE1FFA" w:rsidRPr="00B21467" w:rsidRDefault="00BE1FFA"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6" w:type="pct"/>
        <w:tblInd w:w="9" w:type="dxa"/>
        <w:tblLook w:val="04A0" w:firstRow="1" w:lastRow="0" w:firstColumn="1" w:lastColumn="0" w:noHBand="0" w:noVBand="1"/>
      </w:tblPr>
      <w:tblGrid>
        <w:gridCol w:w="4283"/>
        <w:gridCol w:w="1235"/>
        <w:gridCol w:w="1469"/>
        <w:gridCol w:w="1235"/>
        <w:gridCol w:w="1231"/>
      </w:tblGrid>
      <w:tr w:rsidR="00661979" w:rsidRPr="00B21467" w14:paraId="7337E036" w14:textId="77777777" w:rsidTr="002525CA">
        <w:trPr>
          <w:cantSplit/>
        </w:trPr>
        <w:tc>
          <w:tcPr>
            <w:tcW w:w="2265" w:type="pct"/>
          </w:tcPr>
          <w:p w14:paraId="2EA9D9F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430" w:type="pct"/>
            <w:gridSpan w:val="2"/>
            <w:tcBorders>
              <w:top w:val="single" w:sz="4" w:space="0" w:color="auto"/>
              <w:bottom w:val="single" w:sz="4" w:space="0" w:color="auto"/>
            </w:tcBorders>
            <w:vAlign w:val="center"/>
            <w:hideMark/>
          </w:tcPr>
          <w:p w14:paraId="451BFABA" w14:textId="428C331E" w:rsidR="00661979" w:rsidRPr="00B21467" w:rsidRDefault="00661979" w:rsidP="00D674F3">
            <w:pPr>
              <w:tabs>
                <w:tab w:val="left" w:pos="6840"/>
              </w:tabs>
              <w:spacing w:line="240" w:lineRule="auto"/>
              <w:ind w:right="-72"/>
              <w:jc w:val="center"/>
              <w:rPr>
                <w:rFonts w:cs="Arial"/>
                <w:b/>
                <w:bCs/>
              </w:rPr>
            </w:pPr>
            <w:r w:rsidRPr="00B21467">
              <w:rPr>
                <w:rFonts w:cs="Arial"/>
                <w:b/>
                <w:bCs/>
                <w:lang w:eastAsia="en-GB"/>
              </w:rPr>
              <w:t xml:space="preserve">Consolidated </w:t>
            </w:r>
            <w:r w:rsidR="008A2DFC">
              <w:rPr>
                <w:rFonts w:cs="Arial"/>
                <w:b/>
                <w:bCs/>
                <w:lang w:eastAsia="en-GB"/>
              </w:rPr>
              <w:br/>
            </w:r>
            <w:r w:rsidRPr="00B21467">
              <w:rPr>
                <w:rFonts w:cs="Arial"/>
                <w:b/>
                <w:bCs/>
                <w:lang w:eastAsia="en-GB"/>
              </w:rPr>
              <w:t>financial statements</w:t>
            </w:r>
          </w:p>
        </w:tc>
        <w:tc>
          <w:tcPr>
            <w:tcW w:w="1304" w:type="pct"/>
            <w:gridSpan w:val="2"/>
            <w:tcBorders>
              <w:top w:val="single" w:sz="4" w:space="0" w:color="auto"/>
              <w:bottom w:val="single" w:sz="4" w:space="0" w:color="auto"/>
            </w:tcBorders>
            <w:vAlign w:val="bottom"/>
            <w:hideMark/>
          </w:tcPr>
          <w:p w14:paraId="5D6E802B" w14:textId="1791DFBE" w:rsidR="00661979" w:rsidRPr="00B21467" w:rsidRDefault="00661979" w:rsidP="00D674F3">
            <w:pPr>
              <w:tabs>
                <w:tab w:val="left" w:pos="6840"/>
              </w:tabs>
              <w:spacing w:line="240" w:lineRule="auto"/>
              <w:ind w:right="-72"/>
              <w:jc w:val="center"/>
              <w:rPr>
                <w:rFonts w:cs="Arial"/>
                <w:b/>
                <w:bCs/>
              </w:rPr>
            </w:pPr>
            <w:r w:rsidRPr="00B21467">
              <w:rPr>
                <w:rFonts w:cs="Arial"/>
                <w:b/>
                <w:bCs/>
                <w:lang w:eastAsia="en-GB"/>
              </w:rPr>
              <w:t xml:space="preserve">Separate </w:t>
            </w:r>
            <w:r w:rsidR="008A2DFC">
              <w:rPr>
                <w:rFonts w:cs="Arial"/>
                <w:b/>
                <w:bCs/>
                <w:lang w:eastAsia="en-GB"/>
              </w:rPr>
              <w:br/>
            </w:r>
            <w:r w:rsidRPr="00B21467">
              <w:rPr>
                <w:rFonts w:cs="Arial"/>
                <w:b/>
                <w:bCs/>
                <w:lang w:eastAsia="en-GB"/>
              </w:rPr>
              <w:t>financial statements</w:t>
            </w:r>
          </w:p>
        </w:tc>
      </w:tr>
      <w:tr w:rsidR="00661979" w:rsidRPr="00B21467" w14:paraId="0E883CA7" w14:textId="77777777" w:rsidTr="002525CA">
        <w:trPr>
          <w:cantSplit/>
        </w:trPr>
        <w:tc>
          <w:tcPr>
            <w:tcW w:w="2265" w:type="pct"/>
            <w:hideMark/>
          </w:tcPr>
          <w:p w14:paraId="41A17BB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b/>
                <w:bCs/>
              </w:rPr>
              <w:t>As at 31 December</w:t>
            </w:r>
          </w:p>
        </w:tc>
        <w:tc>
          <w:tcPr>
            <w:tcW w:w="653" w:type="pct"/>
            <w:tcBorders>
              <w:top w:val="single" w:sz="4" w:space="0" w:color="auto"/>
            </w:tcBorders>
            <w:vAlign w:val="center"/>
            <w:hideMark/>
          </w:tcPr>
          <w:p w14:paraId="6B13FE4F"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2019</w:t>
            </w:r>
          </w:p>
        </w:tc>
        <w:tc>
          <w:tcPr>
            <w:tcW w:w="777" w:type="pct"/>
            <w:tcBorders>
              <w:top w:val="single" w:sz="4" w:space="0" w:color="auto"/>
            </w:tcBorders>
            <w:vAlign w:val="center"/>
            <w:hideMark/>
          </w:tcPr>
          <w:p w14:paraId="79100CF0"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c>
          <w:tcPr>
            <w:tcW w:w="653" w:type="pct"/>
            <w:tcBorders>
              <w:top w:val="single" w:sz="4" w:space="0" w:color="auto"/>
            </w:tcBorders>
            <w:vAlign w:val="center"/>
            <w:hideMark/>
          </w:tcPr>
          <w:p w14:paraId="77CD5748"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2019</w:t>
            </w:r>
          </w:p>
        </w:tc>
        <w:tc>
          <w:tcPr>
            <w:tcW w:w="651" w:type="pct"/>
            <w:tcBorders>
              <w:top w:val="single" w:sz="4" w:space="0" w:color="auto"/>
            </w:tcBorders>
            <w:vAlign w:val="center"/>
            <w:hideMark/>
          </w:tcPr>
          <w:p w14:paraId="1B9A6E5A" w14:textId="77777777" w:rsidR="00661979" w:rsidRPr="00B21467" w:rsidRDefault="00661979" w:rsidP="00D674F3">
            <w:pPr>
              <w:tabs>
                <w:tab w:val="left" w:pos="6840"/>
              </w:tabs>
              <w:spacing w:line="240" w:lineRule="auto"/>
              <w:ind w:right="-72"/>
              <w:jc w:val="right"/>
              <w:rPr>
                <w:rFonts w:cs="Arial"/>
                <w:b/>
                <w:bCs/>
                <w:cs/>
              </w:rPr>
            </w:pPr>
            <w:r w:rsidRPr="00B21467">
              <w:rPr>
                <w:rFonts w:cs="Arial"/>
                <w:b/>
                <w:bCs/>
                <w:lang w:eastAsia="en-GB"/>
              </w:rPr>
              <w:t>2018</w:t>
            </w:r>
          </w:p>
        </w:tc>
      </w:tr>
      <w:tr w:rsidR="00661979" w:rsidRPr="00B21467" w14:paraId="574FB0E1" w14:textId="77777777" w:rsidTr="002525CA">
        <w:trPr>
          <w:cantSplit/>
        </w:trPr>
        <w:tc>
          <w:tcPr>
            <w:tcW w:w="2265" w:type="pct"/>
          </w:tcPr>
          <w:p w14:paraId="1B8B90D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53" w:type="pct"/>
            <w:tcBorders>
              <w:bottom w:val="single" w:sz="4" w:space="0" w:color="auto"/>
            </w:tcBorders>
            <w:vAlign w:val="center"/>
            <w:hideMark/>
          </w:tcPr>
          <w:p w14:paraId="5441189E"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777" w:type="pct"/>
            <w:tcBorders>
              <w:bottom w:val="single" w:sz="4" w:space="0" w:color="auto"/>
            </w:tcBorders>
            <w:hideMark/>
          </w:tcPr>
          <w:p w14:paraId="605A574A"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653" w:type="pct"/>
            <w:tcBorders>
              <w:bottom w:val="single" w:sz="4" w:space="0" w:color="auto"/>
            </w:tcBorders>
            <w:vAlign w:val="center"/>
            <w:hideMark/>
          </w:tcPr>
          <w:p w14:paraId="04D38F53"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c>
          <w:tcPr>
            <w:tcW w:w="651" w:type="pct"/>
            <w:tcBorders>
              <w:bottom w:val="single" w:sz="4" w:space="0" w:color="auto"/>
            </w:tcBorders>
            <w:hideMark/>
          </w:tcPr>
          <w:p w14:paraId="432E03AC" w14:textId="77777777" w:rsidR="00661979" w:rsidRPr="00B21467" w:rsidRDefault="00661979" w:rsidP="00D674F3">
            <w:pPr>
              <w:tabs>
                <w:tab w:val="left" w:pos="6840"/>
              </w:tabs>
              <w:spacing w:line="240" w:lineRule="auto"/>
              <w:ind w:right="-72"/>
              <w:jc w:val="right"/>
              <w:rPr>
                <w:rFonts w:cs="Arial"/>
                <w:b/>
                <w:bCs/>
              </w:rPr>
            </w:pPr>
            <w:r w:rsidRPr="00B21467">
              <w:rPr>
                <w:rFonts w:cs="Arial"/>
                <w:b/>
                <w:bCs/>
                <w:lang w:eastAsia="en-GB"/>
              </w:rPr>
              <w:t>Million Baht</w:t>
            </w:r>
          </w:p>
        </w:tc>
      </w:tr>
      <w:tr w:rsidR="00661979" w:rsidRPr="00B21467" w14:paraId="00B5D212" w14:textId="77777777" w:rsidTr="002525CA">
        <w:trPr>
          <w:cantSplit/>
        </w:trPr>
        <w:tc>
          <w:tcPr>
            <w:tcW w:w="2265" w:type="pct"/>
          </w:tcPr>
          <w:p w14:paraId="274187F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53" w:type="pct"/>
            <w:tcBorders>
              <w:top w:val="single" w:sz="4" w:space="0" w:color="auto"/>
            </w:tcBorders>
            <w:shd w:val="clear" w:color="auto" w:fill="FAFAFA"/>
          </w:tcPr>
          <w:p w14:paraId="18093173" w14:textId="77777777" w:rsidR="00661979" w:rsidRPr="00B21467" w:rsidRDefault="00661979" w:rsidP="00D674F3">
            <w:pPr>
              <w:spacing w:line="240" w:lineRule="auto"/>
              <w:ind w:right="-72"/>
              <w:jc w:val="right"/>
              <w:rPr>
                <w:rFonts w:eastAsia="Arial Unicode MS" w:cs="Arial"/>
                <w:cs/>
              </w:rPr>
            </w:pPr>
          </w:p>
        </w:tc>
        <w:tc>
          <w:tcPr>
            <w:tcW w:w="777" w:type="pct"/>
            <w:tcBorders>
              <w:top w:val="single" w:sz="4" w:space="0" w:color="auto"/>
            </w:tcBorders>
          </w:tcPr>
          <w:p w14:paraId="33BAB6C9" w14:textId="77777777" w:rsidR="00661979" w:rsidRPr="00B21467" w:rsidRDefault="00661979" w:rsidP="00D674F3">
            <w:pPr>
              <w:spacing w:line="240" w:lineRule="auto"/>
              <w:ind w:right="-72"/>
              <w:jc w:val="right"/>
              <w:rPr>
                <w:rFonts w:eastAsia="Arial Unicode MS" w:cs="Arial"/>
              </w:rPr>
            </w:pPr>
          </w:p>
        </w:tc>
        <w:tc>
          <w:tcPr>
            <w:tcW w:w="653" w:type="pct"/>
            <w:tcBorders>
              <w:top w:val="single" w:sz="4" w:space="0" w:color="auto"/>
            </w:tcBorders>
            <w:shd w:val="clear" w:color="auto" w:fill="FAFAFA"/>
          </w:tcPr>
          <w:p w14:paraId="1D0304BA" w14:textId="77777777" w:rsidR="00661979" w:rsidRPr="00B21467" w:rsidRDefault="00661979" w:rsidP="00D674F3">
            <w:pPr>
              <w:spacing w:line="240" w:lineRule="auto"/>
              <w:ind w:right="-72"/>
              <w:jc w:val="right"/>
              <w:rPr>
                <w:rFonts w:eastAsia="Arial Unicode MS" w:cs="Arial"/>
              </w:rPr>
            </w:pPr>
          </w:p>
        </w:tc>
        <w:tc>
          <w:tcPr>
            <w:tcW w:w="651" w:type="pct"/>
            <w:tcBorders>
              <w:top w:val="single" w:sz="4" w:space="0" w:color="auto"/>
            </w:tcBorders>
          </w:tcPr>
          <w:p w14:paraId="17D926E5" w14:textId="77777777" w:rsidR="00661979" w:rsidRPr="00B21467" w:rsidRDefault="00661979" w:rsidP="00D674F3">
            <w:pPr>
              <w:spacing w:line="240" w:lineRule="auto"/>
              <w:ind w:right="-72"/>
              <w:jc w:val="right"/>
              <w:rPr>
                <w:rFonts w:eastAsia="Arial Unicode MS" w:cs="Arial"/>
              </w:rPr>
            </w:pPr>
          </w:p>
        </w:tc>
      </w:tr>
      <w:tr w:rsidR="00661979" w:rsidRPr="00B21467" w14:paraId="4F8C78BB" w14:textId="77777777" w:rsidTr="002525CA">
        <w:trPr>
          <w:cantSplit/>
        </w:trPr>
        <w:tc>
          <w:tcPr>
            <w:tcW w:w="2265" w:type="pct"/>
            <w:hideMark/>
          </w:tcPr>
          <w:p w14:paraId="5A48BCD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Not later than one year</w:t>
            </w:r>
          </w:p>
        </w:tc>
        <w:tc>
          <w:tcPr>
            <w:tcW w:w="653" w:type="pct"/>
            <w:shd w:val="clear" w:color="auto" w:fill="FAFAFA"/>
            <w:vAlign w:val="bottom"/>
          </w:tcPr>
          <w:p w14:paraId="3380E503" w14:textId="77777777" w:rsidR="00661979" w:rsidRPr="00B21467" w:rsidRDefault="004C59F0" w:rsidP="00D674F3">
            <w:pPr>
              <w:spacing w:line="240" w:lineRule="auto"/>
              <w:ind w:right="-72"/>
              <w:jc w:val="right"/>
              <w:rPr>
                <w:rFonts w:eastAsia="Arial Unicode MS" w:cs="Arial"/>
              </w:rPr>
            </w:pPr>
            <w:r>
              <w:rPr>
                <w:rFonts w:eastAsia="Arial Unicode MS" w:cs="Arial"/>
              </w:rPr>
              <w:t>1,336</w:t>
            </w:r>
          </w:p>
        </w:tc>
        <w:tc>
          <w:tcPr>
            <w:tcW w:w="777" w:type="pct"/>
          </w:tcPr>
          <w:p w14:paraId="72DE7AC7" w14:textId="5A797AF0" w:rsidR="00661979" w:rsidRPr="00B21467" w:rsidRDefault="00035D0D" w:rsidP="00D674F3">
            <w:pPr>
              <w:spacing w:line="240" w:lineRule="auto"/>
              <w:ind w:right="-72"/>
              <w:jc w:val="right"/>
              <w:rPr>
                <w:rFonts w:eastAsia="Arial Unicode MS" w:cs="Arial"/>
                <w:szCs w:val="22"/>
              </w:rPr>
            </w:pPr>
            <w:r>
              <w:rPr>
                <w:rFonts w:eastAsia="Arial Unicode MS" w:cs="Arial"/>
                <w:szCs w:val="22"/>
              </w:rPr>
              <w:t>2,549</w:t>
            </w:r>
          </w:p>
        </w:tc>
        <w:tc>
          <w:tcPr>
            <w:tcW w:w="653" w:type="pct"/>
            <w:shd w:val="clear" w:color="auto" w:fill="FAFAFA"/>
            <w:vAlign w:val="bottom"/>
          </w:tcPr>
          <w:p w14:paraId="5C192A90"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vAlign w:val="bottom"/>
          </w:tcPr>
          <w:p w14:paraId="4C82C355"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r>
      <w:tr w:rsidR="00661979" w:rsidRPr="00B21467" w14:paraId="573195EB" w14:textId="77777777" w:rsidTr="002525CA">
        <w:trPr>
          <w:cantSplit/>
        </w:trPr>
        <w:tc>
          <w:tcPr>
            <w:tcW w:w="2265" w:type="pct"/>
            <w:hideMark/>
          </w:tcPr>
          <w:p w14:paraId="5B008A8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jc w:val="thaiDistribute"/>
              <w:rPr>
                <w:rFonts w:cs="Arial"/>
              </w:rPr>
            </w:pPr>
            <w:r w:rsidRPr="00B21467">
              <w:rPr>
                <w:rFonts w:cs="Arial"/>
              </w:rPr>
              <w:t>Later than 1 year but not later than 5 years</w:t>
            </w:r>
          </w:p>
        </w:tc>
        <w:tc>
          <w:tcPr>
            <w:tcW w:w="653" w:type="pct"/>
            <w:shd w:val="clear" w:color="auto" w:fill="FAFAFA"/>
            <w:vAlign w:val="bottom"/>
          </w:tcPr>
          <w:p w14:paraId="3ECE5845" w14:textId="77777777" w:rsidR="00661979" w:rsidRPr="00B21467" w:rsidRDefault="004C59F0" w:rsidP="00D674F3">
            <w:pPr>
              <w:spacing w:line="240" w:lineRule="auto"/>
              <w:ind w:right="-72"/>
              <w:jc w:val="right"/>
              <w:rPr>
                <w:rFonts w:eastAsia="Arial Unicode MS" w:cs="Arial"/>
              </w:rPr>
            </w:pPr>
            <w:r>
              <w:rPr>
                <w:rFonts w:eastAsia="Arial Unicode MS" w:cs="Arial"/>
              </w:rPr>
              <w:t>4,970</w:t>
            </w:r>
          </w:p>
        </w:tc>
        <w:tc>
          <w:tcPr>
            <w:tcW w:w="777" w:type="pct"/>
          </w:tcPr>
          <w:p w14:paraId="0D1D2E01"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5,049</w:t>
            </w:r>
          </w:p>
        </w:tc>
        <w:tc>
          <w:tcPr>
            <w:tcW w:w="653" w:type="pct"/>
            <w:shd w:val="clear" w:color="auto" w:fill="FAFAFA"/>
            <w:vAlign w:val="bottom"/>
          </w:tcPr>
          <w:p w14:paraId="337A9529"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vAlign w:val="bottom"/>
          </w:tcPr>
          <w:p w14:paraId="00B91399"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r>
      <w:tr w:rsidR="00661979" w:rsidRPr="00B21467" w14:paraId="7A22F59C" w14:textId="77777777" w:rsidTr="002525CA">
        <w:trPr>
          <w:cantSplit/>
        </w:trPr>
        <w:tc>
          <w:tcPr>
            <w:tcW w:w="2265" w:type="pct"/>
            <w:hideMark/>
          </w:tcPr>
          <w:p w14:paraId="2451413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jc w:val="thaiDistribute"/>
              <w:rPr>
                <w:rFonts w:cs="Arial"/>
              </w:rPr>
            </w:pPr>
            <w:r w:rsidRPr="00B21467">
              <w:rPr>
                <w:rFonts w:cs="Arial"/>
              </w:rPr>
              <w:t>Later than 5 years</w:t>
            </w:r>
          </w:p>
        </w:tc>
        <w:tc>
          <w:tcPr>
            <w:tcW w:w="653" w:type="pct"/>
            <w:tcBorders>
              <w:bottom w:val="single" w:sz="4" w:space="0" w:color="auto"/>
            </w:tcBorders>
            <w:shd w:val="clear" w:color="auto" w:fill="FAFAFA"/>
            <w:vAlign w:val="bottom"/>
          </w:tcPr>
          <w:p w14:paraId="5C3F04E3" w14:textId="77777777" w:rsidR="00661979" w:rsidRPr="00B21467" w:rsidRDefault="004C59F0" w:rsidP="00D674F3">
            <w:pPr>
              <w:spacing w:line="240" w:lineRule="auto"/>
              <w:ind w:right="-72"/>
              <w:jc w:val="right"/>
              <w:rPr>
                <w:rFonts w:eastAsia="Arial Unicode MS" w:cs="Arial"/>
                <w:cs/>
              </w:rPr>
            </w:pPr>
            <w:r>
              <w:rPr>
                <w:rFonts w:eastAsia="Arial Unicode MS" w:cs="Arial"/>
              </w:rPr>
              <w:t>9,134</w:t>
            </w:r>
          </w:p>
        </w:tc>
        <w:tc>
          <w:tcPr>
            <w:tcW w:w="777" w:type="pct"/>
            <w:tcBorders>
              <w:bottom w:val="single" w:sz="4" w:space="0" w:color="auto"/>
            </w:tcBorders>
          </w:tcPr>
          <w:p w14:paraId="78AB5D9D"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10,005</w:t>
            </w:r>
          </w:p>
        </w:tc>
        <w:tc>
          <w:tcPr>
            <w:tcW w:w="653" w:type="pct"/>
            <w:tcBorders>
              <w:bottom w:val="single" w:sz="4" w:space="0" w:color="auto"/>
            </w:tcBorders>
            <w:shd w:val="clear" w:color="auto" w:fill="FAFAFA"/>
            <w:vAlign w:val="bottom"/>
          </w:tcPr>
          <w:p w14:paraId="6133587A"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tcBorders>
              <w:bottom w:val="single" w:sz="4" w:space="0" w:color="auto"/>
            </w:tcBorders>
            <w:vAlign w:val="bottom"/>
          </w:tcPr>
          <w:p w14:paraId="09D637AF"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r>
      <w:tr w:rsidR="00661979" w:rsidRPr="00B21467" w14:paraId="6CD3F4D7" w14:textId="77777777" w:rsidTr="002525CA">
        <w:trPr>
          <w:cantSplit/>
        </w:trPr>
        <w:tc>
          <w:tcPr>
            <w:tcW w:w="2265" w:type="pct"/>
          </w:tcPr>
          <w:p w14:paraId="2A3554F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jc w:val="thaiDistribute"/>
              <w:rPr>
                <w:rFonts w:cs="Arial"/>
              </w:rPr>
            </w:pPr>
          </w:p>
        </w:tc>
        <w:tc>
          <w:tcPr>
            <w:tcW w:w="653" w:type="pct"/>
            <w:shd w:val="clear" w:color="auto" w:fill="FAFAFA"/>
            <w:vAlign w:val="bottom"/>
          </w:tcPr>
          <w:p w14:paraId="5B0A365D" w14:textId="77777777" w:rsidR="00661979" w:rsidRPr="00B21467" w:rsidRDefault="00661979" w:rsidP="00D674F3">
            <w:pPr>
              <w:spacing w:line="240" w:lineRule="auto"/>
              <w:ind w:right="-72"/>
              <w:jc w:val="right"/>
              <w:rPr>
                <w:rFonts w:eastAsia="Arial Unicode MS" w:cs="Arial"/>
                <w:cs/>
              </w:rPr>
            </w:pPr>
          </w:p>
        </w:tc>
        <w:tc>
          <w:tcPr>
            <w:tcW w:w="777" w:type="pct"/>
          </w:tcPr>
          <w:p w14:paraId="31D4806D" w14:textId="77777777" w:rsidR="00661979" w:rsidRPr="00B21467" w:rsidRDefault="00661979" w:rsidP="00D674F3">
            <w:pPr>
              <w:spacing w:line="240" w:lineRule="auto"/>
              <w:ind w:right="-72"/>
              <w:jc w:val="right"/>
              <w:rPr>
                <w:rFonts w:eastAsia="Arial Unicode MS" w:cs="Arial"/>
              </w:rPr>
            </w:pPr>
          </w:p>
        </w:tc>
        <w:tc>
          <w:tcPr>
            <w:tcW w:w="653" w:type="pct"/>
            <w:shd w:val="clear" w:color="auto" w:fill="FAFAFA"/>
            <w:vAlign w:val="bottom"/>
          </w:tcPr>
          <w:p w14:paraId="404FABFE" w14:textId="77777777" w:rsidR="00661979" w:rsidRPr="00B21467" w:rsidRDefault="00661979" w:rsidP="00D674F3">
            <w:pPr>
              <w:spacing w:line="240" w:lineRule="auto"/>
              <w:ind w:right="-72"/>
              <w:jc w:val="right"/>
              <w:rPr>
                <w:rFonts w:eastAsia="Arial Unicode MS" w:cs="Arial"/>
              </w:rPr>
            </w:pPr>
          </w:p>
        </w:tc>
        <w:tc>
          <w:tcPr>
            <w:tcW w:w="651" w:type="pct"/>
            <w:vAlign w:val="bottom"/>
          </w:tcPr>
          <w:p w14:paraId="4B85F34F" w14:textId="77777777" w:rsidR="00661979" w:rsidRPr="00B21467" w:rsidRDefault="00661979" w:rsidP="00D674F3">
            <w:pPr>
              <w:spacing w:line="240" w:lineRule="auto"/>
              <w:ind w:right="-72"/>
              <w:jc w:val="right"/>
              <w:rPr>
                <w:rFonts w:eastAsia="Arial Unicode MS" w:cs="Arial"/>
              </w:rPr>
            </w:pPr>
          </w:p>
        </w:tc>
      </w:tr>
      <w:tr w:rsidR="00661979" w:rsidRPr="00B21467" w14:paraId="56AEFDE6" w14:textId="77777777" w:rsidTr="002525CA">
        <w:trPr>
          <w:cantSplit/>
        </w:trPr>
        <w:tc>
          <w:tcPr>
            <w:tcW w:w="2265" w:type="pct"/>
            <w:hideMark/>
          </w:tcPr>
          <w:p w14:paraId="1A64BF7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4"/>
              <w:jc w:val="thaiDistribute"/>
              <w:rPr>
                <w:rFonts w:cs="Arial"/>
              </w:rPr>
            </w:pPr>
            <w:r w:rsidRPr="00B21467">
              <w:rPr>
                <w:rFonts w:cs="Arial"/>
              </w:rPr>
              <w:t>Total long-term loans</w:t>
            </w:r>
          </w:p>
        </w:tc>
        <w:tc>
          <w:tcPr>
            <w:tcW w:w="653" w:type="pct"/>
            <w:tcBorders>
              <w:bottom w:val="single" w:sz="4" w:space="0" w:color="auto"/>
            </w:tcBorders>
            <w:shd w:val="clear" w:color="auto" w:fill="FAFAFA"/>
          </w:tcPr>
          <w:p w14:paraId="2611E650" w14:textId="77777777" w:rsidR="00661979" w:rsidRPr="00B21467" w:rsidRDefault="004C59F0" w:rsidP="00D674F3">
            <w:pPr>
              <w:spacing w:line="240" w:lineRule="auto"/>
              <w:ind w:right="-72"/>
              <w:jc w:val="right"/>
              <w:rPr>
                <w:rFonts w:eastAsia="Arial Unicode MS" w:cs="Arial"/>
                <w:cs/>
              </w:rPr>
            </w:pPr>
            <w:r>
              <w:rPr>
                <w:rFonts w:eastAsia="Arial Unicode MS" w:cs="Arial"/>
              </w:rPr>
              <w:t>15,440</w:t>
            </w:r>
          </w:p>
        </w:tc>
        <w:tc>
          <w:tcPr>
            <w:tcW w:w="777" w:type="pct"/>
            <w:tcBorders>
              <w:bottom w:val="single" w:sz="4" w:space="0" w:color="auto"/>
            </w:tcBorders>
          </w:tcPr>
          <w:p w14:paraId="17BD59BD"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16,603</w:t>
            </w:r>
          </w:p>
        </w:tc>
        <w:tc>
          <w:tcPr>
            <w:tcW w:w="653" w:type="pct"/>
            <w:tcBorders>
              <w:bottom w:val="single" w:sz="4" w:space="0" w:color="auto"/>
            </w:tcBorders>
            <w:shd w:val="clear" w:color="auto" w:fill="FAFAFA"/>
          </w:tcPr>
          <w:p w14:paraId="562876DC"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w:t>
            </w:r>
          </w:p>
        </w:tc>
        <w:tc>
          <w:tcPr>
            <w:tcW w:w="651" w:type="pct"/>
            <w:tcBorders>
              <w:bottom w:val="single" w:sz="4" w:space="0" w:color="auto"/>
            </w:tcBorders>
          </w:tcPr>
          <w:p w14:paraId="6964AF89"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w:t>
            </w:r>
          </w:p>
        </w:tc>
      </w:tr>
    </w:tbl>
    <w:p w14:paraId="124F464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64911CE" w14:textId="26585EF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As at </w:t>
      </w:r>
      <w:r w:rsidRPr="00B21467">
        <w:rPr>
          <w:rFonts w:cs="Arial"/>
          <w:cs/>
        </w:rPr>
        <w:t>31</w:t>
      </w:r>
      <w:r w:rsidRPr="00B21467">
        <w:rPr>
          <w:rFonts w:cs="Arial"/>
        </w:rPr>
        <w:t xml:space="preserve"> December </w:t>
      </w:r>
      <w:r w:rsidRPr="00B21467">
        <w:rPr>
          <w:rFonts w:cs="Arial"/>
          <w:cs/>
        </w:rPr>
        <w:t>201</w:t>
      </w:r>
      <w:r w:rsidRPr="00B21467">
        <w:rPr>
          <w:rFonts w:cs="Arial"/>
        </w:rPr>
        <w:t>9, the Group and</w:t>
      </w:r>
      <w:r w:rsidR="00687259">
        <w:rPr>
          <w:rFonts w:cs="Arial"/>
        </w:rPr>
        <w:t xml:space="preserve"> the</w:t>
      </w:r>
      <w:r w:rsidRPr="00B21467">
        <w:rPr>
          <w:rFonts w:cs="Arial"/>
        </w:rPr>
        <w:t xml:space="preserve"> Company had available credit facilities from financial inst</w:t>
      </w:r>
      <w:r w:rsidR="00B04073">
        <w:rPr>
          <w:rFonts w:cs="Arial"/>
        </w:rPr>
        <w:t>itutions amounting to Baht 5,209</w:t>
      </w:r>
      <w:r w:rsidRPr="00B21467">
        <w:rPr>
          <w:rFonts w:cs="Arial"/>
          <w:cs/>
        </w:rPr>
        <w:t xml:space="preserve"> </w:t>
      </w:r>
      <w:r w:rsidR="00B04073">
        <w:rPr>
          <w:rFonts w:cs="Arial"/>
        </w:rPr>
        <w:t>million and 4,000</w:t>
      </w:r>
      <w:r w:rsidRPr="00B21467">
        <w:rPr>
          <w:rFonts w:cs="Arial"/>
        </w:rPr>
        <w:t xml:space="preserve"> million, respectively (</w:t>
      </w:r>
      <w:r w:rsidRPr="00B21467">
        <w:rPr>
          <w:rFonts w:cs="Arial"/>
          <w:cs/>
        </w:rPr>
        <w:t>201</w:t>
      </w:r>
      <w:r w:rsidRPr="00B21467">
        <w:rPr>
          <w:rFonts w:cs="Arial"/>
        </w:rPr>
        <w:t>8</w:t>
      </w:r>
      <w:r w:rsidRPr="00B21467">
        <w:rPr>
          <w:rFonts w:cs="Arial"/>
          <w:cs/>
        </w:rPr>
        <w:t xml:space="preserve">: </w:t>
      </w:r>
      <w:r w:rsidRPr="00B21467">
        <w:rPr>
          <w:rFonts w:cs="Arial"/>
        </w:rPr>
        <w:t>Baht 6,0</w:t>
      </w:r>
      <w:r w:rsidR="001D7323" w:rsidRPr="00B21467">
        <w:rPr>
          <w:rFonts w:cs="Arial"/>
        </w:rPr>
        <w:t>3</w:t>
      </w:r>
      <w:r w:rsidRPr="00B21467">
        <w:rPr>
          <w:rFonts w:cs="Arial"/>
        </w:rPr>
        <w:t>9</w:t>
      </w:r>
      <w:r w:rsidRPr="00B21467">
        <w:rPr>
          <w:rFonts w:cs="Arial"/>
          <w:cs/>
        </w:rPr>
        <w:t xml:space="preserve"> </w:t>
      </w:r>
      <w:r w:rsidRPr="00B21467">
        <w:rPr>
          <w:rFonts w:cs="Arial"/>
        </w:rPr>
        <w:t>million and 4,700 million</w:t>
      </w:r>
      <w:r w:rsidR="0017349D">
        <w:rPr>
          <w:rFonts w:cs="Arial"/>
        </w:rPr>
        <w:t>, respectively</w:t>
      </w:r>
      <w:r w:rsidRPr="00B21467">
        <w:rPr>
          <w:rFonts w:cs="Arial"/>
        </w:rPr>
        <w:t>).</w:t>
      </w:r>
    </w:p>
    <w:p w14:paraId="3C3CBBCA"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0FD17D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4CC0BEA2" w14:textId="77777777" w:rsidTr="00D674F3">
        <w:trPr>
          <w:trHeight w:val="386"/>
        </w:trPr>
        <w:tc>
          <w:tcPr>
            <w:tcW w:w="9446" w:type="dxa"/>
            <w:shd w:val="clear" w:color="auto" w:fill="FFA543"/>
            <w:vAlign w:val="center"/>
            <w:hideMark/>
          </w:tcPr>
          <w:p w14:paraId="088761D4" w14:textId="77777777" w:rsidR="00661979" w:rsidRPr="00B21467" w:rsidRDefault="001456F1"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24</w:t>
            </w:r>
            <w:r w:rsidR="00661979" w:rsidRPr="00B21467">
              <w:rPr>
                <w:rFonts w:cs="Arial"/>
                <w:b/>
                <w:bCs/>
                <w:color w:val="FFFFFF" w:themeColor="background1"/>
                <w:lang w:val="en-GB"/>
              </w:rPr>
              <w:tab/>
              <w:t>Debentures, net</w:t>
            </w:r>
          </w:p>
        </w:tc>
      </w:tr>
    </w:tbl>
    <w:p w14:paraId="195E302C"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2" w:type="pct"/>
        <w:tblLayout w:type="fixed"/>
        <w:tblLook w:val="0000" w:firstRow="0" w:lastRow="0" w:firstColumn="0" w:lastColumn="0" w:noHBand="0" w:noVBand="0"/>
      </w:tblPr>
      <w:tblGrid>
        <w:gridCol w:w="3691"/>
        <w:gridCol w:w="1441"/>
        <w:gridCol w:w="1441"/>
        <w:gridCol w:w="1441"/>
        <w:gridCol w:w="1432"/>
      </w:tblGrid>
      <w:tr w:rsidR="00661979" w:rsidRPr="00B21467" w14:paraId="7E7566D8" w14:textId="77777777" w:rsidTr="00D674F3">
        <w:trPr>
          <w:cantSplit/>
        </w:trPr>
        <w:tc>
          <w:tcPr>
            <w:tcW w:w="1953" w:type="pct"/>
          </w:tcPr>
          <w:p w14:paraId="4D6AC59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1526" w:type="pct"/>
            <w:gridSpan w:val="2"/>
            <w:tcBorders>
              <w:top w:val="single" w:sz="4" w:space="0" w:color="auto"/>
            </w:tcBorders>
            <w:vAlign w:val="center"/>
          </w:tcPr>
          <w:p w14:paraId="142A7E15" w14:textId="52412755" w:rsidR="00661979" w:rsidRPr="00B21467" w:rsidRDefault="00661979" w:rsidP="00D674F3">
            <w:pPr>
              <w:pStyle w:val="Heading2"/>
              <w:spacing w:line="240" w:lineRule="auto"/>
              <w:ind w:right="-48"/>
              <w:jc w:val="center"/>
              <w:rPr>
                <w:rFonts w:cs="Arial"/>
                <w:sz w:val="18"/>
                <w:szCs w:val="18"/>
                <w:lang w:eastAsia="en-GB"/>
              </w:rPr>
            </w:pPr>
            <w:r w:rsidRPr="00B21467">
              <w:rPr>
                <w:rFonts w:cs="Arial"/>
                <w:sz w:val="18"/>
                <w:szCs w:val="18"/>
                <w:lang w:eastAsia="en-GB"/>
              </w:rPr>
              <w:t xml:space="preserve">Consolidated </w:t>
            </w:r>
            <w:r w:rsidR="008A2DFC">
              <w:rPr>
                <w:rFonts w:cs="Arial"/>
                <w:sz w:val="18"/>
                <w:szCs w:val="18"/>
                <w:lang w:eastAsia="en-GB"/>
              </w:rPr>
              <w:br/>
            </w:r>
            <w:r w:rsidRPr="00B21467">
              <w:rPr>
                <w:rFonts w:cs="Arial"/>
                <w:sz w:val="18"/>
                <w:szCs w:val="18"/>
                <w:lang w:eastAsia="en-GB"/>
              </w:rPr>
              <w:t>financial statements</w:t>
            </w:r>
          </w:p>
        </w:tc>
        <w:tc>
          <w:tcPr>
            <w:tcW w:w="1522" w:type="pct"/>
            <w:gridSpan w:val="2"/>
            <w:tcBorders>
              <w:top w:val="single" w:sz="4" w:space="0" w:color="auto"/>
            </w:tcBorders>
            <w:vAlign w:val="bottom"/>
          </w:tcPr>
          <w:p w14:paraId="03376048" w14:textId="0E915E1D" w:rsidR="00661979" w:rsidRPr="00B21467" w:rsidRDefault="00661979">
            <w:pPr>
              <w:pStyle w:val="Heading2"/>
              <w:spacing w:line="240" w:lineRule="auto"/>
              <w:ind w:right="-48"/>
              <w:jc w:val="center"/>
              <w:rPr>
                <w:rFonts w:cs="Arial"/>
                <w:sz w:val="18"/>
                <w:szCs w:val="18"/>
                <w:lang w:eastAsia="en-GB"/>
              </w:rPr>
            </w:pPr>
            <w:r w:rsidRPr="00B21467">
              <w:rPr>
                <w:rFonts w:cs="Arial"/>
                <w:sz w:val="18"/>
                <w:szCs w:val="18"/>
                <w:lang w:eastAsia="en-GB"/>
              </w:rPr>
              <w:t xml:space="preserve">Separate </w:t>
            </w:r>
            <w:r w:rsidR="008A2DFC">
              <w:rPr>
                <w:rFonts w:cs="Arial"/>
                <w:sz w:val="18"/>
                <w:szCs w:val="18"/>
                <w:lang w:eastAsia="en-GB"/>
              </w:rPr>
              <w:br/>
            </w:r>
            <w:r w:rsidRPr="00B21467">
              <w:rPr>
                <w:rFonts w:cs="Arial"/>
                <w:sz w:val="18"/>
                <w:szCs w:val="18"/>
                <w:lang w:eastAsia="en-GB"/>
              </w:rPr>
              <w:t>financial</w:t>
            </w:r>
            <w:r w:rsidR="008A2DFC">
              <w:rPr>
                <w:rFonts w:cs="Arial"/>
                <w:sz w:val="18"/>
                <w:szCs w:val="18"/>
                <w:lang w:eastAsia="en-GB"/>
              </w:rPr>
              <w:t xml:space="preserve"> </w:t>
            </w:r>
            <w:r w:rsidRPr="00B21467">
              <w:rPr>
                <w:rFonts w:cs="Arial"/>
                <w:sz w:val="18"/>
                <w:szCs w:val="18"/>
                <w:lang w:eastAsia="en-GB"/>
              </w:rPr>
              <w:t>statements</w:t>
            </w:r>
          </w:p>
        </w:tc>
      </w:tr>
      <w:tr w:rsidR="00661979" w:rsidRPr="00B21467" w14:paraId="37ADB68D" w14:textId="77777777" w:rsidTr="00D674F3">
        <w:trPr>
          <w:cantSplit/>
        </w:trPr>
        <w:tc>
          <w:tcPr>
            <w:tcW w:w="1953" w:type="pct"/>
          </w:tcPr>
          <w:p w14:paraId="78F7719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r w:rsidRPr="00B21467">
              <w:rPr>
                <w:rFonts w:cs="Arial"/>
                <w:b/>
                <w:bCs/>
              </w:rPr>
              <w:t>As at 31 December</w:t>
            </w:r>
          </w:p>
        </w:tc>
        <w:tc>
          <w:tcPr>
            <w:tcW w:w="763" w:type="pct"/>
            <w:tcBorders>
              <w:top w:val="single" w:sz="4" w:space="0" w:color="auto"/>
            </w:tcBorders>
            <w:vAlign w:val="center"/>
          </w:tcPr>
          <w:p w14:paraId="47CEA2A0"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2019</w:t>
            </w:r>
          </w:p>
        </w:tc>
        <w:tc>
          <w:tcPr>
            <w:tcW w:w="763" w:type="pct"/>
            <w:tcBorders>
              <w:top w:val="single" w:sz="4" w:space="0" w:color="auto"/>
            </w:tcBorders>
            <w:vAlign w:val="center"/>
          </w:tcPr>
          <w:p w14:paraId="5D41A113"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2018</w:t>
            </w:r>
          </w:p>
        </w:tc>
        <w:tc>
          <w:tcPr>
            <w:tcW w:w="763" w:type="pct"/>
            <w:tcBorders>
              <w:top w:val="single" w:sz="4" w:space="0" w:color="auto"/>
            </w:tcBorders>
            <w:vAlign w:val="center"/>
          </w:tcPr>
          <w:p w14:paraId="39CD44A6"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2019</w:t>
            </w:r>
          </w:p>
        </w:tc>
        <w:tc>
          <w:tcPr>
            <w:tcW w:w="759" w:type="pct"/>
            <w:tcBorders>
              <w:top w:val="single" w:sz="4" w:space="0" w:color="auto"/>
            </w:tcBorders>
            <w:vAlign w:val="center"/>
          </w:tcPr>
          <w:p w14:paraId="12CF599E"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2018</w:t>
            </w:r>
          </w:p>
        </w:tc>
      </w:tr>
      <w:tr w:rsidR="00661979" w:rsidRPr="00B21467" w14:paraId="10AA8C84" w14:textId="77777777" w:rsidTr="00D674F3">
        <w:trPr>
          <w:cantSplit/>
        </w:trPr>
        <w:tc>
          <w:tcPr>
            <w:tcW w:w="1953" w:type="pct"/>
          </w:tcPr>
          <w:p w14:paraId="1E4102E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63" w:type="pct"/>
            <w:tcBorders>
              <w:bottom w:val="single" w:sz="4" w:space="0" w:color="auto"/>
            </w:tcBorders>
            <w:vAlign w:val="center"/>
          </w:tcPr>
          <w:p w14:paraId="3F1872C4"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Million Baht</w:t>
            </w:r>
          </w:p>
        </w:tc>
        <w:tc>
          <w:tcPr>
            <w:tcW w:w="763" w:type="pct"/>
            <w:tcBorders>
              <w:bottom w:val="single" w:sz="4" w:space="0" w:color="auto"/>
            </w:tcBorders>
          </w:tcPr>
          <w:p w14:paraId="27F79ACD"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Million Baht</w:t>
            </w:r>
          </w:p>
        </w:tc>
        <w:tc>
          <w:tcPr>
            <w:tcW w:w="763" w:type="pct"/>
            <w:tcBorders>
              <w:bottom w:val="single" w:sz="4" w:space="0" w:color="auto"/>
            </w:tcBorders>
            <w:vAlign w:val="center"/>
          </w:tcPr>
          <w:p w14:paraId="60FA7CE4"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Million Baht</w:t>
            </w:r>
          </w:p>
        </w:tc>
        <w:tc>
          <w:tcPr>
            <w:tcW w:w="759" w:type="pct"/>
            <w:tcBorders>
              <w:bottom w:val="single" w:sz="4" w:space="0" w:color="auto"/>
            </w:tcBorders>
          </w:tcPr>
          <w:p w14:paraId="04962F8B" w14:textId="77777777" w:rsidR="00661979" w:rsidRPr="00B21467" w:rsidRDefault="00661979" w:rsidP="00D674F3">
            <w:pPr>
              <w:pStyle w:val="Heading2"/>
              <w:spacing w:line="240" w:lineRule="auto"/>
              <w:ind w:right="-48"/>
              <w:jc w:val="right"/>
              <w:rPr>
                <w:rFonts w:cs="Arial"/>
                <w:i/>
                <w:iCs/>
                <w:sz w:val="18"/>
                <w:szCs w:val="18"/>
              </w:rPr>
            </w:pPr>
            <w:r w:rsidRPr="00B21467">
              <w:rPr>
                <w:rFonts w:cs="Arial"/>
                <w:sz w:val="18"/>
                <w:szCs w:val="18"/>
                <w:lang w:eastAsia="en-GB"/>
              </w:rPr>
              <w:t>Million Baht</w:t>
            </w:r>
          </w:p>
        </w:tc>
      </w:tr>
      <w:tr w:rsidR="00661979" w:rsidRPr="00B21467" w14:paraId="0F1E9CC1" w14:textId="77777777" w:rsidTr="00D674F3">
        <w:trPr>
          <w:cantSplit/>
        </w:trPr>
        <w:tc>
          <w:tcPr>
            <w:tcW w:w="1953" w:type="pct"/>
          </w:tcPr>
          <w:p w14:paraId="79DD4D1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763" w:type="pct"/>
            <w:tcBorders>
              <w:top w:val="single" w:sz="4" w:space="0" w:color="auto"/>
            </w:tcBorders>
            <w:shd w:val="clear" w:color="auto" w:fill="FAFAFA"/>
            <w:vAlign w:val="center"/>
          </w:tcPr>
          <w:p w14:paraId="39E33A7B"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3" w:type="pct"/>
            <w:tcBorders>
              <w:top w:val="single" w:sz="4" w:space="0" w:color="auto"/>
            </w:tcBorders>
            <w:vAlign w:val="center"/>
          </w:tcPr>
          <w:p w14:paraId="5D475354"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3" w:type="pct"/>
            <w:tcBorders>
              <w:top w:val="single" w:sz="4" w:space="0" w:color="auto"/>
            </w:tcBorders>
            <w:shd w:val="clear" w:color="auto" w:fill="FAFAFA"/>
            <w:vAlign w:val="center"/>
          </w:tcPr>
          <w:p w14:paraId="1454A4C5"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59" w:type="pct"/>
            <w:tcBorders>
              <w:top w:val="single" w:sz="4" w:space="0" w:color="auto"/>
            </w:tcBorders>
            <w:vAlign w:val="center"/>
          </w:tcPr>
          <w:p w14:paraId="0E41D896"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661979" w:rsidRPr="00B21467" w14:paraId="438A6A77" w14:textId="77777777" w:rsidTr="00D674F3">
        <w:trPr>
          <w:cantSplit/>
        </w:trPr>
        <w:tc>
          <w:tcPr>
            <w:tcW w:w="1953" w:type="pct"/>
          </w:tcPr>
          <w:p w14:paraId="24705CA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Debentures, net</w:t>
            </w:r>
          </w:p>
        </w:tc>
        <w:tc>
          <w:tcPr>
            <w:tcW w:w="763" w:type="pct"/>
            <w:shd w:val="clear" w:color="auto" w:fill="FAFAFA"/>
            <w:vAlign w:val="center"/>
          </w:tcPr>
          <w:p w14:paraId="05A0140B"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97,727</w:t>
            </w:r>
          </w:p>
        </w:tc>
        <w:tc>
          <w:tcPr>
            <w:tcW w:w="763" w:type="pct"/>
            <w:shd w:val="clear" w:color="auto" w:fill="auto"/>
          </w:tcPr>
          <w:p w14:paraId="692DB080"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88,729</w:t>
            </w:r>
          </w:p>
        </w:tc>
        <w:tc>
          <w:tcPr>
            <w:tcW w:w="763" w:type="pct"/>
            <w:shd w:val="clear" w:color="auto" w:fill="FAFAFA"/>
            <w:vAlign w:val="center"/>
          </w:tcPr>
          <w:p w14:paraId="18D91BC8"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32,292</w:t>
            </w:r>
          </w:p>
        </w:tc>
        <w:tc>
          <w:tcPr>
            <w:tcW w:w="759" w:type="pct"/>
            <w:shd w:val="clear" w:color="auto" w:fill="auto"/>
          </w:tcPr>
          <w:p w14:paraId="5C0B961B"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36,180</w:t>
            </w:r>
          </w:p>
        </w:tc>
      </w:tr>
      <w:tr w:rsidR="00661979" w:rsidRPr="00B21467" w14:paraId="02EBF184" w14:textId="77777777" w:rsidTr="00D674F3">
        <w:trPr>
          <w:cantSplit/>
        </w:trPr>
        <w:tc>
          <w:tcPr>
            <w:tcW w:w="1953" w:type="pct"/>
          </w:tcPr>
          <w:p w14:paraId="30233D3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1"/>
              <w:jc w:val="thaiDistribute"/>
              <w:rPr>
                <w:rFonts w:cs="Arial"/>
                <w:rtl/>
                <w:cs/>
              </w:rPr>
            </w:pPr>
            <w:r w:rsidRPr="00B21467">
              <w:rPr>
                <w:rFonts w:cs="Arial"/>
                <w:u w:val="single"/>
                <w:lang w:val="en-GB"/>
              </w:rPr>
              <w:t>Less</w:t>
            </w:r>
            <w:r w:rsidRPr="00B21467">
              <w:rPr>
                <w:rFonts w:cs="Arial"/>
                <w:lang w:val="en-GB"/>
              </w:rPr>
              <w:t xml:space="preserve">  Discount on </w:t>
            </w:r>
            <w:r w:rsidRPr="00B21467">
              <w:rPr>
                <w:rFonts w:cs="Arial"/>
              </w:rPr>
              <w:t>debenture</w:t>
            </w:r>
          </w:p>
        </w:tc>
        <w:tc>
          <w:tcPr>
            <w:tcW w:w="763" w:type="pct"/>
            <w:tcBorders>
              <w:bottom w:val="single" w:sz="4" w:space="0" w:color="auto"/>
            </w:tcBorders>
            <w:shd w:val="clear" w:color="auto" w:fill="FAFAFA"/>
            <w:vAlign w:val="center"/>
          </w:tcPr>
          <w:p w14:paraId="52EFFC42"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(543)</w:t>
            </w:r>
          </w:p>
        </w:tc>
        <w:tc>
          <w:tcPr>
            <w:tcW w:w="763" w:type="pct"/>
            <w:tcBorders>
              <w:bottom w:val="single" w:sz="4" w:space="0" w:color="auto"/>
            </w:tcBorders>
            <w:shd w:val="clear" w:color="auto" w:fill="auto"/>
          </w:tcPr>
          <w:p w14:paraId="5BAD604B"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(664)</w:t>
            </w:r>
          </w:p>
        </w:tc>
        <w:tc>
          <w:tcPr>
            <w:tcW w:w="763" w:type="pct"/>
            <w:tcBorders>
              <w:bottom w:val="single" w:sz="4" w:space="0" w:color="auto"/>
            </w:tcBorders>
            <w:shd w:val="clear" w:color="auto" w:fill="FAFAFA"/>
            <w:vAlign w:val="center"/>
          </w:tcPr>
          <w:p w14:paraId="255401CD"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(163)</w:t>
            </w:r>
          </w:p>
        </w:tc>
        <w:tc>
          <w:tcPr>
            <w:tcW w:w="759" w:type="pct"/>
            <w:tcBorders>
              <w:bottom w:val="single" w:sz="4" w:space="0" w:color="auto"/>
            </w:tcBorders>
            <w:shd w:val="clear" w:color="auto" w:fill="auto"/>
          </w:tcPr>
          <w:p w14:paraId="22D5E62C"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(171)</w:t>
            </w:r>
          </w:p>
        </w:tc>
      </w:tr>
      <w:tr w:rsidR="00661979" w:rsidRPr="00B21467" w14:paraId="61624499" w14:textId="77777777" w:rsidTr="00D674F3">
        <w:trPr>
          <w:cantSplit/>
        </w:trPr>
        <w:tc>
          <w:tcPr>
            <w:tcW w:w="1953" w:type="pct"/>
          </w:tcPr>
          <w:p w14:paraId="309D0C0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63" w:type="pct"/>
            <w:tcBorders>
              <w:top w:val="single" w:sz="4" w:space="0" w:color="auto"/>
            </w:tcBorders>
            <w:shd w:val="clear" w:color="auto" w:fill="FAFAFA"/>
            <w:vAlign w:val="center"/>
          </w:tcPr>
          <w:p w14:paraId="13E32F6E"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97,184</w:t>
            </w:r>
          </w:p>
        </w:tc>
        <w:tc>
          <w:tcPr>
            <w:tcW w:w="763" w:type="pct"/>
            <w:tcBorders>
              <w:top w:val="single" w:sz="4" w:space="0" w:color="auto"/>
            </w:tcBorders>
          </w:tcPr>
          <w:p w14:paraId="0D9F5300"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88,065</w:t>
            </w:r>
          </w:p>
        </w:tc>
        <w:tc>
          <w:tcPr>
            <w:tcW w:w="763" w:type="pct"/>
            <w:tcBorders>
              <w:top w:val="single" w:sz="4" w:space="0" w:color="auto"/>
            </w:tcBorders>
            <w:shd w:val="clear" w:color="auto" w:fill="FAFAFA"/>
            <w:vAlign w:val="center"/>
          </w:tcPr>
          <w:p w14:paraId="343FD7C8"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32,129</w:t>
            </w:r>
          </w:p>
        </w:tc>
        <w:tc>
          <w:tcPr>
            <w:tcW w:w="759" w:type="pct"/>
            <w:tcBorders>
              <w:top w:val="single" w:sz="4" w:space="0" w:color="auto"/>
            </w:tcBorders>
          </w:tcPr>
          <w:p w14:paraId="1045D0A7"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36,009</w:t>
            </w:r>
          </w:p>
        </w:tc>
      </w:tr>
      <w:tr w:rsidR="00661979" w:rsidRPr="00B21467" w14:paraId="77E6AA4C" w14:textId="77777777" w:rsidTr="00D674F3">
        <w:trPr>
          <w:cantSplit/>
        </w:trPr>
        <w:tc>
          <w:tcPr>
            <w:tcW w:w="1953" w:type="pct"/>
          </w:tcPr>
          <w:p w14:paraId="11EE88B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1"/>
              <w:jc w:val="thaiDistribute"/>
              <w:rPr>
                <w:rFonts w:cs="Arial"/>
                <w:rtl/>
                <w:cs/>
              </w:rPr>
            </w:pPr>
            <w:r w:rsidRPr="00B21467">
              <w:rPr>
                <w:rFonts w:cs="Arial"/>
                <w:u w:val="single"/>
                <w:lang w:val="en-GB"/>
              </w:rPr>
              <w:t>Less</w:t>
            </w:r>
            <w:r w:rsidRPr="00B21467">
              <w:rPr>
                <w:rFonts w:cs="Arial"/>
                <w:lang w:val="en-GB"/>
              </w:rPr>
              <w:t xml:space="preserve">  Current portion of debentures</w:t>
            </w:r>
            <w:r w:rsidR="001D7323" w:rsidRPr="00B21467">
              <w:rPr>
                <w:rFonts w:cs="Arial"/>
                <w:lang w:val="en-GB"/>
              </w:rPr>
              <w:t>, net</w:t>
            </w:r>
          </w:p>
        </w:tc>
        <w:tc>
          <w:tcPr>
            <w:tcW w:w="763" w:type="pct"/>
            <w:tcBorders>
              <w:bottom w:val="single" w:sz="4" w:space="0" w:color="auto"/>
            </w:tcBorders>
            <w:shd w:val="clear" w:color="auto" w:fill="FAFAFA"/>
            <w:vAlign w:val="center"/>
          </w:tcPr>
          <w:p w14:paraId="06FE7905"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c>
          <w:tcPr>
            <w:tcW w:w="763" w:type="pct"/>
            <w:tcBorders>
              <w:bottom w:val="single" w:sz="4" w:space="0" w:color="auto"/>
            </w:tcBorders>
          </w:tcPr>
          <w:p w14:paraId="6B756751"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(3,000)</w:t>
            </w:r>
          </w:p>
        </w:tc>
        <w:tc>
          <w:tcPr>
            <w:tcW w:w="763" w:type="pct"/>
            <w:tcBorders>
              <w:bottom w:val="single" w:sz="4" w:space="0" w:color="auto"/>
            </w:tcBorders>
            <w:shd w:val="clear" w:color="auto" w:fill="FAFAFA"/>
            <w:vAlign w:val="center"/>
          </w:tcPr>
          <w:p w14:paraId="1209789A"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w:t>
            </w:r>
          </w:p>
        </w:tc>
        <w:tc>
          <w:tcPr>
            <w:tcW w:w="759" w:type="pct"/>
            <w:tcBorders>
              <w:bottom w:val="single" w:sz="4" w:space="0" w:color="auto"/>
            </w:tcBorders>
          </w:tcPr>
          <w:p w14:paraId="10646E43"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(3,000)</w:t>
            </w:r>
          </w:p>
        </w:tc>
      </w:tr>
      <w:tr w:rsidR="00661979" w:rsidRPr="00B21467" w14:paraId="425EEB69" w14:textId="77777777" w:rsidTr="00D674F3">
        <w:trPr>
          <w:cantSplit/>
        </w:trPr>
        <w:tc>
          <w:tcPr>
            <w:tcW w:w="1953" w:type="pct"/>
          </w:tcPr>
          <w:p w14:paraId="67201B0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1"/>
              <w:jc w:val="thaiDistribute"/>
              <w:rPr>
                <w:rFonts w:cs="Arial"/>
                <w:u w:val="single"/>
                <w:lang w:val="en-GB"/>
              </w:rPr>
            </w:pPr>
          </w:p>
        </w:tc>
        <w:tc>
          <w:tcPr>
            <w:tcW w:w="763" w:type="pct"/>
            <w:shd w:val="clear" w:color="auto" w:fill="FAFAFA"/>
            <w:vAlign w:val="center"/>
          </w:tcPr>
          <w:p w14:paraId="55B980EE"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3" w:type="pct"/>
          </w:tcPr>
          <w:p w14:paraId="48941CCD"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3" w:type="pct"/>
            <w:shd w:val="clear" w:color="auto" w:fill="FAFAFA"/>
            <w:vAlign w:val="center"/>
          </w:tcPr>
          <w:p w14:paraId="7521C55A"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59" w:type="pct"/>
          </w:tcPr>
          <w:p w14:paraId="2B9D0894"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661979" w:rsidRPr="00B21467" w14:paraId="5CC355BB" w14:textId="77777777" w:rsidTr="00D674F3">
        <w:trPr>
          <w:cantSplit/>
        </w:trPr>
        <w:tc>
          <w:tcPr>
            <w:tcW w:w="1953" w:type="pct"/>
          </w:tcPr>
          <w:p w14:paraId="4E79E63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tl/>
                <w:cs/>
              </w:rPr>
            </w:pPr>
            <w:r w:rsidRPr="00B21467">
              <w:rPr>
                <w:rFonts w:cs="Arial"/>
              </w:rPr>
              <w:t>Debentures, net</w:t>
            </w:r>
          </w:p>
        </w:tc>
        <w:tc>
          <w:tcPr>
            <w:tcW w:w="763" w:type="pct"/>
            <w:tcBorders>
              <w:bottom w:val="single" w:sz="4" w:space="0" w:color="auto"/>
            </w:tcBorders>
            <w:shd w:val="clear" w:color="auto" w:fill="FAFAFA"/>
            <w:vAlign w:val="center"/>
          </w:tcPr>
          <w:p w14:paraId="3581F2B2"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97,184</w:t>
            </w:r>
          </w:p>
        </w:tc>
        <w:tc>
          <w:tcPr>
            <w:tcW w:w="763" w:type="pct"/>
            <w:tcBorders>
              <w:bottom w:val="single" w:sz="4" w:space="0" w:color="auto"/>
            </w:tcBorders>
          </w:tcPr>
          <w:p w14:paraId="55487646"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85,065</w:t>
            </w:r>
          </w:p>
        </w:tc>
        <w:tc>
          <w:tcPr>
            <w:tcW w:w="763" w:type="pct"/>
            <w:tcBorders>
              <w:bottom w:val="single" w:sz="4" w:space="0" w:color="auto"/>
            </w:tcBorders>
            <w:shd w:val="clear" w:color="auto" w:fill="FAFAFA"/>
            <w:vAlign w:val="center"/>
          </w:tcPr>
          <w:p w14:paraId="57EE2C93" w14:textId="77777777" w:rsidR="00661979" w:rsidRPr="00B21467" w:rsidRDefault="001456F1"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Pr>
                <w:rFonts w:eastAsia="Arial Unicode MS" w:cs="Arial"/>
              </w:rPr>
              <w:t>32,129</w:t>
            </w:r>
          </w:p>
        </w:tc>
        <w:tc>
          <w:tcPr>
            <w:tcW w:w="759" w:type="pct"/>
            <w:tcBorders>
              <w:bottom w:val="single" w:sz="4" w:space="0" w:color="auto"/>
            </w:tcBorders>
          </w:tcPr>
          <w:p w14:paraId="6730F8BD" w14:textId="77777777" w:rsidR="00661979" w:rsidRPr="00B21467" w:rsidRDefault="00661979" w:rsidP="00D674F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B21467">
              <w:rPr>
                <w:rFonts w:eastAsia="Arial Unicode MS" w:cs="Arial"/>
              </w:rPr>
              <w:t>33,009</w:t>
            </w:r>
          </w:p>
        </w:tc>
      </w:tr>
    </w:tbl>
    <w:p w14:paraId="4CBCD66D"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0D03A1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tl/>
          <w:cs/>
        </w:rPr>
      </w:pPr>
      <w:r w:rsidRPr="00B21467">
        <w:rPr>
          <w:rFonts w:cs="Arial"/>
        </w:rPr>
        <w:t xml:space="preserve">Movements of debentures </w:t>
      </w:r>
      <w:r w:rsidR="00BE1FFA">
        <w:rPr>
          <w:rFonts w:cs="Arial"/>
        </w:rPr>
        <w:t>of the Group and the Company</w:t>
      </w:r>
      <w:r w:rsidRPr="00B21467">
        <w:rPr>
          <w:rFonts w:cs="Arial"/>
        </w:rPr>
        <w:t xml:space="preserve"> are as follows:</w:t>
      </w:r>
    </w:p>
    <w:p w14:paraId="3F507BFD"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8" w:type="pct"/>
        <w:tblLayout w:type="fixed"/>
        <w:tblLook w:val="0000" w:firstRow="0" w:lastRow="0" w:firstColumn="0" w:lastColumn="0" w:noHBand="0" w:noVBand="0"/>
      </w:tblPr>
      <w:tblGrid>
        <w:gridCol w:w="3543"/>
        <w:gridCol w:w="1419"/>
        <w:gridCol w:w="1619"/>
        <w:gridCol w:w="1439"/>
        <w:gridCol w:w="1437"/>
      </w:tblGrid>
      <w:tr w:rsidR="00661979" w:rsidRPr="00B21467" w14:paraId="26E1DAC0" w14:textId="77777777" w:rsidTr="00BE1FFA">
        <w:trPr>
          <w:cantSplit/>
        </w:trPr>
        <w:tc>
          <w:tcPr>
            <w:tcW w:w="1873" w:type="pct"/>
          </w:tcPr>
          <w:p w14:paraId="0DB15C4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1606" w:type="pct"/>
            <w:gridSpan w:val="2"/>
            <w:tcBorders>
              <w:top w:val="single" w:sz="4" w:space="0" w:color="auto"/>
            </w:tcBorders>
            <w:vAlign w:val="center"/>
          </w:tcPr>
          <w:p w14:paraId="682DA838" w14:textId="446A0183" w:rsidR="00661979" w:rsidRPr="00B21467" w:rsidRDefault="00661979" w:rsidP="00D674F3">
            <w:pPr>
              <w:pStyle w:val="Heading2"/>
              <w:tabs>
                <w:tab w:val="clear" w:pos="567"/>
              </w:tabs>
              <w:spacing w:line="240" w:lineRule="auto"/>
              <w:ind w:right="-48"/>
              <w:jc w:val="center"/>
              <w:rPr>
                <w:rFonts w:cs="Arial"/>
                <w:sz w:val="18"/>
                <w:szCs w:val="18"/>
                <w:lang w:eastAsia="en-GB"/>
              </w:rPr>
            </w:pPr>
            <w:r w:rsidRPr="00B21467">
              <w:rPr>
                <w:rFonts w:cs="Arial"/>
                <w:sz w:val="18"/>
                <w:szCs w:val="18"/>
                <w:lang w:eastAsia="en-GB"/>
              </w:rPr>
              <w:t xml:space="preserve">Consolidated </w:t>
            </w:r>
            <w:r w:rsidR="00F820A0">
              <w:rPr>
                <w:rFonts w:cs="Arial"/>
                <w:sz w:val="18"/>
                <w:szCs w:val="18"/>
                <w:lang w:eastAsia="en-GB"/>
              </w:rPr>
              <w:br/>
            </w:r>
            <w:r w:rsidRPr="00B21467">
              <w:rPr>
                <w:rFonts w:cs="Arial"/>
                <w:sz w:val="18"/>
                <w:szCs w:val="18"/>
                <w:lang w:eastAsia="en-GB"/>
              </w:rPr>
              <w:t>financial statements</w:t>
            </w:r>
          </w:p>
        </w:tc>
        <w:tc>
          <w:tcPr>
            <w:tcW w:w="1521" w:type="pct"/>
            <w:gridSpan w:val="2"/>
            <w:tcBorders>
              <w:top w:val="single" w:sz="4" w:space="0" w:color="auto"/>
            </w:tcBorders>
            <w:vAlign w:val="bottom"/>
          </w:tcPr>
          <w:p w14:paraId="731C7C84" w14:textId="5AC38374" w:rsidR="00661979" w:rsidRPr="00B21467" w:rsidRDefault="00661979">
            <w:pPr>
              <w:pStyle w:val="Heading2"/>
              <w:tabs>
                <w:tab w:val="clear" w:pos="567"/>
              </w:tabs>
              <w:spacing w:line="240" w:lineRule="auto"/>
              <w:ind w:right="-48"/>
              <w:jc w:val="center"/>
              <w:rPr>
                <w:rFonts w:cs="Arial"/>
                <w:sz w:val="18"/>
                <w:szCs w:val="18"/>
                <w:lang w:eastAsia="en-GB"/>
              </w:rPr>
            </w:pPr>
            <w:r w:rsidRPr="00B21467">
              <w:rPr>
                <w:rFonts w:cs="Arial"/>
                <w:sz w:val="18"/>
                <w:szCs w:val="18"/>
                <w:lang w:eastAsia="en-GB"/>
              </w:rPr>
              <w:t xml:space="preserve">Separate </w:t>
            </w:r>
            <w:r w:rsidR="00F820A0">
              <w:rPr>
                <w:rFonts w:cs="Arial"/>
                <w:sz w:val="18"/>
                <w:szCs w:val="18"/>
                <w:lang w:eastAsia="en-GB"/>
              </w:rPr>
              <w:br/>
            </w:r>
            <w:r w:rsidRPr="00B21467">
              <w:rPr>
                <w:rFonts w:cs="Arial"/>
                <w:sz w:val="18"/>
                <w:szCs w:val="18"/>
                <w:lang w:eastAsia="en-GB"/>
              </w:rPr>
              <w:t>financial statements</w:t>
            </w:r>
          </w:p>
        </w:tc>
      </w:tr>
      <w:tr w:rsidR="00661979" w:rsidRPr="00B21467" w14:paraId="249190A7" w14:textId="77777777" w:rsidTr="00D674F3">
        <w:trPr>
          <w:cantSplit/>
        </w:trPr>
        <w:tc>
          <w:tcPr>
            <w:tcW w:w="1873" w:type="pct"/>
          </w:tcPr>
          <w:p w14:paraId="4191C8E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szCs w:val="22"/>
                <w:rtl/>
                <w:cs/>
              </w:rPr>
            </w:pPr>
            <w:r w:rsidRPr="00B21467">
              <w:rPr>
                <w:rFonts w:cs="Arial"/>
                <w:b/>
                <w:bCs/>
                <w:szCs w:val="22"/>
              </w:rPr>
              <w:t>For the year ended 31 December</w:t>
            </w:r>
          </w:p>
        </w:tc>
        <w:tc>
          <w:tcPr>
            <w:tcW w:w="750" w:type="pct"/>
            <w:tcBorders>
              <w:top w:val="single" w:sz="4" w:space="0" w:color="auto"/>
            </w:tcBorders>
            <w:vAlign w:val="center"/>
          </w:tcPr>
          <w:p w14:paraId="10D4EE88"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2019</w:t>
            </w:r>
          </w:p>
        </w:tc>
        <w:tc>
          <w:tcPr>
            <w:tcW w:w="856" w:type="pct"/>
            <w:tcBorders>
              <w:top w:val="single" w:sz="4" w:space="0" w:color="auto"/>
            </w:tcBorders>
            <w:vAlign w:val="center"/>
          </w:tcPr>
          <w:p w14:paraId="53CF9C1D"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2018</w:t>
            </w:r>
          </w:p>
        </w:tc>
        <w:tc>
          <w:tcPr>
            <w:tcW w:w="761" w:type="pct"/>
            <w:tcBorders>
              <w:top w:val="single" w:sz="4" w:space="0" w:color="auto"/>
            </w:tcBorders>
            <w:vAlign w:val="center"/>
          </w:tcPr>
          <w:p w14:paraId="5EA4F407"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2019</w:t>
            </w:r>
          </w:p>
        </w:tc>
        <w:tc>
          <w:tcPr>
            <w:tcW w:w="760" w:type="pct"/>
            <w:tcBorders>
              <w:top w:val="single" w:sz="4" w:space="0" w:color="auto"/>
            </w:tcBorders>
            <w:vAlign w:val="center"/>
          </w:tcPr>
          <w:p w14:paraId="7932952B"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2018</w:t>
            </w:r>
          </w:p>
        </w:tc>
      </w:tr>
      <w:tr w:rsidR="00661979" w:rsidRPr="00B21467" w14:paraId="17003098" w14:textId="77777777" w:rsidTr="00D674F3">
        <w:trPr>
          <w:cantSplit/>
        </w:trPr>
        <w:tc>
          <w:tcPr>
            <w:tcW w:w="1873" w:type="pct"/>
          </w:tcPr>
          <w:p w14:paraId="7F671E3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50" w:type="pct"/>
            <w:tcBorders>
              <w:bottom w:val="single" w:sz="4" w:space="0" w:color="auto"/>
            </w:tcBorders>
            <w:vAlign w:val="center"/>
          </w:tcPr>
          <w:p w14:paraId="31FF5C75"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Million Baht</w:t>
            </w:r>
          </w:p>
        </w:tc>
        <w:tc>
          <w:tcPr>
            <w:tcW w:w="856" w:type="pct"/>
            <w:tcBorders>
              <w:bottom w:val="single" w:sz="4" w:space="0" w:color="auto"/>
            </w:tcBorders>
          </w:tcPr>
          <w:p w14:paraId="2C8AAFC6"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Million Baht</w:t>
            </w:r>
          </w:p>
        </w:tc>
        <w:tc>
          <w:tcPr>
            <w:tcW w:w="761" w:type="pct"/>
            <w:tcBorders>
              <w:bottom w:val="single" w:sz="4" w:space="0" w:color="auto"/>
            </w:tcBorders>
            <w:vAlign w:val="center"/>
          </w:tcPr>
          <w:p w14:paraId="5F860C67"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Million Baht</w:t>
            </w:r>
          </w:p>
        </w:tc>
        <w:tc>
          <w:tcPr>
            <w:tcW w:w="760" w:type="pct"/>
            <w:tcBorders>
              <w:bottom w:val="single" w:sz="4" w:space="0" w:color="auto"/>
            </w:tcBorders>
          </w:tcPr>
          <w:p w14:paraId="3496C494" w14:textId="77777777" w:rsidR="00661979" w:rsidRPr="00B21467" w:rsidRDefault="00661979" w:rsidP="00D674F3">
            <w:pPr>
              <w:pStyle w:val="Heading2"/>
              <w:tabs>
                <w:tab w:val="clear" w:pos="567"/>
              </w:tabs>
              <w:spacing w:line="240" w:lineRule="auto"/>
              <w:ind w:right="-48"/>
              <w:jc w:val="right"/>
              <w:rPr>
                <w:rFonts w:cs="Arial"/>
                <w:i/>
                <w:iCs/>
                <w:sz w:val="18"/>
                <w:szCs w:val="18"/>
              </w:rPr>
            </w:pPr>
            <w:r w:rsidRPr="00B21467">
              <w:rPr>
                <w:rFonts w:cs="Arial"/>
                <w:sz w:val="18"/>
                <w:szCs w:val="18"/>
                <w:lang w:eastAsia="en-GB"/>
              </w:rPr>
              <w:t>Million Baht</w:t>
            </w:r>
          </w:p>
        </w:tc>
      </w:tr>
      <w:tr w:rsidR="00661979" w:rsidRPr="00B21467" w14:paraId="7081D3E5" w14:textId="77777777" w:rsidTr="00D674F3">
        <w:trPr>
          <w:cantSplit/>
        </w:trPr>
        <w:tc>
          <w:tcPr>
            <w:tcW w:w="1873" w:type="pct"/>
          </w:tcPr>
          <w:p w14:paraId="7D54EDF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750" w:type="pct"/>
            <w:tcBorders>
              <w:top w:val="single" w:sz="4" w:space="0" w:color="auto"/>
            </w:tcBorders>
            <w:shd w:val="clear" w:color="auto" w:fill="FAFAFA"/>
            <w:vAlign w:val="center"/>
          </w:tcPr>
          <w:p w14:paraId="3E3AFAA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856" w:type="pct"/>
            <w:tcBorders>
              <w:top w:val="single" w:sz="4" w:space="0" w:color="auto"/>
            </w:tcBorders>
            <w:vAlign w:val="center"/>
          </w:tcPr>
          <w:p w14:paraId="77AE6FF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1" w:type="pct"/>
            <w:tcBorders>
              <w:top w:val="single" w:sz="4" w:space="0" w:color="auto"/>
            </w:tcBorders>
            <w:shd w:val="clear" w:color="auto" w:fill="FAFAFA"/>
            <w:vAlign w:val="center"/>
          </w:tcPr>
          <w:p w14:paraId="7A0A69B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0" w:type="pct"/>
            <w:tcBorders>
              <w:top w:val="single" w:sz="4" w:space="0" w:color="auto"/>
            </w:tcBorders>
            <w:vAlign w:val="center"/>
          </w:tcPr>
          <w:p w14:paraId="7C87602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554C9C43" w14:textId="77777777" w:rsidTr="00D674F3">
        <w:trPr>
          <w:cantSplit/>
        </w:trPr>
        <w:tc>
          <w:tcPr>
            <w:tcW w:w="1873" w:type="pct"/>
          </w:tcPr>
          <w:p w14:paraId="3FAAFCE4" w14:textId="1996D9E0"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 xml:space="preserve">Opening balance </w:t>
            </w:r>
          </w:p>
        </w:tc>
        <w:tc>
          <w:tcPr>
            <w:tcW w:w="750" w:type="pct"/>
            <w:shd w:val="clear" w:color="auto" w:fill="FAFAFA"/>
          </w:tcPr>
          <w:p w14:paraId="1DB484AE"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88,065</w:t>
            </w:r>
          </w:p>
        </w:tc>
        <w:tc>
          <w:tcPr>
            <w:tcW w:w="856" w:type="pct"/>
          </w:tcPr>
          <w:p w14:paraId="3152D67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55,839</w:t>
            </w:r>
          </w:p>
        </w:tc>
        <w:tc>
          <w:tcPr>
            <w:tcW w:w="761" w:type="pct"/>
            <w:shd w:val="clear" w:color="auto" w:fill="FAFAFA"/>
          </w:tcPr>
          <w:p w14:paraId="51FB33A1"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36,009</w:t>
            </w:r>
          </w:p>
        </w:tc>
        <w:tc>
          <w:tcPr>
            <w:tcW w:w="760" w:type="pct"/>
          </w:tcPr>
          <w:p w14:paraId="2CF8868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55,839</w:t>
            </w:r>
          </w:p>
        </w:tc>
      </w:tr>
      <w:tr w:rsidR="00661979" w:rsidRPr="00B21467" w14:paraId="16C1A132" w14:textId="77777777" w:rsidTr="00D674F3">
        <w:trPr>
          <w:cantSplit/>
        </w:trPr>
        <w:tc>
          <w:tcPr>
            <w:tcW w:w="1873" w:type="pct"/>
          </w:tcPr>
          <w:p w14:paraId="7713A64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u w:val="single"/>
              </w:rPr>
            </w:pPr>
            <w:r w:rsidRPr="00B21467">
              <w:rPr>
                <w:rFonts w:cs="Arial"/>
                <w:u w:val="single"/>
              </w:rPr>
              <w:t>Cash flows:</w:t>
            </w:r>
          </w:p>
        </w:tc>
        <w:tc>
          <w:tcPr>
            <w:tcW w:w="750" w:type="pct"/>
            <w:shd w:val="clear" w:color="auto" w:fill="FAFAFA"/>
          </w:tcPr>
          <w:p w14:paraId="47DF003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856" w:type="pct"/>
          </w:tcPr>
          <w:p w14:paraId="5118BCD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1" w:type="pct"/>
            <w:shd w:val="clear" w:color="auto" w:fill="FAFAFA"/>
          </w:tcPr>
          <w:p w14:paraId="3D10483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0" w:type="pct"/>
          </w:tcPr>
          <w:p w14:paraId="34AE1DF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2B297512" w14:textId="77777777" w:rsidTr="00D674F3">
        <w:trPr>
          <w:cantSplit/>
        </w:trPr>
        <w:tc>
          <w:tcPr>
            <w:tcW w:w="1873" w:type="pct"/>
          </w:tcPr>
          <w:p w14:paraId="1D51C1A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Additions</w:t>
            </w:r>
          </w:p>
        </w:tc>
        <w:tc>
          <w:tcPr>
            <w:tcW w:w="750" w:type="pct"/>
            <w:shd w:val="clear" w:color="auto" w:fill="FAFAFA"/>
          </w:tcPr>
          <w:p w14:paraId="647FBA66"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17,037</w:t>
            </w:r>
          </w:p>
        </w:tc>
        <w:tc>
          <w:tcPr>
            <w:tcW w:w="856" w:type="pct"/>
          </w:tcPr>
          <w:p w14:paraId="131ECFD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 xml:space="preserve"> 51,634</w:t>
            </w:r>
          </w:p>
        </w:tc>
        <w:tc>
          <w:tcPr>
            <w:tcW w:w="761" w:type="pct"/>
            <w:shd w:val="clear" w:color="auto" w:fill="FAFAFA"/>
          </w:tcPr>
          <w:p w14:paraId="2019584F"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760" w:type="pct"/>
          </w:tcPr>
          <w:p w14:paraId="075D8E5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r>
      <w:tr w:rsidR="00661979" w:rsidRPr="00B21467" w14:paraId="21CBCC0C" w14:textId="77777777" w:rsidTr="00D674F3">
        <w:trPr>
          <w:cantSplit/>
        </w:trPr>
        <w:tc>
          <w:tcPr>
            <w:tcW w:w="1873" w:type="pct"/>
          </w:tcPr>
          <w:p w14:paraId="707CFD7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eastAsia="Arial Unicode MS" w:cs="Arial"/>
              </w:rPr>
              <w:t>Repayments</w:t>
            </w:r>
          </w:p>
        </w:tc>
        <w:tc>
          <w:tcPr>
            <w:tcW w:w="750" w:type="pct"/>
            <w:shd w:val="clear" w:color="auto" w:fill="FAFAFA"/>
          </w:tcPr>
          <w:p w14:paraId="0615AF55"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(3,000)</w:t>
            </w:r>
          </w:p>
        </w:tc>
        <w:tc>
          <w:tcPr>
            <w:tcW w:w="856" w:type="pct"/>
          </w:tcPr>
          <w:p w14:paraId="08F3FA5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ight="-72"/>
              <w:jc w:val="right"/>
              <w:rPr>
                <w:rFonts w:eastAsia="Arial Unicode MS" w:cs="Arial"/>
                <w:spacing w:val="-2"/>
              </w:rPr>
            </w:pPr>
            <w:r w:rsidRPr="00B21467">
              <w:rPr>
                <w:rFonts w:cs="Arial"/>
              </w:rPr>
              <w:t xml:space="preserve"> (20,076)</w:t>
            </w:r>
          </w:p>
        </w:tc>
        <w:tc>
          <w:tcPr>
            <w:tcW w:w="761" w:type="pct"/>
            <w:shd w:val="clear" w:color="auto" w:fill="FAFAFA"/>
          </w:tcPr>
          <w:p w14:paraId="12D89B41"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ight="-72"/>
              <w:jc w:val="right"/>
              <w:rPr>
                <w:rFonts w:eastAsia="Arial Unicode MS" w:cs="Arial"/>
                <w:spacing w:val="-2"/>
              </w:rPr>
            </w:pPr>
            <w:r>
              <w:rPr>
                <w:rFonts w:eastAsia="Arial Unicode MS" w:cs="Arial"/>
                <w:spacing w:val="-2"/>
              </w:rPr>
              <w:t>(3,000)</w:t>
            </w:r>
          </w:p>
        </w:tc>
        <w:tc>
          <w:tcPr>
            <w:tcW w:w="760" w:type="pct"/>
          </w:tcPr>
          <w:p w14:paraId="1AC8BB7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ight="-72"/>
              <w:jc w:val="right"/>
              <w:rPr>
                <w:rFonts w:eastAsia="Arial Unicode MS" w:cs="Arial"/>
                <w:spacing w:val="-2"/>
              </w:rPr>
            </w:pPr>
            <w:r w:rsidRPr="00B21467">
              <w:rPr>
                <w:rFonts w:cs="Arial"/>
              </w:rPr>
              <w:t>(20,076)</w:t>
            </w:r>
          </w:p>
        </w:tc>
      </w:tr>
      <w:tr w:rsidR="00661979" w:rsidRPr="00B21467" w14:paraId="0C632723" w14:textId="77777777" w:rsidTr="00D674F3">
        <w:trPr>
          <w:cantSplit/>
        </w:trPr>
        <w:tc>
          <w:tcPr>
            <w:tcW w:w="1873" w:type="pct"/>
          </w:tcPr>
          <w:p w14:paraId="225FB4B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eastAsia="Arial Unicode MS" w:cs="Arial"/>
              </w:rPr>
            </w:pPr>
            <w:r w:rsidRPr="00B21467">
              <w:rPr>
                <w:rFonts w:cs="Arial"/>
              </w:rPr>
              <w:t>Financing fee</w:t>
            </w:r>
          </w:p>
        </w:tc>
        <w:tc>
          <w:tcPr>
            <w:tcW w:w="750" w:type="pct"/>
            <w:shd w:val="clear" w:color="auto" w:fill="FAFAFA"/>
          </w:tcPr>
          <w:p w14:paraId="4CA4877A"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(55)</w:t>
            </w:r>
          </w:p>
        </w:tc>
        <w:tc>
          <w:tcPr>
            <w:tcW w:w="856" w:type="pct"/>
          </w:tcPr>
          <w:p w14:paraId="5EEE399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761" w:type="pct"/>
            <w:shd w:val="clear" w:color="auto" w:fill="FAFAFA"/>
          </w:tcPr>
          <w:p w14:paraId="74247A18"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760" w:type="pct"/>
          </w:tcPr>
          <w:p w14:paraId="366CF0E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r>
      <w:tr w:rsidR="00661979" w:rsidRPr="00B21467" w14:paraId="1F5BF0B7" w14:textId="77777777" w:rsidTr="00D674F3">
        <w:trPr>
          <w:cantSplit/>
        </w:trPr>
        <w:tc>
          <w:tcPr>
            <w:tcW w:w="1873" w:type="pct"/>
          </w:tcPr>
          <w:p w14:paraId="52E1334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u w:val="single"/>
              </w:rPr>
            </w:pPr>
            <w:r w:rsidRPr="00B21467">
              <w:rPr>
                <w:rFonts w:cs="Arial"/>
                <w:u w:val="single"/>
              </w:rPr>
              <w:t>Other non-cash movements:</w:t>
            </w:r>
          </w:p>
        </w:tc>
        <w:tc>
          <w:tcPr>
            <w:tcW w:w="750" w:type="pct"/>
            <w:shd w:val="clear" w:color="auto" w:fill="FAFAFA"/>
          </w:tcPr>
          <w:p w14:paraId="2479AC5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856" w:type="pct"/>
          </w:tcPr>
          <w:p w14:paraId="6AD4AB1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1" w:type="pct"/>
            <w:shd w:val="clear" w:color="auto" w:fill="FAFAFA"/>
          </w:tcPr>
          <w:p w14:paraId="7BB4815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0" w:type="pct"/>
          </w:tcPr>
          <w:p w14:paraId="56D408A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3A9DBC4B" w14:textId="77777777" w:rsidTr="00BE1FFA">
        <w:trPr>
          <w:cantSplit/>
        </w:trPr>
        <w:tc>
          <w:tcPr>
            <w:tcW w:w="1873" w:type="pct"/>
          </w:tcPr>
          <w:p w14:paraId="252E695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eastAsia="Arial Unicode MS" w:cs="Arial"/>
              </w:rPr>
              <w:t>Interest of discount on debenture</w:t>
            </w:r>
          </w:p>
        </w:tc>
        <w:tc>
          <w:tcPr>
            <w:tcW w:w="750" w:type="pct"/>
            <w:shd w:val="clear" w:color="auto" w:fill="FAFAFA"/>
          </w:tcPr>
          <w:p w14:paraId="008CAFD7"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14</w:t>
            </w:r>
          </w:p>
        </w:tc>
        <w:tc>
          <w:tcPr>
            <w:tcW w:w="856" w:type="pct"/>
          </w:tcPr>
          <w:p w14:paraId="30426E2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 xml:space="preserve"> 325</w:t>
            </w:r>
          </w:p>
        </w:tc>
        <w:tc>
          <w:tcPr>
            <w:tcW w:w="761" w:type="pct"/>
            <w:shd w:val="clear" w:color="auto" w:fill="FAFAFA"/>
          </w:tcPr>
          <w:p w14:paraId="7F89681F"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8</w:t>
            </w:r>
          </w:p>
        </w:tc>
        <w:tc>
          <w:tcPr>
            <w:tcW w:w="760" w:type="pct"/>
          </w:tcPr>
          <w:p w14:paraId="556C664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 xml:space="preserve"> 321 </w:t>
            </w:r>
          </w:p>
        </w:tc>
      </w:tr>
      <w:tr w:rsidR="00661979" w:rsidRPr="00B21467" w14:paraId="194E3F17" w14:textId="77777777" w:rsidTr="006D3652">
        <w:trPr>
          <w:cantSplit/>
        </w:trPr>
        <w:tc>
          <w:tcPr>
            <w:tcW w:w="1873" w:type="pct"/>
          </w:tcPr>
          <w:p w14:paraId="504D49AF" w14:textId="12D5B80C" w:rsidR="00661979" w:rsidRPr="00B21467" w:rsidRDefault="00F820A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eastAsia="Arial Unicode MS" w:cs="Arial"/>
              </w:rPr>
            </w:pPr>
            <w:r>
              <w:rPr>
                <w:rFonts w:cs="Arial"/>
              </w:rPr>
              <w:t xml:space="preserve">Exchange </w:t>
            </w:r>
            <w:r w:rsidR="00FE3BAC">
              <w:rPr>
                <w:rFonts w:cs="Arial"/>
              </w:rPr>
              <w:t>differences</w:t>
            </w:r>
          </w:p>
        </w:tc>
        <w:tc>
          <w:tcPr>
            <w:tcW w:w="750" w:type="pct"/>
            <w:shd w:val="clear" w:color="auto" w:fill="FAFAFA"/>
          </w:tcPr>
          <w:p w14:paraId="4010A081" w14:textId="2C026E2A"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(4,</w:t>
            </w:r>
            <w:r w:rsidR="00FE3BAC">
              <w:rPr>
                <w:rFonts w:eastAsia="Arial Unicode MS" w:cs="Arial"/>
              </w:rPr>
              <w:t>877</w:t>
            </w:r>
            <w:r>
              <w:rPr>
                <w:rFonts w:eastAsia="Arial Unicode MS" w:cs="Arial"/>
              </w:rPr>
              <w:t>)</w:t>
            </w:r>
          </w:p>
        </w:tc>
        <w:tc>
          <w:tcPr>
            <w:tcW w:w="856" w:type="pct"/>
          </w:tcPr>
          <w:p w14:paraId="58EA5E3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 xml:space="preserve"> 343</w:t>
            </w:r>
          </w:p>
        </w:tc>
        <w:tc>
          <w:tcPr>
            <w:tcW w:w="761" w:type="pct"/>
            <w:shd w:val="clear" w:color="auto" w:fill="FAFAFA"/>
          </w:tcPr>
          <w:p w14:paraId="322D264B" w14:textId="77777777" w:rsidR="00661979" w:rsidRPr="00B21467" w:rsidRDefault="00EF2F2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(888)</w:t>
            </w:r>
          </w:p>
        </w:tc>
        <w:tc>
          <w:tcPr>
            <w:tcW w:w="760" w:type="pct"/>
          </w:tcPr>
          <w:p w14:paraId="0922DB9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cs="Arial"/>
              </w:rPr>
              <w:t xml:space="preserve"> (75)</w:t>
            </w:r>
          </w:p>
        </w:tc>
      </w:tr>
      <w:tr w:rsidR="00142DAB" w:rsidRPr="00B21467" w14:paraId="7E51F29C" w14:textId="77777777" w:rsidTr="00D674F3">
        <w:trPr>
          <w:cantSplit/>
        </w:trPr>
        <w:tc>
          <w:tcPr>
            <w:tcW w:w="1873" w:type="pct"/>
          </w:tcPr>
          <w:p w14:paraId="56D766EF"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50" w:type="pct"/>
            <w:tcBorders>
              <w:top w:val="single" w:sz="4" w:space="0" w:color="auto"/>
            </w:tcBorders>
            <w:shd w:val="clear" w:color="auto" w:fill="FAFAFA"/>
          </w:tcPr>
          <w:p w14:paraId="2094D00B"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856" w:type="pct"/>
            <w:tcBorders>
              <w:top w:val="single" w:sz="4" w:space="0" w:color="auto"/>
            </w:tcBorders>
          </w:tcPr>
          <w:p w14:paraId="07FDFB15"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1" w:type="pct"/>
            <w:tcBorders>
              <w:top w:val="single" w:sz="4" w:space="0" w:color="auto"/>
            </w:tcBorders>
            <w:shd w:val="clear" w:color="auto" w:fill="FAFAFA"/>
          </w:tcPr>
          <w:p w14:paraId="35961A3D"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0" w:type="pct"/>
            <w:tcBorders>
              <w:top w:val="single" w:sz="4" w:space="0" w:color="auto"/>
            </w:tcBorders>
          </w:tcPr>
          <w:p w14:paraId="5A79662F"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142DAB" w:rsidRPr="00B21467" w14:paraId="63B56F16" w14:textId="77777777" w:rsidTr="00D674F3">
        <w:trPr>
          <w:cantSplit/>
        </w:trPr>
        <w:tc>
          <w:tcPr>
            <w:tcW w:w="1873" w:type="pct"/>
            <w:vAlign w:val="center"/>
          </w:tcPr>
          <w:p w14:paraId="28D54D33" w14:textId="744917DF"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Closing balance</w:t>
            </w:r>
          </w:p>
        </w:tc>
        <w:tc>
          <w:tcPr>
            <w:tcW w:w="750" w:type="pct"/>
            <w:tcBorders>
              <w:bottom w:val="single" w:sz="4" w:space="0" w:color="auto"/>
            </w:tcBorders>
            <w:shd w:val="clear" w:color="auto" w:fill="FAFAFA"/>
            <w:vAlign w:val="bottom"/>
          </w:tcPr>
          <w:p w14:paraId="19FF6131"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97,184</w:t>
            </w:r>
          </w:p>
        </w:tc>
        <w:tc>
          <w:tcPr>
            <w:tcW w:w="856" w:type="pct"/>
            <w:tcBorders>
              <w:bottom w:val="single" w:sz="4" w:space="0" w:color="auto"/>
            </w:tcBorders>
          </w:tcPr>
          <w:p w14:paraId="75404919"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88,065</w:t>
            </w:r>
          </w:p>
        </w:tc>
        <w:tc>
          <w:tcPr>
            <w:tcW w:w="761" w:type="pct"/>
            <w:tcBorders>
              <w:bottom w:val="single" w:sz="4" w:space="0" w:color="auto"/>
            </w:tcBorders>
            <w:shd w:val="clear" w:color="auto" w:fill="FAFAFA"/>
            <w:vAlign w:val="bottom"/>
          </w:tcPr>
          <w:p w14:paraId="3E413C0B"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32,129</w:t>
            </w:r>
          </w:p>
        </w:tc>
        <w:tc>
          <w:tcPr>
            <w:tcW w:w="760" w:type="pct"/>
            <w:tcBorders>
              <w:bottom w:val="single" w:sz="4" w:space="0" w:color="auto"/>
            </w:tcBorders>
          </w:tcPr>
          <w:p w14:paraId="67A9447D" w14:textId="77777777" w:rsidR="00142DAB" w:rsidRPr="00B21467" w:rsidRDefault="00142DAB" w:rsidP="0014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36,009</w:t>
            </w:r>
          </w:p>
        </w:tc>
      </w:tr>
    </w:tbl>
    <w:p w14:paraId="42738C9D" w14:textId="027DE57E" w:rsidR="003B243F" w:rsidRDefault="003B243F"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659DD74" w14:textId="66CC6BAD" w:rsidR="0092244C" w:rsidRDefault="0092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5E632E8" w14:textId="5F137752"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lastRenderedPageBreak/>
        <w:t xml:space="preserve">Debentures issued by the Company and </w:t>
      </w:r>
      <w:r w:rsidR="00BE1FFA">
        <w:rPr>
          <w:rFonts w:cs="Arial"/>
        </w:rPr>
        <w:t xml:space="preserve">a </w:t>
      </w:r>
      <w:r w:rsidRPr="00B21467">
        <w:rPr>
          <w:rFonts w:cs="Arial"/>
        </w:rPr>
        <w:t>subsidiary are unsecured and unsubordinated. The debentures issued by</w:t>
      </w:r>
      <w:r w:rsidR="007C1237">
        <w:rPr>
          <w:rFonts w:cs="Arial"/>
        </w:rPr>
        <w:t xml:space="preserve"> a</w:t>
      </w:r>
      <w:r w:rsidRPr="00B21467">
        <w:rPr>
          <w:rFonts w:cs="Arial"/>
        </w:rPr>
        <w:t xml:space="preserve"> subsidiary are fully guaranteed by the Company</w:t>
      </w:r>
      <w:r w:rsidR="00BE1FFA">
        <w:rPr>
          <w:rFonts w:cs="Arial"/>
        </w:rPr>
        <w:t>. Detail are</w:t>
      </w:r>
      <w:r w:rsidR="001D7323" w:rsidRPr="00B21467">
        <w:rPr>
          <w:rFonts w:cs="Arial"/>
        </w:rPr>
        <w:t xml:space="preserve"> as follows:</w:t>
      </w:r>
    </w:p>
    <w:p w14:paraId="4B3BE03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5017" w:type="pct"/>
        <w:tblLayout w:type="fixed"/>
        <w:tblLook w:val="0000" w:firstRow="0" w:lastRow="0" w:firstColumn="0" w:lastColumn="0" w:noHBand="0" w:noVBand="0"/>
      </w:tblPr>
      <w:tblGrid>
        <w:gridCol w:w="1776"/>
        <w:gridCol w:w="1639"/>
        <w:gridCol w:w="686"/>
        <w:gridCol w:w="1002"/>
        <w:gridCol w:w="1126"/>
        <w:gridCol w:w="1126"/>
        <w:gridCol w:w="837"/>
        <w:gridCol w:w="1301"/>
      </w:tblGrid>
      <w:tr w:rsidR="00661979" w:rsidRPr="00B21467" w14:paraId="2935C102" w14:textId="77777777" w:rsidTr="006D3652">
        <w:trPr>
          <w:cantSplit/>
        </w:trPr>
        <w:tc>
          <w:tcPr>
            <w:tcW w:w="4997" w:type="pct"/>
            <w:gridSpan w:val="8"/>
            <w:tcBorders>
              <w:top w:val="single" w:sz="4" w:space="0" w:color="auto"/>
              <w:bottom w:val="single" w:sz="4" w:space="0" w:color="auto"/>
            </w:tcBorders>
            <w:vAlign w:val="bottom"/>
          </w:tcPr>
          <w:p w14:paraId="5316B54A" w14:textId="77777777" w:rsidR="00661979" w:rsidRPr="00B21467" w:rsidRDefault="00661979"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i/>
                <w:iCs/>
                <w:sz w:val="16"/>
                <w:szCs w:val="16"/>
              </w:rPr>
            </w:pPr>
            <w:r w:rsidRPr="00B21467">
              <w:rPr>
                <w:rFonts w:ascii="Arial" w:hAnsi="Arial" w:cs="Arial"/>
                <w:b/>
                <w:bCs/>
                <w:sz w:val="16"/>
                <w:szCs w:val="16"/>
              </w:rPr>
              <w:t>Consolidated financial statement</w:t>
            </w:r>
            <w:r w:rsidR="00BE1FFA">
              <w:rPr>
                <w:rFonts w:ascii="Arial" w:hAnsi="Arial" w:cs="Arial"/>
                <w:b/>
                <w:bCs/>
                <w:sz w:val="16"/>
                <w:szCs w:val="16"/>
              </w:rPr>
              <w:t>s</w:t>
            </w:r>
            <w:r w:rsidRPr="00B21467">
              <w:rPr>
                <w:rFonts w:ascii="Arial" w:hAnsi="Arial" w:cs="Arial"/>
                <w:b/>
                <w:bCs/>
                <w:sz w:val="16"/>
                <w:szCs w:val="16"/>
              </w:rPr>
              <w:t xml:space="preserve"> </w:t>
            </w:r>
          </w:p>
        </w:tc>
      </w:tr>
      <w:tr w:rsidR="00C32EA3" w:rsidRPr="00B21467" w14:paraId="60B5E4FD" w14:textId="77777777" w:rsidTr="006D3652">
        <w:trPr>
          <w:cantSplit/>
        </w:trPr>
        <w:tc>
          <w:tcPr>
            <w:tcW w:w="935" w:type="pct"/>
            <w:tcBorders>
              <w:top w:val="single" w:sz="4" w:space="0" w:color="auto"/>
            </w:tcBorders>
            <w:vAlign w:val="bottom"/>
          </w:tcPr>
          <w:p w14:paraId="0E3A3D80"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sz w:val="16"/>
                <w:szCs w:val="16"/>
                <w:rtl/>
                <w:cs/>
              </w:rPr>
            </w:pPr>
          </w:p>
        </w:tc>
        <w:tc>
          <w:tcPr>
            <w:tcW w:w="863" w:type="pct"/>
            <w:tcBorders>
              <w:top w:val="single" w:sz="4" w:space="0" w:color="auto"/>
            </w:tcBorders>
          </w:tcPr>
          <w:p w14:paraId="6B560DD2" w14:textId="77777777" w:rsidR="00C32EA3" w:rsidRPr="00B21467" w:rsidRDefault="00C32EA3" w:rsidP="00C32EA3">
            <w:pPr>
              <w:pStyle w:val="Heading2"/>
              <w:tabs>
                <w:tab w:val="clear" w:pos="567"/>
              </w:tabs>
              <w:spacing w:line="240" w:lineRule="auto"/>
              <w:ind w:right="-72"/>
              <w:rPr>
                <w:rFonts w:cs="Arial"/>
                <w:i/>
                <w:iCs/>
                <w:sz w:val="16"/>
                <w:szCs w:val="16"/>
              </w:rPr>
            </w:pPr>
          </w:p>
        </w:tc>
        <w:tc>
          <w:tcPr>
            <w:tcW w:w="361" w:type="pct"/>
            <w:tcBorders>
              <w:top w:val="single" w:sz="4" w:space="0" w:color="auto"/>
            </w:tcBorders>
            <w:vAlign w:val="bottom"/>
          </w:tcPr>
          <w:p w14:paraId="5F5D2594" w14:textId="77777777" w:rsidR="00C32EA3" w:rsidRPr="00B21467" w:rsidRDefault="00C32EA3" w:rsidP="00C32EA3">
            <w:pPr>
              <w:pStyle w:val="Heading2"/>
              <w:tabs>
                <w:tab w:val="clear" w:pos="567"/>
              </w:tabs>
              <w:spacing w:line="240" w:lineRule="auto"/>
              <w:ind w:right="-72"/>
              <w:rPr>
                <w:rFonts w:cs="Arial"/>
                <w:i/>
                <w:iCs/>
                <w:sz w:val="16"/>
                <w:szCs w:val="16"/>
              </w:rPr>
            </w:pPr>
          </w:p>
        </w:tc>
        <w:tc>
          <w:tcPr>
            <w:tcW w:w="528" w:type="pct"/>
            <w:tcBorders>
              <w:top w:val="single" w:sz="4" w:space="0" w:color="auto"/>
            </w:tcBorders>
            <w:vAlign w:val="bottom"/>
          </w:tcPr>
          <w:p w14:paraId="13777503" w14:textId="77777777" w:rsidR="00C32EA3" w:rsidRPr="00B21467" w:rsidRDefault="00C32EA3" w:rsidP="00C32EA3">
            <w:pPr>
              <w:pStyle w:val="Heading2"/>
              <w:tabs>
                <w:tab w:val="clear" w:pos="567"/>
              </w:tabs>
              <w:spacing w:line="240" w:lineRule="auto"/>
              <w:ind w:right="-72"/>
              <w:rPr>
                <w:rFonts w:cs="Arial"/>
                <w:i/>
                <w:iCs/>
                <w:sz w:val="16"/>
                <w:szCs w:val="16"/>
              </w:rPr>
            </w:pPr>
          </w:p>
        </w:tc>
        <w:tc>
          <w:tcPr>
            <w:tcW w:w="593" w:type="pct"/>
            <w:tcBorders>
              <w:top w:val="single" w:sz="4" w:space="0" w:color="auto"/>
            </w:tcBorders>
            <w:shd w:val="clear" w:color="auto" w:fill="auto"/>
            <w:vAlign w:val="bottom"/>
          </w:tcPr>
          <w:p w14:paraId="68D0AA30" w14:textId="3325C551" w:rsidR="00C32EA3" w:rsidRPr="00B21467" w:rsidRDefault="00C32EA3" w:rsidP="00C32EA3">
            <w:pPr>
              <w:pStyle w:val="Heading2"/>
              <w:tabs>
                <w:tab w:val="clear" w:pos="567"/>
              </w:tabs>
              <w:spacing w:line="240" w:lineRule="auto"/>
              <w:ind w:right="-72"/>
              <w:jc w:val="right"/>
              <w:rPr>
                <w:rFonts w:cs="Arial"/>
                <w:sz w:val="16"/>
                <w:szCs w:val="16"/>
              </w:rPr>
            </w:pPr>
            <w:r w:rsidRPr="00B21467">
              <w:rPr>
                <w:rFonts w:cs="Arial"/>
                <w:sz w:val="16"/>
                <w:szCs w:val="16"/>
              </w:rPr>
              <w:t>2019</w:t>
            </w:r>
          </w:p>
        </w:tc>
        <w:tc>
          <w:tcPr>
            <w:tcW w:w="593" w:type="pct"/>
            <w:tcBorders>
              <w:top w:val="single" w:sz="4" w:space="0" w:color="auto"/>
            </w:tcBorders>
            <w:shd w:val="clear" w:color="auto" w:fill="auto"/>
            <w:vAlign w:val="bottom"/>
          </w:tcPr>
          <w:p w14:paraId="281DD2D3" w14:textId="4B0F7F47" w:rsidR="00C32EA3" w:rsidRPr="00B21467" w:rsidRDefault="00C32EA3" w:rsidP="00C32EA3">
            <w:pPr>
              <w:pStyle w:val="Heading2"/>
              <w:tabs>
                <w:tab w:val="clear" w:pos="567"/>
              </w:tabs>
              <w:spacing w:line="240" w:lineRule="auto"/>
              <w:ind w:right="-72"/>
              <w:jc w:val="right"/>
              <w:rPr>
                <w:rFonts w:cs="Arial"/>
                <w:sz w:val="16"/>
                <w:szCs w:val="16"/>
              </w:rPr>
            </w:pPr>
            <w:r w:rsidRPr="00B21467">
              <w:rPr>
                <w:rFonts w:cs="Arial"/>
                <w:sz w:val="16"/>
                <w:szCs w:val="16"/>
              </w:rPr>
              <w:t>2018</w:t>
            </w:r>
          </w:p>
        </w:tc>
        <w:tc>
          <w:tcPr>
            <w:tcW w:w="441" w:type="pct"/>
            <w:tcBorders>
              <w:top w:val="single" w:sz="4" w:space="0" w:color="auto"/>
            </w:tcBorders>
            <w:vAlign w:val="bottom"/>
          </w:tcPr>
          <w:p w14:paraId="1B2DA4E6" w14:textId="2C92B23E"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rPr>
              <w:t>Interest rate</w:t>
            </w:r>
          </w:p>
        </w:tc>
        <w:tc>
          <w:tcPr>
            <w:tcW w:w="685" w:type="pct"/>
            <w:tcBorders>
              <w:top w:val="single" w:sz="4" w:space="0" w:color="auto"/>
            </w:tcBorders>
            <w:vAlign w:val="bottom"/>
          </w:tcPr>
          <w:p w14:paraId="411BC087" w14:textId="66477C51" w:rsidR="00C32EA3" w:rsidRPr="00B21467" w:rsidRDefault="00C32EA3" w:rsidP="00C32EA3">
            <w:pPr>
              <w:pStyle w:val="Heading2"/>
              <w:tabs>
                <w:tab w:val="clear" w:pos="567"/>
              </w:tabs>
              <w:spacing w:line="240" w:lineRule="auto"/>
              <w:ind w:right="-72"/>
              <w:jc w:val="center"/>
              <w:rPr>
                <w:rFonts w:cs="Arial"/>
                <w:i/>
                <w:iCs/>
                <w:sz w:val="16"/>
                <w:szCs w:val="16"/>
              </w:rPr>
            </w:pPr>
            <w:r>
              <w:rPr>
                <w:rFonts w:cs="Arial"/>
                <w:sz w:val="16"/>
                <w:szCs w:val="16"/>
              </w:rPr>
              <w:t>Interest</w:t>
            </w:r>
          </w:p>
        </w:tc>
      </w:tr>
      <w:tr w:rsidR="00C32EA3" w:rsidRPr="00B21467" w14:paraId="1C1C313E" w14:textId="77777777" w:rsidTr="006D3652">
        <w:trPr>
          <w:cantSplit/>
          <w:trHeight w:val="165"/>
        </w:trPr>
        <w:tc>
          <w:tcPr>
            <w:tcW w:w="935" w:type="pct"/>
            <w:tcBorders>
              <w:bottom w:val="single" w:sz="4" w:space="0" w:color="auto"/>
            </w:tcBorders>
            <w:vAlign w:val="bottom"/>
          </w:tcPr>
          <w:p w14:paraId="3D1EB7F8" w14:textId="12CCBA2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sz w:val="16"/>
                <w:szCs w:val="16"/>
              </w:rPr>
            </w:pPr>
            <w:r w:rsidRPr="00B21467">
              <w:rPr>
                <w:rFonts w:cs="Arial"/>
                <w:b/>
                <w:bCs/>
                <w:sz w:val="16"/>
                <w:szCs w:val="16"/>
              </w:rPr>
              <w:t>Issuance date</w:t>
            </w:r>
          </w:p>
        </w:tc>
        <w:tc>
          <w:tcPr>
            <w:tcW w:w="863" w:type="pct"/>
            <w:tcBorders>
              <w:bottom w:val="single" w:sz="4" w:space="0" w:color="auto"/>
            </w:tcBorders>
            <w:vAlign w:val="bottom"/>
          </w:tcPr>
          <w:p w14:paraId="5E847ACF" w14:textId="530D7A60"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cs/>
              </w:rPr>
              <w:t>Maturity date</w:t>
            </w:r>
          </w:p>
        </w:tc>
        <w:tc>
          <w:tcPr>
            <w:tcW w:w="361" w:type="pct"/>
            <w:tcBorders>
              <w:bottom w:val="single" w:sz="4" w:space="0" w:color="auto"/>
            </w:tcBorders>
            <w:vAlign w:val="bottom"/>
          </w:tcPr>
          <w:p w14:paraId="1B684F9D" w14:textId="471C8E6A"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rPr>
              <w:t>Years</w:t>
            </w:r>
          </w:p>
        </w:tc>
        <w:tc>
          <w:tcPr>
            <w:tcW w:w="528" w:type="pct"/>
            <w:tcBorders>
              <w:bottom w:val="single" w:sz="4" w:space="0" w:color="auto"/>
            </w:tcBorders>
            <w:vAlign w:val="bottom"/>
          </w:tcPr>
          <w:p w14:paraId="0BC2E98B" w14:textId="2D9054AC"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rPr>
              <w:t>Currency</w:t>
            </w:r>
          </w:p>
        </w:tc>
        <w:tc>
          <w:tcPr>
            <w:tcW w:w="593" w:type="pct"/>
            <w:tcBorders>
              <w:bottom w:val="single" w:sz="4" w:space="0" w:color="auto"/>
            </w:tcBorders>
            <w:shd w:val="clear" w:color="auto" w:fill="auto"/>
            <w:vAlign w:val="bottom"/>
          </w:tcPr>
          <w:p w14:paraId="4F86331E" w14:textId="01636CCD" w:rsidR="00C32EA3" w:rsidRPr="00B21467" w:rsidRDefault="00C32EA3" w:rsidP="00C32EA3">
            <w:pPr>
              <w:pStyle w:val="Heading2"/>
              <w:tabs>
                <w:tab w:val="clear" w:pos="567"/>
              </w:tabs>
              <w:spacing w:line="240" w:lineRule="auto"/>
              <w:ind w:right="-72"/>
              <w:jc w:val="right"/>
              <w:rPr>
                <w:rFonts w:cs="Arial"/>
                <w:sz w:val="16"/>
                <w:szCs w:val="16"/>
                <w:cs/>
              </w:rPr>
            </w:pPr>
            <w:r>
              <w:rPr>
                <w:rFonts w:cs="Arial"/>
                <w:sz w:val="16"/>
                <w:szCs w:val="16"/>
              </w:rPr>
              <w:t>(</w:t>
            </w:r>
            <w:r w:rsidRPr="00B21467">
              <w:rPr>
                <w:rFonts w:cs="Arial"/>
                <w:sz w:val="16"/>
                <w:szCs w:val="16"/>
              </w:rPr>
              <w:t>Million</w:t>
            </w:r>
            <w:r>
              <w:rPr>
                <w:rFonts w:cs="Arial"/>
                <w:sz w:val="16"/>
                <w:szCs w:val="16"/>
              </w:rPr>
              <w:t>)</w:t>
            </w:r>
            <w:r w:rsidRPr="00B21467">
              <w:rPr>
                <w:rFonts w:cs="Arial"/>
                <w:sz w:val="16"/>
                <w:szCs w:val="16"/>
              </w:rPr>
              <w:t xml:space="preserve"> </w:t>
            </w:r>
          </w:p>
        </w:tc>
        <w:tc>
          <w:tcPr>
            <w:tcW w:w="593" w:type="pct"/>
            <w:tcBorders>
              <w:bottom w:val="single" w:sz="4" w:space="0" w:color="auto"/>
            </w:tcBorders>
            <w:shd w:val="clear" w:color="auto" w:fill="auto"/>
            <w:vAlign w:val="bottom"/>
          </w:tcPr>
          <w:p w14:paraId="6A63D386" w14:textId="01233593" w:rsidR="00C32EA3" w:rsidRPr="00B21467" w:rsidRDefault="00C32EA3" w:rsidP="00C32EA3">
            <w:pPr>
              <w:pStyle w:val="Heading2"/>
              <w:tabs>
                <w:tab w:val="clear" w:pos="567"/>
              </w:tabs>
              <w:spacing w:line="240" w:lineRule="auto"/>
              <w:ind w:right="-72"/>
              <w:jc w:val="right"/>
              <w:rPr>
                <w:rFonts w:cs="Arial"/>
                <w:sz w:val="16"/>
                <w:szCs w:val="16"/>
              </w:rPr>
            </w:pPr>
            <w:r>
              <w:rPr>
                <w:rFonts w:cs="Arial"/>
                <w:sz w:val="16"/>
                <w:szCs w:val="16"/>
              </w:rPr>
              <w:t>(</w:t>
            </w:r>
            <w:r w:rsidRPr="00B21467">
              <w:rPr>
                <w:rFonts w:cs="Arial"/>
                <w:sz w:val="16"/>
                <w:szCs w:val="16"/>
              </w:rPr>
              <w:t>Million</w:t>
            </w:r>
            <w:r>
              <w:rPr>
                <w:rFonts w:cs="Arial"/>
                <w:sz w:val="16"/>
                <w:szCs w:val="16"/>
              </w:rPr>
              <w:t>)</w:t>
            </w:r>
          </w:p>
        </w:tc>
        <w:tc>
          <w:tcPr>
            <w:tcW w:w="441" w:type="pct"/>
            <w:tcBorders>
              <w:bottom w:val="single" w:sz="4" w:space="0" w:color="auto"/>
            </w:tcBorders>
            <w:vAlign w:val="bottom"/>
          </w:tcPr>
          <w:p w14:paraId="12B69C6A" w14:textId="0908DCA0" w:rsidR="00C32EA3" w:rsidRPr="00B21467" w:rsidRDefault="00C32EA3" w:rsidP="00C32EA3">
            <w:pPr>
              <w:pStyle w:val="Heading2"/>
              <w:tabs>
                <w:tab w:val="clear" w:pos="567"/>
              </w:tabs>
              <w:spacing w:line="240" w:lineRule="auto"/>
              <w:ind w:right="-72"/>
              <w:jc w:val="center"/>
              <w:rPr>
                <w:rFonts w:cs="Arial"/>
                <w:i/>
                <w:iCs/>
                <w:sz w:val="16"/>
                <w:szCs w:val="16"/>
                <w:cs/>
              </w:rPr>
            </w:pPr>
            <w:r>
              <w:rPr>
                <w:rFonts w:cs="Arial"/>
                <w:sz w:val="16"/>
                <w:szCs w:val="16"/>
              </w:rPr>
              <w:t>(</w:t>
            </w:r>
            <w:r w:rsidRPr="00B21467">
              <w:rPr>
                <w:rFonts w:cs="Arial"/>
                <w:sz w:val="16"/>
                <w:szCs w:val="16"/>
              </w:rPr>
              <w:t>% p.a.)</w:t>
            </w:r>
          </w:p>
        </w:tc>
        <w:tc>
          <w:tcPr>
            <w:tcW w:w="685" w:type="pct"/>
            <w:tcBorders>
              <w:bottom w:val="single" w:sz="4" w:space="0" w:color="auto"/>
            </w:tcBorders>
            <w:vAlign w:val="bottom"/>
          </w:tcPr>
          <w:p w14:paraId="029B5518" w14:textId="3404A79D" w:rsidR="00C32EA3" w:rsidRPr="00B21467" w:rsidRDefault="00C32EA3" w:rsidP="00C32EA3">
            <w:pPr>
              <w:pStyle w:val="Heading2"/>
              <w:tabs>
                <w:tab w:val="clear" w:pos="567"/>
              </w:tabs>
              <w:spacing w:line="240" w:lineRule="auto"/>
              <w:ind w:right="-72"/>
              <w:jc w:val="center"/>
              <w:rPr>
                <w:rFonts w:cs="Arial"/>
                <w:sz w:val="16"/>
                <w:szCs w:val="16"/>
              </w:rPr>
            </w:pPr>
            <w:r>
              <w:rPr>
                <w:rFonts w:cs="Arial"/>
                <w:sz w:val="16"/>
                <w:szCs w:val="16"/>
              </w:rPr>
              <w:t>p</w:t>
            </w:r>
            <w:r w:rsidRPr="00B21467">
              <w:rPr>
                <w:rFonts w:cs="Arial"/>
                <w:sz w:val="16"/>
                <w:szCs w:val="16"/>
              </w:rPr>
              <w:t>ayment term</w:t>
            </w:r>
          </w:p>
        </w:tc>
      </w:tr>
      <w:tr w:rsidR="00C32EA3" w:rsidRPr="00B21467" w14:paraId="5DC92D99" w14:textId="77777777" w:rsidTr="006D3652">
        <w:trPr>
          <w:cantSplit/>
        </w:trPr>
        <w:tc>
          <w:tcPr>
            <w:tcW w:w="935" w:type="pct"/>
            <w:tcBorders>
              <w:top w:val="single" w:sz="4" w:space="0" w:color="auto"/>
            </w:tcBorders>
            <w:vAlign w:val="bottom"/>
          </w:tcPr>
          <w:p w14:paraId="0099E1DC"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6"/>
                <w:szCs w:val="16"/>
              </w:rPr>
            </w:pPr>
          </w:p>
        </w:tc>
        <w:tc>
          <w:tcPr>
            <w:tcW w:w="863" w:type="pct"/>
            <w:tcBorders>
              <w:top w:val="single" w:sz="4" w:space="0" w:color="auto"/>
            </w:tcBorders>
            <w:vAlign w:val="bottom"/>
          </w:tcPr>
          <w:p w14:paraId="2A7A603B"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cs/>
              </w:rPr>
            </w:pPr>
          </w:p>
        </w:tc>
        <w:tc>
          <w:tcPr>
            <w:tcW w:w="361" w:type="pct"/>
            <w:tcBorders>
              <w:top w:val="single" w:sz="4" w:space="0" w:color="auto"/>
            </w:tcBorders>
            <w:vAlign w:val="bottom"/>
          </w:tcPr>
          <w:p w14:paraId="33CA90D3"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528" w:type="pct"/>
            <w:tcBorders>
              <w:top w:val="single" w:sz="4" w:space="0" w:color="auto"/>
            </w:tcBorders>
            <w:vAlign w:val="bottom"/>
          </w:tcPr>
          <w:p w14:paraId="7D22C860"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p>
        </w:tc>
        <w:tc>
          <w:tcPr>
            <w:tcW w:w="593" w:type="pct"/>
            <w:tcBorders>
              <w:top w:val="single" w:sz="4" w:space="0" w:color="auto"/>
            </w:tcBorders>
            <w:shd w:val="clear" w:color="auto" w:fill="FAFAFA"/>
            <w:vAlign w:val="bottom"/>
          </w:tcPr>
          <w:p w14:paraId="3A6E0BA4"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593" w:type="pct"/>
            <w:tcBorders>
              <w:top w:val="single" w:sz="4" w:space="0" w:color="auto"/>
            </w:tcBorders>
            <w:vAlign w:val="bottom"/>
          </w:tcPr>
          <w:p w14:paraId="2AC15F15"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441" w:type="pct"/>
            <w:tcBorders>
              <w:top w:val="single" w:sz="4" w:space="0" w:color="auto"/>
            </w:tcBorders>
            <w:vAlign w:val="bottom"/>
          </w:tcPr>
          <w:p w14:paraId="57696D90"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c>
          <w:tcPr>
            <w:tcW w:w="685" w:type="pct"/>
            <w:tcBorders>
              <w:top w:val="single" w:sz="4" w:space="0" w:color="auto"/>
            </w:tcBorders>
            <w:vAlign w:val="bottom"/>
          </w:tcPr>
          <w:p w14:paraId="029D0B5A"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r>
      <w:tr w:rsidR="00C32EA3" w:rsidRPr="00B21467" w14:paraId="5822F40E" w14:textId="77777777" w:rsidTr="006D3652">
        <w:trPr>
          <w:cantSplit/>
          <w:trHeight w:val="322"/>
        </w:trPr>
        <w:tc>
          <w:tcPr>
            <w:tcW w:w="935" w:type="pct"/>
          </w:tcPr>
          <w:p w14:paraId="09E71F61" w14:textId="319F026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12 March 2014</w:t>
            </w:r>
          </w:p>
        </w:tc>
        <w:tc>
          <w:tcPr>
            <w:tcW w:w="863" w:type="pct"/>
          </w:tcPr>
          <w:p w14:paraId="02AB79B9" w14:textId="3C2D325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cs/>
              </w:rPr>
            </w:pPr>
            <w:r w:rsidRPr="00B21467">
              <w:rPr>
                <w:rFonts w:cs="Arial"/>
                <w:sz w:val="16"/>
                <w:szCs w:val="16"/>
              </w:rPr>
              <w:t>12 March 2019</w:t>
            </w:r>
          </w:p>
        </w:tc>
        <w:tc>
          <w:tcPr>
            <w:tcW w:w="361" w:type="pct"/>
          </w:tcPr>
          <w:p w14:paraId="07696B81" w14:textId="2CF1218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5</w:t>
            </w:r>
          </w:p>
        </w:tc>
        <w:tc>
          <w:tcPr>
            <w:tcW w:w="528" w:type="pct"/>
          </w:tcPr>
          <w:p w14:paraId="724DD74E" w14:textId="49CA2014" w:rsidR="00C32EA3" w:rsidRPr="00B21467" w:rsidRDefault="00C32EA3"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Baht</w:t>
            </w:r>
          </w:p>
        </w:tc>
        <w:tc>
          <w:tcPr>
            <w:tcW w:w="593" w:type="pct"/>
            <w:shd w:val="clear" w:color="auto" w:fill="FAFAFA"/>
          </w:tcPr>
          <w:p w14:paraId="2F49B8F3" w14:textId="6A3D852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Pr>
                <w:rFonts w:eastAsia="Arial Unicode MS" w:cs="Arial"/>
                <w:sz w:val="16"/>
                <w:szCs w:val="16"/>
              </w:rPr>
              <w:t>-</w:t>
            </w:r>
          </w:p>
        </w:tc>
        <w:tc>
          <w:tcPr>
            <w:tcW w:w="593" w:type="pct"/>
          </w:tcPr>
          <w:p w14:paraId="3A4902F1" w14:textId="552A9DA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B21467">
              <w:rPr>
                <w:rFonts w:eastAsia="Arial Unicode MS" w:cs="Arial"/>
                <w:sz w:val="16"/>
                <w:szCs w:val="16"/>
              </w:rPr>
              <w:t>3,000</w:t>
            </w:r>
          </w:p>
        </w:tc>
        <w:tc>
          <w:tcPr>
            <w:tcW w:w="441" w:type="pct"/>
          </w:tcPr>
          <w:p w14:paraId="1E02A807" w14:textId="5EEF2A7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r w:rsidRPr="00B21467">
              <w:rPr>
                <w:rFonts w:eastAsia="Arial Unicode MS" w:cs="Arial"/>
                <w:sz w:val="16"/>
                <w:szCs w:val="16"/>
              </w:rPr>
              <w:t>4.13</w:t>
            </w:r>
          </w:p>
        </w:tc>
        <w:tc>
          <w:tcPr>
            <w:tcW w:w="685" w:type="pct"/>
          </w:tcPr>
          <w:p w14:paraId="66F4CB2A" w14:textId="183D21C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r w:rsidRPr="00B21467">
              <w:rPr>
                <w:rFonts w:cs="Arial"/>
                <w:sz w:val="16"/>
                <w:szCs w:val="16"/>
              </w:rPr>
              <w:t>Semi-annual  basis</w:t>
            </w:r>
          </w:p>
        </w:tc>
      </w:tr>
      <w:tr w:rsidR="00C32EA3" w:rsidRPr="00B21467" w14:paraId="354D8E04" w14:textId="77777777" w:rsidTr="006D3652">
        <w:trPr>
          <w:cantSplit/>
        </w:trPr>
        <w:tc>
          <w:tcPr>
            <w:tcW w:w="935" w:type="pct"/>
          </w:tcPr>
          <w:p w14:paraId="4FF9A935" w14:textId="10DEFAF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tl/>
                <w:cs/>
              </w:rPr>
            </w:pPr>
            <w:r w:rsidRPr="00B21467">
              <w:rPr>
                <w:rFonts w:cs="Arial"/>
                <w:sz w:val="16"/>
                <w:szCs w:val="16"/>
                <w:lang w:val="en-GB"/>
              </w:rPr>
              <w:t>30 April 2010</w:t>
            </w:r>
          </w:p>
        </w:tc>
        <w:tc>
          <w:tcPr>
            <w:tcW w:w="863" w:type="pct"/>
          </w:tcPr>
          <w:p w14:paraId="37DD3437" w14:textId="554DA4D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B21467">
              <w:rPr>
                <w:rFonts w:cs="Arial"/>
                <w:sz w:val="16"/>
                <w:szCs w:val="16"/>
                <w:lang w:val="en-GB"/>
              </w:rPr>
              <w:t>30 April 2022</w:t>
            </w:r>
          </w:p>
        </w:tc>
        <w:tc>
          <w:tcPr>
            <w:tcW w:w="361" w:type="pct"/>
          </w:tcPr>
          <w:p w14:paraId="3C28F347" w14:textId="1EB9121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r w:rsidRPr="00B21467">
              <w:rPr>
                <w:rFonts w:cs="Arial"/>
                <w:sz w:val="16"/>
                <w:szCs w:val="16"/>
              </w:rPr>
              <w:t>12</w:t>
            </w:r>
          </w:p>
        </w:tc>
        <w:tc>
          <w:tcPr>
            <w:tcW w:w="528" w:type="pct"/>
          </w:tcPr>
          <w:p w14:paraId="0A09C7B5" w14:textId="3CF8A5B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Baht</w:t>
            </w:r>
          </w:p>
        </w:tc>
        <w:tc>
          <w:tcPr>
            <w:tcW w:w="593" w:type="pct"/>
            <w:shd w:val="clear" w:color="auto" w:fill="FAFAFA"/>
          </w:tcPr>
          <w:p w14:paraId="343F2739" w14:textId="29FB679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B21467">
              <w:rPr>
                <w:rFonts w:eastAsia="Arial Unicode MS" w:cs="Arial"/>
                <w:sz w:val="16"/>
                <w:szCs w:val="16"/>
              </w:rPr>
              <w:t>3,000</w:t>
            </w:r>
          </w:p>
        </w:tc>
        <w:tc>
          <w:tcPr>
            <w:tcW w:w="593" w:type="pct"/>
          </w:tcPr>
          <w:p w14:paraId="75D07F95" w14:textId="6572A7A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000</w:t>
            </w:r>
          </w:p>
        </w:tc>
        <w:tc>
          <w:tcPr>
            <w:tcW w:w="441" w:type="pct"/>
          </w:tcPr>
          <w:p w14:paraId="5ABB7B14" w14:textId="1FFB429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80</w:t>
            </w:r>
          </w:p>
        </w:tc>
        <w:tc>
          <w:tcPr>
            <w:tcW w:w="685" w:type="pct"/>
          </w:tcPr>
          <w:p w14:paraId="656D8328" w14:textId="053605B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1D65D97D" w14:textId="77777777" w:rsidTr="006D3652">
        <w:trPr>
          <w:cantSplit/>
        </w:trPr>
        <w:tc>
          <w:tcPr>
            <w:tcW w:w="935" w:type="pct"/>
          </w:tcPr>
          <w:p w14:paraId="7B4E0C49" w14:textId="048681D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23 March 2012</w:t>
            </w:r>
          </w:p>
        </w:tc>
        <w:tc>
          <w:tcPr>
            <w:tcW w:w="863" w:type="pct"/>
          </w:tcPr>
          <w:p w14:paraId="7C3A4EBE" w14:textId="3730FE8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B21467">
              <w:rPr>
                <w:rFonts w:cs="Arial"/>
                <w:sz w:val="16"/>
                <w:szCs w:val="16"/>
              </w:rPr>
              <w:t>23 March 2027</w:t>
            </w:r>
          </w:p>
        </w:tc>
        <w:tc>
          <w:tcPr>
            <w:tcW w:w="361" w:type="pct"/>
            <w:shd w:val="clear" w:color="auto" w:fill="auto"/>
          </w:tcPr>
          <w:p w14:paraId="63EBC389" w14:textId="6DA296C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15</w:t>
            </w:r>
          </w:p>
        </w:tc>
        <w:tc>
          <w:tcPr>
            <w:tcW w:w="528" w:type="pct"/>
          </w:tcPr>
          <w:p w14:paraId="66B949FD" w14:textId="117F408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Baht</w:t>
            </w:r>
          </w:p>
        </w:tc>
        <w:tc>
          <w:tcPr>
            <w:tcW w:w="593" w:type="pct"/>
            <w:shd w:val="clear" w:color="auto" w:fill="FAFAFA"/>
          </w:tcPr>
          <w:p w14:paraId="6D586C56" w14:textId="59DBA58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B21467">
              <w:rPr>
                <w:rFonts w:eastAsia="Arial Unicode MS" w:cs="Arial"/>
                <w:sz w:val="16"/>
                <w:szCs w:val="16"/>
              </w:rPr>
              <w:t>7,500</w:t>
            </w:r>
          </w:p>
        </w:tc>
        <w:tc>
          <w:tcPr>
            <w:tcW w:w="593" w:type="pct"/>
          </w:tcPr>
          <w:p w14:paraId="744121FD" w14:textId="5CCD8E30"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lang w:val="en-GB"/>
              </w:rPr>
            </w:pPr>
            <w:r w:rsidRPr="00B21467">
              <w:rPr>
                <w:rFonts w:eastAsia="Arial Unicode MS" w:cs="Arial"/>
                <w:sz w:val="16"/>
                <w:szCs w:val="16"/>
                <w:lang w:val="en-GB"/>
              </w:rPr>
              <w:t>7</w:t>
            </w:r>
            <w:r w:rsidRPr="00B21467">
              <w:rPr>
                <w:rFonts w:eastAsia="Arial Unicode MS" w:cs="Arial"/>
                <w:sz w:val="16"/>
                <w:szCs w:val="16"/>
              </w:rPr>
              <w:t>,</w:t>
            </w:r>
            <w:r w:rsidRPr="00B21467">
              <w:rPr>
                <w:rFonts w:eastAsia="Arial Unicode MS" w:cs="Arial"/>
                <w:sz w:val="16"/>
                <w:szCs w:val="16"/>
                <w:lang w:val="en-GB"/>
              </w:rPr>
              <w:t>500</w:t>
            </w:r>
          </w:p>
        </w:tc>
        <w:tc>
          <w:tcPr>
            <w:tcW w:w="441" w:type="pct"/>
          </w:tcPr>
          <w:p w14:paraId="01C1E5C5" w14:textId="54D4C23E"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lang w:val="en-GB"/>
              </w:rPr>
            </w:pPr>
            <w:r w:rsidRPr="00B21467">
              <w:rPr>
                <w:rFonts w:eastAsia="Arial Unicode MS" w:cs="Arial"/>
                <w:sz w:val="16"/>
                <w:szCs w:val="16"/>
                <w:lang w:val="en-GB"/>
              </w:rPr>
              <w:t>5.05</w:t>
            </w:r>
          </w:p>
        </w:tc>
        <w:tc>
          <w:tcPr>
            <w:tcW w:w="685" w:type="pct"/>
          </w:tcPr>
          <w:p w14:paraId="0698579D" w14:textId="012CB99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3CD416F4" w14:textId="77777777" w:rsidTr="006D3652">
        <w:trPr>
          <w:cantSplit/>
        </w:trPr>
        <w:tc>
          <w:tcPr>
            <w:tcW w:w="935" w:type="pct"/>
          </w:tcPr>
          <w:p w14:paraId="67554466" w14:textId="2BD7988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tl/>
                <w:cs/>
              </w:rPr>
            </w:pPr>
            <w:r w:rsidRPr="00B21467">
              <w:rPr>
                <w:rFonts w:cs="Arial"/>
                <w:sz w:val="16"/>
                <w:szCs w:val="16"/>
              </w:rPr>
              <w:t>23 January 2013</w:t>
            </w:r>
          </w:p>
        </w:tc>
        <w:tc>
          <w:tcPr>
            <w:tcW w:w="863" w:type="pct"/>
          </w:tcPr>
          <w:p w14:paraId="4D2DF042" w14:textId="0902B33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lang w:val="en-GB"/>
              </w:rPr>
            </w:pPr>
            <w:r w:rsidRPr="00B21467">
              <w:rPr>
                <w:rFonts w:cs="Arial"/>
                <w:sz w:val="16"/>
                <w:szCs w:val="16"/>
              </w:rPr>
              <w:t>23 January 2023</w:t>
            </w:r>
          </w:p>
        </w:tc>
        <w:tc>
          <w:tcPr>
            <w:tcW w:w="361" w:type="pct"/>
            <w:shd w:val="clear" w:color="auto" w:fill="auto"/>
          </w:tcPr>
          <w:p w14:paraId="7666E50C" w14:textId="47A1C08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10</w:t>
            </w:r>
          </w:p>
        </w:tc>
        <w:tc>
          <w:tcPr>
            <w:tcW w:w="528" w:type="pct"/>
          </w:tcPr>
          <w:p w14:paraId="646DEBBA" w14:textId="2363A2B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US Dollars</w:t>
            </w:r>
          </w:p>
        </w:tc>
        <w:tc>
          <w:tcPr>
            <w:tcW w:w="593" w:type="pct"/>
            <w:shd w:val="clear" w:color="auto" w:fill="FAFAFA"/>
          </w:tcPr>
          <w:p w14:paraId="67F92DD6" w14:textId="40663A5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tl/>
                <w:cs/>
              </w:rPr>
            </w:pPr>
            <w:r w:rsidRPr="00B21467">
              <w:rPr>
                <w:rFonts w:cs="Arial"/>
                <w:sz w:val="16"/>
                <w:szCs w:val="16"/>
              </w:rPr>
              <w:t>216.4</w:t>
            </w:r>
          </w:p>
        </w:tc>
        <w:tc>
          <w:tcPr>
            <w:tcW w:w="593" w:type="pct"/>
          </w:tcPr>
          <w:p w14:paraId="5D6060D4" w14:textId="2CD82E9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216.4</w:t>
            </w:r>
          </w:p>
        </w:tc>
        <w:tc>
          <w:tcPr>
            <w:tcW w:w="441" w:type="pct"/>
          </w:tcPr>
          <w:p w14:paraId="556F890B" w14:textId="29F99CC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625</w:t>
            </w:r>
          </w:p>
        </w:tc>
        <w:tc>
          <w:tcPr>
            <w:tcW w:w="685" w:type="pct"/>
          </w:tcPr>
          <w:p w14:paraId="32E957A5" w14:textId="67FFA95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730FED26" w14:textId="77777777" w:rsidTr="006D3652">
        <w:trPr>
          <w:cantSplit/>
        </w:trPr>
        <w:tc>
          <w:tcPr>
            <w:tcW w:w="935" w:type="pct"/>
            <w:shd w:val="clear" w:color="auto" w:fill="auto"/>
          </w:tcPr>
          <w:p w14:paraId="2F816974" w14:textId="560FAFB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23 January 2013</w:t>
            </w:r>
          </w:p>
        </w:tc>
        <w:tc>
          <w:tcPr>
            <w:tcW w:w="863" w:type="pct"/>
          </w:tcPr>
          <w:p w14:paraId="12B766AD" w14:textId="32D5D6A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23 January 2043</w:t>
            </w:r>
          </w:p>
        </w:tc>
        <w:tc>
          <w:tcPr>
            <w:tcW w:w="361" w:type="pct"/>
            <w:shd w:val="clear" w:color="auto" w:fill="auto"/>
          </w:tcPr>
          <w:p w14:paraId="20EAC507" w14:textId="50989B3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30</w:t>
            </w:r>
          </w:p>
        </w:tc>
        <w:tc>
          <w:tcPr>
            <w:tcW w:w="528" w:type="pct"/>
            <w:shd w:val="clear" w:color="auto" w:fill="auto"/>
          </w:tcPr>
          <w:p w14:paraId="699570A3" w14:textId="0987389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US Dollars</w:t>
            </w:r>
          </w:p>
        </w:tc>
        <w:tc>
          <w:tcPr>
            <w:tcW w:w="593" w:type="pct"/>
            <w:shd w:val="clear" w:color="auto" w:fill="FAFAFA"/>
          </w:tcPr>
          <w:p w14:paraId="250F07EA" w14:textId="2392C7C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cs="Arial"/>
                <w:sz w:val="16"/>
                <w:szCs w:val="16"/>
              </w:rPr>
              <w:t>172.4</w:t>
            </w:r>
          </w:p>
        </w:tc>
        <w:tc>
          <w:tcPr>
            <w:tcW w:w="593" w:type="pct"/>
            <w:shd w:val="clear" w:color="auto" w:fill="auto"/>
          </w:tcPr>
          <w:p w14:paraId="4CAF68A9" w14:textId="51061B3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172.4</w:t>
            </w:r>
          </w:p>
        </w:tc>
        <w:tc>
          <w:tcPr>
            <w:tcW w:w="441" w:type="pct"/>
            <w:shd w:val="clear" w:color="auto" w:fill="auto"/>
          </w:tcPr>
          <w:p w14:paraId="004EEE45" w14:textId="557D1C4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875</w:t>
            </w:r>
          </w:p>
        </w:tc>
        <w:tc>
          <w:tcPr>
            <w:tcW w:w="685" w:type="pct"/>
          </w:tcPr>
          <w:p w14:paraId="6F177C7E" w14:textId="3BB3533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3E5B0BFE" w14:textId="77777777" w:rsidTr="006D3652">
        <w:trPr>
          <w:cantSplit/>
        </w:trPr>
        <w:tc>
          <w:tcPr>
            <w:tcW w:w="935" w:type="pct"/>
            <w:shd w:val="clear" w:color="auto" w:fill="auto"/>
          </w:tcPr>
          <w:p w14:paraId="4509D14D" w14:textId="698B78D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12 March 2014</w:t>
            </w:r>
          </w:p>
        </w:tc>
        <w:tc>
          <w:tcPr>
            <w:tcW w:w="863" w:type="pct"/>
          </w:tcPr>
          <w:p w14:paraId="24AF529D" w14:textId="26A865A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B21467">
              <w:rPr>
                <w:rFonts w:cs="Arial"/>
                <w:sz w:val="16"/>
                <w:szCs w:val="16"/>
              </w:rPr>
              <w:t>12 March 2021</w:t>
            </w:r>
          </w:p>
        </w:tc>
        <w:tc>
          <w:tcPr>
            <w:tcW w:w="361" w:type="pct"/>
            <w:shd w:val="clear" w:color="auto" w:fill="auto"/>
          </w:tcPr>
          <w:p w14:paraId="75010A21" w14:textId="255016A0"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7</w:t>
            </w:r>
          </w:p>
        </w:tc>
        <w:tc>
          <w:tcPr>
            <w:tcW w:w="528" w:type="pct"/>
            <w:shd w:val="clear" w:color="auto" w:fill="auto"/>
          </w:tcPr>
          <w:p w14:paraId="43EE7D90" w14:textId="0C80CDF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Baht</w:t>
            </w:r>
          </w:p>
        </w:tc>
        <w:tc>
          <w:tcPr>
            <w:tcW w:w="593" w:type="pct"/>
            <w:shd w:val="clear" w:color="auto" w:fill="FAFAFA"/>
          </w:tcPr>
          <w:p w14:paraId="2F53D49B" w14:textId="2C82B2AE"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000</w:t>
            </w:r>
          </w:p>
        </w:tc>
        <w:tc>
          <w:tcPr>
            <w:tcW w:w="593" w:type="pct"/>
            <w:shd w:val="clear" w:color="auto" w:fill="auto"/>
          </w:tcPr>
          <w:p w14:paraId="3E10093D" w14:textId="7D07712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000</w:t>
            </w:r>
          </w:p>
        </w:tc>
        <w:tc>
          <w:tcPr>
            <w:tcW w:w="441" w:type="pct"/>
            <w:shd w:val="clear" w:color="auto" w:fill="auto"/>
          </w:tcPr>
          <w:p w14:paraId="083F3537" w14:textId="570E0CF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61</w:t>
            </w:r>
          </w:p>
        </w:tc>
        <w:tc>
          <w:tcPr>
            <w:tcW w:w="685" w:type="pct"/>
          </w:tcPr>
          <w:p w14:paraId="7BE94077" w14:textId="5113DAB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25EB38AE" w14:textId="77777777" w:rsidTr="006D3652">
        <w:trPr>
          <w:cantSplit/>
        </w:trPr>
        <w:tc>
          <w:tcPr>
            <w:tcW w:w="935" w:type="pct"/>
            <w:shd w:val="clear" w:color="auto" w:fill="auto"/>
          </w:tcPr>
          <w:p w14:paraId="45E7E55E" w14:textId="01BA4B7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12 March 2014</w:t>
            </w:r>
          </w:p>
        </w:tc>
        <w:tc>
          <w:tcPr>
            <w:tcW w:w="863" w:type="pct"/>
          </w:tcPr>
          <w:p w14:paraId="6C5715AC" w14:textId="62ECE0E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B21467">
              <w:rPr>
                <w:rFonts w:cs="Arial"/>
                <w:sz w:val="16"/>
                <w:szCs w:val="16"/>
              </w:rPr>
              <w:t>12 March 2024</w:t>
            </w:r>
          </w:p>
        </w:tc>
        <w:tc>
          <w:tcPr>
            <w:tcW w:w="361" w:type="pct"/>
            <w:shd w:val="clear" w:color="auto" w:fill="auto"/>
          </w:tcPr>
          <w:p w14:paraId="63E74F1C" w14:textId="347DCAC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10</w:t>
            </w:r>
          </w:p>
        </w:tc>
        <w:tc>
          <w:tcPr>
            <w:tcW w:w="528" w:type="pct"/>
            <w:shd w:val="clear" w:color="auto" w:fill="auto"/>
          </w:tcPr>
          <w:p w14:paraId="3BD2C71B" w14:textId="58D812B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Baht</w:t>
            </w:r>
          </w:p>
        </w:tc>
        <w:tc>
          <w:tcPr>
            <w:tcW w:w="593" w:type="pct"/>
            <w:shd w:val="clear" w:color="auto" w:fill="FAFAFA"/>
          </w:tcPr>
          <w:p w14:paraId="202D19CC" w14:textId="2A5BFA2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eastAsia="Arial Unicode MS" w:cs="Arial"/>
                <w:sz w:val="16"/>
                <w:szCs w:val="16"/>
                <w:lang w:val="en-GB"/>
              </w:rPr>
              <w:t>7</w:t>
            </w:r>
            <w:r w:rsidRPr="00B21467">
              <w:rPr>
                <w:rFonts w:eastAsia="Arial Unicode MS" w:cs="Arial"/>
                <w:sz w:val="16"/>
                <w:szCs w:val="16"/>
              </w:rPr>
              <w:t>,</w:t>
            </w:r>
            <w:r w:rsidRPr="00B21467">
              <w:rPr>
                <w:rFonts w:eastAsia="Arial Unicode MS" w:cs="Arial"/>
                <w:sz w:val="16"/>
                <w:szCs w:val="16"/>
                <w:lang w:val="en-GB"/>
              </w:rPr>
              <w:t>000</w:t>
            </w:r>
          </w:p>
        </w:tc>
        <w:tc>
          <w:tcPr>
            <w:tcW w:w="593" w:type="pct"/>
            <w:shd w:val="clear" w:color="auto" w:fill="auto"/>
          </w:tcPr>
          <w:p w14:paraId="7D43696B" w14:textId="21D163C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eastAsia="Arial Unicode MS" w:cs="Arial"/>
                <w:sz w:val="16"/>
                <w:szCs w:val="16"/>
                <w:lang w:val="en-GB"/>
              </w:rPr>
              <w:t>7</w:t>
            </w:r>
            <w:r w:rsidRPr="00B21467">
              <w:rPr>
                <w:rFonts w:eastAsia="Arial Unicode MS" w:cs="Arial"/>
                <w:sz w:val="16"/>
                <w:szCs w:val="16"/>
              </w:rPr>
              <w:t>,</w:t>
            </w:r>
            <w:r w:rsidRPr="00B21467">
              <w:rPr>
                <w:rFonts w:eastAsia="Arial Unicode MS" w:cs="Arial"/>
                <w:sz w:val="16"/>
                <w:szCs w:val="16"/>
                <w:lang w:val="en-GB"/>
              </w:rPr>
              <w:t>000</w:t>
            </w:r>
          </w:p>
        </w:tc>
        <w:tc>
          <w:tcPr>
            <w:tcW w:w="441" w:type="pct"/>
            <w:shd w:val="clear" w:color="auto" w:fill="auto"/>
          </w:tcPr>
          <w:p w14:paraId="1E30248F" w14:textId="3C0D2CBC"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84</w:t>
            </w:r>
          </w:p>
        </w:tc>
        <w:tc>
          <w:tcPr>
            <w:tcW w:w="685" w:type="pct"/>
          </w:tcPr>
          <w:p w14:paraId="37F75100" w14:textId="6079FEC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454DB814" w14:textId="77777777" w:rsidTr="006D3652">
        <w:trPr>
          <w:cantSplit/>
          <w:trHeight w:val="347"/>
        </w:trPr>
        <w:tc>
          <w:tcPr>
            <w:tcW w:w="935" w:type="pct"/>
            <w:shd w:val="clear" w:color="auto" w:fill="auto"/>
          </w:tcPr>
          <w:p w14:paraId="4BEA3038" w14:textId="432F703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10 April 2018</w:t>
            </w:r>
          </w:p>
        </w:tc>
        <w:tc>
          <w:tcPr>
            <w:tcW w:w="863" w:type="pct"/>
          </w:tcPr>
          <w:p w14:paraId="7248B958" w14:textId="0DF0744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23 January 2023</w:t>
            </w:r>
          </w:p>
        </w:tc>
        <w:tc>
          <w:tcPr>
            <w:tcW w:w="361" w:type="pct"/>
            <w:shd w:val="clear" w:color="auto" w:fill="auto"/>
          </w:tcPr>
          <w:p w14:paraId="6AFB5F79" w14:textId="5CA9852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10</w:t>
            </w:r>
          </w:p>
        </w:tc>
        <w:tc>
          <w:tcPr>
            <w:tcW w:w="528" w:type="pct"/>
            <w:shd w:val="clear" w:color="auto" w:fill="auto"/>
          </w:tcPr>
          <w:p w14:paraId="488AA48F" w14:textId="6E6646A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US Dollars</w:t>
            </w:r>
          </w:p>
        </w:tc>
        <w:tc>
          <w:tcPr>
            <w:tcW w:w="593" w:type="pct"/>
            <w:shd w:val="clear" w:color="auto" w:fill="FAFAFA"/>
          </w:tcPr>
          <w:p w14:paraId="09D7E8AE" w14:textId="64B1E09E"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cs="Arial"/>
                <w:sz w:val="16"/>
                <w:szCs w:val="16"/>
              </w:rPr>
              <w:t>283.6</w:t>
            </w:r>
          </w:p>
        </w:tc>
        <w:tc>
          <w:tcPr>
            <w:tcW w:w="593" w:type="pct"/>
            <w:shd w:val="clear" w:color="auto" w:fill="auto"/>
          </w:tcPr>
          <w:p w14:paraId="3B060FD0" w14:textId="1702E6C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283.6</w:t>
            </w:r>
          </w:p>
        </w:tc>
        <w:tc>
          <w:tcPr>
            <w:tcW w:w="441" w:type="pct"/>
            <w:shd w:val="clear" w:color="auto" w:fill="auto"/>
          </w:tcPr>
          <w:p w14:paraId="729965AB" w14:textId="6D60869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625</w:t>
            </w:r>
          </w:p>
        </w:tc>
        <w:tc>
          <w:tcPr>
            <w:tcW w:w="685" w:type="pct"/>
          </w:tcPr>
          <w:p w14:paraId="01DE396D" w14:textId="2B179649"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5AEE47B4" w14:textId="77777777" w:rsidTr="006D3652">
        <w:trPr>
          <w:cantSplit/>
          <w:trHeight w:val="340"/>
        </w:trPr>
        <w:tc>
          <w:tcPr>
            <w:tcW w:w="935" w:type="pct"/>
            <w:shd w:val="clear" w:color="auto" w:fill="auto"/>
          </w:tcPr>
          <w:p w14:paraId="519BBAEC" w14:textId="42ED431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10 April 2018</w:t>
            </w:r>
          </w:p>
        </w:tc>
        <w:tc>
          <w:tcPr>
            <w:tcW w:w="863" w:type="pct"/>
          </w:tcPr>
          <w:p w14:paraId="5E5ED08A" w14:textId="23348C2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23 January 20</w:t>
            </w:r>
            <w:r>
              <w:rPr>
                <w:rFonts w:cs="Arial"/>
                <w:sz w:val="16"/>
                <w:szCs w:val="16"/>
              </w:rPr>
              <w:t>4</w:t>
            </w:r>
            <w:r w:rsidRPr="00B21467">
              <w:rPr>
                <w:rFonts w:cs="Arial"/>
                <w:sz w:val="16"/>
                <w:szCs w:val="16"/>
              </w:rPr>
              <w:t>3</w:t>
            </w:r>
          </w:p>
        </w:tc>
        <w:tc>
          <w:tcPr>
            <w:tcW w:w="361" w:type="pct"/>
            <w:shd w:val="clear" w:color="auto" w:fill="auto"/>
          </w:tcPr>
          <w:p w14:paraId="7673320B" w14:textId="31F154C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30</w:t>
            </w:r>
          </w:p>
        </w:tc>
        <w:tc>
          <w:tcPr>
            <w:tcW w:w="528" w:type="pct"/>
            <w:shd w:val="clear" w:color="auto" w:fill="auto"/>
          </w:tcPr>
          <w:p w14:paraId="3C53D020" w14:textId="124D973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US Dollars</w:t>
            </w:r>
          </w:p>
        </w:tc>
        <w:tc>
          <w:tcPr>
            <w:tcW w:w="593" w:type="pct"/>
            <w:shd w:val="clear" w:color="auto" w:fill="FAFAFA"/>
          </w:tcPr>
          <w:p w14:paraId="7664267A" w14:textId="45AE81F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cs="Arial"/>
                <w:sz w:val="16"/>
                <w:szCs w:val="16"/>
              </w:rPr>
              <w:t>327.6</w:t>
            </w:r>
          </w:p>
        </w:tc>
        <w:tc>
          <w:tcPr>
            <w:tcW w:w="593" w:type="pct"/>
            <w:shd w:val="clear" w:color="auto" w:fill="auto"/>
          </w:tcPr>
          <w:p w14:paraId="7B2501C4" w14:textId="52BD36B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327.6</w:t>
            </w:r>
          </w:p>
        </w:tc>
        <w:tc>
          <w:tcPr>
            <w:tcW w:w="441" w:type="pct"/>
            <w:shd w:val="clear" w:color="auto" w:fill="auto"/>
          </w:tcPr>
          <w:p w14:paraId="55C1A853" w14:textId="5CE8106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875</w:t>
            </w:r>
          </w:p>
        </w:tc>
        <w:tc>
          <w:tcPr>
            <w:tcW w:w="685" w:type="pct"/>
          </w:tcPr>
          <w:p w14:paraId="01635631" w14:textId="4DCB606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38401406" w14:textId="77777777" w:rsidTr="006D3652">
        <w:trPr>
          <w:cantSplit/>
        </w:trPr>
        <w:tc>
          <w:tcPr>
            <w:tcW w:w="935" w:type="pct"/>
            <w:shd w:val="clear" w:color="auto" w:fill="auto"/>
          </w:tcPr>
          <w:p w14:paraId="02419D30" w14:textId="0E3DD60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lang w:val="en-GB"/>
              </w:rPr>
            </w:pPr>
            <w:r w:rsidRPr="00B21467">
              <w:rPr>
                <w:rFonts w:cs="Arial"/>
                <w:sz w:val="16"/>
                <w:szCs w:val="16"/>
              </w:rPr>
              <w:t>20 November 2018</w:t>
            </w:r>
          </w:p>
        </w:tc>
        <w:tc>
          <w:tcPr>
            <w:tcW w:w="863" w:type="pct"/>
          </w:tcPr>
          <w:p w14:paraId="2A37DC62" w14:textId="75480A5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B21467">
              <w:rPr>
                <w:rFonts w:cs="Arial"/>
                <w:sz w:val="16"/>
                <w:szCs w:val="16"/>
              </w:rPr>
              <w:t>20 November 2028</w:t>
            </w:r>
          </w:p>
        </w:tc>
        <w:tc>
          <w:tcPr>
            <w:tcW w:w="361" w:type="pct"/>
            <w:shd w:val="clear" w:color="auto" w:fill="auto"/>
          </w:tcPr>
          <w:p w14:paraId="3C0E59F2" w14:textId="67C11F2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10</w:t>
            </w:r>
          </w:p>
        </w:tc>
        <w:tc>
          <w:tcPr>
            <w:tcW w:w="528" w:type="pct"/>
            <w:shd w:val="clear" w:color="auto" w:fill="auto"/>
          </w:tcPr>
          <w:p w14:paraId="0D9D6831" w14:textId="76D588C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US Dollars</w:t>
            </w:r>
          </w:p>
        </w:tc>
        <w:tc>
          <w:tcPr>
            <w:tcW w:w="593" w:type="pct"/>
            <w:shd w:val="clear" w:color="auto" w:fill="FAFAFA"/>
          </w:tcPr>
          <w:p w14:paraId="6AB2DA05" w14:textId="78ECA05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400</w:t>
            </w:r>
          </w:p>
        </w:tc>
        <w:tc>
          <w:tcPr>
            <w:tcW w:w="593" w:type="pct"/>
            <w:shd w:val="clear" w:color="auto" w:fill="auto"/>
          </w:tcPr>
          <w:p w14:paraId="6A62D0D3" w14:textId="28D115FC"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400</w:t>
            </w:r>
          </w:p>
        </w:tc>
        <w:tc>
          <w:tcPr>
            <w:tcW w:w="441" w:type="pct"/>
            <w:shd w:val="clear" w:color="auto" w:fill="auto"/>
          </w:tcPr>
          <w:p w14:paraId="6BF214C7" w14:textId="7666ADC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625</w:t>
            </w:r>
          </w:p>
        </w:tc>
        <w:tc>
          <w:tcPr>
            <w:tcW w:w="685" w:type="pct"/>
          </w:tcPr>
          <w:p w14:paraId="4114063C" w14:textId="5C2684B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3F1AA26F" w14:textId="77777777" w:rsidTr="006D3652">
        <w:trPr>
          <w:cantSplit/>
        </w:trPr>
        <w:tc>
          <w:tcPr>
            <w:tcW w:w="935" w:type="pct"/>
            <w:shd w:val="clear" w:color="auto" w:fill="auto"/>
          </w:tcPr>
          <w:p w14:paraId="0D4CF70F" w14:textId="4CBE220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20 November 2018</w:t>
            </w:r>
          </w:p>
        </w:tc>
        <w:tc>
          <w:tcPr>
            <w:tcW w:w="863" w:type="pct"/>
          </w:tcPr>
          <w:p w14:paraId="5CAEBBDC" w14:textId="352CD75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B21467">
              <w:rPr>
                <w:rFonts w:cs="Arial"/>
                <w:sz w:val="16"/>
                <w:szCs w:val="16"/>
              </w:rPr>
              <w:t>20 November 20</w:t>
            </w:r>
            <w:r>
              <w:rPr>
                <w:rFonts w:cs="Arial"/>
                <w:sz w:val="16"/>
                <w:szCs w:val="16"/>
              </w:rPr>
              <w:t>4</w:t>
            </w:r>
            <w:r w:rsidRPr="00B21467">
              <w:rPr>
                <w:rFonts w:cs="Arial"/>
                <w:sz w:val="16"/>
                <w:szCs w:val="16"/>
              </w:rPr>
              <w:t>8</w:t>
            </w:r>
          </w:p>
        </w:tc>
        <w:tc>
          <w:tcPr>
            <w:tcW w:w="361" w:type="pct"/>
            <w:shd w:val="clear" w:color="auto" w:fill="auto"/>
          </w:tcPr>
          <w:p w14:paraId="3669D6B7" w14:textId="144EDCA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30</w:t>
            </w:r>
          </w:p>
        </w:tc>
        <w:tc>
          <w:tcPr>
            <w:tcW w:w="528" w:type="pct"/>
            <w:shd w:val="clear" w:color="auto" w:fill="auto"/>
          </w:tcPr>
          <w:p w14:paraId="155F049F" w14:textId="3074ED8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US Dollars</w:t>
            </w:r>
          </w:p>
        </w:tc>
        <w:tc>
          <w:tcPr>
            <w:tcW w:w="593" w:type="pct"/>
            <w:shd w:val="clear" w:color="auto" w:fill="FAFAFA"/>
          </w:tcPr>
          <w:p w14:paraId="79410EF1" w14:textId="10C8561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600</w:t>
            </w:r>
          </w:p>
        </w:tc>
        <w:tc>
          <w:tcPr>
            <w:tcW w:w="593" w:type="pct"/>
            <w:shd w:val="clear" w:color="auto" w:fill="auto"/>
          </w:tcPr>
          <w:p w14:paraId="4FE722D2" w14:textId="709B7D3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600</w:t>
            </w:r>
          </w:p>
        </w:tc>
        <w:tc>
          <w:tcPr>
            <w:tcW w:w="441" w:type="pct"/>
            <w:shd w:val="clear" w:color="auto" w:fill="auto"/>
          </w:tcPr>
          <w:p w14:paraId="712FA216" w14:textId="11D4AB5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5</w:t>
            </w:r>
            <w:r w:rsidRPr="00B21467">
              <w:rPr>
                <w:rFonts w:eastAsia="Arial Unicode MS" w:cs="Arial"/>
                <w:sz w:val="16"/>
                <w:szCs w:val="16"/>
              </w:rPr>
              <w:t>.</w:t>
            </w:r>
            <w:r w:rsidRPr="00B21467">
              <w:rPr>
                <w:rFonts w:eastAsia="Arial Unicode MS" w:cs="Arial"/>
                <w:sz w:val="16"/>
                <w:szCs w:val="16"/>
                <w:lang w:val="en-GB"/>
              </w:rPr>
              <w:t>375</w:t>
            </w:r>
          </w:p>
        </w:tc>
        <w:tc>
          <w:tcPr>
            <w:tcW w:w="685" w:type="pct"/>
          </w:tcPr>
          <w:p w14:paraId="4B6A10FD" w14:textId="26BF1E9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66D609AA" w14:textId="77777777" w:rsidTr="006D3652">
        <w:trPr>
          <w:cantSplit/>
        </w:trPr>
        <w:tc>
          <w:tcPr>
            <w:tcW w:w="935" w:type="pct"/>
            <w:shd w:val="clear" w:color="auto" w:fill="auto"/>
          </w:tcPr>
          <w:p w14:paraId="7BD66512" w14:textId="402658B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Pr>
                <w:rFonts w:cs="Arial"/>
                <w:sz w:val="16"/>
                <w:szCs w:val="16"/>
              </w:rPr>
              <w:t>17 October 2019</w:t>
            </w:r>
          </w:p>
        </w:tc>
        <w:tc>
          <w:tcPr>
            <w:tcW w:w="863" w:type="pct"/>
          </w:tcPr>
          <w:p w14:paraId="6AF06131" w14:textId="16F62F1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Pr>
                <w:rFonts w:cs="Arial"/>
                <w:sz w:val="16"/>
                <w:szCs w:val="16"/>
              </w:rPr>
              <w:t>17 October 2049</w:t>
            </w:r>
          </w:p>
        </w:tc>
        <w:tc>
          <w:tcPr>
            <w:tcW w:w="361" w:type="pct"/>
            <w:shd w:val="clear" w:color="auto" w:fill="auto"/>
          </w:tcPr>
          <w:p w14:paraId="22CD862B" w14:textId="7D78FB29"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Pr>
                <w:rFonts w:cs="Arial"/>
                <w:sz w:val="16"/>
                <w:szCs w:val="16"/>
              </w:rPr>
              <w:t>30</w:t>
            </w:r>
          </w:p>
        </w:tc>
        <w:tc>
          <w:tcPr>
            <w:tcW w:w="528" w:type="pct"/>
            <w:shd w:val="clear" w:color="auto" w:fill="auto"/>
          </w:tcPr>
          <w:p w14:paraId="41A0F2B7" w14:textId="25485F7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US Dollars</w:t>
            </w:r>
          </w:p>
        </w:tc>
        <w:tc>
          <w:tcPr>
            <w:tcW w:w="593" w:type="pct"/>
            <w:shd w:val="clear" w:color="auto" w:fill="FAFAFA"/>
          </w:tcPr>
          <w:p w14:paraId="568C412D" w14:textId="6484012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Pr>
                <w:rFonts w:cs="Arial"/>
                <w:sz w:val="16"/>
                <w:szCs w:val="16"/>
              </w:rPr>
              <w:t>565</w:t>
            </w:r>
          </w:p>
        </w:tc>
        <w:tc>
          <w:tcPr>
            <w:tcW w:w="593" w:type="pct"/>
            <w:shd w:val="clear" w:color="auto" w:fill="auto"/>
          </w:tcPr>
          <w:p w14:paraId="5DAD4E5C" w14:textId="372DC8C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Pr>
                <w:rFonts w:cs="Arial"/>
                <w:sz w:val="16"/>
                <w:szCs w:val="16"/>
              </w:rPr>
              <w:t>-</w:t>
            </w:r>
          </w:p>
        </w:tc>
        <w:tc>
          <w:tcPr>
            <w:tcW w:w="441" w:type="pct"/>
            <w:shd w:val="clear" w:color="auto" w:fill="auto"/>
          </w:tcPr>
          <w:p w14:paraId="5CA418A8" w14:textId="727B70CC"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sz w:val="16"/>
                <w:szCs w:val="16"/>
                <w:lang w:val="en-GB"/>
              </w:rPr>
            </w:pPr>
            <w:r>
              <w:rPr>
                <w:rFonts w:eastAsia="Arial Unicode MS" w:cs="Arial"/>
                <w:sz w:val="16"/>
                <w:szCs w:val="16"/>
                <w:lang w:val="en-GB"/>
              </w:rPr>
              <w:t>3.50</w:t>
            </w:r>
          </w:p>
        </w:tc>
        <w:tc>
          <w:tcPr>
            <w:tcW w:w="685" w:type="pct"/>
          </w:tcPr>
          <w:p w14:paraId="1E52BAD4" w14:textId="04A3366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bl>
    <w:p w14:paraId="3C3DB6DE" w14:textId="172EF2FB" w:rsidR="0092244C" w:rsidRDefault="0092244C" w:rsidP="00661979">
      <w:pPr>
        <w:rPr>
          <w:rFonts w:cs="Arial"/>
          <w:sz w:val="16"/>
          <w:szCs w:val="16"/>
        </w:rPr>
      </w:pPr>
    </w:p>
    <w:tbl>
      <w:tblPr>
        <w:tblW w:w="5017" w:type="pct"/>
        <w:tblLayout w:type="fixed"/>
        <w:tblLook w:val="0000" w:firstRow="0" w:lastRow="0" w:firstColumn="0" w:lastColumn="0" w:noHBand="0" w:noVBand="0"/>
      </w:tblPr>
      <w:tblGrid>
        <w:gridCol w:w="1776"/>
        <w:gridCol w:w="1639"/>
        <w:gridCol w:w="685"/>
        <w:gridCol w:w="970"/>
        <w:gridCol w:w="32"/>
        <w:gridCol w:w="1094"/>
        <w:gridCol w:w="32"/>
        <w:gridCol w:w="1094"/>
        <w:gridCol w:w="32"/>
        <w:gridCol w:w="805"/>
        <w:gridCol w:w="32"/>
        <w:gridCol w:w="1270"/>
        <w:gridCol w:w="32"/>
      </w:tblGrid>
      <w:tr w:rsidR="00661979" w:rsidRPr="00B21467" w14:paraId="7A206DD4" w14:textId="77777777" w:rsidTr="006D3652">
        <w:trPr>
          <w:gridAfter w:val="1"/>
          <w:wAfter w:w="17" w:type="pct"/>
          <w:cantSplit/>
        </w:trPr>
        <w:tc>
          <w:tcPr>
            <w:tcW w:w="4983" w:type="pct"/>
            <w:gridSpan w:val="12"/>
            <w:tcBorders>
              <w:top w:val="single" w:sz="4" w:space="0" w:color="auto"/>
              <w:bottom w:val="single" w:sz="4" w:space="0" w:color="auto"/>
            </w:tcBorders>
            <w:vAlign w:val="bottom"/>
          </w:tcPr>
          <w:p w14:paraId="269D4302" w14:textId="77777777" w:rsidR="00661979" w:rsidRPr="00B21467" w:rsidRDefault="001D7323"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i/>
                <w:iCs/>
                <w:sz w:val="16"/>
                <w:szCs w:val="16"/>
              </w:rPr>
            </w:pPr>
            <w:r w:rsidRPr="00B21467">
              <w:rPr>
                <w:rFonts w:ascii="Arial" w:hAnsi="Arial" w:cs="Arial"/>
                <w:b/>
                <w:bCs/>
                <w:sz w:val="16"/>
                <w:szCs w:val="16"/>
              </w:rPr>
              <w:t>Separate</w:t>
            </w:r>
            <w:r w:rsidR="00661979" w:rsidRPr="00B21467">
              <w:rPr>
                <w:rFonts w:ascii="Arial" w:hAnsi="Arial" w:cs="Arial"/>
                <w:b/>
                <w:bCs/>
                <w:sz w:val="16"/>
                <w:szCs w:val="16"/>
              </w:rPr>
              <w:t xml:space="preserve"> financial statement</w:t>
            </w:r>
            <w:r w:rsidR="00BE1FFA">
              <w:rPr>
                <w:rFonts w:ascii="Arial" w:hAnsi="Arial" w:cs="Arial"/>
                <w:b/>
                <w:bCs/>
                <w:sz w:val="16"/>
                <w:szCs w:val="16"/>
              </w:rPr>
              <w:t>s</w:t>
            </w:r>
            <w:r w:rsidR="00661979" w:rsidRPr="00B21467">
              <w:rPr>
                <w:rFonts w:ascii="Arial" w:hAnsi="Arial" w:cs="Arial"/>
                <w:b/>
                <w:bCs/>
                <w:sz w:val="16"/>
                <w:szCs w:val="16"/>
              </w:rPr>
              <w:t xml:space="preserve"> </w:t>
            </w:r>
          </w:p>
        </w:tc>
      </w:tr>
      <w:tr w:rsidR="00C32EA3" w:rsidRPr="00B21467" w14:paraId="0B3700A5" w14:textId="77777777" w:rsidTr="006D3652">
        <w:trPr>
          <w:gridAfter w:val="1"/>
          <w:wAfter w:w="17" w:type="pct"/>
          <w:cantSplit/>
        </w:trPr>
        <w:tc>
          <w:tcPr>
            <w:tcW w:w="935" w:type="pct"/>
            <w:tcBorders>
              <w:top w:val="single" w:sz="4" w:space="0" w:color="auto"/>
            </w:tcBorders>
            <w:vAlign w:val="bottom"/>
          </w:tcPr>
          <w:p w14:paraId="49225081"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sz w:val="16"/>
                <w:szCs w:val="16"/>
                <w:rtl/>
                <w:cs/>
              </w:rPr>
            </w:pPr>
          </w:p>
        </w:tc>
        <w:tc>
          <w:tcPr>
            <w:tcW w:w="863" w:type="pct"/>
            <w:tcBorders>
              <w:top w:val="single" w:sz="4" w:space="0" w:color="auto"/>
            </w:tcBorders>
          </w:tcPr>
          <w:p w14:paraId="447753AF" w14:textId="77777777" w:rsidR="00C32EA3" w:rsidRPr="00B21467" w:rsidRDefault="00C32EA3" w:rsidP="00C32EA3">
            <w:pPr>
              <w:pStyle w:val="Heading2"/>
              <w:tabs>
                <w:tab w:val="clear" w:pos="567"/>
              </w:tabs>
              <w:spacing w:line="240" w:lineRule="auto"/>
              <w:ind w:right="-72"/>
              <w:rPr>
                <w:rFonts w:cs="Arial"/>
                <w:i/>
                <w:iCs/>
                <w:sz w:val="16"/>
                <w:szCs w:val="16"/>
              </w:rPr>
            </w:pPr>
          </w:p>
        </w:tc>
        <w:tc>
          <w:tcPr>
            <w:tcW w:w="361" w:type="pct"/>
            <w:tcBorders>
              <w:top w:val="single" w:sz="4" w:space="0" w:color="auto"/>
            </w:tcBorders>
            <w:vAlign w:val="bottom"/>
          </w:tcPr>
          <w:p w14:paraId="30D22CDA" w14:textId="77777777" w:rsidR="00C32EA3" w:rsidRPr="00B21467" w:rsidRDefault="00C32EA3" w:rsidP="00C32EA3">
            <w:pPr>
              <w:pStyle w:val="Heading2"/>
              <w:tabs>
                <w:tab w:val="clear" w:pos="567"/>
              </w:tabs>
              <w:spacing w:line="240" w:lineRule="auto"/>
              <w:ind w:right="-72"/>
              <w:rPr>
                <w:rFonts w:cs="Arial"/>
                <w:i/>
                <w:iCs/>
                <w:sz w:val="16"/>
                <w:szCs w:val="16"/>
              </w:rPr>
            </w:pPr>
          </w:p>
        </w:tc>
        <w:tc>
          <w:tcPr>
            <w:tcW w:w="511" w:type="pct"/>
            <w:tcBorders>
              <w:top w:val="single" w:sz="4" w:space="0" w:color="auto"/>
            </w:tcBorders>
            <w:vAlign w:val="bottom"/>
          </w:tcPr>
          <w:p w14:paraId="0A0F7D97" w14:textId="77777777" w:rsidR="00C32EA3" w:rsidRPr="00B21467" w:rsidRDefault="00C32EA3" w:rsidP="00C32EA3">
            <w:pPr>
              <w:pStyle w:val="Heading2"/>
              <w:tabs>
                <w:tab w:val="clear" w:pos="567"/>
              </w:tabs>
              <w:spacing w:line="240" w:lineRule="auto"/>
              <w:ind w:right="-72"/>
              <w:rPr>
                <w:rFonts w:cs="Arial"/>
                <w:i/>
                <w:iCs/>
                <w:sz w:val="16"/>
                <w:szCs w:val="16"/>
              </w:rPr>
            </w:pPr>
          </w:p>
        </w:tc>
        <w:tc>
          <w:tcPr>
            <w:tcW w:w="593" w:type="pct"/>
            <w:gridSpan w:val="2"/>
            <w:tcBorders>
              <w:top w:val="single" w:sz="4" w:space="0" w:color="auto"/>
            </w:tcBorders>
            <w:shd w:val="clear" w:color="auto" w:fill="auto"/>
            <w:vAlign w:val="bottom"/>
          </w:tcPr>
          <w:p w14:paraId="0F51CDE5" w14:textId="046ABD4D" w:rsidR="00C32EA3" w:rsidRPr="00B21467" w:rsidRDefault="00C32EA3" w:rsidP="00C32EA3">
            <w:pPr>
              <w:pStyle w:val="Heading2"/>
              <w:tabs>
                <w:tab w:val="clear" w:pos="567"/>
              </w:tabs>
              <w:spacing w:line="240" w:lineRule="auto"/>
              <w:ind w:right="-72"/>
              <w:jc w:val="right"/>
              <w:rPr>
                <w:rFonts w:cs="Arial"/>
                <w:sz w:val="16"/>
                <w:szCs w:val="16"/>
              </w:rPr>
            </w:pPr>
            <w:r w:rsidRPr="00B21467">
              <w:rPr>
                <w:rFonts w:cs="Arial"/>
                <w:sz w:val="16"/>
                <w:szCs w:val="16"/>
              </w:rPr>
              <w:t>2019</w:t>
            </w:r>
          </w:p>
        </w:tc>
        <w:tc>
          <w:tcPr>
            <w:tcW w:w="593" w:type="pct"/>
            <w:gridSpan w:val="2"/>
            <w:tcBorders>
              <w:top w:val="single" w:sz="4" w:space="0" w:color="auto"/>
            </w:tcBorders>
            <w:shd w:val="clear" w:color="auto" w:fill="auto"/>
            <w:vAlign w:val="bottom"/>
          </w:tcPr>
          <w:p w14:paraId="50547AF8" w14:textId="0DECE913" w:rsidR="00C32EA3" w:rsidRPr="00B21467" w:rsidRDefault="00C32EA3" w:rsidP="00C32EA3">
            <w:pPr>
              <w:pStyle w:val="Heading2"/>
              <w:tabs>
                <w:tab w:val="clear" w:pos="567"/>
              </w:tabs>
              <w:spacing w:line="240" w:lineRule="auto"/>
              <w:ind w:right="-72"/>
              <w:jc w:val="right"/>
              <w:rPr>
                <w:rFonts w:cs="Arial"/>
                <w:sz w:val="16"/>
                <w:szCs w:val="16"/>
              </w:rPr>
            </w:pPr>
            <w:r w:rsidRPr="00B21467">
              <w:rPr>
                <w:rFonts w:cs="Arial"/>
                <w:sz w:val="16"/>
                <w:szCs w:val="16"/>
              </w:rPr>
              <w:t>2018</w:t>
            </w:r>
          </w:p>
        </w:tc>
        <w:tc>
          <w:tcPr>
            <w:tcW w:w="441" w:type="pct"/>
            <w:gridSpan w:val="2"/>
            <w:tcBorders>
              <w:top w:val="single" w:sz="4" w:space="0" w:color="auto"/>
            </w:tcBorders>
            <w:vAlign w:val="bottom"/>
          </w:tcPr>
          <w:p w14:paraId="53FE5F73" w14:textId="54B636EC"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rPr>
              <w:t>Interest rate</w:t>
            </w:r>
          </w:p>
        </w:tc>
        <w:tc>
          <w:tcPr>
            <w:tcW w:w="685" w:type="pct"/>
            <w:gridSpan w:val="2"/>
            <w:tcBorders>
              <w:top w:val="single" w:sz="4" w:space="0" w:color="auto"/>
            </w:tcBorders>
            <w:vAlign w:val="bottom"/>
          </w:tcPr>
          <w:p w14:paraId="60A09312" w14:textId="5C51D2E3" w:rsidR="00C32EA3" w:rsidRPr="006D3652" w:rsidRDefault="00546872" w:rsidP="00C32EA3">
            <w:pPr>
              <w:pStyle w:val="Heading2"/>
              <w:tabs>
                <w:tab w:val="clear" w:pos="567"/>
              </w:tabs>
              <w:spacing w:line="240" w:lineRule="auto"/>
              <w:ind w:right="-72"/>
              <w:jc w:val="center"/>
              <w:rPr>
                <w:rFonts w:cs="Arial"/>
                <w:sz w:val="16"/>
                <w:szCs w:val="16"/>
              </w:rPr>
            </w:pPr>
            <w:r w:rsidRPr="006D3652">
              <w:rPr>
                <w:rFonts w:cs="Arial"/>
                <w:sz w:val="16"/>
                <w:szCs w:val="16"/>
              </w:rPr>
              <w:t>Interest</w:t>
            </w:r>
          </w:p>
        </w:tc>
      </w:tr>
      <w:tr w:rsidR="00C32EA3" w:rsidRPr="00B21467" w14:paraId="72BE6617" w14:textId="77777777" w:rsidTr="006D3652">
        <w:trPr>
          <w:gridAfter w:val="1"/>
          <w:wAfter w:w="17" w:type="pct"/>
          <w:cantSplit/>
        </w:trPr>
        <w:tc>
          <w:tcPr>
            <w:tcW w:w="935" w:type="pct"/>
            <w:tcBorders>
              <w:bottom w:val="single" w:sz="4" w:space="0" w:color="auto"/>
            </w:tcBorders>
            <w:vAlign w:val="bottom"/>
          </w:tcPr>
          <w:p w14:paraId="58206B05" w14:textId="6D65DE5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sz w:val="16"/>
                <w:szCs w:val="16"/>
              </w:rPr>
            </w:pPr>
            <w:r w:rsidRPr="00B21467">
              <w:rPr>
                <w:rFonts w:cs="Arial"/>
                <w:b/>
                <w:bCs/>
                <w:sz w:val="16"/>
                <w:szCs w:val="16"/>
              </w:rPr>
              <w:t>Issuance date</w:t>
            </w:r>
          </w:p>
        </w:tc>
        <w:tc>
          <w:tcPr>
            <w:tcW w:w="863" w:type="pct"/>
            <w:tcBorders>
              <w:bottom w:val="single" w:sz="4" w:space="0" w:color="auto"/>
            </w:tcBorders>
            <w:vAlign w:val="bottom"/>
          </w:tcPr>
          <w:p w14:paraId="6EB677AE" w14:textId="780F8AF1"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cs/>
              </w:rPr>
              <w:t>Maturity date</w:t>
            </w:r>
          </w:p>
        </w:tc>
        <w:tc>
          <w:tcPr>
            <w:tcW w:w="361" w:type="pct"/>
            <w:tcBorders>
              <w:bottom w:val="single" w:sz="4" w:space="0" w:color="auto"/>
            </w:tcBorders>
            <w:vAlign w:val="bottom"/>
          </w:tcPr>
          <w:p w14:paraId="691A3862" w14:textId="07522994"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rPr>
              <w:t>Years</w:t>
            </w:r>
          </w:p>
        </w:tc>
        <w:tc>
          <w:tcPr>
            <w:tcW w:w="511" w:type="pct"/>
            <w:tcBorders>
              <w:bottom w:val="single" w:sz="4" w:space="0" w:color="auto"/>
            </w:tcBorders>
            <w:vAlign w:val="bottom"/>
          </w:tcPr>
          <w:p w14:paraId="2DF1F047" w14:textId="7611C723" w:rsidR="00C32EA3" w:rsidRPr="00B21467" w:rsidRDefault="00C32EA3" w:rsidP="00C32EA3">
            <w:pPr>
              <w:pStyle w:val="Heading2"/>
              <w:tabs>
                <w:tab w:val="clear" w:pos="567"/>
              </w:tabs>
              <w:spacing w:line="240" w:lineRule="auto"/>
              <w:ind w:right="-72"/>
              <w:jc w:val="center"/>
              <w:rPr>
                <w:rFonts w:cs="Arial"/>
                <w:i/>
                <w:iCs/>
                <w:sz w:val="16"/>
                <w:szCs w:val="16"/>
              </w:rPr>
            </w:pPr>
            <w:r w:rsidRPr="00B21467">
              <w:rPr>
                <w:rFonts w:cs="Arial"/>
                <w:sz w:val="16"/>
                <w:szCs w:val="16"/>
              </w:rPr>
              <w:t>Currency</w:t>
            </w:r>
          </w:p>
        </w:tc>
        <w:tc>
          <w:tcPr>
            <w:tcW w:w="593" w:type="pct"/>
            <w:gridSpan w:val="2"/>
            <w:tcBorders>
              <w:bottom w:val="single" w:sz="4" w:space="0" w:color="auto"/>
            </w:tcBorders>
            <w:shd w:val="clear" w:color="auto" w:fill="auto"/>
            <w:vAlign w:val="bottom"/>
          </w:tcPr>
          <w:p w14:paraId="359BA41E" w14:textId="0E7105AD" w:rsidR="00C32EA3" w:rsidRPr="00B21467" w:rsidRDefault="00C32EA3" w:rsidP="00C32EA3">
            <w:pPr>
              <w:pStyle w:val="Heading2"/>
              <w:tabs>
                <w:tab w:val="clear" w:pos="567"/>
              </w:tabs>
              <w:spacing w:line="240" w:lineRule="auto"/>
              <w:ind w:right="-72"/>
              <w:jc w:val="right"/>
              <w:rPr>
                <w:rFonts w:cs="Arial"/>
                <w:sz w:val="16"/>
                <w:szCs w:val="16"/>
                <w:cs/>
              </w:rPr>
            </w:pPr>
            <w:r>
              <w:rPr>
                <w:rFonts w:cs="Arial"/>
                <w:sz w:val="16"/>
                <w:szCs w:val="16"/>
              </w:rPr>
              <w:t>(</w:t>
            </w:r>
            <w:r w:rsidRPr="00B21467">
              <w:rPr>
                <w:rFonts w:cs="Arial"/>
                <w:sz w:val="16"/>
                <w:szCs w:val="16"/>
              </w:rPr>
              <w:t>Million</w:t>
            </w:r>
            <w:r>
              <w:rPr>
                <w:rFonts w:cs="Arial"/>
                <w:sz w:val="16"/>
                <w:szCs w:val="16"/>
              </w:rPr>
              <w:t>)</w:t>
            </w:r>
            <w:r w:rsidRPr="00B21467">
              <w:rPr>
                <w:rFonts w:cs="Arial"/>
                <w:sz w:val="16"/>
                <w:szCs w:val="16"/>
              </w:rPr>
              <w:t xml:space="preserve"> </w:t>
            </w:r>
          </w:p>
        </w:tc>
        <w:tc>
          <w:tcPr>
            <w:tcW w:w="593" w:type="pct"/>
            <w:gridSpan w:val="2"/>
            <w:tcBorders>
              <w:bottom w:val="single" w:sz="4" w:space="0" w:color="auto"/>
            </w:tcBorders>
            <w:shd w:val="clear" w:color="auto" w:fill="auto"/>
            <w:vAlign w:val="bottom"/>
          </w:tcPr>
          <w:p w14:paraId="2EF3E1F3" w14:textId="1CFA3DAE" w:rsidR="00C32EA3" w:rsidRPr="00B21467" w:rsidRDefault="00C32EA3" w:rsidP="00C32EA3">
            <w:pPr>
              <w:pStyle w:val="Heading2"/>
              <w:tabs>
                <w:tab w:val="clear" w:pos="567"/>
              </w:tabs>
              <w:spacing w:line="240" w:lineRule="auto"/>
              <w:ind w:right="-72"/>
              <w:jc w:val="right"/>
              <w:rPr>
                <w:rFonts w:cs="Arial"/>
                <w:sz w:val="16"/>
                <w:szCs w:val="16"/>
              </w:rPr>
            </w:pPr>
            <w:r>
              <w:rPr>
                <w:rFonts w:cs="Arial"/>
                <w:sz w:val="16"/>
                <w:szCs w:val="16"/>
              </w:rPr>
              <w:t>(</w:t>
            </w:r>
            <w:r w:rsidRPr="00B21467">
              <w:rPr>
                <w:rFonts w:cs="Arial"/>
                <w:sz w:val="16"/>
                <w:szCs w:val="16"/>
              </w:rPr>
              <w:t>Million</w:t>
            </w:r>
            <w:r>
              <w:rPr>
                <w:rFonts w:cs="Arial"/>
                <w:sz w:val="16"/>
                <w:szCs w:val="16"/>
              </w:rPr>
              <w:t>)</w:t>
            </w:r>
          </w:p>
        </w:tc>
        <w:tc>
          <w:tcPr>
            <w:tcW w:w="441" w:type="pct"/>
            <w:gridSpan w:val="2"/>
            <w:tcBorders>
              <w:bottom w:val="single" w:sz="4" w:space="0" w:color="auto"/>
            </w:tcBorders>
            <w:vAlign w:val="bottom"/>
          </w:tcPr>
          <w:p w14:paraId="5D2FF2F4" w14:textId="3F853DAF" w:rsidR="00C32EA3" w:rsidRPr="00B21467" w:rsidRDefault="00C32EA3" w:rsidP="00C32EA3">
            <w:pPr>
              <w:pStyle w:val="Heading2"/>
              <w:tabs>
                <w:tab w:val="clear" w:pos="567"/>
              </w:tabs>
              <w:spacing w:line="240" w:lineRule="auto"/>
              <w:ind w:right="-72"/>
              <w:jc w:val="center"/>
              <w:rPr>
                <w:rFonts w:cs="Arial"/>
                <w:i/>
                <w:iCs/>
                <w:sz w:val="16"/>
                <w:szCs w:val="16"/>
                <w:cs/>
              </w:rPr>
            </w:pPr>
            <w:r>
              <w:rPr>
                <w:rFonts w:cs="Arial"/>
                <w:sz w:val="16"/>
                <w:szCs w:val="16"/>
              </w:rPr>
              <w:t>(</w:t>
            </w:r>
            <w:r w:rsidRPr="00B21467">
              <w:rPr>
                <w:rFonts w:cs="Arial"/>
                <w:sz w:val="16"/>
                <w:szCs w:val="16"/>
              </w:rPr>
              <w:t>% p.a.)</w:t>
            </w:r>
          </w:p>
        </w:tc>
        <w:tc>
          <w:tcPr>
            <w:tcW w:w="685" w:type="pct"/>
            <w:gridSpan w:val="2"/>
            <w:tcBorders>
              <w:bottom w:val="single" w:sz="4" w:space="0" w:color="auto"/>
            </w:tcBorders>
            <w:vAlign w:val="bottom"/>
          </w:tcPr>
          <w:p w14:paraId="13886604" w14:textId="759C2F26" w:rsidR="00C32EA3" w:rsidRPr="00B21467" w:rsidRDefault="00546872" w:rsidP="00C32EA3">
            <w:pPr>
              <w:pStyle w:val="Heading2"/>
              <w:tabs>
                <w:tab w:val="clear" w:pos="567"/>
              </w:tabs>
              <w:spacing w:line="240" w:lineRule="auto"/>
              <w:ind w:right="-72"/>
              <w:jc w:val="center"/>
              <w:rPr>
                <w:rFonts w:cs="Arial"/>
                <w:sz w:val="16"/>
                <w:szCs w:val="16"/>
              </w:rPr>
            </w:pPr>
            <w:r>
              <w:rPr>
                <w:rFonts w:cs="Arial"/>
                <w:sz w:val="16"/>
                <w:szCs w:val="16"/>
              </w:rPr>
              <w:t>p</w:t>
            </w:r>
            <w:r w:rsidR="00C32EA3" w:rsidRPr="00B21467">
              <w:rPr>
                <w:rFonts w:cs="Arial"/>
                <w:sz w:val="16"/>
                <w:szCs w:val="16"/>
              </w:rPr>
              <w:t>ayment term</w:t>
            </w:r>
          </w:p>
        </w:tc>
      </w:tr>
      <w:tr w:rsidR="00C32EA3" w:rsidRPr="00B21467" w14:paraId="7DC5BAA4" w14:textId="77777777" w:rsidTr="006D3652">
        <w:trPr>
          <w:gridAfter w:val="1"/>
          <w:wAfter w:w="17" w:type="pct"/>
          <w:cantSplit/>
        </w:trPr>
        <w:tc>
          <w:tcPr>
            <w:tcW w:w="935" w:type="pct"/>
            <w:tcBorders>
              <w:top w:val="single" w:sz="4" w:space="0" w:color="auto"/>
            </w:tcBorders>
            <w:vAlign w:val="bottom"/>
          </w:tcPr>
          <w:p w14:paraId="0D5F7ADE"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6"/>
                <w:szCs w:val="16"/>
              </w:rPr>
            </w:pPr>
          </w:p>
        </w:tc>
        <w:tc>
          <w:tcPr>
            <w:tcW w:w="863" w:type="pct"/>
            <w:tcBorders>
              <w:top w:val="single" w:sz="4" w:space="0" w:color="auto"/>
            </w:tcBorders>
            <w:vAlign w:val="bottom"/>
          </w:tcPr>
          <w:p w14:paraId="22F94987"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cs/>
              </w:rPr>
            </w:pPr>
          </w:p>
        </w:tc>
        <w:tc>
          <w:tcPr>
            <w:tcW w:w="361" w:type="pct"/>
            <w:tcBorders>
              <w:top w:val="single" w:sz="4" w:space="0" w:color="auto"/>
            </w:tcBorders>
            <w:vAlign w:val="bottom"/>
          </w:tcPr>
          <w:p w14:paraId="50868055"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511" w:type="pct"/>
            <w:tcBorders>
              <w:top w:val="single" w:sz="4" w:space="0" w:color="auto"/>
            </w:tcBorders>
            <w:vAlign w:val="bottom"/>
          </w:tcPr>
          <w:p w14:paraId="52F610DF"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p>
        </w:tc>
        <w:tc>
          <w:tcPr>
            <w:tcW w:w="593" w:type="pct"/>
            <w:gridSpan w:val="2"/>
            <w:tcBorders>
              <w:top w:val="single" w:sz="4" w:space="0" w:color="auto"/>
            </w:tcBorders>
            <w:shd w:val="clear" w:color="auto" w:fill="FAFAFA"/>
            <w:vAlign w:val="bottom"/>
          </w:tcPr>
          <w:p w14:paraId="44F22C9A"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593" w:type="pct"/>
            <w:gridSpan w:val="2"/>
            <w:tcBorders>
              <w:top w:val="single" w:sz="4" w:space="0" w:color="auto"/>
            </w:tcBorders>
            <w:vAlign w:val="bottom"/>
          </w:tcPr>
          <w:p w14:paraId="19A5F7E0"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441" w:type="pct"/>
            <w:gridSpan w:val="2"/>
            <w:tcBorders>
              <w:top w:val="single" w:sz="4" w:space="0" w:color="auto"/>
            </w:tcBorders>
            <w:vAlign w:val="bottom"/>
          </w:tcPr>
          <w:p w14:paraId="0F22FD62"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c>
          <w:tcPr>
            <w:tcW w:w="685" w:type="pct"/>
            <w:gridSpan w:val="2"/>
            <w:tcBorders>
              <w:top w:val="single" w:sz="4" w:space="0" w:color="auto"/>
            </w:tcBorders>
            <w:vAlign w:val="bottom"/>
          </w:tcPr>
          <w:p w14:paraId="4C5F4422"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r>
      <w:tr w:rsidR="00C32EA3" w:rsidRPr="00B21467" w14:paraId="6ED945B3" w14:textId="77777777" w:rsidTr="006D3652">
        <w:trPr>
          <w:cantSplit/>
        </w:trPr>
        <w:tc>
          <w:tcPr>
            <w:tcW w:w="935" w:type="pct"/>
          </w:tcPr>
          <w:p w14:paraId="72120B63" w14:textId="03C9B71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tl/>
                <w:cs/>
              </w:rPr>
            </w:pPr>
            <w:r w:rsidRPr="00B21467">
              <w:rPr>
                <w:rFonts w:cs="Arial"/>
                <w:sz w:val="16"/>
                <w:szCs w:val="16"/>
                <w:lang w:val="en-GB"/>
              </w:rPr>
              <w:t>30 April 2010</w:t>
            </w:r>
          </w:p>
        </w:tc>
        <w:tc>
          <w:tcPr>
            <w:tcW w:w="863" w:type="pct"/>
          </w:tcPr>
          <w:p w14:paraId="394BCF8C" w14:textId="6C81078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B21467">
              <w:rPr>
                <w:rFonts w:cs="Arial"/>
                <w:sz w:val="16"/>
                <w:szCs w:val="16"/>
                <w:lang w:val="en-GB"/>
              </w:rPr>
              <w:t>30 April 2022</w:t>
            </w:r>
          </w:p>
        </w:tc>
        <w:tc>
          <w:tcPr>
            <w:tcW w:w="361" w:type="pct"/>
          </w:tcPr>
          <w:p w14:paraId="2C660DFE" w14:textId="2D0AA5A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r w:rsidRPr="00B21467">
              <w:rPr>
                <w:rFonts w:cs="Arial"/>
                <w:sz w:val="16"/>
                <w:szCs w:val="16"/>
              </w:rPr>
              <w:t>12</w:t>
            </w:r>
          </w:p>
        </w:tc>
        <w:tc>
          <w:tcPr>
            <w:tcW w:w="528" w:type="pct"/>
            <w:gridSpan w:val="2"/>
          </w:tcPr>
          <w:p w14:paraId="6233A4D6" w14:textId="0C81C8D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Baht</w:t>
            </w:r>
          </w:p>
        </w:tc>
        <w:tc>
          <w:tcPr>
            <w:tcW w:w="593" w:type="pct"/>
            <w:gridSpan w:val="2"/>
            <w:shd w:val="clear" w:color="auto" w:fill="FAFAFA"/>
          </w:tcPr>
          <w:p w14:paraId="72477E3B" w14:textId="6A01C8E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B21467">
              <w:rPr>
                <w:rFonts w:eastAsia="Arial Unicode MS" w:cs="Arial"/>
                <w:sz w:val="16"/>
                <w:szCs w:val="16"/>
              </w:rPr>
              <w:t>3,000</w:t>
            </w:r>
          </w:p>
        </w:tc>
        <w:tc>
          <w:tcPr>
            <w:tcW w:w="593" w:type="pct"/>
            <w:gridSpan w:val="2"/>
          </w:tcPr>
          <w:p w14:paraId="3BC28B21" w14:textId="31FA110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000</w:t>
            </w:r>
          </w:p>
        </w:tc>
        <w:tc>
          <w:tcPr>
            <w:tcW w:w="441" w:type="pct"/>
            <w:gridSpan w:val="2"/>
          </w:tcPr>
          <w:p w14:paraId="316047D5" w14:textId="00231FFE"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80</w:t>
            </w:r>
          </w:p>
        </w:tc>
        <w:tc>
          <w:tcPr>
            <w:tcW w:w="685" w:type="pct"/>
            <w:gridSpan w:val="2"/>
          </w:tcPr>
          <w:p w14:paraId="55B07DDC" w14:textId="5E8F16A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400F6B4D" w14:textId="77777777" w:rsidTr="006D3652">
        <w:trPr>
          <w:cantSplit/>
        </w:trPr>
        <w:tc>
          <w:tcPr>
            <w:tcW w:w="935" w:type="pct"/>
          </w:tcPr>
          <w:p w14:paraId="2053C9A2" w14:textId="32642A0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23 March 2012</w:t>
            </w:r>
          </w:p>
        </w:tc>
        <w:tc>
          <w:tcPr>
            <w:tcW w:w="863" w:type="pct"/>
          </w:tcPr>
          <w:p w14:paraId="496B0B04" w14:textId="47AC58D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B21467">
              <w:rPr>
                <w:rFonts w:cs="Arial"/>
                <w:sz w:val="16"/>
                <w:szCs w:val="16"/>
              </w:rPr>
              <w:t>23 March 2027</w:t>
            </w:r>
          </w:p>
        </w:tc>
        <w:tc>
          <w:tcPr>
            <w:tcW w:w="361" w:type="pct"/>
            <w:shd w:val="clear" w:color="auto" w:fill="auto"/>
          </w:tcPr>
          <w:p w14:paraId="2A927704" w14:textId="39D8AF8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15</w:t>
            </w:r>
          </w:p>
        </w:tc>
        <w:tc>
          <w:tcPr>
            <w:tcW w:w="528" w:type="pct"/>
            <w:gridSpan w:val="2"/>
          </w:tcPr>
          <w:p w14:paraId="4FEC90C5" w14:textId="48D1D6A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Baht</w:t>
            </w:r>
          </w:p>
        </w:tc>
        <w:tc>
          <w:tcPr>
            <w:tcW w:w="593" w:type="pct"/>
            <w:gridSpan w:val="2"/>
            <w:shd w:val="clear" w:color="auto" w:fill="FAFAFA"/>
          </w:tcPr>
          <w:p w14:paraId="417AB7DF" w14:textId="3525C3D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B21467">
              <w:rPr>
                <w:rFonts w:eastAsia="Arial Unicode MS" w:cs="Arial"/>
                <w:sz w:val="16"/>
                <w:szCs w:val="16"/>
              </w:rPr>
              <w:t>7,500</w:t>
            </w:r>
          </w:p>
        </w:tc>
        <w:tc>
          <w:tcPr>
            <w:tcW w:w="593" w:type="pct"/>
            <w:gridSpan w:val="2"/>
          </w:tcPr>
          <w:p w14:paraId="1BECCBD7" w14:textId="28EE6DF9"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lang w:val="en-GB"/>
              </w:rPr>
            </w:pPr>
            <w:r w:rsidRPr="00B21467">
              <w:rPr>
                <w:rFonts w:eastAsia="Arial Unicode MS" w:cs="Arial"/>
                <w:sz w:val="16"/>
                <w:szCs w:val="16"/>
                <w:lang w:val="en-GB"/>
              </w:rPr>
              <w:t>7</w:t>
            </w:r>
            <w:r w:rsidRPr="00B21467">
              <w:rPr>
                <w:rFonts w:eastAsia="Arial Unicode MS" w:cs="Arial"/>
                <w:sz w:val="16"/>
                <w:szCs w:val="16"/>
              </w:rPr>
              <w:t>,</w:t>
            </w:r>
            <w:r w:rsidRPr="00B21467">
              <w:rPr>
                <w:rFonts w:eastAsia="Arial Unicode MS" w:cs="Arial"/>
                <w:sz w:val="16"/>
                <w:szCs w:val="16"/>
                <w:lang w:val="en-GB"/>
              </w:rPr>
              <w:t>500</w:t>
            </w:r>
          </w:p>
        </w:tc>
        <w:tc>
          <w:tcPr>
            <w:tcW w:w="441" w:type="pct"/>
            <w:gridSpan w:val="2"/>
          </w:tcPr>
          <w:p w14:paraId="6654CB2C" w14:textId="5DFDA67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lang w:val="en-GB"/>
              </w:rPr>
            </w:pPr>
            <w:r w:rsidRPr="00B21467">
              <w:rPr>
                <w:rFonts w:eastAsia="Arial Unicode MS" w:cs="Arial"/>
                <w:sz w:val="16"/>
                <w:szCs w:val="16"/>
                <w:lang w:val="en-GB"/>
              </w:rPr>
              <w:t>5.05</w:t>
            </w:r>
          </w:p>
        </w:tc>
        <w:tc>
          <w:tcPr>
            <w:tcW w:w="685" w:type="pct"/>
            <w:gridSpan w:val="2"/>
          </w:tcPr>
          <w:p w14:paraId="5E034F8B" w14:textId="66E75E1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112136D8" w14:textId="77777777" w:rsidTr="006D3652">
        <w:trPr>
          <w:cantSplit/>
        </w:trPr>
        <w:tc>
          <w:tcPr>
            <w:tcW w:w="935" w:type="pct"/>
          </w:tcPr>
          <w:p w14:paraId="2A9440B7" w14:textId="5510BFA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tl/>
                <w:cs/>
              </w:rPr>
            </w:pPr>
            <w:r w:rsidRPr="00B21467">
              <w:rPr>
                <w:rFonts w:cs="Arial"/>
                <w:sz w:val="16"/>
                <w:szCs w:val="16"/>
              </w:rPr>
              <w:t>23 January 2013</w:t>
            </w:r>
          </w:p>
        </w:tc>
        <w:tc>
          <w:tcPr>
            <w:tcW w:w="863" w:type="pct"/>
          </w:tcPr>
          <w:p w14:paraId="14837ADC" w14:textId="7E94CE0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lang w:val="en-GB"/>
              </w:rPr>
            </w:pPr>
            <w:r w:rsidRPr="00B21467">
              <w:rPr>
                <w:rFonts w:cs="Arial"/>
                <w:sz w:val="16"/>
                <w:szCs w:val="16"/>
              </w:rPr>
              <w:t>23 January 2023</w:t>
            </w:r>
          </w:p>
        </w:tc>
        <w:tc>
          <w:tcPr>
            <w:tcW w:w="361" w:type="pct"/>
            <w:shd w:val="clear" w:color="auto" w:fill="auto"/>
          </w:tcPr>
          <w:p w14:paraId="130CFD40" w14:textId="2DB06EAF"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10</w:t>
            </w:r>
          </w:p>
        </w:tc>
        <w:tc>
          <w:tcPr>
            <w:tcW w:w="528" w:type="pct"/>
            <w:gridSpan w:val="2"/>
          </w:tcPr>
          <w:p w14:paraId="745C43FB" w14:textId="6492F38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US Dollars</w:t>
            </w:r>
          </w:p>
        </w:tc>
        <w:tc>
          <w:tcPr>
            <w:tcW w:w="593" w:type="pct"/>
            <w:gridSpan w:val="2"/>
            <w:shd w:val="clear" w:color="auto" w:fill="FAFAFA"/>
          </w:tcPr>
          <w:p w14:paraId="12A8FC2E" w14:textId="74959EF1"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tl/>
                <w:cs/>
              </w:rPr>
            </w:pPr>
            <w:r w:rsidRPr="00B21467">
              <w:rPr>
                <w:rFonts w:cs="Arial"/>
                <w:sz w:val="16"/>
                <w:szCs w:val="16"/>
              </w:rPr>
              <w:t>216.4</w:t>
            </w:r>
          </w:p>
        </w:tc>
        <w:tc>
          <w:tcPr>
            <w:tcW w:w="593" w:type="pct"/>
            <w:gridSpan w:val="2"/>
          </w:tcPr>
          <w:p w14:paraId="77DF3E42" w14:textId="2AFF6B0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216.4</w:t>
            </w:r>
          </w:p>
        </w:tc>
        <w:tc>
          <w:tcPr>
            <w:tcW w:w="441" w:type="pct"/>
            <w:gridSpan w:val="2"/>
          </w:tcPr>
          <w:p w14:paraId="4A646A1B" w14:textId="1E139D5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625</w:t>
            </w:r>
          </w:p>
        </w:tc>
        <w:tc>
          <w:tcPr>
            <w:tcW w:w="685" w:type="pct"/>
            <w:gridSpan w:val="2"/>
          </w:tcPr>
          <w:p w14:paraId="094758AA" w14:textId="718836B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55C0BA01" w14:textId="77777777" w:rsidTr="006D3652">
        <w:trPr>
          <w:cantSplit/>
        </w:trPr>
        <w:tc>
          <w:tcPr>
            <w:tcW w:w="935" w:type="pct"/>
            <w:shd w:val="clear" w:color="auto" w:fill="auto"/>
          </w:tcPr>
          <w:p w14:paraId="4241C214" w14:textId="11A742ED"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23 January 2013</w:t>
            </w:r>
          </w:p>
        </w:tc>
        <w:tc>
          <w:tcPr>
            <w:tcW w:w="863" w:type="pct"/>
          </w:tcPr>
          <w:p w14:paraId="6FBF4949" w14:textId="58BF461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23 January 2043</w:t>
            </w:r>
          </w:p>
        </w:tc>
        <w:tc>
          <w:tcPr>
            <w:tcW w:w="361" w:type="pct"/>
            <w:shd w:val="clear" w:color="auto" w:fill="auto"/>
          </w:tcPr>
          <w:p w14:paraId="186B756D" w14:textId="3CF142A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30</w:t>
            </w:r>
          </w:p>
        </w:tc>
        <w:tc>
          <w:tcPr>
            <w:tcW w:w="528" w:type="pct"/>
            <w:gridSpan w:val="2"/>
            <w:shd w:val="clear" w:color="auto" w:fill="auto"/>
          </w:tcPr>
          <w:p w14:paraId="6D848C78" w14:textId="0E96565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US Dollars</w:t>
            </w:r>
          </w:p>
        </w:tc>
        <w:tc>
          <w:tcPr>
            <w:tcW w:w="593" w:type="pct"/>
            <w:gridSpan w:val="2"/>
            <w:shd w:val="clear" w:color="auto" w:fill="FAFAFA"/>
          </w:tcPr>
          <w:p w14:paraId="110DC870" w14:textId="387AE30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cs="Arial"/>
                <w:sz w:val="16"/>
                <w:szCs w:val="16"/>
              </w:rPr>
              <w:t>172.4</w:t>
            </w:r>
          </w:p>
        </w:tc>
        <w:tc>
          <w:tcPr>
            <w:tcW w:w="593" w:type="pct"/>
            <w:gridSpan w:val="2"/>
            <w:shd w:val="clear" w:color="auto" w:fill="auto"/>
          </w:tcPr>
          <w:p w14:paraId="58CF3971" w14:textId="5D646FD0"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cs="Arial"/>
                <w:sz w:val="16"/>
                <w:szCs w:val="16"/>
              </w:rPr>
              <w:t>172.4</w:t>
            </w:r>
          </w:p>
        </w:tc>
        <w:tc>
          <w:tcPr>
            <w:tcW w:w="441" w:type="pct"/>
            <w:gridSpan w:val="2"/>
            <w:shd w:val="clear" w:color="auto" w:fill="auto"/>
          </w:tcPr>
          <w:p w14:paraId="20DB8C34" w14:textId="4D32B078"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875</w:t>
            </w:r>
          </w:p>
        </w:tc>
        <w:tc>
          <w:tcPr>
            <w:tcW w:w="685" w:type="pct"/>
            <w:gridSpan w:val="2"/>
          </w:tcPr>
          <w:p w14:paraId="219E6CCD" w14:textId="2CA8CE5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7B851CE6" w14:textId="77777777" w:rsidTr="006D3652">
        <w:trPr>
          <w:cantSplit/>
        </w:trPr>
        <w:tc>
          <w:tcPr>
            <w:tcW w:w="935" w:type="pct"/>
            <w:shd w:val="clear" w:color="auto" w:fill="auto"/>
          </w:tcPr>
          <w:p w14:paraId="5DACA7C8" w14:textId="6301159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12 March 2014</w:t>
            </w:r>
          </w:p>
        </w:tc>
        <w:tc>
          <w:tcPr>
            <w:tcW w:w="863" w:type="pct"/>
          </w:tcPr>
          <w:p w14:paraId="43AD8151" w14:textId="3BA6BD0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B21467">
              <w:rPr>
                <w:rFonts w:cs="Arial"/>
                <w:sz w:val="16"/>
                <w:szCs w:val="16"/>
              </w:rPr>
              <w:t>12 March 2021</w:t>
            </w:r>
          </w:p>
        </w:tc>
        <w:tc>
          <w:tcPr>
            <w:tcW w:w="361" w:type="pct"/>
            <w:shd w:val="clear" w:color="auto" w:fill="auto"/>
          </w:tcPr>
          <w:p w14:paraId="7246DC36" w14:textId="06AE16E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7</w:t>
            </w:r>
          </w:p>
        </w:tc>
        <w:tc>
          <w:tcPr>
            <w:tcW w:w="528" w:type="pct"/>
            <w:gridSpan w:val="2"/>
            <w:shd w:val="clear" w:color="auto" w:fill="auto"/>
          </w:tcPr>
          <w:p w14:paraId="237AF104" w14:textId="5FB1443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B21467">
              <w:rPr>
                <w:rFonts w:cs="Arial"/>
                <w:sz w:val="16"/>
                <w:szCs w:val="16"/>
              </w:rPr>
              <w:t>Baht</w:t>
            </w:r>
          </w:p>
        </w:tc>
        <w:tc>
          <w:tcPr>
            <w:tcW w:w="593" w:type="pct"/>
            <w:gridSpan w:val="2"/>
            <w:shd w:val="clear" w:color="auto" w:fill="FAFAFA"/>
          </w:tcPr>
          <w:p w14:paraId="3E7CE16C" w14:textId="7B7F025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000</w:t>
            </w:r>
          </w:p>
        </w:tc>
        <w:tc>
          <w:tcPr>
            <w:tcW w:w="593" w:type="pct"/>
            <w:gridSpan w:val="2"/>
            <w:shd w:val="clear" w:color="auto" w:fill="auto"/>
          </w:tcPr>
          <w:p w14:paraId="57E0C433" w14:textId="2D10C1D6"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eastAsia="Arial Unicode MS" w:cs="Arial"/>
                <w:sz w:val="16"/>
                <w:szCs w:val="16"/>
                <w:lang w:val="en-GB"/>
              </w:rPr>
              <w:t>3</w:t>
            </w:r>
            <w:r w:rsidRPr="00B21467">
              <w:rPr>
                <w:rFonts w:eastAsia="Arial Unicode MS" w:cs="Arial"/>
                <w:sz w:val="16"/>
                <w:szCs w:val="16"/>
              </w:rPr>
              <w:t>,</w:t>
            </w:r>
            <w:r w:rsidRPr="00B21467">
              <w:rPr>
                <w:rFonts w:eastAsia="Arial Unicode MS" w:cs="Arial"/>
                <w:sz w:val="16"/>
                <w:szCs w:val="16"/>
                <w:lang w:val="en-GB"/>
              </w:rPr>
              <w:t>000</w:t>
            </w:r>
          </w:p>
        </w:tc>
        <w:tc>
          <w:tcPr>
            <w:tcW w:w="441" w:type="pct"/>
            <w:gridSpan w:val="2"/>
            <w:shd w:val="clear" w:color="auto" w:fill="auto"/>
          </w:tcPr>
          <w:p w14:paraId="64D3BBCE" w14:textId="4F40BCE5"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61</w:t>
            </w:r>
          </w:p>
        </w:tc>
        <w:tc>
          <w:tcPr>
            <w:tcW w:w="685" w:type="pct"/>
            <w:gridSpan w:val="2"/>
          </w:tcPr>
          <w:p w14:paraId="29D8C187" w14:textId="019B722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r w:rsidR="00C32EA3" w:rsidRPr="00B21467" w14:paraId="51B394C2" w14:textId="77777777" w:rsidTr="006D3652">
        <w:trPr>
          <w:cantSplit/>
        </w:trPr>
        <w:tc>
          <w:tcPr>
            <w:tcW w:w="935" w:type="pct"/>
            <w:shd w:val="clear" w:color="auto" w:fill="auto"/>
          </w:tcPr>
          <w:p w14:paraId="3CB2A0FC" w14:textId="437767FC"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B21467">
              <w:rPr>
                <w:rFonts w:cs="Arial"/>
                <w:sz w:val="16"/>
                <w:szCs w:val="16"/>
              </w:rPr>
              <w:t>12 March 2014</w:t>
            </w:r>
          </w:p>
        </w:tc>
        <w:tc>
          <w:tcPr>
            <w:tcW w:w="863" w:type="pct"/>
          </w:tcPr>
          <w:p w14:paraId="2BD6C016" w14:textId="56DD0743"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B21467">
              <w:rPr>
                <w:rFonts w:cs="Arial"/>
                <w:sz w:val="16"/>
                <w:szCs w:val="16"/>
              </w:rPr>
              <w:t>12 March 2024</w:t>
            </w:r>
          </w:p>
        </w:tc>
        <w:tc>
          <w:tcPr>
            <w:tcW w:w="361" w:type="pct"/>
            <w:shd w:val="clear" w:color="auto" w:fill="auto"/>
          </w:tcPr>
          <w:p w14:paraId="6893CBFB" w14:textId="786C7D0A"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cs="Arial"/>
                <w:sz w:val="16"/>
                <w:szCs w:val="16"/>
              </w:rPr>
              <w:t>10</w:t>
            </w:r>
          </w:p>
        </w:tc>
        <w:tc>
          <w:tcPr>
            <w:tcW w:w="528" w:type="pct"/>
            <w:gridSpan w:val="2"/>
            <w:shd w:val="clear" w:color="auto" w:fill="auto"/>
          </w:tcPr>
          <w:p w14:paraId="09053AAC" w14:textId="7505D174"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Baht</w:t>
            </w:r>
          </w:p>
        </w:tc>
        <w:tc>
          <w:tcPr>
            <w:tcW w:w="593" w:type="pct"/>
            <w:gridSpan w:val="2"/>
            <w:shd w:val="clear" w:color="auto" w:fill="FAFAFA"/>
          </w:tcPr>
          <w:p w14:paraId="28A88DD6" w14:textId="16DB825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right"/>
              <w:rPr>
                <w:rFonts w:cs="Arial"/>
                <w:sz w:val="16"/>
                <w:szCs w:val="16"/>
              </w:rPr>
            </w:pPr>
            <w:r w:rsidRPr="00B21467">
              <w:rPr>
                <w:rFonts w:eastAsia="Arial Unicode MS" w:cs="Arial"/>
                <w:sz w:val="16"/>
                <w:szCs w:val="16"/>
                <w:lang w:val="en-GB"/>
              </w:rPr>
              <w:t>7</w:t>
            </w:r>
            <w:r w:rsidRPr="00B21467">
              <w:rPr>
                <w:rFonts w:eastAsia="Arial Unicode MS" w:cs="Arial"/>
                <w:sz w:val="16"/>
                <w:szCs w:val="16"/>
              </w:rPr>
              <w:t>,</w:t>
            </w:r>
            <w:r w:rsidRPr="00B21467">
              <w:rPr>
                <w:rFonts w:eastAsia="Arial Unicode MS" w:cs="Arial"/>
                <w:sz w:val="16"/>
                <w:szCs w:val="16"/>
                <w:lang w:val="en-GB"/>
              </w:rPr>
              <w:t>000</w:t>
            </w:r>
          </w:p>
        </w:tc>
        <w:tc>
          <w:tcPr>
            <w:tcW w:w="593" w:type="pct"/>
            <w:gridSpan w:val="2"/>
            <w:shd w:val="clear" w:color="auto" w:fill="auto"/>
          </w:tcPr>
          <w:p w14:paraId="65560ACE" w14:textId="36CBDF8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B21467">
              <w:rPr>
                <w:rFonts w:eastAsia="Arial Unicode MS" w:cs="Arial"/>
                <w:sz w:val="16"/>
                <w:szCs w:val="16"/>
                <w:lang w:val="en-GB"/>
              </w:rPr>
              <w:t>7</w:t>
            </w:r>
            <w:r w:rsidRPr="00B21467">
              <w:rPr>
                <w:rFonts w:eastAsia="Arial Unicode MS" w:cs="Arial"/>
                <w:sz w:val="16"/>
                <w:szCs w:val="16"/>
              </w:rPr>
              <w:t>,</w:t>
            </w:r>
            <w:r w:rsidRPr="00B21467">
              <w:rPr>
                <w:rFonts w:eastAsia="Arial Unicode MS" w:cs="Arial"/>
                <w:sz w:val="16"/>
                <w:szCs w:val="16"/>
                <w:lang w:val="en-GB"/>
              </w:rPr>
              <w:t>000</w:t>
            </w:r>
          </w:p>
        </w:tc>
        <w:tc>
          <w:tcPr>
            <w:tcW w:w="441" w:type="pct"/>
            <w:gridSpan w:val="2"/>
            <w:shd w:val="clear" w:color="auto" w:fill="auto"/>
          </w:tcPr>
          <w:p w14:paraId="30E9664A" w14:textId="49DE83EB"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B21467">
              <w:rPr>
                <w:rFonts w:eastAsia="Arial Unicode MS" w:cs="Arial"/>
                <w:sz w:val="16"/>
                <w:szCs w:val="16"/>
                <w:lang w:val="en-GB"/>
              </w:rPr>
              <w:t>4</w:t>
            </w:r>
            <w:r w:rsidRPr="00B21467">
              <w:rPr>
                <w:rFonts w:eastAsia="Arial Unicode MS" w:cs="Arial"/>
                <w:sz w:val="16"/>
                <w:szCs w:val="16"/>
              </w:rPr>
              <w:t>.</w:t>
            </w:r>
            <w:r w:rsidRPr="00B21467">
              <w:rPr>
                <w:rFonts w:eastAsia="Arial Unicode MS" w:cs="Arial"/>
                <w:sz w:val="16"/>
                <w:szCs w:val="16"/>
                <w:lang w:val="en-GB"/>
              </w:rPr>
              <w:t>84</w:t>
            </w:r>
          </w:p>
        </w:tc>
        <w:tc>
          <w:tcPr>
            <w:tcW w:w="685" w:type="pct"/>
            <w:gridSpan w:val="2"/>
          </w:tcPr>
          <w:p w14:paraId="0505FC7A" w14:textId="7877A942"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B21467">
              <w:rPr>
                <w:rFonts w:cs="Arial"/>
                <w:sz w:val="16"/>
                <w:szCs w:val="16"/>
              </w:rPr>
              <w:t>Semi-annual basis</w:t>
            </w:r>
          </w:p>
        </w:tc>
      </w:tr>
    </w:tbl>
    <w:p w14:paraId="715EB868" w14:textId="77777777" w:rsidR="00661979" w:rsidRPr="00B21467" w:rsidRDefault="00661979" w:rsidP="00661979">
      <w:pPr>
        <w:rPr>
          <w:rFonts w:cs="Arial"/>
        </w:rPr>
      </w:pPr>
    </w:p>
    <w:p w14:paraId="06E8741F" w14:textId="6E6E42AF" w:rsidR="00C32EA3" w:rsidRPr="00B21467" w:rsidRDefault="00A76CB0"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Arial"/>
        </w:rPr>
      </w:pPr>
      <w:r>
        <w:rPr>
          <w:rFonts w:cs="Arial"/>
        </w:rPr>
        <w:t xml:space="preserve">The Company and a subsidiary </w:t>
      </w:r>
      <w:r w:rsidR="00C32EA3" w:rsidRPr="00B21467">
        <w:rPr>
          <w:rFonts w:cs="Arial"/>
        </w:rPr>
        <w:t xml:space="preserve">are required to comply with certain procedures and conditions; for example, maintaining </w:t>
      </w:r>
      <w:r>
        <w:rPr>
          <w:rFonts w:cs="Arial"/>
        </w:rPr>
        <w:t>sharehold</w:t>
      </w:r>
      <w:r w:rsidR="00035D0D">
        <w:rPr>
          <w:rFonts w:cs="Arial"/>
        </w:rPr>
        <w:t>ers’ portion</w:t>
      </w:r>
      <w:r w:rsidR="00C32EA3" w:rsidRPr="00B21467">
        <w:rPr>
          <w:rFonts w:cs="Arial"/>
        </w:rPr>
        <w:t xml:space="preserve"> at the level as specified in the contract.</w:t>
      </w:r>
    </w:p>
    <w:p w14:paraId="1EBB813C"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Arial"/>
          <w:spacing w:val="-4"/>
        </w:rPr>
      </w:pPr>
    </w:p>
    <w:p w14:paraId="1A59A893" w14:textId="77777777" w:rsidR="00C32EA3" w:rsidRPr="00B21467" w:rsidRDefault="00C32EA3" w:rsidP="00C3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Arial"/>
          <w:spacing w:val="-4"/>
        </w:rPr>
      </w:pPr>
      <w:r w:rsidRPr="008E5626">
        <w:rPr>
          <w:rFonts w:cs="Arial"/>
        </w:rPr>
        <w:t>The weighted average effective interest rate of the debentures of the Group and the Company is 4.50% per annum</w:t>
      </w:r>
      <w:r w:rsidRPr="00B21467">
        <w:rPr>
          <w:rFonts w:cs="Arial"/>
          <w:spacing w:val="-4"/>
          <w:cs/>
        </w:rPr>
        <w:t xml:space="preserve"> </w:t>
      </w:r>
      <w:r>
        <w:rPr>
          <w:rFonts w:cs="Arial"/>
          <w:spacing w:val="-4"/>
        </w:rPr>
        <w:br/>
        <w:t>(2018: 4.71</w:t>
      </w:r>
      <w:r w:rsidRPr="00B21467">
        <w:rPr>
          <w:rFonts w:cs="Arial"/>
          <w:spacing w:val="-4"/>
        </w:rPr>
        <w:t>% per annum</w:t>
      </w:r>
      <w:r w:rsidRPr="00B21467">
        <w:rPr>
          <w:rFonts w:cs="Arial"/>
          <w:spacing w:val="-4"/>
          <w:cs/>
        </w:rPr>
        <w:t>)</w:t>
      </w:r>
      <w:r>
        <w:rPr>
          <w:rFonts w:cs="Arial"/>
          <w:spacing w:val="-4"/>
        </w:rPr>
        <w:t xml:space="preserve"> and 4.62</w:t>
      </w:r>
      <w:r w:rsidRPr="00B21467">
        <w:rPr>
          <w:rFonts w:cs="Arial"/>
          <w:spacing w:val="-4"/>
        </w:rPr>
        <w:t>% per annum</w:t>
      </w:r>
      <w:r w:rsidRPr="00B21467">
        <w:rPr>
          <w:rFonts w:cs="Arial"/>
          <w:spacing w:val="-4"/>
          <w:cs/>
        </w:rPr>
        <w:t xml:space="preserve"> </w:t>
      </w:r>
      <w:r>
        <w:rPr>
          <w:rFonts w:cs="Arial"/>
          <w:spacing w:val="-4"/>
        </w:rPr>
        <w:t>(2018: 4.61</w:t>
      </w:r>
      <w:r w:rsidRPr="00B21467">
        <w:rPr>
          <w:rFonts w:cs="Arial"/>
          <w:spacing w:val="-4"/>
        </w:rPr>
        <w:t>% per annum</w:t>
      </w:r>
      <w:r w:rsidRPr="00B21467">
        <w:rPr>
          <w:rFonts w:cs="Arial"/>
          <w:spacing w:val="-4"/>
          <w:cs/>
        </w:rPr>
        <w:t>)</w:t>
      </w:r>
      <w:r w:rsidRPr="00B21467">
        <w:rPr>
          <w:rFonts w:cs="Arial"/>
          <w:spacing w:val="-4"/>
        </w:rPr>
        <w:t>, respectively.</w:t>
      </w:r>
    </w:p>
    <w:p w14:paraId="554B864B"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rPr>
      </w:pPr>
    </w:p>
    <w:p w14:paraId="4D6BCF93" w14:textId="2D34AF3C" w:rsidR="0092244C" w:rsidRDefault="0092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59335F9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77DF71D6" w14:textId="77777777" w:rsidTr="00D674F3">
        <w:trPr>
          <w:trHeight w:val="386"/>
        </w:trPr>
        <w:tc>
          <w:tcPr>
            <w:tcW w:w="9446" w:type="dxa"/>
            <w:shd w:val="clear" w:color="auto" w:fill="FFA543"/>
            <w:vAlign w:val="center"/>
            <w:hideMark/>
          </w:tcPr>
          <w:p w14:paraId="3C071C8F" w14:textId="77777777" w:rsidR="00661979" w:rsidRPr="00B21467" w:rsidRDefault="00E77824"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25</w:t>
            </w:r>
            <w:r w:rsidR="00661979" w:rsidRPr="00B21467">
              <w:rPr>
                <w:rFonts w:cs="Arial"/>
                <w:b/>
                <w:bCs/>
                <w:color w:val="FFFFFF" w:themeColor="background1"/>
                <w:lang w:val="en-GB"/>
              </w:rPr>
              <w:tab/>
              <w:t>Employee benefit obligations</w:t>
            </w:r>
          </w:p>
        </w:tc>
      </w:tr>
    </w:tbl>
    <w:p w14:paraId="521F216B" w14:textId="77777777" w:rsidR="00661979" w:rsidRPr="00B21467" w:rsidRDefault="00661979" w:rsidP="00661979">
      <w:pPr>
        <w:pStyle w:val="a5"/>
        <w:tabs>
          <w:tab w:val="left" w:pos="4536"/>
          <w:tab w:val="right" w:pos="7200"/>
          <w:tab w:val="right" w:pos="9000"/>
        </w:tabs>
        <w:ind w:right="0"/>
        <w:jc w:val="thaiDistribute"/>
        <w:rPr>
          <w:rFonts w:ascii="Arial" w:hAnsi="Arial" w:cs="Arial"/>
          <w:sz w:val="18"/>
          <w:szCs w:val="18"/>
        </w:rPr>
      </w:pPr>
    </w:p>
    <w:p w14:paraId="39C15829" w14:textId="77777777" w:rsidR="00F133B3" w:rsidRPr="00B21467" w:rsidRDefault="00F133B3" w:rsidP="00F133B3">
      <w:pPr>
        <w:pStyle w:val="a5"/>
        <w:tabs>
          <w:tab w:val="left" w:pos="4536"/>
          <w:tab w:val="right" w:pos="7200"/>
          <w:tab w:val="right" w:pos="9000"/>
        </w:tabs>
        <w:ind w:right="0"/>
        <w:jc w:val="thaiDistribute"/>
        <w:rPr>
          <w:rFonts w:ascii="Arial" w:hAnsi="Arial" w:cs="Arial"/>
          <w:sz w:val="18"/>
          <w:szCs w:val="18"/>
        </w:rPr>
      </w:pPr>
      <w:r w:rsidRPr="00B21467">
        <w:rPr>
          <w:rFonts w:ascii="Arial" w:hAnsi="Arial" w:cs="Arial"/>
          <w:sz w:val="18"/>
          <w:szCs w:val="18"/>
        </w:rPr>
        <w:t>The movement in the defined benefit obligation over the year is as follows:</w:t>
      </w:r>
    </w:p>
    <w:p w14:paraId="495FE161" w14:textId="77777777" w:rsidR="00F133B3" w:rsidRPr="00B21467" w:rsidRDefault="00F133B3" w:rsidP="00F133B3">
      <w:pPr>
        <w:pStyle w:val="a5"/>
        <w:tabs>
          <w:tab w:val="left" w:pos="4536"/>
          <w:tab w:val="right" w:pos="7200"/>
          <w:tab w:val="right" w:pos="9000"/>
        </w:tabs>
        <w:ind w:right="0"/>
        <w:jc w:val="thaiDistribute"/>
        <w:rPr>
          <w:rFonts w:ascii="Arial" w:hAnsi="Arial" w:cs="Arial"/>
          <w:sz w:val="18"/>
          <w:szCs w:val="18"/>
        </w:rPr>
      </w:pPr>
    </w:p>
    <w:tbl>
      <w:tblPr>
        <w:tblW w:w="9459" w:type="dxa"/>
        <w:tblInd w:w="8" w:type="dxa"/>
        <w:tblLayout w:type="fixed"/>
        <w:tblLook w:val="0000" w:firstRow="0" w:lastRow="0" w:firstColumn="0" w:lastColumn="0" w:noHBand="0" w:noVBand="0"/>
      </w:tblPr>
      <w:tblGrid>
        <w:gridCol w:w="3565"/>
        <w:gridCol w:w="1539"/>
        <w:gridCol w:w="1421"/>
        <w:gridCol w:w="1544"/>
        <w:gridCol w:w="1390"/>
      </w:tblGrid>
      <w:tr w:rsidR="00F133B3" w:rsidRPr="00B21467" w14:paraId="483CF496" w14:textId="77777777" w:rsidTr="00325143">
        <w:trPr>
          <w:cantSplit/>
          <w:trHeight w:val="300"/>
        </w:trPr>
        <w:tc>
          <w:tcPr>
            <w:tcW w:w="3565" w:type="dxa"/>
          </w:tcPr>
          <w:p w14:paraId="7E5620D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2960" w:type="dxa"/>
            <w:gridSpan w:val="2"/>
            <w:tcBorders>
              <w:top w:val="single" w:sz="4" w:space="0" w:color="auto"/>
              <w:bottom w:val="single" w:sz="4" w:space="0" w:color="auto"/>
            </w:tcBorders>
            <w:vAlign w:val="center"/>
          </w:tcPr>
          <w:p w14:paraId="49362FA5" w14:textId="77777777" w:rsidR="00F133B3" w:rsidRPr="00B21467" w:rsidRDefault="00F133B3" w:rsidP="00325143">
            <w:pPr>
              <w:spacing w:line="240" w:lineRule="auto"/>
              <w:ind w:right="-74"/>
              <w:jc w:val="center"/>
              <w:rPr>
                <w:rFonts w:cs="Arial"/>
                <w:b/>
                <w:bCs/>
                <w:lang w:eastAsia="en-GB"/>
              </w:rPr>
            </w:pPr>
            <w:r w:rsidRPr="00B21467">
              <w:rPr>
                <w:rFonts w:cs="Arial"/>
                <w:b/>
                <w:bCs/>
                <w:lang w:eastAsia="en-GB"/>
              </w:rPr>
              <w:t xml:space="preserve">Consolidated </w:t>
            </w:r>
          </w:p>
          <w:p w14:paraId="3ECEA37C" w14:textId="77777777" w:rsidR="00F133B3" w:rsidRPr="00B21467" w:rsidRDefault="00F133B3" w:rsidP="00325143">
            <w:pPr>
              <w:spacing w:line="240" w:lineRule="auto"/>
              <w:ind w:right="-74"/>
              <w:jc w:val="center"/>
              <w:rPr>
                <w:rFonts w:cs="Arial"/>
                <w:b/>
                <w:bCs/>
              </w:rPr>
            </w:pPr>
            <w:r w:rsidRPr="00B21467">
              <w:rPr>
                <w:rFonts w:cs="Arial"/>
                <w:b/>
                <w:bCs/>
                <w:lang w:eastAsia="en-GB"/>
              </w:rPr>
              <w:t>financial statements</w:t>
            </w:r>
          </w:p>
        </w:tc>
        <w:tc>
          <w:tcPr>
            <w:tcW w:w="2934" w:type="dxa"/>
            <w:gridSpan w:val="2"/>
            <w:tcBorders>
              <w:top w:val="single" w:sz="4" w:space="0" w:color="auto"/>
              <w:bottom w:val="single" w:sz="4" w:space="0" w:color="auto"/>
            </w:tcBorders>
            <w:vAlign w:val="bottom"/>
          </w:tcPr>
          <w:p w14:paraId="18629E05" w14:textId="77777777" w:rsidR="00F133B3" w:rsidRPr="00B21467" w:rsidRDefault="00F133B3" w:rsidP="00325143">
            <w:pPr>
              <w:spacing w:line="240" w:lineRule="auto"/>
              <w:ind w:right="-74"/>
              <w:jc w:val="center"/>
              <w:rPr>
                <w:rFonts w:cs="Arial"/>
                <w:b/>
                <w:bCs/>
                <w:lang w:eastAsia="en-GB"/>
              </w:rPr>
            </w:pPr>
            <w:r w:rsidRPr="00B21467">
              <w:rPr>
                <w:rFonts w:cs="Arial"/>
                <w:b/>
                <w:bCs/>
                <w:lang w:eastAsia="en-GB"/>
              </w:rPr>
              <w:t xml:space="preserve">Separate </w:t>
            </w:r>
          </w:p>
          <w:p w14:paraId="1A54F4B8" w14:textId="77777777" w:rsidR="00F133B3" w:rsidRPr="00B21467" w:rsidRDefault="00F133B3" w:rsidP="00325143">
            <w:pPr>
              <w:spacing w:line="240" w:lineRule="auto"/>
              <w:ind w:right="-74"/>
              <w:jc w:val="center"/>
              <w:rPr>
                <w:rFonts w:cs="Arial"/>
                <w:b/>
                <w:bCs/>
              </w:rPr>
            </w:pPr>
            <w:r w:rsidRPr="00B21467">
              <w:rPr>
                <w:rFonts w:cs="Arial"/>
                <w:b/>
                <w:bCs/>
                <w:lang w:eastAsia="en-GB"/>
              </w:rPr>
              <w:t>financial statements</w:t>
            </w:r>
          </w:p>
        </w:tc>
      </w:tr>
      <w:tr w:rsidR="00F133B3" w:rsidRPr="00B21467" w14:paraId="1923C94F" w14:textId="77777777" w:rsidTr="00325143">
        <w:trPr>
          <w:cantSplit/>
          <w:trHeight w:val="96"/>
        </w:trPr>
        <w:tc>
          <w:tcPr>
            <w:tcW w:w="3565" w:type="dxa"/>
          </w:tcPr>
          <w:p w14:paraId="657FEBB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top w:val="single" w:sz="4" w:space="0" w:color="auto"/>
            </w:tcBorders>
            <w:vAlign w:val="center"/>
          </w:tcPr>
          <w:p w14:paraId="7783BC46" w14:textId="77777777" w:rsidR="00F133B3" w:rsidRPr="00B21467" w:rsidRDefault="00F133B3" w:rsidP="00325143">
            <w:pPr>
              <w:spacing w:line="240" w:lineRule="auto"/>
              <w:ind w:right="-74"/>
              <w:jc w:val="right"/>
              <w:rPr>
                <w:rFonts w:cs="Arial"/>
                <w:b/>
                <w:bCs/>
              </w:rPr>
            </w:pPr>
            <w:r w:rsidRPr="00B21467">
              <w:rPr>
                <w:rFonts w:cs="Arial"/>
                <w:b/>
                <w:bCs/>
                <w:lang w:eastAsia="en-GB"/>
              </w:rPr>
              <w:t>2019</w:t>
            </w:r>
          </w:p>
        </w:tc>
        <w:tc>
          <w:tcPr>
            <w:tcW w:w="1421" w:type="dxa"/>
            <w:tcBorders>
              <w:top w:val="single" w:sz="4" w:space="0" w:color="auto"/>
            </w:tcBorders>
            <w:vAlign w:val="center"/>
          </w:tcPr>
          <w:p w14:paraId="13DACAFC" w14:textId="77777777" w:rsidR="00F133B3" w:rsidRPr="00B21467" w:rsidRDefault="00F133B3" w:rsidP="00325143">
            <w:pPr>
              <w:spacing w:line="240" w:lineRule="auto"/>
              <w:ind w:right="-74"/>
              <w:jc w:val="right"/>
              <w:rPr>
                <w:rFonts w:cs="Arial"/>
                <w:b/>
                <w:bCs/>
              </w:rPr>
            </w:pPr>
            <w:r w:rsidRPr="00B21467">
              <w:rPr>
                <w:rFonts w:cs="Arial"/>
                <w:b/>
                <w:bCs/>
                <w:lang w:eastAsia="en-GB"/>
              </w:rPr>
              <w:t>2018</w:t>
            </w:r>
          </w:p>
        </w:tc>
        <w:tc>
          <w:tcPr>
            <w:tcW w:w="1544" w:type="dxa"/>
            <w:tcBorders>
              <w:top w:val="single" w:sz="4" w:space="0" w:color="auto"/>
            </w:tcBorders>
            <w:vAlign w:val="center"/>
          </w:tcPr>
          <w:p w14:paraId="4BA9DB45" w14:textId="77777777" w:rsidR="00F133B3" w:rsidRPr="00B21467" w:rsidRDefault="00F133B3" w:rsidP="00325143">
            <w:pPr>
              <w:spacing w:line="240" w:lineRule="auto"/>
              <w:ind w:right="-74"/>
              <w:jc w:val="right"/>
              <w:rPr>
                <w:rFonts w:cs="Arial"/>
                <w:b/>
                <w:bCs/>
              </w:rPr>
            </w:pPr>
            <w:r w:rsidRPr="00B21467">
              <w:rPr>
                <w:rFonts w:cs="Arial"/>
                <w:b/>
                <w:bCs/>
                <w:lang w:eastAsia="en-GB"/>
              </w:rPr>
              <w:t>2019</w:t>
            </w:r>
          </w:p>
        </w:tc>
        <w:tc>
          <w:tcPr>
            <w:tcW w:w="1390" w:type="dxa"/>
            <w:tcBorders>
              <w:top w:val="single" w:sz="4" w:space="0" w:color="auto"/>
            </w:tcBorders>
            <w:vAlign w:val="center"/>
          </w:tcPr>
          <w:p w14:paraId="4E4DC8F9" w14:textId="77777777" w:rsidR="00F133B3" w:rsidRPr="00B21467" w:rsidRDefault="00F133B3" w:rsidP="00325143">
            <w:pPr>
              <w:spacing w:line="240" w:lineRule="auto"/>
              <w:ind w:right="-74"/>
              <w:jc w:val="right"/>
              <w:rPr>
                <w:rFonts w:cs="Arial"/>
                <w:b/>
                <w:bCs/>
              </w:rPr>
            </w:pPr>
            <w:r w:rsidRPr="00B21467">
              <w:rPr>
                <w:rFonts w:cs="Arial"/>
                <w:b/>
                <w:bCs/>
                <w:lang w:eastAsia="en-GB"/>
              </w:rPr>
              <w:t>2018</w:t>
            </w:r>
          </w:p>
        </w:tc>
      </w:tr>
      <w:tr w:rsidR="00F133B3" w:rsidRPr="00B21467" w14:paraId="5AF23F22" w14:textId="77777777" w:rsidTr="00325143">
        <w:trPr>
          <w:cantSplit/>
        </w:trPr>
        <w:tc>
          <w:tcPr>
            <w:tcW w:w="3565" w:type="dxa"/>
          </w:tcPr>
          <w:p w14:paraId="0CEE8EC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bottom w:val="single" w:sz="4" w:space="0" w:color="auto"/>
            </w:tcBorders>
            <w:vAlign w:val="center"/>
          </w:tcPr>
          <w:p w14:paraId="36E923AB"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c>
          <w:tcPr>
            <w:tcW w:w="1421" w:type="dxa"/>
            <w:tcBorders>
              <w:bottom w:val="single" w:sz="4" w:space="0" w:color="auto"/>
            </w:tcBorders>
          </w:tcPr>
          <w:p w14:paraId="290A1EC1"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c>
          <w:tcPr>
            <w:tcW w:w="1544" w:type="dxa"/>
            <w:tcBorders>
              <w:bottom w:val="single" w:sz="4" w:space="0" w:color="auto"/>
            </w:tcBorders>
            <w:vAlign w:val="center"/>
          </w:tcPr>
          <w:p w14:paraId="044A9E78"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c>
          <w:tcPr>
            <w:tcW w:w="1390" w:type="dxa"/>
            <w:tcBorders>
              <w:bottom w:val="single" w:sz="4" w:space="0" w:color="auto"/>
            </w:tcBorders>
          </w:tcPr>
          <w:p w14:paraId="3DAE1897"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r>
      <w:tr w:rsidR="00F133B3" w:rsidRPr="00B21467" w14:paraId="54993544" w14:textId="77777777" w:rsidTr="00325143">
        <w:trPr>
          <w:cantSplit/>
        </w:trPr>
        <w:tc>
          <w:tcPr>
            <w:tcW w:w="3565" w:type="dxa"/>
          </w:tcPr>
          <w:p w14:paraId="1A6CD2D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top w:val="single" w:sz="4" w:space="0" w:color="auto"/>
            </w:tcBorders>
            <w:shd w:val="clear" w:color="auto" w:fill="FAFAFA"/>
          </w:tcPr>
          <w:p w14:paraId="5BE26E7B" w14:textId="77777777" w:rsidR="00F133B3" w:rsidRPr="00B21467" w:rsidRDefault="00F133B3" w:rsidP="00325143">
            <w:pPr>
              <w:spacing w:line="240" w:lineRule="auto"/>
              <w:ind w:right="-72"/>
              <w:jc w:val="right"/>
              <w:rPr>
                <w:rFonts w:cs="Arial"/>
              </w:rPr>
            </w:pPr>
          </w:p>
        </w:tc>
        <w:tc>
          <w:tcPr>
            <w:tcW w:w="1421" w:type="dxa"/>
            <w:tcBorders>
              <w:top w:val="single" w:sz="4" w:space="0" w:color="auto"/>
            </w:tcBorders>
          </w:tcPr>
          <w:p w14:paraId="18B54ABD" w14:textId="77777777" w:rsidR="00F133B3" w:rsidRPr="00B21467" w:rsidRDefault="00F133B3" w:rsidP="00325143">
            <w:pPr>
              <w:spacing w:line="240" w:lineRule="auto"/>
              <w:ind w:right="-72"/>
              <w:jc w:val="right"/>
              <w:rPr>
                <w:rFonts w:cs="Arial"/>
              </w:rPr>
            </w:pPr>
          </w:p>
        </w:tc>
        <w:tc>
          <w:tcPr>
            <w:tcW w:w="1544" w:type="dxa"/>
            <w:tcBorders>
              <w:top w:val="single" w:sz="4" w:space="0" w:color="auto"/>
            </w:tcBorders>
            <w:shd w:val="clear" w:color="auto" w:fill="FAFAFA"/>
          </w:tcPr>
          <w:p w14:paraId="7E00F745" w14:textId="77777777" w:rsidR="00F133B3" w:rsidRPr="00B21467" w:rsidRDefault="00F133B3" w:rsidP="00325143">
            <w:pPr>
              <w:spacing w:line="240" w:lineRule="auto"/>
              <w:ind w:right="-72"/>
              <w:jc w:val="right"/>
              <w:rPr>
                <w:rFonts w:cs="Arial"/>
              </w:rPr>
            </w:pPr>
          </w:p>
        </w:tc>
        <w:tc>
          <w:tcPr>
            <w:tcW w:w="1390" w:type="dxa"/>
            <w:tcBorders>
              <w:top w:val="single" w:sz="4" w:space="0" w:color="auto"/>
            </w:tcBorders>
          </w:tcPr>
          <w:p w14:paraId="061AFE44" w14:textId="77777777" w:rsidR="00F133B3" w:rsidRPr="00B21467" w:rsidRDefault="00F133B3" w:rsidP="00325143">
            <w:pPr>
              <w:spacing w:line="240" w:lineRule="auto"/>
              <w:ind w:right="-72"/>
              <w:jc w:val="right"/>
              <w:rPr>
                <w:rFonts w:cs="Arial"/>
              </w:rPr>
            </w:pPr>
          </w:p>
        </w:tc>
      </w:tr>
      <w:tr w:rsidR="00F133B3" w:rsidRPr="00B21467" w14:paraId="1AF57D78" w14:textId="77777777" w:rsidTr="00325143">
        <w:trPr>
          <w:cantSplit/>
        </w:trPr>
        <w:tc>
          <w:tcPr>
            <w:tcW w:w="3565" w:type="dxa"/>
          </w:tcPr>
          <w:p w14:paraId="149D653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B21467">
              <w:rPr>
                <w:rFonts w:cs="Arial"/>
                <w:lang w:val="en-GB"/>
              </w:rPr>
              <w:t>At 1 January</w:t>
            </w:r>
          </w:p>
        </w:tc>
        <w:tc>
          <w:tcPr>
            <w:tcW w:w="1539" w:type="dxa"/>
            <w:shd w:val="clear" w:color="auto" w:fill="FAFAFA"/>
          </w:tcPr>
          <w:p w14:paraId="7541D8CE" w14:textId="77777777" w:rsidR="00F133B3" w:rsidRPr="00B21467" w:rsidRDefault="00F133B3" w:rsidP="00325143">
            <w:pPr>
              <w:spacing w:line="240" w:lineRule="auto"/>
              <w:ind w:right="-72"/>
              <w:jc w:val="right"/>
              <w:rPr>
                <w:rFonts w:cs="Arial"/>
              </w:rPr>
            </w:pPr>
            <w:r>
              <w:rPr>
                <w:rFonts w:cs="Arial"/>
              </w:rPr>
              <w:t>3,587</w:t>
            </w:r>
          </w:p>
        </w:tc>
        <w:tc>
          <w:tcPr>
            <w:tcW w:w="1421" w:type="dxa"/>
            <w:vAlign w:val="center"/>
          </w:tcPr>
          <w:p w14:paraId="7A275C81" w14:textId="77777777" w:rsidR="00F133B3" w:rsidRPr="00B21467" w:rsidRDefault="00F133B3" w:rsidP="00325143">
            <w:pPr>
              <w:spacing w:line="240" w:lineRule="auto"/>
              <w:ind w:right="-72"/>
              <w:jc w:val="right"/>
              <w:rPr>
                <w:rFonts w:cs="Arial"/>
              </w:rPr>
            </w:pPr>
            <w:r w:rsidRPr="00B21467">
              <w:rPr>
                <w:rFonts w:eastAsia="Arial Unicode MS" w:cs="Arial"/>
              </w:rPr>
              <w:t>3,511</w:t>
            </w:r>
          </w:p>
        </w:tc>
        <w:tc>
          <w:tcPr>
            <w:tcW w:w="1544" w:type="dxa"/>
            <w:shd w:val="clear" w:color="auto" w:fill="FAFAFA"/>
          </w:tcPr>
          <w:p w14:paraId="5314C2DD" w14:textId="77777777" w:rsidR="00F133B3" w:rsidRPr="00B21467" w:rsidRDefault="00F133B3" w:rsidP="00325143">
            <w:pPr>
              <w:spacing w:line="240" w:lineRule="auto"/>
              <w:ind w:right="-72"/>
              <w:jc w:val="right"/>
              <w:rPr>
                <w:rFonts w:cs="Arial"/>
              </w:rPr>
            </w:pPr>
            <w:r>
              <w:rPr>
                <w:rFonts w:cs="Arial"/>
              </w:rPr>
              <w:t>3,183</w:t>
            </w:r>
          </w:p>
        </w:tc>
        <w:tc>
          <w:tcPr>
            <w:tcW w:w="1390" w:type="dxa"/>
          </w:tcPr>
          <w:p w14:paraId="5E8477D1" w14:textId="77777777" w:rsidR="00F133B3" w:rsidRPr="00B21467" w:rsidRDefault="00F133B3" w:rsidP="00325143">
            <w:pPr>
              <w:spacing w:line="240" w:lineRule="auto"/>
              <w:ind w:right="-72"/>
              <w:jc w:val="right"/>
              <w:rPr>
                <w:rFonts w:cs="Arial"/>
              </w:rPr>
            </w:pPr>
            <w:r w:rsidRPr="00B21467">
              <w:rPr>
                <w:rFonts w:eastAsia="Arial Unicode MS" w:cs="Arial"/>
              </w:rPr>
              <w:t>3,161</w:t>
            </w:r>
          </w:p>
        </w:tc>
      </w:tr>
      <w:tr w:rsidR="00F133B3" w:rsidRPr="00B21467" w14:paraId="72ACC02F" w14:textId="77777777" w:rsidTr="00325143">
        <w:trPr>
          <w:cantSplit/>
        </w:trPr>
        <w:tc>
          <w:tcPr>
            <w:tcW w:w="3565" w:type="dxa"/>
          </w:tcPr>
          <w:p w14:paraId="56DB37B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rPr>
            </w:pPr>
            <w:r w:rsidRPr="00B21467">
              <w:rPr>
                <w:rFonts w:cs="Arial"/>
              </w:rPr>
              <w:t>Current service cost</w:t>
            </w:r>
          </w:p>
        </w:tc>
        <w:tc>
          <w:tcPr>
            <w:tcW w:w="1539" w:type="dxa"/>
            <w:shd w:val="clear" w:color="auto" w:fill="FAFAFA"/>
          </w:tcPr>
          <w:p w14:paraId="32F445A3" w14:textId="77777777" w:rsidR="00F133B3" w:rsidRPr="00B21467" w:rsidRDefault="00F133B3" w:rsidP="00325143">
            <w:pPr>
              <w:spacing w:line="240" w:lineRule="auto"/>
              <w:ind w:right="-72"/>
              <w:jc w:val="right"/>
              <w:rPr>
                <w:rFonts w:cs="Arial"/>
              </w:rPr>
            </w:pPr>
            <w:r>
              <w:rPr>
                <w:rFonts w:cs="Arial"/>
              </w:rPr>
              <w:t>344</w:t>
            </w:r>
          </w:p>
        </w:tc>
        <w:tc>
          <w:tcPr>
            <w:tcW w:w="1421" w:type="dxa"/>
            <w:vAlign w:val="center"/>
          </w:tcPr>
          <w:p w14:paraId="60204ADD" w14:textId="77777777" w:rsidR="00F133B3" w:rsidRPr="00B21467" w:rsidRDefault="00F133B3" w:rsidP="00325143">
            <w:pPr>
              <w:spacing w:line="240" w:lineRule="auto"/>
              <w:ind w:right="-72"/>
              <w:jc w:val="right"/>
              <w:rPr>
                <w:rFonts w:cs="Arial"/>
              </w:rPr>
            </w:pPr>
            <w:r w:rsidRPr="00B21467">
              <w:rPr>
                <w:rFonts w:eastAsia="Arial Unicode MS" w:cs="Arial"/>
              </w:rPr>
              <w:t>305</w:t>
            </w:r>
          </w:p>
        </w:tc>
        <w:tc>
          <w:tcPr>
            <w:tcW w:w="1544" w:type="dxa"/>
            <w:shd w:val="clear" w:color="auto" w:fill="FAFAFA"/>
          </w:tcPr>
          <w:p w14:paraId="51E4F985" w14:textId="77777777" w:rsidR="00F133B3" w:rsidRPr="00B21467" w:rsidRDefault="00F133B3" w:rsidP="00325143">
            <w:pPr>
              <w:spacing w:line="240" w:lineRule="auto"/>
              <w:ind w:right="-72"/>
              <w:jc w:val="right"/>
              <w:rPr>
                <w:rFonts w:cs="Arial"/>
              </w:rPr>
            </w:pPr>
            <w:r>
              <w:rPr>
                <w:rFonts w:cs="Arial"/>
              </w:rPr>
              <w:t>249</w:t>
            </w:r>
          </w:p>
        </w:tc>
        <w:tc>
          <w:tcPr>
            <w:tcW w:w="1390" w:type="dxa"/>
          </w:tcPr>
          <w:p w14:paraId="5845391C" w14:textId="77777777" w:rsidR="00F133B3" w:rsidRPr="00B21467" w:rsidRDefault="00F133B3" w:rsidP="00325143">
            <w:pPr>
              <w:spacing w:line="240" w:lineRule="auto"/>
              <w:ind w:right="-72"/>
              <w:jc w:val="right"/>
              <w:rPr>
                <w:rFonts w:cs="Arial"/>
              </w:rPr>
            </w:pPr>
            <w:r w:rsidRPr="00B21467">
              <w:rPr>
                <w:rFonts w:eastAsia="Arial Unicode MS" w:cs="Arial"/>
              </w:rPr>
              <w:t>244</w:t>
            </w:r>
          </w:p>
        </w:tc>
      </w:tr>
      <w:tr w:rsidR="00F133B3" w:rsidRPr="00B21467" w14:paraId="22CFE736" w14:textId="77777777" w:rsidTr="00325143">
        <w:trPr>
          <w:cantSplit/>
        </w:trPr>
        <w:tc>
          <w:tcPr>
            <w:tcW w:w="3565" w:type="dxa"/>
          </w:tcPr>
          <w:p w14:paraId="6855C32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rPr>
            </w:pPr>
            <w:r w:rsidRPr="00B21467">
              <w:rPr>
                <w:rFonts w:cs="Arial"/>
              </w:rPr>
              <w:t>Past service cost</w:t>
            </w:r>
          </w:p>
        </w:tc>
        <w:tc>
          <w:tcPr>
            <w:tcW w:w="1539" w:type="dxa"/>
            <w:shd w:val="clear" w:color="auto" w:fill="FAFAFA"/>
          </w:tcPr>
          <w:p w14:paraId="3D2DC282" w14:textId="77777777" w:rsidR="00F133B3" w:rsidRPr="00B21467" w:rsidRDefault="00F133B3" w:rsidP="00325143">
            <w:pPr>
              <w:spacing w:line="240" w:lineRule="auto"/>
              <w:ind w:right="-72"/>
              <w:jc w:val="right"/>
              <w:rPr>
                <w:rFonts w:cs="Arial"/>
              </w:rPr>
            </w:pPr>
            <w:r>
              <w:rPr>
                <w:rFonts w:cs="Arial"/>
              </w:rPr>
              <w:t>379</w:t>
            </w:r>
          </w:p>
        </w:tc>
        <w:tc>
          <w:tcPr>
            <w:tcW w:w="1421" w:type="dxa"/>
            <w:vAlign w:val="center"/>
          </w:tcPr>
          <w:p w14:paraId="1F8BC64D" w14:textId="77777777" w:rsidR="00F133B3" w:rsidRPr="00B21467" w:rsidRDefault="00F133B3" w:rsidP="00325143">
            <w:pPr>
              <w:spacing w:line="240" w:lineRule="auto"/>
              <w:ind w:right="-72"/>
              <w:jc w:val="right"/>
              <w:rPr>
                <w:rFonts w:cs="Arial"/>
              </w:rPr>
            </w:pPr>
            <w:r w:rsidRPr="00B21467">
              <w:rPr>
                <w:rFonts w:eastAsia="Arial Unicode MS" w:cs="Arial"/>
              </w:rPr>
              <w:t>-</w:t>
            </w:r>
          </w:p>
        </w:tc>
        <w:tc>
          <w:tcPr>
            <w:tcW w:w="1544" w:type="dxa"/>
            <w:shd w:val="clear" w:color="auto" w:fill="FAFAFA"/>
          </w:tcPr>
          <w:p w14:paraId="50433FFA" w14:textId="77777777" w:rsidR="00F133B3" w:rsidRPr="00B21467" w:rsidRDefault="00F133B3" w:rsidP="00325143">
            <w:pPr>
              <w:spacing w:line="240" w:lineRule="auto"/>
              <w:ind w:right="-72"/>
              <w:jc w:val="right"/>
              <w:rPr>
                <w:rFonts w:cs="Arial"/>
              </w:rPr>
            </w:pPr>
            <w:r>
              <w:rPr>
                <w:rFonts w:cs="Arial"/>
              </w:rPr>
              <w:t>301</w:t>
            </w:r>
          </w:p>
        </w:tc>
        <w:tc>
          <w:tcPr>
            <w:tcW w:w="1390" w:type="dxa"/>
          </w:tcPr>
          <w:p w14:paraId="3EFA4904" w14:textId="77777777" w:rsidR="00F133B3" w:rsidRPr="00B21467" w:rsidRDefault="00F133B3" w:rsidP="00325143">
            <w:pPr>
              <w:spacing w:line="240" w:lineRule="auto"/>
              <w:ind w:right="-72"/>
              <w:jc w:val="right"/>
              <w:rPr>
                <w:rFonts w:cs="Arial"/>
              </w:rPr>
            </w:pPr>
            <w:r w:rsidRPr="00B21467">
              <w:rPr>
                <w:rFonts w:eastAsia="Arial Unicode MS" w:cs="Arial"/>
              </w:rPr>
              <w:t>-</w:t>
            </w:r>
          </w:p>
        </w:tc>
      </w:tr>
      <w:tr w:rsidR="00F133B3" w:rsidRPr="00B21467" w14:paraId="305B145B" w14:textId="77777777" w:rsidTr="00325143">
        <w:trPr>
          <w:cantSplit/>
        </w:trPr>
        <w:tc>
          <w:tcPr>
            <w:tcW w:w="3565" w:type="dxa"/>
          </w:tcPr>
          <w:p w14:paraId="1CE5C46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rPr>
            </w:pPr>
            <w:r w:rsidRPr="00B21467">
              <w:rPr>
                <w:rFonts w:cs="Arial"/>
              </w:rPr>
              <w:t>Acturial losses</w:t>
            </w:r>
          </w:p>
        </w:tc>
        <w:tc>
          <w:tcPr>
            <w:tcW w:w="1539" w:type="dxa"/>
            <w:shd w:val="clear" w:color="auto" w:fill="FAFAFA"/>
          </w:tcPr>
          <w:p w14:paraId="35AC8FB1" w14:textId="77777777" w:rsidR="00F133B3" w:rsidRPr="00B21467" w:rsidRDefault="00F133B3" w:rsidP="00325143">
            <w:pPr>
              <w:spacing w:line="240" w:lineRule="auto"/>
              <w:ind w:right="-72"/>
              <w:jc w:val="right"/>
              <w:rPr>
                <w:rFonts w:cs="Arial"/>
              </w:rPr>
            </w:pPr>
            <w:r>
              <w:rPr>
                <w:rFonts w:cs="Arial"/>
              </w:rPr>
              <w:t>385</w:t>
            </w:r>
          </w:p>
        </w:tc>
        <w:tc>
          <w:tcPr>
            <w:tcW w:w="1421" w:type="dxa"/>
          </w:tcPr>
          <w:p w14:paraId="38113ED6" w14:textId="77777777" w:rsidR="00F133B3" w:rsidRPr="00B21467" w:rsidRDefault="00F133B3" w:rsidP="00325143">
            <w:pPr>
              <w:spacing w:line="240" w:lineRule="auto"/>
              <w:ind w:right="-72"/>
              <w:jc w:val="right"/>
              <w:rPr>
                <w:rFonts w:cs="Arial"/>
              </w:rPr>
            </w:pPr>
            <w:r w:rsidRPr="00B21467">
              <w:rPr>
                <w:rFonts w:eastAsia="Arial Unicode MS" w:cs="Arial"/>
              </w:rPr>
              <w:t>1</w:t>
            </w:r>
          </w:p>
        </w:tc>
        <w:tc>
          <w:tcPr>
            <w:tcW w:w="1544" w:type="dxa"/>
            <w:shd w:val="clear" w:color="auto" w:fill="FAFAFA"/>
          </w:tcPr>
          <w:p w14:paraId="08A460CD" w14:textId="77777777" w:rsidR="00F133B3" w:rsidRPr="00B21467" w:rsidRDefault="00F133B3" w:rsidP="00325143">
            <w:pPr>
              <w:spacing w:line="240" w:lineRule="auto"/>
              <w:ind w:right="-72"/>
              <w:jc w:val="right"/>
              <w:rPr>
                <w:rFonts w:cs="Arial"/>
              </w:rPr>
            </w:pPr>
            <w:r>
              <w:rPr>
                <w:rFonts w:cs="Arial"/>
              </w:rPr>
              <w:t>326</w:t>
            </w:r>
          </w:p>
        </w:tc>
        <w:tc>
          <w:tcPr>
            <w:tcW w:w="1390" w:type="dxa"/>
          </w:tcPr>
          <w:p w14:paraId="25224FC6" w14:textId="77777777" w:rsidR="00F133B3" w:rsidRPr="00B21467" w:rsidRDefault="00F133B3" w:rsidP="00325143">
            <w:pPr>
              <w:spacing w:line="240" w:lineRule="auto"/>
              <w:ind w:right="-72"/>
              <w:jc w:val="right"/>
              <w:rPr>
                <w:rFonts w:cs="Arial"/>
              </w:rPr>
            </w:pPr>
            <w:r>
              <w:rPr>
                <w:rFonts w:cs="Arial"/>
              </w:rPr>
              <w:t>-</w:t>
            </w:r>
          </w:p>
        </w:tc>
      </w:tr>
      <w:tr w:rsidR="00F133B3" w:rsidRPr="00B21467" w14:paraId="5587A4A1" w14:textId="77777777" w:rsidTr="00325143">
        <w:trPr>
          <w:cantSplit/>
        </w:trPr>
        <w:tc>
          <w:tcPr>
            <w:tcW w:w="3565" w:type="dxa"/>
          </w:tcPr>
          <w:p w14:paraId="3128AE1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B21467">
              <w:rPr>
                <w:rFonts w:cs="Arial"/>
                <w:lang w:val="en-GB"/>
              </w:rPr>
              <w:t>Benefit payment</w:t>
            </w:r>
            <w:r w:rsidRPr="00B21467">
              <w:rPr>
                <w:rFonts w:cs="Arial"/>
              </w:rPr>
              <w:t xml:space="preserve"> </w:t>
            </w:r>
          </w:p>
        </w:tc>
        <w:tc>
          <w:tcPr>
            <w:tcW w:w="1539" w:type="dxa"/>
            <w:tcBorders>
              <w:bottom w:val="single" w:sz="4" w:space="0" w:color="auto"/>
            </w:tcBorders>
            <w:shd w:val="clear" w:color="auto" w:fill="FAFAFA"/>
          </w:tcPr>
          <w:p w14:paraId="00AB89B1" w14:textId="77777777" w:rsidR="00F133B3" w:rsidRPr="00B21467" w:rsidRDefault="00F133B3" w:rsidP="00325143">
            <w:pPr>
              <w:spacing w:line="240" w:lineRule="auto"/>
              <w:ind w:right="-72"/>
              <w:jc w:val="right"/>
              <w:rPr>
                <w:rFonts w:cs="Arial"/>
              </w:rPr>
            </w:pPr>
            <w:r>
              <w:rPr>
                <w:rFonts w:cs="Arial"/>
              </w:rPr>
              <w:t>(109)</w:t>
            </w:r>
          </w:p>
        </w:tc>
        <w:tc>
          <w:tcPr>
            <w:tcW w:w="1421" w:type="dxa"/>
            <w:tcBorders>
              <w:bottom w:val="single" w:sz="4" w:space="0" w:color="auto"/>
            </w:tcBorders>
          </w:tcPr>
          <w:p w14:paraId="4FCDFCE7" w14:textId="77777777" w:rsidR="00F133B3" w:rsidRPr="00B21467" w:rsidRDefault="00F133B3" w:rsidP="00325143">
            <w:pPr>
              <w:spacing w:line="240" w:lineRule="auto"/>
              <w:ind w:right="-72"/>
              <w:jc w:val="right"/>
              <w:rPr>
                <w:rFonts w:cs="Arial"/>
              </w:rPr>
            </w:pPr>
            <w:r w:rsidRPr="00B21467">
              <w:rPr>
                <w:rFonts w:eastAsia="Arial Unicode MS" w:cs="Arial"/>
              </w:rPr>
              <w:t>(230)</w:t>
            </w:r>
          </w:p>
        </w:tc>
        <w:tc>
          <w:tcPr>
            <w:tcW w:w="1544" w:type="dxa"/>
            <w:tcBorders>
              <w:bottom w:val="single" w:sz="4" w:space="0" w:color="auto"/>
            </w:tcBorders>
            <w:shd w:val="clear" w:color="auto" w:fill="FAFAFA"/>
          </w:tcPr>
          <w:p w14:paraId="2C6C0D33" w14:textId="77777777" w:rsidR="00F133B3" w:rsidRPr="00B21467" w:rsidRDefault="00F133B3" w:rsidP="00325143">
            <w:pPr>
              <w:spacing w:line="240" w:lineRule="auto"/>
              <w:ind w:right="-72"/>
              <w:jc w:val="right"/>
              <w:rPr>
                <w:rFonts w:cs="Arial"/>
              </w:rPr>
            </w:pPr>
            <w:r>
              <w:rPr>
                <w:rFonts w:cs="Arial"/>
              </w:rPr>
              <w:t>(104)</w:t>
            </w:r>
          </w:p>
        </w:tc>
        <w:tc>
          <w:tcPr>
            <w:tcW w:w="1390" w:type="dxa"/>
            <w:tcBorders>
              <w:bottom w:val="single" w:sz="4" w:space="0" w:color="auto"/>
            </w:tcBorders>
          </w:tcPr>
          <w:p w14:paraId="48433651" w14:textId="77777777" w:rsidR="00F133B3" w:rsidRPr="00B21467" w:rsidRDefault="00F133B3" w:rsidP="00325143">
            <w:pPr>
              <w:spacing w:line="240" w:lineRule="auto"/>
              <w:ind w:right="-72"/>
              <w:jc w:val="right"/>
              <w:rPr>
                <w:rFonts w:cs="Arial"/>
              </w:rPr>
            </w:pPr>
            <w:r w:rsidRPr="00B21467">
              <w:rPr>
                <w:rFonts w:eastAsia="Arial Unicode MS" w:cs="Arial"/>
              </w:rPr>
              <w:t>(222)</w:t>
            </w:r>
          </w:p>
        </w:tc>
      </w:tr>
      <w:tr w:rsidR="00F133B3" w:rsidRPr="00B21467" w14:paraId="27AE4532" w14:textId="77777777" w:rsidTr="00325143">
        <w:trPr>
          <w:cantSplit/>
        </w:trPr>
        <w:tc>
          <w:tcPr>
            <w:tcW w:w="3565" w:type="dxa"/>
          </w:tcPr>
          <w:p w14:paraId="4FC3A13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lang w:val="en-GB"/>
              </w:rPr>
            </w:pPr>
          </w:p>
        </w:tc>
        <w:tc>
          <w:tcPr>
            <w:tcW w:w="1539" w:type="dxa"/>
            <w:shd w:val="clear" w:color="auto" w:fill="FAFAFA"/>
          </w:tcPr>
          <w:p w14:paraId="1F0C5D9A" w14:textId="77777777" w:rsidR="00F133B3" w:rsidRPr="00B21467" w:rsidRDefault="00F133B3" w:rsidP="00325143">
            <w:pPr>
              <w:spacing w:line="240" w:lineRule="auto"/>
              <w:ind w:right="-72"/>
              <w:jc w:val="right"/>
              <w:rPr>
                <w:rFonts w:cs="Arial"/>
              </w:rPr>
            </w:pPr>
          </w:p>
        </w:tc>
        <w:tc>
          <w:tcPr>
            <w:tcW w:w="1421" w:type="dxa"/>
          </w:tcPr>
          <w:p w14:paraId="386F8D46" w14:textId="77777777" w:rsidR="00F133B3" w:rsidRPr="00B21467" w:rsidRDefault="00F133B3" w:rsidP="00325143">
            <w:pPr>
              <w:spacing w:line="240" w:lineRule="auto"/>
              <w:ind w:right="-72"/>
              <w:jc w:val="right"/>
              <w:rPr>
                <w:rFonts w:eastAsia="Arial Unicode MS" w:cs="Arial"/>
              </w:rPr>
            </w:pPr>
          </w:p>
        </w:tc>
        <w:tc>
          <w:tcPr>
            <w:tcW w:w="1544" w:type="dxa"/>
            <w:shd w:val="clear" w:color="auto" w:fill="FAFAFA"/>
          </w:tcPr>
          <w:p w14:paraId="2A8B9657" w14:textId="77777777" w:rsidR="00F133B3" w:rsidRPr="00B21467" w:rsidRDefault="00F133B3" w:rsidP="00325143">
            <w:pPr>
              <w:spacing w:line="240" w:lineRule="auto"/>
              <w:ind w:right="-72"/>
              <w:jc w:val="right"/>
              <w:rPr>
                <w:rFonts w:cs="Arial"/>
              </w:rPr>
            </w:pPr>
          </w:p>
        </w:tc>
        <w:tc>
          <w:tcPr>
            <w:tcW w:w="1390" w:type="dxa"/>
          </w:tcPr>
          <w:p w14:paraId="48134E43" w14:textId="77777777" w:rsidR="00F133B3" w:rsidRPr="00B21467" w:rsidRDefault="00F133B3" w:rsidP="00325143">
            <w:pPr>
              <w:spacing w:line="240" w:lineRule="auto"/>
              <w:ind w:right="-72"/>
              <w:jc w:val="right"/>
              <w:rPr>
                <w:rFonts w:eastAsia="Arial Unicode MS" w:cs="Arial"/>
              </w:rPr>
            </w:pPr>
          </w:p>
        </w:tc>
      </w:tr>
      <w:tr w:rsidR="00F133B3" w:rsidRPr="00B21467" w14:paraId="29EC6D72" w14:textId="77777777" w:rsidTr="00325143">
        <w:trPr>
          <w:cantSplit/>
        </w:trPr>
        <w:tc>
          <w:tcPr>
            <w:tcW w:w="3565" w:type="dxa"/>
          </w:tcPr>
          <w:p w14:paraId="63A1555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B21467">
              <w:rPr>
                <w:rFonts w:cs="Arial"/>
                <w:lang w:val="en-GB"/>
              </w:rPr>
              <w:t>At 31 December</w:t>
            </w:r>
          </w:p>
        </w:tc>
        <w:tc>
          <w:tcPr>
            <w:tcW w:w="1539" w:type="dxa"/>
            <w:tcBorders>
              <w:bottom w:val="single" w:sz="4" w:space="0" w:color="auto"/>
            </w:tcBorders>
            <w:shd w:val="clear" w:color="auto" w:fill="FAFAFA"/>
          </w:tcPr>
          <w:p w14:paraId="3F54FEEB" w14:textId="77777777" w:rsidR="00F133B3" w:rsidRPr="00B21467" w:rsidRDefault="00F133B3" w:rsidP="00325143">
            <w:pPr>
              <w:spacing w:line="240" w:lineRule="auto"/>
              <w:ind w:right="-72"/>
              <w:jc w:val="right"/>
              <w:rPr>
                <w:rFonts w:cs="Arial"/>
              </w:rPr>
            </w:pPr>
            <w:r>
              <w:rPr>
                <w:rFonts w:cs="Arial"/>
              </w:rPr>
              <w:t>4,586</w:t>
            </w:r>
          </w:p>
        </w:tc>
        <w:tc>
          <w:tcPr>
            <w:tcW w:w="1421" w:type="dxa"/>
            <w:tcBorders>
              <w:bottom w:val="single" w:sz="4" w:space="0" w:color="auto"/>
            </w:tcBorders>
          </w:tcPr>
          <w:p w14:paraId="3AC45C4E" w14:textId="77777777" w:rsidR="00F133B3" w:rsidRPr="00B21467" w:rsidRDefault="00F133B3" w:rsidP="00325143">
            <w:pPr>
              <w:spacing w:line="240" w:lineRule="auto"/>
              <w:ind w:right="-72"/>
              <w:jc w:val="right"/>
              <w:rPr>
                <w:rFonts w:cs="Arial"/>
              </w:rPr>
            </w:pPr>
            <w:r w:rsidRPr="00B21467">
              <w:rPr>
                <w:rFonts w:eastAsia="Arial Unicode MS" w:cs="Arial"/>
              </w:rPr>
              <w:t>3,587</w:t>
            </w:r>
          </w:p>
        </w:tc>
        <w:tc>
          <w:tcPr>
            <w:tcW w:w="1544" w:type="dxa"/>
            <w:tcBorders>
              <w:bottom w:val="single" w:sz="4" w:space="0" w:color="auto"/>
            </w:tcBorders>
            <w:shd w:val="clear" w:color="auto" w:fill="FAFAFA"/>
          </w:tcPr>
          <w:p w14:paraId="1A15FB7F" w14:textId="77777777" w:rsidR="00F133B3" w:rsidRPr="00B21467" w:rsidRDefault="00F133B3" w:rsidP="00325143">
            <w:pPr>
              <w:spacing w:line="240" w:lineRule="auto"/>
              <w:ind w:right="-72"/>
              <w:jc w:val="right"/>
              <w:rPr>
                <w:rFonts w:cs="Arial"/>
              </w:rPr>
            </w:pPr>
            <w:r>
              <w:rPr>
                <w:rFonts w:cs="Arial"/>
              </w:rPr>
              <w:t>3,955</w:t>
            </w:r>
          </w:p>
        </w:tc>
        <w:tc>
          <w:tcPr>
            <w:tcW w:w="1390" w:type="dxa"/>
            <w:tcBorders>
              <w:bottom w:val="single" w:sz="4" w:space="0" w:color="auto"/>
            </w:tcBorders>
          </w:tcPr>
          <w:p w14:paraId="585E04D6" w14:textId="77777777" w:rsidR="00F133B3" w:rsidRPr="00B21467" w:rsidRDefault="00F133B3" w:rsidP="00325143">
            <w:pPr>
              <w:spacing w:line="240" w:lineRule="auto"/>
              <w:ind w:right="-72"/>
              <w:jc w:val="right"/>
              <w:rPr>
                <w:rFonts w:cs="Arial"/>
              </w:rPr>
            </w:pPr>
            <w:r w:rsidRPr="00B21467">
              <w:rPr>
                <w:rFonts w:eastAsia="Arial Unicode MS" w:cs="Arial"/>
              </w:rPr>
              <w:t>3,183</w:t>
            </w:r>
          </w:p>
        </w:tc>
      </w:tr>
    </w:tbl>
    <w:p w14:paraId="6E2F70DF" w14:textId="77777777" w:rsidR="00F133B3" w:rsidRPr="00B21467" w:rsidRDefault="00F133B3" w:rsidP="00F133B3">
      <w:pPr>
        <w:pStyle w:val="a5"/>
        <w:ind w:right="0"/>
        <w:jc w:val="thaiDistribute"/>
        <w:rPr>
          <w:rFonts w:ascii="Arial" w:hAnsi="Arial" w:cs="Arial"/>
          <w:sz w:val="18"/>
          <w:szCs w:val="18"/>
          <w:cs/>
        </w:rPr>
      </w:pPr>
    </w:p>
    <w:p w14:paraId="2D0A1FA3" w14:textId="77777777" w:rsidR="00F133B3" w:rsidRDefault="00F133B3" w:rsidP="00F133B3">
      <w:pPr>
        <w:pStyle w:val="a5"/>
        <w:ind w:right="0"/>
        <w:jc w:val="thaiDistribute"/>
        <w:rPr>
          <w:rFonts w:ascii="Arial" w:hAnsi="Arial" w:cs="Arial"/>
          <w:sz w:val="18"/>
          <w:szCs w:val="18"/>
        </w:rPr>
      </w:pPr>
      <w:r>
        <w:rPr>
          <w:rFonts w:ascii="Arial" w:hAnsi="Arial" w:cs="Arial"/>
          <w:sz w:val="18"/>
          <w:szCs w:val="18"/>
        </w:rPr>
        <w:t>Actuarial losses recognised in other comprehensive income arising from:</w:t>
      </w:r>
    </w:p>
    <w:p w14:paraId="786C772B" w14:textId="77777777" w:rsidR="00F133B3" w:rsidRDefault="00F133B3" w:rsidP="00F133B3">
      <w:pPr>
        <w:pStyle w:val="a5"/>
        <w:ind w:right="0"/>
        <w:jc w:val="thaiDistribute"/>
        <w:rPr>
          <w:rFonts w:ascii="Arial" w:hAnsi="Arial" w:cs="Arial"/>
          <w:sz w:val="18"/>
          <w:szCs w:val="18"/>
        </w:rPr>
      </w:pPr>
    </w:p>
    <w:tbl>
      <w:tblPr>
        <w:tblW w:w="9459" w:type="dxa"/>
        <w:tblInd w:w="8" w:type="dxa"/>
        <w:tblLayout w:type="fixed"/>
        <w:tblLook w:val="0000" w:firstRow="0" w:lastRow="0" w:firstColumn="0" w:lastColumn="0" w:noHBand="0" w:noVBand="0"/>
      </w:tblPr>
      <w:tblGrid>
        <w:gridCol w:w="3565"/>
        <w:gridCol w:w="1539"/>
        <w:gridCol w:w="1421"/>
        <w:gridCol w:w="1544"/>
        <w:gridCol w:w="1390"/>
      </w:tblGrid>
      <w:tr w:rsidR="00F133B3" w:rsidRPr="00B21467" w14:paraId="67FEBBA1" w14:textId="77777777" w:rsidTr="00325143">
        <w:trPr>
          <w:cantSplit/>
          <w:trHeight w:val="300"/>
        </w:trPr>
        <w:tc>
          <w:tcPr>
            <w:tcW w:w="3565" w:type="dxa"/>
          </w:tcPr>
          <w:p w14:paraId="7424AD5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2960" w:type="dxa"/>
            <w:gridSpan w:val="2"/>
            <w:tcBorders>
              <w:top w:val="single" w:sz="4" w:space="0" w:color="auto"/>
              <w:bottom w:val="single" w:sz="4" w:space="0" w:color="auto"/>
            </w:tcBorders>
            <w:vAlign w:val="center"/>
          </w:tcPr>
          <w:p w14:paraId="3E1B0B92" w14:textId="77777777" w:rsidR="00F133B3" w:rsidRPr="00B21467" w:rsidRDefault="00F133B3" w:rsidP="00325143">
            <w:pPr>
              <w:spacing w:line="240" w:lineRule="auto"/>
              <w:ind w:right="-74"/>
              <w:jc w:val="center"/>
              <w:rPr>
                <w:rFonts w:cs="Arial"/>
                <w:b/>
                <w:bCs/>
                <w:lang w:eastAsia="en-GB"/>
              </w:rPr>
            </w:pPr>
            <w:r w:rsidRPr="00B21467">
              <w:rPr>
                <w:rFonts w:cs="Arial"/>
                <w:b/>
                <w:bCs/>
                <w:lang w:eastAsia="en-GB"/>
              </w:rPr>
              <w:t xml:space="preserve">Consolidated </w:t>
            </w:r>
          </w:p>
          <w:p w14:paraId="2E97AA98" w14:textId="77777777" w:rsidR="00F133B3" w:rsidRPr="00B21467" w:rsidRDefault="00F133B3" w:rsidP="00325143">
            <w:pPr>
              <w:spacing w:line="240" w:lineRule="auto"/>
              <w:ind w:right="-74"/>
              <w:jc w:val="center"/>
              <w:rPr>
                <w:rFonts w:cs="Arial"/>
                <w:b/>
                <w:bCs/>
              </w:rPr>
            </w:pPr>
            <w:r w:rsidRPr="00B21467">
              <w:rPr>
                <w:rFonts w:cs="Arial"/>
                <w:b/>
                <w:bCs/>
                <w:lang w:eastAsia="en-GB"/>
              </w:rPr>
              <w:t>financial statements</w:t>
            </w:r>
          </w:p>
        </w:tc>
        <w:tc>
          <w:tcPr>
            <w:tcW w:w="2934" w:type="dxa"/>
            <w:gridSpan w:val="2"/>
            <w:tcBorders>
              <w:top w:val="single" w:sz="4" w:space="0" w:color="auto"/>
              <w:bottom w:val="single" w:sz="4" w:space="0" w:color="auto"/>
            </w:tcBorders>
            <w:vAlign w:val="bottom"/>
          </w:tcPr>
          <w:p w14:paraId="0B7858CC" w14:textId="77777777" w:rsidR="00F133B3" w:rsidRPr="00B21467" w:rsidRDefault="00F133B3" w:rsidP="00325143">
            <w:pPr>
              <w:spacing w:line="240" w:lineRule="auto"/>
              <w:ind w:right="-74"/>
              <w:jc w:val="center"/>
              <w:rPr>
                <w:rFonts w:cs="Arial"/>
                <w:b/>
                <w:bCs/>
                <w:lang w:eastAsia="en-GB"/>
              </w:rPr>
            </w:pPr>
            <w:r w:rsidRPr="00B21467">
              <w:rPr>
                <w:rFonts w:cs="Arial"/>
                <w:b/>
                <w:bCs/>
                <w:lang w:eastAsia="en-GB"/>
              </w:rPr>
              <w:t xml:space="preserve">Separate </w:t>
            </w:r>
          </w:p>
          <w:p w14:paraId="22F339D7" w14:textId="77777777" w:rsidR="00F133B3" w:rsidRPr="00B21467" w:rsidRDefault="00F133B3" w:rsidP="00325143">
            <w:pPr>
              <w:spacing w:line="240" w:lineRule="auto"/>
              <w:ind w:right="-74"/>
              <w:jc w:val="center"/>
              <w:rPr>
                <w:rFonts w:cs="Arial"/>
                <w:b/>
                <w:bCs/>
              </w:rPr>
            </w:pPr>
            <w:r w:rsidRPr="00B21467">
              <w:rPr>
                <w:rFonts w:cs="Arial"/>
                <w:b/>
                <w:bCs/>
                <w:lang w:eastAsia="en-GB"/>
              </w:rPr>
              <w:t>financial statements</w:t>
            </w:r>
          </w:p>
        </w:tc>
      </w:tr>
      <w:tr w:rsidR="00F133B3" w:rsidRPr="00B21467" w14:paraId="6FD5BE8E" w14:textId="77777777" w:rsidTr="00325143">
        <w:trPr>
          <w:cantSplit/>
          <w:trHeight w:val="96"/>
        </w:trPr>
        <w:tc>
          <w:tcPr>
            <w:tcW w:w="3565" w:type="dxa"/>
          </w:tcPr>
          <w:p w14:paraId="3270F71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top w:val="single" w:sz="4" w:space="0" w:color="auto"/>
            </w:tcBorders>
            <w:vAlign w:val="center"/>
          </w:tcPr>
          <w:p w14:paraId="32C4F565" w14:textId="77777777" w:rsidR="00F133B3" w:rsidRPr="00B21467" w:rsidRDefault="00F133B3" w:rsidP="00325143">
            <w:pPr>
              <w:spacing w:line="240" w:lineRule="auto"/>
              <w:ind w:right="-74"/>
              <w:jc w:val="right"/>
              <w:rPr>
                <w:rFonts w:cs="Arial"/>
                <w:b/>
                <w:bCs/>
              </w:rPr>
            </w:pPr>
            <w:r w:rsidRPr="00B21467">
              <w:rPr>
                <w:rFonts w:cs="Arial"/>
                <w:b/>
                <w:bCs/>
                <w:lang w:eastAsia="en-GB"/>
              </w:rPr>
              <w:t>2019</w:t>
            </w:r>
          </w:p>
        </w:tc>
        <w:tc>
          <w:tcPr>
            <w:tcW w:w="1421" w:type="dxa"/>
            <w:tcBorders>
              <w:top w:val="single" w:sz="4" w:space="0" w:color="auto"/>
            </w:tcBorders>
            <w:vAlign w:val="center"/>
          </w:tcPr>
          <w:p w14:paraId="4906DFB5" w14:textId="77777777" w:rsidR="00F133B3" w:rsidRPr="00B21467" w:rsidRDefault="00F133B3" w:rsidP="00325143">
            <w:pPr>
              <w:spacing w:line="240" w:lineRule="auto"/>
              <w:ind w:right="-74"/>
              <w:jc w:val="right"/>
              <w:rPr>
                <w:rFonts w:cs="Arial"/>
                <w:b/>
                <w:bCs/>
              </w:rPr>
            </w:pPr>
            <w:r w:rsidRPr="00B21467">
              <w:rPr>
                <w:rFonts w:cs="Arial"/>
                <w:b/>
                <w:bCs/>
                <w:lang w:eastAsia="en-GB"/>
              </w:rPr>
              <w:t>2018</w:t>
            </w:r>
          </w:p>
        </w:tc>
        <w:tc>
          <w:tcPr>
            <w:tcW w:w="1544" w:type="dxa"/>
            <w:tcBorders>
              <w:top w:val="single" w:sz="4" w:space="0" w:color="auto"/>
            </w:tcBorders>
            <w:vAlign w:val="center"/>
          </w:tcPr>
          <w:p w14:paraId="27C10F8D" w14:textId="77777777" w:rsidR="00F133B3" w:rsidRPr="00B21467" w:rsidRDefault="00F133B3" w:rsidP="00325143">
            <w:pPr>
              <w:spacing w:line="240" w:lineRule="auto"/>
              <w:ind w:right="-74"/>
              <w:jc w:val="right"/>
              <w:rPr>
                <w:rFonts w:cs="Arial"/>
                <w:b/>
                <w:bCs/>
              </w:rPr>
            </w:pPr>
            <w:r w:rsidRPr="00B21467">
              <w:rPr>
                <w:rFonts w:cs="Arial"/>
                <w:b/>
                <w:bCs/>
                <w:lang w:eastAsia="en-GB"/>
              </w:rPr>
              <w:t>2019</w:t>
            </w:r>
          </w:p>
        </w:tc>
        <w:tc>
          <w:tcPr>
            <w:tcW w:w="1390" w:type="dxa"/>
            <w:tcBorders>
              <w:top w:val="single" w:sz="4" w:space="0" w:color="auto"/>
            </w:tcBorders>
            <w:vAlign w:val="center"/>
          </w:tcPr>
          <w:p w14:paraId="347E642C" w14:textId="77777777" w:rsidR="00F133B3" w:rsidRPr="00B21467" w:rsidRDefault="00F133B3" w:rsidP="00325143">
            <w:pPr>
              <w:spacing w:line="240" w:lineRule="auto"/>
              <w:ind w:right="-74"/>
              <w:jc w:val="right"/>
              <w:rPr>
                <w:rFonts w:cs="Arial"/>
                <w:b/>
                <w:bCs/>
              </w:rPr>
            </w:pPr>
            <w:r w:rsidRPr="00B21467">
              <w:rPr>
                <w:rFonts w:cs="Arial"/>
                <w:b/>
                <w:bCs/>
                <w:lang w:eastAsia="en-GB"/>
              </w:rPr>
              <w:t>2018</w:t>
            </w:r>
          </w:p>
        </w:tc>
      </w:tr>
      <w:tr w:rsidR="00F133B3" w:rsidRPr="00B21467" w14:paraId="1A1E2271" w14:textId="77777777" w:rsidTr="00325143">
        <w:trPr>
          <w:cantSplit/>
        </w:trPr>
        <w:tc>
          <w:tcPr>
            <w:tcW w:w="3565" w:type="dxa"/>
          </w:tcPr>
          <w:p w14:paraId="75FC2DD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bottom w:val="single" w:sz="4" w:space="0" w:color="auto"/>
            </w:tcBorders>
            <w:vAlign w:val="center"/>
          </w:tcPr>
          <w:p w14:paraId="66788738"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c>
          <w:tcPr>
            <w:tcW w:w="1421" w:type="dxa"/>
            <w:tcBorders>
              <w:bottom w:val="single" w:sz="4" w:space="0" w:color="auto"/>
            </w:tcBorders>
          </w:tcPr>
          <w:p w14:paraId="38E86D00"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c>
          <w:tcPr>
            <w:tcW w:w="1544" w:type="dxa"/>
            <w:tcBorders>
              <w:bottom w:val="single" w:sz="4" w:space="0" w:color="auto"/>
            </w:tcBorders>
            <w:vAlign w:val="center"/>
          </w:tcPr>
          <w:p w14:paraId="47AA63EE"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c>
          <w:tcPr>
            <w:tcW w:w="1390" w:type="dxa"/>
            <w:tcBorders>
              <w:bottom w:val="single" w:sz="4" w:space="0" w:color="auto"/>
            </w:tcBorders>
          </w:tcPr>
          <w:p w14:paraId="6EC86D83" w14:textId="77777777" w:rsidR="00F133B3" w:rsidRPr="00B21467" w:rsidRDefault="00F133B3" w:rsidP="00325143">
            <w:pPr>
              <w:spacing w:line="240" w:lineRule="auto"/>
              <w:ind w:right="-74"/>
              <w:jc w:val="right"/>
              <w:rPr>
                <w:rFonts w:cs="Arial"/>
                <w:b/>
                <w:bCs/>
              </w:rPr>
            </w:pPr>
            <w:r w:rsidRPr="00B21467">
              <w:rPr>
                <w:rFonts w:cs="Arial"/>
                <w:b/>
                <w:bCs/>
                <w:lang w:eastAsia="en-GB"/>
              </w:rPr>
              <w:t>Million Baht</w:t>
            </w:r>
          </w:p>
        </w:tc>
      </w:tr>
      <w:tr w:rsidR="00F133B3" w:rsidRPr="00B21467" w14:paraId="55BDB393" w14:textId="77777777" w:rsidTr="00325143">
        <w:trPr>
          <w:cantSplit/>
        </w:trPr>
        <w:tc>
          <w:tcPr>
            <w:tcW w:w="3565" w:type="dxa"/>
          </w:tcPr>
          <w:p w14:paraId="111C199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r>
              <w:rPr>
                <w:rFonts w:cs="Arial"/>
              </w:rPr>
              <w:t>Demographic assumptions</w:t>
            </w:r>
          </w:p>
        </w:tc>
        <w:tc>
          <w:tcPr>
            <w:tcW w:w="1539" w:type="dxa"/>
            <w:tcBorders>
              <w:top w:val="single" w:sz="4" w:space="0" w:color="auto"/>
            </w:tcBorders>
            <w:shd w:val="clear" w:color="auto" w:fill="FAFAFA"/>
          </w:tcPr>
          <w:p w14:paraId="7E0EE688" w14:textId="77777777" w:rsidR="00F133B3" w:rsidRPr="00B21467" w:rsidRDefault="00F133B3" w:rsidP="00325143">
            <w:pPr>
              <w:spacing w:line="240" w:lineRule="auto"/>
              <w:ind w:right="-72"/>
              <w:jc w:val="right"/>
              <w:rPr>
                <w:rFonts w:cs="Arial"/>
              </w:rPr>
            </w:pPr>
            <w:r>
              <w:rPr>
                <w:rFonts w:cs="Arial"/>
              </w:rPr>
              <w:t>-</w:t>
            </w:r>
          </w:p>
        </w:tc>
        <w:tc>
          <w:tcPr>
            <w:tcW w:w="1421" w:type="dxa"/>
            <w:tcBorders>
              <w:top w:val="single" w:sz="4" w:space="0" w:color="auto"/>
            </w:tcBorders>
          </w:tcPr>
          <w:p w14:paraId="1CAEFB73" w14:textId="77777777" w:rsidR="00F133B3" w:rsidRPr="00B21467" w:rsidRDefault="00F133B3" w:rsidP="00325143">
            <w:pPr>
              <w:spacing w:line="240" w:lineRule="auto"/>
              <w:ind w:right="-72"/>
              <w:jc w:val="right"/>
              <w:rPr>
                <w:rFonts w:cs="Arial"/>
              </w:rPr>
            </w:pPr>
            <w:r>
              <w:rPr>
                <w:rFonts w:cs="Arial"/>
              </w:rPr>
              <w:t>1</w:t>
            </w:r>
          </w:p>
        </w:tc>
        <w:tc>
          <w:tcPr>
            <w:tcW w:w="1544" w:type="dxa"/>
            <w:tcBorders>
              <w:top w:val="single" w:sz="4" w:space="0" w:color="auto"/>
            </w:tcBorders>
            <w:shd w:val="clear" w:color="auto" w:fill="FAFAFA"/>
          </w:tcPr>
          <w:p w14:paraId="7FF130FB" w14:textId="77777777" w:rsidR="00F133B3" w:rsidRPr="00B21467" w:rsidRDefault="00F133B3" w:rsidP="00325143">
            <w:pPr>
              <w:spacing w:line="240" w:lineRule="auto"/>
              <w:ind w:right="-72"/>
              <w:jc w:val="right"/>
              <w:rPr>
                <w:rFonts w:cs="Arial"/>
              </w:rPr>
            </w:pPr>
            <w:r>
              <w:rPr>
                <w:rFonts w:cs="Arial"/>
              </w:rPr>
              <w:t>-</w:t>
            </w:r>
          </w:p>
        </w:tc>
        <w:tc>
          <w:tcPr>
            <w:tcW w:w="1390" w:type="dxa"/>
            <w:tcBorders>
              <w:top w:val="single" w:sz="4" w:space="0" w:color="auto"/>
            </w:tcBorders>
          </w:tcPr>
          <w:p w14:paraId="62F114F4" w14:textId="77777777" w:rsidR="00F133B3" w:rsidRPr="00B21467" w:rsidRDefault="00F133B3" w:rsidP="00325143">
            <w:pPr>
              <w:spacing w:line="240" w:lineRule="auto"/>
              <w:ind w:right="-72"/>
              <w:jc w:val="right"/>
              <w:rPr>
                <w:rFonts w:cs="Arial"/>
              </w:rPr>
            </w:pPr>
            <w:r>
              <w:rPr>
                <w:rFonts w:cs="Arial"/>
              </w:rPr>
              <w:t>-</w:t>
            </w:r>
          </w:p>
        </w:tc>
      </w:tr>
      <w:tr w:rsidR="00F133B3" w:rsidRPr="00B21467" w14:paraId="04870CC4" w14:textId="77777777" w:rsidTr="00325143">
        <w:trPr>
          <w:cantSplit/>
        </w:trPr>
        <w:tc>
          <w:tcPr>
            <w:tcW w:w="3565" w:type="dxa"/>
          </w:tcPr>
          <w:p w14:paraId="699EED8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Pr>
                <w:rFonts w:cs="Arial"/>
                <w:lang w:val="en-GB"/>
              </w:rPr>
              <w:t>Financial assumptions</w:t>
            </w:r>
          </w:p>
        </w:tc>
        <w:tc>
          <w:tcPr>
            <w:tcW w:w="1539" w:type="dxa"/>
            <w:shd w:val="clear" w:color="auto" w:fill="FAFAFA"/>
          </w:tcPr>
          <w:p w14:paraId="110C7B04" w14:textId="77777777" w:rsidR="00F133B3" w:rsidRPr="00B21467" w:rsidRDefault="00F133B3" w:rsidP="00325143">
            <w:pPr>
              <w:spacing w:line="240" w:lineRule="auto"/>
              <w:ind w:right="-72"/>
              <w:jc w:val="right"/>
              <w:rPr>
                <w:rFonts w:cs="Arial"/>
              </w:rPr>
            </w:pPr>
            <w:r>
              <w:rPr>
                <w:rFonts w:cs="Arial"/>
              </w:rPr>
              <w:t>364</w:t>
            </w:r>
          </w:p>
        </w:tc>
        <w:tc>
          <w:tcPr>
            <w:tcW w:w="1421" w:type="dxa"/>
            <w:vAlign w:val="center"/>
          </w:tcPr>
          <w:p w14:paraId="26D809CB" w14:textId="77777777" w:rsidR="00F133B3" w:rsidRPr="00B21467" w:rsidRDefault="00F133B3" w:rsidP="00325143">
            <w:pPr>
              <w:spacing w:line="240" w:lineRule="auto"/>
              <w:ind w:right="-72"/>
              <w:jc w:val="right"/>
              <w:rPr>
                <w:rFonts w:cs="Arial"/>
              </w:rPr>
            </w:pPr>
            <w:r>
              <w:rPr>
                <w:rFonts w:cs="Arial"/>
              </w:rPr>
              <w:t>-</w:t>
            </w:r>
          </w:p>
        </w:tc>
        <w:tc>
          <w:tcPr>
            <w:tcW w:w="1544" w:type="dxa"/>
            <w:shd w:val="clear" w:color="auto" w:fill="FAFAFA"/>
          </w:tcPr>
          <w:p w14:paraId="48FC7335" w14:textId="77777777" w:rsidR="00F133B3" w:rsidRPr="00B21467" w:rsidRDefault="00F133B3" w:rsidP="00325143">
            <w:pPr>
              <w:spacing w:line="240" w:lineRule="auto"/>
              <w:ind w:right="-72"/>
              <w:jc w:val="right"/>
              <w:rPr>
                <w:rFonts w:cs="Arial"/>
              </w:rPr>
            </w:pPr>
            <w:r>
              <w:rPr>
                <w:rFonts w:cs="Arial"/>
              </w:rPr>
              <w:t>305</w:t>
            </w:r>
          </w:p>
        </w:tc>
        <w:tc>
          <w:tcPr>
            <w:tcW w:w="1390" w:type="dxa"/>
          </w:tcPr>
          <w:p w14:paraId="17DC9684" w14:textId="77777777" w:rsidR="00F133B3" w:rsidRPr="00B21467" w:rsidRDefault="00F133B3" w:rsidP="00325143">
            <w:pPr>
              <w:spacing w:line="240" w:lineRule="auto"/>
              <w:ind w:right="-72"/>
              <w:jc w:val="right"/>
              <w:rPr>
                <w:rFonts w:cs="Arial"/>
              </w:rPr>
            </w:pPr>
            <w:r>
              <w:rPr>
                <w:rFonts w:cs="Arial"/>
              </w:rPr>
              <w:t>-</w:t>
            </w:r>
          </w:p>
        </w:tc>
      </w:tr>
      <w:tr w:rsidR="00F133B3" w:rsidRPr="00B21467" w14:paraId="6D4A1F7D" w14:textId="77777777" w:rsidTr="00325143">
        <w:trPr>
          <w:cantSplit/>
        </w:trPr>
        <w:tc>
          <w:tcPr>
            <w:tcW w:w="3565" w:type="dxa"/>
          </w:tcPr>
          <w:p w14:paraId="4C01614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lang w:val="en-GB"/>
              </w:rPr>
            </w:pPr>
          </w:p>
        </w:tc>
        <w:tc>
          <w:tcPr>
            <w:tcW w:w="1539" w:type="dxa"/>
            <w:tcBorders>
              <w:top w:val="single" w:sz="4" w:space="0" w:color="auto"/>
            </w:tcBorders>
            <w:shd w:val="clear" w:color="auto" w:fill="FAFAFA"/>
          </w:tcPr>
          <w:p w14:paraId="6BFD5208" w14:textId="77777777" w:rsidR="00F133B3" w:rsidRPr="00B21467" w:rsidRDefault="00F133B3" w:rsidP="00325143">
            <w:pPr>
              <w:spacing w:line="240" w:lineRule="auto"/>
              <w:ind w:right="-72"/>
              <w:jc w:val="right"/>
              <w:rPr>
                <w:rFonts w:cs="Arial"/>
              </w:rPr>
            </w:pPr>
          </w:p>
        </w:tc>
        <w:tc>
          <w:tcPr>
            <w:tcW w:w="1421" w:type="dxa"/>
            <w:tcBorders>
              <w:top w:val="single" w:sz="4" w:space="0" w:color="auto"/>
            </w:tcBorders>
          </w:tcPr>
          <w:p w14:paraId="7040DF0F" w14:textId="77777777" w:rsidR="00F133B3" w:rsidRPr="00B21467" w:rsidRDefault="00F133B3" w:rsidP="00325143">
            <w:pPr>
              <w:spacing w:line="240" w:lineRule="auto"/>
              <w:ind w:right="-72"/>
              <w:jc w:val="right"/>
              <w:rPr>
                <w:rFonts w:eastAsia="Arial Unicode MS" w:cs="Arial"/>
              </w:rPr>
            </w:pPr>
          </w:p>
        </w:tc>
        <w:tc>
          <w:tcPr>
            <w:tcW w:w="1544" w:type="dxa"/>
            <w:tcBorders>
              <w:top w:val="single" w:sz="4" w:space="0" w:color="auto"/>
            </w:tcBorders>
            <w:shd w:val="clear" w:color="auto" w:fill="FAFAFA"/>
          </w:tcPr>
          <w:p w14:paraId="03BA40DB" w14:textId="77777777" w:rsidR="00F133B3" w:rsidRPr="00B21467" w:rsidRDefault="00F133B3" w:rsidP="00325143">
            <w:pPr>
              <w:spacing w:line="240" w:lineRule="auto"/>
              <w:ind w:right="-72"/>
              <w:jc w:val="right"/>
              <w:rPr>
                <w:rFonts w:cs="Arial"/>
              </w:rPr>
            </w:pPr>
          </w:p>
        </w:tc>
        <w:tc>
          <w:tcPr>
            <w:tcW w:w="1390" w:type="dxa"/>
            <w:tcBorders>
              <w:top w:val="single" w:sz="4" w:space="0" w:color="auto"/>
            </w:tcBorders>
          </w:tcPr>
          <w:p w14:paraId="1B56D585" w14:textId="77777777" w:rsidR="00F133B3" w:rsidRPr="00B21467" w:rsidRDefault="00F133B3" w:rsidP="00325143">
            <w:pPr>
              <w:spacing w:line="240" w:lineRule="auto"/>
              <w:ind w:right="-72"/>
              <w:jc w:val="right"/>
              <w:rPr>
                <w:rFonts w:eastAsia="Arial Unicode MS" w:cs="Arial"/>
              </w:rPr>
            </w:pPr>
          </w:p>
        </w:tc>
      </w:tr>
      <w:tr w:rsidR="00F133B3" w:rsidRPr="00B21467" w14:paraId="5C759098" w14:textId="77777777" w:rsidTr="00325143">
        <w:trPr>
          <w:cantSplit/>
        </w:trPr>
        <w:tc>
          <w:tcPr>
            <w:tcW w:w="3565" w:type="dxa"/>
          </w:tcPr>
          <w:p w14:paraId="4FA6E5E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Pr>
                <w:rFonts w:cs="Arial"/>
                <w:lang w:val="en-GB"/>
              </w:rPr>
              <w:t>Total</w:t>
            </w:r>
          </w:p>
        </w:tc>
        <w:tc>
          <w:tcPr>
            <w:tcW w:w="1539" w:type="dxa"/>
            <w:tcBorders>
              <w:bottom w:val="single" w:sz="4" w:space="0" w:color="auto"/>
            </w:tcBorders>
            <w:shd w:val="clear" w:color="auto" w:fill="FAFAFA"/>
          </w:tcPr>
          <w:p w14:paraId="50CE0975" w14:textId="77777777" w:rsidR="00F133B3" w:rsidRPr="00B21467" w:rsidRDefault="00F133B3" w:rsidP="00325143">
            <w:pPr>
              <w:spacing w:line="240" w:lineRule="auto"/>
              <w:ind w:right="-72"/>
              <w:jc w:val="right"/>
              <w:rPr>
                <w:rFonts w:cs="Arial"/>
              </w:rPr>
            </w:pPr>
            <w:r>
              <w:rPr>
                <w:rFonts w:cs="Arial"/>
              </w:rPr>
              <w:t>364</w:t>
            </w:r>
          </w:p>
        </w:tc>
        <w:tc>
          <w:tcPr>
            <w:tcW w:w="1421" w:type="dxa"/>
            <w:tcBorders>
              <w:bottom w:val="single" w:sz="4" w:space="0" w:color="auto"/>
            </w:tcBorders>
          </w:tcPr>
          <w:p w14:paraId="0B4DBF19" w14:textId="77777777" w:rsidR="00F133B3" w:rsidRPr="00B21467" w:rsidRDefault="00F133B3" w:rsidP="00325143">
            <w:pPr>
              <w:spacing w:line="240" w:lineRule="auto"/>
              <w:ind w:right="-72"/>
              <w:jc w:val="right"/>
              <w:rPr>
                <w:rFonts w:cs="Arial"/>
              </w:rPr>
            </w:pPr>
            <w:r>
              <w:rPr>
                <w:rFonts w:cs="Arial"/>
              </w:rPr>
              <w:t>1</w:t>
            </w:r>
          </w:p>
        </w:tc>
        <w:tc>
          <w:tcPr>
            <w:tcW w:w="1544" w:type="dxa"/>
            <w:tcBorders>
              <w:bottom w:val="single" w:sz="4" w:space="0" w:color="auto"/>
            </w:tcBorders>
            <w:shd w:val="clear" w:color="auto" w:fill="FAFAFA"/>
          </w:tcPr>
          <w:p w14:paraId="40A8E3A5" w14:textId="77777777" w:rsidR="00F133B3" w:rsidRPr="00B21467" w:rsidRDefault="00F133B3" w:rsidP="00325143">
            <w:pPr>
              <w:spacing w:line="240" w:lineRule="auto"/>
              <w:ind w:right="-72"/>
              <w:jc w:val="right"/>
              <w:rPr>
                <w:rFonts w:cs="Arial"/>
              </w:rPr>
            </w:pPr>
            <w:r>
              <w:rPr>
                <w:rFonts w:cs="Arial"/>
              </w:rPr>
              <w:t>305</w:t>
            </w:r>
          </w:p>
        </w:tc>
        <w:tc>
          <w:tcPr>
            <w:tcW w:w="1390" w:type="dxa"/>
            <w:tcBorders>
              <w:bottom w:val="single" w:sz="4" w:space="0" w:color="auto"/>
            </w:tcBorders>
          </w:tcPr>
          <w:p w14:paraId="2A32084F" w14:textId="77777777" w:rsidR="00F133B3" w:rsidRPr="00B21467" w:rsidRDefault="00F133B3" w:rsidP="00325143">
            <w:pPr>
              <w:spacing w:line="240" w:lineRule="auto"/>
              <w:ind w:right="-72"/>
              <w:jc w:val="right"/>
              <w:rPr>
                <w:rFonts w:cs="Arial"/>
              </w:rPr>
            </w:pPr>
            <w:r>
              <w:rPr>
                <w:rFonts w:cs="Arial"/>
              </w:rPr>
              <w:t>-</w:t>
            </w:r>
          </w:p>
        </w:tc>
      </w:tr>
    </w:tbl>
    <w:p w14:paraId="25390584" w14:textId="77777777" w:rsidR="00F133B3" w:rsidRDefault="00F133B3" w:rsidP="00F133B3">
      <w:pPr>
        <w:pStyle w:val="a5"/>
        <w:ind w:right="0"/>
        <w:jc w:val="thaiDistribute"/>
        <w:rPr>
          <w:rFonts w:ascii="Arial" w:hAnsi="Arial" w:cs="Arial"/>
          <w:sz w:val="18"/>
          <w:szCs w:val="18"/>
        </w:rPr>
      </w:pPr>
    </w:p>
    <w:p w14:paraId="17955AD1" w14:textId="77777777" w:rsidR="00F133B3" w:rsidRPr="008E5626" w:rsidRDefault="00F133B3" w:rsidP="00F133B3">
      <w:pPr>
        <w:pStyle w:val="a5"/>
        <w:ind w:right="0"/>
        <w:jc w:val="thaiDistribute"/>
        <w:rPr>
          <w:rFonts w:ascii="Arial" w:hAnsi="Arial" w:cs="Arial"/>
          <w:sz w:val="18"/>
          <w:szCs w:val="18"/>
          <w:lang w:val="en-US"/>
        </w:rPr>
      </w:pPr>
      <w:r w:rsidRPr="00514DEF">
        <w:rPr>
          <w:rFonts w:ascii="Arial" w:hAnsi="Arial" w:cs="Arial"/>
          <w:sz w:val="18"/>
          <w:szCs w:val="18"/>
          <w:lang w:val="en-US"/>
        </w:rPr>
        <w:t>On 5 April 2019, an amendment bill to the Labour Protection Law was published in the Government Gazette.</w:t>
      </w:r>
      <w:r>
        <w:rPr>
          <w:rFonts w:ascii="Arial" w:hAnsi="Arial" w:cs="Arial"/>
          <w:sz w:val="18"/>
          <w:szCs w:val="18"/>
          <w:lang w:val="en-US"/>
        </w:rPr>
        <w:br/>
      </w:r>
      <w:r w:rsidRPr="00514DEF">
        <w:rPr>
          <w:rFonts w:ascii="Arial" w:hAnsi="Arial" w:cs="Arial"/>
          <w:sz w:val="18"/>
          <w:szCs w:val="18"/>
          <w:lang w:val="en-US"/>
        </w:rPr>
        <w:t>The amended law will become effective 30 days after its publication. The main amendment is that the compensation</w:t>
      </w:r>
      <w:r>
        <w:rPr>
          <w:rFonts w:ascii="Arial" w:hAnsi="Arial" w:cs="Arial"/>
          <w:sz w:val="18"/>
          <w:szCs w:val="18"/>
          <w:lang w:val="en-US"/>
        </w:rPr>
        <w:br/>
      </w:r>
      <w:r w:rsidRPr="00514DEF">
        <w:rPr>
          <w:rFonts w:ascii="Arial" w:hAnsi="Arial" w:cs="Arial"/>
          <w:sz w:val="18"/>
          <w:szCs w:val="18"/>
          <w:lang w:val="en-US"/>
        </w:rPr>
        <w:t>for employees who have retired and have more than or equal to 20 years of service has changed from 300 day’s pay</w:t>
      </w:r>
      <w:r>
        <w:rPr>
          <w:rFonts w:ascii="Arial" w:hAnsi="Arial" w:cs="Arial"/>
          <w:sz w:val="18"/>
          <w:szCs w:val="18"/>
          <w:lang w:val="en-US"/>
        </w:rPr>
        <w:br/>
      </w:r>
      <w:r w:rsidRPr="00514DEF">
        <w:rPr>
          <w:rFonts w:ascii="Arial" w:hAnsi="Arial" w:cs="Arial"/>
          <w:sz w:val="18"/>
          <w:szCs w:val="18"/>
          <w:lang w:val="en-US"/>
        </w:rPr>
        <w:t>to 400 day’s pay. The effects of the amendment were recognised as past service cost during the year.</w:t>
      </w:r>
    </w:p>
    <w:p w14:paraId="57C9D0CD" w14:textId="77777777" w:rsidR="00F133B3" w:rsidRDefault="00F133B3" w:rsidP="00F133B3">
      <w:pPr>
        <w:pStyle w:val="a5"/>
        <w:ind w:right="0"/>
        <w:jc w:val="thaiDistribute"/>
        <w:rPr>
          <w:rFonts w:ascii="Arial" w:hAnsi="Arial" w:cs="Arial"/>
          <w:sz w:val="18"/>
          <w:szCs w:val="18"/>
        </w:rPr>
      </w:pPr>
    </w:p>
    <w:p w14:paraId="745C303F" w14:textId="77777777" w:rsidR="00F133B3" w:rsidRPr="00B21467" w:rsidRDefault="00F133B3" w:rsidP="00F133B3">
      <w:pPr>
        <w:pStyle w:val="a5"/>
        <w:ind w:right="0"/>
        <w:jc w:val="thaiDistribute"/>
        <w:rPr>
          <w:rFonts w:ascii="Arial" w:hAnsi="Arial" w:cs="Arial"/>
          <w:sz w:val="18"/>
          <w:szCs w:val="18"/>
        </w:rPr>
      </w:pPr>
      <w:r w:rsidRPr="00B21467">
        <w:rPr>
          <w:rFonts w:ascii="Arial" w:hAnsi="Arial" w:cs="Arial"/>
          <w:sz w:val="18"/>
          <w:szCs w:val="18"/>
        </w:rPr>
        <w:t>The principal actuarial assumptions used were as follows:</w:t>
      </w:r>
    </w:p>
    <w:p w14:paraId="0FB3D0AF" w14:textId="77777777" w:rsidR="00F133B3" w:rsidRPr="00B21467" w:rsidRDefault="00F133B3" w:rsidP="00F133B3">
      <w:pPr>
        <w:pStyle w:val="a5"/>
        <w:ind w:right="0"/>
        <w:jc w:val="thaiDistribute"/>
        <w:rPr>
          <w:rFonts w:ascii="Arial" w:hAnsi="Arial" w:cs="Arial"/>
          <w:sz w:val="18"/>
          <w:szCs w:val="18"/>
        </w:rPr>
      </w:pPr>
    </w:p>
    <w:tbl>
      <w:tblPr>
        <w:tblW w:w="9459" w:type="dxa"/>
        <w:tblInd w:w="8" w:type="dxa"/>
        <w:tblLayout w:type="fixed"/>
        <w:tblLook w:val="0000" w:firstRow="0" w:lastRow="0" w:firstColumn="0" w:lastColumn="0" w:noHBand="0" w:noVBand="0"/>
      </w:tblPr>
      <w:tblGrid>
        <w:gridCol w:w="3565"/>
        <w:gridCol w:w="1466"/>
        <w:gridCol w:w="1494"/>
        <w:gridCol w:w="36"/>
        <w:gridCol w:w="1530"/>
        <w:gridCol w:w="1350"/>
        <w:gridCol w:w="18"/>
      </w:tblGrid>
      <w:tr w:rsidR="00F133B3" w:rsidRPr="00B21467" w14:paraId="759FAAB4" w14:textId="77777777" w:rsidTr="00325143">
        <w:trPr>
          <w:cantSplit/>
          <w:trHeight w:val="300"/>
        </w:trPr>
        <w:tc>
          <w:tcPr>
            <w:tcW w:w="3565" w:type="dxa"/>
          </w:tcPr>
          <w:p w14:paraId="00597D5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2960" w:type="dxa"/>
            <w:gridSpan w:val="2"/>
            <w:tcBorders>
              <w:top w:val="single" w:sz="4" w:space="0" w:color="auto"/>
              <w:bottom w:val="single" w:sz="4" w:space="0" w:color="auto"/>
            </w:tcBorders>
            <w:vAlign w:val="center"/>
          </w:tcPr>
          <w:p w14:paraId="042AACE2" w14:textId="77777777" w:rsidR="00F133B3" w:rsidRPr="00B21467" w:rsidRDefault="00F133B3" w:rsidP="00325143">
            <w:pPr>
              <w:spacing w:line="240" w:lineRule="auto"/>
              <w:ind w:right="-74"/>
              <w:jc w:val="center"/>
              <w:rPr>
                <w:rFonts w:cs="Arial"/>
                <w:b/>
                <w:bCs/>
                <w:lang w:eastAsia="en-GB"/>
              </w:rPr>
            </w:pPr>
            <w:r w:rsidRPr="00B21467">
              <w:rPr>
                <w:rFonts w:cs="Arial"/>
                <w:b/>
                <w:bCs/>
                <w:lang w:eastAsia="en-GB"/>
              </w:rPr>
              <w:t xml:space="preserve">Consolidated </w:t>
            </w:r>
          </w:p>
          <w:p w14:paraId="7436FCA4" w14:textId="77777777" w:rsidR="00F133B3" w:rsidRPr="00B21467" w:rsidRDefault="00F133B3" w:rsidP="00325143">
            <w:pPr>
              <w:spacing w:line="240" w:lineRule="auto"/>
              <w:ind w:right="-74"/>
              <w:jc w:val="center"/>
              <w:rPr>
                <w:rFonts w:cs="Arial"/>
                <w:b/>
                <w:bCs/>
              </w:rPr>
            </w:pPr>
            <w:r w:rsidRPr="00B21467">
              <w:rPr>
                <w:rFonts w:cs="Arial"/>
                <w:b/>
                <w:bCs/>
                <w:lang w:eastAsia="en-GB"/>
              </w:rPr>
              <w:t>financial statements</w:t>
            </w:r>
          </w:p>
        </w:tc>
        <w:tc>
          <w:tcPr>
            <w:tcW w:w="2934" w:type="dxa"/>
            <w:gridSpan w:val="4"/>
            <w:tcBorders>
              <w:top w:val="single" w:sz="4" w:space="0" w:color="auto"/>
              <w:bottom w:val="single" w:sz="4" w:space="0" w:color="auto"/>
            </w:tcBorders>
            <w:vAlign w:val="bottom"/>
          </w:tcPr>
          <w:p w14:paraId="7C872409" w14:textId="77777777" w:rsidR="00F133B3" w:rsidRPr="00B21467" w:rsidRDefault="00F133B3" w:rsidP="00325143">
            <w:pPr>
              <w:spacing w:line="240" w:lineRule="auto"/>
              <w:ind w:right="-74"/>
              <w:jc w:val="center"/>
              <w:rPr>
                <w:rFonts w:cs="Arial"/>
                <w:b/>
                <w:bCs/>
                <w:lang w:eastAsia="en-GB"/>
              </w:rPr>
            </w:pPr>
            <w:r w:rsidRPr="00B21467">
              <w:rPr>
                <w:rFonts w:cs="Arial"/>
                <w:b/>
                <w:bCs/>
                <w:lang w:eastAsia="en-GB"/>
              </w:rPr>
              <w:t xml:space="preserve">Separate </w:t>
            </w:r>
          </w:p>
          <w:p w14:paraId="677E5C16" w14:textId="77777777" w:rsidR="00F133B3" w:rsidRPr="00B21467" w:rsidRDefault="00F133B3" w:rsidP="00325143">
            <w:pPr>
              <w:spacing w:line="240" w:lineRule="auto"/>
              <w:ind w:right="-74"/>
              <w:jc w:val="center"/>
              <w:rPr>
                <w:rFonts w:cs="Arial"/>
                <w:b/>
                <w:bCs/>
              </w:rPr>
            </w:pPr>
            <w:r w:rsidRPr="00B21467">
              <w:rPr>
                <w:rFonts w:cs="Arial"/>
                <w:b/>
                <w:bCs/>
                <w:lang w:eastAsia="en-GB"/>
              </w:rPr>
              <w:t>financial statements</w:t>
            </w:r>
          </w:p>
        </w:tc>
      </w:tr>
      <w:tr w:rsidR="00F133B3" w:rsidRPr="00B21467" w14:paraId="57460BFF" w14:textId="77777777" w:rsidTr="00325143">
        <w:trPr>
          <w:gridAfter w:val="1"/>
          <w:wAfter w:w="18" w:type="dxa"/>
        </w:trPr>
        <w:tc>
          <w:tcPr>
            <w:tcW w:w="3565" w:type="dxa"/>
            <w:vAlign w:val="center"/>
          </w:tcPr>
          <w:p w14:paraId="0964BF1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b/>
                <w:bCs/>
                <w:cs/>
              </w:rPr>
            </w:pPr>
          </w:p>
        </w:tc>
        <w:tc>
          <w:tcPr>
            <w:tcW w:w="1466" w:type="dxa"/>
            <w:tcBorders>
              <w:top w:val="single" w:sz="4" w:space="0" w:color="auto"/>
              <w:bottom w:val="single" w:sz="4" w:space="0" w:color="auto"/>
            </w:tcBorders>
          </w:tcPr>
          <w:p w14:paraId="7904A1F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rPr>
            </w:pPr>
            <w:r w:rsidRPr="00B21467">
              <w:rPr>
                <w:rFonts w:cs="Arial"/>
                <w:b/>
                <w:bCs/>
                <w:lang w:val="en-GB"/>
              </w:rPr>
              <w:t>2019</w:t>
            </w:r>
          </w:p>
        </w:tc>
        <w:tc>
          <w:tcPr>
            <w:tcW w:w="1530" w:type="dxa"/>
            <w:gridSpan w:val="2"/>
            <w:tcBorders>
              <w:top w:val="single" w:sz="4" w:space="0" w:color="auto"/>
              <w:bottom w:val="single" w:sz="4" w:space="0" w:color="auto"/>
            </w:tcBorders>
          </w:tcPr>
          <w:p w14:paraId="41C63FD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B21467">
              <w:rPr>
                <w:rFonts w:cs="Arial"/>
                <w:b/>
                <w:bCs/>
              </w:rPr>
              <w:t>2018</w:t>
            </w:r>
          </w:p>
        </w:tc>
        <w:tc>
          <w:tcPr>
            <w:tcW w:w="1530" w:type="dxa"/>
            <w:tcBorders>
              <w:top w:val="single" w:sz="4" w:space="0" w:color="auto"/>
              <w:bottom w:val="single" w:sz="4" w:space="0" w:color="auto"/>
            </w:tcBorders>
          </w:tcPr>
          <w:p w14:paraId="6D8B3307"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B21467">
              <w:rPr>
                <w:rFonts w:cs="Arial"/>
                <w:b/>
                <w:bCs/>
                <w:lang w:val="en-GB"/>
              </w:rPr>
              <w:t>2019</w:t>
            </w:r>
          </w:p>
        </w:tc>
        <w:tc>
          <w:tcPr>
            <w:tcW w:w="1350" w:type="dxa"/>
            <w:tcBorders>
              <w:top w:val="single" w:sz="4" w:space="0" w:color="auto"/>
              <w:bottom w:val="single" w:sz="4" w:space="0" w:color="auto"/>
            </w:tcBorders>
          </w:tcPr>
          <w:p w14:paraId="10318849"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B21467">
              <w:rPr>
                <w:rFonts w:cs="Arial"/>
                <w:b/>
                <w:bCs/>
              </w:rPr>
              <w:t>2018</w:t>
            </w:r>
          </w:p>
        </w:tc>
      </w:tr>
      <w:tr w:rsidR="00F133B3" w:rsidRPr="00B21467" w14:paraId="0C9DA056" w14:textId="77777777" w:rsidTr="00325143">
        <w:trPr>
          <w:gridAfter w:val="1"/>
          <w:wAfter w:w="18" w:type="dxa"/>
        </w:trPr>
        <w:tc>
          <w:tcPr>
            <w:tcW w:w="3565" w:type="dxa"/>
            <w:vAlign w:val="center"/>
          </w:tcPr>
          <w:p w14:paraId="3547074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cs/>
              </w:rPr>
            </w:pPr>
          </w:p>
        </w:tc>
        <w:tc>
          <w:tcPr>
            <w:tcW w:w="1466" w:type="dxa"/>
            <w:tcBorders>
              <w:top w:val="single" w:sz="4" w:space="0" w:color="auto"/>
            </w:tcBorders>
            <w:shd w:val="clear" w:color="auto" w:fill="FAFAFA"/>
          </w:tcPr>
          <w:p w14:paraId="00F03B1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530" w:type="dxa"/>
            <w:gridSpan w:val="2"/>
            <w:tcBorders>
              <w:top w:val="single" w:sz="4" w:space="0" w:color="auto"/>
            </w:tcBorders>
          </w:tcPr>
          <w:p w14:paraId="1B17AF9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530" w:type="dxa"/>
            <w:tcBorders>
              <w:top w:val="single" w:sz="4" w:space="0" w:color="auto"/>
            </w:tcBorders>
            <w:shd w:val="clear" w:color="auto" w:fill="FAFAFA"/>
          </w:tcPr>
          <w:p w14:paraId="76B7B2E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350" w:type="dxa"/>
            <w:tcBorders>
              <w:top w:val="single" w:sz="4" w:space="0" w:color="auto"/>
            </w:tcBorders>
            <w:vAlign w:val="center"/>
          </w:tcPr>
          <w:p w14:paraId="00565F9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133B3" w:rsidRPr="00B21467" w14:paraId="7B365911" w14:textId="77777777" w:rsidTr="00325143">
        <w:trPr>
          <w:gridAfter w:val="1"/>
          <w:wAfter w:w="18" w:type="dxa"/>
        </w:trPr>
        <w:tc>
          <w:tcPr>
            <w:tcW w:w="3565" w:type="dxa"/>
          </w:tcPr>
          <w:p w14:paraId="161CC87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B21467">
              <w:rPr>
                <w:rFonts w:cs="Arial"/>
              </w:rPr>
              <w:t>Discount rate</w:t>
            </w:r>
          </w:p>
        </w:tc>
        <w:tc>
          <w:tcPr>
            <w:tcW w:w="1466" w:type="dxa"/>
            <w:shd w:val="clear" w:color="auto" w:fill="FAFAFA"/>
          </w:tcPr>
          <w:p w14:paraId="6943D23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2.0%</w:t>
            </w:r>
          </w:p>
        </w:tc>
        <w:tc>
          <w:tcPr>
            <w:tcW w:w="1530" w:type="dxa"/>
            <w:gridSpan w:val="2"/>
          </w:tcPr>
          <w:p w14:paraId="69E56E9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3.0%</w:t>
            </w:r>
          </w:p>
        </w:tc>
        <w:tc>
          <w:tcPr>
            <w:tcW w:w="1530" w:type="dxa"/>
            <w:shd w:val="clear" w:color="auto" w:fill="FAFAFA"/>
          </w:tcPr>
          <w:p w14:paraId="21D1C70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2.0%</w:t>
            </w:r>
          </w:p>
        </w:tc>
        <w:tc>
          <w:tcPr>
            <w:tcW w:w="1350" w:type="dxa"/>
          </w:tcPr>
          <w:p w14:paraId="07CDBF7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3.0%</w:t>
            </w:r>
          </w:p>
        </w:tc>
      </w:tr>
      <w:tr w:rsidR="00F133B3" w:rsidRPr="00B21467" w14:paraId="29085639" w14:textId="77777777" w:rsidTr="00325143">
        <w:trPr>
          <w:gridAfter w:val="1"/>
          <w:wAfter w:w="18" w:type="dxa"/>
        </w:trPr>
        <w:tc>
          <w:tcPr>
            <w:tcW w:w="3565" w:type="dxa"/>
          </w:tcPr>
          <w:p w14:paraId="6F03ED8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B21467">
              <w:rPr>
                <w:rFonts w:cs="Arial"/>
              </w:rPr>
              <w:t>Salary increases rate</w:t>
            </w:r>
          </w:p>
        </w:tc>
        <w:tc>
          <w:tcPr>
            <w:tcW w:w="1466" w:type="dxa"/>
            <w:shd w:val="clear" w:color="auto" w:fill="FAFAFA"/>
          </w:tcPr>
          <w:p w14:paraId="04BBC30A" w14:textId="77777777" w:rsidR="00F133B3" w:rsidRPr="006D795A"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rPr>
            </w:pPr>
            <w:r>
              <w:rPr>
                <w:rFonts w:cstheme="minorBidi"/>
              </w:rPr>
              <w:t>5.0%-10.0%</w:t>
            </w:r>
          </w:p>
        </w:tc>
        <w:tc>
          <w:tcPr>
            <w:tcW w:w="1530" w:type="dxa"/>
            <w:gridSpan w:val="2"/>
          </w:tcPr>
          <w:p w14:paraId="3236014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theme="minorBidi"/>
              </w:rPr>
              <w:t>5.0%-10.0%</w:t>
            </w:r>
          </w:p>
        </w:tc>
        <w:tc>
          <w:tcPr>
            <w:tcW w:w="1530" w:type="dxa"/>
            <w:shd w:val="clear" w:color="auto" w:fill="FAFAFA"/>
          </w:tcPr>
          <w:p w14:paraId="5CDB751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theme="minorBidi"/>
              </w:rPr>
              <w:t>5.0%-10.0%</w:t>
            </w:r>
          </w:p>
        </w:tc>
        <w:tc>
          <w:tcPr>
            <w:tcW w:w="1350" w:type="dxa"/>
          </w:tcPr>
          <w:p w14:paraId="6A2859C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theme="minorBidi"/>
              </w:rPr>
              <w:t>5.0%-10.0%</w:t>
            </w:r>
          </w:p>
        </w:tc>
      </w:tr>
      <w:tr w:rsidR="00F133B3" w:rsidRPr="00B21467" w14:paraId="0165A441" w14:textId="77777777" w:rsidTr="00325143">
        <w:trPr>
          <w:gridAfter w:val="1"/>
          <w:wAfter w:w="18" w:type="dxa"/>
        </w:trPr>
        <w:tc>
          <w:tcPr>
            <w:tcW w:w="3565" w:type="dxa"/>
          </w:tcPr>
          <w:p w14:paraId="3FE08E0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B21467">
              <w:rPr>
                <w:rFonts w:cs="Arial"/>
              </w:rPr>
              <w:t>Employee turnover</w:t>
            </w:r>
          </w:p>
        </w:tc>
        <w:tc>
          <w:tcPr>
            <w:tcW w:w="1466" w:type="dxa"/>
            <w:shd w:val="clear" w:color="auto" w:fill="FAFAFA"/>
          </w:tcPr>
          <w:p w14:paraId="24B509F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0.0%-4.0%</w:t>
            </w:r>
          </w:p>
        </w:tc>
        <w:tc>
          <w:tcPr>
            <w:tcW w:w="1530" w:type="dxa"/>
            <w:gridSpan w:val="2"/>
          </w:tcPr>
          <w:p w14:paraId="504C32C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0.0%-4.0%</w:t>
            </w:r>
          </w:p>
        </w:tc>
        <w:tc>
          <w:tcPr>
            <w:tcW w:w="1530" w:type="dxa"/>
            <w:shd w:val="clear" w:color="auto" w:fill="FAFAFA"/>
          </w:tcPr>
          <w:p w14:paraId="1643F0C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0.0%-4.0%</w:t>
            </w:r>
          </w:p>
        </w:tc>
        <w:tc>
          <w:tcPr>
            <w:tcW w:w="1350" w:type="dxa"/>
          </w:tcPr>
          <w:p w14:paraId="4778D3E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0.0%-4.0%</w:t>
            </w:r>
          </w:p>
        </w:tc>
      </w:tr>
    </w:tbl>
    <w:p w14:paraId="335AFD99" w14:textId="77777777" w:rsidR="00F133B3" w:rsidRPr="00B21467" w:rsidRDefault="00F133B3" w:rsidP="00F133B3">
      <w:pPr>
        <w:pStyle w:val="a5"/>
        <w:ind w:right="0"/>
        <w:jc w:val="thaiDistribute"/>
        <w:rPr>
          <w:rFonts w:ascii="Arial" w:hAnsi="Arial" w:cs="Arial"/>
          <w:sz w:val="18"/>
          <w:szCs w:val="18"/>
          <w:cs/>
        </w:rPr>
      </w:pPr>
    </w:p>
    <w:p w14:paraId="44BFA1F6" w14:textId="77777777" w:rsidR="00F133B3" w:rsidRDefault="00F133B3" w:rsidP="00F133B3">
      <w:pPr>
        <w:pStyle w:val="a5"/>
        <w:ind w:right="0"/>
        <w:jc w:val="thaiDistribute"/>
        <w:rPr>
          <w:rFonts w:ascii="Arial" w:hAnsi="Arial" w:cs="Arial"/>
          <w:sz w:val="18"/>
          <w:szCs w:val="18"/>
        </w:rPr>
      </w:pPr>
      <w:r w:rsidRPr="00B21467">
        <w:rPr>
          <w:rFonts w:ascii="Arial" w:hAnsi="Arial" w:cs="Arial"/>
          <w:sz w:val="18"/>
          <w:szCs w:val="18"/>
        </w:rPr>
        <w:t>Assumptions regarding future mortality have been based on published statistics and mortality tables.</w:t>
      </w:r>
    </w:p>
    <w:p w14:paraId="06B5355F" w14:textId="77777777" w:rsidR="00F133B3" w:rsidRPr="00B21467" w:rsidRDefault="00F133B3" w:rsidP="00F133B3">
      <w:pPr>
        <w:pStyle w:val="a5"/>
        <w:ind w:right="0"/>
        <w:jc w:val="thaiDistribute"/>
        <w:rPr>
          <w:rFonts w:ascii="Arial" w:hAnsi="Arial" w:cs="Arial"/>
          <w:sz w:val="18"/>
          <w:szCs w:val="18"/>
        </w:rPr>
      </w:pPr>
    </w:p>
    <w:p w14:paraId="70CD34F5" w14:textId="77777777" w:rsidR="00F133B3" w:rsidRPr="00B21467" w:rsidRDefault="00F133B3" w:rsidP="00F133B3">
      <w:pPr>
        <w:pStyle w:val="a5"/>
        <w:ind w:right="0"/>
        <w:jc w:val="thaiDistribute"/>
        <w:rPr>
          <w:rFonts w:ascii="Arial" w:hAnsi="Arial" w:cs="Arial"/>
          <w:sz w:val="18"/>
          <w:szCs w:val="18"/>
          <w:cs/>
        </w:rPr>
      </w:pPr>
      <w:r w:rsidRPr="00B21467">
        <w:rPr>
          <w:rFonts w:ascii="Arial" w:hAnsi="Arial" w:cs="Arial"/>
          <w:sz w:val="18"/>
          <w:szCs w:val="18"/>
        </w:rPr>
        <w:t>Sensitivity analysis for each significant assumption used is as follows:</w:t>
      </w:r>
    </w:p>
    <w:p w14:paraId="0B7584BB" w14:textId="77777777" w:rsidR="00F133B3" w:rsidRPr="00B21467" w:rsidRDefault="00F133B3" w:rsidP="00F133B3">
      <w:pPr>
        <w:pStyle w:val="a5"/>
        <w:ind w:right="0"/>
        <w:jc w:val="thaiDistribute"/>
        <w:rPr>
          <w:rFonts w:ascii="Arial" w:hAnsi="Arial" w:cs="Arial"/>
          <w:sz w:val="18"/>
          <w:szCs w:val="18"/>
        </w:rPr>
      </w:pPr>
    </w:p>
    <w:tbl>
      <w:tblPr>
        <w:tblW w:w="9439" w:type="dxa"/>
        <w:tblInd w:w="9" w:type="dxa"/>
        <w:tblLayout w:type="fixed"/>
        <w:tblLook w:val="0000" w:firstRow="0" w:lastRow="0" w:firstColumn="0" w:lastColumn="0" w:noHBand="0" w:noVBand="0"/>
      </w:tblPr>
      <w:tblGrid>
        <w:gridCol w:w="2118"/>
        <w:gridCol w:w="1220"/>
        <w:gridCol w:w="1220"/>
        <w:gridCol w:w="1220"/>
        <w:gridCol w:w="1220"/>
        <w:gridCol w:w="1220"/>
        <w:gridCol w:w="1221"/>
      </w:tblGrid>
      <w:tr w:rsidR="00F133B3" w:rsidRPr="00B21467" w14:paraId="6A4218B2" w14:textId="77777777" w:rsidTr="00325143">
        <w:tc>
          <w:tcPr>
            <w:tcW w:w="2118" w:type="dxa"/>
            <w:vAlign w:val="bottom"/>
          </w:tcPr>
          <w:p w14:paraId="3671B8C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7321" w:type="dxa"/>
            <w:gridSpan w:val="6"/>
            <w:tcBorders>
              <w:top w:val="single" w:sz="4" w:space="0" w:color="auto"/>
              <w:bottom w:val="single" w:sz="4" w:space="0" w:color="auto"/>
            </w:tcBorders>
            <w:vAlign w:val="bottom"/>
          </w:tcPr>
          <w:p w14:paraId="43CB5329"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B21467">
              <w:rPr>
                <w:rFonts w:cs="Arial"/>
                <w:b/>
                <w:bCs/>
              </w:rPr>
              <w:t>Consolidated financial statements</w:t>
            </w:r>
          </w:p>
        </w:tc>
      </w:tr>
      <w:tr w:rsidR="00F133B3" w:rsidRPr="00B21467" w14:paraId="31B15F21" w14:textId="77777777" w:rsidTr="00325143">
        <w:tc>
          <w:tcPr>
            <w:tcW w:w="2118" w:type="dxa"/>
            <w:vAlign w:val="bottom"/>
          </w:tcPr>
          <w:p w14:paraId="04BA457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3660" w:type="dxa"/>
            <w:gridSpan w:val="3"/>
            <w:tcBorders>
              <w:bottom w:val="single" w:sz="4" w:space="0" w:color="auto"/>
            </w:tcBorders>
            <w:vAlign w:val="bottom"/>
          </w:tcPr>
          <w:p w14:paraId="7908008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p>
        </w:tc>
        <w:tc>
          <w:tcPr>
            <w:tcW w:w="3661" w:type="dxa"/>
            <w:gridSpan w:val="3"/>
            <w:tcBorders>
              <w:top w:val="single" w:sz="4" w:space="0" w:color="auto"/>
              <w:bottom w:val="single" w:sz="4" w:space="0" w:color="auto"/>
            </w:tcBorders>
            <w:vAlign w:val="bottom"/>
          </w:tcPr>
          <w:p w14:paraId="430854F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Impact on defined benefit obligation</w:t>
            </w:r>
          </w:p>
        </w:tc>
      </w:tr>
      <w:tr w:rsidR="00F133B3" w:rsidRPr="00B21467" w14:paraId="3E945675" w14:textId="77777777" w:rsidTr="00325143">
        <w:tc>
          <w:tcPr>
            <w:tcW w:w="2118" w:type="dxa"/>
            <w:vAlign w:val="bottom"/>
          </w:tcPr>
          <w:p w14:paraId="7C9B3A1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2440" w:type="dxa"/>
            <w:gridSpan w:val="2"/>
            <w:tcBorders>
              <w:top w:val="single" w:sz="4" w:space="0" w:color="auto"/>
              <w:bottom w:val="single" w:sz="4" w:space="0" w:color="auto"/>
            </w:tcBorders>
          </w:tcPr>
          <w:p w14:paraId="6A0FB08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Change in assumption</w:t>
            </w:r>
          </w:p>
        </w:tc>
        <w:tc>
          <w:tcPr>
            <w:tcW w:w="2440" w:type="dxa"/>
            <w:gridSpan w:val="2"/>
            <w:tcBorders>
              <w:top w:val="single" w:sz="4" w:space="0" w:color="auto"/>
              <w:bottom w:val="single" w:sz="4" w:space="0" w:color="auto"/>
            </w:tcBorders>
          </w:tcPr>
          <w:p w14:paraId="76F361A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Increase in assumption</w:t>
            </w:r>
          </w:p>
        </w:tc>
        <w:tc>
          <w:tcPr>
            <w:tcW w:w="2441" w:type="dxa"/>
            <w:gridSpan w:val="2"/>
            <w:tcBorders>
              <w:top w:val="single" w:sz="4" w:space="0" w:color="auto"/>
              <w:bottom w:val="single" w:sz="4" w:space="0" w:color="auto"/>
            </w:tcBorders>
          </w:tcPr>
          <w:p w14:paraId="71F77D7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Decrease in assumption</w:t>
            </w:r>
          </w:p>
        </w:tc>
      </w:tr>
      <w:tr w:rsidR="00F133B3" w:rsidRPr="00B21467" w14:paraId="03C5FED3" w14:textId="77777777" w:rsidTr="00325143">
        <w:tc>
          <w:tcPr>
            <w:tcW w:w="2118" w:type="dxa"/>
            <w:vAlign w:val="bottom"/>
          </w:tcPr>
          <w:p w14:paraId="5BC58A7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0" w:type="dxa"/>
            <w:tcBorders>
              <w:top w:val="single" w:sz="4" w:space="0" w:color="auto"/>
            </w:tcBorders>
            <w:vAlign w:val="bottom"/>
          </w:tcPr>
          <w:p w14:paraId="445DC767"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2019</w:t>
            </w:r>
          </w:p>
        </w:tc>
        <w:tc>
          <w:tcPr>
            <w:tcW w:w="1220" w:type="dxa"/>
            <w:tcBorders>
              <w:top w:val="single" w:sz="4" w:space="0" w:color="auto"/>
            </w:tcBorders>
            <w:vAlign w:val="bottom"/>
          </w:tcPr>
          <w:p w14:paraId="5CB7A1E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2018</w:t>
            </w:r>
          </w:p>
        </w:tc>
        <w:tc>
          <w:tcPr>
            <w:tcW w:w="1220" w:type="dxa"/>
            <w:tcBorders>
              <w:top w:val="single" w:sz="4" w:space="0" w:color="auto"/>
            </w:tcBorders>
            <w:vAlign w:val="bottom"/>
          </w:tcPr>
          <w:p w14:paraId="0BCAA21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2019</w:t>
            </w:r>
          </w:p>
        </w:tc>
        <w:tc>
          <w:tcPr>
            <w:tcW w:w="1220" w:type="dxa"/>
            <w:tcBorders>
              <w:top w:val="single" w:sz="4" w:space="0" w:color="auto"/>
            </w:tcBorders>
            <w:vAlign w:val="bottom"/>
          </w:tcPr>
          <w:p w14:paraId="77B9F6C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2018</w:t>
            </w:r>
          </w:p>
        </w:tc>
        <w:tc>
          <w:tcPr>
            <w:tcW w:w="1220" w:type="dxa"/>
            <w:tcBorders>
              <w:top w:val="single" w:sz="4" w:space="0" w:color="auto"/>
            </w:tcBorders>
            <w:vAlign w:val="bottom"/>
          </w:tcPr>
          <w:p w14:paraId="343DB5C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2019</w:t>
            </w:r>
          </w:p>
        </w:tc>
        <w:tc>
          <w:tcPr>
            <w:tcW w:w="1221" w:type="dxa"/>
            <w:tcBorders>
              <w:top w:val="single" w:sz="4" w:space="0" w:color="auto"/>
            </w:tcBorders>
            <w:vAlign w:val="bottom"/>
          </w:tcPr>
          <w:p w14:paraId="3E7403E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2018</w:t>
            </w:r>
          </w:p>
        </w:tc>
      </w:tr>
      <w:tr w:rsidR="00F133B3" w:rsidRPr="00B21467" w14:paraId="24B7DACE" w14:textId="77777777" w:rsidTr="00325143">
        <w:tc>
          <w:tcPr>
            <w:tcW w:w="2118" w:type="dxa"/>
            <w:vAlign w:val="bottom"/>
          </w:tcPr>
          <w:p w14:paraId="5DCD929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0" w:type="dxa"/>
            <w:tcBorders>
              <w:bottom w:val="single" w:sz="4" w:space="0" w:color="auto"/>
            </w:tcBorders>
            <w:vAlign w:val="bottom"/>
          </w:tcPr>
          <w:p w14:paraId="327D453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Pr>
                <w:rFonts w:cs="Arial"/>
                <w:b/>
                <w:bCs/>
              </w:rPr>
              <w:t>%</w:t>
            </w:r>
          </w:p>
        </w:tc>
        <w:tc>
          <w:tcPr>
            <w:tcW w:w="1220" w:type="dxa"/>
            <w:tcBorders>
              <w:bottom w:val="single" w:sz="4" w:space="0" w:color="auto"/>
            </w:tcBorders>
          </w:tcPr>
          <w:p w14:paraId="0AD5BFE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Pr>
                <w:rFonts w:cs="Arial"/>
                <w:b/>
                <w:bCs/>
              </w:rPr>
              <w:t>%</w:t>
            </w:r>
          </w:p>
        </w:tc>
        <w:tc>
          <w:tcPr>
            <w:tcW w:w="1220" w:type="dxa"/>
            <w:tcBorders>
              <w:bottom w:val="single" w:sz="4" w:space="0" w:color="auto"/>
            </w:tcBorders>
          </w:tcPr>
          <w:p w14:paraId="452ECD3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220" w:type="dxa"/>
            <w:tcBorders>
              <w:bottom w:val="single" w:sz="4" w:space="0" w:color="auto"/>
            </w:tcBorders>
          </w:tcPr>
          <w:p w14:paraId="2F84875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220" w:type="dxa"/>
            <w:tcBorders>
              <w:bottom w:val="single" w:sz="4" w:space="0" w:color="auto"/>
            </w:tcBorders>
          </w:tcPr>
          <w:p w14:paraId="0A48B07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221" w:type="dxa"/>
            <w:tcBorders>
              <w:bottom w:val="single" w:sz="4" w:space="0" w:color="auto"/>
            </w:tcBorders>
          </w:tcPr>
          <w:p w14:paraId="21A7280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r>
      <w:tr w:rsidR="00F133B3" w:rsidRPr="00B21467" w14:paraId="3DB2C597" w14:textId="77777777" w:rsidTr="00325143">
        <w:tc>
          <w:tcPr>
            <w:tcW w:w="2118" w:type="dxa"/>
            <w:vAlign w:val="bottom"/>
          </w:tcPr>
          <w:p w14:paraId="3C51DC2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spacing w:val="-2"/>
                <w:cs/>
              </w:rPr>
            </w:pPr>
          </w:p>
        </w:tc>
        <w:tc>
          <w:tcPr>
            <w:tcW w:w="1220" w:type="dxa"/>
            <w:tcBorders>
              <w:top w:val="single" w:sz="4" w:space="0" w:color="auto"/>
            </w:tcBorders>
            <w:shd w:val="clear" w:color="auto" w:fill="FAFAFA"/>
            <w:vAlign w:val="bottom"/>
          </w:tcPr>
          <w:p w14:paraId="2B77199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napToGrid w:val="0"/>
              </w:rPr>
            </w:pPr>
          </w:p>
        </w:tc>
        <w:tc>
          <w:tcPr>
            <w:tcW w:w="1220" w:type="dxa"/>
            <w:tcBorders>
              <w:top w:val="single" w:sz="4" w:space="0" w:color="auto"/>
            </w:tcBorders>
            <w:vAlign w:val="bottom"/>
          </w:tcPr>
          <w:p w14:paraId="131E48E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0" w:type="dxa"/>
            <w:tcBorders>
              <w:top w:val="single" w:sz="4" w:space="0" w:color="auto"/>
            </w:tcBorders>
            <w:shd w:val="clear" w:color="auto" w:fill="FAFAFA"/>
            <w:vAlign w:val="bottom"/>
          </w:tcPr>
          <w:p w14:paraId="0BE031A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0" w:type="dxa"/>
            <w:tcBorders>
              <w:top w:val="single" w:sz="4" w:space="0" w:color="auto"/>
            </w:tcBorders>
            <w:vAlign w:val="bottom"/>
          </w:tcPr>
          <w:p w14:paraId="32DD4B5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0" w:type="dxa"/>
            <w:tcBorders>
              <w:top w:val="single" w:sz="4" w:space="0" w:color="auto"/>
            </w:tcBorders>
            <w:shd w:val="clear" w:color="auto" w:fill="FAFAFA"/>
            <w:vAlign w:val="bottom"/>
          </w:tcPr>
          <w:p w14:paraId="6EA08F5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1" w:type="dxa"/>
            <w:tcBorders>
              <w:top w:val="single" w:sz="4" w:space="0" w:color="auto"/>
            </w:tcBorders>
            <w:vAlign w:val="bottom"/>
          </w:tcPr>
          <w:p w14:paraId="20A6E52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133B3" w:rsidRPr="00B21467" w14:paraId="220D8919" w14:textId="77777777" w:rsidTr="00325143">
        <w:tc>
          <w:tcPr>
            <w:tcW w:w="2118" w:type="dxa"/>
            <w:vAlign w:val="bottom"/>
          </w:tcPr>
          <w:p w14:paraId="0E530E5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B21467">
              <w:rPr>
                <w:rFonts w:cs="Arial"/>
              </w:rPr>
              <w:t>Discount rate</w:t>
            </w:r>
          </w:p>
        </w:tc>
        <w:tc>
          <w:tcPr>
            <w:tcW w:w="1220" w:type="dxa"/>
            <w:shd w:val="clear" w:color="auto" w:fill="FAFAFA"/>
          </w:tcPr>
          <w:p w14:paraId="235918D0" w14:textId="77777777" w:rsidR="00F133B3" w:rsidRPr="00D244CA"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rPr>
            </w:pPr>
            <w:r>
              <w:rPr>
                <w:rFonts w:cstheme="minorBidi"/>
              </w:rPr>
              <w:t>1</w:t>
            </w:r>
          </w:p>
        </w:tc>
        <w:tc>
          <w:tcPr>
            <w:tcW w:w="1220" w:type="dxa"/>
            <w:shd w:val="clear" w:color="auto" w:fill="auto"/>
          </w:tcPr>
          <w:p w14:paraId="2C199FC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w:t>
            </w:r>
          </w:p>
        </w:tc>
        <w:tc>
          <w:tcPr>
            <w:tcW w:w="1220" w:type="dxa"/>
            <w:shd w:val="clear" w:color="auto" w:fill="FAFAFA"/>
            <w:vAlign w:val="bottom"/>
          </w:tcPr>
          <w:p w14:paraId="6E147D2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(414)</w:t>
            </w:r>
          </w:p>
        </w:tc>
        <w:tc>
          <w:tcPr>
            <w:tcW w:w="1220" w:type="dxa"/>
            <w:shd w:val="clear" w:color="auto" w:fill="auto"/>
          </w:tcPr>
          <w:p w14:paraId="2312EAE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(299)</w:t>
            </w:r>
          </w:p>
        </w:tc>
        <w:tc>
          <w:tcPr>
            <w:tcW w:w="1220" w:type="dxa"/>
            <w:shd w:val="clear" w:color="auto" w:fill="FAFAFA"/>
          </w:tcPr>
          <w:p w14:paraId="27CBA6A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460</w:t>
            </w:r>
          </w:p>
        </w:tc>
        <w:tc>
          <w:tcPr>
            <w:tcW w:w="1221" w:type="dxa"/>
            <w:shd w:val="clear" w:color="auto" w:fill="auto"/>
          </w:tcPr>
          <w:p w14:paraId="4AC5D1C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 xml:space="preserve"> 3</w:t>
            </w:r>
            <w:r>
              <w:rPr>
                <w:rFonts w:eastAsia="Arial Unicode MS" w:cs="Arial"/>
              </w:rPr>
              <w:t>50</w:t>
            </w:r>
            <w:r w:rsidRPr="00B21467">
              <w:rPr>
                <w:rFonts w:eastAsia="Arial Unicode MS" w:cs="Arial"/>
              </w:rPr>
              <w:t xml:space="preserve"> </w:t>
            </w:r>
          </w:p>
        </w:tc>
      </w:tr>
      <w:tr w:rsidR="00F133B3" w:rsidRPr="00B21467" w14:paraId="175CFB5E" w14:textId="77777777" w:rsidTr="00325143">
        <w:tc>
          <w:tcPr>
            <w:tcW w:w="2118" w:type="dxa"/>
            <w:vAlign w:val="bottom"/>
          </w:tcPr>
          <w:p w14:paraId="7C515AB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B21467">
              <w:rPr>
                <w:rFonts w:cs="Arial"/>
              </w:rPr>
              <w:t>Salary growth rate</w:t>
            </w:r>
          </w:p>
        </w:tc>
        <w:tc>
          <w:tcPr>
            <w:tcW w:w="1220" w:type="dxa"/>
            <w:shd w:val="clear" w:color="auto" w:fill="FAFAFA"/>
          </w:tcPr>
          <w:p w14:paraId="58115DF7" w14:textId="77777777" w:rsidR="00F133B3" w:rsidRPr="00D244CA"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rPr>
            </w:pPr>
            <w:r>
              <w:rPr>
                <w:rFonts w:cstheme="minorBidi"/>
              </w:rPr>
              <w:t>1</w:t>
            </w:r>
          </w:p>
        </w:tc>
        <w:tc>
          <w:tcPr>
            <w:tcW w:w="1220" w:type="dxa"/>
            <w:shd w:val="clear" w:color="auto" w:fill="auto"/>
          </w:tcPr>
          <w:p w14:paraId="2D4EBDF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w:t>
            </w:r>
          </w:p>
        </w:tc>
        <w:tc>
          <w:tcPr>
            <w:tcW w:w="1220" w:type="dxa"/>
            <w:shd w:val="clear" w:color="auto" w:fill="FAFAFA"/>
            <w:vAlign w:val="bottom"/>
          </w:tcPr>
          <w:p w14:paraId="40D9D85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512</w:t>
            </w:r>
          </w:p>
        </w:tc>
        <w:tc>
          <w:tcPr>
            <w:tcW w:w="1220" w:type="dxa"/>
            <w:shd w:val="clear" w:color="auto" w:fill="auto"/>
          </w:tcPr>
          <w:p w14:paraId="004E2D6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 xml:space="preserve"> 403 </w:t>
            </w:r>
          </w:p>
        </w:tc>
        <w:tc>
          <w:tcPr>
            <w:tcW w:w="1220" w:type="dxa"/>
            <w:shd w:val="clear" w:color="auto" w:fill="FAFAFA"/>
          </w:tcPr>
          <w:p w14:paraId="52304BB7" w14:textId="77777777" w:rsidR="00F133B3" w:rsidRPr="00D244CA"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cs/>
              </w:rPr>
            </w:pPr>
            <w:r>
              <w:rPr>
                <w:rFonts w:cs="Arial"/>
              </w:rPr>
              <w:t>(448)</w:t>
            </w:r>
          </w:p>
        </w:tc>
        <w:tc>
          <w:tcPr>
            <w:tcW w:w="1221" w:type="dxa"/>
            <w:shd w:val="clear" w:color="auto" w:fill="auto"/>
          </w:tcPr>
          <w:p w14:paraId="21D5850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(354)</w:t>
            </w:r>
          </w:p>
        </w:tc>
      </w:tr>
    </w:tbl>
    <w:p w14:paraId="652403DD" w14:textId="77777777" w:rsidR="00F133B3" w:rsidRPr="00B21467" w:rsidRDefault="00F133B3" w:rsidP="00F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tbl>
      <w:tblPr>
        <w:tblW w:w="9471" w:type="dxa"/>
        <w:tblLayout w:type="fixed"/>
        <w:tblLook w:val="0000" w:firstRow="0" w:lastRow="0" w:firstColumn="0" w:lastColumn="0" w:noHBand="0" w:noVBand="0"/>
      </w:tblPr>
      <w:tblGrid>
        <w:gridCol w:w="2127"/>
        <w:gridCol w:w="1224"/>
        <w:gridCol w:w="1224"/>
        <w:gridCol w:w="1224"/>
        <w:gridCol w:w="1224"/>
        <w:gridCol w:w="1224"/>
        <w:gridCol w:w="1224"/>
      </w:tblGrid>
      <w:tr w:rsidR="00F133B3" w:rsidRPr="00B21467" w14:paraId="44B51524" w14:textId="77777777" w:rsidTr="00325143">
        <w:tc>
          <w:tcPr>
            <w:tcW w:w="2127" w:type="dxa"/>
            <w:vAlign w:val="bottom"/>
          </w:tcPr>
          <w:p w14:paraId="31B51066"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7344" w:type="dxa"/>
            <w:gridSpan w:val="6"/>
            <w:tcBorders>
              <w:top w:val="single" w:sz="4" w:space="0" w:color="auto"/>
              <w:bottom w:val="single" w:sz="4" w:space="0" w:color="auto"/>
            </w:tcBorders>
            <w:vAlign w:val="bottom"/>
          </w:tcPr>
          <w:p w14:paraId="0A42EE1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Separate financial statements</w:t>
            </w:r>
          </w:p>
        </w:tc>
      </w:tr>
      <w:tr w:rsidR="00F133B3" w:rsidRPr="00B21467" w14:paraId="0FA0E70B" w14:textId="77777777" w:rsidTr="00325143">
        <w:tc>
          <w:tcPr>
            <w:tcW w:w="2127" w:type="dxa"/>
            <w:vAlign w:val="bottom"/>
          </w:tcPr>
          <w:p w14:paraId="71F8DAA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7344" w:type="dxa"/>
            <w:gridSpan w:val="6"/>
            <w:tcBorders>
              <w:top w:val="single" w:sz="4" w:space="0" w:color="auto"/>
              <w:bottom w:val="single" w:sz="4" w:space="0" w:color="auto"/>
            </w:tcBorders>
            <w:vAlign w:val="bottom"/>
          </w:tcPr>
          <w:p w14:paraId="72E9D51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Impact on defined benefit obligation</w:t>
            </w:r>
          </w:p>
        </w:tc>
      </w:tr>
      <w:tr w:rsidR="00F133B3" w:rsidRPr="00B21467" w14:paraId="194E7F4F" w14:textId="77777777" w:rsidTr="00325143">
        <w:tc>
          <w:tcPr>
            <w:tcW w:w="2127" w:type="dxa"/>
            <w:vAlign w:val="bottom"/>
          </w:tcPr>
          <w:p w14:paraId="2ACC451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2448" w:type="dxa"/>
            <w:gridSpan w:val="2"/>
            <w:tcBorders>
              <w:top w:val="single" w:sz="4" w:space="0" w:color="auto"/>
              <w:bottom w:val="single" w:sz="4" w:space="0" w:color="auto"/>
            </w:tcBorders>
          </w:tcPr>
          <w:p w14:paraId="7982A697"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Change in assumption</w:t>
            </w:r>
          </w:p>
        </w:tc>
        <w:tc>
          <w:tcPr>
            <w:tcW w:w="2448" w:type="dxa"/>
            <w:gridSpan w:val="2"/>
            <w:tcBorders>
              <w:top w:val="single" w:sz="4" w:space="0" w:color="auto"/>
              <w:bottom w:val="single" w:sz="4" w:space="0" w:color="auto"/>
            </w:tcBorders>
          </w:tcPr>
          <w:p w14:paraId="243DF40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Increase in assumption</w:t>
            </w:r>
          </w:p>
        </w:tc>
        <w:tc>
          <w:tcPr>
            <w:tcW w:w="2448" w:type="dxa"/>
            <w:gridSpan w:val="2"/>
            <w:tcBorders>
              <w:top w:val="single" w:sz="4" w:space="0" w:color="auto"/>
              <w:bottom w:val="single" w:sz="4" w:space="0" w:color="auto"/>
            </w:tcBorders>
          </w:tcPr>
          <w:p w14:paraId="77C69BA8"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Decrease in assumption</w:t>
            </w:r>
          </w:p>
        </w:tc>
      </w:tr>
      <w:tr w:rsidR="00F133B3" w:rsidRPr="00B21467" w14:paraId="7DC2D9AE" w14:textId="77777777" w:rsidTr="00325143">
        <w:tc>
          <w:tcPr>
            <w:tcW w:w="2127" w:type="dxa"/>
            <w:vAlign w:val="bottom"/>
          </w:tcPr>
          <w:p w14:paraId="7376B62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4" w:type="dxa"/>
            <w:tcBorders>
              <w:top w:val="single" w:sz="4" w:space="0" w:color="auto"/>
            </w:tcBorders>
            <w:vAlign w:val="bottom"/>
          </w:tcPr>
          <w:p w14:paraId="2C37598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2019</w:t>
            </w:r>
          </w:p>
        </w:tc>
        <w:tc>
          <w:tcPr>
            <w:tcW w:w="1224" w:type="dxa"/>
            <w:tcBorders>
              <w:top w:val="single" w:sz="4" w:space="0" w:color="auto"/>
            </w:tcBorders>
            <w:vAlign w:val="bottom"/>
          </w:tcPr>
          <w:p w14:paraId="6271613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2018</w:t>
            </w:r>
          </w:p>
        </w:tc>
        <w:tc>
          <w:tcPr>
            <w:tcW w:w="1224" w:type="dxa"/>
            <w:tcBorders>
              <w:top w:val="single" w:sz="4" w:space="0" w:color="auto"/>
            </w:tcBorders>
            <w:vAlign w:val="bottom"/>
          </w:tcPr>
          <w:p w14:paraId="32AC1D8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2019</w:t>
            </w:r>
          </w:p>
        </w:tc>
        <w:tc>
          <w:tcPr>
            <w:tcW w:w="1224" w:type="dxa"/>
            <w:tcBorders>
              <w:top w:val="single" w:sz="4" w:space="0" w:color="auto"/>
            </w:tcBorders>
            <w:vAlign w:val="bottom"/>
          </w:tcPr>
          <w:p w14:paraId="0FF6938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2018</w:t>
            </w:r>
          </w:p>
        </w:tc>
        <w:tc>
          <w:tcPr>
            <w:tcW w:w="1224" w:type="dxa"/>
            <w:tcBorders>
              <w:top w:val="single" w:sz="4" w:space="0" w:color="auto"/>
            </w:tcBorders>
            <w:vAlign w:val="bottom"/>
          </w:tcPr>
          <w:p w14:paraId="018550D9"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2019</w:t>
            </w:r>
          </w:p>
        </w:tc>
        <w:tc>
          <w:tcPr>
            <w:tcW w:w="1224" w:type="dxa"/>
            <w:tcBorders>
              <w:top w:val="single" w:sz="4" w:space="0" w:color="auto"/>
            </w:tcBorders>
            <w:vAlign w:val="bottom"/>
          </w:tcPr>
          <w:p w14:paraId="727B42E9"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B21467">
              <w:rPr>
                <w:rFonts w:cs="Arial"/>
                <w:b/>
                <w:bCs/>
              </w:rPr>
              <w:t>2018</w:t>
            </w:r>
          </w:p>
        </w:tc>
      </w:tr>
      <w:tr w:rsidR="00F133B3" w:rsidRPr="00B21467" w14:paraId="4198AF34" w14:textId="77777777" w:rsidTr="00325143">
        <w:tc>
          <w:tcPr>
            <w:tcW w:w="2127" w:type="dxa"/>
            <w:vAlign w:val="bottom"/>
          </w:tcPr>
          <w:p w14:paraId="3725E95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4" w:type="dxa"/>
            <w:tcBorders>
              <w:bottom w:val="single" w:sz="4" w:space="0" w:color="auto"/>
            </w:tcBorders>
            <w:vAlign w:val="bottom"/>
          </w:tcPr>
          <w:p w14:paraId="44747AB4"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Pr>
                <w:rFonts w:cs="Arial"/>
                <w:b/>
                <w:bCs/>
              </w:rPr>
              <w:t>%</w:t>
            </w:r>
          </w:p>
        </w:tc>
        <w:tc>
          <w:tcPr>
            <w:tcW w:w="1224" w:type="dxa"/>
            <w:tcBorders>
              <w:bottom w:val="single" w:sz="4" w:space="0" w:color="auto"/>
            </w:tcBorders>
          </w:tcPr>
          <w:p w14:paraId="439420A9"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Pr>
                <w:rFonts w:cs="Arial"/>
                <w:b/>
                <w:bCs/>
              </w:rPr>
              <w:t>%</w:t>
            </w:r>
          </w:p>
        </w:tc>
        <w:tc>
          <w:tcPr>
            <w:tcW w:w="1224" w:type="dxa"/>
            <w:tcBorders>
              <w:bottom w:val="single" w:sz="4" w:space="0" w:color="auto"/>
            </w:tcBorders>
          </w:tcPr>
          <w:p w14:paraId="24B5C1F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224" w:type="dxa"/>
            <w:tcBorders>
              <w:bottom w:val="single" w:sz="4" w:space="0" w:color="auto"/>
            </w:tcBorders>
          </w:tcPr>
          <w:p w14:paraId="6BE01BDE"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224" w:type="dxa"/>
            <w:tcBorders>
              <w:bottom w:val="single" w:sz="4" w:space="0" w:color="auto"/>
            </w:tcBorders>
          </w:tcPr>
          <w:p w14:paraId="0F99F16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224" w:type="dxa"/>
            <w:tcBorders>
              <w:bottom w:val="single" w:sz="4" w:space="0" w:color="auto"/>
            </w:tcBorders>
          </w:tcPr>
          <w:p w14:paraId="1FCE1F6F"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r>
      <w:tr w:rsidR="00F133B3" w:rsidRPr="00B21467" w14:paraId="56B53AE6" w14:textId="77777777" w:rsidTr="00325143">
        <w:tc>
          <w:tcPr>
            <w:tcW w:w="2127" w:type="dxa"/>
            <w:vAlign w:val="bottom"/>
          </w:tcPr>
          <w:p w14:paraId="19863B7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spacing w:val="-2"/>
                <w:cs/>
              </w:rPr>
            </w:pPr>
          </w:p>
        </w:tc>
        <w:tc>
          <w:tcPr>
            <w:tcW w:w="1224" w:type="dxa"/>
            <w:tcBorders>
              <w:top w:val="single" w:sz="4" w:space="0" w:color="auto"/>
            </w:tcBorders>
            <w:shd w:val="clear" w:color="auto" w:fill="FAFAFA"/>
            <w:vAlign w:val="bottom"/>
          </w:tcPr>
          <w:p w14:paraId="4DA48C2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napToGrid w:val="0"/>
              </w:rPr>
            </w:pPr>
          </w:p>
        </w:tc>
        <w:tc>
          <w:tcPr>
            <w:tcW w:w="1224" w:type="dxa"/>
            <w:tcBorders>
              <w:top w:val="single" w:sz="4" w:space="0" w:color="auto"/>
            </w:tcBorders>
            <w:vAlign w:val="bottom"/>
          </w:tcPr>
          <w:p w14:paraId="3CA10C3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shd w:val="clear" w:color="auto" w:fill="FAFAFA"/>
            <w:vAlign w:val="bottom"/>
          </w:tcPr>
          <w:p w14:paraId="095F146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vAlign w:val="bottom"/>
          </w:tcPr>
          <w:p w14:paraId="1F9E1BD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shd w:val="clear" w:color="auto" w:fill="FAFAFA"/>
            <w:vAlign w:val="bottom"/>
          </w:tcPr>
          <w:p w14:paraId="0F9DF273"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vAlign w:val="bottom"/>
          </w:tcPr>
          <w:p w14:paraId="396AF13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133B3" w:rsidRPr="00B21467" w14:paraId="3404BCB0" w14:textId="77777777" w:rsidTr="00325143">
        <w:tc>
          <w:tcPr>
            <w:tcW w:w="2127" w:type="dxa"/>
            <w:vAlign w:val="bottom"/>
          </w:tcPr>
          <w:p w14:paraId="01A17AE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B21467">
              <w:rPr>
                <w:rFonts w:cs="Arial"/>
              </w:rPr>
              <w:t>Discount rate</w:t>
            </w:r>
          </w:p>
        </w:tc>
        <w:tc>
          <w:tcPr>
            <w:tcW w:w="1224" w:type="dxa"/>
            <w:shd w:val="clear" w:color="auto" w:fill="FAFAFA"/>
          </w:tcPr>
          <w:p w14:paraId="2AF582C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theme="minorBidi"/>
              </w:rPr>
              <w:t>1</w:t>
            </w:r>
          </w:p>
        </w:tc>
        <w:tc>
          <w:tcPr>
            <w:tcW w:w="1224" w:type="dxa"/>
          </w:tcPr>
          <w:p w14:paraId="27A609D9"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w:t>
            </w:r>
          </w:p>
        </w:tc>
        <w:tc>
          <w:tcPr>
            <w:tcW w:w="1224" w:type="dxa"/>
            <w:shd w:val="clear" w:color="auto" w:fill="FAFAFA"/>
            <w:vAlign w:val="bottom"/>
          </w:tcPr>
          <w:p w14:paraId="27D47FBF" w14:textId="77777777" w:rsidR="00F133B3" w:rsidRPr="00D244CA"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Browallia New"/>
                <w:szCs w:val="22"/>
              </w:rPr>
            </w:pPr>
            <w:r>
              <w:rPr>
                <w:rFonts w:cs="Browallia New"/>
                <w:szCs w:val="22"/>
              </w:rPr>
              <w:t>(326)</w:t>
            </w:r>
          </w:p>
        </w:tc>
        <w:tc>
          <w:tcPr>
            <w:tcW w:w="1224" w:type="dxa"/>
            <w:shd w:val="clear" w:color="auto" w:fill="auto"/>
          </w:tcPr>
          <w:p w14:paraId="1E357D2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(247)</w:t>
            </w:r>
          </w:p>
        </w:tc>
        <w:tc>
          <w:tcPr>
            <w:tcW w:w="1224" w:type="dxa"/>
            <w:shd w:val="clear" w:color="auto" w:fill="FAFAFA"/>
          </w:tcPr>
          <w:p w14:paraId="050FB45A"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356</w:t>
            </w:r>
          </w:p>
        </w:tc>
        <w:tc>
          <w:tcPr>
            <w:tcW w:w="1224" w:type="dxa"/>
            <w:shd w:val="clear" w:color="auto" w:fill="auto"/>
          </w:tcPr>
          <w:p w14:paraId="468694BC"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285</w:t>
            </w:r>
          </w:p>
        </w:tc>
      </w:tr>
      <w:tr w:rsidR="00F133B3" w:rsidRPr="00B21467" w14:paraId="381B7544" w14:textId="77777777" w:rsidTr="00325143">
        <w:tc>
          <w:tcPr>
            <w:tcW w:w="2127" w:type="dxa"/>
            <w:vAlign w:val="bottom"/>
          </w:tcPr>
          <w:p w14:paraId="34C7799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B21467">
              <w:rPr>
                <w:rFonts w:cs="Arial"/>
              </w:rPr>
              <w:t>Salary growth rate</w:t>
            </w:r>
          </w:p>
        </w:tc>
        <w:tc>
          <w:tcPr>
            <w:tcW w:w="1224" w:type="dxa"/>
            <w:shd w:val="clear" w:color="auto" w:fill="FAFAFA"/>
          </w:tcPr>
          <w:p w14:paraId="638F6A0B"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theme="minorBidi"/>
              </w:rPr>
              <w:t>1</w:t>
            </w:r>
          </w:p>
        </w:tc>
        <w:tc>
          <w:tcPr>
            <w:tcW w:w="1224" w:type="dxa"/>
          </w:tcPr>
          <w:p w14:paraId="0FE414F2"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cs="Arial"/>
              </w:rPr>
              <w:t>1</w:t>
            </w:r>
          </w:p>
        </w:tc>
        <w:tc>
          <w:tcPr>
            <w:tcW w:w="1224" w:type="dxa"/>
            <w:shd w:val="clear" w:color="auto" w:fill="FAFAFA"/>
            <w:vAlign w:val="bottom"/>
          </w:tcPr>
          <w:p w14:paraId="3C043F70"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441</w:t>
            </w:r>
          </w:p>
        </w:tc>
        <w:tc>
          <w:tcPr>
            <w:tcW w:w="1224" w:type="dxa"/>
            <w:shd w:val="clear" w:color="auto" w:fill="auto"/>
          </w:tcPr>
          <w:p w14:paraId="0A027605"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362</w:t>
            </w:r>
          </w:p>
        </w:tc>
        <w:tc>
          <w:tcPr>
            <w:tcW w:w="1224" w:type="dxa"/>
            <w:shd w:val="clear" w:color="auto" w:fill="FAFAFA"/>
          </w:tcPr>
          <w:p w14:paraId="1B76587D"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(390)</w:t>
            </w:r>
          </w:p>
        </w:tc>
        <w:tc>
          <w:tcPr>
            <w:tcW w:w="1224" w:type="dxa"/>
            <w:shd w:val="clear" w:color="auto" w:fill="auto"/>
          </w:tcPr>
          <w:p w14:paraId="262D6F81" w14:textId="77777777" w:rsidR="00F133B3" w:rsidRPr="00B21467" w:rsidRDefault="00F133B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B21467">
              <w:rPr>
                <w:rFonts w:eastAsia="Arial Unicode MS" w:cs="Arial"/>
              </w:rPr>
              <w:t>(319)</w:t>
            </w:r>
          </w:p>
        </w:tc>
      </w:tr>
    </w:tbl>
    <w:p w14:paraId="73F19B77" w14:textId="77777777" w:rsidR="00F133B3" w:rsidRPr="00B21467" w:rsidRDefault="00F133B3" w:rsidP="00F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B21467">
        <w:rPr>
          <w:rFonts w:cs="Arial"/>
        </w:rPr>
        <w:lastRenderedPageBreak/>
        <w:t>The above sensitivity analysis are based on a change in an assumption while all other assumptions remain constant. In practice, this is unlikely to occur, and changes in some of the assumptions may be correlated. When calculating the sensitivity of the defined benefit obligation to significant actuarial assumptions the same method which is the present value of the defined benefit obligation calculated with the projected unit credit method at the end of the reporting period has been applied when calculating the pension liability recognised within the consolidated statement of financial position. The methods and types of assumptions used in preparing the sensitivity analysis did not change when compared to the previous period.</w:t>
      </w:r>
    </w:p>
    <w:p w14:paraId="16E623FC" w14:textId="77777777" w:rsidR="00F133B3" w:rsidRPr="00B21467" w:rsidRDefault="00F133B3" w:rsidP="00F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5FF48DA" w14:textId="77777777" w:rsidR="00F133B3" w:rsidRPr="00B21467" w:rsidRDefault="00F133B3" w:rsidP="00F1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t xml:space="preserve">The weighted average employee benefit obligations of the Group is </w:t>
      </w:r>
      <w:r>
        <w:rPr>
          <w:rFonts w:cstheme="minorBidi"/>
        </w:rPr>
        <w:t>19</w:t>
      </w:r>
      <w:r w:rsidRPr="00B21467">
        <w:rPr>
          <w:rFonts w:cs="Arial"/>
        </w:rPr>
        <w:t xml:space="preserve"> years (2018: 19 years).</w:t>
      </w:r>
    </w:p>
    <w:p w14:paraId="527C07D7" w14:textId="77777777" w:rsidR="00325143" w:rsidRPr="00B21467" w:rsidRDefault="00325143" w:rsidP="00C5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260B32FA"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602A8ECE" w14:textId="77777777" w:rsidTr="00D674F3">
        <w:trPr>
          <w:trHeight w:val="386"/>
        </w:trPr>
        <w:tc>
          <w:tcPr>
            <w:tcW w:w="9446" w:type="dxa"/>
            <w:shd w:val="clear" w:color="auto" w:fill="FFA543"/>
            <w:vAlign w:val="center"/>
            <w:hideMark/>
          </w:tcPr>
          <w:p w14:paraId="16AF5A5E" w14:textId="77777777" w:rsidR="00661979" w:rsidRPr="00B21467" w:rsidRDefault="003D545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26</w:t>
            </w:r>
            <w:r w:rsidR="00661979" w:rsidRPr="00B21467">
              <w:rPr>
                <w:rFonts w:cs="Arial"/>
                <w:b/>
                <w:bCs/>
                <w:color w:val="FFFFFF" w:themeColor="background1"/>
                <w:lang w:val="en-GB"/>
              </w:rPr>
              <w:tab/>
              <w:t>Share capital and premium on share capital</w:t>
            </w:r>
          </w:p>
        </w:tc>
      </w:tr>
    </w:tbl>
    <w:p w14:paraId="5BB559B0"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tblInd w:w="9" w:type="dxa"/>
        <w:tblLook w:val="0000" w:firstRow="0" w:lastRow="0" w:firstColumn="0" w:lastColumn="0" w:noHBand="0" w:noVBand="0"/>
      </w:tblPr>
      <w:tblGrid>
        <w:gridCol w:w="3866"/>
        <w:gridCol w:w="1349"/>
        <w:gridCol w:w="1449"/>
        <w:gridCol w:w="1349"/>
        <w:gridCol w:w="1448"/>
      </w:tblGrid>
      <w:tr w:rsidR="00661979" w:rsidRPr="00B21467" w14:paraId="593F9DD8" w14:textId="77777777" w:rsidTr="001B7BDA">
        <w:trPr>
          <w:cantSplit/>
          <w:tblHeader/>
        </w:trPr>
        <w:tc>
          <w:tcPr>
            <w:tcW w:w="2043" w:type="pct"/>
          </w:tcPr>
          <w:p w14:paraId="573EA182" w14:textId="77777777" w:rsidR="00661979" w:rsidRPr="00B21467" w:rsidRDefault="00661979" w:rsidP="00D674F3">
            <w:pPr>
              <w:pStyle w:val="3"/>
              <w:tabs>
                <w:tab w:val="clear" w:pos="360"/>
                <w:tab w:val="clear" w:pos="720"/>
              </w:tabs>
              <w:ind w:left="-101" w:right="-108"/>
              <w:jc w:val="both"/>
              <w:rPr>
                <w:rFonts w:ascii="Arial" w:hAnsi="Arial" w:cs="Arial"/>
                <w:sz w:val="18"/>
                <w:szCs w:val="18"/>
                <w:cs/>
              </w:rPr>
            </w:pPr>
          </w:p>
        </w:tc>
        <w:tc>
          <w:tcPr>
            <w:tcW w:w="713" w:type="pct"/>
            <w:tcBorders>
              <w:top w:val="single" w:sz="4" w:space="0" w:color="auto"/>
            </w:tcBorders>
          </w:tcPr>
          <w:p w14:paraId="18C6D9A3" w14:textId="77777777" w:rsidR="00661979" w:rsidRPr="00B21467" w:rsidRDefault="00661979" w:rsidP="00D674F3">
            <w:pPr>
              <w:pStyle w:val="3"/>
              <w:tabs>
                <w:tab w:val="clear" w:pos="360"/>
                <w:tab w:val="clear" w:pos="720"/>
              </w:tabs>
              <w:ind w:left="-108" w:right="-42"/>
              <w:jc w:val="right"/>
              <w:rPr>
                <w:rFonts w:ascii="Arial" w:hAnsi="Arial" w:cs="Arial"/>
                <w:b/>
                <w:bCs/>
                <w:sz w:val="18"/>
                <w:szCs w:val="18"/>
                <w:cs/>
                <w:lang w:val="en-US"/>
              </w:rPr>
            </w:pPr>
            <w:r w:rsidRPr="00B21467">
              <w:rPr>
                <w:rFonts w:ascii="Arial" w:hAnsi="Arial" w:cs="Arial"/>
                <w:b/>
                <w:bCs/>
                <w:sz w:val="18"/>
                <w:szCs w:val="18"/>
                <w:cs/>
              </w:rPr>
              <w:t>Number of shares</w:t>
            </w:r>
          </w:p>
        </w:tc>
        <w:tc>
          <w:tcPr>
            <w:tcW w:w="766" w:type="pct"/>
            <w:tcBorders>
              <w:top w:val="single" w:sz="4" w:space="0" w:color="auto"/>
            </w:tcBorders>
          </w:tcPr>
          <w:p w14:paraId="1F97FACA" w14:textId="77777777" w:rsidR="00661979" w:rsidRPr="00B21467" w:rsidRDefault="00661979" w:rsidP="00D674F3">
            <w:pPr>
              <w:pStyle w:val="3"/>
              <w:tabs>
                <w:tab w:val="clear" w:pos="360"/>
                <w:tab w:val="clear" w:pos="720"/>
              </w:tabs>
              <w:ind w:left="-108" w:right="-42"/>
              <w:jc w:val="right"/>
              <w:rPr>
                <w:rFonts w:ascii="Arial" w:hAnsi="Arial" w:cs="Arial"/>
                <w:b/>
                <w:bCs/>
                <w:sz w:val="18"/>
                <w:szCs w:val="18"/>
                <w:lang w:val="en-US"/>
              </w:rPr>
            </w:pPr>
            <w:r w:rsidRPr="00B21467">
              <w:rPr>
                <w:rFonts w:ascii="Arial" w:hAnsi="Arial" w:cs="Arial"/>
                <w:b/>
                <w:bCs/>
                <w:sz w:val="18"/>
                <w:szCs w:val="18"/>
                <w:lang w:val="en-US"/>
              </w:rPr>
              <w:t xml:space="preserve">Ordinary </w:t>
            </w:r>
            <w:r w:rsidR="001B7BDA">
              <w:rPr>
                <w:rFonts w:ascii="Arial" w:hAnsi="Arial" w:cs="Arial"/>
                <w:b/>
                <w:bCs/>
                <w:sz w:val="18"/>
                <w:szCs w:val="18"/>
                <w:lang w:val="en-US"/>
              </w:rPr>
              <w:br/>
            </w:r>
            <w:r w:rsidRPr="00B21467">
              <w:rPr>
                <w:rFonts w:ascii="Arial" w:hAnsi="Arial" w:cs="Arial"/>
                <w:b/>
                <w:bCs/>
                <w:sz w:val="18"/>
                <w:szCs w:val="18"/>
                <w:lang w:val="en-US"/>
              </w:rPr>
              <w:t>shares</w:t>
            </w:r>
          </w:p>
        </w:tc>
        <w:tc>
          <w:tcPr>
            <w:tcW w:w="713" w:type="pct"/>
            <w:tcBorders>
              <w:top w:val="single" w:sz="4" w:space="0" w:color="auto"/>
            </w:tcBorders>
            <w:vAlign w:val="center"/>
          </w:tcPr>
          <w:p w14:paraId="247CD02E" w14:textId="77777777" w:rsidR="00661979" w:rsidRPr="00B21467" w:rsidRDefault="00661979" w:rsidP="00D674F3">
            <w:pPr>
              <w:pStyle w:val="3"/>
              <w:tabs>
                <w:tab w:val="clear" w:pos="360"/>
                <w:tab w:val="clear" w:pos="720"/>
              </w:tabs>
              <w:ind w:left="-108" w:right="-42"/>
              <w:jc w:val="right"/>
              <w:rPr>
                <w:rFonts w:ascii="Arial" w:hAnsi="Arial" w:cs="Arial"/>
                <w:b/>
                <w:bCs/>
                <w:sz w:val="18"/>
                <w:szCs w:val="18"/>
                <w:lang w:val="en-US"/>
              </w:rPr>
            </w:pPr>
            <w:r w:rsidRPr="00B21467">
              <w:rPr>
                <w:rFonts w:ascii="Arial" w:hAnsi="Arial" w:cs="Arial"/>
                <w:b/>
                <w:bCs/>
                <w:sz w:val="18"/>
                <w:szCs w:val="18"/>
                <w:lang w:val="en-US"/>
              </w:rPr>
              <w:t>Share premium</w:t>
            </w:r>
          </w:p>
        </w:tc>
        <w:tc>
          <w:tcPr>
            <w:tcW w:w="766" w:type="pct"/>
            <w:tcBorders>
              <w:top w:val="single" w:sz="4" w:space="0" w:color="auto"/>
            </w:tcBorders>
            <w:vAlign w:val="center"/>
          </w:tcPr>
          <w:p w14:paraId="634B4269" w14:textId="77777777" w:rsidR="00661979" w:rsidRPr="00B21467" w:rsidRDefault="001B7BDA" w:rsidP="00D674F3">
            <w:pPr>
              <w:pStyle w:val="3"/>
              <w:tabs>
                <w:tab w:val="clear" w:pos="360"/>
                <w:tab w:val="clear" w:pos="720"/>
              </w:tabs>
              <w:ind w:left="-108" w:right="-42"/>
              <w:jc w:val="right"/>
              <w:rPr>
                <w:rFonts w:ascii="Arial" w:hAnsi="Arial" w:cs="Arial"/>
                <w:b/>
                <w:bCs/>
                <w:sz w:val="18"/>
                <w:szCs w:val="18"/>
                <w:lang w:val="en-US"/>
              </w:rPr>
            </w:pPr>
            <w:r>
              <w:rPr>
                <w:rFonts w:ascii="Arial" w:hAnsi="Arial" w:cs="Arial"/>
                <w:b/>
                <w:bCs/>
                <w:sz w:val="18"/>
                <w:szCs w:val="18"/>
                <w:lang w:val="en-US"/>
              </w:rPr>
              <w:br/>
            </w:r>
            <w:r w:rsidR="00661979" w:rsidRPr="00B21467">
              <w:rPr>
                <w:rFonts w:ascii="Arial" w:hAnsi="Arial" w:cs="Arial"/>
                <w:b/>
                <w:bCs/>
                <w:sz w:val="18"/>
                <w:szCs w:val="18"/>
                <w:lang w:val="en-US"/>
              </w:rPr>
              <w:t>Total</w:t>
            </w:r>
          </w:p>
        </w:tc>
      </w:tr>
      <w:tr w:rsidR="006F2B3A" w:rsidRPr="00B21467" w14:paraId="1E8854EA" w14:textId="77777777" w:rsidTr="006F2B3A">
        <w:trPr>
          <w:cantSplit/>
          <w:tblHeader/>
        </w:trPr>
        <w:tc>
          <w:tcPr>
            <w:tcW w:w="2043" w:type="pct"/>
          </w:tcPr>
          <w:p w14:paraId="7897504A" w14:textId="77777777" w:rsidR="006F2B3A" w:rsidRPr="00B21467" w:rsidRDefault="006F2B3A" w:rsidP="006F2B3A">
            <w:pPr>
              <w:pStyle w:val="3"/>
              <w:tabs>
                <w:tab w:val="clear" w:pos="360"/>
                <w:tab w:val="clear" w:pos="720"/>
              </w:tabs>
              <w:ind w:left="-101" w:right="-108"/>
              <w:jc w:val="both"/>
              <w:rPr>
                <w:rFonts w:ascii="Arial" w:hAnsi="Arial" w:cs="Arial"/>
                <w:sz w:val="18"/>
                <w:szCs w:val="18"/>
                <w:cs/>
              </w:rPr>
            </w:pPr>
          </w:p>
        </w:tc>
        <w:tc>
          <w:tcPr>
            <w:tcW w:w="713" w:type="pct"/>
            <w:tcBorders>
              <w:bottom w:val="single" w:sz="4" w:space="0" w:color="auto"/>
            </w:tcBorders>
          </w:tcPr>
          <w:p w14:paraId="5FF02B81"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r w:rsidRPr="00B21467">
              <w:rPr>
                <w:rFonts w:ascii="Arial" w:hAnsi="Arial" w:cs="Arial"/>
                <w:b/>
                <w:bCs/>
                <w:sz w:val="18"/>
                <w:szCs w:val="18"/>
                <w:cs/>
              </w:rPr>
              <w:t>Million Shares</w:t>
            </w:r>
          </w:p>
        </w:tc>
        <w:tc>
          <w:tcPr>
            <w:tcW w:w="766" w:type="pct"/>
            <w:tcBorders>
              <w:bottom w:val="single" w:sz="4" w:space="0" w:color="auto"/>
            </w:tcBorders>
          </w:tcPr>
          <w:p w14:paraId="1BC1E130"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r w:rsidRPr="00B21467">
              <w:rPr>
                <w:rFonts w:ascii="Arial" w:hAnsi="Arial" w:cs="Arial"/>
                <w:b/>
                <w:bCs/>
                <w:sz w:val="18"/>
                <w:szCs w:val="18"/>
                <w:lang w:val="en-US"/>
              </w:rPr>
              <w:t>Million Baht</w:t>
            </w:r>
          </w:p>
        </w:tc>
        <w:tc>
          <w:tcPr>
            <w:tcW w:w="713" w:type="pct"/>
            <w:tcBorders>
              <w:bottom w:val="single" w:sz="4" w:space="0" w:color="auto"/>
            </w:tcBorders>
          </w:tcPr>
          <w:p w14:paraId="77E8A26F"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r w:rsidRPr="00B21467">
              <w:rPr>
                <w:rFonts w:ascii="Arial" w:hAnsi="Arial" w:cs="Arial"/>
                <w:b/>
                <w:bCs/>
                <w:sz w:val="18"/>
                <w:szCs w:val="18"/>
                <w:lang w:val="en-US"/>
              </w:rPr>
              <w:t>Million Baht</w:t>
            </w:r>
          </w:p>
        </w:tc>
        <w:tc>
          <w:tcPr>
            <w:tcW w:w="766" w:type="pct"/>
            <w:tcBorders>
              <w:bottom w:val="single" w:sz="4" w:space="0" w:color="auto"/>
            </w:tcBorders>
          </w:tcPr>
          <w:p w14:paraId="32AC7EC7"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r w:rsidRPr="00B21467">
              <w:rPr>
                <w:rFonts w:ascii="Arial" w:hAnsi="Arial" w:cs="Arial"/>
                <w:b/>
                <w:bCs/>
                <w:sz w:val="18"/>
                <w:szCs w:val="18"/>
                <w:lang w:val="en-US"/>
              </w:rPr>
              <w:t>Million Baht</w:t>
            </w:r>
          </w:p>
        </w:tc>
      </w:tr>
      <w:tr w:rsidR="006F2B3A" w:rsidRPr="00B21467" w14:paraId="693B6187" w14:textId="77777777" w:rsidTr="006D3652">
        <w:trPr>
          <w:cantSplit/>
          <w:tblHeader/>
        </w:trPr>
        <w:tc>
          <w:tcPr>
            <w:tcW w:w="2043" w:type="pct"/>
          </w:tcPr>
          <w:p w14:paraId="6F2E4675" w14:textId="77777777" w:rsidR="006F2B3A" w:rsidRPr="00B21467" w:rsidRDefault="006F2B3A" w:rsidP="006F2B3A">
            <w:pPr>
              <w:pStyle w:val="3"/>
              <w:tabs>
                <w:tab w:val="clear" w:pos="360"/>
                <w:tab w:val="clear" w:pos="720"/>
              </w:tabs>
              <w:ind w:left="-101" w:right="-108"/>
              <w:jc w:val="both"/>
              <w:rPr>
                <w:rFonts w:ascii="Arial" w:hAnsi="Arial" w:cs="Arial"/>
                <w:sz w:val="18"/>
                <w:szCs w:val="18"/>
                <w:cs/>
              </w:rPr>
            </w:pPr>
          </w:p>
        </w:tc>
        <w:tc>
          <w:tcPr>
            <w:tcW w:w="713" w:type="pct"/>
            <w:shd w:val="clear" w:color="auto" w:fill="FAFAFA"/>
            <w:vAlign w:val="center"/>
          </w:tcPr>
          <w:p w14:paraId="5D51F236"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p>
        </w:tc>
        <w:tc>
          <w:tcPr>
            <w:tcW w:w="766" w:type="pct"/>
            <w:shd w:val="clear" w:color="auto" w:fill="FAFAFA"/>
            <w:vAlign w:val="center"/>
          </w:tcPr>
          <w:p w14:paraId="2BC5D743"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p>
        </w:tc>
        <w:tc>
          <w:tcPr>
            <w:tcW w:w="713" w:type="pct"/>
            <w:shd w:val="clear" w:color="auto" w:fill="FAFAFA"/>
            <w:vAlign w:val="center"/>
          </w:tcPr>
          <w:p w14:paraId="5FDFF06B"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p>
        </w:tc>
        <w:tc>
          <w:tcPr>
            <w:tcW w:w="766" w:type="pct"/>
            <w:shd w:val="clear" w:color="auto" w:fill="FAFAFA"/>
            <w:vAlign w:val="center"/>
          </w:tcPr>
          <w:p w14:paraId="2D1712DD" w14:textId="77777777" w:rsidR="006F2B3A" w:rsidRPr="00B21467" w:rsidRDefault="006F2B3A" w:rsidP="006F2B3A">
            <w:pPr>
              <w:pStyle w:val="3"/>
              <w:tabs>
                <w:tab w:val="clear" w:pos="360"/>
                <w:tab w:val="clear" w:pos="720"/>
              </w:tabs>
              <w:ind w:left="-108" w:right="-42"/>
              <w:jc w:val="right"/>
              <w:rPr>
                <w:rFonts w:ascii="Arial" w:hAnsi="Arial" w:cs="Arial"/>
                <w:b/>
                <w:bCs/>
                <w:sz w:val="18"/>
                <w:szCs w:val="18"/>
                <w:cs/>
                <w:lang w:val="en-US"/>
              </w:rPr>
            </w:pPr>
          </w:p>
        </w:tc>
      </w:tr>
      <w:tr w:rsidR="006F2B3A" w:rsidRPr="00B21467" w14:paraId="42BA3A2F" w14:textId="77777777" w:rsidTr="006D3652">
        <w:trPr>
          <w:cantSplit/>
        </w:trPr>
        <w:tc>
          <w:tcPr>
            <w:tcW w:w="2043" w:type="pct"/>
          </w:tcPr>
          <w:p w14:paraId="26196F8E" w14:textId="77777777" w:rsidR="006F2B3A" w:rsidRPr="00B21467" w:rsidRDefault="006F2B3A" w:rsidP="006F2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lang w:val="en-GB"/>
              </w:rPr>
            </w:pPr>
            <w:r w:rsidRPr="00B21467">
              <w:rPr>
                <w:rFonts w:cs="Arial"/>
              </w:rPr>
              <w:t>At 31 December 2019 and 2018</w:t>
            </w:r>
          </w:p>
        </w:tc>
        <w:tc>
          <w:tcPr>
            <w:tcW w:w="713" w:type="pct"/>
            <w:tcBorders>
              <w:bottom w:val="single" w:sz="4" w:space="0" w:color="auto"/>
            </w:tcBorders>
            <w:shd w:val="clear" w:color="auto" w:fill="FAFAFA"/>
            <w:vAlign w:val="center"/>
          </w:tcPr>
          <w:p w14:paraId="38D96990" w14:textId="77777777" w:rsidR="006F2B3A" w:rsidRPr="00B21467" w:rsidRDefault="006F2B3A" w:rsidP="006F2B3A">
            <w:pPr>
              <w:pStyle w:val="3"/>
              <w:tabs>
                <w:tab w:val="clear" w:pos="360"/>
                <w:tab w:val="clear" w:pos="720"/>
              </w:tabs>
              <w:ind w:left="-18" w:right="-42"/>
              <w:jc w:val="right"/>
              <w:rPr>
                <w:rFonts w:ascii="Arial" w:eastAsia="Arial Unicode MS" w:hAnsi="Arial" w:cs="Arial"/>
                <w:sz w:val="18"/>
                <w:szCs w:val="18"/>
                <w:lang w:val="en-US"/>
              </w:rPr>
            </w:pPr>
            <w:r w:rsidRPr="00B21467">
              <w:rPr>
                <w:rFonts w:ascii="Arial" w:eastAsia="Arial Unicode MS" w:hAnsi="Arial" w:cs="Arial"/>
                <w:sz w:val="18"/>
                <w:szCs w:val="18"/>
                <w:lang w:val="en-US"/>
              </w:rPr>
              <w:t>2,040</w:t>
            </w:r>
          </w:p>
        </w:tc>
        <w:tc>
          <w:tcPr>
            <w:tcW w:w="766" w:type="pct"/>
            <w:tcBorders>
              <w:bottom w:val="single" w:sz="4" w:space="0" w:color="auto"/>
            </w:tcBorders>
            <w:shd w:val="clear" w:color="auto" w:fill="FAFAFA"/>
            <w:vAlign w:val="center"/>
          </w:tcPr>
          <w:p w14:paraId="07B37E07" w14:textId="77777777" w:rsidR="006F2B3A" w:rsidRPr="00B21467" w:rsidRDefault="006F2B3A" w:rsidP="006F2B3A">
            <w:pPr>
              <w:pStyle w:val="3"/>
              <w:tabs>
                <w:tab w:val="clear" w:pos="360"/>
                <w:tab w:val="clear" w:pos="720"/>
              </w:tabs>
              <w:ind w:left="-18" w:right="-42"/>
              <w:jc w:val="right"/>
              <w:rPr>
                <w:rFonts w:ascii="Arial" w:eastAsia="Arial Unicode MS" w:hAnsi="Arial" w:cs="Arial"/>
                <w:sz w:val="18"/>
                <w:szCs w:val="18"/>
                <w:lang w:val="en-US"/>
              </w:rPr>
            </w:pPr>
            <w:r w:rsidRPr="00B21467">
              <w:rPr>
                <w:rFonts w:ascii="Arial" w:eastAsia="Arial Unicode MS" w:hAnsi="Arial" w:cs="Arial"/>
                <w:sz w:val="18"/>
                <w:szCs w:val="18"/>
                <w:lang w:val="en-US"/>
              </w:rPr>
              <w:t>20,400</w:t>
            </w:r>
          </w:p>
        </w:tc>
        <w:tc>
          <w:tcPr>
            <w:tcW w:w="713" w:type="pct"/>
            <w:tcBorders>
              <w:bottom w:val="single" w:sz="4" w:space="0" w:color="auto"/>
            </w:tcBorders>
            <w:shd w:val="clear" w:color="auto" w:fill="FAFAFA"/>
            <w:vAlign w:val="center"/>
          </w:tcPr>
          <w:p w14:paraId="0BF67550" w14:textId="77777777" w:rsidR="006F2B3A" w:rsidRPr="00B21467" w:rsidRDefault="006F2B3A" w:rsidP="006F2B3A">
            <w:pPr>
              <w:pStyle w:val="3"/>
              <w:tabs>
                <w:tab w:val="clear" w:pos="360"/>
                <w:tab w:val="clear" w:pos="720"/>
              </w:tabs>
              <w:ind w:left="-18" w:right="-42"/>
              <w:jc w:val="right"/>
              <w:rPr>
                <w:rFonts w:ascii="Arial" w:eastAsia="Arial Unicode MS" w:hAnsi="Arial" w:cs="Arial"/>
                <w:sz w:val="18"/>
                <w:szCs w:val="18"/>
                <w:lang w:val="en-US"/>
              </w:rPr>
            </w:pPr>
            <w:r w:rsidRPr="00B21467">
              <w:rPr>
                <w:rFonts w:ascii="Arial" w:eastAsia="Arial Unicode MS" w:hAnsi="Arial" w:cs="Arial"/>
                <w:sz w:val="18"/>
                <w:szCs w:val="18"/>
                <w:lang w:val="en-US"/>
              </w:rPr>
              <w:t>2,456</w:t>
            </w:r>
          </w:p>
        </w:tc>
        <w:tc>
          <w:tcPr>
            <w:tcW w:w="766" w:type="pct"/>
            <w:tcBorders>
              <w:bottom w:val="single" w:sz="4" w:space="0" w:color="auto"/>
            </w:tcBorders>
            <w:shd w:val="clear" w:color="auto" w:fill="FAFAFA"/>
            <w:vAlign w:val="center"/>
          </w:tcPr>
          <w:p w14:paraId="08FF3C55" w14:textId="77777777" w:rsidR="006F2B3A" w:rsidRPr="00B21467" w:rsidRDefault="006F2B3A" w:rsidP="006F2B3A">
            <w:pPr>
              <w:pStyle w:val="3"/>
              <w:tabs>
                <w:tab w:val="clear" w:pos="360"/>
                <w:tab w:val="clear" w:pos="720"/>
              </w:tabs>
              <w:ind w:left="-18" w:right="-42"/>
              <w:jc w:val="right"/>
              <w:rPr>
                <w:rFonts w:ascii="Arial" w:eastAsia="Arial Unicode MS" w:hAnsi="Arial" w:cs="Arial"/>
                <w:sz w:val="18"/>
                <w:szCs w:val="18"/>
                <w:lang w:val="en-US"/>
              </w:rPr>
            </w:pPr>
            <w:r w:rsidRPr="00B21467">
              <w:rPr>
                <w:rFonts w:ascii="Arial" w:eastAsia="Arial Unicode MS" w:hAnsi="Arial" w:cs="Arial"/>
                <w:sz w:val="18"/>
                <w:szCs w:val="18"/>
                <w:lang w:val="en-US"/>
              </w:rPr>
              <w:t>22,856</w:t>
            </w:r>
          </w:p>
        </w:tc>
      </w:tr>
    </w:tbl>
    <w:p w14:paraId="7D56E47A"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988207F" w14:textId="67EBF7D6"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The total number of authorised ordinary shares is 2,040 million shares with a par value of Baht 10 per share. All issued shares are fully paid</w:t>
      </w:r>
      <w:r w:rsidR="00234F26">
        <w:rPr>
          <w:rFonts w:cs="Arial"/>
        </w:rPr>
        <w:t>-</w:t>
      </w:r>
      <w:r w:rsidR="00687259">
        <w:rPr>
          <w:rFonts w:cs="Arial"/>
        </w:rPr>
        <w:t>up</w:t>
      </w:r>
      <w:r w:rsidRPr="00B21467">
        <w:rPr>
          <w:rFonts w:cs="Arial"/>
        </w:rPr>
        <w:t>.</w:t>
      </w:r>
    </w:p>
    <w:p w14:paraId="46536B7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94FCC4B"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 xml:space="preserve">Section </w:t>
      </w:r>
      <w:r w:rsidRPr="00B21467">
        <w:rPr>
          <w:rFonts w:cs="Arial"/>
          <w:cs/>
        </w:rPr>
        <w:t xml:space="preserve">51 </w:t>
      </w:r>
      <w:r w:rsidRPr="00B21467">
        <w:rPr>
          <w:rFonts w:cs="Arial"/>
        </w:rPr>
        <w:t xml:space="preserve">of the Public Companies Act B.E. </w:t>
      </w:r>
      <w:r w:rsidRPr="00B21467">
        <w:rPr>
          <w:rFonts w:cs="Arial"/>
          <w:cs/>
        </w:rPr>
        <w:t xml:space="preserve">2535 </w:t>
      </w:r>
      <w:r w:rsidRPr="00B21467">
        <w:rPr>
          <w:rFonts w:cs="Arial"/>
        </w:rPr>
        <w:t>requires companies to set aside share subscription monies received in excess of the par value of the shares issued to a reserve account (share premium). Share premium is not available for dividend distribution.</w:t>
      </w:r>
    </w:p>
    <w:p w14:paraId="555D14F7" w14:textId="77777777" w:rsidR="00794F7C" w:rsidRPr="00B21467" w:rsidRDefault="00794F7C"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6EFA18A7"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46347998" w14:textId="77777777" w:rsidTr="00D674F3">
        <w:trPr>
          <w:trHeight w:val="386"/>
        </w:trPr>
        <w:tc>
          <w:tcPr>
            <w:tcW w:w="9446" w:type="dxa"/>
            <w:shd w:val="clear" w:color="auto" w:fill="FFA543"/>
            <w:vAlign w:val="center"/>
            <w:hideMark/>
          </w:tcPr>
          <w:p w14:paraId="0B909F1B" w14:textId="77777777" w:rsidR="00661979" w:rsidRPr="00B21467" w:rsidRDefault="003D545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27</w:t>
            </w:r>
            <w:r w:rsidR="00661979" w:rsidRPr="00B21467">
              <w:rPr>
                <w:rFonts w:cs="Arial"/>
                <w:b/>
                <w:bCs/>
                <w:color w:val="FFFFFF" w:themeColor="background1"/>
                <w:lang w:val="en-GB"/>
              </w:rPr>
              <w:tab/>
              <w:t>Legal reserve</w:t>
            </w:r>
          </w:p>
        </w:tc>
      </w:tr>
    </w:tbl>
    <w:p w14:paraId="66298B3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62CDC1DF" w14:textId="1CDE238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Under the Public Limited Company Act., B.E. </w:t>
      </w:r>
      <w:r w:rsidRPr="00B21467">
        <w:rPr>
          <w:rFonts w:cs="Arial"/>
          <w:cs/>
        </w:rPr>
        <w:t>2535</w:t>
      </w:r>
      <w:r w:rsidRPr="00B21467">
        <w:rPr>
          <w:rFonts w:cs="Arial"/>
        </w:rPr>
        <w:t>, the Company is required to set aside as a legal reserve at least 5% of its net profit after accumulated deficit brought forward (if any) until the reserve is not less than 10</w:t>
      </w:r>
      <w:r w:rsidR="00D23335">
        <w:rPr>
          <w:rFonts w:cs="Arial"/>
        </w:rPr>
        <w:t>%</w:t>
      </w:r>
      <w:r w:rsidRPr="00B21467">
        <w:rPr>
          <w:rFonts w:cs="Arial"/>
        </w:rPr>
        <w:t xml:space="preserve"> of the registered capital. The legal reserve is non-distributable.</w:t>
      </w:r>
    </w:p>
    <w:p w14:paraId="0A937782" w14:textId="77777777" w:rsidR="00661979" w:rsidRPr="00B21467" w:rsidRDefault="00661979" w:rsidP="00661979">
      <w:pPr>
        <w:pStyle w:val="Heading1"/>
        <w:numPr>
          <w:ilvl w:val="0"/>
          <w:numId w:val="0"/>
        </w:numPr>
        <w:tabs>
          <w:tab w:val="clear" w:pos="567"/>
        </w:tabs>
        <w:spacing w:line="240" w:lineRule="auto"/>
        <w:ind w:left="540" w:hanging="540"/>
        <w:rPr>
          <w:b w:val="0"/>
          <w:bCs w:val="0"/>
        </w:rPr>
      </w:pPr>
    </w:p>
    <w:p w14:paraId="61D786C8" w14:textId="77777777" w:rsidR="00661979" w:rsidRPr="00B21467" w:rsidRDefault="00661979"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446" w:type="dxa"/>
        <w:tblInd w:w="27" w:type="dxa"/>
        <w:shd w:val="clear" w:color="auto" w:fill="FFA543"/>
        <w:tblLook w:val="04A0" w:firstRow="1" w:lastRow="0" w:firstColumn="1" w:lastColumn="0" w:noHBand="0" w:noVBand="1"/>
      </w:tblPr>
      <w:tblGrid>
        <w:gridCol w:w="9446"/>
      </w:tblGrid>
      <w:tr w:rsidR="00661979" w:rsidRPr="00B21467" w14:paraId="4754FF75" w14:textId="77777777" w:rsidTr="00D674F3">
        <w:trPr>
          <w:trHeight w:val="386"/>
        </w:trPr>
        <w:tc>
          <w:tcPr>
            <w:tcW w:w="9446" w:type="dxa"/>
            <w:shd w:val="clear" w:color="auto" w:fill="FFA543"/>
            <w:vAlign w:val="center"/>
            <w:hideMark/>
          </w:tcPr>
          <w:p w14:paraId="33EDDD71" w14:textId="77777777" w:rsidR="00661979" w:rsidRPr="00B21467" w:rsidRDefault="003D545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28</w:t>
            </w:r>
            <w:r w:rsidR="00661979" w:rsidRPr="00B21467">
              <w:rPr>
                <w:rFonts w:cs="Arial"/>
                <w:b/>
                <w:bCs/>
                <w:color w:val="FFFFFF" w:themeColor="background1"/>
                <w:lang w:val="en-GB"/>
              </w:rPr>
              <w:tab/>
              <w:t>Non-controlling interests</w:t>
            </w:r>
          </w:p>
        </w:tc>
      </w:tr>
    </w:tbl>
    <w:p w14:paraId="22D90951" w14:textId="77777777" w:rsidR="00661979" w:rsidRDefault="00661979" w:rsidP="00661979">
      <w:pPr>
        <w:pStyle w:val="Heading1"/>
        <w:numPr>
          <w:ilvl w:val="0"/>
          <w:numId w:val="0"/>
        </w:numPr>
        <w:tabs>
          <w:tab w:val="clear" w:pos="567"/>
        </w:tabs>
        <w:spacing w:line="240" w:lineRule="auto"/>
        <w:ind w:left="540" w:hanging="540"/>
        <w:rPr>
          <w:b w:val="0"/>
          <w:bCs w:val="0"/>
        </w:rPr>
      </w:pPr>
    </w:p>
    <w:p w14:paraId="2D806EFF" w14:textId="77777777" w:rsidR="00325143" w:rsidRDefault="00325143" w:rsidP="00325143">
      <w:r>
        <w:t>Movement of non-controlling interests are as follows:</w:t>
      </w:r>
    </w:p>
    <w:p w14:paraId="332EE728" w14:textId="77777777" w:rsidR="00325143" w:rsidRPr="004B7336" w:rsidRDefault="00325143" w:rsidP="00325143"/>
    <w:tbl>
      <w:tblPr>
        <w:tblW w:w="5000" w:type="pct"/>
        <w:tblLook w:val="04A0" w:firstRow="1" w:lastRow="0" w:firstColumn="1" w:lastColumn="0" w:noHBand="0" w:noVBand="1"/>
      </w:tblPr>
      <w:tblGrid>
        <w:gridCol w:w="6435"/>
        <w:gridCol w:w="1512"/>
        <w:gridCol w:w="1514"/>
      </w:tblGrid>
      <w:tr w:rsidR="00325143" w:rsidRPr="00B21467" w14:paraId="7EF4060E" w14:textId="77777777" w:rsidTr="00325143">
        <w:trPr>
          <w:trHeight w:val="139"/>
        </w:trPr>
        <w:tc>
          <w:tcPr>
            <w:tcW w:w="3401" w:type="pct"/>
            <w:shd w:val="clear" w:color="auto" w:fill="auto"/>
            <w:vAlign w:val="center"/>
            <w:hideMark/>
          </w:tcPr>
          <w:p w14:paraId="2966BE0D"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p>
        </w:tc>
        <w:tc>
          <w:tcPr>
            <w:tcW w:w="1599" w:type="pct"/>
            <w:gridSpan w:val="2"/>
            <w:tcBorders>
              <w:bottom w:val="single" w:sz="4" w:space="0" w:color="auto"/>
            </w:tcBorders>
            <w:shd w:val="clear" w:color="auto" w:fill="auto"/>
            <w:vAlign w:val="center"/>
          </w:tcPr>
          <w:p w14:paraId="6595CE5D" w14:textId="77777777" w:rsidR="00325143" w:rsidRPr="00B21467" w:rsidRDefault="00325143" w:rsidP="0032514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center"/>
              <w:rPr>
                <w:rFonts w:cs="Arial"/>
                <w:b/>
                <w:bCs/>
                <w:lang w:eastAsia="en-GB"/>
              </w:rPr>
            </w:pPr>
            <w:r w:rsidRPr="00B21467">
              <w:rPr>
                <w:rFonts w:cs="Arial"/>
                <w:b/>
                <w:bCs/>
                <w:lang w:eastAsia="en-GB"/>
              </w:rPr>
              <w:t xml:space="preserve">Consolidated </w:t>
            </w:r>
          </w:p>
          <w:p w14:paraId="3F1AB73A"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center"/>
              <w:rPr>
                <w:rFonts w:cs="Arial"/>
                <w:b/>
                <w:bCs/>
                <w:lang w:eastAsia="en-GB"/>
              </w:rPr>
            </w:pPr>
            <w:r w:rsidRPr="00B21467">
              <w:rPr>
                <w:rFonts w:cs="Arial"/>
                <w:b/>
                <w:bCs/>
                <w:lang w:eastAsia="en-GB"/>
              </w:rPr>
              <w:t>financial statements</w:t>
            </w:r>
          </w:p>
        </w:tc>
      </w:tr>
      <w:tr w:rsidR="00325143" w:rsidRPr="00B21467" w14:paraId="0AD26F9C" w14:textId="77777777" w:rsidTr="00325143">
        <w:trPr>
          <w:trHeight w:val="68"/>
        </w:trPr>
        <w:tc>
          <w:tcPr>
            <w:tcW w:w="3401" w:type="pct"/>
            <w:shd w:val="clear" w:color="auto" w:fill="auto"/>
            <w:vAlign w:val="center"/>
            <w:hideMark/>
          </w:tcPr>
          <w:p w14:paraId="72994D0E"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r w:rsidRPr="00B21467">
              <w:rPr>
                <w:rFonts w:cs="Arial"/>
                <w:b/>
                <w:bCs/>
                <w:sz w:val="17"/>
                <w:szCs w:val="17"/>
              </w:rPr>
              <w:t xml:space="preserve">For the year ended </w:t>
            </w:r>
            <w:r w:rsidRPr="00B21467">
              <w:rPr>
                <w:rFonts w:cs="Arial"/>
                <w:b/>
                <w:bCs/>
                <w:sz w:val="17"/>
                <w:szCs w:val="17"/>
                <w:cs/>
              </w:rPr>
              <w:t xml:space="preserve">31 </w:t>
            </w:r>
            <w:r w:rsidRPr="00B21467">
              <w:rPr>
                <w:rFonts w:cs="Arial"/>
                <w:b/>
                <w:bCs/>
                <w:sz w:val="17"/>
                <w:szCs w:val="17"/>
              </w:rPr>
              <w:t>December</w:t>
            </w:r>
          </w:p>
        </w:tc>
        <w:tc>
          <w:tcPr>
            <w:tcW w:w="799" w:type="pct"/>
            <w:tcBorders>
              <w:top w:val="single" w:sz="4" w:space="0" w:color="auto"/>
            </w:tcBorders>
            <w:shd w:val="clear" w:color="auto" w:fill="auto"/>
            <w:vAlign w:val="center"/>
            <w:hideMark/>
          </w:tcPr>
          <w:p w14:paraId="7E2E0998"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800" w:type="pct"/>
            <w:tcBorders>
              <w:top w:val="single" w:sz="4" w:space="0" w:color="auto"/>
            </w:tcBorders>
            <w:shd w:val="clear" w:color="auto" w:fill="auto"/>
            <w:vAlign w:val="center"/>
          </w:tcPr>
          <w:p w14:paraId="473301A2"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r>
      <w:tr w:rsidR="00325143" w:rsidRPr="00B21467" w14:paraId="6F40F9D4" w14:textId="77777777" w:rsidTr="00325143">
        <w:trPr>
          <w:trHeight w:val="68"/>
        </w:trPr>
        <w:tc>
          <w:tcPr>
            <w:tcW w:w="3401" w:type="pct"/>
            <w:shd w:val="clear" w:color="auto" w:fill="auto"/>
            <w:vAlign w:val="center"/>
            <w:hideMark/>
          </w:tcPr>
          <w:p w14:paraId="46105949"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p>
        </w:tc>
        <w:tc>
          <w:tcPr>
            <w:tcW w:w="799" w:type="pct"/>
            <w:tcBorders>
              <w:bottom w:val="single" w:sz="4" w:space="0" w:color="auto"/>
            </w:tcBorders>
            <w:shd w:val="clear" w:color="auto" w:fill="auto"/>
            <w:hideMark/>
          </w:tcPr>
          <w:p w14:paraId="7C3E2666"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800" w:type="pct"/>
            <w:tcBorders>
              <w:bottom w:val="single" w:sz="4" w:space="0" w:color="auto"/>
            </w:tcBorders>
            <w:shd w:val="clear" w:color="auto" w:fill="auto"/>
          </w:tcPr>
          <w:p w14:paraId="775411EF"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r>
      <w:tr w:rsidR="00325143" w:rsidRPr="00B21467" w14:paraId="055C20D9" w14:textId="77777777" w:rsidTr="00325143">
        <w:trPr>
          <w:trHeight w:val="68"/>
        </w:trPr>
        <w:tc>
          <w:tcPr>
            <w:tcW w:w="3401" w:type="pct"/>
            <w:shd w:val="clear" w:color="auto" w:fill="auto"/>
          </w:tcPr>
          <w:p w14:paraId="2ABD2B89"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b/>
                <w:bCs/>
                <w:lang w:eastAsia="en-GB"/>
              </w:rPr>
            </w:pPr>
          </w:p>
        </w:tc>
        <w:tc>
          <w:tcPr>
            <w:tcW w:w="799" w:type="pct"/>
            <w:shd w:val="clear" w:color="auto" w:fill="FAFAFA"/>
            <w:vAlign w:val="center"/>
          </w:tcPr>
          <w:p w14:paraId="363BE170"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c>
          <w:tcPr>
            <w:tcW w:w="800" w:type="pct"/>
            <w:shd w:val="clear" w:color="auto" w:fill="auto"/>
            <w:vAlign w:val="center"/>
          </w:tcPr>
          <w:p w14:paraId="32446825"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r>
      <w:tr w:rsidR="00325143" w:rsidRPr="00B21467" w14:paraId="5781973A" w14:textId="77777777" w:rsidTr="00325143">
        <w:trPr>
          <w:trHeight w:val="68"/>
        </w:trPr>
        <w:tc>
          <w:tcPr>
            <w:tcW w:w="3401" w:type="pct"/>
            <w:shd w:val="clear" w:color="auto" w:fill="auto"/>
          </w:tcPr>
          <w:p w14:paraId="3A64CA4C"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rPr>
            </w:pPr>
            <w:r w:rsidRPr="00B21467">
              <w:rPr>
                <w:rFonts w:cs="Arial"/>
              </w:rPr>
              <w:t>Opening balance</w:t>
            </w:r>
          </w:p>
        </w:tc>
        <w:tc>
          <w:tcPr>
            <w:tcW w:w="799" w:type="pct"/>
            <w:shd w:val="clear" w:color="auto" w:fill="FAFAFA"/>
            <w:vAlign w:val="center"/>
          </w:tcPr>
          <w:p w14:paraId="47B1988E"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B21467">
              <w:rPr>
                <w:rFonts w:cs="Arial"/>
                <w:lang w:eastAsia="en-GB"/>
              </w:rPr>
              <w:t>4,760</w:t>
            </w:r>
          </w:p>
        </w:tc>
        <w:tc>
          <w:tcPr>
            <w:tcW w:w="800" w:type="pct"/>
            <w:shd w:val="clear" w:color="auto" w:fill="auto"/>
            <w:vAlign w:val="center"/>
          </w:tcPr>
          <w:p w14:paraId="03365C5A"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B21467">
              <w:rPr>
                <w:rFonts w:cs="Arial"/>
                <w:lang w:eastAsia="en-GB"/>
              </w:rPr>
              <w:t>4,925</w:t>
            </w:r>
          </w:p>
        </w:tc>
      </w:tr>
      <w:tr w:rsidR="00325143" w:rsidRPr="00B21467" w14:paraId="7B73F8B2" w14:textId="77777777" w:rsidTr="00325143">
        <w:trPr>
          <w:trHeight w:val="72"/>
        </w:trPr>
        <w:tc>
          <w:tcPr>
            <w:tcW w:w="3401" w:type="pct"/>
            <w:shd w:val="clear" w:color="auto" w:fill="auto"/>
            <w:hideMark/>
          </w:tcPr>
          <w:p w14:paraId="21935E32"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r>
              <w:rPr>
                <w:rFonts w:cs="Arial"/>
              </w:rPr>
              <w:t>Changes in shareholding interest in a subsidiary</w:t>
            </w:r>
          </w:p>
        </w:tc>
        <w:tc>
          <w:tcPr>
            <w:tcW w:w="799" w:type="pct"/>
            <w:shd w:val="clear" w:color="auto" w:fill="FAFAFA"/>
            <w:vAlign w:val="center"/>
          </w:tcPr>
          <w:p w14:paraId="2D9171A4"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w:t>
            </w:r>
          </w:p>
        </w:tc>
        <w:tc>
          <w:tcPr>
            <w:tcW w:w="800" w:type="pct"/>
            <w:shd w:val="clear" w:color="auto" w:fill="auto"/>
            <w:vAlign w:val="center"/>
          </w:tcPr>
          <w:p w14:paraId="3FC17360"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(101)</w:t>
            </w:r>
          </w:p>
        </w:tc>
      </w:tr>
      <w:tr w:rsidR="00325143" w:rsidRPr="00B21467" w14:paraId="31D4B6E6" w14:textId="77777777" w:rsidTr="00325143">
        <w:trPr>
          <w:trHeight w:val="180"/>
        </w:trPr>
        <w:tc>
          <w:tcPr>
            <w:tcW w:w="3401" w:type="pct"/>
            <w:shd w:val="clear" w:color="auto" w:fill="auto"/>
            <w:hideMark/>
          </w:tcPr>
          <w:p w14:paraId="2B18C82A"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r>
              <w:rPr>
                <w:rFonts w:cs="Arial"/>
              </w:rPr>
              <w:t>Addition from business combination (Note 40)</w:t>
            </w:r>
          </w:p>
        </w:tc>
        <w:tc>
          <w:tcPr>
            <w:tcW w:w="799" w:type="pct"/>
            <w:shd w:val="clear" w:color="auto" w:fill="FAFAFA"/>
            <w:noWrap/>
            <w:vAlign w:val="center"/>
          </w:tcPr>
          <w:p w14:paraId="70C3C4B4"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13</w:t>
            </w:r>
          </w:p>
        </w:tc>
        <w:tc>
          <w:tcPr>
            <w:tcW w:w="800" w:type="pct"/>
            <w:shd w:val="clear" w:color="auto" w:fill="auto"/>
            <w:noWrap/>
            <w:vAlign w:val="center"/>
          </w:tcPr>
          <w:p w14:paraId="215E183E"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w:t>
            </w:r>
          </w:p>
        </w:tc>
      </w:tr>
      <w:tr w:rsidR="00325143" w:rsidRPr="00B21467" w14:paraId="73C0FD1F" w14:textId="77777777" w:rsidTr="00325143">
        <w:trPr>
          <w:trHeight w:val="108"/>
        </w:trPr>
        <w:tc>
          <w:tcPr>
            <w:tcW w:w="3401" w:type="pct"/>
            <w:shd w:val="clear" w:color="auto" w:fill="auto"/>
            <w:hideMark/>
          </w:tcPr>
          <w:p w14:paraId="48796E1F"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lang w:eastAsia="en-GB"/>
              </w:rPr>
            </w:pPr>
            <w:r w:rsidRPr="00B21467">
              <w:rPr>
                <w:rFonts w:cs="Arial"/>
              </w:rPr>
              <w:t xml:space="preserve">Dividend payment from subsidiaries </w:t>
            </w:r>
          </w:p>
        </w:tc>
        <w:tc>
          <w:tcPr>
            <w:tcW w:w="799" w:type="pct"/>
            <w:shd w:val="clear" w:color="auto" w:fill="FAFAFA"/>
            <w:noWrap/>
            <w:vAlign w:val="center"/>
          </w:tcPr>
          <w:p w14:paraId="7582698F"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(240)</w:t>
            </w:r>
          </w:p>
        </w:tc>
        <w:tc>
          <w:tcPr>
            <w:tcW w:w="800" w:type="pct"/>
            <w:shd w:val="clear" w:color="auto" w:fill="auto"/>
            <w:noWrap/>
            <w:vAlign w:val="center"/>
          </w:tcPr>
          <w:p w14:paraId="27188C09"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B21467">
              <w:rPr>
                <w:rFonts w:cs="Arial"/>
                <w:lang w:eastAsia="en-GB"/>
              </w:rPr>
              <w:t>(297)</w:t>
            </w:r>
          </w:p>
        </w:tc>
      </w:tr>
      <w:tr w:rsidR="00325143" w:rsidRPr="00B21467" w14:paraId="0548D3C9" w14:textId="77777777" w:rsidTr="00325143">
        <w:trPr>
          <w:trHeight w:val="180"/>
        </w:trPr>
        <w:tc>
          <w:tcPr>
            <w:tcW w:w="3401" w:type="pct"/>
            <w:shd w:val="clear" w:color="auto" w:fill="auto"/>
          </w:tcPr>
          <w:p w14:paraId="4DBB95E2"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lang w:eastAsia="en-GB"/>
              </w:rPr>
            </w:pPr>
            <w:r w:rsidRPr="00B21467">
              <w:rPr>
                <w:rFonts w:cs="Arial"/>
              </w:rPr>
              <w:t xml:space="preserve">Share of </w:t>
            </w:r>
            <w:r>
              <w:rPr>
                <w:rFonts w:cs="Arial"/>
              </w:rPr>
              <w:t>total comprehensive income</w:t>
            </w:r>
            <w:r w:rsidRPr="00B21467">
              <w:rPr>
                <w:rFonts w:cs="Arial"/>
              </w:rPr>
              <w:t xml:space="preserve"> from subsidiaries </w:t>
            </w:r>
          </w:p>
        </w:tc>
        <w:tc>
          <w:tcPr>
            <w:tcW w:w="799" w:type="pct"/>
            <w:shd w:val="clear" w:color="auto" w:fill="FAFAFA"/>
            <w:noWrap/>
            <w:vAlign w:val="center"/>
          </w:tcPr>
          <w:p w14:paraId="3071D040"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233</w:t>
            </w:r>
          </w:p>
        </w:tc>
        <w:tc>
          <w:tcPr>
            <w:tcW w:w="800" w:type="pct"/>
            <w:shd w:val="clear" w:color="auto" w:fill="auto"/>
            <w:noWrap/>
            <w:vAlign w:val="center"/>
          </w:tcPr>
          <w:p w14:paraId="194EF63A"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B21467">
              <w:rPr>
                <w:rFonts w:cs="Arial"/>
                <w:lang w:eastAsia="en-GB"/>
              </w:rPr>
              <w:t>233</w:t>
            </w:r>
          </w:p>
        </w:tc>
      </w:tr>
      <w:tr w:rsidR="00325143" w:rsidRPr="00B21467" w14:paraId="6302F5DD" w14:textId="77777777" w:rsidTr="00325143">
        <w:trPr>
          <w:trHeight w:val="180"/>
        </w:trPr>
        <w:tc>
          <w:tcPr>
            <w:tcW w:w="3401" w:type="pct"/>
            <w:shd w:val="clear" w:color="auto" w:fill="auto"/>
          </w:tcPr>
          <w:p w14:paraId="55F168C9"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rPr>
            </w:pPr>
            <w:r w:rsidRPr="00B21467">
              <w:rPr>
                <w:rFonts w:cs="Arial"/>
              </w:rPr>
              <w:t>Deficit from the changes in net assets in an associate</w:t>
            </w:r>
          </w:p>
        </w:tc>
        <w:tc>
          <w:tcPr>
            <w:tcW w:w="799" w:type="pct"/>
            <w:tcBorders>
              <w:bottom w:val="single" w:sz="4" w:space="0" w:color="auto"/>
            </w:tcBorders>
            <w:shd w:val="clear" w:color="auto" w:fill="FAFAFA"/>
            <w:noWrap/>
            <w:vAlign w:val="center"/>
          </w:tcPr>
          <w:p w14:paraId="294DCBA6"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(815)</w:t>
            </w:r>
          </w:p>
        </w:tc>
        <w:tc>
          <w:tcPr>
            <w:tcW w:w="800" w:type="pct"/>
            <w:tcBorders>
              <w:bottom w:val="single" w:sz="4" w:space="0" w:color="auto"/>
            </w:tcBorders>
            <w:shd w:val="clear" w:color="auto" w:fill="auto"/>
            <w:noWrap/>
            <w:vAlign w:val="center"/>
          </w:tcPr>
          <w:p w14:paraId="288A76F9"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B21467">
              <w:rPr>
                <w:rFonts w:cs="Arial"/>
                <w:lang w:eastAsia="en-GB"/>
              </w:rPr>
              <w:t>-</w:t>
            </w:r>
          </w:p>
        </w:tc>
      </w:tr>
      <w:tr w:rsidR="00325143" w:rsidRPr="00B21467" w14:paraId="1F15B3F9" w14:textId="77777777" w:rsidTr="00325143">
        <w:trPr>
          <w:trHeight w:val="126"/>
        </w:trPr>
        <w:tc>
          <w:tcPr>
            <w:tcW w:w="3401" w:type="pct"/>
            <w:shd w:val="clear" w:color="auto" w:fill="auto"/>
          </w:tcPr>
          <w:p w14:paraId="039EFD19"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lang w:eastAsia="en-GB"/>
              </w:rPr>
            </w:pPr>
          </w:p>
        </w:tc>
        <w:tc>
          <w:tcPr>
            <w:tcW w:w="799" w:type="pct"/>
            <w:tcBorders>
              <w:top w:val="single" w:sz="4" w:space="0" w:color="auto"/>
            </w:tcBorders>
            <w:shd w:val="clear" w:color="auto" w:fill="FAFAFA"/>
            <w:noWrap/>
            <w:vAlign w:val="center"/>
          </w:tcPr>
          <w:p w14:paraId="05606B72"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c>
          <w:tcPr>
            <w:tcW w:w="800" w:type="pct"/>
            <w:tcBorders>
              <w:top w:val="single" w:sz="4" w:space="0" w:color="auto"/>
            </w:tcBorders>
            <w:shd w:val="clear" w:color="auto" w:fill="auto"/>
            <w:noWrap/>
            <w:vAlign w:val="center"/>
          </w:tcPr>
          <w:p w14:paraId="5F06B334"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r>
      <w:tr w:rsidR="00325143" w:rsidRPr="00B21467" w14:paraId="6F1A49F4" w14:textId="77777777" w:rsidTr="00325143">
        <w:trPr>
          <w:trHeight w:val="164"/>
        </w:trPr>
        <w:tc>
          <w:tcPr>
            <w:tcW w:w="3401" w:type="pct"/>
            <w:shd w:val="clear" w:color="auto" w:fill="auto"/>
            <w:hideMark/>
          </w:tcPr>
          <w:p w14:paraId="1EA62862"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b/>
                <w:bCs/>
                <w:lang w:eastAsia="en-GB"/>
              </w:rPr>
            </w:pPr>
            <w:r w:rsidRPr="00B21467">
              <w:rPr>
                <w:rFonts w:cs="Arial"/>
              </w:rPr>
              <w:t>Closing balance</w:t>
            </w:r>
          </w:p>
        </w:tc>
        <w:tc>
          <w:tcPr>
            <w:tcW w:w="799" w:type="pct"/>
            <w:tcBorders>
              <w:bottom w:val="single" w:sz="4" w:space="0" w:color="auto"/>
            </w:tcBorders>
            <w:shd w:val="clear" w:color="auto" w:fill="FAFAFA"/>
            <w:noWrap/>
            <w:vAlign w:val="center"/>
            <w:hideMark/>
          </w:tcPr>
          <w:p w14:paraId="6767F1AB"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Pr>
                <w:rFonts w:cs="Arial"/>
                <w:lang w:eastAsia="en-GB"/>
              </w:rPr>
              <w:t>3,951</w:t>
            </w:r>
          </w:p>
        </w:tc>
        <w:tc>
          <w:tcPr>
            <w:tcW w:w="800" w:type="pct"/>
            <w:tcBorders>
              <w:bottom w:val="single" w:sz="4" w:space="0" w:color="auto"/>
            </w:tcBorders>
            <w:shd w:val="clear" w:color="auto" w:fill="auto"/>
            <w:noWrap/>
            <w:vAlign w:val="center"/>
            <w:hideMark/>
          </w:tcPr>
          <w:p w14:paraId="19AF248F" w14:textId="77777777" w:rsidR="00325143" w:rsidRPr="00B21467" w:rsidRDefault="00325143" w:rsidP="0032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B21467">
              <w:rPr>
                <w:rFonts w:cs="Arial"/>
                <w:lang w:eastAsia="en-GB"/>
              </w:rPr>
              <w:t>4,760</w:t>
            </w:r>
          </w:p>
        </w:tc>
      </w:tr>
    </w:tbl>
    <w:p w14:paraId="5E9404D5" w14:textId="77777777" w:rsidR="00325143" w:rsidRPr="00B21467" w:rsidRDefault="00325143" w:rsidP="00325143">
      <w:pPr>
        <w:pStyle w:val="Heading1"/>
        <w:numPr>
          <w:ilvl w:val="0"/>
          <w:numId w:val="0"/>
        </w:numPr>
        <w:tabs>
          <w:tab w:val="clear" w:pos="567"/>
        </w:tabs>
        <w:spacing w:line="240" w:lineRule="auto"/>
        <w:ind w:left="540" w:hanging="540"/>
        <w:rPr>
          <w:b w:val="0"/>
          <w:bCs w:val="0"/>
        </w:rPr>
      </w:pPr>
    </w:p>
    <w:p w14:paraId="6F8A4E7F" w14:textId="77777777" w:rsidR="00325143" w:rsidRPr="00500170" w:rsidRDefault="00325143" w:rsidP="00325143">
      <w:pPr>
        <w:spacing w:line="240" w:lineRule="auto"/>
        <w:jc w:val="thaiDistribute"/>
        <w:rPr>
          <w:rFonts w:cs="Arial"/>
          <w:b/>
          <w:bCs/>
          <w:lang w:val="en-GB"/>
        </w:rPr>
      </w:pPr>
      <w:r w:rsidRPr="00500170">
        <w:rPr>
          <w:rFonts w:cs="Arial"/>
          <w:b/>
          <w:bCs/>
          <w:lang w:val="en-GB"/>
        </w:rPr>
        <w:t>Changes in net assets in an associate</w:t>
      </w:r>
    </w:p>
    <w:p w14:paraId="27F2464A" w14:textId="77777777" w:rsidR="00325143" w:rsidRPr="00B21467" w:rsidRDefault="00325143" w:rsidP="00325143">
      <w:pPr>
        <w:spacing w:line="240" w:lineRule="auto"/>
        <w:jc w:val="thaiDistribute"/>
        <w:rPr>
          <w:rFonts w:cs="Arial"/>
        </w:rPr>
      </w:pPr>
    </w:p>
    <w:p w14:paraId="147F4AF2" w14:textId="77777777" w:rsidR="00325143" w:rsidRPr="008E5626" w:rsidRDefault="00325143" w:rsidP="00325143">
      <w:pPr>
        <w:spacing w:line="240" w:lineRule="auto"/>
        <w:jc w:val="thaiDistribute"/>
        <w:rPr>
          <w:rFonts w:cs="Arial"/>
          <w:spacing w:val="-2"/>
        </w:rPr>
      </w:pPr>
      <w:r w:rsidRPr="008E5626">
        <w:rPr>
          <w:rFonts w:cs="Arial"/>
          <w:spacing w:val="-2"/>
        </w:rPr>
        <w:t xml:space="preserve">As mentioned in </w:t>
      </w:r>
      <w:r>
        <w:rPr>
          <w:rFonts w:cs="Arial"/>
          <w:spacing w:val="-2"/>
        </w:rPr>
        <w:t>n</w:t>
      </w:r>
      <w:r w:rsidRPr="008E5626">
        <w:rPr>
          <w:rFonts w:cs="Arial"/>
          <w:spacing w:val="-2"/>
        </w:rPr>
        <w:t>ote 14, the Group recognised deficit from the change</w:t>
      </w:r>
      <w:r>
        <w:rPr>
          <w:rFonts w:cs="Arial"/>
          <w:spacing w:val="-2"/>
        </w:rPr>
        <w:t>s</w:t>
      </w:r>
      <w:r w:rsidRPr="008E5626">
        <w:rPr>
          <w:rFonts w:cs="Arial"/>
          <w:spacing w:val="-2"/>
        </w:rPr>
        <w:t xml:space="preserve"> in the net assets </w:t>
      </w:r>
      <w:r>
        <w:rPr>
          <w:rFonts w:cs="Arial"/>
          <w:spacing w:val="-2"/>
        </w:rPr>
        <w:t>in</w:t>
      </w:r>
      <w:r w:rsidRPr="008E5626">
        <w:rPr>
          <w:rFonts w:cs="Arial"/>
          <w:spacing w:val="-2"/>
        </w:rPr>
        <w:t xml:space="preserve"> an associate resulting from the change in ownership interest in GLOW</w:t>
      </w:r>
      <w:r>
        <w:rPr>
          <w:rFonts w:cs="Arial"/>
          <w:spacing w:val="-2"/>
        </w:rPr>
        <w:t xml:space="preserve"> in an amount of</w:t>
      </w:r>
      <w:r w:rsidRPr="008E5626">
        <w:rPr>
          <w:rFonts w:cs="Arial"/>
          <w:spacing w:val="-2"/>
        </w:rPr>
        <w:t xml:space="preserve"> Baht </w:t>
      </w:r>
      <w:r>
        <w:rPr>
          <w:rFonts w:cs="Arial"/>
          <w:spacing w:val="-2"/>
        </w:rPr>
        <w:t>4,452</w:t>
      </w:r>
      <w:r w:rsidRPr="008E5626">
        <w:rPr>
          <w:rFonts w:cs="Arial"/>
          <w:spacing w:val="-2"/>
        </w:rPr>
        <w:t xml:space="preserve"> million and shares issuance cost</w:t>
      </w:r>
      <w:r>
        <w:rPr>
          <w:rFonts w:cs="Arial"/>
          <w:spacing w:val="-2"/>
        </w:rPr>
        <w:t xml:space="preserve"> in an amount of</w:t>
      </w:r>
      <w:r w:rsidRPr="008E5626">
        <w:rPr>
          <w:rFonts w:cs="Arial"/>
          <w:spacing w:val="-2"/>
        </w:rPr>
        <w:t xml:space="preserve"> Baht 29 million in the shareholder’s equity, resulting in the recognition of deficit to non-controlling interest</w:t>
      </w:r>
      <w:r>
        <w:rPr>
          <w:rFonts w:cs="Arial"/>
          <w:spacing w:val="-2"/>
        </w:rPr>
        <w:t>s</w:t>
      </w:r>
      <w:r w:rsidRPr="008E5626">
        <w:rPr>
          <w:rFonts w:cs="Arial"/>
          <w:spacing w:val="-2"/>
        </w:rPr>
        <w:t xml:space="preserve"> totalling Baht 815 million.</w:t>
      </w:r>
    </w:p>
    <w:p w14:paraId="4D6A8B68" w14:textId="77777777" w:rsidR="00661979" w:rsidRPr="00B21467" w:rsidRDefault="00661979" w:rsidP="00794F7C">
      <w:pPr>
        <w:spacing w:line="240" w:lineRule="auto"/>
        <w:rPr>
          <w:rFonts w:cs="Arial"/>
        </w:rPr>
      </w:pPr>
    </w:p>
    <w:p w14:paraId="0B72EB07" w14:textId="20E21312" w:rsidR="005C76E5" w:rsidRDefault="005C7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b/>
          <w:bCs/>
        </w:rPr>
        <w:br w:type="page"/>
      </w:r>
    </w:p>
    <w:p w14:paraId="1C025CC1" w14:textId="77777777" w:rsidR="00661979" w:rsidRPr="00B21467" w:rsidRDefault="00661979" w:rsidP="00794F7C">
      <w:pPr>
        <w:pStyle w:val="Heading1"/>
        <w:numPr>
          <w:ilvl w:val="0"/>
          <w:numId w:val="0"/>
        </w:numPr>
        <w:tabs>
          <w:tab w:val="clear" w:pos="567"/>
        </w:tabs>
        <w:spacing w:line="240" w:lineRule="auto"/>
        <w:ind w:left="540" w:hanging="540"/>
        <w:rPr>
          <w:b w:val="0"/>
          <w:bCs w:val="0"/>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23AA6FF7" w14:textId="77777777" w:rsidTr="00D674F3">
        <w:trPr>
          <w:trHeight w:val="386"/>
        </w:trPr>
        <w:tc>
          <w:tcPr>
            <w:tcW w:w="9446" w:type="dxa"/>
            <w:shd w:val="clear" w:color="auto" w:fill="FFA543"/>
            <w:vAlign w:val="center"/>
            <w:hideMark/>
          </w:tcPr>
          <w:p w14:paraId="52AF21A4" w14:textId="77777777" w:rsidR="00661979" w:rsidRPr="00B21467" w:rsidRDefault="006A6A46"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29</w:t>
            </w:r>
            <w:r w:rsidR="00661979" w:rsidRPr="00B21467">
              <w:rPr>
                <w:rFonts w:cs="Arial"/>
                <w:b/>
                <w:bCs/>
                <w:color w:val="FFFFFF" w:themeColor="background1"/>
                <w:lang w:val="en-GB"/>
              </w:rPr>
              <w:tab/>
              <w:t>Other income</w:t>
            </w:r>
          </w:p>
        </w:tc>
      </w:tr>
    </w:tbl>
    <w:p w14:paraId="5C9612F9" w14:textId="77777777" w:rsidR="00661979" w:rsidRPr="00B21467" w:rsidRDefault="00661979" w:rsidP="00661979">
      <w:pPr>
        <w:rPr>
          <w:rFonts w:cs="Arial"/>
        </w:rPr>
      </w:pPr>
    </w:p>
    <w:tbl>
      <w:tblPr>
        <w:tblW w:w="5000" w:type="pct"/>
        <w:jc w:val="center"/>
        <w:tblLook w:val="0000" w:firstRow="0" w:lastRow="0" w:firstColumn="0" w:lastColumn="0" w:noHBand="0" w:noVBand="0"/>
      </w:tblPr>
      <w:tblGrid>
        <w:gridCol w:w="4040"/>
        <w:gridCol w:w="1342"/>
        <w:gridCol w:w="1368"/>
        <w:gridCol w:w="1343"/>
        <w:gridCol w:w="1368"/>
      </w:tblGrid>
      <w:tr w:rsidR="00661979" w:rsidRPr="00B21467" w14:paraId="68C9E991" w14:textId="77777777" w:rsidTr="006D3652">
        <w:trPr>
          <w:cantSplit/>
          <w:jc w:val="center"/>
        </w:trPr>
        <w:tc>
          <w:tcPr>
            <w:tcW w:w="2135" w:type="pct"/>
          </w:tcPr>
          <w:p w14:paraId="0462B5CC" w14:textId="77777777" w:rsidR="00661979" w:rsidRPr="00B21467" w:rsidRDefault="00661979"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sz w:val="18"/>
                <w:szCs w:val="18"/>
                <w:cs/>
                <w:lang w:val="th-TH"/>
              </w:rPr>
            </w:pPr>
          </w:p>
        </w:tc>
        <w:tc>
          <w:tcPr>
            <w:tcW w:w="1432" w:type="pct"/>
            <w:gridSpan w:val="2"/>
            <w:tcBorders>
              <w:top w:val="single" w:sz="4" w:space="0" w:color="auto"/>
              <w:bottom w:val="single" w:sz="4" w:space="0" w:color="auto"/>
            </w:tcBorders>
            <w:vAlign w:val="bottom"/>
          </w:tcPr>
          <w:p w14:paraId="59E516B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Consolidated </w:t>
            </w:r>
          </w:p>
          <w:p w14:paraId="44A47E5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c>
          <w:tcPr>
            <w:tcW w:w="1433" w:type="pct"/>
            <w:gridSpan w:val="2"/>
            <w:tcBorders>
              <w:top w:val="single" w:sz="4" w:space="0" w:color="auto"/>
              <w:bottom w:val="single" w:sz="4" w:space="0" w:color="auto"/>
            </w:tcBorders>
          </w:tcPr>
          <w:p w14:paraId="7590652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Separate </w:t>
            </w:r>
          </w:p>
          <w:p w14:paraId="3F84E82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r>
      <w:tr w:rsidR="00661979" w:rsidRPr="00B21467" w14:paraId="2B17E0D6" w14:textId="77777777" w:rsidTr="006D3652">
        <w:trPr>
          <w:cantSplit/>
          <w:jc w:val="center"/>
        </w:trPr>
        <w:tc>
          <w:tcPr>
            <w:tcW w:w="2135" w:type="pct"/>
          </w:tcPr>
          <w:p w14:paraId="251246A1" w14:textId="77777777" w:rsidR="00661979" w:rsidRPr="00B21467" w:rsidRDefault="00661979"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sz w:val="18"/>
                <w:szCs w:val="18"/>
                <w:cs/>
                <w:lang w:val="th-TH"/>
              </w:rPr>
            </w:pPr>
            <w:r w:rsidRPr="00B21467">
              <w:rPr>
                <w:rFonts w:ascii="Arial" w:hAnsi="Arial" w:cs="Arial"/>
                <w:b/>
                <w:bCs/>
                <w:sz w:val="17"/>
                <w:szCs w:val="17"/>
              </w:rPr>
              <w:t xml:space="preserve">For the year ended </w:t>
            </w:r>
            <w:r w:rsidRPr="00B21467">
              <w:rPr>
                <w:rFonts w:ascii="Arial" w:hAnsi="Arial" w:cs="Arial"/>
                <w:b/>
                <w:bCs/>
                <w:sz w:val="17"/>
                <w:szCs w:val="17"/>
                <w:cs/>
              </w:rPr>
              <w:t xml:space="preserve">31 </w:t>
            </w:r>
            <w:r w:rsidRPr="00B21467">
              <w:rPr>
                <w:rFonts w:ascii="Arial" w:hAnsi="Arial" w:cs="Arial"/>
                <w:b/>
                <w:bCs/>
                <w:sz w:val="17"/>
                <w:szCs w:val="17"/>
              </w:rPr>
              <w:t>December</w:t>
            </w:r>
          </w:p>
        </w:tc>
        <w:tc>
          <w:tcPr>
            <w:tcW w:w="709" w:type="pct"/>
            <w:tcBorders>
              <w:top w:val="single" w:sz="4" w:space="0" w:color="auto"/>
            </w:tcBorders>
          </w:tcPr>
          <w:p w14:paraId="492C57F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23" w:type="pct"/>
            <w:tcBorders>
              <w:top w:val="single" w:sz="4" w:space="0" w:color="auto"/>
            </w:tcBorders>
          </w:tcPr>
          <w:p w14:paraId="45388C6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c>
          <w:tcPr>
            <w:tcW w:w="710" w:type="pct"/>
            <w:tcBorders>
              <w:top w:val="single" w:sz="4" w:space="0" w:color="auto"/>
            </w:tcBorders>
          </w:tcPr>
          <w:p w14:paraId="256E4EA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23" w:type="pct"/>
            <w:tcBorders>
              <w:top w:val="single" w:sz="4" w:space="0" w:color="auto"/>
            </w:tcBorders>
          </w:tcPr>
          <w:p w14:paraId="13CC990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r>
      <w:tr w:rsidR="00661979" w:rsidRPr="00B21467" w14:paraId="230805F4" w14:textId="77777777" w:rsidTr="006D3652">
        <w:trPr>
          <w:cantSplit/>
          <w:jc w:val="center"/>
        </w:trPr>
        <w:tc>
          <w:tcPr>
            <w:tcW w:w="2135" w:type="pct"/>
          </w:tcPr>
          <w:p w14:paraId="4E19412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09" w:type="pct"/>
            <w:tcBorders>
              <w:bottom w:val="single" w:sz="4" w:space="0" w:color="auto"/>
            </w:tcBorders>
            <w:vAlign w:val="bottom"/>
          </w:tcPr>
          <w:p w14:paraId="39E5D6C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23" w:type="pct"/>
            <w:tcBorders>
              <w:bottom w:val="single" w:sz="4" w:space="0" w:color="auto"/>
            </w:tcBorders>
            <w:vAlign w:val="bottom"/>
          </w:tcPr>
          <w:p w14:paraId="416D670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10" w:type="pct"/>
            <w:tcBorders>
              <w:bottom w:val="single" w:sz="4" w:space="0" w:color="auto"/>
            </w:tcBorders>
            <w:vAlign w:val="bottom"/>
          </w:tcPr>
          <w:p w14:paraId="1D17915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23" w:type="pct"/>
            <w:tcBorders>
              <w:bottom w:val="single" w:sz="4" w:space="0" w:color="auto"/>
            </w:tcBorders>
            <w:vAlign w:val="bottom"/>
          </w:tcPr>
          <w:p w14:paraId="2C2F060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r>
      <w:tr w:rsidR="00661979" w:rsidRPr="00B21467" w14:paraId="145477BC" w14:textId="77777777" w:rsidTr="006D3652">
        <w:trPr>
          <w:cantSplit/>
          <w:jc w:val="center"/>
        </w:trPr>
        <w:tc>
          <w:tcPr>
            <w:tcW w:w="2135" w:type="pct"/>
          </w:tcPr>
          <w:p w14:paraId="05D9245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09" w:type="pct"/>
            <w:shd w:val="clear" w:color="auto" w:fill="FAFAFA"/>
            <w:vAlign w:val="bottom"/>
          </w:tcPr>
          <w:p w14:paraId="7653775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723" w:type="pct"/>
            <w:vAlign w:val="bottom"/>
          </w:tcPr>
          <w:p w14:paraId="7B153F3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710" w:type="pct"/>
            <w:shd w:val="clear" w:color="auto" w:fill="FAFAFA"/>
          </w:tcPr>
          <w:p w14:paraId="7927AE5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723" w:type="pct"/>
          </w:tcPr>
          <w:p w14:paraId="0258662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r>
      <w:tr w:rsidR="00661979" w:rsidRPr="00B21467" w14:paraId="62AF2973" w14:textId="77777777" w:rsidTr="006D3652">
        <w:trPr>
          <w:cantSplit/>
          <w:jc w:val="center"/>
        </w:trPr>
        <w:tc>
          <w:tcPr>
            <w:tcW w:w="2135" w:type="pct"/>
          </w:tcPr>
          <w:p w14:paraId="0782214C" w14:textId="77777777" w:rsidR="00661979" w:rsidRPr="00B21467" w:rsidRDefault="003C7D7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Land lease income</w:t>
            </w:r>
          </w:p>
        </w:tc>
        <w:tc>
          <w:tcPr>
            <w:tcW w:w="709" w:type="pct"/>
            <w:shd w:val="clear" w:color="auto" w:fill="FAFAFA"/>
            <w:vAlign w:val="bottom"/>
          </w:tcPr>
          <w:p w14:paraId="26441B5B" w14:textId="77777777" w:rsidR="00661979" w:rsidRPr="00B21467" w:rsidRDefault="006A6A46" w:rsidP="00D674F3">
            <w:pPr>
              <w:spacing w:line="240" w:lineRule="auto"/>
              <w:ind w:right="-72"/>
              <w:jc w:val="right"/>
              <w:rPr>
                <w:rFonts w:eastAsia="Arial Unicode MS" w:cs="Arial"/>
              </w:rPr>
            </w:pPr>
            <w:r>
              <w:rPr>
                <w:rFonts w:eastAsia="Arial Unicode MS" w:cs="Arial"/>
              </w:rPr>
              <w:t>14</w:t>
            </w:r>
          </w:p>
        </w:tc>
        <w:tc>
          <w:tcPr>
            <w:tcW w:w="723" w:type="pct"/>
          </w:tcPr>
          <w:p w14:paraId="1DDA351F"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20</w:t>
            </w:r>
          </w:p>
        </w:tc>
        <w:tc>
          <w:tcPr>
            <w:tcW w:w="710" w:type="pct"/>
            <w:shd w:val="clear" w:color="auto" w:fill="FAFAFA"/>
          </w:tcPr>
          <w:p w14:paraId="5734AF8A" w14:textId="77777777" w:rsidR="00661979" w:rsidRPr="00B21467" w:rsidRDefault="006A6A46" w:rsidP="00D674F3">
            <w:pPr>
              <w:spacing w:line="240" w:lineRule="auto"/>
              <w:ind w:right="-72"/>
              <w:jc w:val="right"/>
              <w:rPr>
                <w:rFonts w:eastAsia="Arial Unicode MS" w:cs="Arial"/>
              </w:rPr>
            </w:pPr>
            <w:r>
              <w:rPr>
                <w:rFonts w:eastAsia="Arial Unicode MS" w:cs="Arial"/>
              </w:rPr>
              <w:t>88</w:t>
            </w:r>
          </w:p>
        </w:tc>
        <w:tc>
          <w:tcPr>
            <w:tcW w:w="723" w:type="pct"/>
          </w:tcPr>
          <w:p w14:paraId="1B3F33B3"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92</w:t>
            </w:r>
          </w:p>
        </w:tc>
      </w:tr>
      <w:tr w:rsidR="00661979" w:rsidRPr="00B21467" w14:paraId="35BDCF54" w14:textId="77777777" w:rsidTr="006D3652">
        <w:trPr>
          <w:cantSplit/>
          <w:jc w:val="center"/>
        </w:trPr>
        <w:tc>
          <w:tcPr>
            <w:tcW w:w="2135" w:type="pct"/>
          </w:tcPr>
          <w:p w14:paraId="74D60F4B" w14:textId="77777777" w:rsidR="00661979" w:rsidRPr="00B21467" w:rsidRDefault="003C7D7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Interest</w:t>
            </w:r>
            <w:r w:rsidR="00661979" w:rsidRPr="00B21467">
              <w:rPr>
                <w:rFonts w:cs="Arial"/>
              </w:rPr>
              <w:t xml:space="preserve"> income</w:t>
            </w:r>
          </w:p>
        </w:tc>
        <w:tc>
          <w:tcPr>
            <w:tcW w:w="709" w:type="pct"/>
            <w:shd w:val="clear" w:color="auto" w:fill="FAFAFA"/>
            <w:vAlign w:val="bottom"/>
          </w:tcPr>
          <w:p w14:paraId="5315AD60" w14:textId="77777777" w:rsidR="00661979" w:rsidRPr="00B21467" w:rsidRDefault="006A6A46" w:rsidP="00D674F3">
            <w:pPr>
              <w:spacing w:line="240" w:lineRule="auto"/>
              <w:ind w:right="-72"/>
              <w:jc w:val="right"/>
              <w:rPr>
                <w:rFonts w:eastAsia="Arial Unicode MS" w:cs="Arial"/>
              </w:rPr>
            </w:pPr>
            <w:r>
              <w:rPr>
                <w:rFonts w:eastAsia="Arial Unicode MS" w:cs="Arial"/>
              </w:rPr>
              <w:t>1,164</w:t>
            </w:r>
          </w:p>
        </w:tc>
        <w:tc>
          <w:tcPr>
            <w:tcW w:w="723" w:type="pct"/>
          </w:tcPr>
          <w:p w14:paraId="01A922E8"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1,381</w:t>
            </w:r>
          </w:p>
        </w:tc>
        <w:tc>
          <w:tcPr>
            <w:tcW w:w="710" w:type="pct"/>
            <w:shd w:val="clear" w:color="auto" w:fill="FAFAFA"/>
          </w:tcPr>
          <w:p w14:paraId="50ACC864" w14:textId="77777777" w:rsidR="00661979" w:rsidRPr="00B21467" w:rsidRDefault="006A6A46" w:rsidP="00D674F3">
            <w:pPr>
              <w:spacing w:line="240" w:lineRule="auto"/>
              <w:ind w:right="-72"/>
              <w:jc w:val="right"/>
              <w:rPr>
                <w:rFonts w:eastAsia="Arial Unicode MS" w:cs="Arial"/>
              </w:rPr>
            </w:pPr>
            <w:r>
              <w:rPr>
                <w:rFonts w:eastAsia="Arial Unicode MS" w:cs="Arial"/>
              </w:rPr>
              <w:t>1,344</w:t>
            </w:r>
          </w:p>
        </w:tc>
        <w:tc>
          <w:tcPr>
            <w:tcW w:w="723" w:type="pct"/>
          </w:tcPr>
          <w:p w14:paraId="0F908152"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1,618</w:t>
            </w:r>
          </w:p>
        </w:tc>
      </w:tr>
      <w:tr w:rsidR="00661979" w:rsidRPr="00B21467" w14:paraId="6CBFD61D" w14:textId="77777777" w:rsidTr="006D3652">
        <w:trPr>
          <w:cantSplit/>
          <w:jc w:val="center"/>
        </w:trPr>
        <w:tc>
          <w:tcPr>
            <w:tcW w:w="2135" w:type="pct"/>
          </w:tcPr>
          <w:p w14:paraId="4DC78742" w14:textId="6AAC5443"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Service income and other</w:t>
            </w:r>
            <w:r w:rsidR="009F2C97">
              <w:rPr>
                <w:rFonts w:cs="Arial"/>
              </w:rPr>
              <w:t>s</w:t>
            </w:r>
          </w:p>
        </w:tc>
        <w:tc>
          <w:tcPr>
            <w:tcW w:w="709" w:type="pct"/>
            <w:tcBorders>
              <w:bottom w:val="single" w:sz="4" w:space="0" w:color="auto"/>
            </w:tcBorders>
            <w:shd w:val="clear" w:color="auto" w:fill="FAFAFA"/>
            <w:vAlign w:val="bottom"/>
          </w:tcPr>
          <w:p w14:paraId="7A9CBC39" w14:textId="77777777" w:rsidR="00661979" w:rsidRPr="00B21467" w:rsidRDefault="006A6A46" w:rsidP="00D674F3">
            <w:pPr>
              <w:spacing w:line="240" w:lineRule="auto"/>
              <w:ind w:right="-72"/>
              <w:jc w:val="right"/>
              <w:rPr>
                <w:rFonts w:eastAsia="Arial Unicode MS" w:cs="Arial"/>
              </w:rPr>
            </w:pPr>
            <w:r>
              <w:rPr>
                <w:rFonts w:eastAsia="Arial Unicode MS" w:cs="Arial"/>
              </w:rPr>
              <w:t>399</w:t>
            </w:r>
          </w:p>
        </w:tc>
        <w:tc>
          <w:tcPr>
            <w:tcW w:w="723" w:type="pct"/>
            <w:tcBorders>
              <w:bottom w:val="single" w:sz="4" w:space="0" w:color="auto"/>
            </w:tcBorders>
          </w:tcPr>
          <w:p w14:paraId="69EDE152"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318</w:t>
            </w:r>
          </w:p>
        </w:tc>
        <w:tc>
          <w:tcPr>
            <w:tcW w:w="710" w:type="pct"/>
            <w:tcBorders>
              <w:bottom w:val="single" w:sz="4" w:space="0" w:color="auto"/>
            </w:tcBorders>
            <w:shd w:val="clear" w:color="auto" w:fill="FAFAFA"/>
          </w:tcPr>
          <w:p w14:paraId="65EA087D" w14:textId="77777777" w:rsidR="00661979" w:rsidRPr="00B21467" w:rsidRDefault="006A6A46" w:rsidP="00D674F3">
            <w:pPr>
              <w:spacing w:line="240" w:lineRule="auto"/>
              <w:ind w:right="-72"/>
              <w:jc w:val="right"/>
              <w:rPr>
                <w:rFonts w:eastAsia="Arial Unicode MS" w:cs="Arial"/>
              </w:rPr>
            </w:pPr>
            <w:r>
              <w:rPr>
                <w:rFonts w:eastAsia="Arial Unicode MS" w:cs="Arial"/>
              </w:rPr>
              <w:t>2,035</w:t>
            </w:r>
          </w:p>
        </w:tc>
        <w:tc>
          <w:tcPr>
            <w:tcW w:w="723" w:type="pct"/>
            <w:tcBorders>
              <w:bottom w:val="single" w:sz="4" w:space="0" w:color="auto"/>
            </w:tcBorders>
          </w:tcPr>
          <w:p w14:paraId="5E548D5B"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1,994</w:t>
            </w:r>
          </w:p>
        </w:tc>
      </w:tr>
      <w:tr w:rsidR="00661979" w:rsidRPr="00B21467" w14:paraId="13B24E12" w14:textId="77777777" w:rsidTr="006D3652">
        <w:trPr>
          <w:cantSplit/>
          <w:jc w:val="center"/>
        </w:trPr>
        <w:tc>
          <w:tcPr>
            <w:tcW w:w="2135" w:type="pct"/>
          </w:tcPr>
          <w:p w14:paraId="1686129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p>
        </w:tc>
        <w:tc>
          <w:tcPr>
            <w:tcW w:w="709" w:type="pct"/>
            <w:shd w:val="clear" w:color="auto" w:fill="FAFAFA"/>
            <w:vAlign w:val="bottom"/>
          </w:tcPr>
          <w:p w14:paraId="30850972" w14:textId="77777777" w:rsidR="00661979" w:rsidRPr="00B21467" w:rsidRDefault="00661979" w:rsidP="00D674F3">
            <w:pPr>
              <w:spacing w:line="240" w:lineRule="auto"/>
              <w:ind w:right="-72"/>
              <w:jc w:val="right"/>
              <w:rPr>
                <w:rFonts w:eastAsia="Arial Unicode MS" w:cs="Arial"/>
              </w:rPr>
            </w:pPr>
          </w:p>
        </w:tc>
        <w:tc>
          <w:tcPr>
            <w:tcW w:w="723" w:type="pct"/>
          </w:tcPr>
          <w:p w14:paraId="7AC83047" w14:textId="77777777" w:rsidR="00661979" w:rsidRPr="00B21467" w:rsidRDefault="00661979" w:rsidP="00D674F3">
            <w:pPr>
              <w:spacing w:line="240" w:lineRule="auto"/>
              <w:ind w:right="-72"/>
              <w:jc w:val="right"/>
              <w:rPr>
                <w:rFonts w:eastAsia="Arial Unicode MS" w:cs="Arial"/>
              </w:rPr>
            </w:pPr>
          </w:p>
        </w:tc>
        <w:tc>
          <w:tcPr>
            <w:tcW w:w="710" w:type="pct"/>
            <w:shd w:val="clear" w:color="auto" w:fill="FAFAFA"/>
          </w:tcPr>
          <w:p w14:paraId="6CF11A23" w14:textId="77777777" w:rsidR="00661979" w:rsidRPr="00B21467" w:rsidRDefault="00661979" w:rsidP="00D674F3">
            <w:pPr>
              <w:spacing w:line="240" w:lineRule="auto"/>
              <w:ind w:right="-72"/>
              <w:jc w:val="right"/>
              <w:rPr>
                <w:rFonts w:eastAsia="Arial Unicode MS" w:cs="Arial"/>
              </w:rPr>
            </w:pPr>
          </w:p>
        </w:tc>
        <w:tc>
          <w:tcPr>
            <w:tcW w:w="723" w:type="pct"/>
          </w:tcPr>
          <w:p w14:paraId="7884A4C7" w14:textId="77777777" w:rsidR="00661979" w:rsidRPr="00B21467" w:rsidRDefault="00661979" w:rsidP="00D674F3">
            <w:pPr>
              <w:spacing w:line="240" w:lineRule="auto"/>
              <w:ind w:right="-72"/>
              <w:jc w:val="right"/>
              <w:rPr>
                <w:rFonts w:eastAsia="Arial Unicode MS" w:cs="Arial"/>
              </w:rPr>
            </w:pPr>
          </w:p>
        </w:tc>
      </w:tr>
      <w:tr w:rsidR="00661979" w:rsidRPr="00B21467" w14:paraId="0B7ACB34" w14:textId="77777777" w:rsidTr="006D3652">
        <w:trPr>
          <w:cantSplit/>
          <w:jc w:val="center"/>
        </w:trPr>
        <w:tc>
          <w:tcPr>
            <w:tcW w:w="2135" w:type="pct"/>
          </w:tcPr>
          <w:p w14:paraId="3A69D20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Total</w:t>
            </w:r>
          </w:p>
        </w:tc>
        <w:tc>
          <w:tcPr>
            <w:tcW w:w="709" w:type="pct"/>
            <w:tcBorders>
              <w:bottom w:val="single" w:sz="4" w:space="0" w:color="auto"/>
            </w:tcBorders>
            <w:shd w:val="clear" w:color="auto" w:fill="FAFAFA"/>
            <w:vAlign w:val="bottom"/>
          </w:tcPr>
          <w:p w14:paraId="08ABD11B" w14:textId="77777777" w:rsidR="00661979" w:rsidRPr="00B21467" w:rsidRDefault="006A6A46" w:rsidP="00D674F3">
            <w:pPr>
              <w:spacing w:line="240" w:lineRule="auto"/>
              <w:ind w:right="-72"/>
              <w:jc w:val="right"/>
              <w:rPr>
                <w:rFonts w:eastAsia="Arial Unicode MS" w:cs="Arial"/>
              </w:rPr>
            </w:pPr>
            <w:r>
              <w:rPr>
                <w:rFonts w:eastAsia="Arial Unicode MS" w:cs="Arial"/>
              </w:rPr>
              <w:t>1,577</w:t>
            </w:r>
          </w:p>
        </w:tc>
        <w:tc>
          <w:tcPr>
            <w:tcW w:w="723" w:type="pct"/>
            <w:tcBorders>
              <w:bottom w:val="single" w:sz="4" w:space="0" w:color="auto"/>
            </w:tcBorders>
          </w:tcPr>
          <w:p w14:paraId="4281BBDF"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1,719</w:t>
            </w:r>
          </w:p>
        </w:tc>
        <w:tc>
          <w:tcPr>
            <w:tcW w:w="710" w:type="pct"/>
            <w:tcBorders>
              <w:bottom w:val="single" w:sz="4" w:space="0" w:color="auto"/>
            </w:tcBorders>
            <w:shd w:val="clear" w:color="auto" w:fill="FAFAFA"/>
          </w:tcPr>
          <w:p w14:paraId="0611234C" w14:textId="77777777" w:rsidR="00661979" w:rsidRPr="00B21467" w:rsidRDefault="006A6A46" w:rsidP="00D674F3">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rPr>
                <w:rFonts w:ascii="Arial" w:eastAsia="Arial Unicode MS" w:hAnsi="Arial" w:cs="Arial"/>
                <w:sz w:val="18"/>
                <w:szCs w:val="18"/>
                <w:lang w:val="en-US"/>
              </w:rPr>
            </w:pPr>
            <w:r>
              <w:rPr>
                <w:rFonts w:ascii="Arial" w:eastAsia="Arial Unicode MS" w:hAnsi="Arial" w:cs="Arial"/>
                <w:sz w:val="18"/>
                <w:szCs w:val="18"/>
                <w:lang w:val="en-US"/>
              </w:rPr>
              <w:t>3,467</w:t>
            </w:r>
          </w:p>
        </w:tc>
        <w:tc>
          <w:tcPr>
            <w:tcW w:w="723" w:type="pct"/>
            <w:tcBorders>
              <w:bottom w:val="single" w:sz="4" w:space="0" w:color="auto"/>
            </w:tcBorders>
          </w:tcPr>
          <w:p w14:paraId="5A83C072" w14:textId="77777777" w:rsidR="00661979" w:rsidRPr="00B21467" w:rsidRDefault="00661979" w:rsidP="00D674F3">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rPr>
                <w:rFonts w:ascii="Arial" w:eastAsia="Arial Unicode MS" w:hAnsi="Arial" w:cs="Arial"/>
                <w:sz w:val="18"/>
                <w:szCs w:val="18"/>
                <w:lang w:val="en-US"/>
              </w:rPr>
            </w:pPr>
            <w:r w:rsidRPr="00B21467">
              <w:rPr>
                <w:rFonts w:ascii="Arial" w:eastAsia="Arial Unicode MS" w:hAnsi="Arial" w:cs="Arial"/>
                <w:sz w:val="18"/>
                <w:szCs w:val="18"/>
                <w:lang w:val="en-US"/>
              </w:rPr>
              <w:t>3,704</w:t>
            </w:r>
          </w:p>
        </w:tc>
      </w:tr>
    </w:tbl>
    <w:p w14:paraId="00D2520D" w14:textId="77777777" w:rsidR="00794F7C" w:rsidRDefault="00794F7C"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FA26D2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24FA61E7" w14:textId="77777777" w:rsidTr="00D674F3">
        <w:trPr>
          <w:trHeight w:val="386"/>
        </w:trPr>
        <w:tc>
          <w:tcPr>
            <w:tcW w:w="9446" w:type="dxa"/>
            <w:shd w:val="clear" w:color="auto" w:fill="FFA543"/>
            <w:vAlign w:val="center"/>
            <w:hideMark/>
          </w:tcPr>
          <w:p w14:paraId="35414B81" w14:textId="77777777" w:rsidR="00661979" w:rsidRPr="00B21467" w:rsidRDefault="006A6A46"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30</w:t>
            </w:r>
            <w:r w:rsidR="00661979" w:rsidRPr="00B21467">
              <w:rPr>
                <w:rFonts w:cs="Arial"/>
                <w:b/>
                <w:bCs/>
                <w:color w:val="FFFFFF" w:themeColor="background1"/>
                <w:lang w:val="en-GB"/>
              </w:rPr>
              <w:tab/>
              <w:t>Employee benefit expenses</w:t>
            </w:r>
          </w:p>
        </w:tc>
      </w:tr>
    </w:tbl>
    <w:p w14:paraId="348AA86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5000" w:type="pct"/>
        <w:jc w:val="center"/>
        <w:tblLook w:val="0000" w:firstRow="0" w:lastRow="0" w:firstColumn="0" w:lastColumn="0" w:noHBand="0" w:noVBand="0"/>
      </w:tblPr>
      <w:tblGrid>
        <w:gridCol w:w="4040"/>
        <w:gridCol w:w="1342"/>
        <w:gridCol w:w="1368"/>
        <w:gridCol w:w="1343"/>
        <w:gridCol w:w="1368"/>
      </w:tblGrid>
      <w:tr w:rsidR="00661979" w:rsidRPr="00B21467" w14:paraId="2BD9DDC2" w14:textId="77777777" w:rsidTr="006D3652">
        <w:trPr>
          <w:cantSplit/>
          <w:jc w:val="center"/>
        </w:trPr>
        <w:tc>
          <w:tcPr>
            <w:tcW w:w="2135" w:type="pct"/>
          </w:tcPr>
          <w:p w14:paraId="466C6D6C" w14:textId="77777777" w:rsidR="00661979" w:rsidRPr="00B21467" w:rsidRDefault="00661979"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5"/>
              <w:rPr>
                <w:rFonts w:ascii="Arial" w:hAnsi="Arial" w:cs="Arial"/>
                <w:sz w:val="18"/>
                <w:szCs w:val="18"/>
                <w:cs/>
                <w:lang w:val="th-TH"/>
              </w:rPr>
            </w:pPr>
          </w:p>
        </w:tc>
        <w:tc>
          <w:tcPr>
            <w:tcW w:w="1432" w:type="pct"/>
            <w:gridSpan w:val="2"/>
            <w:tcBorders>
              <w:top w:val="single" w:sz="4" w:space="0" w:color="auto"/>
              <w:bottom w:val="single" w:sz="4" w:space="0" w:color="auto"/>
            </w:tcBorders>
            <w:vAlign w:val="bottom"/>
          </w:tcPr>
          <w:p w14:paraId="48AEA82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Consolidated </w:t>
            </w:r>
          </w:p>
          <w:p w14:paraId="6F76CA1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c>
          <w:tcPr>
            <w:tcW w:w="1433" w:type="pct"/>
            <w:gridSpan w:val="2"/>
            <w:tcBorders>
              <w:top w:val="single" w:sz="4" w:space="0" w:color="auto"/>
              <w:bottom w:val="single" w:sz="4" w:space="0" w:color="auto"/>
            </w:tcBorders>
          </w:tcPr>
          <w:p w14:paraId="3B32FAD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Separate </w:t>
            </w:r>
          </w:p>
          <w:p w14:paraId="2DCCFB8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r>
      <w:tr w:rsidR="00661979" w:rsidRPr="00B21467" w14:paraId="583A36CA" w14:textId="77777777" w:rsidTr="006D3652">
        <w:trPr>
          <w:cantSplit/>
          <w:trHeight w:hRule="exact" w:val="227"/>
          <w:jc w:val="center"/>
        </w:trPr>
        <w:tc>
          <w:tcPr>
            <w:tcW w:w="2135" w:type="pct"/>
          </w:tcPr>
          <w:p w14:paraId="601D170B" w14:textId="77777777" w:rsidR="00661979" w:rsidRPr="00B21467" w:rsidRDefault="00661979"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5"/>
              <w:rPr>
                <w:rFonts w:ascii="Arial" w:hAnsi="Arial" w:cs="Arial"/>
                <w:sz w:val="18"/>
                <w:szCs w:val="18"/>
                <w:cs/>
                <w:lang w:val="th-TH"/>
              </w:rPr>
            </w:pPr>
            <w:r w:rsidRPr="00B21467">
              <w:rPr>
                <w:rFonts w:ascii="Arial" w:hAnsi="Arial" w:cs="Arial"/>
                <w:b/>
                <w:bCs/>
                <w:sz w:val="17"/>
                <w:szCs w:val="17"/>
              </w:rPr>
              <w:t xml:space="preserve">For the year ended </w:t>
            </w:r>
            <w:r w:rsidRPr="00B21467">
              <w:rPr>
                <w:rFonts w:ascii="Arial" w:hAnsi="Arial" w:cs="Arial"/>
                <w:b/>
                <w:bCs/>
                <w:sz w:val="17"/>
                <w:szCs w:val="17"/>
                <w:cs/>
              </w:rPr>
              <w:t xml:space="preserve">31 </w:t>
            </w:r>
            <w:r w:rsidRPr="00B21467">
              <w:rPr>
                <w:rFonts w:ascii="Arial" w:hAnsi="Arial" w:cs="Arial"/>
                <w:b/>
                <w:bCs/>
                <w:sz w:val="17"/>
                <w:szCs w:val="17"/>
              </w:rPr>
              <w:t>December</w:t>
            </w:r>
          </w:p>
        </w:tc>
        <w:tc>
          <w:tcPr>
            <w:tcW w:w="709" w:type="pct"/>
            <w:tcBorders>
              <w:top w:val="single" w:sz="4" w:space="0" w:color="auto"/>
            </w:tcBorders>
          </w:tcPr>
          <w:p w14:paraId="5709EA5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23" w:type="pct"/>
            <w:tcBorders>
              <w:top w:val="single" w:sz="4" w:space="0" w:color="auto"/>
            </w:tcBorders>
          </w:tcPr>
          <w:p w14:paraId="32701AA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c>
          <w:tcPr>
            <w:tcW w:w="710" w:type="pct"/>
            <w:tcBorders>
              <w:top w:val="single" w:sz="4" w:space="0" w:color="auto"/>
            </w:tcBorders>
          </w:tcPr>
          <w:p w14:paraId="11BAFC4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23" w:type="pct"/>
            <w:tcBorders>
              <w:top w:val="single" w:sz="4" w:space="0" w:color="auto"/>
            </w:tcBorders>
          </w:tcPr>
          <w:p w14:paraId="4D6C8BC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r>
      <w:tr w:rsidR="00661979" w:rsidRPr="00B21467" w14:paraId="744570A4" w14:textId="77777777" w:rsidTr="006D3652">
        <w:trPr>
          <w:cantSplit/>
          <w:jc w:val="center"/>
        </w:trPr>
        <w:tc>
          <w:tcPr>
            <w:tcW w:w="2135" w:type="pct"/>
          </w:tcPr>
          <w:p w14:paraId="4C54CEC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p>
        </w:tc>
        <w:tc>
          <w:tcPr>
            <w:tcW w:w="709" w:type="pct"/>
            <w:tcBorders>
              <w:bottom w:val="single" w:sz="4" w:space="0" w:color="auto"/>
            </w:tcBorders>
            <w:vAlign w:val="center"/>
          </w:tcPr>
          <w:p w14:paraId="6C8CA71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23" w:type="pct"/>
            <w:tcBorders>
              <w:bottom w:val="single" w:sz="4" w:space="0" w:color="auto"/>
            </w:tcBorders>
            <w:vAlign w:val="center"/>
          </w:tcPr>
          <w:p w14:paraId="6AF3FE0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10" w:type="pct"/>
            <w:tcBorders>
              <w:bottom w:val="single" w:sz="4" w:space="0" w:color="auto"/>
            </w:tcBorders>
            <w:vAlign w:val="bottom"/>
          </w:tcPr>
          <w:p w14:paraId="2D65C53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23" w:type="pct"/>
            <w:tcBorders>
              <w:bottom w:val="single" w:sz="4" w:space="0" w:color="auto"/>
            </w:tcBorders>
            <w:vAlign w:val="bottom"/>
          </w:tcPr>
          <w:p w14:paraId="344C758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r>
      <w:tr w:rsidR="00661979" w:rsidRPr="00B21467" w14:paraId="1A281612" w14:textId="77777777" w:rsidTr="006D3652">
        <w:trPr>
          <w:cantSplit/>
          <w:jc w:val="center"/>
        </w:trPr>
        <w:tc>
          <w:tcPr>
            <w:tcW w:w="2135" w:type="pct"/>
          </w:tcPr>
          <w:p w14:paraId="26FF310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sz w:val="16"/>
                <w:szCs w:val="16"/>
                <w:cs/>
              </w:rPr>
            </w:pPr>
          </w:p>
        </w:tc>
        <w:tc>
          <w:tcPr>
            <w:tcW w:w="709" w:type="pct"/>
            <w:shd w:val="clear" w:color="auto" w:fill="FAFAFA"/>
            <w:vAlign w:val="center"/>
          </w:tcPr>
          <w:p w14:paraId="270981B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23" w:type="pct"/>
            <w:vAlign w:val="center"/>
          </w:tcPr>
          <w:p w14:paraId="32C2E41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10" w:type="pct"/>
            <w:shd w:val="clear" w:color="auto" w:fill="FAFAFA"/>
          </w:tcPr>
          <w:p w14:paraId="79B5E5B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23" w:type="pct"/>
          </w:tcPr>
          <w:p w14:paraId="523A1AE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r>
      <w:tr w:rsidR="00661979" w:rsidRPr="00B21467" w14:paraId="5E37E741" w14:textId="77777777" w:rsidTr="006D3652">
        <w:trPr>
          <w:cantSplit/>
          <w:jc w:val="center"/>
        </w:trPr>
        <w:tc>
          <w:tcPr>
            <w:tcW w:w="2135" w:type="pct"/>
          </w:tcPr>
          <w:p w14:paraId="0EE382D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b/>
                <w:bCs/>
              </w:rPr>
            </w:pPr>
            <w:r w:rsidRPr="00B21467">
              <w:rPr>
                <w:rFonts w:cs="Arial"/>
                <w:b/>
                <w:bCs/>
              </w:rPr>
              <w:t>Management</w:t>
            </w:r>
          </w:p>
        </w:tc>
        <w:tc>
          <w:tcPr>
            <w:tcW w:w="709" w:type="pct"/>
            <w:shd w:val="clear" w:color="auto" w:fill="FAFAFA"/>
            <w:vAlign w:val="center"/>
          </w:tcPr>
          <w:p w14:paraId="491E29F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vAlign w:val="center"/>
          </w:tcPr>
          <w:p w14:paraId="253D091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10" w:type="pct"/>
            <w:shd w:val="clear" w:color="auto" w:fill="FAFAFA"/>
          </w:tcPr>
          <w:p w14:paraId="3192130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tcPr>
          <w:p w14:paraId="4BF0569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0B04A154" w14:textId="77777777" w:rsidTr="006D3652">
        <w:trPr>
          <w:cantSplit/>
          <w:jc w:val="center"/>
        </w:trPr>
        <w:tc>
          <w:tcPr>
            <w:tcW w:w="2135" w:type="pct"/>
          </w:tcPr>
          <w:p w14:paraId="21AF8C1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Salaries and wages</w:t>
            </w:r>
          </w:p>
        </w:tc>
        <w:tc>
          <w:tcPr>
            <w:tcW w:w="709" w:type="pct"/>
            <w:shd w:val="clear" w:color="auto" w:fill="FAFAFA"/>
            <w:vAlign w:val="center"/>
          </w:tcPr>
          <w:p w14:paraId="669F3D21"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216</w:t>
            </w:r>
          </w:p>
        </w:tc>
        <w:tc>
          <w:tcPr>
            <w:tcW w:w="723" w:type="pct"/>
          </w:tcPr>
          <w:p w14:paraId="05F8F9D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223</w:t>
            </w:r>
          </w:p>
        </w:tc>
        <w:tc>
          <w:tcPr>
            <w:tcW w:w="710" w:type="pct"/>
            <w:shd w:val="clear" w:color="auto" w:fill="FAFAFA"/>
          </w:tcPr>
          <w:p w14:paraId="3B95D206"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172</w:t>
            </w:r>
          </w:p>
        </w:tc>
        <w:tc>
          <w:tcPr>
            <w:tcW w:w="723" w:type="pct"/>
          </w:tcPr>
          <w:p w14:paraId="7DA701F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170</w:t>
            </w:r>
          </w:p>
        </w:tc>
      </w:tr>
      <w:tr w:rsidR="00661979" w:rsidRPr="00B21467" w14:paraId="6D1486F3" w14:textId="77777777" w:rsidTr="006D3652">
        <w:trPr>
          <w:cantSplit/>
          <w:jc w:val="center"/>
        </w:trPr>
        <w:tc>
          <w:tcPr>
            <w:tcW w:w="2135" w:type="pct"/>
          </w:tcPr>
          <w:p w14:paraId="4BADD99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 xml:space="preserve">Contributions to provident fund </w:t>
            </w:r>
          </w:p>
        </w:tc>
        <w:tc>
          <w:tcPr>
            <w:tcW w:w="709" w:type="pct"/>
            <w:shd w:val="clear" w:color="auto" w:fill="FAFAFA"/>
            <w:vAlign w:val="center"/>
          </w:tcPr>
          <w:p w14:paraId="6780AFDF"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20</w:t>
            </w:r>
          </w:p>
        </w:tc>
        <w:tc>
          <w:tcPr>
            <w:tcW w:w="723" w:type="pct"/>
          </w:tcPr>
          <w:p w14:paraId="4EE7E53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21</w:t>
            </w:r>
          </w:p>
        </w:tc>
        <w:tc>
          <w:tcPr>
            <w:tcW w:w="710" w:type="pct"/>
            <w:shd w:val="clear" w:color="auto" w:fill="FAFAFA"/>
          </w:tcPr>
          <w:p w14:paraId="315040D9"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17</w:t>
            </w:r>
          </w:p>
        </w:tc>
        <w:tc>
          <w:tcPr>
            <w:tcW w:w="723" w:type="pct"/>
          </w:tcPr>
          <w:p w14:paraId="6ED4999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16</w:t>
            </w:r>
          </w:p>
        </w:tc>
      </w:tr>
      <w:tr w:rsidR="00661979" w:rsidRPr="00B21467" w14:paraId="179BB3EE" w14:textId="77777777" w:rsidTr="006D3652">
        <w:trPr>
          <w:cantSplit/>
          <w:jc w:val="center"/>
        </w:trPr>
        <w:tc>
          <w:tcPr>
            <w:tcW w:w="2135" w:type="pct"/>
          </w:tcPr>
          <w:p w14:paraId="4789FD8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Retirement gratuity fund</w:t>
            </w:r>
          </w:p>
        </w:tc>
        <w:tc>
          <w:tcPr>
            <w:tcW w:w="709" w:type="pct"/>
            <w:shd w:val="clear" w:color="auto" w:fill="FAFAFA"/>
            <w:vAlign w:val="center"/>
          </w:tcPr>
          <w:p w14:paraId="13CF26FE" w14:textId="77777777" w:rsidR="00661979" w:rsidRPr="00B21467" w:rsidRDefault="006A6A46" w:rsidP="00D674F3">
            <w:pPr>
              <w:spacing w:line="240" w:lineRule="auto"/>
              <w:ind w:right="-72"/>
              <w:jc w:val="right"/>
              <w:rPr>
                <w:rFonts w:eastAsia="Arial Unicode MS" w:cs="Arial"/>
              </w:rPr>
            </w:pPr>
            <w:r>
              <w:rPr>
                <w:rFonts w:eastAsia="Arial Unicode MS" w:cs="Arial"/>
              </w:rPr>
              <w:t>16</w:t>
            </w:r>
          </w:p>
        </w:tc>
        <w:tc>
          <w:tcPr>
            <w:tcW w:w="723" w:type="pct"/>
          </w:tcPr>
          <w:p w14:paraId="0D178BAF"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17</w:t>
            </w:r>
          </w:p>
        </w:tc>
        <w:tc>
          <w:tcPr>
            <w:tcW w:w="710" w:type="pct"/>
            <w:shd w:val="clear" w:color="auto" w:fill="FAFAFA"/>
          </w:tcPr>
          <w:p w14:paraId="5B566EE5" w14:textId="77777777" w:rsidR="00661979" w:rsidRPr="00B21467" w:rsidRDefault="006A6A46" w:rsidP="00D674F3">
            <w:pPr>
              <w:spacing w:line="240" w:lineRule="auto"/>
              <w:ind w:right="-72"/>
              <w:jc w:val="right"/>
              <w:rPr>
                <w:rFonts w:eastAsia="Arial Unicode MS" w:cs="Arial"/>
              </w:rPr>
            </w:pPr>
            <w:r>
              <w:rPr>
                <w:rFonts w:eastAsia="Arial Unicode MS" w:cs="Arial"/>
              </w:rPr>
              <w:t>16</w:t>
            </w:r>
          </w:p>
        </w:tc>
        <w:tc>
          <w:tcPr>
            <w:tcW w:w="723" w:type="pct"/>
          </w:tcPr>
          <w:p w14:paraId="1DE93B7C"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17</w:t>
            </w:r>
          </w:p>
        </w:tc>
      </w:tr>
      <w:tr w:rsidR="00661979" w:rsidRPr="00B21467" w14:paraId="0BDECCEC" w14:textId="77777777" w:rsidTr="006D3652">
        <w:trPr>
          <w:cantSplit/>
          <w:jc w:val="center"/>
        </w:trPr>
        <w:tc>
          <w:tcPr>
            <w:tcW w:w="2135" w:type="pct"/>
          </w:tcPr>
          <w:p w14:paraId="4B52678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Other</w:t>
            </w:r>
          </w:p>
        </w:tc>
        <w:tc>
          <w:tcPr>
            <w:tcW w:w="709" w:type="pct"/>
            <w:tcBorders>
              <w:bottom w:val="single" w:sz="4" w:space="0" w:color="auto"/>
            </w:tcBorders>
            <w:shd w:val="clear" w:color="auto" w:fill="FAFAFA"/>
            <w:vAlign w:val="center"/>
          </w:tcPr>
          <w:p w14:paraId="335BB856" w14:textId="77777777" w:rsidR="00661979" w:rsidRPr="00B21467" w:rsidRDefault="006A6A46" w:rsidP="00D674F3">
            <w:pPr>
              <w:spacing w:line="240" w:lineRule="auto"/>
              <w:ind w:right="-72"/>
              <w:jc w:val="right"/>
              <w:rPr>
                <w:rFonts w:eastAsia="Arial Unicode MS" w:cs="Arial"/>
              </w:rPr>
            </w:pPr>
            <w:r>
              <w:rPr>
                <w:rFonts w:eastAsia="Arial Unicode MS" w:cs="Arial"/>
              </w:rPr>
              <w:t>101</w:t>
            </w:r>
          </w:p>
        </w:tc>
        <w:tc>
          <w:tcPr>
            <w:tcW w:w="723" w:type="pct"/>
            <w:tcBorders>
              <w:bottom w:val="single" w:sz="4" w:space="0" w:color="auto"/>
            </w:tcBorders>
          </w:tcPr>
          <w:p w14:paraId="60BB777C"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126</w:t>
            </w:r>
          </w:p>
        </w:tc>
        <w:tc>
          <w:tcPr>
            <w:tcW w:w="710" w:type="pct"/>
            <w:tcBorders>
              <w:bottom w:val="single" w:sz="4" w:space="0" w:color="auto"/>
            </w:tcBorders>
            <w:shd w:val="clear" w:color="auto" w:fill="FAFAFA"/>
          </w:tcPr>
          <w:p w14:paraId="12E3AB63" w14:textId="77777777" w:rsidR="00661979" w:rsidRPr="00B21467" w:rsidRDefault="006A6A46" w:rsidP="00D674F3">
            <w:pPr>
              <w:spacing w:line="240" w:lineRule="auto"/>
              <w:ind w:right="-72"/>
              <w:jc w:val="right"/>
              <w:rPr>
                <w:rFonts w:eastAsia="Arial Unicode MS" w:cs="Arial"/>
              </w:rPr>
            </w:pPr>
            <w:r>
              <w:rPr>
                <w:rFonts w:eastAsia="Arial Unicode MS" w:cs="Arial"/>
              </w:rPr>
              <w:t>91</w:t>
            </w:r>
          </w:p>
        </w:tc>
        <w:tc>
          <w:tcPr>
            <w:tcW w:w="723" w:type="pct"/>
            <w:tcBorders>
              <w:bottom w:val="single" w:sz="4" w:space="0" w:color="auto"/>
            </w:tcBorders>
          </w:tcPr>
          <w:p w14:paraId="4332B88D"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113</w:t>
            </w:r>
          </w:p>
        </w:tc>
      </w:tr>
      <w:tr w:rsidR="00661979" w:rsidRPr="00B21467" w14:paraId="5E096858" w14:textId="77777777" w:rsidTr="006D3652">
        <w:trPr>
          <w:cantSplit/>
          <w:jc w:val="center"/>
        </w:trPr>
        <w:tc>
          <w:tcPr>
            <w:tcW w:w="2135" w:type="pct"/>
          </w:tcPr>
          <w:p w14:paraId="7D68291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sz w:val="16"/>
                <w:szCs w:val="16"/>
              </w:rPr>
            </w:pPr>
          </w:p>
        </w:tc>
        <w:tc>
          <w:tcPr>
            <w:tcW w:w="709" w:type="pct"/>
            <w:shd w:val="clear" w:color="auto" w:fill="FAFAFA"/>
            <w:vAlign w:val="center"/>
          </w:tcPr>
          <w:p w14:paraId="1FFD2967" w14:textId="77777777" w:rsidR="00661979" w:rsidRPr="00B21467" w:rsidRDefault="00661979" w:rsidP="00D674F3">
            <w:pPr>
              <w:spacing w:line="240" w:lineRule="auto"/>
              <w:ind w:right="-72"/>
              <w:jc w:val="right"/>
              <w:rPr>
                <w:rFonts w:eastAsia="Arial Unicode MS" w:cs="Arial"/>
                <w:sz w:val="16"/>
                <w:szCs w:val="16"/>
              </w:rPr>
            </w:pPr>
          </w:p>
        </w:tc>
        <w:tc>
          <w:tcPr>
            <w:tcW w:w="723" w:type="pct"/>
          </w:tcPr>
          <w:p w14:paraId="4E2A2A5C" w14:textId="77777777" w:rsidR="00661979" w:rsidRPr="00B21467" w:rsidRDefault="00661979" w:rsidP="00D674F3">
            <w:pPr>
              <w:spacing w:line="240" w:lineRule="auto"/>
              <w:ind w:right="-72"/>
              <w:jc w:val="right"/>
              <w:rPr>
                <w:rFonts w:eastAsia="Arial Unicode MS" w:cs="Arial"/>
                <w:sz w:val="16"/>
                <w:szCs w:val="16"/>
              </w:rPr>
            </w:pPr>
          </w:p>
        </w:tc>
        <w:tc>
          <w:tcPr>
            <w:tcW w:w="710" w:type="pct"/>
            <w:shd w:val="clear" w:color="auto" w:fill="FAFAFA"/>
          </w:tcPr>
          <w:p w14:paraId="42A7F260" w14:textId="77777777" w:rsidR="00661979" w:rsidRPr="00B21467" w:rsidRDefault="00661979" w:rsidP="00D674F3">
            <w:pPr>
              <w:spacing w:line="240" w:lineRule="auto"/>
              <w:ind w:right="-72"/>
              <w:jc w:val="right"/>
              <w:rPr>
                <w:rFonts w:eastAsia="Arial Unicode MS" w:cs="Arial"/>
                <w:sz w:val="16"/>
                <w:szCs w:val="16"/>
              </w:rPr>
            </w:pPr>
          </w:p>
        </w:tc>
        <w:tc>
          <w:tcPr>
            <w:tcW w:w="723" w:type="pct"/>
          </w:tcPr>
          <w:p w14:paraId="400A1661" w14:textId="77777777" w:rsidR="00661979" w:rsidRPr="00B21467" w:rsidRDefault="00661979" w:rsidP="00D674F3">
            <w:pPr>
              <w:spacing w:line="240" w:lineRule="auto"/>
              <w:ind w:right="-72"/>
              <w:jc w:val="right"/>
              <w:rPr>
                <w:rFonts w:eastAsia="Arial Unicode MS" w:cs="Arial"/>
                <w:sz w:val="16"/>
                <w:szCs w:val="16"/>
              </w:rPr>
            </w:pPr>
          </w:p>
        </w:tc>
      </w:tr>
      <w:tr w:rsidR="00661979" w:rsidRPr="00B21467" w14:paraId="7BDE922D" w14:textId="77777777" w:rsidTr="006D3652">
        <w:trPr>
          <w:cantSplit/>
          <w:jc w:val="center"/>
        </w:trPr>
        <w:tc>
          <w:tcPr>
            <w:tcW w:w="2135" w:type="pct"/>
          </w:tcPr>
          <w:p w14:paraId="29F4E16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p>
        </w:tc>
        <w:tc>
          <w:tcPr>
            <w:tcW w:w="709" w:type="pct"/>
            <w:tcBorders>
              <w:bottom w:val="single" w:sz="4" w:space="0" w:color="auto"/>
            </w:tcBorders>
            <w:shd w:val="clear" w:color="auto" w:fill="FAFAFA"/>
            <w:vAlign w:val="center"/>
          </w:tcPr>
          <w:p w14:paraId="3277A8F9" w14:textId="77777777" w:rsidR="00661979" w:rsidRPr="00B21467" w:rsidRDefault="006A6A46" w:rsidP="00D674F3">
            <w:pPr>
              <w:spacing w:line="240" w:lineRule="auto"/>
              <w:ind w:right="-72"/>
              <w:jc w:val="right"/>
              <w:rPr>
                <w:rFonts w:eastAsia="Arial Unicode MS" w:cs="Arial"/>
              </w:rPr>
            </w:pPr>
            <w:r>
              <w:rPr>
                <w:rFonts w:eastAsia="Arial Unicode MS" w:cs="Arial"/>
              </w:rPr>
              <w:t>353</w:t>
            </w:r>
          </w:p>
        </w:tc>
        <w:tc>
          <w:tcPr>
            <w:tcW w:w="723" w:type="pct"/>
            <w:tcBorders>
              <w:bottom w:val="single" w:sz="4" w:space="0" w:color="auto"/>
            </w:tcBorders>
          </w:tcPr>
          <w:p w14:paraId="339A24A9"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387</w:t>
            </w:r>
          </w:p>
        </w:tc>
        <w:tc>
          <w:tcPr>
            <w:tcW w:w="710" w:type="pct"/>
            <w:tcBorders>
              <w:bottom w:val="single" w:sz="4" w:space="0" w:color="auto"/>
            </w:tcBorders>
            <w:shd w:val="clear" w:color="auto" w:fill="FAFAFA"/>
          </w:tcPr>
          <w:p w14:paraId="3B7D36D2" w14:textId="77777777" w:rsidR="00661979" w:rsidRPr="00B21467" w:rsidRDefault="006A6A46" w:rsidP="00D674F3">
            <w:pPr>
              <w:spacing w:line="240" w:lineRule="auto"/>
              <w:ind w:right="-72"/>
              <w:jc w:val="right"/>
              <w:rPr>
                <w:rFonts w:eastAsia="Arial Unicode MS" w:cs="Arial"/>
              </w:rPr>
            </w:pPr>
            <w:r>
              <w:rPr>
                <w:rFonts w:eastAsia="Arial Unicode MS" w:cs="Arial"/>
              </w:rPr>
              <w:t>296</w:t>
            </w:r>
          </w:p>
        </w:tc>
        <w:tc>
          <w:tcPr>
            <w:tcW w:w="723" w:type="pct"/>
            <w:tcBorders>
              <w:bottom w:val="single" w:sz="4" w:space="0" w:color="auto"/>
            </w:tcBorders>
          </w:tcPr>
          <w:p w14:paraId="4DACDE72"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316</w:t>
            </w:r>
          </w:p>
        </w:tc>
      </w:tr>
      <w:tr w:rsidR="00661979" w:rsidRPr="00B21467" w14:paraId="44E77CA1" w14:textId="77777777" w:rsidTr="006D3652">
        <w:trPr>
          <w:cantSplit/>
          <w:jc w:val="center"/>
        </w:trPr>
        <w:tc>
          <w:tcPr>
            <w:tcW w:w="2135" w:type="pct"/>
          </w:tcPr>
          <w:p w14:paraId="249AD59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b/>
                <w:bCs/>
                <w:cs/>
              </w:rPr>
            </w:pPr>
            <w:r w:rsidRPr="00B21467">
              <w:rPr>
                <w:rFonts w:cs="Arial"/>
                <w:b/>
                <w:bCs/>
              </w:rPr>
              <w:t>Other employees</w:t>
            </w:r>
          </w:p>
        </w:tc>
        <w:tc>
          <w:tcPr>
            <w:tcW w:w="709" w:type="pct"/>
            <w:tcBorders>
              <w:top w:val="single" w:sz="4" w:space="0" w:color="auto"/>
            </w:tcBorders>
            <w:shd w:val="clear" w:color="auto" w:fill="FAFAFA"/>
            <w:vAlign w:val="center"/>
          </w:tcPr>
          <w:p w14:paraId="6300C477" w14:textId="77777777" w:rsidR="00661979" w:rsidRPr="00B21467" w:rsidRDefault="00661979" w:rsidP="00D674F3">
            <w:pPr>
              <w:spacing w:line="240" w:lineRule="auto"/>
              <w:ind w:right="-72"/>
              <w:jc w:val="right"/>
              <w:rPr>
                <w:rFonts w:eastAsia="Arial Unicode MS" w:cs="Arial"/>
              </w:rPr>
            </w:pPr>
          </w:p>
        </w:tc>
        <w:tc>
          <w:tcPr>
            <w:tcW w:w="723" w:type="pct"/>
            <w:tcBorders>
              <w:top w:val="single" w:sz="4" w:space="0" w:color="auto"/>
            </w:tcBorders>
          </w:tcPr>
          <w:p w14:paraId="2F7DF56E" w14:textId="77777777" w:rsidR="00661979" w:rsidRPr="00B21467" w:rsidRDefault="00661979" w:rsidP="00D674F3">
            <w:pPr>
              <w:spacing w:line="240" w:lineRule="auto"/>
              <w:ind w:right="-72"/>
              <w:jc w:val="right"/>
              <w:rPr>
                <w:rFonts w:eastAsia="Arial Unicode MS" w:cs="Arial"/>
              </w:rPr>
            </w:pPr>
          </w:p>
        </w:tc>
        <w:tc>
          <w:tcPr>
            <w:tcW w:w="710" w:type="pct"/>
            <w:tcBorders>
              <w:top w:val="single" w:sz="4" w:space="0" w:color="auto"/>
            </w:tcBorders>
            <w:shd w:val="clear" w:color="auto" w:fill="FAFAFA"/>
          </w:tcPr>
          <w:p w14:paraId="0E3D3B88" w14:textId="77777777" w:rsidR="00661979" w:rsidRPr="00B21467" w:rsidRDefault="00661979" w:rsidP="00D674F3">
            <w:pPr>
              <w:spacing w:line="240" w:lineRule="auto"/>
              <w:ind w:right="-72"/>
              <w:jc w:val="right"/>
              <w:rPr>
                <w:rFonts w:eastAsia="Arial Unicode MS" w:cs="Arial"/>
              </w:rPr>
            </w:pPr>
          </w:p>
        </w:tc>
        <w:tc>
          <w:tcPr>
            <w:tcW w:w="723" w:type="pct"/>
            <w:tcBorders>
              <w:top w:val="single" w:sz="4" w:space="0" w:color="auto"/>
            </w:tcBorders>
          </w:tcPr>
          <w:p w14:paraId="5E217738" w14:textId="77777777" w:rsidR="00661979" w:rsidRPr="00B21467" w:rsidRDefault="00661979" w:rsidP="00D674F3">
            <w:pPr>
              <w:spacing w:line="240" w:lineRule="auto"/>
              <w:ind w:right="-72"/>
              <w:jc w:val="right"/>
              <w:rPr>
                <w:rFonts w:eastAsia="Arial Unicode MS" w:cs="Arial"/>
              </w:rPr>
            </w:pPr>
          </w:p>
        </w:tc>
      </w:tr>
      <w:tr w:rsidR="00661979" w:rsidRPr="00B21467" w14:paraId="719C4F08" w14:textId="77777777" w:rsidTr="006D3652">
        <w:trPr>
          <w:cantSplit/>
          <w:jc w:val="center"/>
        </w:trPr>
        <w:tc>
          <w:tcPr>
            <w:tcW w:w="2135" w:type="pct"/>
          </w:tcPr>
          <w:p w14:paraId="7FA50BC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Salaries and wages</w:t>
            </w:r>
          </w:p>
        </w:tc>
        <w:tc>
          <w:tcPr>
            <w:tcW w:w="709" w:type="pct"/>
            <w:shd w:val="clear" w:color="auto" w:fill="FAFAFA"/>
            <w:vAlign w:val="center"/>
          </w:tcPr>
          <w:p w14:paraId="79C26CBE" w14:textId="77777777" w:rsidR="00661979" w:rsidRPr="00B21467" w:rsidRDefault="006A6A46" w:rsidP="00D674F3">
            <w:pPr>
              <w:spacing w:line="240" w:lineRule="auto"/>
              <w:ind w:right="-72"/>
              <w:jc w:val="right"/>
              <w:rPr>
                <w:rFonts w:eastAsia="Arial Unicode MS" w:cs="Arial"/>
              </w:rPr>
            </w:pPr>
            <w:r>
              <w:rPr>
                <w:rFonts w:eastAsia="Arial Unicode MS" w:cs="Arial"/>
              </w:rPr>
              <w:t>2,617</w:t>
            </w:r>
          </w:p>
        </w:tc>
        <w:tc>
          <w:tcPr>
            <w:tcW w:w="723" w:type="pct"/>
          </w:tcPr>
          <w:p w14:paraId="32D2BAEC"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2,464</w:t>
            </w:r>
          </w:p>
        </w:tc>
        <w:tc>
          <w:tcPr>
            <w:tcW w:w="710" w:type="pct"/>
            <w:shd w:val="clear" w:color="auto" w:fill="FAFAFA"/>
          </w:tcPr>
          <w:p w14:paraId="5959B9FD" w14:textId="77777777" w:rsidR="00661979" w:rsidRPr="00B21467" w:rsidRDefault="006A6A46" w:rsidP="00D674F3">
            <w:pPr>
              <w:spacing w:line="240" w:lineRule="auto"/>
              <w:ind w:right="-72"/>
              <w:jc w:val="right"/>
              <w:rPr>
                <w:rFonts w:eastAsia="Arial Unicode MS" w:cs="Arial"/>
              </w:rPr>
            </w:pPr>
            <w:r>
              <w:rPr>
                <w:rFonts w:eastAsia="Arial Unicode MS" w:cs="Arial"/>
              </w:rPr>
              <w:t>1,290</w:t>
            </w:r>
          </w:p>
        </w:tc>
        <w:tc>
          <w:tcPr>
            <w:tcW w:w="723" w:type="pct"/>
          </w:tcPr>
          <w:p w14:paraId="6240F8F9"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1,385</w:t>
            </w:r>
          </w:p>
        </w:tc>
      </w:tr>
      <w:tr w:rsidR="00661979" w:rsidRPr="00B21467" w14:paraId="7736DBEC" w14:textId="77777777" w:rsidTr="006D3652">
        <w:trPr>
          <w:cantSplit/>
          <w:jc w:val="center"/>
        </w:trPr>
        <w:tc>
          <w:tcPr>
            <w:tcW w:w="2135" w:type="pct"/>
          </w:tcPr>
          <w:p w14:paraId="1490D94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Contributions to provident fund</w:t>
            </w:r>
          </w:p>
        </w:tc>
        <w:tc>
          <w:tcPr>
            <w:tcW w:w="709" w:type="pct"/>
            <w:shd w:val="clear" w:color="auto" w:fill="FAFAFA"/>
            <w:vAlign w:val="center"/>
          </w:tcPr>
          <w:p w14:paraId="13ED07F6" w14:textId="77777777" w:rsidR="00661979" w:rsidRPr="00B21467" w:rsidRDefault="006A6A46" w:rsidP="00D674F3">
            <w:pPr>
              <w:spacing w:line="240" w:lineRule="auto"/>
              <w:ind w:right="-72"/>
              <w:jc w:val="right"/>
              <w:rPr>
                <w:rFonts w:eastAsia="Arial Unicode MS" w:cs="Arial"/>
              </w:rPr>
            </w:pPr>
            <w:r>
              <w:rPr>
                <w:rFonts w:eastAsia="Arial Unicode MS" w:cs="Arial"/>
              </w:rPr>
              <w:t>138</w:t>
            </w:r>
          </w:p>
        </w:tc>
        <w:tc>
          <w:tcPr>
            <w:tcW w:w="723" w:type="pct"/>
          </w:tcPr>
          <w:p w14:paraId="0757298F"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142</w:t>
            </w:r>
          </w:p>
        </w:tc>
        <w:tc>
          <w:tcPr>
            <w:tcW w:w="710" w:type="pct"/>
            <w:shd w:val="clear" w:color="auto" w:fill="FAFAFA"/>
          </w:tcPr>
          <w:p w14:paraId="35E2077A" w14:textId="77777777" w:rsidR="00661979" w:rsidRPr="00B21467" w:rsidRDefault="006A6A46" w:rsidP="00D674F3">
            <w:pPr>
              <w:spacing w:line="240" w:lineRule="auto"/>
              <w:ind w:right="-72"/>
              <w:jc w:val="right"/>
              <w:rPr>
                <w:rFonts w:eastAsia="Arial Unicode MS" w:cs="Arial"/>
              </w:rPr>
            </w:pPr>
            <w:r>
              <w:rPr>
                <w:rFonts w:eastAsia="Arial Unicode MS" w:cs="Arial"/>
              </w:rPr>
              <w:t>90</w:t>
            </w:r>
          </w:p>
        </w:tc>
        <w:tc>
          <w:tcPr>
            <w:tcW w:w="723" w:type="pct"/>
          </w:tcPr>
          <w:p w14:paraId="3B459376"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99</w:t>
            </w:r>
          </w:p>
        </w:tc>
      </w:tr>
      <w:tr w:rsidR="00661979" w:rsidRPr="00B21467" w14:paraId="57D806E2" w14:textId="77777777" w:rsidTr="006D3652">
        <w:trPr>
          <w:cantSplit/>
          <w:jc w:val="center"/>
        </w:trPr>
        <w:tc>
          <w:tcPr>
            <w:tcW w:w="2135" w:type="pct"/>
          </w:tcPr>
          <w:p w14:paraId="0E9FE69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Retirement gratuity fund</w:t>
            </w:r>
          </w:p>
        </w:tc>
        <w:tc>
          <w:tcPr>
            <w:tcW w:w="709" w:type="pct"/>
            <w:shd w:val="clear" w:color="auto" w:fill="FAFAFA"/>
            <w:vAlign w:val="center"/>
          </w:tcPr>
          <w:p w14:paraId="275D3001" w14:textId="77777777" w:rsidR="00661979" w:rsidRPr="00B21467" w:rsidRDefault="006A6A46" w:rsidP="00D674F3">
            <w:pPr>
              <w:spacing w:line="240" w:lineRule="auto"/>
              <w:ind w:right="-72"/>
              <w:jc w:val="right"/>
              <w:rPr>
                <w:rFonts w:eastAsia="Arial Unicode MS" w:cs="Arial"/>
              </w:rPr>
            </w:pPr>
            <w:r>
              <w:rPr>
                <w:rFonts w:eastAsia="Arial Unicode MS" w:cs="Arial"/>
              </w:rPr>
              <w:t>362</w:t>
            </w:r>
          </w:p>
        </w:tc>
        <w:tc>
          <w:tcPr>
            <w:tcW w:w="723" w:type="pct"/>
          </w:tcPr>
          <w:p w14:paraId="3D075C59"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148</w:t>
            </w:r>
          </w:p>
        </w:tc>
        <w:tc>
          <w:tcPr>
            <w:tcW w:w="710" w:type="pct"/>
            <w:shd w:val="clear" w:color="auto" w:fill="FAFAFA"/>
          </w:tcPr>
          <w:p w14:paraId="5E6E8ED5" w14:textId="77777777" w:rsidR="00661979" w:rsidRPr="00B21467" w:rsidRDefault="006A6A46" w:rsidP="00D674F3">
            <w:pPr>
              <w:spacing w:line="240" w:lineRule="auto"/>
              <w:ind w:right="-72"/>
              <w:jc w:val="right"/>
              <w:rPr>
                <w:rFonts w:eastAsia="Arial Unicode MS" w:cs="Arial"/>
              </w:rPr>
            </w:pPr>
            <w:r>
              <w:rPr>
                <w:rFonts w:eastAsia="Arial Unicode MS" w:cs="Arial"/>
              </w:rPr>
              <w:t>362</w:t>
            </w:r>
          </w:p>
        </w:tc>
        <w:tc>
          <w:tcPr>
            <w:tcW w:w="723" w:type="pct"/>
          </w:tcPr>
          <w:p w14:paraId="526A6CAD"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144</w:t>
            </w:r>
          </w:p>
        </w:tc>
      </w:tr>
      <w:tr w:rsidR="00661979" w:rsidRPr="00B21467" w14:paraId="541733F4" w14:textId="77777777" w:rsidTr="006D3652">
        <w:trPr>
          <w:cantSplit/>
          <w:jc w:val="center"/>
        </w:trPr>
        <w:tc>
          <w:tcPr>
            <w:tcW w:w="2135" w:type="pct"/>
          </w:tcPr>
          <w:p w14:paraId="158CE45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r w:rsidRPr="00B21467">
              <w:rPr>
                <w:rFonts w:cs="Arial"/>
              </w:rPr>
              <w:t>Other</w:t>
            </w:r>
          </w:p>
        </w:tc>
        <w:tc>
          <w:tcPr>
            <w:tcW w:w="709" w:type="pct"/>
            <w:tcBorders>
              <w:bottom w:val="single" w:sz="4" w:space="0" w:color="auto"/>
            </w:tcBorders>
            <w:shd w:val="clear" w:color="auto" w:fill="FAFAFA"/>
            <w:vAlign w:val="center"/>
          </w:tcPr>
          <w:p w14:paraId="5921C2F0" w14:textId="77777777" w:rsidR="00661979" w:rsidRPr="00B21467" w:rsidRDefault="006A6A46" w:rsidP="00D674F3">
            <w:pPr>
              <w:spacing w:line="240" w:lineRule="auto"/>
              <w:ind w:right="-72"/>
              <w:jc w:val="right"/>
              <w:rPr>
                <w:rFonts w:eastAsia="Arial Unicode MS" w:cs="Arial"/>
              </w:rPr>
            </w:pPr>
            <w:r>
              <w:rPr>
                <w:rFonts w:eastAsia="Arial Unicode MS" w:cs="Arial"/>
              </w:rPr>
              <w:t>670</w:t>
            </w:r>
          </w:p>
        </w:tc>
        <w:tc>
          <w:tcPr>
            <w:tcW w:w="723" w:type="pct"/>
            <w:tcBorders>
              <w:bottom w:val="single" w:sz="4" w:space="0" w:color="auto"/>
            </w:tcBorders>
          </w:tcPr>
          <w:p w14:paraId="7F405464"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439</w:t>
            </w:r>
          </w:p>
        </w:tc>
        <w:tc>
          <w:tcPr>
            <w:tcW w:w="710" w:type="pct"/>
            <w:tcBorders>
              <w:bottom w:val="single" w:sz="4" w:space="0" w:color="auto"/>
            </w:tcBorders>
            <w:shd w:val="clear" w:color="auto" w:fill="FAFAFA"/>
          </w:tcPr>
          <w:p w14:paraId="61F26D0C" w14:textId="77777777" w:rsidR="00661979" w:rsidRPr="00B21467" w:rsidRDefault="006A6A46" w:rsidP="00D674F3">
            <w:pPr>
              <w:spacing w:line="240" w:lineRule="auto"/>
              <w:ind w:right="-72"/>
              <w:jc w:val="right"/>
              <w:rPr>
                <w:rFonts w:eastAsia="Arial Unicode MS" w:cs="Arial"/>
              </w:rPr>
            </w:pPr>
            <w:r>
              <w:rPr>
                <w:rFonts w:eastAsia="Arial Unicode MS" w:cs="Arial"/>
              </w:rPr>
              <w:t>471</w:t>
            </w:r>
          </w:p>
        </w:tc>
        <w:tc>
          <w:tcPr>
            <w:tcW w:w="723" w:type="pct"/>
            <w:tcBorders>
              <w:bottom w:val="single" w:sz="4" w:space="0" w:color="auto"/>
            </w:tcBorders>
          </w:tcPr>
          <w:p w14:paraId="2C4E54C7" w14:textId="77777777" w:rsidR="00661979" w:rsidRPr="00B21467" w:rsidRDefault="00661979" w:rsidP="00D674F3">
            <w:pPr>
              <w:spacing w:line="240" w:lineRule="auto"/>
              <w:ind w:right="-72"/>
              <w:jc w:val="right"/>
              <w:rPr>
                <w:rFonts w:eastAsia="Arial Unicode MS" w:cs="Arial"/>
              </w:rPr>
            </w:pPr>
            <w:r w:rsidRPr="00B21467">
              <w:rPr>
                <w:rFonts w:eastAsia="Arial Unicode MS" w:cs="Arial"/>
              </w:rPr>
              <w:t>360</w:t>
            </w:r>
          </w:p>
        </w:tc>
      </w:tr>
      <w:tr w:rsidR="00661979" w:rsidRPr="00B21467" w14:paraId="57FEA371" w14:textId="77777777" w:rsidTr="006D3652">
        <w:trPr>
          <w:cantSplit/>
          <w:jc w:val="center"/>
        </w:trPr>
        <w:tc>
          <w:tcPr>
            <w:tcW w:w="2135" w:type="pct"/>
          </w:tcPr>
          <w:p w14:paraId="1930F36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sz w:val="16"/>
                <w:szCs w:val="16"/>
              </w:rPr>
            </w:pPr>
          </w:p>
        </w:tc>
        <w:tc>
          <w:tcPr>
            <w:tcW w:w="709" w:type="pct"/>
            <w:shd w:val="clear" w:color="auto" w:fill="FAFAFA"/>
            <w:vAlign w:val="center"/>
          </w:tcPr>
          <w:p w14:paraId="05F789FF" w14:textId="77777777" w:rsidR="00661979" w:rsidRPr="00B21467" w:rsidRDefault="00661979" w:rsidP="00D674F3">
            <w:pPr>
              <w:spacing w:line="240" w:lineRule="auto"/>
              <w:ind w:right="-72"/>
              <w:jc w:val="right"/>
              <w:rPr>
                <w:rFonts w:eastAsia="Arial Unicode MS" w:cs="Arial"/>
                <w:sz w:val="16"/>
                <w:szCs w:val="16"/>
              </w:rPr>
            </w:pPr>
          </w:p>
        </w:tc>
        <w:tc>
          <w:tcPr>
            <w:tcW w:w="723" w:type="pct"/>
          </w:tcPr>
          <w:p w14:paraId="0475B69C" w14:textId="77777777" w:rsidR="00661979" w:rsidRPr="00B21467" w:rsidRDefault="00661979" w:rsidP="00D674F3">
            <w:pPr>
              <w:spacing w:line="240" w:lineRule="auto"/>
              <w:ind w:right="-72"/>
              <w:jc w:val="right"/>
              <w:rPr>
                <w:rFonts w:eastAsia="Arial Unicode MS" w:cs="Arial"/>
                <w:sz w:val="16"/>
                <w:szCs w:val="16"/>
              </w:rPr>
            </w:pPr>
          </w:p>
        </w:tc>
        <w:tc>
          <w:tcPr>
            <w:tcW w:w="710" w:type="pct"/>
            <w:shd w:val="clear" w:color="auto" w:fill="FAFAFA"/>
          </w:tcPr>
          <w:p w14:paraId="32EB3047" w14:textId="77777777" w:rsidR="00661979" w:rsidRPr="00B21467" w:rsidRDefault="00661979" w:rsidP="00D674F3">
            <w:pPr>
              <w:spacing w:line="240" w:lineRule="auto"/>
              <w:ind w:right="-72"/>
              <w:jc w:val="right"/>
              <w:rPr>
                <w:rFonts w:eastAsia="Arial Unicode MS" w:cs="Arial"/>
                <w:sz w:val="16"/>
                <w:szCs w:val="16"/>
              </w:rPr>
            </w:pPr>
          </w:p>
        </w:tc>
        <w:tc>
          <w:tcPr>
            <w:tcW w:w="723" w:type="pct"/>
          </w:tcPr>
          <w:p w14:paraId="03A7D0B7" w14:textId="77777777" w:rsidR="00661979" w:rsidRPr="00B21467" w:rsidRDefault="00661979" w:rsidP="00D674F3">
            <w:pPr>
              <w:spacing w:line="240" w:lineRule="auto"/>
              <w:ind w:right="-72"/>
              <w:jc w:val="right"/>
              <w:rPr>
                <w:rFonts w:eastAsia="Arial Unicode MS" w:cs="Arial"/>
                <w:sz w:val="16"/>
                <w:szCs w:val="16"/>
              </w:rPr>
            </w:pPr>
          </w:p>
        </w:tc>
      </w:tr>
      <w:tr w:rsidR="00661979" w:rsidRPr="00B21467" w14:paraId="0E68ED61" w14:textId="77777777" w:rsidTr="006D3652">
        <w:trPr>
          <w:cantSplit/>
          <w:jc w:val="center"/>
        </w:trPr>
        <w:tc>
          <w:tcPr>
            <w:tcW w:w="2135" w:type="pct"/>
          </w:tcPr>
          <w:p w14:paraId="5ED1114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cs/>
              </w:rPr>
            </w:pPr>
          </w:p>
        </w:tc>
        <w:tc>
          <w:tcPr>
            <w:tcW w:w="709" w:type="pct"/>
            <w:tcBorders>
              <w:bottom w:val="single" w:sz="4" w:space="0" w:color="auto"/>
            </w:tcBorders>
            <w:shd w:val="clear" w:color="auto" w:fill="FAFAFA"/>
            <w:vAlign w:val="center"/>
          </w:tcPr>
          <w:p w14:paraId="15908180"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3,787</w:t>
            </w:r>
          </w:p>
        </w:tc>
        <w:tc>
          <w:tcPr>
            <w:tcW w:w="723" w:type="pct"/>
            <w:tcBorders>
              <w:bottom w:val="single" w:sz="4" w:space="0" w:color="auto"/>
            </w:tcBorders>
          </w:tcPr>
          <w:p w14:paraId="63C4C18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3,193</w:t>
            </w:r>
          </w:p>
        </w:tc>
        <w:tc>
          <w:tcPr>
            <w:tcW w:w="710" w:type="pct"/>
            <w:tcBorders>
              <w:bottom w:val="single" w:sz="4" w:space="0" w:color="auto"/>
            </w:tcBorders>
            <w:shd w:val="clear" w:color="auto" w:fill="FAFAFA"/>
          </w:tcPr>
          <w:p w14:paraId="0E410A19"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2,213</w:t>
            </w:r>
          </w:p>
        </w:tc>
        <w:tc>
          <w:tcPr>
            <w:tcW w:w="723" w:type="pct"/>
            <w:tcBorders>
              <w:bottom w:val="single" w:sz="4" w:space="0" w:color="auto"/>
            </w:tcBorders>
          </w:tcPr>
          <w:p w14:paraId="702D217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1,988</w:t>
            </w:r>
          </w:p>
        </w:tc>
      </w:tr>
      <w:tr w:rsidR="00661979" w:rsidRPr="00B21467" w14:paraId="24CFB2BA" w14:textId="77777777" w:rsidTr="006D3652">
        <w:trPr>
          <w:cantSplit/>
          <w:jc w:val="center"/>
        </w:trPr>
        <w:tc>
          <w:tcPr>
            <w:tcW w:w="2135" w:type="pct"/>
          </w:tcPr>
          <w:p w14:paraId="6A67697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sz w:val="16"/>
                <w:szCs w:val="16"/>
                <w:cs/>
              </w:rPr>
            </w:pPr>
          </w:p>
        </w:tc>
        <w:tc>
          <w:tcPr>
            <w:tcW w:w="709" w:type="pct"/>
            <w:tcBorders>
              <w:top w:val="single" w:sz="4" w:space="0" w:color="auto"/>
            </w:tcBorders>
            <w:shd w:val="clear" w:color="auto" w:fill="FAFAFA"/>
            <w:vAlign w:val="center"/>
          </w:tcPr>
          <w:p w14:paraId="1C46FD0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p>
        </w:tc>
        <w:tc>
          <w:tcPr>
            <w:tcW w:w="723" w:type="pct"/>
            <w:tcBorders>
              <w:top w:val="single" w:sz="4" w:space="0" w:color="auto"/>
            </w:tcBorders>
          </w:tcPr>
          <w:p w14:paraId="6A6527B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p>
        </w:tc>
        <w:tc>
          <w:tcPr>
            <w:tcW w:w="710" w:type="pct"/>
            <w:tcBorders>
              <w:top w:val="single" w:sz="4" w:space="0" w:color="auto"/>
            </w:tcBorders>
            <w:shd w:val="clear" w:color="auto" w:fill="FAFAFA"/>
          </w:tcPr>
          <w:p w14:paraId="45B095B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p>
        </w:tc>
        <w:tc>
          <w:tcPr>
            <w:tcW w:w="723" w:type="pct"/>
            <w:tcBorders>
              <w:top w:val="single" w:sz="4" w:space="0" w:color="auto"/>
            </w:tcBorders>
          </w:tcPr>
          <w:p w14:paraId="226C038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p>
        </w:tc>
      </w:tr>
      <w:tr w:rsidR="00661979" w:rsidRPr="00B21467" w14:paraId="5E27378F" w14:textId="77777777" w:rsidTr="006D3652">
        <w:trPr>
          <w:cantSplit/>
          <w:jc w:val="center"/>
        </w:trPr>
        <w:tc>
          <w:tcPr>
            <w:tcW w:w="2135" w:type="pct"/>
          </w:tcPr>
          <w:p w14:paraId="4F083FE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rPr>
            </w:pPr>
            <w:r w:rsidRPr="00B21467">
              <w:rPr>
                <w:rFonts w:cs="Arial"/>
              </w:rPr>
              <w:t>Total</w:t>
            </w:r>
          </w:p>
        </w:tc>
        <w:tc>
          <w:tcPr>
            <w:tcW w:w="709" w:type="pct"/>
            <w:tcBorders>
              <w:bottom w:val="single" w:sz="4" w:space="0" w:color="auto"/>
            </w:tcBorders>
            <w:shd w:val="clear" w:color="auto" w:fill="FAFAFA"/>
            <w:vAlign w:val="center"/>
          </w:tcPr>
          <w:p w14:paraId="0A88021F" w14:textId="77777777" w:rsidR="00661979" w:rsidRPr="00B21467" w:rsidRDefault="006A6A46"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4,140</w:t>
            </w:r>
          </w:p>
        </w:tc>
        <w:tc>
          <w:tcPr>
            <w:tcW w:w="723" w:type="pct"/>
            <w:tcBorders>
              <w:bottom w:val="single" w:sz="4" w:space="0" w:color="auto"/>
            </w:tcBorders>
          </w:tcPr>
          <w:p w14:paraId="1EC60F2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3,580</w:t>
            </w:r>
          </w:p>
        </w:tc>
        <w:tc>
          <w:tcPr>
            <w:tcW w:w="710" w:type="pct"/>
            <w:tcBorders>
              <w:bottom w:val="single" w:sz="4" w:space="0" w:color="auto"/>
            </w:tcBorders>
            <w:shd w:val="clear" w:color="auto" w:fill="FAFAFA"/>
          </w:tcPr>
          <w:p w14:paraId="2F3FB48A" w14:textId="77777777" w:rsidR="00661979" w:rsidRPr="00B21467" w:rsidRDefault="006A6A46" w:rsidP="00D674F3">
            <w:pPr>
              <w:pStyle w:val="a0"/>
              <w:ind w:right="-72"/>
              <w:rPr>
                <w:rFonts w:ascii="Arial" w:eastAsia="Arial Unicode MS" w:hAnsi="Arial" w:cs="Arial"/>
                <w:sz w:val="18"/>
                <w:szCs w:val="18"/>
                <w:lang w:val="en-US"/>
              </w:rPr>
            </w:pPr>
            <w:r>
              <w:rPr>
                <w:rFonts w:ascii="Arial" w:eastAsia="Arial Unicode MS" w:hAnsi="Arial" w:cs="Arial"/>
                <w:sz w:val="18"/>
                <w:szCs w:val="18"/>
                <w:lang w:val="en-US"/>
              </w:rPr>
              <w:t>2,509</w:t>
            </w:r>
          </w:p>
        </w:tc>
        <w:tc>
          <w:tcPr>
            <w:tcW w:w="723" w:type="pct"/>
            <w:tcBorders>
              <w:bottom w:val="single" w:sz="4" w:space="0" w:color="auto"/>
            </w:tcBorders>
          </w:tcPr>
          <w:p w14:paraId="39FDF184" w14:textId="77777777" w:rsidR="00661979" w:rsidRPr="00B21467" w:rsidRDefault="00661979" w:rsidP="00D674F3">
            <w:pPr>
              <w:pStyle w:val="a0"/>
              <w:ind w:right="-72"/>
              <w:rPr>
                <w:rFonts w:ascii="Arial" w:eastAsia="Arial Unicode MS" w:hAnsi="Arial" w:cs="Arial"/>
                <w:sz w:val="18"/>
                <w:szCs w:val="18"/>
                <w:lang w:val="en-US"/>
              </w:rPr>
            </w:pPr>
            <w:r w:rsidRPr="00B21467">
              <w:rPr>
                <w:rFonts w:ascii="Arial" w:eastAsia="Arial Unicode MS" w:hAnsi="Arial" w:cs="Arial"/>
                <w:sz w:val="18"/>
                <w:szCs w:val="18"/>
                <w:lang w:val="en-US"/>
              </w:rPr>
              <w:t>2,304</w:t>
            </w:r>
          </w:p>
        </w:tc>
      </w:tr>
    </w:tbl>
    <w:p w14:paraId="218B444A"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76C78E77" w14:textId="4C765873"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The Group established a</w:t>
      </w:r>
      <w:r w:rsidR="004B7336">
        <w:rPr>
          <w:rFonts w:cs="Arial"/>
        </w:rPr>
        <w:t>n</w:t>
      </w:r>
      <w:r w:rsidRPr="00B21467">
        <w:rPr>
          <w:rFonts w:cs="Arial"/>
        </w:rPr>
        <w:t xml:space="preserve"> </w:t>
      </w:r>
      <w:r w:rsidR="004B7336">
        <w:rPr>
          <w:rFonts w:cs="Arial"/>
        </w:rPr>
        <w:t>employees</w:t>
      </w:r>
      <w:r w:rsidR="00CA7E1B">
        <w:rPr>
          <w:rFonts w:cs="Arial"/>
        </w:rPr>
        <w:t>’</w:t>
      </w:r>
      <w:r w:rsidRPr="00B21467">
        <w:rPr>
          <w:rFonts w:cs="Arial"/>
        </w:rPr>
        <w:t xml:space="preserve"> registered provident fund</w:t>
      </w:r>
      <w:r w:rsidR="004B7336">
        <w:rPr>
          <w:rFonts w:cs="Arial"/>
        </w:rPr>
        <w:t xml:space="preserve"> in</w:t>
      </w:r>
      <w:r w:rsidRPr="00B21467">
        <w:rPr>
          <w:rFonts w:cs="Arial"/>
        </w:rPr>
        <w:t xml:space="preserve"> which the employees contribute monthly at rates ranging from </w:t>
      </w:r>
      <w:r w:rsidR="00B435B4">
        <w:rPr>
          <w:rFonts w:cs="Arial"/>
        </w:rPr>
        <w:t>3</w:t>
      </w:r>
      <w:r w:rsidRPr="00B21467">
        <w:rPr>
          <w:rFonts w:cs="Arial"/>
          <w:cs/>
        </w:rPr>
        <w:t xml:space="preserve">% </w:t>
      </w:r>
      <w:r w:rsidRPr="00B21467">
        <w:rPr>
          <w:rFonts w:cs="Arial"/>
        </w:rPr>
        <w:t xml:space="preserve">to </w:t>
      </w:r>
      <w:r w:rsidRPr="00B21467">
        <w:rPr>
          <w:rFonts w:cs="Arial"/>
          <w:cs/>
        </w:rPr>
        <w:t xml:space="preserve">15% </w:t>
      </w:r>
      <w:r w:rsidRPr="00B21467">
        <w:rPr>
          <w:rFonts w:cs="Arial"/>
        </w:rPr>
        <w:t>of their basic salaries and the Group</w:t>
      </w:r>
      <w:r w:rsidR="00763756">
        <w:rPr>
          <w:rFonts w:cs="Arial"/>
        </w:rPr>
        <w:t xml:space="preserve"> contributes monthly</w:t>
      </w:r>
      <w:r w:rsidRPr="00B21467">
        <w:rPr>
          <w:rFonts w:cs="Arial"/>
        </w:rPr>
        <w:t xml:space="preserve"> at rates ranging from </w:t>
      </w:r>
      <w:r w:rsidRPr="00B21467">
        <w:rPr>
          <w:rFonts w:cs="Arial"/>
          <w:cs/>
        </w:rPr>
        <w:t xml:space="preserve">3% </w:t>
      </w:r>
      <w:r w:rsidRPr="00B21467">
        <w:rPr>
          <w:rFonts w:cs="Arial"/>
        </w:rPr>
        <w:t xml:space="preserve">to </w:t>
      </w:r>
      <w:r w:rsidRPr="00B21467">
        <w:rPr>
          <w:rFonts w:cs="Arial"/>
          <w:cs/>
        </w:rPr>
        <w:t xml:space="preserve">15% </w:t>
      </w:r>
      <w:r w:rsidRPr="00B21467">
        <w:rPr>
          <w:rFonts w:cs="Arial"/>
        </w:rPr>
        <w:t>of the employees’ basic salaries. The provident funds are registered with the Ministry of Finance as juristic entities and are managed by licensed Fund Managers.</w:t>
      </w:r>
    </w:p>
    <w:p w14:paraId="60B16549"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7F48E437"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75E4C607" w14:textId="77777777" w:rsidTr="00D674F3">
        <w:trPr>
          <w:trHeight w:val="386"/>
        </w:trPr>
        <w:tc>
          <w:tcPr>
            <w:tcW w:w="9446" w:type="dxa"/>
            <w:shd w:val="clear" w:color="auto" w:fill="FFA543"/>
            <w:vAlign w:val="center"/>
            <w:hideMark/>
          </w:tcPr>
          <w:p w14:paraId="3DB8CEDD" w14:textId="7029827A" w:rsidR="00661979" w:rsidRPr="00B21467" w:rsidRDefault="007A3A70"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Pr>
                <w:rFonts w:cs="Arial"/>
                <w:b/>
                <w:bCs/>
                <w:color w:val="FFFFFF" w:themeColor="background1"/>
                <w:lang w:val="en-GB"/>
              </w:rPr>
              <w:t>31</w:t>
            </w:r>
            <w:r w:rsidR="00661979" w:rsidRPr="00B21467">
              <w:rPr>
                <w:rFonts w:cs="Arial"/>
                <w:b/>
                <w:bCs/>
                <w:color w:val="FFFFFF" w:themeColor="background1"/>
                <w:lang w:val="en-GB"/>
              </w:rPr>
              <w:tab/>
              <w:t>Expense</w:t>
            </w:r>
            <w:r w:rsidR="009F2C97">
              <w:rPr>
                <w:rFonts w:cs="Arial"/>
                <w:b/>
                <w:bCs/>
                <w:color w:val="FFFFFF" w:themeColor="background1"/>
                <w:lang w:val="en-GB"/>
              </w:rPr>
              <w:t>s</w:t>
            </w:r>
            <w:r w:rsidR="00661979" w:rsidRPr="00B21467">
              <w:rPr>
                <w:rFonts w:cs="Arial"/>
                <w:b/>
                <w:bCs/>
                <w:color w:val="FFFFFF" w:themeColor="background1"/>
                <w:lang w:val="en-GB"/>
              </w:rPr>
              <w:t xml:space="preserve"> by nature</w:t>
            </w:r>
          </w:p>
        </w:tc>
      </w:tr>
    </w:tbl>
    <w:p w14:paraId="648E014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36D357F5" w14:textId="1EDBB0BB"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pacing w:val="-4"/>
          <w:cs/>
        </w:rPr>
      </w:pPr>
      <w:r w:rsidRPr="00B21467">
        <w:rPr>
          <w:rFonts w:cs="Arial"/>
          <w:spacing w:val="-4"/>
        </w:rPr>
        <w:t>The statement of income include</w:t>
      </w:r>
      <w:r w:rsidR="009F2C97">
        <w:rPr>
          <w:rFonts w:cs="Arial"/>
          <w:spacing w:val="-4"/>
        </w:rPr>
        <w:t>s</w:t>
      </w:r>
      <w:r w:rsidRPr="00B21467">
        <w:rPr>
          <w:rFonts w:cs="Arial"/>
          <w:spacing w:val="-4"/>
        </w:rPr>
        <w:t xml:space="preserve"> an analysis of expenses by function. Significant expenses by nature are detailed as follows:</w:t>
      </w:r>
    </w:p>
    <w:p w14:paraId="64E22C1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5000" w:type="pct"/>
        <w:jc w:val="center"/>
        <w:tblLook w:val="0000" w:firstRow="0" w:lastRow="0" w:firstColumn="0" w:lastColumn="0" w:noHBand="0" w:noVBand="0"/>
      </w:tblPr>
      <w:tblGrid>
        <w:gridCol w:w="3905"/>
        <w:gridCol w:w="1389"/>
        <w:gridCol w:w="1389"/>
        <w:gridCol w:w="1389"/>
        <w:gridCol w:w="1389"/>
      </w:tblGrid>
      <w:tr w:rsidR="009F2C97" w:rsidRPr="00B21467" w14:paraId="6E461225" w14:textId="77777777" w:rsidTr="005B51B6">
        <w:trPr>
          <w:cantSplit/>
          <w:jc w:val="center"/>
        </w:trPr>
        <w:tc>
          <w:tcPr>
            <w:tcW w:w="2064" w:type="pct"/>
          </w:tcPr>
          <w:p w14:paraId="77763CA5" w14:textId="77777777" w:rsidR="009F2C97" w:rsidRPr="00B21467" w:rsidRDefault="009F2C97" w:rsidP="005B51B6">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sz w:val="18"/>
                <w:szCs w:val="18"/>
                <w:cs/>
                <w:lang w:val="th-TH"/>
              </w:rPr>
            </w:pPr>
          </w:p>
        </w:tc>
        <w:tc>
          <w:tcPr>
            <w:tcW w:w="1468" w:type="pct"/>
            <w:gridSpan w:val="2"/>
            <w:tcBorders>
              <w:top w:val="single" w:sz="4" w:space="0" w:color="auto"/>
              <w:bottom w:val="single" w:sz="4" w:space="0" w:color="auto"/>
            </w:tcBorders>
            <w:vAlign w:val="bottom"/>
          </w:tcPr>
          <w:p w14:paraId="0E016ED8"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Consolidated </w:t>
            </w:r>
          </w:p>
          <w:p w14:paraId="68061355"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c>
          <w:tcPr>
            <w:tcW w:w="1468" w:type="pct"/>
            <w:gridSpan w:val="2"/>
            <w:tcBorders>
              <w:top w:val="single" w:sz="4" w:space="0" w:color="auto"/>
              <w:bottom w:val="single" w:sz="4" w:space="0" w:color="auto"/>
            </w:tcBorders>
          </w:tcPr>
          <w:p w14:paraId="4C208CEE"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Separate </w:t>
            </w:r>
          </w:p>
          <w:p w14:paraId="17CB5344"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r>
      <w:tr w:rsidR="009F2C97" w:rsidRPr="00B21467" w14:paraId="6A5CF966" w14:textId="77777777" w:rsidTr="005B51B6">
        <w:trPr>
          <w:cantSplit/>
          <w:trHeight w:val="106"/>
          <w:jc w:val="center"/>
        </w:trPr>
        <w:tc>
          <w:tcPr>
            <w:tcW w:w="2064" w:type="pct"/>
          </w:tcPr>
          <w:p w14:paraId="1133095C" w14:textId="77777777" w:rsidR="009F2C97" w:rsidRPr="00B21467" w:rsidRDefault="009F2C97" w:rsidP="005B51B6">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jc w:val="left"/>
              <w:rPr>
                <w:rFonts w:ascii="Arial" w:hAnsi="Arial" w:cs="Arial"/>
                <w:sz w:val="18"/>
                <w:szCs w:val="18"/>
                <w:cs/>
                <w:lang w:val="th-TH"/>
              </w:rPr>
            </w:pPr>
            <w:r w:rsidRPr="00B21467">
              <w:rPr>
                <w:rFonts w:ascii="Arial" w:hAnsi="Arial" w:cs="Arial"/>
                <w:b/>
                <w:bCs/>
                <w:sz w:val="17"/>
                <w:szCs w:val="17"/>
              </w:rPr>
              <w:t xml:space="preserve">For the year ended </w:t>
            </w:r>
            <w:r w:rsidRPr="00B21467">
              <w:rPr>
                <w:rFonts w:ascii="Arial" w:hAnsi="Arial" w:cs="Arial"/>
                <w:b/>
                <w:bCs/>
                <w:sz w:val="17"/>
                <w:szCs w:val="17"/>
                <w:cs/>
              </w:rPr>
              <w:t xml:space="preserve">31 </w:t>
            </w:r>
            <w:r w:rsidRPr="00B21467">
              <w:rPr>
                <w:rFonts w:ascii="Arial" w:hAnsi="Arial" w:cs="Arial"/>
                <w:b/>
                <w:bCs/>
                <w:sz w:val="17"/>
                <w:szCs w:val="17"/>
              </w:rPr>
              <w:t>December</w:t>
            </w:r>
          </w:p>
        </w:tc>
        <w:tc>
          <w:tcPr>
            <w:tcW w:w="734" w:type="pct"/>
            <w:tcBorders>
              <w:top w:val="single" w:sz="4" w:space="0" w:color="auto"/>
            </w:tcBorders>
          </w:tcPr>
          <w:p w14:paraId="6DFAC1E5"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34" w:type="pct"/>
            <w:tcBorders>
              <w:top w:val="single" w:sz="4" w:space="0" w:color="auto"/>
            </w:tcBorders>
          </w:tcPr>
          <w:p w14:paraId="47ED663A"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c>
          <w:tcPr>
            <w:tcW w:w="734" w:type="pct"/>
            <w:tcBorders>
              <w:top w:val="single" w:sz="4" w:space="0" w:color="auto"/>
            </w:tcBorders>
          </w:tcPr>
          <w:p w14:paraId="7977989B"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34" w:type="pct"/>
            <w:tcBorders>
              <w:top w:val="single" w:sz="4" w:space="0" w:color="auto"/>
            </w:tcBorders>
          </w:tcPr>
          <w:p w14:paraId="7C2674D5"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r>
      <w:tr w:rsidR="009F2C97" w:rsidRPr="00B21467" w14:paraId="7863B30E" w14:textId="77777777" w:rsidTr="005B51B6">
        <w:trPr>
          <w:cantSplit/>
          <w:jc w:val="center"/>
        </w:trPr>
        <w:tc>
          <w:tcPr>
            <w:tcW w:w="2064" w:type="pct"/>
          </w:tcPr>
          <w:p w14:paraId="0BD8BF29"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34" w:type="pct"/>
            <w:tcBorders>
              <w:bottom w:val="single" w:sz="4" w:space="0" w:color="auto"/>
            </w:tcBorders>
            <w:vAlign w:val="bottom"/>
          </w:tcPr>
          <w:p w14:paraId="152A3A19"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34" w:type="pct"/>
            <w:tcBorders>
              <w:bottom w:val="single" w:sz="4" w:space="0" w:color="auto"/>
            </w:tcBorders>
            <w:vAlign w:val="bottom"/>
          </w:tcPr>
          <w:p w14:paraId="10039F63"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34" w:type="pct"/>
            <w:tcBorders>
              <w:bottom w:val="single" w:sz="4" w:space="0" w:color="auto"/>
            </w:tcBorders>
            <w:vAlign w:val="bottom"/>
          </w:tcPr>
          <w:p w14:paraId="76064552"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34" w:type="pct"/>
            <w:tcBorders>
              <w:bottom w:val="single" w:sz="4" w:space="0" w:color="auto"/>
            </w:tcBorders>
            <w:vAlign w:val="bottom"/>
          </w:tcPr>
          <w:p w14:paraId="699E4902"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r>
      <w:tr w:rsidR="009F2C97" w:rsidRPr="00B21467" w14:paraId="38A65797" w14:textId="77777777" w:rsidTr="005B51B6">
        <w:trPr>
          <w:cantSplit/>
          <w:jc w:val="center"/>
        </w:trPr>
        <w:tc>
          <w:tcPr>
            <w:tcW w:w="2064" w:type="pct"/>
          </w:tcPr>
          <w:p w14:paraId="23D91E6B"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sz w:val="16"/>
                <w:szCs w:val="16"/>
                <w:cs/>
              </w:rPr>
            </w:pPr>
          </w:p>
        </w:tc>
        <w:tc>
          <w:tcPr>
            <w:tcW w:w="734" w:type="pct"/>
            <w:shd w:val="clear" w:color="auto" w:fill="FAFAFA"/>
            <w:vAlign w:val="bottom"/>
          </w:tcPr>
          <w:p w14:paraId="5B70ABF0"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34" w:type="pct"/>
            <w:vAlign w:val="bottom"/>
          </w:tcPr>
          <w:p w14:paraId="0C80F174"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34" w:type="pct"/>
            <w:shd w:val="clear" w:color="auto" w:fill="FAFAFA"/>
          </w:tcPr>
          <w:p w14:paraId="49BBABC2"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34" w:type="pct"/>
          </w:tcPr>
          <w:p w14:paraId="3FB9094B"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r>
      <w:tr w:rsidR="009F2C97" w:rsidRPr="00B21467" w14:paraId="6574DD20" w14:textId="77777777" w:rsidTr="005B51B6">
        <w:trPr>
          <w:cantSplit/>
          <w:jc w:val="center"/>
        </w:trPr>
        <w:tc>
          <w:tcPr>
            <w:tcW w:w="2064" w:type="pct"/>
          </w:tcPr>
          <w:p w14:paraId="607B116C"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B21467">
              <w:rPr>
                <w:rFonts w:cs="Arial"/>
              </w:rPr>
              <w:t>Changes in finished goods and</w:t>
            </w:r>
          </w:p>
        </w:tc>
        <w:tc>
          <w:tcPr>
            <w:tcW w:w="734" w:type="pct"/>
            <w:shd w:val="clear" w:color="auto" w:fill="FAFAFA"/>
            <w:vAlign w:val="bottom"/>
          </w:tcPr>
          <w:p w14:paraId="6C5846B5" w14:textId="77777777" w:rsidR="009F2C97" w:rsidRPr="00B21467" w:rsidRDefault="009F2C97" w:rsidP="005B51B6">
            <w:pPr>
              <w:spacing w:line="240" w:lineRule="auto"/>
              <w:ind w:right="-72"/>
              <w:jc w:val="right"/>
              <w:rPr>
                <w:rFonts w:eastAsia="Arial Unicode MS" w:cs="Arial"/>
              </w:rPr>
            </w:pPr>
          </w:p>
        </w:tc>
        <w:tc>
          <w:tcPr>
            <w:tcW w:w="734" w:type="pct"/>
            <w:vAlign w:val="bottom"/>
          </w:tcPr>
          <w:p w14:paraId="119D6BDE" w14:textId="77777777" w:rsidR="009F2C97" w:rsidRPr="00B21467" w:rsidRDefault="009F2C97" w:rsidP="005B51B6">
            <w:pPr>
              <w:spacing w:line="240" w:lineRule="auto"/>
              <w:ind w:right="-72"/>
              <w:jc w:val="right"/>
              <w:rPr>
                <w:rFonts w:eastAsia="Arial Unicode MS" w:cs="Arial"/>
              </w:rPr>
            </w:pPr>
          </w:p>
        </w:tc>
        <w:tc>
          <w:tcPr>
            <w:tcW w:w="734" w:type="pct"/>
            <w:shd w:val="clear" w:color="auto" w:fill="FAFAFA"/>
          </w:tcPr>
          <w:p w14:paraId="5F3FDC84" w14:textId="77777777" w:rsidR="009F2C97" w:rsidRPr="00B21467" w:rsidRDefault="009F2C97" w:rsidP="005B51B6">
            <w:pPr>
              <w:spacing w:line="240" w:lineRule="auto"/>
              <w:ind w:right="-72"/>
              <w:jc w:val="right"/>
              <w:rPr>
                <w:rFonts w:eastAsia="Arial Unicode MS" w:cs="Arial"/>
              </w:rPr>
            </w:pPr>
          </w:p>
        </w:tc>
        <w:tc>
          <w:tcPr>
            <w:tcW w:w="734" w:type="pct"/>
          </w:tcPr>
          <w:p w14:paraId="2FFBAEFD" w14:textId="77777777" w:rsidR="009F2C97" w:rsidRPr="00B21467" w:rsidRDefault="009F2C97" w:rsidP="005B51B6">
            <w:pPr>
              <w:spacing w:line="240" w:lineRule="auto"/>
              <w:ind w:right="-72"/>
              <w:jc w:val="right"/>
              <w:rPr>
                <w:rFonts w:eastAsia="Arial Unicode MS" w:cs="Arial"/>
              </w:rPr>
            </w:pPr>
          </w:p>
        </w:tc>
      </w:tr>
      <w:tr w:rsidR="009F2C97" w:rsidRPr="00B21467" w14:paraId="36F4B0FE" w14:textId="77777777" w:rsidTr="005B51B6">
        <w:trPr>
          <w:cantSplit/>
          <w:jc w:val="center"/>
        </w:trPr>
        <w:tc>
          <w:tcPr>
            <w:tcW w:w="2064" w:type="pct"/>
          </w:tcPr>
          <w:p w14:paraId="4F53FDD3"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 xml:space="preserve">   work in progress</w:t>
            </w:r>
          </w:p>
        </w:tc>
        <w:tc>
          <w:tcPr>
            <w:tcW w:w="734" w:type="pct"/>
            <w:shd w:val="clear" w:color="auto" w:fill="FAFAFA"/>
            <w:vAlign w:val="bottom"/>
          </w:tcPr>
          <w:p w14:paraId="643D6263" w14:textId="2DD7C0C2" w:rsidR="009F2C97" w:rsidRPr="00B21467" w:rsidRDefault="009F2C97" w:rsidP="005B51B6">
            <w:pPr>
              <w:spacing w:line="240" w:lineRule="auto"/>
              <w:ind w:right="-72"/>
              <w:jc w:val="right"/>
              <w:rPr>
                <w:rFonts w:eastAsia="Arial Unicode MS" w:cs="Arial"/>
              </w:rPr>
            </w:pPr>
            <w:r>
              <w:rPr>
                <w:rFonts w:eastAsia="Arial Unicode MS" w:cs="Arial"/>
              </w:rPr>
              <w:t>1,7</w:t>
            </w:r>
            <w:r w:rsidR="00763756">
              <w:rPr>
                <w:rFonts w:eastAsia="Arial Unicode MS" w:cs="Arial"/>
              </w:rPr>
              <w:t>89</w:t>
            </w:r>
          </w:p>
        </w:tc>
        <w:tc>
          <w:tcPr>
            <w:tcW w:w="734" w:type="pct"/>
          </w:tcPr>
          <w:p w14:paraId="21F46EE5"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2,400</w:t>
            </w:r>
          </w:p>
        </w:tc>
        <w:tc>
          <w:tcPr>
            <w:tcW w:w="734" w:type="pct"/>
            <w:shd w:val="clear" w:color="auto" w:fill="FAFAFA"/>
          </w:tcPr>
          <w:p w14:paraId="394F157E" w14:textId="77777777" w:rsidR="009F2C97" w:rsidRPr="00B21467" w:rsidRDefault="009F2C97" w:rsidP="005B51B6">
            <w:pPr>
              <w:spacing w:line="240" w:lineRule="auto"/>
              <w:ind w:right="-72"/>
              <w:jc w:val="right"/>
              <w:rPr>
                <w:rFonts w:eastAsia="Arial Unicode MS" w:cs="Arial"/>
              </w:rPr>
            </w:pPr>
            <w:r>
              <w:rPr>
                <w:rFonts w:eastAsia="Arial Unicode MS" w:cs="Arial"/>
              </w:rPr>
              <w:t>2,489</w:t>
            </w:r>
          </w:p>
        </w:tc>
        <w:tc>
          <w:tcPr>
            <w:tcW w:w="734" w:type="pct"/>
          </w:tcPr>
          <w:p w14:paraId="29F8557F"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2,112</w:t>
            </w:r>
          </w:p>
        </w:tc>
      </w:tr>
      <w:tr w:rsidR="009F2C97" w:rsidRPr="00B21467" w14:paraId="0895ED77" w14:textId="77777777" w:rsidTr="005B51B6">
        <w:trPr>
          <w:cantSplit/>
          <w:jc w:val="center"/>
        </w:trPr>
        <w:tc>
          <w:tcPr>
            <w:tcW w:w="2064" w:type="pct"/>
          </w:tcPr>
          <w:p w14:paraId="6436E187"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Purchase and raw materials used</w:t>
            </w:r>
          </w:p>
        </w:tc>
        <w:tc>
          <w:tcPr>
            <w:tcW w:w="734" w:type="pct"/>
            <w:shd w:val="clear" w:color="auto" w:fill="FAFAFA"/>
            <w:vAlign w:val="bottom"/>
          </w:tcPr>
          <w:p w14:paraId="2876EF68" w14:textId="77777777" w:rsidR="009F2C97" w:rsidRPr="00B21467" w:rsidRDefault="009F2C97" w:rsidP="005B51B6">
            <w:pPr>
              <w:spacing w:line="240" w:lineRule="auto"/>
              <w:ind w:right="-72"/>
              <w:jc w:val="right"/>
              <w:rPr>
                <w:rFonts w:eastAsia="Arial Unicode MS" w:cs="Arial"/>
              </w:rPr>
            </w:pPr>
            <w:r>
              <w:rPr>
                <w:rFonts w:eastAsia="Arial Unicode MS" w:cs="Arial"/>
              </w:rPr>
              <w:t>255,705</w:t>
            </w:r>
          </w:p>
        </w:tc>
        <w:tc>
          <w:tcPr>
            <w:tcW w:w="734" w:type="pct"/>
          </w:tcPr>
          <w:p w14:paraId="75CB29D1"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282,928</w:t>
            </w:r>
          </w:p>
        </w:tc>
        <w:tc>
          <w:tcPr>
            <w:tcW w:w="734" w:type="pct"/>
            <w:shd w:val="clear" w:color="auto" w:fill="FAFAFA"/>
          </w:tcPr>
          <w:p w14:paraId="0E102A3E" w14:textId="77777777" w:rsidR="009F2C97" w:rsidRPr="00B21467" w:rsidRDefault="009F2C97" w:rsidP="005B51B6">
            <w:pPr>
              <w:spacing w:line="240" w:lineRule="auto"/>
              <w:ind w:right="-72"/>
              <w:jc w:val="right"/>
              <w:rPr>
                <w:rFonts w:eastAsia="Arial Unicode MS" w:cs="Arial"/>
              </w:rPr>
            </w:pPr>
            <w:r>
              <w:rPr>
                <w:rFonts w:eastAsia="Arial Unicode MS" w:cs="Arial"/>
              </w:rPr>
              <w:t>292,519</w:t>
            </w:r>
          </w:p>
        </w:tc>
        <w:tc>
          <w:tcPr>
            <w:tcW w:w="734" w:type="pct"/>
          </w:tcPr>
          <w:p w14:paraId="1D3154FB"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323,252</w:t>
            </w:r>
          </w:p>
        </w:tc>
      </w:tr>
      <w:tr w:rsidR="009F2C97" w:rsidRPr="00B21467" w14:paraId="0ADF8FE1" w14:textId="77777777" w:rsidTr="005B51B6">
        <w:trPr>
          <w:cantSplit/>
          <w:jc w:val="center"/>
        </w:trPr>
        <w:tc>
          <w:tcPr>
            <w:tcW w:w="2064" w:type="pct"/>
          </w:tcPr>
          <w:p w14:paraId="7AC39E42"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Natural gas used</w:t>
            </w:r>
          </w:p>
        </w:tc>
        <w:tc>
          <w:tcPr>
            <w:tcW w:w="734" w:type="pct"/>
            <w:shd w:val="clear" w:color="auto" w:fill="FAFAFA"/>
            <w:vAlign w:val="bottom"/>
          </w:tcPr>
          <w:p w14:paraId="3D9B3460" w14:textId="77777777" w:rsidR="009F2C97" w:rsidRPr="00B21467" w:rsidRDefault="009F2C97" w:rsidP="005B51B6">
            <w:pPr>
              <w:spacing w:line="240" w:lineRule="auto"/>
              <w:ind w:right="-72"/>
              <w:jc w:val="right"/>
              <w:rPr>
                <w:rFonts w:eastAsia="Arial Unicode MS" w:cs="Arial"/>
              </w:rPr>
            </w:pPr>
            <w:r>
              <w:rPr>
                <w:rFonts w:eastAsia="Arial Unicode MS" w:cs="Arial"/>
              </w:rPr>
              <w:t>10,684</w:t>
            </w:r>
          </w:p>
        </w:tc>
        <w:tc>
          <w:tcPr>
            <w:tcW w:w="734" w:type="pct"/>
          </w:tcPr>
          <w:p w14:paraId="06351E05"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10,677</w:t>
            </w:r>
          </w:p>
        </w:tc>
        <w:tc>
          <w:tcPr>
            <w:tcW w:w="734" w:type="pct"/>
            <w:shd w:val="clear" w:color="auto" w:fill="FAFAFA"/>
          </w:tcPr>
          <w:p w14:paraId="3ECD62CF" w14:textId="77777777" w:rsidR="009F2C97" w:rsidRPr="00B21467" w:rsidRDefault="009F2C97" w:rsidP="005B51B6">
            <w:pPr>
              <w:spacing w:line="240" w:lineRule="auto"/>
              <w:ind w:right="-72"/>
              <w:jc w:val="right"/>
              <w:rPr>
                <w:rFonts w:eastAsia="Arial Unicode MS" w:cs="Arial"/>
              </w:rPr>
            </w:pPr>
            <w:r>
              <w:rPr>
                <w:rFonts w:eastAsia="Arial Unicode MS" w:cs="Arial"/>
              </w:rPr>
              <w:t>2,060</w:t>
            </w:r>
          </w:p>
        </w:tc>
        <w:tc>
          <w:tcPr>
            <w:tcW w:w="734" w:type="pct"/>
          </w:tcPr>
          <w:p w14:paraId="6854737E"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2,214</w:t>
            </w:r>
          </w:p>
        </w:tc>
      </w:tr>
      <w:tr w:rsidR="009F2C97" w:rsidRPr="00B21467" w14:paraId="66B034EA" w14:textId="77777777" w:rsidTr="005B51B6">
        <w:trPr>
          <w:cantSplit/>
          <w:jc w:val="center"/>
        </w:trPr>
        <w:tc>
          <w:tcPr>
            <w:tcW w:w="2064" w:type="pct"/>
          </w:tcPr>
          <w:p w14:paraId="3D9F5BD1"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Employee benefit expense</w:t>
            </w:r>
            <w:r>
              <w:rPr>
                <w:rFonts w:cs="Arial"/>
              </w:rPr>
              <w:t>s</w:t>
            </w:r>
          </w:p>
        </w:tc>
        <w:tc>
          <w:tcPr>
            <w:tcW w:w="734" w:type="pct"/>
            <w:shd w:val="clear" w:color="auto" w:fill="FAFAFA"/>
            <w:vAlign w:val="bottom"/>
          </w:tcPr>
          <w:p w14:paraId="259239CB" w14:textId="77777777" w:rsidR="009F2C97" w:rsidRPr="00B21467" w:rsidRDefault="009F2C97" w:rsidP="005B51B6">
            <w:pPr>
              <w:spacing w:line="240" w:lineRule="auto"/>
              <w:ind w:right="-72"/>
              <w:jc w:val="right"/>
              <w:rPr>
                <w:rFonts w:eastAsia="Arial Unicode MS" w:cs="Arial"/>
              </w:rPr>
            </w:pPr>
            <w:r>
              <w:rPr>
                <w:rFonts w:eastAsia="Arial Unicode MS" w:cs="Arial"/>
              </w:rPr>
              <w:t>4,141</w:t>
            </w:r>
          </w:p>
        </w:tc>
        <w:tc>
          <w:tcPr>
            <w:tcW w:w="734" w:type="pct"/>
          </w:tcPr>
          <w:p w14:paraId="75BFE48E"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3,580</w:t>
            </w:r>
          </w:p>
        </w:tc>
        <w:tc>
          <w:tcPr>
            <w:tcW w:w="734" w:type="pct"/>
            <w:shd w:val="clear" w:color="auto" w:fill="FAFAFA"/>
          </w:tcPr>
          <w:p w14:paraId="5DB0042F" w14:textId="77777777" w:rsidR="009F2C97" w:rsidRPr="00B21467" w:rsidRDefault="009F2C97" w:rsidP="005B51B6">
            <w:pPr>
              <w:spacing w:line="240" w:lineRule="auto"/>
              <w:ind w:right="-72"/>
              <w:jc w:val="right"/>
              <w:rPr>
                <w:rFonts w:eastAsia="Arial Unicode MS" w:cs="Arial"/>
              </w:rPr>
            </w:pPr>
            <w:r>
              <w:rPr>
                <w:rFonts w:eastAsia="Arial Unicode MS" w:cs="Arial"/>
              </w:rPr>
              <w:t>2,509</w:t>
            </w:r>
          </w:p>
        </w:tc>
        <w:tc>
          <w:tcPr>
            <w:tcW w:w="734" w:type="pct"/>
          </w:tcPr>
          <w:p w14:paraId="449D6ECB"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2,304</w:t>
            </w:r>
          </w:p>
        </w:tc>
      </w:tr>
      <w:tr w:rsidR="009F2C97" w:rsidRPr="00B21467" w14:paraId="1629EC26" w14:textId="77777777" w:rsidTr="005B51B6">
        <w:trPr>
          <w:cantSplit/>
          <w:jc w:val="center"/>
        </w:trPr>
        <w:tc>
          <w:tcPr>
            <w:tcW w:w="2064" w:type="pct"/>
          </w:tcPr>
          <w:p w14:paraId="10EAE6AD" w14:textId="77777777" w:rsidR="009F2C97" w:rsidRPr="00B21467"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B21467">
              <w:rPr>
                <w:rFonts w:cs="Arial"/>
              </w:rPr>
              <w:t xml:space="preserve">Depreciation and amortisation </w:t>
            </w:r>
          </w:p>
        </w:tc>
        <w:tc>
          <w:tcPr>
            <w:tcW w:w="734" w:type="pct"/>
            <w:shd w:val="clear" w:color="auto" w:fill="FAFAFA"/>
            <w:vAlign w:val="bottom"/>
          </w:tcPr>
          <w:p w14:paraId="1EA04361" w14:textId="77777777" w:rsidR="009F2C97" w:rsidRPr="00B21467" w:rsidRDefault="009F2C97" w:rsidP="005B51B6">
            <w:pPr>
              <w:spacing w:line="240" w:lineRule="auto"/>
              <w:ind w:right="-72"/>
              <w:jc w:val="right"/>
              <w:rPr>
                <w:rFonts w:eastAsia="Arial Unicode MS" w:cs="Arial"/>
              </w:rPr>
            </w:pPr>
            <w:r>
              <w:rPr>
                <w:rFonts w:eastAsia="Arial Unicode MS" w:cs="Arial"/>
              </w:rPr>
              <w:t>7,085</w:t>
            </w:r>
          </w:p>
        </w:tc>
        <w:tc>
          <w:tcPr>
            <w:tcW w:w="734" w:type="pct"/>
          </w:tcPr>
          <w:p w14:paraId="0545B37D"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7,264</w:t>
            </w:r>
          </w:p>
        </w:tc>
        <w:tc>
          <w:tcPr>
            <w:tcW w:w="734" w:type="pct"/>
            <w:shd w:val="clear" w:color="auto" w:fill="FAFAFA"/>
          </w:tcPr>
          <w:p w14:paraId="5E036E51" w14:textId="77777777" w:rsidR="009F2C97" w:rsidRPr="00B21467" w:rsidRDefault="009F2C97" w:rsidP="005B51B6">
            <w:pPr>
              <w:spacing w:line="240" w:lineRule="auto"/>
              <w:ind w:right="-72"/>
              <w:jc w:val="right"/>
              <w:rPr>
                <w:rFonts w:eastAsia="Arial Unicode MS" w:cs="Arial"/>
              </w:rPr>
            </w:pPr>
            <w:r>
              <w:rPr>
                <w:rFonts w:eastAsia="Arial Unicode MS" w:cs="Arial"/>
              </w:rPr>
              <w:t>3,747</w:t>
            </w:r>
          </w:p>
        </w:tc>
        <w:tc>
          <w:tcPr>
            <w:tcW w:w="734" w:type="pct"/>
          </w:tcPr>
          <w:p w14:paraId="44AC0433" w14:textId="77777777" w:rsidR="009F2C97" w:rsidRPr="00B21467" w:rsidRDefault="009F2C97" w:rsidP="005B51B6">
            <w:pPr>
              <w:spacing w:line="240" w:lineRule="auto"/>
              <w:ind w:right="-72"/>
              <w:jc w:val="right"/>
              <w:rPr>
                <w:rFonts w:eastAsia="Arial Unicode MS" w:cs="Arial"/>
              </w:rPr>
            </w:pPr>
            <w:r w:rsidRPr="00B21467">
              <w:rPr>
                <w:rFonts w:eastAsia="Arial Unicode MS" w:cs="Arial"/>
              </w:rPr>
              <w:t>3,788</w:t>
            </w:r>
          </w:p>
        </w:tc>
      </w:tr>
      <w:tr w:rsidR="009F2C97" w:rsidRPr="007A3A70" w14:paraId="55F3C69B" w14:textId="77777777" w:rsidTr="005B51B6">
        <w:trPr>
          <w:cantSplit/>
          <w:jc w:val="center"/>
        </w:trPr>
        <w:tc>
          <w:tcPr>
            <w:tcW w:w="2064" w:type="pct"/>
          </w:tcPr>
          <w:p w14:paraId="61553C8D" w14:textId="77777777" w:rsidR="009F2C97" w:rsidRPr="007A3A70"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7A3A70">
              <w:rPr>
                <w:rFonts w:cs="Arial"/>
              </w:rPr>
              <w:t>Excise tax</w:t>
            </w:r>
          </w:p>
        </w:tc>
        <w:tc>
          <w:tcPr>
            <w:tcW w:w="734" w:type="pct"/>
            <w:shd w:val="clear" w:color="auto" w:fill="FAFAFA"/>
            <w:vAlign w:val="bottom"/>
          </w:tcPr>
          <w:p w14:paraId="1E00E9C2" w14:textId="77777777" w:rsidR="009F2C97" w:rsidRPr="007A3A70" w:rsidRDefault="009F2C97" w:rsidP="005B51B6">
            <w:pPr>
              <w:spacing w:line="240" w:lineRule="auto"/>
              <w:ind w:right="-72"/>
              <w:jc w:val="right"/>
              <w:rPr>
                <w:rFonts w:eastAsia="Arial Unicode MS" w:cs="Arial"/>
              </w:rPr>
            </w:pPr>
            <w:r w:rsidRPr="007A3A70">
              <w:rPr>
                <w:rFonts w:eastAsia="Arial Unicode MS" w:cs="Arial"/>
              </w:rPr>
              <w:t>65,172</w:t>
            </w:r>
          </w:p>
        </w:tc>
        <w:tc>
          <w:tcPr>
            <w:tcW w:w="734" w:type="pct"/>
          </w:tcPr>
          <w:p w14:paraId="2414669C" w14:textId="77777777" w:rsidR="009F2C97" w:rsidRPr="007A3A70" w:rsidRDefault="009F2C97" w:rsidP="005B51B6">
            <w:pPr>
              <w:spacing w:line="240" w:lineRule="auto"/>
              <w:ind w:right="-72"/>
              <w:jc w:val="right"/>
              <w:rPr>
                <w:rFonts w:eastAsia="Arial Unicode MS" w:cs="Arial"/>
              </w:rPr>
            </w:pPr>
            <w:r w:rsidRPr="007A3A70">
              <w:rPr>
                <w:rFonts w:eastAsia="Arial Unicode MS" w:cs="Arial"/>
              </w:rPr>
              <w:t>57,313</w:t>
            </w:r>
          </w:p>
        </w:tc>
        <w:tc>
          <w:tcPr>
            <w:tcW w:w="734" w:type="pct"/>
            <w:shd w:val="clear" w:color="auto" w:fill="FAFAFA"/>
          </w:tcPr>
          <w:p w14:paraId="3DB12BD0" w14:textId="77777777" w:rsidR="009F2C97" w:rsidRPr="007A3A70" w:rsidRDefault="009F2C97" w:rsidP="005B51B6">
            <w:pPr>
              <w:spacing w:line="240" w:lineRule="auto"/>
              <w:ind w:right="-72"/>
              <w:jc w:val="right"/>
              <w:rPr>
                <w:rFonts w:eastAsia="Arial Unicode MS" w:cs="Arial"/>
              </w:rPr>
            </w:pPr>
            <w:r>
              <w:rPr>
                <w:rFonts w:eastAsia="Arial Unicode MS" w:cs="Arial"/>
              </w:rPr>
              <w:t>65,124</w:t>
            </w:r>
          </w:p>
        </w:tc>
        <w:tc>
          <w:tcPr>
            <w:tcW w:w="734" w:type="pct"/>
          </w:tcPr>
          <w:p w14:paraId="50EAACCB" w14:textId="77777777" w:rsidR="009F2C97" w:rsidRPr="007A3A70" w:rsidRDefault="009F2C97" w:rsidP="005B51B6">
            <w:pPr>
              <w:spacing w:line="240" w:lineRule="auto"/>
              <w:ind w:right="-72"/>
              <w:jc w:val="right"/>
              <w:rPr>
                <w:rFonts w:eastAsia="Arial Unicode MS" w:cs="Arial"/>
              </w:rPr>
            </w:pPr>
            <w:r w:rsidRPr="007A3A70">
              <w:rPr>
                <w:rFonts w:eastAsia="Arial Unicode MS" w:cs="Arial"/>
              </w:rPr>
              <w:t>57,256</w:t>
            </w:r>
          </w:p>
        </w:tc>
      </w:tr>
      <w:tr w:rsidR="009F2C97" w:rsidRPr="007A3A70" w14:paraId="70FEE674" w14:textId="77777777" w:rsidTr="005B51B6">
        <w:trPr>
          <w:cantSplit/>
          <w:jc w:val="center"/>
        </w:trPr>
        <w:tc>
          <w:tcPr>
            <w:tcW w:w="2064" w:type="pct"/>
          </w:tcPr>
          <w:p w14:paraId="04170081" w14:textId="6D2AD7E2" w:rsidR="009F2C97" w:rsidRPr="007A3A70" w:rsidRDefault="009F2C97"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Pr>
                <w:rFonts w:cs="Arial"/>
              </w:rPr>
              <w:t>Oil fuel fund contribution/</w:t>
            </w:r>
            <w:r>
              <w:rPr>
                <w:rFonts w:cs="Arial"/>
              </w:rPr>
              <w:br/>
              <w:t xml:space="preserve">   Energy conser</w:t>
            </w:r>
            <w:r w:rsidR="006C05DF">
              <w:rPr>
                <w:rFonts w:cs="Arial"/>
              </w:rPr>
              <w:t>v</w:t>
            </w:r>
            <w:r>
              <w:rPr>
                <w:rFonts w:cs="Arial"/>
              </w:rPr>
              <w:t>ation fund contribution</w:t>
            </w:r>
          </w:p>
        </w:tc>
        <w:tc>
          <w:tcPr>
            <w:tcW w:w="734" w:type="pct"/>
            <w:shd w:val="clear" w:color="auto" w:fill="FAFAFA"/>
            <w:vAlign w:val="bottom"/>
          </w:tcPr>
          <w:p w14:paraId="017B0053" w14:textId="77777777" w:rsidR="009F2C97" w:rsidRPr="007A3A70" w:rsidRDefault="009F2C97" w:rsidP="005B51B6">
            <w:pPr>
              <w:spacing w:line="240" w:lineRule="auto"/>
              <w:ind w:right="-72"/>
              <w:jc w:val="right"/>
              <w:rPr>
                <w:rFonts w:eastAsia="Arial Unicode MS" w:cs="Arial"/>
              </w:rPr>
            </w:pPr>
            <w:r>
              <w:rPr>
                <w:rFonts w:eastAsia="Arial Unicode MS" w:cs="Arial"/>
              </w:rPr>
              <w:t>4,391</w:t>
            </w:r>
          </w:p>
        </w:tc>
        <w:tc>
          <w:tcPr>
            <w:tcW w:w="734" w:type="pct"/>
            <w:vAlign w:val="bottom"/>
          </w:tcPr>
          <w:p w14:paraId="66C8311D" w14:textId="77777777" w:rsidR="009F2C97" w:rsidRPr="007A3A70" w:rsidRDefault="009F2C97" w:rsidP="005B51B6">
            <w:pPr>
              <w:spacing w:line="240" w:lineRule="auto"/>
              <w:ind w:right="-72"/>
              <w:jc w:val="right"/>
              <w:rPr>
                <w:rFonts w:eastAsia="Arial Unicode MS" w:cs="Arial"/>
              </w:rPr>
            </w:pPr>
            <w:r>
              <w:rPr>
                <w:rFonts w:eastAsia="Arial Unicode MS" w:cs="Arial"/>
              </w:rPr>
              <w:t>2,822</w:t>
            </w:r>
          </w:p>
        </w:tc>
        <w:tc>
          <w:tcPr>
            <w:tcW w:w="734" w:type="pct"/>
            <w:shd w:val="clear" w:color="auto" w:fill="FAFAFA"/>
            <w:vAlign w:val="bottom"/>
          </w:tcPr>
          <w:p w14:paraId="291111E2" w14:textId="77777777" w:rsidR="009F2C97" w:rsidRPr="007A3A70" w:rsidRDefault="009F2C97" w:rsidP="005B51B6">
            <w:pPr>
              <w:spacing w:line="240" w:lineRule="auto"/>
              <w:ind w:right="-72"/>
              <w:jc w:val="right"/>
              <w:rPr>
                <w:rFonts w:eastAsia="Arial Unicode MS" w:cs="Arial"/>
              </w:rPr>
            </w:pPr>
            <w:r>
              <w:rPr>
                <w:rFonts w:eastAsia="Arial Unicode MS" w:cs="Arial"/>
              </w:rPr>
              <w:t>4,391</w:t>
            </w:r>
          </w:p>
        </w:tc>
        <w:tc>
          <w:tcPr>
            <w:tcW w:w="734" w:type="pct"/>
            <w:vAlign w:val="bottom"/>
          </w:tcPr>
          <w:p w14:paraId="0EE7E312" w14:textId="77777777" w:rsidR="009F2C97" w:rsidRPr="007A3A70" w:rsidRDefault="009F2C97" w:rsidP="005B51B6">
            <w:pPr>
              <w:spacing w:line="240" w:lineRule="auto"/>
              <w:ind w:right="-72"/>
              <w:jc w:val="right"/>
              <w:rPr>
                <w:rFonts w:eastAsia="Arial Unicode MS" w:cs="Arial"/>
              </w:rPr>
            </w:pPr>
            <w:r>
              <w:rPr>
                <w:rFonts w:eastAsia="Arial Unicode MS" w:cs="Arial"/>
              </w:rPr>
              <w:t>2,822</w:t>
            </w:r>
          </w:p>
        </w:tc>
      </w:tr>
    </w:tbl>
    <w:p w14:paraId="41F22349" w14:textId="77777777" w:rsidR="009F2C97" w:rsidRDefault="009F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60DC4C2D" w14:textId="77777777" w:rsidR="007A3A70" w:rsidRPr="007A3A70" w:rsidRDefault="007A3A70" w:rsidP="007A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14257EB5" w14:textId="77777777" w:rsidTr="00D674F3">
        <w:trPr>
          <w:trHeight w:val="386"/>
        </w:trPr>
        <w:tc>
          <w:tcPr>
            <w:tcW w:w="9446" w:type="dxa"/>
            <w:shd w:val="clear" w:color="auto" w:fill="FFA543"/>
            <w:vAlign w:val="center"/>
            <w:hideMark/>
          </w:tcPr>
          <w:p w14:paraId="7001E7C6" w14:textId="77777777" w:rsidR="00661979" w:rsidRPr="00B21467" w:rsidRDefault="00311AAE"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Pr>
                <w:rFonts w:cs="Arial"/>
                <w:b/>
                <w:bCs/>
                <w:color w:val="FFFFFF" w:themeColor="background1"/>
                <w:lang w:val="en-GB"/>
              </w:rPr>
              <w:t>32</w:t>
            </w:r>
            <w:r w:rsidR="00661979" w:rsidRPr="00B21467">
              <w:rPr>
                <w:rFonts w:cs="Arial"/>
                <w:b/>
                <w:bCs/>
                <w:color w:val="FFFFFF" w:themeColor="background1"/>
                <w:lang w:val="en-GB"/>
              </w:rPr>
              <w:tab/>
              <w:t>Income tax expense</w:t>
            </w:r>
          </w:p>
        </w:tc>
      </w:tr>
    </w:tbl>
    <w:p w14:paraId="7D7AAF4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Arial"/>
          <w:sz w:val="16"/>
          <w:szCs w:val="16"/>
        </w:rPr>
      </w:pPr>
    </w:p>
    <w:tbl>
      <w:tblPr>
        <w:tblW w:w="5000" w:type="pct"/>
        <w:jc w:val="center"/>
        <w:tblLook w:val="0000" w:firstRow="0" w:lastRow="0" w:firstColumn="0" w:lastColumn="0" w:noHBand="0" w:noVBand="0"/>
      </w:tblPr>
      <w:tblGrid>
        <w:gridCol w:w="4020"/>
        <w:gridCol w:w="1323"/>
        <w:gridCol w:w="1368"/>
        <w:gridCol w:w="1306"/>
        <w:gridCol w:w="1444"/>
      </w:tblGrid>
      <w:tr w:rsidR="00661979" w:rsidRPr="00B21467" w14:paraId="5F547033" w14:textId="77777777" w:rsidTr="00D674F3">
        <w:trPr>
          <w:cantSplit/>
          <w:jc w:val="center"/>
        </w:trPr>
        <w:tc>
          <w:tcPr>
            <w:tcW w:w="2125" w:type="pct"/>
          </w:tcPr>
          <w:p w14:paraId="66A25815" w14:textId="77777777" w:rsidR="00661979" w:rsidRPr="00B21467" w:rsidRDefault="00661979" w:rsidP="00D674F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77"/>
              <w:rPr>
                <w:rFonts w:ascii="Arial" w:hAnsi="Arial" w:cs="Arial"/>
                <w:sz w:val="18"/>
                <w:szCs w:val="18"/>
                <w:cs/>
                <w:lang w:val="th-TH"/>
              </w:rPr>
            </w:pPr>
          </w:p>
        </w:tc>
        <w:tc>
          <w:tcPr>
            <w:tcW w:w="1422" w:type="pct"/>
            <w:gridSpan w:val="2"/>
            <w:tcBorders>
              <w:top w:val="single" w:sz="4" w:space="0" w:color="auto"/>
              <w:bottom w:val="single" w:sz="4" w:space="0" w:color="auto"/>
            </w:tcBorders>
            <w:vAlign w:val="bottom"/>
          </w:tcPr>
          <w:p w14:paraId="7D1A070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Consolidated </w:t>
            </w:r>
          </w:p>
          <w:p w14:paraId="6A8D6D5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c>
          <w:tcPr>
            <w:tcW w:w="1453" w:type="pct"/>
            <w:gridSpan w:val="2"/>
            <w:tcBorders>
              <w:top w:val="single" w:sz="4" w:space="0" w:color="auto"/>
              <w:bottom w:val="single" w:sz="4" w:space="0" w:color="auto"/>
            </w:tcBorders>
          </w:tcPr>
          <w:p w14:paraId="4EA97B8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B21467">
              <w:rPr>
                <w:rFonts w:cs="Arial"/>
                <w:b/>
                <w:bCs/>
              </w:rPr>
              <w:t xml:space="preserve">Separate </w:t>
            </w:r>
          </w:p>
          <w:p w14:paraId="56F3BAD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B21467">
              <w:rPr>
                <w:rFonts w:cs="Arial"/>
                <w:b/>
                <w:bCs/>
              </w:rPr>
              <w:t>financial statements</w:t>
            </w:r>
          </w:p>
        </w:tc>
      </w:tr>
      <w:tr w:rsidR="00661979" w:rsidRPr="00B21467" w14:paraId="13E2CFEE" w14:textId="77777777" w:rsidTr="00D674F3">
        <w:trPr>
          <w:cantSplit/>
          <w:jc w:val="center"/>
        </w:trPr>
        <w:tc>
          <w:tcPr>
            <w:tcW w:w="2125" w:type="pct"/>
          </w:tcPr>
          <w:p w14:paraId="45612C0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b/>
                <w:bCs/>
                <w:sz w:val="17"/>
                <w:szCs w:val="17"/>
                <w:cs/>
              </w:rPr>
            </w:pPr>
            <w:r w:rsidRPr="00B21467">
              <w:rPr>
                <w:rFonts w:cs="Arial"/>
                <w:b/>
                <w:bCs/>
                <w:sz w:val="17"/>
                <w:szCs w:val="17"/>
              </w:rPr>
              <w:t xml:space="preserve">For the year ended </w:t>
            </w:r>
            <w:r w:rsidRPr="00B21467">
              <w:rPr>
                <w:rFonts w:cs="Arial"/>
                <w:b/>
                <w:bCs/>
                <w:sz w:val="17"/>
                <w:szCs w:val="17"/>
                <w:cs/>
              </w:rPr>
              <w:t xml:space="preserve">31 </w:t>
            </w:r>
            <w:r w:rsidRPr="00B21467">
              <w:rPr>
                <w:rFonts w:cs="Arial"/>
                <w:b/>
                <w:bCs/>
                <w:sz w:val="17"/>
                <w:szCs w:val="17"/>
              </w:rPr>
              <w:t>December</w:t>
            </w:r>
          </w:p>
        </w:tc>
        <w:tc>
          <w:tcPr>
            <w:tcW w:w="699" w:type="pct"/>
            <w:tcBorders>
              <w:top w:val="single" w:sz="4" w:space="0" w:color="auto"/>
            </w:tcBorders>
          </w:tcPr>
          <w:p w14:paraId="3BE381D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23" w:type="pct"/>
            <w:tcBorders>
              <w:top w:val="single" w:sz="4" w:space="0" w:color="auto"/>
            </w:tcBorders>
          </w:tcPr>
          <w:p w14:paraId="21F8881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c>
          <w:tcPr>
            <w:tcW w:w="690" w:type="pct"/>
            <w:tcBorders>
              <w:top w:val="single" w:sz="4" w:space="0" w:color="auto"/>
            </w:tcBorders>
          </w:tcPr>
          <w:p w14:paraId="5688DD2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763" w:type="pct"/>
            <w:tcBorders>
              <w:top w:val="single" w:sz="4" w:space="0" w:color="auto"/>
            </w:tcBorders>
          </w:tcPr>
          <w:p w14:paraId="5B98E70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r>
      <w:tr w:rsidR="00661979" w:rsidRPr="00B21467" w14:paraId="1FE5584E" w14:textId="77777777" w:rsidTr="00D674F3">
        <w:trPr>
          <w:cantSplit/>
          <w:jc w:val="center"/>
        </w:trPr>
        <w:tc>
          <w:tcPr>
            <w:tcW w:w="2125" w:type="pct"/>
          </w:tcPr>
          <w:p w14:paraId="7F4FAAA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p>
        </w:tc>
        <w:tc>
          <w:tcPr>
            <w:tcW w:w="699" w:type="pct"/>
            <w:tcBorders>
              <w:bottom w:val="single" w:sz="4" w:space="0" w:color="auto"/>
            </w:tcBorders>
            <w:vAlign w:val="bottom"/>
          </w:tcPr>
          <w:p w14:paraId="2E520C8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23" w:type="pct"/>
            <w:tcBorders>
              <w:bottom w:val="single" w:sz="4" w:space="0" w:color="auto"/>
            </w:tcBorders>
            <w:vAlign w:val="bottom"/>
          </w:tcPr>
          <w:p w14:paraId="1CB669E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690" w:type="pct"/>
            <w:tcBorders>
              <w:bottom w:val="single" w:sz="4" w:space="0" w:color="auto"/>
            </w:tcBorders>
            <w:vAlign w:val="bottom"/>
          </w:tcPr>
          <w:p w14:paraId="1D08E5B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763" w:type="pct"/>
            <w:tcBorders>
              <w:bottom w:val="single" w:sz="4" w:space="0" w:color="auto"/>
            </w:tcBorders>
            <w:vAlign w:val="bottom"/>
          </w:tcPr>
          <w:p w14:paraId="79612C1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r>
      <w:tr w:rsidR="00661979" w:rsidRPr="00B21467" w14:paraId="5D139C26" w14:textId="77777777" w:rsidTr="00D674F3">
        <w:trPr>
          <w:cantSplit/>
          <w:jc w:val="center"/>
        </w:trPr>
        <w:tc>
          <w:tcPr>
            <w:tcW w:w="2125" w:type="pct"/>
          </w:tcPr>
          <w:p w14:paraId="3C797C2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sz w:val="12"/>
                <w:szCs w:val="12"/>
                <w:cs/>
              </w:rPr>
            </w:pPr>
          </w:p>
        </w:tc>
        <w:tc>
          <w:tcPr>
            <w:tcW w:w="699" w:type="pct"/>
            <w:shd w:val="clear" w:color="auto" w:fill="FAFAFA"/>
          </w:tcPr>
          <w:p w14:paraId="1B9DD45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723" w:type="pct"/>
          </w:tcPr>
          <w:p w14:paraId="10E8E3F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690" w:type="pct"/>
            <w:shd w:val="clear" w:color="auto" w:fill="FAFAFA"/>
          </w:tcPr>
          <w:p w14:paraId="517DDE4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763" w:type="pct"/>
          </w:tcPr>
          <w:p w14:paraId="64C462E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r>
      <w:tr w:rsidR="00661979" w:rsidRPr="00B21467" w14:paraId="159DC17A" w14:textId="77777777" w:rsidTr="00D674F3">
        <w:trPr>
          <w:cantSplit/>
          <w:jc w:val="center"/>
        </w:trPr>
        <w:tc>
          <w:tcPr>
            <w:tcW w:w="2125" w:type="pct"/>
          </w:tcPr>
          <w:p w14:paraId="545A424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u w:val="single"/>
              </w:rPr>
            </w:pPr>
            <w:r w:rsidRPr="00B21467">
              <w:rPr>
                <w:rFonts w:cs="Arial"/>
                <w:u w:val="single"/>
              </w:rPr>
              <w:t>Current tax:</w:t>
            </w:r>
          </w:p>
        </w:tc>
        <w:tc>
          <w:tcPr>
            <w:tcW w:w="699" w:type="pct"/>
            <w:shd w:val="clear" w:color="auto" w:fill="FAFAFA"/>
            <w:vAlign w:val="center"/>
          </w:tcPr>
          <w:p w14:paraId="25ADB44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vAlign w:val="center"/>
          </w:tcPr>
          <w:p w14:paraId="13E8CAE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90" w:type="pct"/>
            <w:shd w:val="clear" w:color="auto" w:fill="FAFAFA"/>
            <w:vAlign w:val="center"/>
          </w:tcPr>
          <w:p w14:paraId="64BCB69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3" w:type="pct"/>
            <w:vAlign w:val="center"/>
          </w:tcPr>
          <w:p w14:paraId="36B695C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1F15B204" w14:textId="77777777" w:rsidTr="00D674F3">
        <w:trPr>
          <w:cantSplit/>
          <w:jc w:val="center"/>
        </w:trPr>
        <w:tc>
          <w:tcPr>
            <w:tcW w:w="2125" w:type="pct"/>
          </w:tcPr>
          <w:p w14:paraId="60141D4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cs/>
              </w:rPr>
            </w:pPr>
            <w:r w:rsidRPr="00B21467">
              <w:rPr>
                <w:rFonts w:cs="Arial"/>
              </w:rPr>
              <w:t>Current tax on profits for the year</w:t>
            </w:r>
          </w:p>
        </w:tc>
        <w:tc>
          <w:tcPr>
            <w:tcW w:w="699" w:type="pct"/>
            <w:shd w:val="clear" w:color="auto" w:fill="FAFAFA"/>
            <w:vAlign w:val="center"/>
          </w:tcPr>
          <w:p w14:paraId="7EB49405"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1,139</w:t>
            </w:r>
          </w:p>
        </w:tc>
        <w:tc>
          <w:tcPr>
            <w:tcW w:w="723" w:type="pct"/>
            <w:vAlign w:val="bottom"/>
          </w:tcPr>
          <w:p w14:paraId="709F727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2,078</w:t>
            </w:r>
          </w:p>
        </w:tc>
        <w:tc>
          <w:tcPr>
            <w:tcW w:w="690" w:type="pct"/>
            <w:shd w:val="clear" w:color="auto" w:fill="FAFAFA"/>
            <w:vAlign w:val="bottom"/>
          </w:tcPr>
          <w:p w14:paraId="2FF7E3D4"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529</w:t>
            </w:r>
          </w:p>
        </w:tc>
        <w:tc>
          <w:tcPr>
            <w:tcW w:w="763" w:type="pct"/>
            <w:vAlign w:val="bottom"/>
          </w:tcPr>
          <w:p w14:paraId="53EBFB5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991</w:t>
            </w:r>
          </w:p>
        </w:tc>
      </w:tr>
      <w:tr w:rsidR="00661979" w:rsidRPr="00B21467" w14:paraId="4BDF6E97" w14:textId="77777777" w:rsidTr="00D674F3">
        <w:trPr>
          <w:cantSplit/>
          <w:jc w:val="center"/>
        </w:trPr>
        <w:tc>
          <w:tcPr>
            <w:tcW w:w="2125" w:type="pct"/>
          </w:tcPr>
          <w:p w14:paraId="1E5AF78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r w:rsidRPr="00B21467">
              <w:rPr>
                <w:rFonts w:cs="Arial"/>
              </w:rPr>
              <w:t>Adjustments in respect of prior year</w:t>
            </w:r>
          </w:p>
        </w:tc>
        <w:tc>
          <w:tcPr>
            <w:tcW w:w="699" w:type="pct"/>
            <w:tcBorders>
              <w:bottom w:val="single" w:sz="4" w:space="0" w:color="auto"/>
            </w:tcBorders>
            <w:shd w:val="clear" w:color="auto" w:fill="FAFAFA"/>
            <w:vAlign w:val="center"/>
          </w:tcPr>
          <w:p w14:paraId="22D6D91A"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w:t>
            </w:r>
          </w:p>
        </w:tc>
        <w:tc>
          <w:tcPr>
            <w:tcW w:w="723" w:type="pct"/>
            <w:tcBorders>
              <w:bottom w:val="single" w:sz="4" w:space="0" w:color="auto"/>
            </w:tcBorders>
            <w:vAlign w:val="bottom"/>
          </w:tcPr>
          <w:p w14:paraId="275372D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w:t>
            </w:r>
          </w:p>
        </w:tc>
        <w:tc>
          <w:tcPr>
            <w:tcW w:w="690" w:type="pct"/>
            <w:tcBorders>
              <w:bottom w:val="single" w:sz="4" w:space="0" w:color="auto"/>
            </w:tcBorders>
            <w:shd w:val="clear" w:color="auto" w:fill="FAFAFA"/>
            <w:vAlign w:val="center"/>
          </w:tcPr>
          <w:p w14:paraId="476A7FDF"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w:t>
            </w:r>
          </w:p>
        </w:tc>
        <w:tc>
          <w:tcPr>
            <w:tcW w:w="763" w:type="pct"/>
            <w:tcBorders>
              <w:bottom w:val="single" w:sz="4" w:space="0" w:color="auto"/>
            </w:tcBorders>
          </w:tcPr>
          <w:p w14:paraId="5BB863F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w:t>
            </w:r>
          </w:p>
        </w:tc>
      </w:tr>
      <w:tr w:rsidR="00661979" w:rsidRPr="00B21467" w14:paraId="5FEDD85C" w14:textId="77777777" w:rsidTr="00D674F3">
        <w:trPr>
          <w:cantSplit/>
          <w:jc w:val="center"/>
        </w:trPr>
        <w:tc>
          <w:tcPr>
            <w:tcW w:w="2125" w:type="pct"/>
          </w:tcPr>
          <w:p w14:paraId="55A286B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sz w:val="12"/>
                <w:szCs w:val="12"/>
              </w:rPr>
            </w:pPr>
          </w:p>
        </w:tc>
        <w:tc>
          <w:tcPr>
            <w:tcW w:w="699" w:type="pct"/>
            <w:tcBorders>
              <w:top w:val="single" w:sz="4" w:space="0" w:color="auto"/>
            </w:tcBorders>
            <w:shd w:val="clear" w:color="auto" w:fill="FAFAFA"/>
            <w:vAlign w:val="center"/>
          </w:tcPr>
          <w:p w14:paraId="5717485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723" w:type="pct"/>
            <w:tcBorders>
              <w:top w:val="single" w:sz="4" w:space="0" w:color="auto"/>
            </w:tcBorders>
            <w:vAlign w:val="bottom"/>
          </w:tcPr>
          <w:p w14:paraId="333E0E7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690" w:type="pct"/>
            <w:tcBorders>
              <w:top w:val="single" w:sz="4" w:space="0" w:color="auto"/>
            </w:tcBorders>
            <w:shd w:val="clear" w:color="auto" w:fill="FAFAFA"/>
            <w:vAlign w:val="center"/>
          </w:tcPr>
          <w:p w14:paraId="6EBE9AB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763" w:type="pct"/>
            <w:tcBorders>
              <w:top w:val="single" w:sz="4" w:space="0" w:color="auto"/>
            </w:tcBorders>
          </w:tcPr>
          <w:p w14:paraId="2141448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661979" w:rsidRPr="00B21467" w14:paraId="0D21AA4B" w14:textId="77777777" w:rsidTr="00D674F3">
        <w:trPr>
          <w:cantSplit/>
          <w:jc w:val="center"/>
        </w:trPr>
        <w:tc>
          <w:tcPr>
            <w:tcW w:w="2125" w:type="pct"/>
          </w:tcPr>
          <w:p w14:paraId="429236E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rPr>
            </w:pPr>
            <w:r w:rsidRPr="00B21467">
              <w:rPr>
                <w:rFonts w:cs="Arial"/>
              </w:rPr>
              <w:t>Total current tax</w:t>
            </w:r>
          </w:p>
        </w:tc>
        <w:tc>
          <w:tcPr>
            <w:tcW w:w="699" w:type="pct"/>
            <w:tcBorders>
              <w:bottom w:val="single" w:sz="4" w:space="0" w:color="auto"/>
            </w:tcBorders>
            <w:shd w:val="clear" w:color="auto" w:fill="FAFAFA"/>
            <w:vAlign w:val="center"/>
          </w:tcPr>
          <w:p w14:paraId="7E515B49"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1,136</w:t>
            </w:r>
          </w:p>
        </w:tc>
        <w:tc>
          <w:tcPr>
            <w:tcW w:w="723" w:type="pct"/>
            <w:tcBorders>
              <w:bottom w:val="single" w:sz="4" w:space="0" w:color="auto"/>
            </w:tcBorders>
            <w:vAlign w:val="center"/>
          </w:tcPr>
          <w:p w14:paraId="12280D2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2,077</w:t>
            </w:r>
          </w:p>
        </w:tc>
        <w:tc>
          <w:tcPr>
            <w:tcW w:w="690" w:type="pct"/>
            <w:tcBorders>
              <w:bottom w:val="single" w:sz="4" w:space="0" w:color="auto"/>
            </w:tcBorders>
            <w:shd w:val="clear" w:color="auto" w:fill="FAFAFA"/>
            <w:vAlign w:val="center"/>
          </w:tcPr>
          <w:p w14:paraId="258CB6E2" w14:textId="77777777" w:rsidR="00661979" w:rsidRPr="00B21467" w:rsidRDefault="00311AAE" w:rsidP="00D674F3">
            <w:pPr>
              <w:pStyle w:val="a0"/>
              <w:ind w:right="-72"/>
              <w:rPr>
                <w:rFonts w:ascii="Arial" w:eastAsia="Arial Unicode MS" w:hAnsi="Arial" w:cs="Arial"/>
                <w:sz w:val="18"/>
                <w:szCs w:val="18"/>
                <w:lang w:val="en-US"/>
              </w:rPr>
            </w:pPr>
            <w:r>
              <w:rPr>
                <w:rFonts w:ascii="Arial" w:eastAsia="Arial Unicode MS" w:hAnsi="Arial" w:cs="Arial"/>
                <w:sz w:val="18"/>
                <w:szCs w:val="18"/>
                <w:lang w:val="en-US"/>
              </w:rPr>
              <w:t>523</w:t>
            </w:r>
          </w:p>
        </w:tc>
        <w:tc>
          <w:tcPr>
            <w:tcW w:w="763" w:type="pct"/>
            <w:tcBorders>
              <w:bottom w:val="single" w:sz="4" w:space="0" w:color="auto"/>
            </w:tcBorders>
          </w:tcPr>
          <w:p w14:paraId="2250B44D" w14:textId="77777777" w:rsidR="00661979" w:rsidRPr="00B21467" w:rsidRDefault="00661979" w:rsidP="00D674F3">
            <w:pPr>
              <w:pStyle w:val="a0"/>
              <w:ind w:right="-72"/>
              <w:rPr>
                <w:rFonts w:ascii="Arial" w:eastAsia="Arial Unicode MS" w:hAnsi="Arial" w:cs="Arial"/>
                <w:sz w:val="18"/>
                <w:szCs w:val="18"/>
                <w:lang w:val="en-US"/>
              </w:rPr>
            </w:pPr>
            <w:r w:rsidRPr="00B21467">
              <w:rPr>
                <w:rFonts w:ascii="Arial" w:eastAsia="Arial Unicode MS" w:hAnsi="Arial" w:cs="Arial"/>
                <w:sz w:val="18"/>
                <w:szCs w:val="18"/>
                <w:lang w:val="en-US"/>
              </w:rPr>
              <w:t>990</w:t>
            </w:r>
          </w:p>
        </w:tc>
      </w:tr>
      <w:tr w:rsidR="00661979" w:rsidRPr="00B21467" w14:paraId="0B0B4701" w14:textId="77777777" w:rsidTr="00D674F3">
        <w:trPr>
          <w:cantSplit/>
          <w:jc w:val="center"/>
        </w:trPr>
        <w:tc>
          <w:tcPr>
            <w:tcW w:w="2125" w:type="pct"/>
          </w:tcPr>
          <w:p w14:paraId="5F8EBB3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b/>
                <w:bCs/>
                <w:sz w:val="12"/>
                <w:szCs w:val="12"/>
                <w:cs/>
              </w:rPr>
            </w:pPr>
          </w:p>
        </w:tc>
        <w:tc>
          <w:tcPr>
            <w:tcW w:w="699" w:type="pct"/>
            <w:tcBorders>
              <w:top w:val="single" w:sz="4" w:space="0" w:color="auto"/>
            </w:tcBorders>
            <w:shd w:val="clear" w:color="auto" w:fill="FAFAFA"/>
            <w:vAlign w:val="center"/>
          </w:tcPr>
          <w:p w14:paraId="01B0064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723" w:type="pct"/>
            <w:tcBorders>
              <w:top w:val="single" w:sz="4" w:space="0" w:color="auto"/>
            </w:tcBorders>
            <w:vAlign w:val="center"/>
          </w:tcPr>
          <w:p w14:paraId="58ED32C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690" w:type="pct"/>
            <w:tcBorders>
              <w:top w:val="single" w:sz="4" w:space="0" w:color="auto"/>
            </w:tcBorders>
            <w:shd w:val="clear" w:color="auto" w:fill="FAFAFA"/>
            <w:vAlign w:val="center"/>
          </w:tcPr>
          <w:p w14:paraId="1EC1A821" w14:textId="77777777" w:rsidR="00661979" w:rsidRPr="00B21467" w:rsidRDefault="00661979" w:rsidP="00D674F3">
            <w:pPr>
              <w:pStyle w:val="a0"/>
              <w:ind w:right="-72"/>
              <w:rPr>
                <w:rFonts w:ascii="Arial" w:eastAsia="Arial Unicode MS" w:hAnsi="Arial" w:cs="Arial"/>
                <w:sz w:val="12"/>
                <w:szCs w:val="12"/>
                <w:lang w:val="en-US"/>
              </w:rPr>
            </w:pPr>
          </w:p>
        </w:tc>
        <w:tc>
          <w:tcPr>
            <w:tcW w:w="763" w:type="pct"/>
            <w:tcBorders>
              <w:top w:val="single" w:sz="4" w:space="0" w:color="auto"/>
            </w:tcBorders>
            <w:vAlign w:val="center"/>
          </w:tcPr>
          <w:p w14:paraId="065BCE70" w14:textId="77777777" w:rsidR="00661979" w:rsidRPr="00B21467" w:rsidRDefault="00661979" w:rsidP="00D674F3">
            <w:pPr>
              <w:pStyle w:val="a0"/>
              <w:ind w:right="-72"/>
              <w:rPr>
                <w:rFonts w:ascii="Arial" w:eastAsia="Arial Unicode MS" w:hAnsi="Arial" w:cs="Arial"/>
                <w:sz w:val="12"/>
                <w:szCs w:val="12"/>
                <w:lang w:val="en-US"/>
              </w:rPr>
            </w:pPr>
          </w:p>
        </w:tc>
      </w:tr>
      <w:tr w:rsidR="00661979" w:rsidRPr="00B21467" w14:paraId="776E5754" w14:textId="77777777" w:rsidTr="00D674F3">
        <w:trPr>
          <w:cantSplit/>
          <w:jc w:val="center"/>
        </w:trPr>
        <w:tc>
          <w:tcPr>
            <w:tcW w:w="2125" w:type="pct"/>
          </w:tcPr>
          <w:p w14:paraId="4AAF9A3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b/>
                <w:bCs/>
                <w:u w:val="single"/>
                <w:cs/>
              </w:rPr>
            </w:pPr>
            <w:r w:rsidRPr="00B21467">
              <w:rPr>
                <w:rFonts w:cs="Arial"/>
                <w:u w:val="single"/>
              </w:rPr>
              <w:t>Deferred tax:</w:t>
            </w:r>
          </w:p>
        </w:tc>
        <w:tc>
          <w:tcPr>
            <w:tcW w:w="699" w:type="pct"/>
            <w:shd w:val="clear" w:color="auto" w:fill="FAFAFA"/>
            <w:vAlign w:val="center"/>
          </w:tcPr>
          <w:p w14:paraId="4DBB702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vAlign w:val="center"/>
          </w:tcPr>
          <w:p w14:paraId="2AC9F83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90" w:type="pct"/>
            <w:shd w:val="clear" w:color="auto" w:fill="FAFAFA"/>
            <w:vAlign w:val="center"/>
          </w:tcPr>
          <w:p w14:paraId="2143EF02" w14:textId="77777777" w:rsidR="00661979" w:rsidRPr="00B21467" w:rsidRDefault="00661979" w:rsidP="00D674F3">
            <w:pPr>
              <w:pStyle w:val="a0"/>
              <w:ind w:right="-72"/>
              <w:rPr>
                <w:rFonts w:ascii="Arial" w:eastAsia="Arial Unicode MS" w:hAnsi="Arial" w:cs="Arial"/>
                <w:sz w:val="18"/>
                <w:szCs w:val="18"/>
                <w:lang w:val="en-US"/>
              </w:rPr>
            </w:pPr>
          </w:p>
        </w:tc>
        <w:tc>
          <w:tcPr>
            <w:tcW w:w="763" w:type="pct"/>
            <w:vAlign w:val="center"/>
          </w:tcPr>
          <w:p w14:paraId="4634ECD4" w14:textId="77777777" w:rsidR="00661979" w:rsidRPr="00B21467" w:rsidRDefault="00661979" w:rsidP="00D674F3">
            <w:pPr>
              <w:pStyle w:val="a0"/>
              <w:ind w:right="-72"/>
              <w:rPr>
                <w:rFonts w:ascii="Arial" w:eastAsia="Arial Unicode MS" w:hAnsi="Arial" w:cs="Arial"/>
                <w:sz w:val="18"/>
                <w:szCs w:val="18"/>
                <w:lang w:val="en-US"/>
              </w:rPr>
            </w:pPr>
          </w:p>
        </w:tc>
      </w:tr>
      <w:tr w:rsidR="00661979" w:rsidRPr="00B21467" w14:paraId="34EF546E" w14:textId="77777777" w:rsidTr="00D674F3">
        <w:trPr>
          <w:cantSplit/>
          <w:jc w:val="center"/>
        </w:trPr>
        <w:tc>
          <w:tcPr>
            <w:tcW w:w="2125" w:type="pct"/>
          </w:tcPr>
          <w:p w14:paraId="21A18FF6" w14:textId="4088AA48" w:rsidR="00661979" w:rsidRPr="00B21467" w:rsidRDefault="00A16A48"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r>
              <w:rPr>
                <w:rFonts w:cs="Arial"/>
              </w:rPr>
              <w:t>Changes from temporary differences (Note 19)</w:t>
            </w:r>
          </w:p>
        </w:tc>
        <w:tc>
          <w:tcPr>
            <w:tcW w:w="699" w:type="pct"/>
            <w:tcBorders>
              <w:bottom w:val="single" w:sz="4" w:space="0" w:color="auto"/>
            </w:tcBorders>
            <w:shd w:val="clear" w:color="auto" w:fill="FAFAFA"/>
            <w:vAlign w:val="center"/>
          </w:tcPr>
          <w:p w14:paraId="4E1C8D0F"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103</w:t>
            </w:r>
          </w:p>
        </w:tc>
        <w:tc>
          <w:tcPr>
            <w:tcW w:w="723" w:type="pct"/>
            <w:tcBorders>
              <w:bottom w:val="single" w:sz="4" w:space="0" w:color="auto"/>
            </w:tcBorders>
          </w:tcPr>
          <w:p w14:paraId="385C573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(94)</w:t>
            </w:r>
          </w:p>
        </w:tc>
        <w:tc>
          <w:tcPr>
            <w:tcW w:w="690" w:type="pct"/>
            <w:tcBorders>
              <w:bottom w:val="single" w:sz="4" w:space="0" w:color="auto"/>
            </w:tcBorders>
            <w:shd w:val="clear" w:color="auto" w:fill="FAFAFA"/>
            <w:vAlign w:val="center"/>
          </w:tcPr>
          <w:p w14:paraId="498B6A05" w14:textId="77777777" w:rsidR="00661979" w:rsidRPr="00B21467" w:rsidRDefault="00311AAE" w:rsidP="00D674F3">
            <w:pPr>
              <w:pStyle w:val="a0"/>
              <w:ind w:right="-72"/>
              <w:rPr>
                <w:rFonts w:ascii="Arial" w:eastAsia="Arial Unicode MS" w:hAnsi="Arial" w:cs="Arial"/>
                <w:sz w:val="18"/>
                <w:szCs w:val="18"/>
                <w:lang w:val="en-US"/>
              </w:rPr>
            </w:pPr>
            <w:r>
              <w:rPr>
                <w:rFonts w:ascii="Arial" w:eastAsia="Arial Unicode MS" w:hAnsi="Arial" w:cs="Arial"/>
                <w:sz w:val="18"/>
                <w:szCs w:val="18"/>
                <w:lang w:val="en-US"/>
              </w:rPr>
              <w:t>3</w:t>
            </w:r>
          </w:p>
        </w:tc>
        <w:tc>
          <w:tcPr>
            <w:tcW w:w="763" w:type="pct"/>
            <w:tcBorders>
              <w:bottom w:val="single" w:sz="4" w:space="0" w:color="auto"/>
            </w:tcBorders>
          </w:tcPr>
          <w:p w14:paraId="046F17C3" w14:textId="77777777" w:rsidR="00661979" w:rsidRPr="00B21467" w:rsidRDefault="00661979" w:rsidP="00D674F3">
            <w:pPr>
              <w:pStyle w:val="a0"/>
              <w:ind w:right="-72"/>
              <w:rPr>
                <w:rFonts w:ascii="Arial" w:eastAsia="Arial Unicode MS" w:hAnsi="Arial" w:cs="Arial"/>
                <w:sz w:val="18"/>
                <w:szCs w:val="18"/>
                <w:lang w:val="en-US"/>
              </w:rPr>
            </w:pPr>
            <w:r w:rsidRPr="00B21467">
              <w:rPr>
                <w:rFonts w:ascii="Arial" w:eastAsia="Arial Unicode MS" w:hAnsi="Arial" w:cs="Arial"/>
                <w:sz w:val="18"/>
                <w:szCs w:val="18"/>
                <w:lang w:val="en-US"/>
              </w:rPr>
              <w:t>(35)</w:t>
            </w:r>
          </w:p>
        </w:tc>
      </w:tr>
      <w:tr w:rsidR="00661979" w:rsidRPr="00B21467" w14:paraId="7D672A2F" w14:textId="77777777" w:rsidTr="00D674F3">
        <w:trPr>
          <w:cantSplit/>
          <w:jc w:val="center"/>
        </w:trPr>
        <w:tc>
          <w:tcPr>
            <w:tcW w:w="2125" w:type="pct"/>
          </w:tcPr>
          <w:p w14:paraId="5C86C97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b/>
                <w:bCs/>
                <w:sz w:val="12"/>
                <w:szCs w:val="12"/>
                <w:cs/>
              </w:rPr>
            </w:pPr>
          </w:p>
        </w:tc>
        <w:tc>
          <w:tcPr>
            <w:tcW w:w="699" w:type="pct"/>
            <w:tcBorders>
              <w:top w:val="single" w:sz="4" w:space="0" w:color="auto"/>
            </w:tcBorders>
            <w:shd w:val="clear" w:color="auto" w:fill="FAFAFA"/>
            <w:vAlign w:val="center"/>
          </w:tcPr>
          <w:p w14:paraId="39EBBB5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723" w:type="pct"/>
            <w:tcBorders>
              <w:top w:val="single" w:sz="4" w:space="0" w:color="auto"/>
            </w:tcBorders>
            <w:vAlign w:val="center"/>
          </w:tcPr>
          <w:p w14:paraId="237EBBA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690" w:type="pct"/>
            <w:tcBorders>
              <w:top w:val="single" w:sz="4" w:space="0" w:color="auto"/>
            </w:tcBorders>
            <w:shd w:val="clear" w:color="auto" w:fill="FAFAFA"/>
            <w:vAlign w:val="center"/>
          </w:tcPr>
          <w:p w14:paraId="4FF25866" w14:textId="77777777" w:rsidR="00661979" w:rsidRPr="00B21467" w:rsidRDefault="00661979" w:rsidP="00D674F3">
            <w:pPr>
              <w:pStyle w:val="a0"/>
              <w:ind w:right="-72"/>
              <w:rPr>
                <w:rFonts w:ascii="Arial" w:eastAsia="Arial Unicode MS" w:hAnsi="Arial" w:cs="Arial"/>
                <w:sz w:val="12"/>
                <w:szCs w:val="12"/>
                <w:lang w:val="en-US"/>
              </w:rPr>
            </w:pPr>
          </w:p>
        </w:tc>
        <w:tc>
          <w:tcPr>
            <w:tcW w:w="763" w:type="pct"/>
            <w:tcBorders>
              <w:top w:val="single" w:sz="4" w:space="0" w:color="auto"/>
            </w:tcBorders>
            <w:vAlign w:val="center"/>
          </w:tcPr>
          <w:p w14:paraId="1F36339F" w14:textId="77777777" w:rsidR="00661979" w:rsidRPr="00B21467" w:rsidRDefault="00661979" w:rsidP="00D674F3">
            <w:pPr>
              <w:pStyle w:val="a0"/>
              <w:ind w:right="-72"/>
              <w:rPr>
                <w:rFonts w:ascii="Arial" w:eastAsia="Arial Unicode MS" w:hAnsi="Arial" w:cs="Arial"/>
                <w:sz w:val="12"/>
                <w:szCs w:val="12"/>
                <w:lang w:val="en-US"/>
              </w:rPr>
            </w:pPr>
          </w:p>
        </w:tc>
      </w:tr>
      <w:tr w:rsidR="00661979" w:rsidRPr="00B21467" w14:paraId="074F1D64" w14:textId="77777777" w:rsidTr="00D674F3">
        <w:trPr>
          <w:cantSplit/>
          <w:jc w:val="center"/>
        </w:trPr>
        <w:tc>
          <w:tcPr>
            <w:tcW w:w="2125" w:type="pct"/>
          </w:tcPr>
          <w:p w14:paraId="79CA3B9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r w:rsidRPr="00B21467">
              <w:rPr>
                <w:rFonts w:cs="Arial"/>
              </w:rPr>
              <w:t>Income tax expense</w:t>
            </w:r>
          </w:p>
        </w:tc>
        <w:tc>
          <w:tcPr>
            <w:tcW w:w="699" w:type="pct"/>
            <w:tcBorders>
              <w:bottom w:val="single" w:sz="4" w:space="0" w:color="auto"/>
            </w:tcBorders>
            <w:shd w:val="clear" w:color="auto" w:fill="FAFAFA"/>
            <w:vAlign w:val="center"/>
          </w:tcPr>
          <w:p w14:paraId="5E5D0D0F" w14:textId="77777777" w:rsidR="00661979" w:rsidRPr="00B21467" w:rsidRDefault="00311AA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1,239</w:t>
            </w:r>
          </w:p>
        </w:tc>
        <w:tc>
          <w:tcPr>
            <w:tcW w:w="723" w:type="pct"/>
            <w:tcBorders>
              <w:bottom w:val="single" w:sz="4" w:space="0" w:color="auto"/>
            </w:tcBorders>
            <w:vAlign w:val="center"/>
          </w:tcPr>
          <w:p w14:paraId="32CAE65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1,983</w:t>
            </w:r>
          </w:p>
        </w:tc>
        <w:tc>
          <w:tcPr>
            <w:tcW w:w="690" w:type="pct"/>
            <w:tcBorders>
              <w:bottom w:val="single" w:sz="4" w:space="0" w:color="auto"/>
            </w:tcBorders>
            <w:shd w:val="clear" w:color="auto" w:fill="FAFAFA"/>
            <w:vAlign w:val="center"/>
          </w:tcPr>
          <w:p w14:paraId="2CF48FE6" w14:textId="77777777" w:rsidR="00661979" w:rsidRPr="00B21467" w:rsidRDefault="00311AAE" w:rsidP="00D674F3">
            <w:pPr>
              <w:pStyle w:val="a0"/>
              <w:ind w:right="-72"/>
              <w:rPr>
                <w:rFonts w:ascii="Arial" w:eastAsia="Arial Unicode MS" w:hAnsi="Arial" w:cs="Arial"/>
                <w:sz w:val="18"/>
                <w:szCs w:val="18"/>
                <w:lang w:val="en-US"/>
              </w:rPr>
            </w:pPr>
            <w:r>
              <w:rPr>
                <w:rFonts w:ascii="Arial" w:eastAsia="Arial Unicode MS" w:hAnsi="Arial" w:cs="Arial"/>
                <w:sz w:val="18"/>
                <w:szCs w:val="18"/>
                <w:lang w:val="en-US"/>
              </w:rPr>
              <w:t>526</w:t>
            </w:r>
          </w:p>
        </w:tc>
        <w:tc>
          <w:tcPr>
            <w:tcW w:w="763" w:type="pct"/>
            <w:tcBorders>
              <w:bottom w:val="single" w:sz="4" w:space="0" w:color="auto"/>
            </w:tcBorders>
            <w:vAlign w:val="center"/>
          </w:tcPr>
          <w:p w14:paraId="3D4125AC" w14:textId="77777777" w:rsidR="00661979" w:rsidRPr="00B21467" w:rsidRDefault="00661979" w:rsidP="00D674F3">
            <w:pPr>
              <w:pStyle w:val="a0"/>
              <w:ind w:right="-72"/>
              <w:rPr>
                <w:rFonts w:ascii="Arial" w:eastAsia="Arial Unicode MS" w:hAnsi="Arial" w:cs="Arial"/>
                <w:sz w:val="18"/>
                <w:szCs w:val="18"/>
                <w:lang w:val="en-US"/>
              </w:rPr>
            </w:pPr>
            <w:r w:rsidRPr="00B21467">
              <w:rPr>
                <w:rFonts w:ascii="Arial" w:eastAsia="Arial Unicode MS" w:hAnsi="Arial" w:cs="Arial"/>
                <w:sz w:val="18"/>
                <w:szCs w:val="18"/>
                <w:lang w:val="en-US"/>
              </w:rPr>
              <w:t>955</w:t>
            </w:r>
          </w:p>
        </w:tc>
      </w:tr>
    </w:tbl>
    <w:p w14:paraId="01273A02"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58E90670" w14:textId="55F96219"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The tax on the Group’s profit before </w:t>
      </w:r>
      <w:r w:rsidR="008F36C2">
        <w:rPr>
          <w:rFonts w:cs="Arial"/>
        </w:rPr>
        <w:t>income tax expense</w:t>
      </w:r>
      <w:r w:rsidRPr="00B21467">
        <w:rPr>
          <w:rFonts w:cs="Arial"/>
        </w:rPr>
        <w:t xml:space="preserve"> differs from the theoretical amount that would arise using </w:t>
      </w:r>
      <w:r w:rsidR="0093638A">
        <w:rPr>
          <w:rFonts w:cs="Arial"/>
        </w:rPr>
        <w:br/>
      </w:r>
      <w:r w:rsidRPr="00B21467">
        <w:rPr>
          <w:rFonts w:cs="Arial"/>
        </w:rPr>
        <w:t xml:space="preserve">the basic weighted average tax rate applicable to profit of the home country of the Company </w:t>
      </w:r>
      <w:r w:rsidR="004B7336">
        <w:rPr>
          <w:rFonts w:cs="Arial"/>
        </w:rPr>
        <w:t xml:space="preserve">are </w:t>
      </w:r>
      <w:r w:rsidRPr="00B21467">
        <w:rPr>
          <w:rFonts w:cs="Arial"/>
        </w:rPr>
        <w:t>as follows:</w:t>
      </w:r>
    </w:p>
    <w:p w14:paraId="7EA8DADD"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cs/>
        </w:rPr>
      </w:pPr>
    </w:p>
    <w:tbl>
      <w:tblPr>
        <w:tblW w:w="9450" w:type="dxa"/>
        <w:tblLayout w:type="fixed"/>
        <w:tblLook w:val="0000" w:firstRow="0" w:lastRow="0" w:firstColumn="0" w:lastColumn="0" w:noHBand="0" w:noVBand="0"/>
      </w:tblPr>
      <w:tblGrid>
        <w:gridCol w:w="3978"/>
        <w:gridCol w:w="1368"/>
        <w:gridCol w:w="1481"/>
        <w:gridCol w:w="1255"/>
        <w:gridCol w:w="1368"/>
      </w:tblGrid>
      <w:tr w:rsidR="00661979" w:rsidRPr="00B21467" w14:paraId="6A034FBF" w14:textId="77777777" w:rsidTr="00D674F3">
        <w:tc>
          <w:tcPr>
            <w:tcW w:w="3978" w:type="dxa"/>
          </w:tcPr>
          <w:p w14:paraId="2EE15655" w14:textId="77777777" w:rsidR="00661979" w:rsidRPr="00B21467" w:rsidRDefault="00661979" w:rsidP="00D674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7"/>
              <w:jc w:val="thaiDistribute"/>
              <w:rPr>
                <w:rFonts w:cs="Arial"/>
              </w:rPr>
            </w:pPr>
          </w:p>
        </w:tc>
        <w:tc>
          <w:tcPr>
            <w:tcW w:w="2849" w:type="dxa"/>
            <w:gridSpan w:val="2"/>
            <w:tcBorders>
              <w:top w:val="single" w:sz="4" w:space="0" w:color="auto"/>
              <w:bottom w:val="single" w:sz="4" w:space="0" w:color="auto"/>
            </w:tcBorders>
            <w:vAlign w:val="bottom"/>
          </w:tcPr>
          <w:p w14:paraId="15B9D313" w14:textId="6941CA8C"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 xml:space="preserve">Consolidated </w:t>
            </w:r>
            <w:r w:rsidR="009072A5">
              <w:rPr>
                <w:rFonts w:cs="Arial"/>
                <w:b/>
                <w:bCs/>
              </w:rPr>
              <w:br/>
            </w:r>
            <w:r w:rsidRPr="00B21467">
              <w:rPr>
                <w:rFonts w:cs="Arial"/>
                <w:b/>
                <w:bCs/>
              </w:rPr>
              <w:t>financial statements</w:t>
            </w:r>
          </w:p>
        </w:tc>
        <w:tc>
          <w:tcPr>
            <w:tcW w:w="2623" w:type="dxa"/>
            <w:gridSpan w:val="2"/>
            <w:tcBorders>
              <w:top w:val="single" w:sz="4" w:space="0" w:color="auto"/>
              <w:bottom w:val="single" w:sz="4" w:space="0" w:color="auto"/>
            </w:tcBorders>
          </w:tcPr>
          <w:p w14:paraId="14E32B5D" w14:textId="1C045B6A"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rPr>
            </w:pPr>
            <w:r w:rsidRPr="00B21467">
              <w:rPr>
                <w:rFonts w:cs="Arial"/>
                <w:b/>
                <w:bCs/>
              </w:rPr>
              <w:t xml:space="preserve">Separate </w:t>
            </w:r>
            <w:r w:rsidR="009072A5">
              <w:rPr>
                <w:rFonts w:cs="Arial"/>
                <w:b/>
                <w:bCs/>
              </w:rPr>
              <w:br/>
            </w:r>
            <w:r w:rsidRPr="00B21467">
              <w:rPr>
                <w:rFonts w:cs="Arial"/>
                <w:b/>
                <w:bCs/>
              </w:rPr>
              <w:t>financial statements</w:t>
            </w:r>
          </w:p>
        </w:tc>
      </w:tr>
      <w:tr w:rsidR="00661979" w:rsidRPr="00B21467" w14:paraId="07610C98" w14:textId="77777777" w:rsidTr="00D674F3">
        <w:tc>
          <w:tcPr>
            <w:tcW w:w="3978" w:type="dxa"/>
          </w:tcPr>
          <w:p w14:paraId="1C173EB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b/>
                <w:bCs/>
                <w:cs/>
              </w:rPr>
            </w:pPr>
            <w:r w:rsidRPr="00B21467">
              <w:rPr>
                <w:rFonts w:cs="Arial"/>
                <w:b/>
                <w:bCs/>
                <w:sz w:val="17"/>
                <w:szCs w:val="17"/>
              </w:rPr>
              <w:t>For the year ended 31 December</w:t>
            </w:r>
          </w:p>
        </w:tc>
        <w:tc>
          <w:tcPr>
            <w:tcW w:w="1368" w:type="dxa"/>
            <w:tcBorders>
              <w:top w:val="single" w:sz="4" w:space="0" w:color="auto"/>
            </w:tcBorders>
          </w:tcPr>
          <w:p w14:paraId="42CE7EC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2019</w:t>
            </w:r>
          </w:p>
        </w:tc>
        <w:tc>
          <w:tcPr>
            <w:tcW w:w="1481" w:type="dxa"/>
            <w:tcBorders>
              <w:top w:val="single" w:sz="4" w:space="0" w:color="auto"/>
            </w:tcBorders>
          </w:tcPr>
          <w:p w14:paraId="06E3436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c>
          <w:tcPr>
            <w:tcW w:w="1255" w:type="dxa"/>
            <w:tcBorders>
              <w:top w:val="single" w:sz="4" w:space="0" w:color="auto"/>
            </w:tcBorders>
          </w:tcPr>
          <w:p w14:paraId="579DCAD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cs/>
                <w:lang w:eastAsia="en-GB"/>
              </w:rPr>
            </w:pPr>
            <w:r w:rsidRPr="00B21467">
              <w:rPr>
                <w:rFonts w:cs="Arial"/>
                <w:b/>
                <w:bCs/>
                <w:lang w:eastAsia="en-GB"/>
              </w:rPr>
              <w:t>2019</w:t>
            </w:r>
          </w:p>
        </w:tc>
        <w:tc>
          <w:tcPr>
            <w:tcW w:w="1368" w:type="dxa"/>
            <w:tcBorders>
              <w:top w:val="single" w:sz="4" w:space="0" w:color="auto"/>
            </w:tcBorders>
          </w:tcPr>
          <w:p w14:paraId="5B7A8C3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2018</w:t>
            </w:r>
          </w:p>
        </w:tc>
      </w:tr>
      <w:tr w:rsidR="00661979" w:rsidRPr="00B21467" w14:paraId="4A741B19" w14:textId="77777777" w:rsidTr="00D674F3">
        <w:tc>
          <w:tcPr>
            <w:tcW w:w="3978" w:type="dxa"/>
          </w:tcPr>
          <w:p w14:paraId="312CE01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p>
        </w:tc>
        <w:tc>
          <w:tcPr>
            <w:tcW w:w="1368" w:type="dxa"/>
            <w:tcBorders>
              <w:bottom w:val="single" w:sz="4" w:space="0" w:color="auto"/>
            </w:tcBorders>
            <w:vAlign w:val="bottom"/>
          </w:tcPr>
          <w:p w14:paraId="219C8C2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1481" w:type="dxa"/>
            <w:tcBorders>
              <w:bottom w:val="single" w:sz="4" w:space="0" w:color="auto"/>
            </w:tcBorders>
            <w:vAlign w:val="bottom"/>
          </w:tcPr>
          <w:p w14:paraId="0DBA3CF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1255" w:type="dxa"/>
            <w:tcBorders>
              <w:bottom w:val="single" w:sz="4" w:space="0" w:color="auto"/>
            </w:tcBorders>
            <w:vAlign w:val="bottom"/>
          </w:tcPr>
          <w:p w14:paraId="3CC1A66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c>
          <w:tcPr>
            <w:tcW w:w="1368" w:type="dxa"/>
            <w:tcBorders>
              <w:bottom w:val="single" w:sz="4" w:space="0" w:color="auto"/>
            </w:tcBorders>
            <w:vAlign w:val="bottom"/>
          </w:tcPr>
          <w:p w14:paraId="6C1A5D2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B21467">
              <w:rPr>
                <w:rFonts w:cs="Arial"/>
                <w:b/>
                <w:bCs/>
                <w:lang w:eastAsia="en-GB"/>
              </w:rPr>
              <w:t>Million Baht</w:t>
            </w:r>
          </w:p>
        </w:tc>
      </w:tr>
      <w:tr w:rsidR="00661979" w:rsidRPr="00B21467" w14:paraId="75D428A4" w14:textId="77777777" w:rsidTr="00D674F3">
        <w:tc>
          <w:tcPr>
            <w:tcW w:w="3978" w:type="dxa"/>
          </w:tcPr>
          <w:p w14:paraId="6340730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sz w:val="12"/>
                <w:szCs w:val="12"/>
              </w:rPr>
            </w:pPr>
          </w:p>
        </w:tc>
        <w:tc>
          <w:tcPr>
            <w:tcW w:w="1368" w:type="dxa"/>
            <w:tcBorders>
              <w:top w:val="single" w:sz="4" w:space="0" w:color="auto"/>
            </w:tcBorders>
            <w:shd w:val="clear" w:color="auto" w:fill="FAFAFA"/>
          </w:tcPr>
          <w:p w14:paraId="3A89074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Borders>
              <w:top w:val="single" w:sz="4" w:space="0" w:color="auto"/>
            </w:tcBorders>
          </w:tcPr>
          <w:p w14:paraId="35E898F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tcBorders>
              <w:top w:val="single" w:sz="4" w:space="0" w:color="auto"/>
            </w:tcBorders>
            <w:shd w:val="clear" w:color="auto" w:fill="FAFAFA"/>
          </w:tcPr>
          <w:p w14:paraId="3742013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Borders>
              <w:top w:val="single" w:sz="4" w:space="0" w:color="auto"/>
            </w:tcBorders>
          </w:tcPr>
          <w:p w14:paraId="7A359CF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9072A5" w:rsidRPr="00B21467" w14:paraId="2A9EFC99" w14:textId="77777777" w:rsidTr="00D674F3">
        <w:tc>
          <w:tcPr>
            <w:tcW w:w="3978" w:type="dxa"/>
          </w:tcPr>
          <w:p w14:paraId="6728054D" w14:textId="5B354008"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B21467">
              <w:rPr>
                <w:rFonts w:cs="Arial"/>
              </w:rPr>
              <w:t xml:space="preserve">Profit before </w:t>
            </w:r>
            <w:r>
              <w:rPr>
                <w:rFonts w:cs="Arial"/>
              </w:rPr>
              <w:t>income tax expense</w:t>
            </w:r>
          </w:p>
        </w:tc>
        <w:tc>
          <w:tcPr>
            <w:tcW w:w="1368" w:type="dxa"/>
            <w:tcBorders>
              <w:bottom w:val="single" w:sz="4" w:space="0" w:color="auto"/>
            </w:tcBorders>
            <w:shd w:val="clear" w:color="auto" w:fill="FAFAFA"/>
          </w:tcPr>
          <w:p w14:paraId="05604034" w14:textId="24E662C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7,756</w:t>
            </w:r>
          </w:p>
        </w:tc>
        <w:tc>
          <w:tcPr>
            <w:tcW w:w="1481" w:type="dxa"/>
            <w:tcBorders>
              <w:bottom w:val="single" w:sz="4" w:space="0" w:color="auto"/>
            </w:tcBorders>
          </w:tcPr>
          <w:p w14:paraId="588BCD93" w14:textId="3568270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12,367</w:t>
            </w:r>
          </w:p>
        </w:tc>
        <w:tc>
          <w:tcPr>
            <w:tcW w:w="1255" w:type="dxa"/>
            <w:tcBorders>
              <w:bottom w:val="single" w:sz="4" w:space="0" w:color="auto"/>
            </w:tcBorders>
            <w:shd w:val="clear" w:color="auto" w:fill="FAFAFA"/>
          </w:tcPr>
          <w:p w14:paraId="065A7392" w14:textId="77AE6DB1"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5,182</w:t>
            </w:r>
          </w:p>
        </w:tc>
        <w:tc>
          <w:tcPr>
            <w:tcW w:w="1368" w:type="dxa"/>
            <w:tcBorders>
              <w:bottom w:val="single" w:sz="4" w:space="0" w:color="auto"/>
            </w:tcBorders>
          </w:tcPr>
          <w:p w14:paraId="5710627B" w14:textId="79B30EF1"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9,195</w:t>
            </w:r>
          </w:p>
        </w:tc>
      </w:tr>
      <w:tr w:rsidR="009072A5" w:rsidRPr="00B21467" w14:paraId="35373D3C" w14:textId="77777777" w:rsidTr="00D674F3">
        <w:tc>
          <w:tcPr>
            <w:tcW w:w="3978" w:type="dxa"/>
          </w:tcPr>
          <w:p w14:paraId="304D5359"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sz w:val="12"/>
                <w:szCs w:val="12"/>
              </w:rPr>
            </w:pPr>
          </w:p>
        </w:tc>
        <w:tc>
          <w:tcPr>
            <w:tcW w:w="1368" w:type="dxa"/>
            <w:tcBorders>
              <w:top w:val="single" w:sz="4" w:space="0" w:color="auto"/>
            </w:tcBorders>
            <w:shd w:val="clear" w:color="auto" w:fill="FAFAFA"/>
          </w:tcPr>
          <w:p w14:paraId="2183480A"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Borders>
              <w:top w:val="single" w:sz="4" w:space="0" w:color="auto"/>
            </w:tcBorders>
          </w:tcPr>
          <w:p w14:paraId="446F5EC8"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tcBorders>
              <w:top w:val="single" w:sz="4" w:space="0" w:color="auto"/>
            </w:tcBorders>
            <w:shd w:val="clear" w:color="auto" w:fill="FAFAFA"/>
          </w:tcPr>
          <w:p w14:paraId="7F93EC81"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Borders>
              <w:top w:val="single" w:sz="4" w:space="0" w:color="auto"/>
            </w:tcBorders>
          </w:tcPr>
          <w:p w14:paraId="68E50680"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9072A5" w:rsidRPr="00B21467" w14:paraId="050614F5" w14:textId="77777777" w:rsidTr="00D674F3">
        <w:tc>
          <w:tcPr>
            <w:tcW w:w="3978" w:type="dxa"/>
          </w:tcPr>
          <w:p w14:paraId="2334ED62" w14:textId="65512644"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B21467">
              <w:rPr>
                <w:rFonts w:cs="Arial"/>
              </w:rPr>
              <w:t>Tax calculated at a tax rate of</w:t>
            </w:r>
          </w:p>
        </w:tc>
        <w:tc>
          <w:tcPr>
            <w:tcW w:w="1368" w:type="dxa"/>
            <w:shd w:val="clear" w:color="auto" w:fill="FAFAFA"/>
          </w:tcPr>
          <w:p w14:paraId="40838020" w14:textId="7535DC23"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w:t>
            </w:r>
          </w:p>
        </w:tc>
        <w:tc>
          <w:tcPr>
            <w:tcW w:w="1481" w:type="dxa"/>
          </w:tcPr>
          <w:p w14:paraId="0FD715F5" w14:textId="2E4B17F6"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w:t>
            </w:r>
          </w:p>
        </w:tc>
        <w:tc>
          <w:tcPr>
            <w:tcW w:w="1255" w:type="dxa"/>
            <w:shd w:val="clear" w:color="auto" w:fill="FAFAFA"/>
          </w:tcPr>
          <w:p w14:paraId="497212AC" w14:textId="11E30BE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w:t>
            </w:r>
          </w:p>
        </w:tc>
        <w:tc>
          <w:tcPr>
            <w:tcW w:w="1368" w:type="dxa"/>
          </w:tcPr>
          <w:p w14:paraId="384332F1" w14:textId="4E4CD7C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w:t>
            </w:r>
          </w:p>
        </w:tc>
      </w:tr>
      <w:tr w:rsidR="009072A5" w:rsidRPr="00B21467" w14:paraId="5E0CF15F" w14:textId="77777777" w:rsidTr="00D674F3">
        <w:tc>
          <w:tcPr>
            <w:tcW w:w="3978" w:type="dxa"/>
          </w:tcPr>
          <w:p w14:paraId="555EA078" w14:textId="74FF3AAB"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rPr>
            </w:pPr>
            <w:r w:rsidRPr="00B21467">
              <w:rPr>
                <w:rFonts w:cs="Arial"/>
              </w:rPr>
              <w:t>The result of the accounting profit</w:t>
            </w:r>
          </w:p>
        </w:tc>
        <w:tc>
          <w:tcPr>
            <w:tcW w:w="1368" w:type="dxa"/>
            <w:shd w:val="clear" w:color="auto" w:fill="FAFAFA"/>
          </w:tcPr>
          <w:p w14:paraId="2A3EEE8B"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Pr>
          <w:p w14:paraId="4B5200E5"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shd w:val="clear" w:color="auto" w:fill="FAFAFA"/>
          </w:tcPr>
          <w:p w14:paraId="23F92616"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Pr>
          <w:p w14:paraId="2836EC1E"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9072A5" w:rsidRPr="00B21467" w14:paraId="6FE255CC" w14:textId="77777777" w:rsidTr="00D674F3">
        <w:tc>
          <w:tcPr>
            <w:tcW w:w="3978" w:type="dxa"/>
          </w:tcPr>
          <w:p w14:paraId="3194A560" w14:textId="416AC801"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rPr>
            </w:pPr>
            <w:r w:rsidRPr="00B21467">
              <w:rPr>
                <w:rFonts w:cs="Arial"/>
              </w:rPr>
              <w:t xml:space="preserve"> </w:t>
            </w:r>
            <w:r>
              <w:rPr>
                <w:rFonts w:cs="Arial"/>
              </w:rPr>
              <w:t xml:space="preserve">  m</w:t>
            </w:r>
            <w:r w:rsidRPr="00B21467">
              <w:rPr>
                <w:rFonts w:cs="Arial"/>
              </w:rPr>
              <w:t>ultiplied by the income tax rate</w:t>
            </w:r>
          </w:p>
        </w:tc>
        <w:tc>
          <w:tcPr>
            <w:tcW w:w="1368" w:type="dxa"/>
            <w:shd w:val="clear" w:color="auto" w:fill="FAFAFA"/>
          </w:tcPr>
          <w:p w14:paraId="2E9921E0" w14:textId="3887B252"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1,551</w:t>
            </w:r>
          </w:p>
        </w:tc>
        <w:tc>
          <w:tcPr>
            <w:tcW w:w="1481" w:type="dxa"/>
          </w:tcPr>
          <w:p w14:paraId="43B56B96" w14:textId="48D0B31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2,473</w:t>
            </w:r>
          </w:p>
        </w:tc>
        <w:tc>
          <w:tcPr>
            <w:tcW w:w="1255" w:type="dxa"/>
            <w:shd w:val="clear" w:color="auto" w:fill="FAFAFA"/>
          </w:tcPr>
          <w:p w14:paraId="21ED31D6" w14:textId="0973D8F2"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1,036</w:t>
            </w:r>
          </w:p>
        </w:tc>
        <w:tc>
          <w:tcPr>
            <w:tcW w:w="1368" w:type="dxa"/>
          </w:tcPr>
          <w:p w14:paraId="239D9824" w14:textId="3C566FFD"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1,839</w:t>
            </w:r>
          </w:p>
        </w:tc>
      </w:tr>
      <w:tr w:rsidR="009072A5" w:rsidRPr="00B21467" w14:paraId="23D2D0ED" w14:textId="77777777" w:rsidTr="00D674F3">
        <w:tc>
          <w:tcPr>
            <w:tcW w:w="3978" w:type="dxa"/>
          </w:tcPr>
          <w:p w14:paraId="59026034"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sz w:val="12"/>
                <w:szCs w:val="12"/>
              </w:rPr>
            </w:pPr>
          </w:p>
        </w:tc>
        <w:tc>
          <w:tcPr>
            <w:tcW w:w="1368" w:type="dxa"/>
            <w:shd w:val="clear" w:color="auto" w:fill="FAFAFA"/>
          </w:tcPr>
          <w:p w14:paraId="4B3196B6"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Pr>
          <w:p w14:paraId="486FAC91"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shd w:val="clear" w:color="auto" w:fill="FAFAFA"/>
          </w:tcPr>
          <w:p w14:paraId="7F3C1874"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Pr>
          <w:p w14:paraId="3F831BEB"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9072A5" w:rsidRPr="00B21467" w14:paraId="711E8DE1" w14:textId="77777777" w:rsidTr="00D674F3">
        <w:tc>
          <w:tcPr>
            <w:tcW w:w="3978" w:type="dxa"/>
          </w:tcPr>
          <w:p w14:paraId="69A5E3AB" w14:textId="5B131FF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B21467">
              <w:rPr>
                <w:rFonts w:cs="Arial"/>
              </w:rPr>
              <w:t>Tax effect of:</w:t>
            </w:r>
          </w:p>
        </w:tc>
        <w:tc>
          <w:tcPr>
            <w:tcW w:w="1368" w:type="dxa"/>
            <w:shd w:val="clear" w:color="auto" w:fill="FAFAFA"/>
          </w:tcPr>
          <w:p w14:paraId="1C1C1394"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tcPr>
          <w:p w14:paraId="7C27E34A"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21477583"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tcPr>
          <w:p w14:paraId="4D73DE28" w14:textId="7777777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9072A5" w:rsidRPr="00B21467" w14:paraId="663DC703" w14:textId="77777777" w:rsidTr="00D674F3">
        <w:tc>
          <w:tcPr>
            <w:tcW w:w="3978" w:type="dxa"/>
          </w:tcPr>
          <w:p w14:paraId="3C35D96A" w14:textId="07BE2585"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cs/>
              </w:rPr>
            </w:pPr>
            <w:r w:rsidRPr="00B21467">
              <w:rPr>
                <w:rFonts w:cs="Arial"/>
              </w:rPr>
              <w:t xml:space="preserve">   Income not subject to tax</w:t>
            </w:r>
          </w:p>
        </w:tc>
        <w:tc>
          <w:tcPr>
            <w:tcW w:w="1368" w:type="dxa"/>
            <w:shd w:val="clear" w:color="auto" w:fill="FAFAFA"/>
          </w:tcPr>
          <w:p w14:paraId="78E287E7" w14:textId="7A6D5D2E"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(333)</w:t>
            </w:r>
          </w:p>
        </w:tc>
        <w:tc>
          <w:tcPr>
            <w:tcW w:w="1481" w:type="dxa"/>
          </w:tcPr>
          <w:p w14:paraId="2584A54D" w14:textId="509CA838"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(517)</w:t>
            </w:r>
          </w:p>
        </w:tc>
        <w:tc>
          <w:tcPr>
            <w:tcW w:w="1255" w:type="dxa"/>
            <w:shd w:val="clear" w:color="auto" w:fill="FAFAFA"/>
          </w:tcPr>
          <w:p w14:paraId="6CC64287" w14:textId="24EE4596"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(520)</w:t>
            </w:r>
          </w:p>
        </w:tc>
        <w:tc>
          <w:tcPr>
            <w:tcW w:w="1368" w:type="dxa"/>
          </w:tcPr>
          <w:p w14:paraId="0CF320CB" w14:textId="63F04BC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(896)</w:t>
            </w:r>
          </w:p>
        </w:tc>
      </w:tr>
      <w:tr w:rsidR="009072A5" w:rsidRPr="00B21467" w14:paraId="1B906528" w14:textId="77777777" w:rsidTr="00D674F3">
        <w:tc>
          <w:tcPr>
            <w:tcW w:w="3978" w:type="dxa"/>
          </w:tcPr>
          <w:p w14:paraId="6B08B1ED" w14:textId="24B20A2D"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B21467">
              <w:rPr>
                <w:rFonts w:cs="Arial"/>
              </w:rPr>
              <w:t xml:space="preserve">   Expenses not deductible for tax purpose</w:t>
            </w:r>
          </w:p>
        </w:tc>
        <w:tc>
          <w:tcPr>
            <w:tcW w:w="1368" w:type="dxa"/>
            <w:shd w:val="clear" w:color="auto" w:fill="FAFAFA"/>
          </w:tcPr>
          <w:p w14:paraId="479ECA42" w14:textId="5D3D364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32</w:t>
            </w:r>
          </w:p>
        </w:tc>
        <w:tc>
          <w:tcPr>
            <w:tcW w:w="1481" w:type="dxa"/>
          </w:tcPr>
          <w:p w14:paraId="31C214E1" w14:textId="10589BD6"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29</w:t>
            </w:r>
          </w:p>
        </w:tc>
        <w:tc>
          <w:tcPr>
            <w:tcW w:w="1255" w:type="dxa"/>
            <w:shd w:val="clear" w:color="auto" w:fill="FAFAFA"/>
          </w:tcPr>
          <w:p w14:paraId="7DA7B97A" w14:textId="325F2A3F"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16</w:t>
            </w:r>
          </w:p>
        </w:tc>
        <w:tc>
          <w:tcPr>
            <w:tcW w:w="1368" w:type="dxa"/>
          </w:tcPr>
          <w:p w14:paraId="268370F0" w14:textId="07E493FF"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13</w:t>
            </w:r>
          </w:p>
        </w:tc>
      </w:tr>
      <w:tr w:rsidR="009072A5" w:rsidRPr="00B21467" w14:paraId="084118A0" w14:textId="77777777" w:rsidTr="00D674F3">
        <w:tc>
          <w:tcPr>
            <w:tcW w:w="3978" w:type="dxa"/>
          </w:tcPr>
          <w:p w14:paraId="0D856B54" w14:textId="670E60B2"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B21467">
              <w:rPr>
                <w:rFonts w:cs="Arial"/>
              </w:rPr>
              <w:t xml:space="preserve">   Tax losses for which no deferred</w:t>
            </w:r>
          </w:p>
        </w:tc>
        <w:tc>
          <w:tcPr>
            <w:tcW w:w="1368" w:type="dxa"/>
            <w:shd w:val="clear" w:color="auto" w:fill="FAFAFA"/>
          </w:tcPr>
          <w:p w14:paraId="5273270B" w14:textId="2DA07C4F"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shd w:val="clear" w:color="auto" w:fill="auto"/>
          </w:tcPr>
          <w:p w14:paraId="26ADAD4F" w14:textId="00CDAEE8"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6FDE8125" w14:textId="6DBBA357"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shd w:val="clear" w:color="auto" w:fill="auto"/>
          </w:tcPr>
          <w:p w14:paraId="460D534A" w14:textId="52762F20"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9072A5" w:rsidRPr="00B21467" w14:paraId="618AAB2A" w14:textId="77777777" w:rsidTr="00D674F3">
        <w:tc>
          <w:tcPr>
            <w:tcW w:w="3978" w:type="dxa"/>
          </w:tcPr>
          <w:p w14:paraId="445A6454" w14:textId="1AFAC102"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90"/>
              <w:jc w:val="thaiDistribute"/>
              <w:rPr>
                <w:rFonts w:cs="Arial"/>
              </w:rPr>
            </w:pPr>
            <w:r w:rsidRPr="00B21467">
              <w:rPr>
                <w:rFonts w:cs="Arial"/>
              </w:rPr>
              <w:t xml:space="preserve">      income tax asset was recognised</w:t>
            </w:r>
          </w:p>
        </w:tc>
        <w:tc>
          <w:tcPr>
            <w:tcW w:w="1368" w:type="dxa"/>
            <w:shd w:val="clear" w:color="auto" w:fill="FAFAFA"/>
          </w:tcPr>
          <w:p w14:paraId="5AC7B8D0" w14:textId="4F939EB4"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(8)</w:t>
            </w:r>
          </w:p>
        </w:tc>
        <w:tc>
          <w:tcPr>
            <w:tcW w:w="1481" w:type="dxa"/>
            <w:shd w:val="clear" w:color="auto" w:fill="auto"/>
          </w:tcPr>
          <w:p w14:paraId="3B09FCA6" w14:textId="6D3C40B8"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w:t>
            </w:r>
          </w:p>
        </w:tc>
        <w:tc>
          <w:tcPr>
            <w:tcW w:w="1255" w:type="dxa"/>
            <w:shd w:val="clear" w:color="auto" w:fill="FAFAFA"/>
          </w:tcPr>
          <w:p w14:paraId="092E342A" w14:textId="3B8BD12C"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368" w:type="dxa"/>
            <w:shd w:val="clear" w:color="auto" w:fill="auto"/>
          </w:tcPr>
          <w:p w14:paraId="4C93EA27" w14:textId="7DE46869"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r>
      <w:tr w:rsidR="009072A5" w:rsidRPr="00B21467" w14:paraId="4619AA37" w14:textId="77777777" w:rsidTr="00BE612A">
        <w:tc>
          <w:tcPr>
            <w:tcW w:w="3978" w:type="dxa"/>
          </w:tcPr>
          <w:p w14:paraId="1FD551A9" w14:textId="20CB3029"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Pr>
                <w:rFonts w:cs="Arial"/>
              </w:rPr>
              <w:t xml:space="preserve">   </w:t>
            </w:r>
            <w:r w:rsidRPr="00B21467">
              <w:rPr>
                <w:rFonts w:cs="Arial"/>
              </w:rPr>
              <w:t>Adjustment</w:t>
            </w:r>
            <w:r>
              <w:rPr>
                <w:rFonts w:cs="Arial"/>
              </w:rPr>
              <w:t>s</w:t>
            </w:r>
            <w:r w:rsidRPr="00B21467">
              <w:rPr>
                <w:rFonts w:cs="Arial"/>
              </w:rPr>
              <w:t xml:space="preserve"> in respect of prior year</w:t>
            </w:r>
          </w:p>
        </w:tc>
        <w:tc>
          <w:tcPr>
            <w:tcW w:w="1368" w:type="dxa"/>
            <w:tcBorders>
              <w:bottom w:val="single" w:sz="4" w:space="0" w:color="auto"/>
            </w:tcBorders>
            <w:shd w:val="clear" w:color="auto" w:fill="FAFAFA"/>
          </w:tcPr>
          <w:p w14:paraId="55AA8D58" w14:textId="2E0364D8"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w:t>
            </w:r>
          </w:p>
        </w:tc>
        <w:tc>
          <w:tcPr>
            <w:tcW w:w="1481" w:type="dxa"/>
            <w:tcBorders>
              <w:bottom w:val="single" w:sz="4" w:space="0" w:color="auto"/>
            </w:tcBorders>
            <w:shd w:val="clear" w:color="auto" w:fill="auto"/>
          </w:tcPr>
          <w:p w14:paraId="0AFD57B7" w14:textId="5340850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w:t>
            </w:r>
          </w:p>
        </w:tc>
        <w:tc>
          <w:tcPr>
            <w:tcW w:w="1255" w:type="dxa"/>
            <w:tcBorders>
              <w:bottom w:val="single" w:sz="4" w:space="0" w:color="auto"/>
            </w:tcBorders>
            <w:shd w:val="clear" w:color="auto" w:fill="FAFAFA"/>
          </w:tcPr>
          <w:p w14:paraId="341ACCCA" w14:textId="6D3CB0E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w:t>
            </w:r>
          </w:p>
        </w:tc>
        <w:tc>
          <w:tcPr>
            <w:tcW w:w="1368" w:type="dxa"/>
            <w:tcBorders>
              <w:bottom w:val="single" w:sz="4" w:space="0" w:color="auto"/>
            </w:tcBorders>
            <w:shd w:val="clear" w:color="auto" w:fill="auto"/>
          </w:tcPr>
          <w:p w14:paraId="032F3BE6" w14:textId="4C5BEA82"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w:t>
            </w:r>
          </w:p>
        </w:tc>
      </w:tr>
      <w:tr w:rsidR="009072A5" w:rsidRPr="00B21467" w14:paraId="2E6C607C" w14:textId="77777777" w:rsidTr="00BE612A">
        <w:tc>
          <w:tcPr>
            <w:tcW w:w="3978" w:type="dxa"/>
          </w:tcPr>
          <w:p w14:paraId="746E6BBA" w14:textId="57B4C3FB"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sz w:val="12"/>
                <w:szCs w:val="12"/>
              </w:rPr>
            </w:pPr>
            <w:r w:rsidRPr="00B21467">
              <w:rPr>
                <w:rFonts w:cs="Arial"/>
              </w:rPr>
              <w:t>Income tax expense</w:t>
            </w:r>
          </w:p>
        </w:tc>
        <w:tc>
          <w:tcPr>
            <w:tcW w:w="1368" w:type="dxa"/>
            <w:tcBorders>
              <w:top w:val="single" w:sz="4" w:space="0" w:color="auto"/>
              <w:bottom w:val="single" w:sz="4" w:space="0" w:color="auto"/>
            </w:tcBorders>
            <w:shd w:val="clear" w:color="auto" w:fill="FAFAFA"/>
          </w:tcPr>
          <w:p w14:paraId="4B27B734" w14:textId="4CCF4974"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r>
              <w:rPr>
                <w:rFonts w:eastAsia="Arial Unicode MS" w:cs="Arial"/>
              </w:rPr>
              <w:t>1,239</w:t>
            </w:r>
          </w:p>
        </w:tc>
        <w:tc>
          <w:tcPr>
            <w:tcW w:w="1481" w:type="dxa"/>
            <w:tcBorders>
              <w:top w:val="single" w:sz="4" w:space="0" w:color="auto"/>
              <w:bottom w:val="single" w:sz="4" w:space="0" w:color="auto"/>
            </w:tcBorders>
            <w:shd w:val="clear" w:color="auto" w:fill="auto"/>
          </w:tcPr>
          <w:p w14:paraId="4DAC30D0" w14:textId="4741B5BE" w:rsidR="009072A5" w:rsidRPr="00B21467" w:rsidRDefault="009072A5" w:rsidP="0030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r w:rsidRPr="00B21467">
              <w:rPr>
                <w:rFonts w:eastAsia="Arial Unicode MS" w:cs="Arial"/>
              </w:rPr>
              <w:t>1,983</w:t>
            </w:r>
          </w:p>
        </w:tc>
        <w:tc>
          <w:tcPr>
            <w:tcW w:w="1255" w:type="dxa"/>
            <w:tcBorders>
              <w:top w:val="single" w:sz="4" w:space="0" w:color="auto"/>
              <w:bottom w:val="single" w:sz="4" w:space="0" w:color="auto"/>
            </w:tcBorders>
            <w:shd w:val="clear" w:color="auto" w:fill="FAFAFA"/>
          </w:tcPr>
          <w:p w14:paraId="61D97D1E" w14:textId="3EE60241"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r>
              <w:rPr>
                <w:rFonts w:eastAsia="Arial Unicode MS" w:cs="Arial"/>
              </w:rPr>
              <w:t>526</w:t>
            </w:r>
          </w:p>
        </w:tc>
        <w:tc>
          <w:tcPr>
            <w:tcW w:w="1368" w:type="dxa"/>
            <w:tcBorders>
              <w:top w:val="single" w:sz="4" w:space="0" w:color="auto"/>
              <w:bottom w:val="single" w:sz="4" w:space="0" w:color="auto"/>
            </w:tcBorders>
            <w:shd w:val="clear" w:color="auto" w:fill="auto"/>
          </w:tcPr>
          <w:p w14:paraId="6FA1D4C4" w14:textId="18F1555A" w:rsidR="009072A5" w:rsidRPr="00B21467"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r w:rsidRPr="00B21467">
              <w:rPr>
                <w:rFonts w:eastAsia="Arial Unicode MS" w:cs="Arial"/>
              </w:rPr>
              <w:t>955</w:t>
            </w:r>
          </w:p>
        </w:tc>
      </w:tr>
    </w:tbl>
    <w:p w14:paraId="081E2067" w14:textId="77777777" w:rsidR="00367E9B" w:rsidRDefault="00367E9B"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4C244F07" w14:textId="77777777" w:rsidR="009072A5"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The weighted average applicable tax rate of</w:t>
      </w:r>
      <w:r>
        <w:rPr>
          <w:rFonts w:cs="Arial"/>
        </w:rPr>
        <w:t xml:space="preserve"> the Group and Company were 15.98% and 10.15</w:t>
      </w:r>
      <w:r w:rsidRPr="00B21467">
        <w:rPr>
          <w:rFonts w:cs="Arial"/>
        </w:rPr>
        <w:t>%, respectively (2018: 16.03% and 10.38%, respectively).</w:t>
      </w:r>
    </w:p>
    <w:p w14:paraId="27F88BE6" w14:textId="77777777" w:rsidR="009072A5"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51BAD8E" w14:textId="77777777" w:rsidR="009072A5" w:rsidRPr="00E353CD" w:rsidRDefault="009072A5" w:rsidP="009072A5">
      <w:pPr>
        <w:tabs>
          <w:tab w:val="clear" w:pos="454"/>
        </w:tabs>
        <w:jc w:val="both"/>
        <w:rPr>
          <w:rFonts w:cs="Arial"/>
        </w:rPr>
      </w:pPr>
      <w:r w:rsidRPr="00E353CD">
        <w:rPr>
          <w:rFonts w:cs="Arial"/>
        </w:rPr>
        <w:t>Revenues, profit before finance costs and income tax expense, and income tax expense from operation in foreign countries of the Group for the year ended 31 December 201</w:t>
      </w:r>
      <w:r>
        <w:rPr>
          <w:rFonts w:cs="Arial"/>
        </w:rPr>
        <w:t>9</w:t>
      </w:r>
      <w:r w:rsidRPr="00E353CD">
        <w:rPr>
          <w:rFonts w:cs="Arial"/>
        </w:rPr>
        <w:t xml:space="preserve"> are as follow:</w:t>
      </w:r>
    </w:p>
    <w:p w14:paraId="11DDE081" w14:textId="77777777" w:rsidR="009072A5" w:rsidRPr="00E353CD" w:rsidRDefault="009072A5" w:rsidP="009072A5">
      <w:pPr>
        <w:tabs>
          <w:tab w:val="clear" w:pos="454"/>
        </w:tabs>
        <w:jc w:val="both"/>
        <w:rPr>
          <w:rFont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1402"/>
        <w:gridCol w:w="2064"/>
        <w:gridCol w:w="1580"/>
      </w:tblGrid>
      <w:tr w:rsidR="002C29B1" w:rsidRPr="00E353CD" w14:paraId="3EEBBD3C" w14:textId="77777777" w:rsidTr="009C6B64">
        <w:tc>
          <w:tcPr>
            <w:tcW w:w="2333" w:type="pct"/>
          </w:tcPr>
          <w:p w14:paraId="2EA2643B" w14:textId="77777777" w:rsidR="002C29B1" w:rsidRPr="002C29B1" w:rsidRDefault="002C29B1" w:rsidP="00E353CD">
            <w:pPr>
              <w:tabs>
                <w:tab w:val="clear" w:pos="454"/>
              </w:tabs>
              <w:jc w:val="both"/>
              <w:rPr>
                <w:rFonts w:cs="Arial"/>
                <w:b/>
                <w:bCs/>
              </w:rPr>
            </w:pPr>
          </w:p>
          <w:p w14:paraId="26EC0114" w14:textId="77777777" w:rsidR="002C29B1" w:rsidRPr="002C29B1" w:rsidRDefault="002C29B1" w:rsidP="00E353CD">
            <w:pPr>
              <w:tabs>
                <w:tab w:val="clear" w:pos="454"/>
              </w:tabs>
              <w:jc w:val="both"/>
              <w:rPr>
                <w:rFonts w:cs="Arial"/>
                <w:b/>
                <w:bCs/>
              </w:rPr>
            </w:pPr>
          </w:p>
          <w:p w14:paraId="46F22758" w14:textId="66F035BD" w:rsidR="002C29B1" w:rsidRPr="002C29B1" w:rsidRDefault="002C29B1" w:rsidP="00E353CD">
            <w:pPr>
              <w:tabs>
                <w:tab w:val="clear" w:pos="454"/>
              </w:tabs>
              <w:jc w:val="both"/>
              <w:rPr>
                <w:rFonts w:cs="Arial"/>
                <w:b/>
                <w:bCs/>
              </w:rPr>
            </w:pPr>
          </w:p>
        </w:tc>
        <w:tc>
          <w:tcPr>
            <w:tcW w:w="741" w:type="pct"/>
            <w:tcBorders>
              <w:top w:val="single" w:sz="4" w:space="0" w:color="auto"/>
              <w:bottom w:val="single" w:sz="4" w:space="0" w:color="auto"/>
            </w:tcBorders>
            <w:vAlign w:val="bottom"/>
          </w:tcPr>
          <w:p w14:paraId="52DC34F5"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p w14:paraId="64E87A9C"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p w14:paraId="45B4AA2F"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2C29B1">
              <w:rPr>
                <w:rFonts w:cs="Arial"/>
                <w:b/>
                <w:bCs/>
                <w:lang w:eastAsia="en-GB"/>
              </w:rPr>
              <w:t>Revenues</w:t>
            </w:r>
            <w:r w:rsidRPr="009C6B64">
              <w:rPr>
                <w:rFonts w:cs="Arial"/>
                <w:b/>
                <w:bCs/>
                <w:lang w:eastAsia="en-GB"/>
              </w:rPr>
              <w:t>(1)</w:t>
            </w:r>
          </w:p>
        </w:tc>
        <w:tc>
          <w:tcPr>
            <w:tcW w:w="1091" w:type="pct"/>
            <w:tcBorders>
              <w:top w:val="single" w:sz="4" w:space="0" w:color="auto"/>
              <w:bottom w:val="single" w:sz="4" w:space="0" w:color="auto"/>
            </w:tcBorders>
            <w:vAlign w:val="bottom"/>
          </w:tcPr>
          <w:p w14:paraId="3EF19C0D"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2C29B1">
              <w:rPr>
                <w:rFonts w:cs="Arial"/>
                <w:b/>
                <w:bCs/>
                <w:lang w:eastAsia="en-GB"/>
              </w:rPr>
              <w:t xml:space="preserve">Profit before </w:t>
            </w:r>
          </w:p>
          <w:p w14:paraId="55FC636E"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2C29B1">
              <w:rPr>
                <w:rFonts w:cs="Arial"/>
                <w:b/>
                <w:bCs/>
                <w:lang w:eastAsia="en-GB"/>
              </w:rPr>
              <w:t>finance costs and</w:t>
            </w:r>
          </w:p>
          <w:p w14:paraId="4E7F6274"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cs/>
                <w:lang w:eastAsia="en-GB"/>
              </w:rPr>
            </w:pPr>
            <w:r w:rsidRPr="002C29B1">
              <w:rPr>
                <w:rFonts w:cs="Arial"/>
                <w:b/>
                <w:bCs/>
                <w:lang w:eastAsia="en-GB"/>
              </w:rPr>
              <w:t>income tax expense</w:t>
            </w:r>
          </w:p>
        </w:tc>
        <w:tc>
          <w:tcPr>
            <w:tcW w:w="835" w:type="pct"/>
            <w:tcBorders>
              <w:top w:val="single" w:sz="4" w:space="0" w:color="auto"/>
              <w:bottom w:val="single" w:sz="4" w:space="0" w:color="auto"/>
            </w:tcBorders>
            <w:vAlign w:val="bottom"/>
          </w:tcPr>
          <w:p w14:paraId="07F0E0C6" w14:textId="77777777" w:rsidR="002C29B1" w:rsidRPr="002C29B1"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2C29B1">
              <w:rPr>
                <w:rFonts w:cs="Arial"/>
                <w:b/>
                <w:bCs/>
                <w:lang w:eastAsia="en-GB"/>
              </w:rPr>
              <w:t>Income tax expense</w:t>
            </w:r>
          </w:p>
        </w:tc>
      </w:tr>
      <w:tr w:rsidR="002C29B1" w:rsidRPr="00E353CD" w14:paraId="0B46F401" w14:textId="77777777" w:rsidTr="009C6B64">
        <w:tc>
          <w:tcPr>
            <w:tcW w:w="2333" w:type="pct"/>
          </w:tcPr>
          <w:p w14:paraId="74C76E33" w14:textId="77777777" w:rsidR="002C29B1" w:rsidRPr="00E353CD" w:rsidRDefault="002C29B1" w:rsidP="002C29B1">
            <w:pPr>
              <w:tabs>
                <w:tab w:val="clear" w:pos="454"/>
              </w:tabs>
              <w:jc w:val="both"/>
              <w:rPr>
                <w:rFonts w:cs="Arial"/>
              </w:rPr>
            </w:pPr>
          </w:p>
        </w:tc>
        <w:tc>
          <w:tcPr>
            <w:tcW w:w="741" w:type="pct"/>
            <w:tcBorders>
              <w:top w:val="single" w:sz="4" w:space="0" w:color="auto"/>
              <w:bottom w:val="single" w:sz="4" w:space="0" w:color="auto"/>
            </w:tcBorders>
          </w:tcPr>
          <w:p w14:paraId="21DB9EB4" w14:textId="77777777" w:rsidR="002C29B1" w:rsidRPr="009C6B64"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432281">
              <w:rPr>
                <w:rFonts w:cs="Arial"/>
                <w:b/>
                <w:bCs/>
                <w:lang w:eastAsia="en-GB"/>
              </w:rPr>
              <w:t>Million Baht</w:t>
            </w:r>
          </w:p>
        </w:tc>
        <w:tc>
          <w:tcPr>
            <w:tcW w:w="1091" w:type="pct"/>
            <w:tcBorders>
              <w:top w:val="single" w:sz="4" w:space="0" w:color="auto"/>
              <w:bottom w:val="single" w:sz="4" w:space="0" w:color="auto"/>
            </w:tcBorders>
          </w:tcPr>
          <w:p w14:paraId="016422C1" w14:textId="77777777" w:rsidR="002C29B1" w:rsidRPr="009C6B64"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432281">
              <w:rPr>
                <w:rFonts w:cs="Arial"/>
                <w:b/>
                <w:bCs/>
                <w:lang w:eastAsia="en-GB"/>
              </w:rPr>
              <w:t>Million Baht</w:t>
            </w:r>
          </w:p>
        </w:tc>
        <w:tc>
          <w:tcPr>
            <w:tcW w:w="835" w:type="pct"/>
            <w:tcBorders>
              <w:top w:val="single" w:sz="4" w:space="0" w:color="auto"/>
              <w:bottom w:val="single" w:sz="4" w:space="0" w:color="auto"/>
            </w:tcBorders>
          </w:tcPr>
          <w:p w14:paraId="799604E6" w14:textId="77777777" w:rsidR="002C29B1" w:rsidRPr="009C6B64" w:rsidRDefault="002C29B1" w:rsidP="009C6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432281">
              <w:rPr>
                <w:rFonts w:cs="Arial"/>
                <w:b/>
                <w:bCs/>
                <w:lang w:eastAsia="en-GB"/>
              </w:rPr>
              <w:t>Million Baht</w:t>
            </w:r>
          </w:p>
        </w:tc>
      </w:tr>
      <w:tr w:rsidR="009072A5" w:rsidRPr="00E353CD" w14:paraId="0255D583" w14:textId="77777777" w:rsidTr="006D3652">
        <w:tc>
          <w:tcPr>
            <w:tcW w:w="2333" w:type="pct"/>
            <w:vAlign w:val="bottom"/>
          </w:tcPr>
          <w:p w14:paraId="3C0B8089" w14:textId="77777777" w:rsidR="009072A5" w:rsidRPr="00E353CD" w:rsidRDefault="009072A5" w:rsidP="009072A5">
            <w:pPr>
              <w:tabs>
                <w:tab w:val="clear" w:pos="454"/>
              </w:tabs>
              <w:jc w:val="both"/>
              <w:rPr>
                <w:rFonts w:cs="Arial"/>
              </w:rPr>
            </w:pPr>
            <w:r w:rsidRPr="002C29B1">
              <w:rPr>
                <w:rFonts w:cs="Arial"/>
              </w:rPr>
              <w:t>Thailand</w:t>
            </w:r>
          </w:p>
        </w:tc>
        <w:tc>
          <w:tcPr>
            <w:tcW w:w="741" w:type="pct"/>
            <w:tcBorders>
              <w:top w:val="single" w:sz="4" w:space="0" w:color="auto"/>
            </w:tcBorders>
            <w:shd w:val="clear" w:color="auto" w:fill="FAFAFA"/>
            <w:vAlign w:val="bottom"/>
          </w:tcPr>
          <w:p w14:paraId="204EEE20" w14:textId="284A7332"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365,178</w:t>
            </w:r>
          </w:p>
        </w:tc>
        <w:tc>
          <w:tcPr>
            <w:tcW w:w="1091" w:type="pct"/>
            <w:tcBorders>
              <w:top w:val="single" w:sz="4" w:space="0" w:color="auto"/>
            </w:tcBorders>
            <w:shd w:val="clear" w:color="auto" w:fill="FAFAFA"/>
            <w:vAlign w:val="bottom"/>
          </w:tcPr>
          <w:p w14:paraId="0F11F9C0" w14:textId="4B320F58"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11,032</w:t>
            </w:r>
          </w:p>
        </w:tc>
        <w:tc>
          <w:tcPr>
            <w:tcW w:w="835" w:type="pct"/>
            <w:tcBorders>
              <w:top w:val="single" w:sz="4" w:space="0" w:color="auto"/>
            </w:tcBorders>
            <w:shd w:val="clear" w:color="auto" w:fill="FAFAFA"/>
            <w:vAlign w:val="bottom"/>
          </w:tcPr>
          <w:p w14:paraId="3FA6F019" w14:textId="5A837610"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1,239</w:t>
            </w:r>
          </w:p>
        </w:tc>
      </w:tr>
      <w:tr w:rsidR="009072A5" w:rsidRPr="00E353CD" w14:paraId="44492C34" w14:textId="77777777" w:rsidTr="006D3652">
        <w:tc>
          <w:tcPr>
            <w:tcW w:w="2333" w:type="pct"/>
            <w:vAlign w:val="bottom"/>
          </w:tcPr>
          <w:p w14:paraId="31ECC1AE" w14:textId="1FCA77DB" w:rsidR="009072A5" w:rsidRPr="00E353CD" w:rsidRDefault="009072A5" w:rsidP="009072A5">
            <w:pPr>
              <w:tabs>
                <w:tab w:val="clear" w:pos="454"/>
              </w:tabs>
              <w:jc w:val="both"/>
              <w:rPr>
                <w:rFonts w:cs="Arial"/>
              </w:rPr>
            </w:pPr>
            <w:r w:rsidRPr="002C29B1">
              <w:rPr>
                <w:rFonts w:cs="Arial"/>
              </w:rPr>
              <w:t>Vietnam</w:t>
            </w:r>
            <w:r>
              <w:rPr>
                <w:rFonts w:cs="Arial"/>
              </w:rPr>
              <w:t xml:space="preserve"> </w:t>
            </w:r>
            <w:r w:rsidRPr="001B07D9">
              <w:rPr>
                <w:rFonts w:cs="Arial"/>
                <w:vertAlign w:val="superscript"/>
              </w:rPr>
              <w:t>(2)</w:t>
            </w:r>
          </w:p>
        </w:tc>
        <w:tc>
          <w:tcPr>
            <w:tcW w:w="741" w:type="pct"/>
            <w:shd w:val="clear" w:color="auto" w:fill="FAFAFA"/>
            <w:vAlign w:val="bottom"/>
          </w:tcPr>
          <w:p w14:paraId="62CF07CD" w14:textId="00552E84"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2,989</w:t>
            </w:r>
          </w:p>
        </w:tc>
        <w:tc>
          <w:tcPr>
            <w:tcW w:w="1091" w:type="pct"/>
            <w:shd w:val="clear" w:color="auto" w:fill="FAFAFA"/>
            <w:vAlign w:val="bottom"/>
          </w:tcPr>
          <w:p w14:paraId="3B6B4147" w14:textId="5EE6243D"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23</w:t>
            </w:r>
          </w:p>
        </w:tc>
        <w:tc>
          <w:tcPr>
            <w:tcW w:w="835" w:type="pct"/>
            <w:shd w:val="clear" w:color="auto" w:fill="FAFAFA"/>
            <w:vAlign w:val="bottom"/>
          </w:tcPr>
          <w:p w14:paraId="1CB419A9" w14:textId="01B8D3E0"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r>
      <w:tr w:rsidR="009072A5" w:rsidRPr="00E353CD" w14:paraId="7D2F3FCC" w14:textId="77777777" w:rsidTr="006D3652">
        <w:tc>
          <w:tcPr>
            <w:tcW w:w="2333" w:type="pct"/>
            <w:vAlign w:val="bottom"/>
          </w:tcPr>
          <w:p w14:paraId="4631AF7E" w14:textId="77777777" w:rsidR="009072A5" w:rsidRPr="00E353CD" w:rsidRDefault="009072A5" w:rsidP="009072A5">
            <w:pPr>
              <w:tabs>
                <w:tab w:val="clear" w:pos="454"/>
              </w:tabs>
              <w:jc w:val="both"/>
              <w:rPr>
                <w:rFonts w:cs="Arial"/>
              </w:rPr>
            </w:pPr>
            <w:r w:rsidRPr="002C29B1">
              <w:rPr>
                <w:rFonts w:cs="Arial"/>
              </w:rPr>
              <w:t>Indonesia</w:t>
            </w:r>
          </w:p>
        </w:tc>
        <w:tc>
          <w:tcPr>
            <w:tcW w:w="741" w:type="pct"/>
            <w:shd w:val="clear" w:color="auto" w:fill="FAFAFA"/>
            <w:vAlign w:val="bottom"/>
          </w:tcPr>
          <w:p w14:paraId="7B263E20" w14:textId="2AA4E63C"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26</w:t>
            </w:r>
          </w:p>
        </w:tc>
        <w:tc>
          <w:tcPr>
            <w:tcW w:w="1091" w:type="pct"/>
            <w:shd w:val="clear" w:color="auto" w:fill="FAFAFA"/>
            <w:vAlign w:val="bottom"/>
          </w:tcPr>
          <w:p w14:paraId="052A4B2A" w14:textId="13214592"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(8)</w:t>
            </w:r>
          </w:p>
        </w:tc>
        <w:tc>
          <w:tcPr>
            <w:tcW w:w="835" w:type="pct"/>
            <w:shd w:val="clear" w:color="auto" w:fill="FAFAFA"/>
            <w:vAlign w:val="bottom"/>
          </w:tcPr>
          <w:p w14:paraId="42922F59" w14:textId="2C6D1FF3"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r>
              <w:rPr>
                <w:rFonts w:cs="Arial"/>
                <w:vertAlign w:val="superscript"/>
              </w:rPr>
              <w:t xml:space="preserve"> </w:t>
            </w:r>
          </w:p>
        </w:tc>
      </w:tr>
      <w:tr w:rsidR="009072A5" w:rsidRPr="00E353CD" w14:paraId="14AC0228" w14:textId="77777777" w:rsidTr="006D3652">
        <w:tc>
          <w:tcPr>
            <w:tcW w:w="2333" w:type="pct"/>
            <w:vAlign w:val="bottom"/>
          </w:tcPr>
          <w:p w14:paraId="18AF667B" w14:textId="364089F8" w:rsidR="009072A5" w:rsidRPr="00E353CD" w:rsidRDefault="009072A5" w:rsidP="009072A5">
            <w:pPr>
              <w:tabs>
                <w:tab w:val="clear" w:pos="454"/>
              </w:tabs>
              <w:jc w:val="both"/>
              <w:rPr>
                <w:rFonts w:cs="Arial"/>
              </w:rPr>
            </w:pPr>
            <w:r w:rsidRPr="002C29B1">
              <w:rPr>
                <w:rFonts w:cs="Arial"/>
              </w:rPr>
              <w:t>Sing</w:t>
            </w:r>
            <w:r>
              <w:rPr>
                <w:rFonts w:cs="Arial"/>
              </w:rPr>
              <w:t>a</w:t>
            </w:r>
            <w:r w:rsidRPr="002C29B1">
              <w:rPr>
                <w:rFonts w:cs="Arial"/>
              </w:rPr>
              <w:t>pore</w:t>
            </w:r>
            <w:r>
              <w:rPr>
                <w:rFonts w:cs="Arial"/>
              </w:rPr>
              <w:t xml:space="preserve"> </w:t>
            </w:r>
            <w:r w:rsidRPr="001B07D9">
              <w:rPr>
                <w:rFonts w:cs="Arial"/>
                <w:vertAlign w:val="superscript"/>
              </w:rPr>
              <w:t>(3)</w:t>
            </w:r>
          </w:p>
        </w:tc>
        <w:tc>
          <w:tcPr>
            <w:tcW w:w="741" w:type="pct"/>
            <w:shd w:val="clear" w:color="auto" w:fill="FAFAFA"/>
            <w:vAlign w:val="bottom"/>
          </w:tcPr>
          <w:p w14:paraId="1BFB296B" w14:textId="716F756E"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091" w:type="pct"/>
            <w:shd w:val="clear" w:color="auto" w:fill="FAFAFA"/>
            <w:vAlign w:val="bottom"/>
          </w:tcPr>
          <w:p w14:paraId="0D70B236" w14:textId="5BF8FA17"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16</w:t>
            </w:r>
          </w:p>
        </w:tc>
        <w:tc>
          <w:tcPr>
            <w:tcW w:w="835" w:type="pct"/>
            <w:shd w:val="clear" w:color="auto" w:fill="FAFAFA"/>
            <w:vAlign w:val="bottom"/>
          </w:tcPr>
          <w:p w14:paraId="377167E8" w14:textId="6A501F13"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r>
      <w:tr w:rsidR="009072A5" w:rsidRPr="00E353CD" w14:paraId="1C41BC47" w14:textId="77777777" w:rsidTr="006D3652">
        <w:tc>
          <w:tcPr>
            <w:tcW w:w="2333" w:type="pct"/>
          </w:tcPr>
          <w:p w14:paraId="25DB67F6" w14:textId="77777777" w:rsidR="009072A5" w:rsidRPr="00E353CD" w:rsidRDefault="009072A5" w:rsidP="009072A5">
            <w:pPr>
              <w:tabs>
                <w:tab w:val="clear" w:pos="454"/>
              </w:tabs>
              <w:jc w:val="both"/>
              <w:rPr>
                <w:rFonts w:cs="Arial"/>
              </w:rPr>
            </w:pPr>
            <w:r w:rsidRPr="00E353CD">
              <w:rPr>
                <w:rFonts w:cs="Arial"/>
              </w:rPr>
              <w:t>Total</w:t>
            </w:r>
          </w:p>
        </w:tc>
        <w:tc>
          <w:tcPr>
            <w:tcW w:w="741" w:type="pct"/>
            <w:tcBorders>
              <w:top w:val="single" w:sz="4" w:space="0" w:color="auto"/>
              <w:bottom w:val="single" w:sz="4" w:space="0" w:color="auto"/>
            </w:tcBorders>
            <w:shd w:val="clear" w:color="auto" w:fill="FAFAFA"/>
          </w:tcPr>
          <w:p w14:paraId="6D302161" w14:textId="6AC2F83E"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368,193</w:t>
            </w:r>
          </w:p>
        </w:tc>
        <w:tc>
          <w:tcPr>
            <w:tcW w:w="1091" w:type="pct"/>
            <w:tcBorders>
              <w:top w:val="single" w:sz="4" w:space="0" w:color="auto"/>
              <w:bottom w:val="single" w:sz="4" w:space="0" w:color="auto"/>
            </w:tcBorders>
            <w:shd w:val="clear" w:color="auto" w:fill="FAFAFA"/>
          </w:tcPr>
          <w:p w14:paraId="6A7D7E59" w14:textId="54BA413B"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11,063</w:t>
            </w:r>
          </w:p>
        </w:tc>
        <w:tc>
          <w:tcPr>
            <w:tcW w:w="835" w:type="pct"/>
            <w:tcBorders>
              <w:top w:val="single" w:sz="4" w:space="0" w:color="auto"/>
              <w:bottom w:val="single" w:sz="4" w:space="0" w:color="auto"/>
            </w:tcBorders>
            <w:shd w:val="clear" w:color="auto" w:fill="FAFAFA"/>
          </w:tcPr>
          <w:p w14:paraId="6B64FCC3" w14:textId="0865650E" w:rsidR="009072A5" w:rsidRPr="002C29B1" w:rsidRDefault="009072A5" w:rsidP="0090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1,239</w:t>
            </w:r>
          </w:p>
        </w:tc>
      </w:tr>
    </w:tbl>
    <w:p w14:paraId="20E0B7F3" w14:textId="77777777" w:rsidR="00E353CD" w:rsidRPr="00E353CD" w:rsidRDefault="00E353CD" w:rsidP="00E353CD">
      <w:pPr>
        <w:tabs>
          <w:tab w:val="clear" w:pos="454"/>
        </w:tabs>
        <w:jc w:val="both"/>
        <w:rPr>
          <w:rFonts w:cs="Arial"/>
        </w:rPr>
      </w:pPr>
    </w:p>
    <w:p w14:paraId="75EFDB44" w14:textId="77777777" w:rsidR="00D95343" w:rsidRPr="00E353CD" w:rsidRDefault="00D95343" w:rsidP="00D95343">
      <w:pPr>
        <w:tabs>
          <w:tab w:val="clear" w:pos="454"/>
        </w:tabs>
        <w:jc w:val="both"/>
        <w:rPr>
          <w:rFonts w:cs="Arial"/>
        </w:rPr>
      </w:pPr>
      <w:r w:rsidRPr="00E353CD">
        <w:rPr>
          <w:rFonts w:cs="Arial"/>
        </w:rPr>
        <w:t>Notes:</w:t>
      </w:r>
    </w:p>
    <w:p w14:paraId="0DBBBA5D" w14:textId="77777777" w:rsidR="00D95343" w:rsidRDefault="00D95343" w:rsidP="00D95343">
      <w:pPr>
        <w:pStyle w:val="ListParagraph"/>
        <w:numPr>
          <w:ilvl w:val="0"/>
          <w:numId w:val="16"/>
        </w:numPr>
        <w:tabs>
          <w:tab w:val="clear" w:pos="227"/>
          <w:tab w:val="clear" w:pos="454"/>
          <w:tab w:val="clear" w:pos="680"/>
          <w:tab w:val="clear" w:pos="907"/>
        </w:tabs>
        <w:ind w:left="450" w:hanging="450"/>
        <w:jc w:val="both"/>
        <w:rPr>
          <w:rFonts w:cs="Arial"/>
        </w:rPr>
      </w:pPr>
      <w:r w:rsidRPr="00AC261C">
        <w:rPr>
          <w:rFonts w:cs="Arial"/>
          <w:spacing w:val="-4"/>
          <w:szCs w:val="18"/>
        </w:rPr>
        <w:t>Revenu</w:t>
      </w:r>
      <w:r w:rsidRPr="00AC261C">
        <w:rPr>
          <w:rFonts w:cs="Arial"/>
        </w:rPr>
        <w:t>es subject to tax consist of revenue from sale of services</w:t>
      </w:r>
      <w:r>
        <w:rPr>
          <w:rFonts w:cs="Arial"/>
        </w:rPr>
        <w:t>, subsidy from oil fuel fund</w:t>
      </w:r>
      <w:r w:rsidRPr="00AC261C">
        <w:rPr>
          <w:rFonts w:cs="Arial"/>
        </w:rPr>
        <w:t>, dividend income, net derivative gain on hedging, net foreign exchange gain, and other income</w:t>
      </w:r>
      <w:r>
        <w:rPr>
          <w:rFonts w:cs="Arial"/>
        </w:rPr>
        <w:t>.</w:t>
      </w:r>
      <w:r w:rsidRPr="00AC261C">
        <w:rPr>
          <w:rFonts w:cs="Arial"/>
        </w:rPr>
        <w:t xml:space="preserve"> </w:t>
      </w:r>
    </w:p>
    <w:p w14:paraId="75E94298" w14:textId="77777777" w:rsidR="00D95343" w:rsidRPr="00AC261C" w:rsidRDefault="00D95343" w:rsidP="00D95343">
      <w:pPr>
        <w:pStyle w:val="ListParagraph"/>
        <w:numPr>
          <w:ilvl w:val="0"/>
          <w:numId w:val="16"/>
        </w:numPr>
        <w:tabs>
          <w:tab w:val="clear" w:pos="227"/>
          <w:tab w:val="clear" w:pos="454"/>
          <w:tab w:val="clear" w:pos="680"/>
          <w:tab w:val="clear" w:pos="907"/>
        </w:tabs>
        <w:ind w:left="450" w:hanging="450"/>
        <w:jc w:val="both"/>
        <w:rPr>
          <w:rFonts w:cs="Arial"/>
        </w:rPr>
      </w:pPr>
      <w:r w:rsidRPr="00AC261C">
        <w:rPr>
          <w:rFonts w:cs="Arial"/>
          <w:szCs w:val="18"/>
        </w:rPr>
        <w:t>No income tax expense due to unutilised tax losses brought forward from the previous year.</w:t>
      </w:r>
    </w:p>
    <w:p w14:paraId="10ACC5FF" w14:textId="77777777" w:rsidR="00D95343" w:rsidRPr="00AC261C" w:rsidRDefault="00D95343" w:rsidP="00D95343">
      <w:pPr>
        <w:pStyle w:val="ListParagraph"/>
        <w:numPr>
          <w:ilvl w:val="0"/>
          <w:numId w:val="16"/>
        </w:numPr>
        <w:tabs>
          <w:tab w:val="clear" w:pos="227"/>
          <w:tab w:val="clear" w:pos="454"/>
          <w:tab w:val="clear" w:pos="680"/>
          <w:tab w:val="clear" w:pos="907"/>
        </w:tabs>
        <w:ind w:left="450" w:hanging="450"/>
        <w:jc w:val="both"/>
        <w:rPr>
          <w:rFonts w:cs="Arial"/>
        </w:rPr>
      </w:pPr>
      <w:r w:rsidRPr="00AC261C">
        <w:rPr>
          <w:rFonts w:cs="Arial"/>
          <w:szCs w:val="18"/>
        </w:rPr>
        <w:t>No income tax expense due to tax exemption for specific business by the government of Singapore.</w:t>
      </w:r>
    </w:p>
    <w:p w14:paraId="4F347604" w14:textId="0D64F1A9" w:rsidR="00305F44" w:rsidRDefault="0030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515FEA0F" w14:textId="77777777" w:rsidR="00794F7C" w:rsidRDefault="00794F7C"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0AAAE352" w14:textId="77777777" w:rsidTr="00D674F3">
        <w:trPr>
          <w:trHeight w:val="386"/>
        </w:trPr>
        <w:tc>
          <w:tcPr>
            <w:tcW w:w="9446" w:type="dxa"/>
            <w:shd w:val="clear" w:color="auto" w:fill="FFA543"/>
            <w:vAlign w:val="center"/>
            <w:hideMark/>
          </w:tcPr>
          <w:p w14:paraId="7B2662D8" w14:textId="77777777" w:rsidR="00661979" w:rsidRPr="00B21467" w:rsidRDefault="00A94B07"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Pr>
                <w:rFonts w:cs="Arial"/>
                <w:b/>
                <w:bCs/>
                <w:color w:val="FFFFFF" w:themeColor="background1"/>
                <w:lang w:val="en-GB"/>
              </w:rPr>
              <w:t>33</w:t>
            </w:r>
            <w:r w:rsidR="00661979" w:rsidRPr="00B21467">
              <w:rPr>
                <w:rFonts w:cs="Arial"/>
                <w:b/>
                <w:bCs/>
                <w:color w:val="FFFFFF" w:themeColor="background1"/>
                <w:lang w:val="en-GB"/>
              </w:rPr>
              <w:tab/>
              <w:t>Promotional privileges</w:t>
            </w:r>
          </w:p>
        </w:tc>
      </w:tr>
    </w:tbl>
    <w:p w14:paraId="58DF752A"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2498024B" w14:textId="30C26D3C" w:rsidR="009A2728" w:rsidRPr="008E5626" w:rsidRDefault="009A2728" w:rsidP="009A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pacing w:val="-2"/>
        </w:rPr>
      </w:pPr>
      <w:r w:rsidRPr="008E5626">
        <w:rPr>
          <w:rFonts w:cs="Arial"/>
          <w:spacing w:val="-2"/>
        </w:rPr>
        <w:t>Certain local subsidiaries have been granted privileges by the Board of Investment relating to power and steam generation, pet</w:t>
      </w:r>
      <w:r>
        <w:rPr>
          <w:rFonts w:cs="Arial"/>
          <w:spacing w:val="-2"/>
        </w:rPr>
        <w:t>rochemical</w:t>
      </w:r>
      <w:r w:rsidRPr="008E5626">
        <w:rPr>
          <w:rFonts w:cs="Arial"/>
          <w:spacing w:val="-2"/>
        </w:rPr>
        <w:t xml:space="preserve"> product production, chemical product production, ethanol product production, marine transportation, offshore crude oil unloading facilities and industrial zone. The summary of privileges granted are as follows</w:t>
      </w:r>
      <w:r w:rsidRPr="008E5626">
        <w:rPr>
          <w:spacing w:val="-2"/>
          <w:cs/>
        </w:rPr>
        <w:t>:</w:t>
      </w:r>
    </w:p>
    <w:p w14:paraId="769CCC49" w14:textId="77777777" w:rsidR="009A2728" w:rsidRPr="00B21467" w:rsidRDefault="009A2728" w:rsidP="009A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785612F0" w14:textId="77777777" w:rsidR="009A2728" w:rsidRPr="00B21467" w:rsidRDefault="009A2728" w:rsidP="009A2728">
      <w:pPr>
        <w:pStyle w:val="BodyText2"/>
        <w:numPr>
          <w:ilvl w:val="0"/>
          <w:numId w:val="3"/>
        </w:numPr>
        <w:spacing w:line="240" w:lineRule="auto"/>
        <w:ind w:left="426" w:hanging="426"/>
        <w:jc w:val="thaiDistribute"/>
        <w:rPr>
          <w:rFonts w:ascii="Arial" w:hAnsi="Arial" w:cs="Arial"/>
          <w:spacing w:val="-4"/>
          <w:sz w:val="18"/>
          <w:szCs w:val="18"/>
          <w:lang w:val="en-US"/>
        </w:rPr>
      </w:pPr>
      <w:r w:rsidRPr="00B21467">
        <w:rPr>
          <w:rFonts w:ascii="Arial" w:hAnsi="Arial" w:cs="Arial"/>
          <w:spacing w:val="-4"/>
          <w:sz w:val="18"/>
          <w:szCs w:val="18"/>
          <w:lang w:val="en-US"/>
        </w:rPr>
        <w:t>an exemption from payment of import duty and tax on machinery and equipment as approved by the Board of Investment</w:t>
      </w:r>
      <w:r>
        <w:rPr>
          <w:rFonts w:ascii="Arial" w:hAnsi="Arial" w:cs="Arial"/>
          <w:spacing w:val="-4"/>
          <w:sz w:val="18"/>
          <w:szCs w:val="18"/>
          <w:lang w:val="en-US"/>
        </w:rPr>
        <w:t>.</w:t>
      </w:r>
    </w:p>
    <w:p w14:paraId="19217C4C" w14:textId="77777777" w:rsidR="009A2728" w:rsidRPr="00B21467" w:rsidRDefault="009A2728" w:rsidP="009A2728">
      <w:pPr>
        <w:pStyle w:val="BodyText2"/>
        <w:numPr>
          <w:ilvl w:val="0"/>
          <w:numId w:val="3"/>
        </w:numPr>
        <w:spacing w:line="240" w:lineRule="auto"/>
        <w:ind w:left="426" w:hanging="426"/>
        <w:jc w:val="thaiDistribute"/>
        <w:rPr>
          <w:rFonts w:ascii="Arial" w:hAnsi="Arial" w:cs="Arial"/>
          <w:sz w:val="18"/>
          <w:szCs w:val="18"/>
          <w:lang w:val="en-US"/>
        </w:rPr>
      </w:pPr>
      <w:r w:rsidRPr="00B21467">
        <w:rPr>
          <w:rFonts w:ascii="Arial" w:hAnsi="Arial" w:cs="Arial"/>
          <w:sz w:val="18"/>
          <w:szCs w:val="18"/>
          <w:lang w:val="en-US"/>
        </w:rPr>
        <w:t xml:space="preserve">an exemption from payment of corporate income tax for promoted operations for periods of 7 to 8 years from the </w:t>
      </w:r>
      <w:r w:rsidRPr="00B21467">
        <w:rPr>
          <w:rFonts w:ascii="Arial" w:hAnsi="Arial" w:cs="Arial"/>
          <w:spacing w:val="-4"/>
          <w:sz w:val="18"/>
          <w:szCs w:val="18"/>
          <w:lang w:val="en-US"/>
        </w:rPr>
        <w:t>dates on which the income is first derived from such operations or 8 years from the date on which the income is received</w:t>
      </w:r>
      <w:r w:rsidRPr="00B21467">
        <w:rPr>
          <w:rFonts w:ascii="Arial" w:hAnsi="Arial" w:cs="Arial"/>
          <w:sz w:val="18"/>
          <w:szCs w:val="18"/>
          <w:lang w:val="en-US"/>
        </w:rPr>
        <w:t xml:space="preserve"> subsequent to when the privileges were granted</w:t>
      </w:r>
      <w:r>
        <w:rPr>
          <w:rFonts w:ascii="Arial" w:hAnsi="Arial" w:cs="Arial"/>
          <w:sz w:val="18"/>
          <w:szCs w:val="18"/>
          <w:lang w:val="en-US"/>
        </w:rPr>
        <w:t>.</w:t>
      </w:r>
    </w:p>
    <w:p w14:paraId="34AA33DF" w14:textId="77777777" w:rsidR="009A2728" w:rsidRPr="00B21467" w:rsidRDefault="009A2728" w:rsidP="009A2728">
      <w:pPr>
        <w:pStyle w:val="BodyText2"/>
        <w:numPr>
          <w:ilvl w:val="0"/>
          <w:numId w:val="3"/>
        </w:numPr>
        <w:spacing w:line="240" w:lineRule="auto"/>
        <w:ind w:left="426" w:hanging="426"/>
        <w:jc w:val="thaiDistribute"/>
        <w:rPr>
          <w:rFonts w:ascii="Arial" w:hAnsi="Arial" w:cs="Arial"/>
          <w:sz w:val="18"/>
          <w:szCs w:val="18"/>
          <w:lang w:val="en-US"/>
        </w:rPr>
      </w:pPr>
      <w:r w:rsidRPr="00B21467">
        <w:rPr>
          <w:rFonts w:ascii="Arial" w:hAnsi="Arial" w:cs="Arial"/>
          <w:sz w:val="18"/>
          <w:szCs w:val="18"/>
          <w:lang w:val="en-US"/>
        </w:rPr>
        <w:t xml:space="preserve">a 50% reduction in the normal corporate income tax rate on the net profit derived from certain promotional operations for a period of </w:t>
      </w:r>
      <w:r>
        <w:rPr>
          <w:rFonts w:ascii="Arial" w:hAnsi="Arial" w:cs="Arial"/>
          <w:sz w:val="18"/>
          <w:szCs w:val="18"/>
          <w:lang w:val="en-US"/>
        </w:rPr>
        <w:t>5</w:t>
      </w:r>
      <w:r w:rsidRPr="00B21467">
        <w:rPr>
          <w:rFonts w:ascii="Arial" w:hAnsi="Arial" w:cs="Arial"/>
          <w:sz w:val="18"/>
          <w:szCs w:val="18"/>
          <w:lang w:val="en-US"/>
        </w:rPr>
        <w:t xml:space="preserve"> years, commencing from the expiry date in (b) above.</w:t>
      </w:r>
    </w:p>
    <w:p w14:paraId="0094B7B3" w14:textId="77777777" w:rsidR="009A2728" w:rsidRPr="00B21467" w:rsidRDefault="009A2728" w:rsidP="009A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6457FEA7" w14:textId="77777777" w:rsidR="009A2728" w:rsidRPr="00B21467" w:rsidRDefault="009A2728" w:rsidP="009A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As promoted companies, the</w:t>
      </w:r>
      <w:r>
        <w:rPr>
          <w:rFonts w:cs="Arial"/>
        </w:rPr>
        <w:t xml:space="preserve"> </w:t>
      </w:r>
      <w:r w:rsidRPr="00B21467">
        <w:rPr>
          <w:rFonts w:cs="Arial"/>
        </w:rPr>
        <w:t>subsidiaries must comply with certain conditions and restrictions provided for in the promotional certificates</w:t>
      </w:r>
      <w:r w:rsidRPr="00B21467">
        <w:rPr>
          <w:rFonts w:cs="Arial"/>
          <w:cs/>
        </w:rPr>
        <w:t>.</w:t>
      </w:r>
    </w:p>
    <w:p w14:paraId="1ED14874" w14:textId="77777777" w:rsidR="009A2728" w:rsidRPr="00B21467" w:rsidRDefault="009A2728" w:rsidP="009A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5DD54BC7" w14:textId="08512427" w:rsidR="009A2728" w:rsidRPr="00B21467" w:rsidRDefault="009A2728" w:rsidP="009A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743777">
        <w:rPr>
          <w:rFonts w:cs="Arial"/>
        </w:rPr>
        <w:t>Revenue</w:t>
      </w:r>
      <w:r w:rsidR="00933F85">
        <w:rPr>
          <w:rFonts w:cs="Arial"/>
        </w:rPr>
        <w:t>s</w:t>
      </w:r>
      <w:r w:rsidRPr="00743777">
        <w:rPr>
          <w:rFonts w:cs="Arial"/>
        </w:rPr>
        <w:t xml:space="preserve"> from promoted business</w:t>
      </w:r>
      <w:r w:rsidR="00933F85">
        <w:rPr>
          <w:rFonts w:cs="Arial"/>
        </w:rPr>
        <w:t>es</w:t>
      </w:r>
      <w:r w:rsidRPr="00743777">
        <w:rPr>
          <w:rFonts w:cs="Arial"/>
        </w:rPr>
        <w:t xml:space="preserve"> were as follows:</w:t>
      </w:r>
    </w:p>
    <w:p w14:paraId="76FCB1BD"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tbl>
      <w:tblPr>
        <w:tblW w:w="5000" w:type="pct"/>
        <w:tblLook w:val="01E0" w:firstRow="1" w:lastRow="1" w:firstColumn="1" w:lastColumn="1" w:noHBand="0" w:noVBand="0"/>
      </w:tblPr>
      <w:tblGrid>
        <w:gridCol w:w="6377"/>
        <w:gridCol w:w="1544"/>
        <w:gridCol w:w="1540"/>
      </w:tblGrid>
      <w:tr w:rsidR="00661979" w:rsidRPr="007B35C8" w14:paraId="32A9AA93" w14:textId="77777777" w:rsidTr="006D3652">
        <w:tc>
          <w:tcPr>
            <w:tcW w:w="3370" w:type="pct"/>
          </w:tcPr>
          <w:p w14:paraId="573B9A2B"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p>
        </w:tc>
        <w:tc>
          <w:tcPr>
            <w:tcW w:w="1630" w:type="pct"/>
            <w:gridSpan w:val="2"/>
            <w:tcBorders>
              <w:top w:val="single" w:sz="4" w:space="0" w:color="auto"/>
              <w:bottom w:val="single" w:sz="4" w:space="0" w:color="auto"/>
            </w:tcBorders>
          </w:tcPr>
          <w:p w14:paraId="24963CDD" w14:textId="77777777" w:rsidR="00661979" w:rsidRPr="006D3652" w:rsidRDefault="00661979" w:rsidP="002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85"/>
              <w:jc w:val="right"/>
              <w:rPr>
                <w:rFonts w:cs="Arial"/>
                <w:b/>
                <w:bCs/>
              </w:rPr>
            </w:pPr>
            <w:r w:rsidRPr="006D3652">
              <w:rPr>
                <w:rFonts w:cs="Arial"/>
                <w:b/>
                <w:bCs/>
              </w:rPr>
              <w:t>Consolidated financial statements</w:t>
            </w:r>
          </w:p>
        </w:tc>
      </w:tr>
      <w:tr w:rsidR="00661979" w:rsidRPr="007B35C8" w14:paraId="0A976C00" w14:textId="77777777" w:rsidTr="006D3652">
        <w:tc>
          <w:tcPr>
            <w:tcW w:w="3370" w:type="pct"/>
          </w:tcPr>
          <w:p w14:paraId="32019D6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highlight w:val="yellow"/>
              </w:rPr>
            </w:pPr>
          </w:p>
        </w:tc>
        <w:tc>
          <w:tcPr>
            <w:tcW w:w="816" w:type="pct"/>
            <w:tcBorders>
              <w:top w:val="single" w:sz="4" w:space="0" w:color="auto"/>
              <w:bottom w:val="single" w:sz="4" w:space="0" w:color="auto"/>
            </w:tcBorders>
          </w:tcPr>
          <w:p w14:paraId="03001D4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85"/>
              <w:jc w:val="right"/>
              <w:rPr>
                <w:rFonts w:cs="Arial"/>
                <w:b/>
                <w:bCs/>
                <w:lang w:val="en-GB"/>
              </w:rPr>
            </w:pPr>
            <w:r w:rsidRPr="006D3652">
              <w:rPr>
                <w:rFonts w:cs="Arial"/>
                <w:b/>
                <w:bCs/>
              </w:rPr>
              <w:t>2019</w:t>
            </w:r>
          </w:p>
        </w:tc>
        <w:tc>
          <w:tcPr>
            <w:tcW w:w="814" w:type="pct"/>
            <w:tcBorders>
              <w:top w:val="single" w:sz="4" w:space="0" w:color="auto"/>
              <w:bottom w:val="single" w:sz="4" w:space="0" w:color="auto"/>
            </w:tcBorders>
          </w:tcPr>
          <w:p w14:paraId="36703B15" w14:textId="77777777" w:rsidR="00661979" w:rsidRPr="006D3652" w:rsidRDefault="00661979" w:rsidP="00330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8"/>
              <w:jc w:val="right"/>
              <w:rPr>
                <w:rFonts w:cs="Arial"/>
                <w:b/>
                <w:bCs/>
              </w:rPr>
            </w:pPr>
            <w:r w:rsidRPr="006D3652">
              <w:rPr>
                <w:rFonts w:cs="Arial"/>
                <w:b/>
                <w:bCs/>
              </w:rPr>
              <w:t>2018</w:t>
            </w:r>
          </w:p>
        </w:tc>
      </w:tr>
      <w:tr w:rsidR="003305FF" w:rsidRPr="007B35C8" w14:paraId="68F48EFB" w14:textId="77777777" w:rsidTr="006D3652">
        <w:tc>
          <w:tcPr>
            <w:tcW w:w="3370" w:type="pct"/>
          </w:tcPr>
          <w:p w14:paraId="7A37815C"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highlight w:val="yellow"/>
              </w:rPr>
            </w:pPr>
          </w:p>
        </w:tc>
        <w:tc>
          <w:tcPr>
            <w:tcW w:w="816" w:type="pct"/>
            <w:tcBorders>
              <w:bottom w:val="single" w:sz="4" w:space="0" w:color="auto"/>
            </w:tcBorders>
          </w:tcPr>
          <w:p w14:paraId="3E6A91A5"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cs/>
              </w:rPr>
            </w:pPr>
            <w:r w:rsidRPr="006D3652">
              <w:rPr>
                <w:rFonts w:cs="Arial"/>
                <w:b/>
                <w:bCs/>
              </w:rPr>
              <w:t>Million Baht</w:t>
            </w:r>
          </w:p>
        </w:tc>
        <w:tc>
          <w:tcPr>
            <w:tcW w:w="814" w:type="pct"/>
            <w:tcBorders>
              <w:bottom w:val="single" w:sz="4" w:space="0" w:color="auto"/>
            </w:tcBorders>
          </w:tcPr>
          <w:p w14:paraId="19623E16"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cs/>
              </w:rPr>
            </w:pPr>
            <w:r w:rsidRPr="006D3652">
              <w:rPr>
                <w:rFonts w:cs="Arial"/>
                <w:b/>
                <w:bCs/>
              </w:rPr>
              <w:t>Million Baht</w:t>
            </w:r>
          </w:p>
        </w:tc>
      </w:tr>
      <w:tr w:rsidR="003305FF" w:rsidRPr="007B35C8" w14:paraId="26736588" w14:textId="77777777" w:rsidTr="006D3652">
        <w:tc>
          <w:tcPr>
            <w:tcW w:w="3370" w:type="pct"/>
          </w:tcPr>
          <w:p w14:paraId="091E2DD8"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highlight w:val="yellow"/>
              </w:rPr>
            </w:pPr>
          </w:p>
        </w:tc>
        <w:tc>
          <w:tcPr>
            <w:tcW w:w="816" w:type="pct"/>
            <w:tcBorders>
              <w:top w:val="single" w:sz="4" w:space="0" w:color="auto"/>
            </w:tcBorders>
            <w:shd w:val="clear" w:color="auto" w:fill="FAFAFA"/>
          </w:tcPr>
          <w:p w14:paraId="65D17834"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rPr>
            </w:pPr>
          </w:p>
        </w:tc>
        <w:tc>
          <w:tcPr>
            <w:tcW w:w="814" w:type="pct"/>
            <w:tcBorders>
              <w:top w:val="single" w:sz="4" w:space="0" w:color="auto"/>
            </w:tcBorders>
          </w:tcPr>
          <w:p w14:paraId="2FFD60B2"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rPr>
            </w:pPr>
          </w:p>
        </w:tc>
      </w:tr>
      <w:tr w:rsidR="003305FF" w:rsidRPr="007B35C8" w14:paraId="453DF538" w14:textId="77777777" w:rsidTr="006D3652">
        <w:trPr>
          <w:trHeight w:val="303"/>
        </w:trPr>
        <w:tc>
          <w:tcPr>
            <w:tcW w:w="3370" w:type="pct"/>
          </w:tcPr>
          <w:p w14:paraId="340AD638" w14:textId="343A1009" w:rsidR="003305FF" w:rsidRPr="006D3652" w:rsidRDefault="0074377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thaiDistribute"/>
              <w:rPr>
                <w:rFonts w:cs="Arial"/>
              </w:rPr>
            </w:pPr>
            <w:r w:rsidRPr="007B35C8">
              <w:rPr>
                <w:rFonts w:cs="Arial"/>
              </w:rPr>
              <w:t>R</w:t>
            </w:r>
            <w:r w:rsidR="003305FF" w:rsidRPr="007B35C8">
              <w:rPr>
                <w:rFonts w:cs="Arial"/>
              </w:rPr>
              <w:t>evenue</w:t>
            </w:r>
            <w:r w:rsidR="00933F85">
              <w:rPr>
                <w:rFonts w:cs="Arial"/>
              </w:rPr>
              <w:t>s</w:t>
            </w:r>
            <w:r w:rsidR="003305FF" w:rsidRPr="007B35C8">
              <w:rPr>
                <w:rFonts w:cs="Arial"/>
              </w:rPr>
              <w:t xml:space="preserve"> from promoted business</w:t>
            </w:r>
            <w:r w:rsidR="00933F85">
              <w:rPr>
                <w:rFonts w:cs="Arial"/>
              </w:rPr>
              <w:t>es</w:t>
            </w:r>
          </w:p>
        </w:tc>
        <w:tc>
          <w:tcPr>
            <w:tcW w:w="816" w:type="pct"/>
            <w:shd w:val="clear" w:color="auto" w:fill="FAFAFA"/>
          </w:tcPr>
          <w:p w14:paraId="1EC8E495"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6D3652">
              <w:rPr>
                <w:rFonts w:cs="Arial"/>
              </w:rPr>
              <w:t>27,946</w:t>
            </w:r>
          </w:p>
        </w:tc>
        <w:tc>
          <w:tcPr>
            <w:tcW w:w="814" w:type="pct"/>
            <w:vAlign w:val="center"/>
          </w:tcPr>
          <w:p w14:paraId="1BF5F17C" w14:textId="77777777" w:rsidR="003305FF" w:rsidRPr="006D3652" w:rsidRDefault="003305FF"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6D3652">
              <w:rPr>
                <w:rFonts w:eastAsia="Arial Unicode MS" w:cs="Arial"/>
                <w:lang w:val="en-GB"/>
              </w:rPr>
              <w:t>34,117</w:t>
            </w:r>
          </w:p>
        </w:tc>
      </w:tr>
    </w:tbl>
    <w:p w14:paraId="74F530A5"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03C6843" w14:textId="6198C64B" w:rsidR="00794F7C" w:rsidRPr="00B21467" w:rsidRDefault="00794F7C" w:rsidP="0016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3087AD8F" w14:textId="77777777" w:rsidTr="00D674F3">
        <w:trPr>
          <w:trHeight w:val="386"/>
        </w:trPr>
        <w:tc>
          <w:tcPr>
            <w:tcW w:w="9446" w:type="dxa"/>
            <w:shd w:val="clear" w:color="auto" w:fill="FFA543"/>
            <w:vAlign w:val="center"/>
            <w:hideMark/>
          </w:tcPr>
          <w:p w14:paraId="2878775B" w14:textId="77777777" w:rsidR="00661979" w:rsidRPr="00B21467" w:rsidRDefault="00A94B07"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Pr>
                <w:rFonts w:cs="Arial"/>
                <w:b/>
                <w:bCs/>
                <w:color w:val="FFFFFF" w:themeColor="background1"/>
                <w:lang w:val="en-GB"/>
              </w:rPr>
              <w:t>34</w:t>
            </w:r>
            <w:r w:rsidR="00661979" w:rsidRPr="00B21467">
              <w:rPr>
                <w:rFonts w:cs="Arial"/>
                <w:b/>
                <w:bCs/>
                <w:color w:val="FFFFFF" w:themeColor="background1"/>
                <w:lang w:val="en-GB"/>
              </w:rPr>
              <w:tab/>
              <w:t>Basic earnings per share</w:t>
            </w:r>
          </w:p>
        </w:tc>
      </w:tr>
    </w:tbl>
    <w:p w14:paraId="601A2475"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65F590B7" w14:textId="3CFC1C04"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Basic earnings per share is calculated by dividing the net profit attributable to</w:t>
      </w:r>
      <w:r w:rsidR="005D51F2">
        <w:rPr>
          <w:rFonts w:cs="Arial"/>
        </w:rPr>
        <w:t xml:space="preserve"> the</w:t>
      </w:r>
      <w:r w:rsidRPr="00B21467">
        <w:rPr>
          <w:rFonts w:cs="Arial"/>
        </w:rPr>
        <w:t xml:space="preserve"> shareholders of the Company by the weighted average number of ordinary shares issue</w:t>
      </w:r>
      <w:r w:rsidR="00DE26A2">
        <w:rPr>
          <w:rFonts w:cs="Arial"/>
        </w:rPr>
        <w:t>d</w:t>
      </w:r>
      <w:r w:rsidRPr="00B21467">
        <w:rPr>
          <w:rFonts w:cs="Arial"/>
        </w:rPr>
        <w:t xml:space="preserve"> during the year.</w:t>
      </w:r>
    </w:p>
    <w:p w14:paraId="18BDB21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tbl>
      <w:tblPr>
        <w:tblW w:w="9418" w:type="dxa"/>
        <w:tblInd w:w="27" w:type="dxa"/>
        <w:tblLayout w:type="fixed"/>
        <w:tblLook w:val="0000" w:firstRow="0" w:lastRow="0" w:firstColumn="0" w:lastColumn="0" w:noHBand="0" w:noVBand="0"/>
      </w:tblPr>
      <w:tblGrid>
        <w:gridCol w:w="3946"/>
        <w:gridCol w:w="1368"/>
        <w:gridCol w:w="1481"/>
        <w:gridCol w:w="1255"/>
        <w:gridCol w:w="1368"/>
      </w:tblGrid>
      <w:tr w:rsidR="00661979" w:rsidRPr="00B21467" w14:paraId="702B8F4C" w14:textId="77777777" w:rsidTr="00D674F3">
        <w:tc>
          <w:tcPr>
            <w:tcW w:w="3946" w:type="dxa"/>
          </w:tcPr>
          <w:p w14:paraId="4067097B" w14:textId="77777777" w:rsidR="00661979" w:rsidRPr="00B21467" w:rsidRDefault="00661979" w:rsidP="00D674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jc w:val="thaiDistribute"/>
              <w:rPr>
                <w:rFonts w:cs="Arial"/>
              </w:rPr>
            </w:pPr>
          </w:p>
        </w:tc>
        <w:tc>
          <w:tcPr>
            <w:tcW w:w="2849" w:type="dxa"/>
            <w:gridSpan w:val="2"/>
            <w:tcBorders>
              <w:top w:val="single" w:sz="4" w:space="0" w:color="auto"/>
              <w:bottom w:val="single" w:sz="4" w:space="0" w:color="auto"/>
            </w:tcBorders>
            <w:vAlign w:val="bottom"/>
          </w:tcPr>
          <w:p w14:paraId="4BE392B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 xml:space="preserve">Consolidated </w:t>
            </w:r>
          </w:p>
          <w:p w14:paraId="747F766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financial statements</w:t>
            </w:r>
          </w:p>
        </w:tc>
        <w:tc>
          <w:tcPr>
            <w:tcW w:w="2623" w:type="dxa"/>
            <w:gridSpan w:val="2"/>
            <w:tcBorders>
              <w:top w:val="single" w:sz="4" w:space="0" w:color="auto"/>
              <w:bottom w:val="single" w:sz="4" w:space="0" w:color="auto"/>
            </w:tcBorders>
          </w:tcPr>
          <w:p w14:paraId="58EF238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 xml:space="preserve">Separate </w:t>
            </w:r>
          </w:p>
          <w:p w14:paraId="69334D5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rPr>
            </w:pPr>
            <w:r w:rsidRPr="00B21467">
              <w:rPr>
                <w:rFonts w:cs="Arial"/>
                <w:b/>
                <w:bCs/>
              </w:rPr>
              <w:t>financial statements</w:t>
            </w:r>
          </w:p>
        </w:tc>
      </w:tr>
      <w:tr w:rsidR="00661979" w:rsidRPr="00B21467" w14:paraId="7B75B76F" w14:textId="77777777" w:rsidTr="00D674F3">
        <w:tc>
          <w:tcPr>
            <w:tcW w:w="3946" w:type="dxa"/>
          </w:tcPr>
          <w:p w14:paraId="52253E6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cs/>
              </w:rPr>
            </w:pPr>
          </w:p>
        </w:tc>
        <w:tc>
          <w:tcPr>
            <w:tcW w:w="1368" w:type="dxa"/>
            <w:tcBorders>
              <w:top w:val="single" w:sz="4" w:space="0" w:color="auto"/>
            </w:tcBorders>
          </w:tcPr>
          <w:p w14:paraId="79D7257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2019</w:t>
            </w:r>
          </w:p>
        </w:tc>
        <w:tc>
          <w:tcPr>
            <w:tcW w:w="1481" w:type="dxa"/>
            <w:tcBorders>
              <w:top w:val="single" w:sz="4" w:space="0" w:color="auto"/>
            </w:tcBorders>
          </w:tcPr>
          <w:p w14:paraId="4DC54DB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2018</w:t>
            </w:r>
          </w:p>
        </w:tc>
        <w:tc>
          <w:tcPr>
            <w:tcW w:w="1255" w:type="dxa"/>
            <w:tcBorders>
              <w:top w:val="single" w:sz="4" w:space="0" w:color="auto"/>
            </w:tcBorders>
          </w:tcPr>
          <w:p w14:paraId="2542B57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rPr>
              <w:t>2019</w:t>
            </w:r>
          </w:p>
        </w:tc>
        <w:tc>
          <w:tcPr>
            <w:tcW w:w="1368" w:type="dxa"/>
            <w:tcBorders>
              <w:top w:val="single" w:sz="4" w:space="0" w:color="auto"/>
            </w:tcBorders>
          </w:tcPr>
          <w:p w14:paraId="0B37EC6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2018</w:t>
            </w:r>
          </w:p>
        </w:tc>
      </w:tr>
      <w:tr w:rsidR="00661979" w:rsidRPr="00B21467" w14:paraId="73DD6B31" w14:textId="77777777" w:rsidTr="00D674F3">
        <w:tc>
          <w:tcPr>
            <w:tcW w:w="3946" w:type="dxa"/>
          </w:tcPr>
          <w:p w14:paraId="6E0B131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368" w:type="dxa"/>
            <w:tcBorders>
              <w:top w:val="single" w:sz="4" w:space="0" w:color="auto"/>
            </w:tcBorders>
            <w:shd w:val="clear" w:color="auto" w:fill="FAFAFA"/>
          </w:tcPr>
          <w:p w14:paraId="39E907B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tcBorders>
              <w:top w:val="single" w:sz="4" w:space="0" w:color="auto"/>
            </w:tcBorders>
          </w:tcPr>
          <w:p w14:paraId="3BD8E82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tcBorders>
              <w:top w:val="single" w:sz="4" w:space="0" w:color="auto"/>
            </w:tcBorders>
            <w:shd w:val="clear" w:color="auto" w:fill="FAFAFA"/>
          </w:tcPr>
          <w:p w14:paraId="0B4E9AE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tcBorders>
              <w:top w:val="single" w:sz="4" w:space="0" w:color="auto"/>
            </w:tcBorders>
          </w:tcPr>
          <w:p w14:paraId="619A348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187B699C" w14:textId="77777777" w:rsidTr="00D674F3">
        <w:tc>
          <w:tcPr>
            <w:tcW w:w="3946" w:type="dxa"/>
          </w:tcPr>
          <w:p w14:paraId="10661C5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B21467">
              <w:rPr>
                <w:rFonts w:cs="Arial"/>
              </w:rPr>
              <w:t xml:space="preserve">Net profit attributable to </w:t>
            </w:r>
            <w:r w:rsidR="005D51F2">
              <w:rPr>
                <w:rFonts w:cs="Arial"/>
              </w:rPr>
              <w:t xml:space="preserve">the </w:t>
            </w:r>
            <w:r w:rsidRPr="00B21467">
              <w:rPr>
                <w:rFonts w:cs="Arial"/>
              </w:rPr>
              <w:t>ordinary</w:t>
            </w:r>
          </w:p>
        </w:tc>
        <w:tc>
          <w:tcPr>
            <w:tcW w:w="1368" w:type="dxa"/>
            <w:shd w:val="clear" w:color="auto" w:fill="FAFAFA"/>
          </w:tcPr>
          <w:p w14:paraId="3859A12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tcPr>
          <w:p w14:paraId="6188187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3D1EF85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tcPr>
          <w:p w14:paraId="68296E5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3AB83604" w14:textId="77777777" w:rsidTr="00D674F3">
        <w:tc>
          <w:tcPr>
            <w:tcW w:w="3946" w:type="dxa"/>
          </w:tcPr>
          <w:p w14:paraId="518F434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B21467">
              <w:rPr>
                <w:rFonts w:cs="Arial"/>
              </w:rPr>
              <w:t xml:space="preserve">   shareholders of the Company (Million Baht)</w:t>
            </w:r>
          </w:p>
        </w:tc>
        <w:tc>
          <w:tcPr>
            <w:tcW w:w="1368" w:type="dxa"/>
            <w:shd w:val="clear" w:color="auto" w:fill="FAFAFA"/>
            <w:vAlign w:val="bottom"/>
          </w:tcPr>
          <w:p w14:paraId="00144706" w14:textId="77777777" w:rsidR="00661979" w:rsidRPr="00B21467" w:rsidRDefault="005708F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6,277</w:t>
            </w:r>
          </w:p>
        </w:tc>
        <w:tc>
          <w:tcPr>
            <w:tcW w:w="1481" w:type="dxa"/>
            <w:vAlign w:val="bottom"/>
          </w:tcPr>
          <w:p w14:paraId="24F550F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10,149</w:t>
            </w:r>
          </w:p>
        </w:tc>
        <w:tc>
          <w:tcPr>
            <w:tcW w:w="1255" w:type="dxa"/>
            <w:shd w:val="clear" w:color="auto" w:fill="FAFAFA"/>
            <w:vAlign w:val="bottom"/>
          </w:tcPr>
          <w:p w14:paraId="722F54B7" w14:textId="77777777" w:rsidR="00661979" w:rsidRPr="00B21467" w:rsidRDefault="005708F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4,655</w:t>
            </w:r>
          </w:p>
        </w:tc>
        <w:tc>
          <w:tcPr>
            <w:tcW w:w="1368" w:type="dxa"/>
            <w:vAlign w:val="bottom"/>
          </w:tcPr>
          <w:p w14:paraId="1CD1E12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8,240</w:t>
            </w:r>
          </w:p>
        </w:tc>
      </w:tr>
      <w:tr w:rsidR="00661979" w:rsidRPr="00B21467" w14:paraId="2D4219AE" w14:textId="77777777" w:rsidTr="00D674F3">
        <w:trPr>
          <w:trHeight w:hRule="exact" w:val="235"/>
        </w:trPr>
        <w:tc>
          <w:tcPr>
            <w:tcW w:w="3946" w:type="dxa"/>
          </w:tcPr>
          <w:p w14:paraId="47FD19E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368" w:type="dxa"/>
            <w:shd w:val="clear" w:color="auto" w:fill="FAFAFA"/>
          </w:tcPr>
          <w:p w14:paraId="53D7CD0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tcPr>
          <w:p w14:paraId="18E2113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33BA316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tcPr>
          <w:p w14:paraId="0905595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7DF07BAC" w14:textId="77777777" w:rsidTr="00D674F3">
        <w:trPr>
          <w:trHeight w:hRule="exact" w:val="235"/>
        </w:trPr>
        <w:tc>
          <w:tcPr>
            <w:tcW w:w="3946" w:type="dxa"/>
          </w:tcPr>
          <w:p w14:paraId="5BDFFA55" w14:textId="77777777" w:rsidR="00661979" w:rsidRPr="009B3F0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9B3F07">
              <w:rPr>
                <w:rFonts w:cs="Arial"/>
              </w:rPr>
              <w:t>Weighted average number of ordinary shares</w:t>
            </w:r>
          </w:p>
        </w:tc>
        <w:tc>
          <w:tcPr>
            <w:tcW w:w="1368" w:type="dxa"/>
            <w:shd w:val="clear" w:color="auto" w:fill="FAFAFA"/>
          </w:tcPr>
          <w:p w14:paraId="3A936BB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tcPr>
          <w:p w14:paraId="4498275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1C2A28F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tcPr>
          <w:p w14:paraId="18728F4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0E945113" w14:textId="77777777" w:rsidTr="00D674F3">
        <w:tc>
          <w:tcPr>
            <w:tcW w:w="3946" w:type="dxa"/>
          </w:tcPr>
          <w:p w14:paraId="0DC57B9C" w14:textId="2ECB8717" w:rsidR="00661979" w:rsidRPr="009B3F0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9B3F07">
              <w:rPr>
                <w:rFonts w:cs="Arial"/>
              </w:rPr>
              <w:t xml:space="preserve">   outstanding </w:t>
            </w:r>
            <w:r w:rsidR="00BE2820">
              <w:rPr>
                <w:rFonts w:cs="Arial"/>
              </w:rPr>
              <w:t xml:space="preserve">(Million </w:t>
            </w:r>
            <w:r w:rsidRPr="009B3F07">
              <w:rPr>
                <w:rFonts w:cs="Arial"/>
              </w:rPr>
              <w:t>shares)</w:t>
            </w:r>
          </w:p>
        </w:tc>
        <w:tc>
          <w:tcPr>
            <w:tcW w:w="1368" w:type="dxa"/>
            <w:shd w:val="clear" w:color="auto" w:fill="FAFAFA"/>
            <w:vAlign w:val="bottom"/>
          </w:tcPr>
          <w:p w14:paraId="6C23C88A" w14:textId="77777777" w:rsidR="00661979" w:rsidRPr="00B21467" w:rsidRDefault="005708F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2,040</w:t>
            </w:r>
          </w:p>
        </w:tc>
        <w:tc>
          <w:tcPr>
            <w:tcW w:w="1481" w:type="dxa"/>
            <w:vAlign w:val="bottom"/>
          </w:tcPr>
          <w:p w14:paraId="33D1512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2,040</w:t>
            </w:r>
          </w:p>
        </w:tc>
        <w:tc>
          <w:tcPr>
            <w:tcW w:w="1255" w:type="dxa"/>
            <w:shd w:val="clear" w:color="auto" w:fill="FAFAFA"/>
            <w:vAlign w:val="bottom"/>
          </w:tcPr>
          <w:p w14:paraId="00239BFE" w14:textId="77777777" w:rsidR="00661979" w:rsidRPr="00B21467" w:rsidRDefault="005708F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2,040</w:t>
            </w:r>
          </w:p>
        </w:tc>
        <w:tc>
          <w:tcPr>
            <w:tcW w:w="1368" w:type="dxa"/>
            <w:vAlign w:val="bottom"/>
          </w:tcPr>
          <w:p w14:paraId="712409A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2,040</w:t>
            </w:r>
          </w:p>
        </w:tc>
      </w:tr>
      <w:tr w:rsidR="00661979" w:rsidRPr="00B21467" w14:paraId="7E5EAC66" w14:textId="77777777" w:rsidTr="00D674F3">
        <w:trPr>
          <w:trHeight w:hRule="exact" w:val="217"/>
        </w:trPr>
        <w:tc>
          <w:tcPr>
            <w:tcW w:w="3946" w:type="dxa"/>
          </w:tcPr>
          <w:p w14:paraId="6AF70750" w14:textId="77777777" w:rsidR="00661979" w:rsidRPr="009B3F0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368" w:type="dxa"/>
            <w:tcBorders>
              <w:top w:val="single" w:sz="4" w:space="0" w:color="auto"/>
            </w:tcBorders>
            <w:shd w:val="clear" w:color="auto" w:fill="FAFAFA"/>
          </w:tcPr>
          <w:p w14:paraId="21E077DC"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tcBorders>
              <w:top w:val="single" w:sz="4" w:space="0" w:color="auto"/>
            </w:tcBorders>
          </w:tcPr>
          <w:p w14:paraId="3B62E6B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tcBorders>
              <w:top w:val="single" w:sz="4" w:space="0" w:color="auto"/>
            </w:tcBorders>
            <w:shd w:val="clear" w:color="auto" w:fill="FAFAFA"/>
          </w:tcPr>
          <w:p w14:paraId="5C39283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tcBorders>
              <w:top w:val="single" w:sz="4" w:space="0" w:color="auto"/>
            </w:tcBorders>
          </w:tcPr>
          <w:p w14:paraId="17C8688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65276DC0" w14:textId="77777777" w:rsidTr="00D674F3">
        <w:tc>
          <w:tcPr>
            <w:tcW w:w="3946" w:type="dxa"/>
          </w:tcPr>
          <w:p w14:paraId="1108CF73" w14:textId="77777777" w:rsidR="00661979" w:rsidRPr="009B3F0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9B3F07">
              <w:rPr>
                <w:rFonts w:cs="Arial"/>
              </w:rPr>
              <w:t>Basic earnings per share (Baht per share)</w:t>
            </w:r>
          </w:p>
        </w:tc>
        <w:tc>
          <w:tcPr>
            <w:tcW w:w="1368" w:type="dxa"/>
            <w:tcBorders>
              <w:bottom w:val="single" w:sz="4" w:space="0" w:color="auto"/>
            </w:tcBorders>
            <w:shd w:val="clear" w:color="auto" w:fill="FAFAFA"/>
          </w:tcPr>
          <w:p w14:paraId="1A0B3523" w14:textId="77777777" w:rsidR="00661979" w:rsidRPr="00B21467" w:rsidRDefault="005708F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3.08</w:t>
            </w:r>
          </w:p>
        </w:tc>
        <w:tc>
          <w:tcPr>
            <w:tcW w:w="1481" w:type="dxa"/>
            <w:tcBorders>
              <w:bottom w:val="single" w:sz="4" w:space="0" w:color="auto"/>
            </w:tcBorders>
            <w:shd w:val="clear" w:color="auto" w:fill="auto"/>
          </w:tcPr>
          <w:p w14:paraId="3B0248B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4.97</w:t>
            </w:r>
          </w:p>
        </w:tc>
        <w:tc>
          <w:tcPr>
            <w:tcW w:w="1255" w:type="dxa"/>
            <w:tcBorders>
              <w:bottom w:val="single" w:sz="4" w:space="0" w:color="auto"/>
            </w:tcBorders>
            <w:shd w:val="clear" w:color="auto" w:fill="FAFAFA"/>
          </w:tcPr>
          <w:p w14:paraId="61ABAB5B" w14:textId="77777777" w:rsidR="00661979" w:rsidRPr="00B21467" w:rsidRDefault="005708F7"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2.28</w:t>
            </w:r>
          </w:p>
        </w:tc>
        <w:tc>
          <w:tcPr>
            <w:tcW w:w="1368" w:type="dxa"/>
            <w:tcBorders>
              <w:bottom w:val="single" w:sz="4" w:space="0" w:color="auto"/>
            </w:tcBorders>
          </w:tcPr>
          <w:p w14:paraId="11D9A1F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4.04</w:t>
            </w:r>
          </w:p>
        </w:tc>
      </w:tr>
    </w:tbl>
    <w:p w14:paraId="34AA439B"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02F05785" w14:textId="510A5BB1" w:rsidR="00794F7C"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The</w:t>
      </w:r>
      <w:r w:rsidR="005D51F2">
        <w:rPr>
          <w:rFonts w:cs="Arial"/>
        </w:rPr>
        <w:t xml:space="preserve"> Group did not have</w:t>
      </w:r>
      <w:r w:rsidRPr="00B21467">
        <w:rPr>
          <w:rFonts w:cs="Arial"/>
        </w:rPr>
        <w:t xml:space="preserve"> </w:t>
      </w:r>
      <w:r w:rsidR="005D51F2">
        <w:rPr>
          <w:rFonts w:cs="Arial"/>
        </w:rPr>
        <w:t xml:space="preserve">any </w:t>
      </w:r>
      <w:r w:rsidRPr="00B21467">
        <w:rPr>
          <w:rFonts w:cs="Arial"/>
        </w:rPr>
        <w:t>potential dilutive ordinary shares issue</w:t>
      </w:r>
      <w:r w:rsidR="00DE26A2">
        <w:rPr>
          <w:rFonts w:cs="Arial"/>
        </w:rPr>
        <w:t>d</w:t>
      </w:r>
      <w:r w:rsidRPr="00B21467">
        <w:rPr>
          <w:rFonts w:cs="Arial"/>
        </w:rPr>
        <w:t xml:space="preserve"> </w:t>
      </w:r>
      <w:r w:rsidR="005D51F2">
        <w:rPr>
          <w:rFonts w:cs="Arial"/>
        </w:rPr>
        <w:t>during</w:t>
      </w:r>
      <w:r w:rsidR="005D51F2" w:rsidRPr="00B21467">
        <w:rPr>
          <w:rFonts w:cs="Arial"/>
        </w:rPr>
        <w:t xml:space="preserve"> </w:t>
      </w:r>
      <w:r w:rsidRPr="00B21467">
        <w:rPr>
          <w:rFonts w:cs="Arial"/>
        </w:rPr>
        <w:t>the year ended 31 December 2019</w:t>
      </w:r>
      <w:r w:rsidR="00C07CC1">
        <w:rPr>
          <w:rFonts w:cs="Arial"/>
        </w:rPr>
        <w:t xml:space="preserve"> and 2018, so there is no presentation of diluted earning per share.</w:t>
      </w:r>
    </w:p>
    <w:p w14:paraId="595A445C"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76FD5C5B" w14:textId="77777777" w:rsidR="00794F7C" w:rsidRPr="00B21467" w:rsidRDefault="00794F7C"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044E206C" w14:textId="77777777" w:rsidTr="00D674F3">
        <w:trPr>
          <w:trHeight w:val="386"/>
        </w:trPr>
        <w:tc>
          <w:tcPr>
            <w:tcW w:w="9446" w:type="dxa"/>
            <w:shd w:val="clear" w:color="auto" w:fill="FFA543"/>
            <w:vAlign w:val="center"/>
            <w:hideMark/>
          </w:tcPr>
          <w:p w14:paraId="70CD0538" w14:textId="77777777" w:rsidR="00661979" w:rsidRPr="00B21467" w:rsidRDefault="0066197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B21467">
              <w:rPr>
                <w:rFonts w:cs="Arial"/>
                <w:b/>
                <w:bCs/>
                <w:color w:val="FFFFFF" w:themeColor="background1"/>
                <w:lang w:val="en-GB"/>
              </w:rPr>
              <w:t>3</w:t>
            </w:r>
            <w:r w:rsidR="003A44CB">
              <w:rPr>
                <w:rFonts w:cs="Arial"/>
                <w:b/>
                <w:bCs/>
                <w:color w:val="FFFFFF" w:themeColor="background1"/>
                <w:lang w:val="en-GB"/>
              </w:rPr>
              <w:t>5</w:t>
            </w:r>
            <w:r w:rsidRPr="00B21467">
              <w:rPr>
                <w:rFonts w:cs="Arial"/>
                <w:b/>
                <w:bCs/>
                <w:color w:val="FFFFFF" w:themeColor="background1"/>
                <w:lang w:val="en-GB"/>
              </w:rPr>
              <w:tab/>
              <w:t>Dividends</w:t>
            </w:r>
          </w:p>
        </w:tc>
      </w:tr>
    </w:tbl>
    <w:p w14:paraId="443E721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2AAB2E80"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At the Board of the Director </w:t>
      </w:r>
      <w:r w:rsidR="00367E9B">
        <w:rPr>
          <w:rFonts w:cs="Arial"/>
        </w:rPr>
        <w:t>meeting</w:t>
      </w:r>
      <w:r w:rsidR="00367E9B" w:rsidRPr="00B21467">
        <w:rPr>
          <w:rFonts w:cs="Arial"/>
        </w:rPr>
        <w:t xml:space="preserve"> </w:t>
      </w:r>
      <w:r w:rsidRPr="00B21467">
        <w:rPr>
          <w:rFonts w:cs="Arial"/>
        </w:rPr>
        <w:t>of the Company</w:t>
      </w:r>
      <w:r w:rsidR="005D51F2">
        <w:rPr>
          <w:rFonts w:cs="Arial"/>
        </w:rPr>
        <w:t xml:space="preserve"> </w:t>
      </w:r>
      <w:r w:rsidRPr="00B21467">
        <w:rPr>
          <w:rFonts w:cs="Arial"/>
        </w:rPr>
        <w:t>held on 30 August 2019, the Company’s Board of Directors approved the appropriation of interim dividends in respect of the operating results for the first six-month period of 2019 at Baht 1.00 per share, totalling Baht 2,040 million. The interim dividends were paid to the Company’s shareholders on 27 September 2019.</w:t>
      </w:r>
    </w:p>
    <w:p w14:paraId="0423B80D"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9586C2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At the Annual General Shareholders </w:t>
      </w:r>
      <w:r w:rsidR="005D51F2">
        <w:rPr>
          <w:rFonts w:cs="Arial"/>
        </w:rPr>
        <w:t xml:space="preserve">meeting </w:t>
      </w:r>
      <w:r w:rsidRPr="00B21467">
        <w:rPr>
          <w:rFonts w:cs="Arial"/>
        </w:rPr>
        <w:t>of the Company held on 10 April 2019, the shareholders approved the payment of dividends in respect of the operating result of 2018 at Baht 2.65 per share, totalling Baht 5,406 million. After a deduction of the interim dividends of Baht 1.50 per share which were paid to the Company’s shareholders in September 2018, the dividends remain</w:t>
      </w:r>
      <w:r w:rsidR="005D51F2">
        <w:rPr>
          <w:rFonts w:cs="Arial"/>
        </w:rPr>
        <w:t>ed</w:t>
      </w:r>
      <w:r w:rsidRPr="00B21467">
        <w:rPr>
          <w:rFonts w:cs="Arial"/>
        </w:rPr>
        <w:t xml:space="preserve"> for distribution were Baht 1.15 per share, totalling Baht 2,346 million. The dividends were paid to the shareholders on 26 April 2019.</w:t>
      </w:r>
    </w:p>
    <w:p w14:paraId="00397B5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383E9A45" w14:textId="0D49A743" w:rsidR="005C76E5" w:rsidRDefault="005C7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5DA2767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26CF29CB" w14:textId="77777777" w:rsidTr="00D674F3">
        <w:trPr>
          <w:trHeight w:val="386"/>
        </w:trPr>
        <w:tc>
          <w:tcPr>
            <w:tcW w:w="9446" w:type="dxa"/>
            <w:shd w:val="clear" w:color="auto" w:fill="FFA543"/>
            <w:vAlign w:val="center"/>
            <w:hideMark/>
          </w:tcPr>
          <w:p w14:paraId="54B109BB" w14:textId="77777777" w:rsidR="00661979" w:rsidRPr="00B21467" w:rsidRDefault="00661979"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B21467">
              <w:rPr>
                <w:rFonts w:cs="Arial"/>
                <w:b/>
                <w:bCs/>
                <w:color w:val="FFFFFF" w:themeColor="background1"/>
                <w:lang w:val="en-GB"/>
              </w:rPr>
              <w:t>3</w:t>
            </w:r>
            <w:r w:rsidR="003A44CB">
              <w:rPr>
                <w:rFonts w:cs="Arial"/>
                <w:b/>
                <w:bCs/>
                <w:color w:val="FFFFFF" w:themeColor="background1"/>
                <w:lang w:val="en-GB"/>
              </w:rPr>
              <w:t>6</w:t>
            </w:r>
            <w:r w:rsidRPr="00B21467">
              <w:rPr>
                <w:rFonts w:cs="Arial"/>
                <w:b/>
                <w:bCs/>
                <w:color w:val="FFFFFF" w:themeColor="background1"/>
                <w:lang w:val="en-GB"/>
              </w:rPr>
              <w:tab/>
              <w:t>Commitments and contingencies</w:t>
            </w:r>
          </w:p>
        </w:tc>
      </w:tr>
    </w:tbl>
    <w:p w14:paraId="748328E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5000" w:type="pct"/>
        <w:jc w:val="center"/>
        <w:tblLook w:val="0000" w:firstRow="0" w:lastRow="0" w:firstColumn="0" w:lastColumn="0" w:noHBand="0" w:noVBand="0"/>
      </w:tblPr>
      <w:tblGrid>
        <w:gridCol w:w="4131"/>
        <w:gridCol w:w="1203"/>
        <w:gridCol w:w="1468"/>
        <w:gridCol w:w="1194"/>
        <w:gridCol w:w="1465"/>
      </w:tblGrid>
      <w:tr w:rsidR="00661979" w:rsidRPr="00B21467" w14:paraId="33646D5E" w14:textId="77777777" w:rsidTr="00D674F3">
        <w:trPr>
          <w:tblHeader/>
          <w:jc w:val="center"/>
        </w:trPr>
        <w:tc>
          <w:tcPr>
            <w:tcW w:w="2183" w:type="pct"/>
          </w:tcPr>
          <w:p w14:paraId="66C6510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center"/>
              <w:rPr>
                <w:rFonts w:cs="Arial"/>
              </w:rPr>
            </w:pPr>
          </w:p>
        </w:tc>
        <w:tc>
          <w:tcPr>
            <w:tcW w:w="1412" w:type="pct"/>
            <w:gridSpan w:val="2"/>
            <w:tcBorders>
              <w:top w:val="single" w:sz="4" w:space="0" w:color="auto"/>
              <w:bottom w:val="single" w:sz="4" w:space="0" w:color="auto"/>
            </w:tcBorders>
            <w:vAlign w:val="bottom"/>
          </w:tcPr>
          <w:p w14:paraId="611EA10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rPr>
            </w:pPr>
            <w:r w:rsidRPr="00B21467">
              <w:rPr>
                <w:rFonts w:cs="Arial"/>
                <w:b/>
                <w:bCs/>
              </w:rPr>
              <w:t xml:space="preserve">Consolidated </w:t>
            </w:r>
          </w:p>
          <w:p w14:paraId="6F155C1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cs/>
              </w:rPr>
            </w:pPr>
            <w:r w:rsidRPr="00B21467">
              <w:rPr>
                <w:rFonts w:cs="Arial"/>
                <w:b/>
                <w:bCs/>
              </w:rPr>
              <w:t>financial statements</w:t>
            </w:r>
          </w:p>
        </w:tc>
        <w:tc>
          <w:tcPr>
            <w:tcW w:w="1406" w:type="pct"/>
            <w:gridSpan w:val="2"/>
            <w:tcBorders>
              <w:top w:val="single" w:sz="4" w:space="0" w:color="auto"/>
              <w:bottom w:val="single" w:sz="4" w:space="0" w:color="auto"/>
            </w:tcBorders>
          </w:tcPr>
          <w:p w14:paraId="2179EB0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rPr>
            </w:pPr>
            <w:r w:rsidRPr="00B21467">
              <w:rPr>
                <w:rFonts w:cs="Arial"/>
                <w:b/>
                <w:bCs/>
              </w:rPr>
              <w:t xml:space="preserve">Separate </w:t>
            </w:r>
          </w:p>
          <w:p w14:paraId="5D3ACA0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cs/>
              </w:rPr>
            </w:pPr>
            <w:r w:rsidRPr="00B21467">
              <w:rPr>
                <w:rFonts w:cs="Arial"/>
                <w:b/>
                <w:bCs/>
              </w:rPr>
              <w:t>financial statements</w:t>
            </w:r>
          </w:p>
        </w:tc>
      </w:tr>
      <w:tr w:rsidR="00661979" w:rsidRPr="00B21467" w14:paraId="5882B656" w14:textId="77777777" w:rsidTr="00D674F3">
        <w:trPr>
          <w:tblHeader/>
          <w:jc w:val="center"/>
        </w:trPr>
        <w:tc>
          <w:tcPr>
            <w:tcW w:w="2183" w:type="pct"/>
          </w:tcPr>
          <w:p w14:paraId="2EC4834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center"/>
              <w:rPr>
                <w:rFonts w:cs="Arial"/>
              </w:rPr>
            </w:pPr>
          </w:p>
        </w:tc>
        <w:tc>
          <w:tcPr>
            <w:tcW w:w="636" w:type="pct"/>
            <w:tcBorders>
              <w:top w:val="single" w:sz="4" w:space="0" w:color="auto"/>
            </w:tcBorders>
          </w:tcPr>
          <w:p w14:paraId="43EDAD6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2019</w:t>
            </w:r>
          </w:p>
        </w:tc>
        <w:tc>
          <w:tcPr>
            <w:tcW w:w="776" w:type="pct"/>
            <w:tcBorders>
              <w:top w:val="single" w:sz="4" w:space="0" w:color="auto"/>
            </w:tcBorders>
          </w:tcPr>
          <w:p w14:paraId="102274D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2018</w:t>
            </w:r>
          </w:p>
        </w:tc>
        <w:tc>
          <w:tcPr>
            <w:tcW w:w="631" w:type="pct"/>
            <w:tcBorders>
              <w:top w:val="single" w:sz="4" w:space="0" w:color="auto"/>
            </w:tcBorders>
          </w:tcPr>
          <w:p w14:paraId="14E8C12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2019</w:t>
            </w:r>
          </w:p>
        </w:tc>
        <w:tc>
          <w:tcPr>
            <w:tcW w:w="775" w:type="pct"/>
            <w:tcBorders>
              <w:top w:val="single" w:sz="4" w:space="0" w:color="auto"/>
            </w:tcBorders>
          </w:tcPr>
          <w:p w14:paraId="4046003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2018</w:t>
            </w:r>
          </w:p>
        </w:tc>
      </w:tr>
      <w:tr w:rsidR="00661979" w:rsidRPr="00B21467" w14:paraId="0BA072CF" w14:textId="77777777" w:rsidTr="00D674F3">
        <w:trPr>
          <w:jc w:val="center"/>
        </w:trPr>
        <w:tc>
          <w:tcPr>
            <w:tcW w:w="2183" w:type="pct"/>
          </w:tcPr>
          <w:p w14:paraId="2999ED37"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i/>
                <w:iCs/>
                <w:cs/>
              </w:rPr>
            </w:pPr>
          </w:p>
        </w:tc>
        <w:tc>
          <w:tcPr>
            <w:tcW w:w="636" w:type="pct"/>
            <w:tcBorders>
              <w:bottom w:val="single" w:sz="4" w:space="0" w:color="auto"/>
            </w:tcBorders>
          </w:tcPr>
          <w:p w14:paraId="112E270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Million Baht</w:t>
            </w:r>
          </w:p>
        </w:tc>
        <w:tc>
          <w:tcPr>
            <w:tcW w:w="776" w:type="pct"/>
            <w:tcBorders>
              <w:bottom w:val="single" w:sz="4" w:space="0" w:color="auto"/>
            </w:tcBorders>
          </w:tcPr>
          <w:p w14:paraId="329B2AE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Million Baht</w:t>
            </w:r>
          </w:p>
        </w:tc>
        <w:tc>
          <w:tcPr>
            <w:tcW w:w="631" w:type="pct"/>
            <w:tcBorders>
              <w:bottom w:val="single" w:sz="4" w:space="0" w:color="auto"/>
            </w:tcBorders>
          </w:tcPr>
          <w:p w14:paraId="05C9BC1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Million Baht</w:t>
            </w:r>
          </w:p>
        </w:tc>
        <w:tc>
          <w:tcPr>
            <w:tcW w:w="775" w:type="pct"/>
            <w:tcBorders>
              <w:bottom w:val="single" w:sz="4" w:space="0" w:color="auto"/>
            </w:tcBorders>
          </w:tcPr>
          <w:p w14:paraId="2741352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Million Baht</w:t>
            </w:r>
          </w:p>
        </w:tc>
      </w:tr>
      <w:tr w:rsidR="00661979" w:rsidRPr="00B21467" w14:paraId="4C561B2A" w14:textId="77777777" w:rsidTr="00D674F3">
        <w:trPr>
          <w:jc w:val="center"/>
        </w:trPr>
        <w:tc>
          <w:tcPr>
            <w:tcW w:w="2183" w:type="pct"/>
          </w:tcPr>
          <w:p w14:paraId="256122AD"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rPr>
            </w:pPr>
            <w:r w:rsidRPr="00B21467">
              <w:rPr>
                <w:rFonts w:cs="Arial"/>
                <w:b/>
                <w:bCs/>
              </w:rPr>
              <w:t>Capital commitments</w:t>
            </w:r>
          </w:p>
        </w:tc>
        <w:tc>
          <w:tcPr>
            <w:tcW w:w="636" w:type="pct"/>
            <w:tcBorders>
              <w:top w:val="single" w:sz="4" w:space="0" w:color="auto"/>
            </w:tcBorders>
            <w:shd w:val="clear" w:color="auto" w:fill="FAFAFA"/>
            <w:vAlign w:val="center"/>
          </w:tcPr>
          <w:p w14:paraId="1A7C188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Borders>
              <w:top w:val="single" w:sz="4" w:space="0" w:color="auto"/>
            </w:tcBorders>
            <w:vAlign w:val="center"/>
          </w:tcPr>
          <w:p w14:paraId="25C57FB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tcBorders>
              <w:top w:val="single" w:sz="4" w:space="0" w:color="auto"/>
            </w:tcBorders>
            <w:shd w:val="clear" w:color="auto" w:fill="FAFAFA"/>
            <w:vAlign w:val="center"/>
          </w:tcPr>
          <w:p w14:paraId="24C110F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tcBorders>
              <w:top w:val="single" w:sz="4" w:space="0" w:color="auto"/>
            </w:tcBorders>
            <w:vAlign w:val="center"/>
          </w:tcPr>
          <w:p w14:paraId="1DB538F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027D4740" w14:textId="77777777" w:rsidTr="00D674F3">
        <w:trPr>
          <w:jc w:val="center"/>
        </w:trPr>
        <w:tc>
          <w:tcPr>
            <w:tcW w:w="2183" w:type="pct"/>
          </w:tcPr>
          <w:p w14:paraId="1E5CFB24"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Project construction agreements</w:t>
            </w:r>
          </w:p>
        </w:tc>
        <w:tc>
          <w:tcPr>
            <w:tcW w:w="636" w:type="pct"/>
            <w:tcBorders>
              <w:bottom w:val="single" w:sz="4" w:space="0" w:color="auto"/>
            </w:tcBorders>
            <w:shd w:val="clear" w:color="auto" w:fill="FAFAFA"/>
            <w:vAlign w:val="center"/>
          </w:tcPr>
          <w:p w14:paraId="701B6898" w14:textId="77777777" w:rsidR="00661979" w:rsidRPr="00B21467" w:rsidRDefault="003A44CB"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69,362</w:t>
            </w:r>
          </w:p>
        </w:tc>
        <w:tc>
          <w:tcPr>
            <w:tcW w:w="776" w:type="pct"/>
            <w:tcBorders>
              <w:bottom w:val="single" w:sz="4" w:space="0" w:color="auto"/>
            </w:tcBorders>
          </w:tcPr>
          <w:p w14:paraId="66888B3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4,162</w:t>
            </w:r>
          </w:p>
        </w:tc>
        <w:tc>
          <w:tcPr>
            <w:tcW w:w="631" w:type="pct"/>
            <w:tcBorders>
              <w:bottom w:val="single" w:sz="4" w:space="0" w:color="auto"/>
            </w:tcBorders>
            <w:shd w:val="clear" w:color="auto" w:fill="FAFAFA"/>
          </w:tcPr>
          <w:p w14:paraId="1F51FB3A"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69,190</w:t>
            </w:r>
          </w:p>
        </w:tc>
        <w:tc>
          <w:tcPr>
            <w:tcW w:w="775" w:type="pct"/>
            <w:tcBorders>
              <w:bottom w:val="single" w:sz="4" w:space="0" w:color="auto"/>
            </w:tcBorders>
          </w:tcPr>
          <w:p w14:paraId="271F9AA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4,051</w:t>
            </w:r>
          </w:p>
        </w:tc>
      </w:tr>
      <w:tr w:rsidR="00661979" w:rsidRPr="00B21467" w14:paraId="4F64D5E9" w14:textId="77777777" w:rsidTr="00D674F3">
        <w:trPr>
          <w:jc w:val="center"/>
        </w:trPr>
        <w:tc>
          <w:tcPr>
            <w:tcW w:w="2183" w:type="pct"/>
          </w:tcPr>
          <w:p w14:paraId="1B230D69"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shd w:val="clear" w:color="auto" w:fill="FAFAFA"/>
            <w:vAlign w:val="center"/>
          </w:tcPr>
          <w:p w14:paraId="2AC6409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Pr>
          <w:p w14:paraId="12A91B0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tcPr>
          <w:p w14:paraId="7C7FAA0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tcPr>
          <w:p w14:paraId="48AA7C0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43BB191F" w14:textId="77777777" w:rsidTr="00D674F3">
        <w:trPr>
          <w:jc w:val="center"/>
        </w:trPr>
        <w:tc>
          <w:tcPr>
            <w:tcW w:w="2183" w:type="pct"/>
          </w:tcPr>
          <w:p w14:paraId="6A6F1C6A"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Total</w:t>
            </w:r>
          </w:p>
        </w:tc>
        <w:tc>
          <w:tcPr>
            <w:tcW w:w="636" w:type="pct"/>
            <w:tcBorders>
              <w:bottom w:val="single" w:sz="4" w:space="0" w:color="auto"/>
            </w:tcBorders>
            <w:shd w:val="clear" w:color="auto" w:fill="FAFAFA"/>
            <w:vAlign w:val="center"/>
          </w:tcPr>
          <w:p w14:paraId="43A2075E" w14:textId="77777777" w:rsidR="00661979" w:rsidRPr="00B21467" w:rsidRDefault="003A44CB"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69,362</w:t>
            </w:r>
          </w:p>
        </w:tc>
        <w:tc>
          <w:tcPr>
            <w:tcW w:w="776" w:type="pct"/>
            <w:tcBorders>
              <w:bottom w:val="single" w:sz="4" w:space="0" w:color="auto"/>
            </w:tcBorders>
          </w:tcPr>
          <w:p w14:paraId="3A017A7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4,162</w:t>
            </w:r>
          </w:p>
        </w:tc>
        <w:tc>
          <w:tcPr>
            <w:tcW w:w="631" w:type="pct"/>
            <w:tcBorders>
              <w:bottom w:val="single" w:sz="4" w:space="0" w:color="auto"/>
            </w:tcBorders>
            <w:shd w:val="clear" w:color="auto" w:fill="FAFAFA"/>
          </w:tcPr>
          <w:p w14:paraId="65C3EE7C"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69,190</w:t>
            </w:r>
          </w:p>
        </w:tc>
        <w:tc>
          <w:tcPr>
            <w:tcW w:w="775" w:type="pct"/>
            <w:tcBorders>
              <w:bottom w:val="single" w:sz="4" w:space="0" w:color="auto"/>
            </w:tcBorders>
          </w:tcPr>
          <w:p w14:paraId="28A1014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4,051</w:t>
            </w:r>
          </w:p>
        </w:tc>
      </w:tr>
      <w:tr w:rsidR="00661979" w:rsidRPr="00B21467" w14:paraId="477F8F3C" w14:textId="77777777" w:rsidTr="00D674F3">
        <w:trPr>
          <w:jc w:val="center"/>
        </w:trPr>
        <w:tc>
          <w:tcPr>
            <w:tcW w:w="2183" w:type="pct"/>
          </w:tcPr>
          <w:p w14:paraId="7BBF9EAA"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tcBorders>
              <w:top w:val="single" w:sz="4" w:space="0" w:color="auto"/>
            </w:tcBorders>
            <w:shd w:val="clear" w:color="auto" w:fill="FAFAFA"/>
            <w:vAlign w:val="center"/>
          </w:tcPr>
          <w:p w14:paraId="0136C8E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Borders>
              <w:top w:val="single" w:sz="4" w:space="0" w:color="auto"/>
            </w:tcBorders>
            <w:vAlign w:val="center"/>
          </w:tcPr>
          <w:p w14:paraId="2DC559F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tcBorders>
              <w:top w:val="single" w:sz="4" w:space="0" w:color="auto"/>
            </w:tcBorders>
            <w:shd w:val="clear" w:color="auto" w:fill="FAFAFA"/>
            <w:vAlign w:val="center"/>
          </w:tcPr>
          <w:p w14:paraId="07187C9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tcBorders>
              <w:top w:val="single" w:sz="4" w:space="0" w:color="auto"/>
            </w:tcBorders>
            <w:vAlign w:val="center"/>
          </w:tcPr>
          <w:p w14:paraId="516FC25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5E936D8F" w14:textId="77777777" w:rsidTr="00D674F3">
        <w:trPr>
          <w:jc w:val="center"/>
        </w:trPr>
        <w:tc>
          <w:tcPr>
            <w:tcW w:w="2183" w:type="pct"/>
          </w:tcPr>
          <w:p w14:paraId="03A6CA1E"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b/>
                <w:bCs/>
              </w:rPr>
              <w:t>Non-cancellable operating lease commitments</w:t>
            </w:r>
          </w:p>
        </w:tc>
        <w:tc>
          <w:tcPr>
            <w:tcW w:w="636" w:type="pct"/>
            <w:shd w:val="clear" w:color="auto" w:fill="FAFAFA"/>
            <w:vAlign w:val="center"/>
          </w:tcPr>
          <w:p w14:paraId="30A481C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vAlign w:val="center"/>
          </w:tcPr>
          <w:p w14:paraId="3214189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vAlign w:val="center"/>
          </w:tcPr>
          <w:p w14:paraId="4801575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vAlign w:val="center"/>
          </w:tcPr>
          <w:p w14:paraId="76816F3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7EE9B97C" w14:textId="77777777" w:rsidTr="00D674F3">
        <w:trPr>
          <w:jc w:val="center"/>
        </w:trPr>
        <w:tc>
          <w:tcPr>
            <w:tcW w:w="2183" w:type="pct"/>
          </w:tcPr>
          <w:p w14:paraId="58DF0128"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Within one year</w:t>
            </w:r>
          </w:p>
        </w:tc>
        <w:tc>
          <w:tcPr>
            <w:tcW w:w="636" w:type="pct"/>
            <w:shd w:val="clear" w:color="auto" w:fill="FAFAFA"/>
            <w:vAlign w:val="center"/>
          </w:tcPr>
          <w:p w14:paraId="7E3C3F2F" w14:textId="77777777" w:rsidR="00661979" w:rsidRPr="00B21467" w:rsidRDefault="003A44CB"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1,534</w:t>
            </w:r>
          </w:p>
        </w:tc>
        <w:tc>
          <w:tcPr>
            <w:tcW w:w="776" w:type="pct"/>
          </w:tcPr>
          <w:p w14:paraId="6850DE3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238</w:t>
            </w:r>
          </w:p>
        </w:tc>
        <w:tc>
          <w:tcPr>
            <w:tcW w:w="631" w:type="pct"/>
            <w:shd w:val="clear" w:color="auto" w:fill="FAFAFA"/>
          </w:tcPr>
          <w:p w14:paraId="016AC738"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1,501</w:t>
            </w:r>
          </w:p>
        </w:tc>
        <w:tc>
          <w:tcPr>
            <w:tcW w:w="775" w:type="pct"/>
          </w:tcPr>
          <w:p w14:paraId="786968E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231</w:t>
            </w:r>
          </w:p>
        </w:tc>
      </w:tr>
      <w:tr w:rsidR="00661979" w:rsidRPr="00B21467" w14:paraId="67952745" w14:textId="77777777" w:rsidTr="00D674F3">
        <w:trPr>
          <w:jc w:val="center"/>
        </w:trPr>
        <w:tc>
          <w:tcPr>
            <w:tcW w:w="2183" w:type="pct"/>
          </w:tcPr>
          <w:p w14:paraId="677DBA83"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i/>
                <w:iCs/>
              </w:rPr>
            </w:pPr>
            <w:r w:rsidRPr="00B21467">
              <w:rPr>
                <w:rFonts w:cs="Arial"/>
              </w:rPr>
              <w:t>After one year but within five years</w:t>
            </w:r>
          </w:p>
        </w:tc>
        <w:tc>
          <w:tcPr>
            <w:tcW w:w="636" w:type="pct"/>
            <w:shd w:val="clear" w:color="auto" w:fill="FAFAFA"/>
            <w:vAlign w:val="center"/>
          </w:tcPr>
          <w:p w14:paraId="5D692627" w14:textId="77777777" w:rsidR="00661979" w:rsidRPr="00B21467" w:rsidRDefault="003A44CB"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3,529</w:t>
            </w:r>
          </w:p>
        </w:tc>
        <w:tc>
          <w:tcPr>
            <w:tcW w:w="776" w:type="pct"/>
          </w:tcPr>
          <w:p w14:paraId="25E99BF5"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1,418</w:t>
            </w:r>
          </w:p>
        </w:tc>
        <w:tc>
          <w:tcPr>
            <w:tcW w:w="631" w:type="pct"/>
            <w:shd w:val="clear" w:color="auto" w:fill="FAFAFA"/>
          </w:tcPr>
          <w:p w14:paraId="0E10CE2A"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3,442</w:t>
            </w:r>
          </w:p>
        </w:tc>
        <w:tc>
          <w:tcPr>
            <w:tcW w:w="775" w:type="pct"/>
          </w:tcPr>
          <w:p w14:paraId="35C1D1A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1,390</w:t>
            </w:r>
          </w:p>
        </w:tc>
      </w:tr>
      <w:tr w:rsidR="00661979" w:rsidRPr="00B21467" w14:paraId="6486C6C3" w14:textId="77777777" w:rsidTr="00D674F3">
        <w:trPr>
          <w:jc w:val="center"/>
        </w:trPr>
        <w:tc>
          <w:tcPr>
            <w:tcW w:w="2183" w:type="pct"/>
          </w:tcPr>
          <w:p w14:paraId="60106AF7"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After five years</w:t>
            </w:r>
          </w:p>
        </w:tc>
        <w:tc>
          <w:tcPr>
            <w:tcW w:w="636" w:type="pct"/>
            <w:tcBorders>
              <w:bottom w:val="single" w:sz="4" w:space="0" w:color="auto"/>
            </w:tcBorders>
            <w:shd w:val="clear" w:color="auto" w:fill="FAFAFA"/>
            <w:vAlign w:val="center"/>
          </w:tcPr>
          <w:p w14:paraId="70E46AF5" w14:textId="156C6314" w:rsidR="00661979" w:rsidRPr="00B21467" w:rsidRDefault="003A44CB"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17,76</w:t>
            </w:r>
            <w:r w:rsidR="00C97A52">
              <w:rPr>
                <w:rFonts w:eastAsia="Arial Unicode MS" w:cs="Arial"/>
              </w:rPr>
              <w:t>1</w:t>
            </w:r>
          </w:p>
        </w:tc>
        <w:tc>
          <w:tcPr>
            <w:tcW w:w="776" w:type="pct"/>
            <w:tcBorders>
              <w:bottom w:val="single" w:sz="4" w:space="0" w:color="auto"/>
            </w:tcBorders>
          </w:tcPr>
          <w:p w14:paraId="05E8220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17,724</w:t>
            </w:r>
          </w:p>
        </w:tc>
        <w:tc>
          <w:tcPr>
            <w:tcW w:w="631" w:type="pct"/>
            <w:tcBorders>
              <w:bottom w:val="single" w:sz="4" w:space="0" w:color="auto"/>
            </w:tcBorders>
            <w:shd w:val="clear" w:color="auto" w:fill="FAFAFA"/>
          </w:tcPr>
          <w:p w14:paraId="356F400A"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17,521</w:t>
            </w:r>
          </w:p>
        </w:tc>
        <w:tc>
          <w:tcPr>
            <w:tcW w:w="775" w:type="pct"/>
            <w:tcBorders>
              <w:bottom w:val="single" w:sz="4" w:space="0" w:color="auto"/>
            </w:tcBorders>
          </w:tcPr>
          <w:p w14:paraId="07F8880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17,591</w:t>
            </w:r>
          </w:p>
        </w:tc>
      </w:tr>
      <w:tr w:rsidR="00661979" w:rsidRPr="00B21467" w14:paraId="04ECB841" w14:textId="77777777" w:rsidTr="00D674F3">
        <w:trPr>
          <w:jc w:val="center"/>
        </w:trPr>
        <w:tc>
          <w:tcPr>
            <w:tcW w:w="2183" w:type="pct"/>
          </w:tcPr>
          <w:p w14:paraId="2184015B"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shd w:val="clear" w:color="auto" w:fill="FAFAFA"/>
            <w:vAlign w:val="center"/>
          </w:tcPr>
          <w:p w14:paraId="6034C3B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Pr>
          <w:p w14:paraId="6345448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tcPr>
          <w:p w14:paraId="736200D2"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tcPr>
          <w:p w14:paraId="11C6711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74571280" w14:textId="77777777" w:rsidTr="00D674F3">
        <w:trPr>
          <w:jc w:val="center"/>
        </w:trPr>
        <w:tc>
          <w:tcPr>
            <w:tcW w:w="2183" w:type="pct"/>
          </w:tcPr>
          <w:p w14:paraId="08653AA2"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 xml:space="preserve">Total </w:t>
            </w:r>
          </w:p>
        </w:tc>
        <w:tc>
          <w:tcPr>
            <w:tcW w:w="636" w:type="pct"/>
            <w:tcBorders>
              <w:bottom w:val="single" w:sz="4" w:space="0" w:color="auto"/>
            </w:tcBorders>
            <w:shd w:val="clear" w:color="auto" w:fill="FAFAFA"/>
            <w:vAlign w:val="center"/>
          </w:tcPr>
          <w:p w14:paraId="2E8701FD" w14:textId="7A21BE91"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22,82</w:t>
            </w:r>
            <w:r w:rsidR="00C97A52">
              <w:rPr>
                <w:rFonts w:eastAsia="Arial Unicode MS" w:cs="Arial"/>
              </w:rPr>
              <w:t>4</w:t>
            </w:r>
          </w:p>
        </w:tc>
        <w:tc>
          <w:tcPr>
            <w:tcW w:w="776" w:type="pct"/>
            <w:tcBorders>
              <w:bottom w:val="single" w:sz="4" w:space="0" w:color="auto"/>
            </w:tcBorders>
          </w:tcPr>
          <w:p w14:paraId="0C64160A"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19,380</w:t>
            </w:r>
          </w:p>
        </w:tc>
        <w:tc>
          <w:tcPr>
            <w:tcW w:w="631" w:type="pct"/>
            <w:tcBorders>
              <w:bottom w:val="single" w:sz="4" w:space="0" w:color="auto"/>
            </w:tcBorders>
            <w:shd w:val="clear" w:color="auto" w:fill="FAFAFA"/>
          </w:tcPr>
          <w:p w14:paraId="76AE29EA"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22,464</w:t>
            </w:r>
          </w:p>
        </w:tc>
        <w:tc>
          <w:tcPr>
            <w:tcW w:w="775" w:type="pct"/>
            <w:tcBorders>
              <w:bottom w:val="single" w:sz="4" w:space="0" w:color="auto"/>
            </w:tcBorders>
          </w:tcPr>
          <w:p w14:paraId="128ADD4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19,212</w:t>
            </w:r>
          </w:p>
        </w:tc>
      </w:tr>
      <w:tr w:rsidR="00661979" w:rsidRPr="00B21467" w14:paraId="6258497D" w14:textId="77777777" w:rsidTr="00D674F3">
        <w:trPr>
          <w:jc w:val="center"/>
        </w:trPr>
        <w:tc>
          <w:tcPr>
            <w:tcW w:w="2183" w:type="pct"/>
          </w:tcPr>
          <w:p w14:paraId="4B6DBD6C"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i/>
                <w:iCs/>
              </w:rPr>
            </w:pPr>
          </w:p>
        </w:tc>
        <w:tc>
          <w:tcPr>
            <w:tcW w:w="636" w:type="pct"/>
            <w:tcBorders>
              <w:top w:val="single" w:sz="4" w:space="0" w:color="auto"/>
            </w:tcBorders>
            <w:shd w:val="clear" w:color="auto" w:fill="FAFAFA"/>
            <w:vAlign w:val="center"/>
          </w:tcPr>
          <w:p w14:paraId="4C08BB1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Borders>
              <w:top w:val="single" w:sz="4" w:space="0" w:color="auto"/>
            </w:tcBorders>
            <w:vAlign w:val="center"/>
          </w:tcPr>
          <w:p w14:paraId="05FD450F"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tcBorders>
              <w:top w:val="single" w:sz="4" w:space="0" w:color="auto"/>
            </w:tcBorders>
            <w:shd w:val="clear" w:color="auto" w:fill="FAFAFA"/>
            <w:vAlign w:val="center"/>
          </w:tcPr>
          <w:p w14:paraId="604F07AB"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tcBorders>
              <w:top w:val="single" w:sz="4" w:space="0" w:color="auto"/>
            </w:tcBorders>
            <w:vAlign w:val="center"/>
          </w:tcPr>
          <w:p w14:paraId="52E6264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045482DC" w14:textId="77777777" w:rsidTr="00D674F3">
        <w:trPr>
          <w:jc w:val="center"/>
        </w:trPr>
        <w:tc>
          <w:tcPr>
            <w:tcW w:w="2183" w:type="pct"/>
          </w:tcPr>
          <w:p w14:paraId="7008215D"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rPr>
            </w:pPr>
            <w:r w:rsidRPr="00B21467">
              <w:rPr>
                <w:rFonts w:cs="Arial"/>
                <w:b/>
                <w:bCs/>
              </w:rPr>
              <w:t>Other commitments</w:t>
            </w:r>
          </w:p>
        </w:tc>
        <w:tc>
          <w:tcPr>
            <w:tcW w:w="636" w:type="pct"/>
            <w:shd w:val="clear" w:color="auto" w:fill="FAFAFA"/>
            <w:vAlign w:val="center"/>
          </w:tcPr>
          <w:p w14:paraId="02F4EEA4"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vAlign w:val="center"/>
          </w:tcPr>
          <w:p w14:paraId="0973B4D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vAlign w:val="center"/>
          </w:tcPr>
          <w:p w14:paraId="36EC61FD"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vAlign w:val="center"/>
          </w:tcPr>
          <w:p w14:paraId="2577E9E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3FCCB9F0" w14:textId="77777777" w:rsidTr="00D674F3">
        <w:trPr>
          <w:jc w:val="center"/>
        </w:trPr>
        <w:tc>
          <w:tcPr>
            <w:tcW w:w="2183" w:type="pct"/>
          </w:tcPr>
          <w:p w14:paraId="392CD9C9"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cs/>
              </w:rPr>
            </w:pPr>
            <w:bookmarkStart w:id="8" w:name="_Hlk221435865"/>
            <w:r w:rsidRPr="00B21467">
              <w:rPr>
                <w:rFonts w:cs="Arial"/>
              </w:rPr>
              <w:t>Letters of guarantee issued by financial institutions</w:t>
            </w:r>
          </w:p>
        </w:tc>
        <w:tc>
          <w:tcPr>
            <w:tcW w:w="636" w:type="pct"/>
            <w:shd w:val="clear" w:color="auto" w:fill="FAFAFA"/>
            <w:vAlign w:val="center"/>
          </w:tcPr>
          <w:p w14:paraId="08ABBFC7" w14:textId="7B98CBBD"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2,06</w:t>
            </w:r>
            <w:r w:rsidR="00C97A52">
              <w:rPr>
                <w:rFonts w:eastAsia="Arial Unicode MS" w:cs="Arial"/>
              </w:rPr>
              <w:t>5</w:t>
            </w:r>
          </w:p>
        </w:tc>
        <w:tc>
          <w:tcPr>
            <w:tcW w:w="776" w:type="pct"/>
          </w:tcPr>
          <w:p w14:paraId="3FE8DAE8"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2,007</w:t>
            </w:r>
          </w:p>
        </w:tc>
        <w:tc>
          <w:tcPr>
            <w:tcW w:w="631" w:type="pct"/>
            <w:shd w:val="clear" w:color="auto" w:fill="FAFAFA"/>
          </w:tcPr>
          <w:p w14:paraId="6322D729" w14:textId="2FCD16A9"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1,45</w:t>
            </w:r>
            <w:r w:rsidR="00C97A52">
              <w:rPr>
                <w:rFonts w:eastAsia="Arial Unicode MS" w:cs="Arial"/>
              </w:rPr>
              <w:t>7</w:t>
            </w:r>
          </w:p>
        </w:tc>
        <w:tc>
          <w:tcPr>
            <w:tcW w:w="775" w:type="pct"/>
          </w:tcPr>
          <w:p w14:paraId="4AA53AC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1,426</w:t>
            </w:r>
          </w:p>
        </w:tc>
      </w:tr>
      <w:tr w:rsidR="00661979" w:rsidRPr="00B21467" w14:paraId="346D30EB" w14:textId="77777777" w:rsidTr="00D674F3">
        <w:trPr>
          <w:jc w:val="center"/>
        </w:trPr>
        <w:tc>
          <w:tcPr>
            <w:tcW w:w="2183" w:type="pct"/>
          </w:tcPr>
          <w:p w14:paraId="2C05F744" w14:textId="69EB14C1" w:rsidR="00661979" w:rsidRPr="00B21467" w:rsidRDefault="00C97A52"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Pr>
                <w:rFonts w:cs="Arial"/>
                <w:snapToGrid w:val="0"/>
                <w:spacing w:val="-2"/>
              </w:rPr>
              <w:t>F</w:t>
            </w:r>
            <w:r w:rsidR="00661979" w:rsidRPr="00B21467">
              <w:rPr>
                <w:rFonts w:cs="Arial"/>
                <w:snapToGrid w:val="0"/>
                <w:spacing w:val="-2"/>
              </w:rPr>
              <w:t>orward foreign exchange contracts</w:t>
            </w:r>
          </w:p>
        </w:tc>
        <w:tc>
          <w:tcPr>
            <w:tcW w:w="636" w:type="pct"/>
            <w:shd w:val="clear" w:color="auto" w:fill="FAFAFA"/>
            <w:vAlign w:val="center"/>
          </w:tcPr>
          <w:p w14:paraId="7BEBC5B0"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2,905</w:t>
            </w:r>
          </w:p>
        </w:tc>
        <w:tc>
          <w:tcPr>
            <w:tcW w:w="776" w:type="pct"/>
          </w:tcPr>
          <w:p w14:paraId="1F0BF6E9"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2,806</w:t>
            </w:r>
          </w:p>
        </w:tc>
        <w:tc>
          <w:tcPr>
            <w:tcW w:w="631" w:type="pct"/>
            <w:shd w:val="clear" w:color="auto" w:fill="FAFAFA"/>
          </w:tcPr>
          <w:p w14:paraId="290C19CB"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2,905</w:t>
            </w:r>
          </w:p>
        </w:tc>
        <w:tc>
          <w:tcPr>
            <w:tcW w:w="775" w:type="pct"/>
          </w:tcPr>
          <w:p w14:paraId="50464FB8" w14:textId="7A881543"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2,80</w:t>
            </w:r>
            <w:r w:rsidR="00C97A52">
              <w:rPr>
                <w:rFonts w:eastAsia="Arial Unicode MS" w:cs="Arial"/>
              </w:rPr>
              <w:t>6</w:t>
            </w:r>
          </w:p>
        </w:tc>
      </w:tr>
      <w:tr w:rsidR="00661979" w:rsidRPr="00B21467" w14:paraId="72C8F3DC" w14:textId="77777777" w:rsidTr="00D674F3">
        <w:trPr>
          <w:jc w:val="center"/>
        </w:trPr>
        <w:tc>
          <w:tcPr>
            <w:tcW w:w="2183" w:type="pct"/>
          </w:tcPr>
          <w:p w14:paraId="5BFA7080"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Crude oil purchase agreements</w:t>
            </w:r>
          </w:p>
        </w:tc>
        <w:tc>
          <w:tcPr>
            <w:tcW w:w="636" w:type="pct"/>
            <w:tcBorders>
              <w:bottom w:val="single" w:sz="4" w:space="0" w:color="auto"/>
            </w:tcBorders>
            <w:shd w:val="clear" w:color="auto" w:fill="FAFAFA"/>
            <w:vAlign w:val="center"/>
          </w:tcPr>
          <w:p w14:paraId="31BAC321"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54,180</w:t>
            </w:r>
          </w:p>
        </w:tc>
        <w:tc>
          <w:tcPr>
            <w:tcW w:w="776" w:type="pct"/>
            <w:tcBorders>
              <w:bottom w:val="single" w:sz="4" w:space="0" w:color="auto"/>
            </w:tcBorders>
          </w:tcPr>
          <w:p w14:paraId="64DCA0A7"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44,543</w:t>
            </w:r>
          </w:p>
        </w:tc>
        <w:tc>
          <w:tcPr>
            <w:tcW w:w="631" w:type="pct"/>
            <w:tcBorders>
              <w:bottom w:val="single" w:sz="4" w:space="0" w:color="auto"/>
            </w:tcBorders>
            <w:shd w:val="clear" w:color="auto" w:fill="FAFAFA"/>
          </w:tcPr>
          <w:p w14:paraId="7F0C146F" w14:textId="77777777"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54,180</w:t>
            </w:r>
          </w:p>
        </w:tc>
        <w:tc>
          <w:tcPr>
            <w:tcW w:w="775" w:type="pct"/>
            <w:tcBorders>
              <w:bottom w:val="single" w:sz="4" w:space="0" w:color="auto"/>
            </w:tcBorders>
          </w:tcPr>
          <w:p w14:paraId="0D78EA80"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44,543</w:t>
            </w:r>
          </w:p>
        </w:tc>
      </w:tr>
      <w:tr w:rsidR="00661979" w:rsidRPr="00B21467" w14:paraId="3DFF3B25" w14:textId="77777777" w:rsidTr="00D674F3">
        <w:trPr>
          <w:jc w:val="center"/>
        </w:trPr>
        <w:tc>
          <w:tcPr>
            <w:tcW w:w="2183" w:type="pct"/>
          </w:tcPr>
          <w:p w14:paraId="22402414"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shd w:val="clear" w:color="auto" w:fill="FAFAFA"/>
            <w:vAlign w:val="center"/>
          </w:tcPr>
          <w:p w14:paraId="11B4CF23"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Pr>
          <w:p w14:paraId="607B2A3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tcPr>
          <w:p w14:paraId="700F31CE"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5" w:type="pct"/>
          </w:tcPr>
          <w:p w14:paraId="11F6A406"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661979" w:rsidRPr="00B21467" w14:paraId="31B61975" w14:textId="77777777" w:rsidTr="00D674F3">
        <w:trPr>
          <w:jc w:val="center"/>
        </w:trPr>
        <w:tc>
          <w:tcPr>
            <w:tcW w:w="2183" w:type="pct"/>
          </w:tcPr>
          <w:p w14:paraId="038CC06E" w14:textId="77777777" w:rsidR="00661979" w:rsidRPr="00B21467" w:rsidRDefault="00661979" w:rsidP="00D6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B21467">
              <w:rPr>
                <w:rFonts w:cs="Arial"/>
              </w:rPr>
              <w:t xml:space="preserve">Total </w:t>
            </w:r>
          </w:p>
        </w:tc>
        <w:tc>
          <w:tcPr>
            <w:tcW w:w="636" w:type="pct"/>
            <w:tcBorders>
              <w:bottom w:val="single" w:sz="4" w:space="0" w:color="auto"/>
            </w:tcBorders>
            <w:shd w:val="clear" w:color="auto" w:fill="FAFAFA"/>
            <w:vAlign w:val="center"/>
          </w:tcPr>
          <w:p w14:paraId="49BEE219" w14:textId="51A4B3C9"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59,1</w:t>
            </w:r>
            <w:r w:rsidR="00C97A52">
              <w:rPr>
                <w:rFonts w:eastAsia="Arial Unicode MS" w:cs="Arial"/>
              </w:rPr>
              <w:t>50</w:t>
            </w:r>
          </w:p>
        </w:tc>
        <w:tc>
          <w:tcPr>
            <w:tcW w:w="776" w:type="pct"/>
            <w:tcBorders>
              <w:bottom w:val="single" w:sz="4" w:space="0" w:color="auto"/>
            </w:tcBorders>
          </w:tcPr>
          <w:p w14:paraId="3AF4C461" w14:textId="77777777"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49,356</w:t>
            </w:r>
          </w:p>
        </w:tc>
        <w:tc>
          <w:tcPr>
            <w:tcW w:w="631" w:type="pct"/>
            <w:tcBorders>
              <w:bottom w:val="single" w:sz="4" w:space="0" w:color="auto"/>
            </w:tcBorders>
            <w:shd w:val="clear" w:color="auto" w:fill="FAFAFA"/>
          </w:tcPr>
          <w:p w14:paraId="5B1E9B46" w14:textId="3691F705" w:rsidR="00661979" w:rsidRPr="00B21467" w:rsidRDefault="00E265B0"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58,54</w:t>
            </w:r>
            <w:r w:rsidR="00C97A52">
              <w:rPr>
                <w:rFonts w:eastAsia="Arial Unicode MS" w:cs="Arial"/>
              </w:rPr>
              <w:t>2</w:t>
            </w:r>
          </w:p>
        </w:tc>
        <w:tc>
          <w:tcPr>
            <w:tcW w:w="775" w:type="pct"/>
            <w:tcBorders>
              <w:bottom w:val="single" w:sz="4" w:space="0" w:color="auto"/>
            </w:tcBorders>
          </w:tcPr>
          <w:p w14:paraId="4037A4B2" w14:textId="18BE3BDB" w:rsidR="00661979" w:rsidRPr="00B21467"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48,77</w:t>
            </w:r>
            <w:r w:rsidR="00C97A52">
              <w:rPr>
                <w:rFonts w:eastAsia="Arial Unicode MS" w:cs="Arial"/>
              </w:rPr>
              <w:t>5</w:t>
            </w:r>
          </w:p>
        </w:tc>
      </w:tr>
      <w:bookmarkEnd w:id="8"/>
    </w:tbl>
    <w:p w14:paraId="31FB5A59"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2C5CEB1" w14:textId="77777777" w:rsidR="00A40389" w:rsidRDefault="00A4038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b/>
          <w:bCs/>
          <w:color w:val="CF4A02"/>
        </w:rPr>
      </w:pPr>
    </w:p>
    <w:p w14:paraId="33371D5F"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sidRPr="00B21467">
        <w:rPr>
          <w:rFonts w:cs="Arial"/>
          <w:b/>
          <w:bCs/>
          <w:color w:val="CF4A02"/>
        </w:rPr>
        <w:t>Investment in Clean Fuel Project</w:t>
      </w:r>
    </w:p>
    <w:p w14:paraId="646EA6D7"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04038470"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The Company has engaged contractors for construction of Clean Fuel Project (CFP) which has been approved in </w:t>
      </w:r>
      <w:r>
        <w:rPr>
          <w:rFonts w:cs="Arial"/>
        </w:rPr>
        <w:br/>
      </w:r>
      <w:r w:rsidRPr="00B21467">
        <w:rPr>
          <w:rFonts w:cs="Arial"/>
        </w:rPr>
        <w:t xml:space="preserve">the Extraordinary General Meeting of Shareholders held on 27 August 2018, with the investment project value of </w:t>
      </w:r>
      <w:r>
        <w:rPr>
          <w:rFonts w:cs="Arial"/>
        </w:rPr>
        <w:br/>
      </w:r>
      <w:r w:rsidRPr="00B21467">
        <w:rPr>
          <w:rFonts w:cs="Arial"/>
        </w:rPr>
        <w:t xml:space="preserve">not exceeding US Dollar 4,825 million or equivalent to Baht 160,279 million. The project cost includes the investment </w:t>
      </w:r>
      <w:r>
        <w:rPr>
          <w:rFonts w:cs="Arial"/>
        </w:rPr>
        <w:br/>
      </w:r>
      <w:r w:rsidRPr="00B21467">
        <w:rPr>
          <w:rFonts w:cs="Arial"/>
        </w:rPr>
        <w:t xml:space="preserve">of Energy Recovery Unit (ERU). The ERU is an electrical power plant, with the designed generating capacity of </w:t>
      </w:r>
      <w:r>
        <w:rPr>
          <w:rFonts w:cs="Arial"/>
        </w:rPr>
        <w:br/>
      </w:r>
      <w:r w:rsidRPr="00B21467">
        <w:rPr>
          <w:rFonts w:cs="Arial"/>
        </w:rPr>
        <w:t>250 megawatts and steam, to supply the production process of the CFP.</w:t>
      </w:r>
    </w:p>
    <w:p w14:paraId="15FC799B"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1D1FCA3"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b/>
          <w:bCs/>
          <w:color w:val="CF4A02"/>
        </w:rPr>
      </w:pPr>
      <w:r w:rsidRPr="00B21467">
        <w:rPr>
          <w:rFonts w:cs="Arial"/>
          <w:b/>
          <w:bCs/>
          <w:color w:val="CF4A02"/>
        </w:rPr>
        <w:t>Power Purchase Agreements</w:t>
      </w:r>
    </w:p>
    <w:p w14:paraId="3FD5BE13"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05E9B5F9"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Two subsidiaries have power purchase agreements for a period of 25 years with the Electricity Generating Authority </w:t>
      </w:r>
      <w:r>
        <w:rPr>
          <w:rFonts w:cs="Arial"/>
        </w:rPr>
        <w:br/>
      </w:r>
      <w:r w:rsidRPr="00B21467">
        <w:rPr>
          <w:rFonts w:cs="Arial"/>
        </w:rPr>
        <w:t xml:space="preserve">of Thailand (EGAT) expiring in 2023 and 2041 whereby the subsidiaries will supply the electric energy to EGAT at the </w:t>
      </w:r>
      <w:r w:rsidRPr="00B21467">
        <w:rPr>
          <w:rFonts w:cs="Arial"/>
          <w:spacing w:val="-4"/>
        </w:rPr>
        <w:t>agreed quantity and price. As the contracted party with EGAT, the subsidiaries must comply with conditions and restrictions</w:t>
      </w:r>
      <w:r w:rsidRPr="00B21467">
        <w:rPr>
          <w:rFonts w:cs="Arial"/>
        </w:rPr>
        <w:t xml:space="preserve"> provided for in the agreement</w:t>
      </w:r>
      <w:r>
        <w:rPr>
          <w:rFonts w:cs="Arial"/>
        </w:rPr>
        <w:t>s</w:t>
      </w:r>
      <w:r w:rsidRPr="00B21467">
        <w:rPr>
          <w:rFonts w:cs="Arial"/>
        </w:rPr>
        <w:t xml:space="preserve">.  </w:t>
      </w:r>
    </w:p>
    <w:p w14:paraId="71F6C77A" w14:textId="77777777" w:rsidR="00E31E61"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b/>
          <w:bCs/>
          <w:color w:val="CF4A02"/>
        </w:rPr>
      </w:pPr>
    </w:p>
    <w:p w14:paraId="234F921A"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b/>
          <w:bCs/>
          <w:color w:val="CF4A02"/>
        </w:rPr>
      </w:pPr>
      <w:r w:rsidRPr="00B21467">
        <w:rPr>
          <w:rFonts w:cs="Arial"/>
          <w:b/>
          <w:bCs/>
          <w:color w:val="CF4A02"/>
        </w:rPr>
        <w:t>Joint Venture Agreement on Leasing State Properties</w:t>
      </w:r>
    </w:p>
    <w:p w14:paraId="3EA4AFCF"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4EF97329"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On 21 August 2018, the Company has signed an agreement on leasing state properties with Ministry of Finance. </w:t>
      </w:r>
      <w:r>
        <w:rPr>
          <w:rFonts w:cs="Arial"/>
        </w:rPr>
        <w:br/>
      </w:r>
      <w:r w:rsidRPr="00B21467">
        <w:rPr>
          <w:rFonts w:cs="Arial"/>
        </w:rPr>
        <w:t>The Company agrees to pay</w:t>
      </w:r>
      <w:r>
        <w:rPr>
          <w:rFonts w:cs="Arial"/>
        </w:rPr>
        <w:t xml:space="preserve"> rental</w:t>
      </w:r>
      <w:r w:rsidRPr="00B21467">
        <w:rPr>
          <w:rFonts w:cs="Arial"/>
        </w:rPr>
        <w:t xml:space="preserve"> annually for the period of 30 years from 2022 until 2052.</w:t>
      </w:r>
    </w:p>
    <w:p w14:paraId="52C3D95D"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3E76AD16"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On </w:t>
      </w:r>
      <w:r>
        <w:rPr>
          <w:rFonts w:cs="Arial"/>
        </w:rPr>
        <w:t>the</w:t>
      </w:r>
      <w:r w:rsidRPr="00B21467">
        <w:rPr>
          <w:rFonts w:cs="Arial"/>
        </w:rPr>
        <w:t xml:space="preserve"> signing date, the Company paid up-front fee amounting to Baht 2,962 million.  </w:t>
      </w:r>
    </w:p>
    <w:p w14:paraId="69DAF8D6"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0890D66" w14:textId="77777777" w:rsidR="00E31E61" w:rsidRPr="00B21467" w:rsidRDefault="00E31E61" w:rsidP="00E31E61">
      <w:pPr>
        <w:jc w:val="thaiDistribute"/>
        <w:rPr>
          <w:rFonts w:cs="Arial"/>
          <w:b/>
          <w:bCs/>
          <w:color w:val="D04A02"/>
        </w:rPr>
      </w:pPr>
      <w:r w:rsidRPr="00B21467">
        <w:rPr>
          <w:rFonts w:cs="Arial"/>
          <w:b/>
          <w:bCs/>
          <w:color w:val="D04A02"/>
        </w:rPr>
        <w:t>Interest Rate Swap Contracts</w:t>
      </w:r>
    </w:p>
    <w:p w14:paraId="74D3CBDB" w14:textId="77777777" w:rsidR="00E31E61" w:rsidRPr="00B21467" w:rsidRDefault="00E31E61" w:rsidP="00E31E61">
      <w:pPr>
        <w:jc w:val="thaiDistribute"/>
        <w:rPr>
          <w:rFonts w:cs="Arial"/>
        </w:rPr>
      </w:pPr>
    </w:p>
    <w:p w14:paraId="7C408D89" w14:textId="77777777" w:rsidR="00E31E61" w:rsidRPr="00B21467" w:rsidRDefault="00E31E61" w:rsidP="00E31E61">
      <w:pPr>
        <w:jc w:val="thaiDistribute"/>
        <w:rPr>
          <w:rFonts w:cs="Arial"/>
        </w:rPr>
      </w:pPr>
      <w:r w:rsidRPr="00B21467">
        <w:rPr>
          <w:rFonts w:cs="Arial"/>
          <w:spacing w:val="-2"/>
          <w:lang w:val="x-none"/>
        </w:rPr>
        <w:t>A subsidiary has entered into interest rate swap contracts with</w:t>
      </w:r>
      <w:r>
        <w:rPr>
          <w:rFonts w:cs="Arial"/>
          <w:spacing w:val="-2"/>
          <w:lang w:val="en-GB"/>
        </w:rPr>
        <w:t xml:space="preserve"> various</w:t>
      </w:r>
      <w:r w:rsidRPr="00B21467">
        <w:rPr>
          <w:rFonts w:cs="Arial"/>
          <w:spacing w:val="-2"/>
          <w:lang w:val="x-none"/>
        </w:rPr>
        <w:t xml:space="preserve"> financial institutions to manage exposure and fluctuations</w:t>
      </w:r>
      <w:r w:rsidRPr="00B21467">
        <w:rPr>
          <w:rFonts w:cs="Arial"/>
          <w:lang w:val="x-none"/>
        </w:rPr>
        <w:t xml:space="preserve"> in interest rate on long-term loans </w:t>
      </w:r>
      <w:r>
        <w:rPr>
          <w:rFonts w:cs="Arial"/>
          <w:lang w:val="en-GB"/>
        </w:rPr>
        <w:t>in</w:t>
      </w:r>
      <w:r w:rsidRPr="00B21467">
        <w:rPr>
          <w:rFonts w:cs="Arial"/>
          <w:lang w:val="x-none"/>
        </w:rPr>
        <w:t xml:space="preserve"> Thai Baht. As at </w:t>
      </w:r>
      <w:r w:rsidRPr="00B21467">
        <w:rPr>
          <w:rFonts w:cs="Arial"/>
        </w:rPr>
        <w:t>31 December 2019</w:t>
      </w:r>
      <w:r w:rsidRPr="00B21467">
        <w:rPr>
          <w:rFonts w:cs="Arial"/>
          <w:lang w:val="x-none"/>
        </w:rPr>
        <w:t xml:space="preserve">, a subsidiary had notional amount of Baht </w:t>
      </w:r>
      <w:r w:rsidRPr="008E5626">
        <w:rPr>
          <w:rFonts w:cs="Arial"/>
          <w:spacing w:val="-6"/>
        </w:rPr>
        <w:t>6,019</w:t>
      </w:r>
      <w:r w:rsidRPr="00B21467">
        <w:rPr>
          <w:rFonts w:cs="Arial"/>
        </w:rPr>
        <w:t xml:space="preserve"> </w:t>
      </w:r>
      <w:r w:rsidRPr="00B21467">
        <w:rPr>
          <w:rFonts w:cs="Arial"/>
          <w:lang w:val="x-none"/>
        </w:rPr>
        <w:t>million (</w:t>
      </w:r>
      <w:r w:rsidRPr="00B21467">
        <w:rPr>
          <w:rFonts w:cs="Arial"/>
        </w:rPr>
        <w:t>2018</w:t>
      </w:r>
      <w:r w:rsidRPr="00B21467">
        <w:rPr>
          <w:rFonts w:cs="Arial"/>
          <w:lang w:val="x-none"/>
        </w:rPr>
        <w:t xml:space="preserve">: Baht </w:t>
      </w:r>
      <w:r w:rsidRPr="008E5626">
        <w:rPr>
          <w:rFonts w:cs="Arial"/>
          <w:spacing w:val="-6"/>
        </w:rPr>
        <w:t>6</w:t>
      </w:r>
      <w:r w:rsidRPr="008E5626">
        <w:rPr>
          <w:rFonts w:cs="Arial"/>
          <w:spacing w:val="-6"/>
          <w:lang w:val="x-none"/>
        </w:rPr>
        <w:t>,</w:t>
      </w:r>
      <w:r w:rsidRPr="008E5626">
        <w:rPr>
          <w:rFonts w:cs="Arial"/>
          <w:spacing w:val="-6"/>
        </w:rPr>
        <w:t>241</w:t>
      </w:r>
      <w:r w:rsidRPr="00B21467">
        <w:rPr>
          <w:rFonts w:cs="Arial"/>
          <w:lang w:val="x-none"/>
        </w:rPr>
        <w:t xml:space="preserve"> million), whereby exchanging floating interest rate based on THBFIX </w:t>
      </w:r>
      <w:r w:rsidRPr="00B21467">
        <w:rPr>
          <w:rFonts w:cs="Arial"/>
        </w:rPr>
        <w:t>3</w:t>
      </w:r>
      <w:r w:rsidRPr="00B21467">
        <w:rPr>
          <w:rFonts w:cs="Arial"/>
          <w:lang w:val="x-none"/>
        </w:rPr>
        <w:t>M plus</w:t>
      </w:r>
      <w:r w:rsidRPr="00B21467">
        <w:rPr>
          <w:rFonts w:cs="Arial"/>
        </w:rPr>
        <w:t xml:space="preserve"> certain</w:t>
      </w:r>
      <w:r w:rsidRPr="00B21467">
        <w:rPr>
          <w:rFonts w:cs="Arial"/>
          <w:lang w:val="x-none"/>
        </w:rPr>
        <w:t xml:space="preserve"> </w:t>
      </w:r>
      <w:r w:rsidRPr="00B21467">
        <w:rPr>
          <w:rFonts w:cs="Arial"/>
        </w:rPr>
        <w:t xml:space="preserve">fixed </w:t>
      </w:r>
      <w:r w:rsidRPr="00B21467">
        <w:rPr>
          <w:rFonts w:cs="Arial"/>
          <w:lang w:val="x-none"/>
        </w:rPr>
        <w:t>margin</w:t>
      </w:r>
      <w:r w:rsidRPr="00B21467">
        <w:rPr>
          <w:rFonts w:cs="Arial"/>
        </w:rPr>
        <w:t xml:space="preserve"> per annum</w:t>
      </w:r>
      <w:r w:rsidRPr="00B21467">
        <w:rPr>
          <w:rFonts w:cs="Arial"/>
          <w:lang w:val="x-none"/>
        </w:rPr>
        <w:t xml:space="preserve"> with fixed interest rate. The swap contracts are effective from </w:t>
      </w:r>
      <w:r>
        <w:rPr>
          <w:rFonts w:cs="Arial"/>
        </w:rPr>
        <w:t xml:space="preserve">April 2018 </w:t>
      </w:r>
      <w:r w:rsidRPr="00B21467">
        <w:rPr>
          <w:rFonts w:cs="Arial"/>
          <w:lang w:val="x-none"/>
        </w:rPr>
        <w:t xml:space="preserve">to </w:t>
      </w:r>
      <w:r>
        <w:rPr>
          <w:rFonts w:cs="Arial"/>
        </w:rPr>
        <w:t>March 2028</w:t>
      </w:r>
      <w:r w:rsidRPr="00B21467">
        <w:rPr>
          <w:rFonts w:cs="Arial"/>
        </w:rPr>
        <w:t>.</w:t>
      </w:r>
    </w:p>
    <w:p w14:paraId="5382C012" w14:textId="77777777" w:rsidR="00E31E61"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5A0F63C1" w14:textId="77777777" w:rsidR="00E31E61" w:rsidRPr="008E5626" w:rsidRDefault="00E31E61" w:rsidP="00E31E61">
      <w:pPr>
        <w:jc w:val="thaiDistribute"/>
        <w:rPr>
          <w:rFonts w:cs="Arial"/>
          <w:b/>
          <w:bCs/>
          <w:color w:val="D04A02"/>
        </w:rPr>
      </w:pPr>
      <w:r w:rsidRPr="008E5626">
        <w:rPr>
          <w:rFonts w:cs="Arial"/>
          <w:b/>
          <w:bCs/>
          <w:color w:val="D04A02"/>
        </w:rPr>
        <w:t>Long-term Maintenance Agreements</w:t>
      </w:r>
    </w:p>
    <w:p w14:paraId="1B72CE90" w14:textId="77777777" w:rsidR="00E31E61" w:rsidRDefault="00E31E61" w:rsidP="00E31E6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p w14:paraId="1E6B2FEC" w14:textId="36E6865F" w:rsidR="00E31E61" w:rsidRDefault="00E31E61" w:rsidP="00E31E6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Pr>
          <w:rFonts w:ascii="Arial" w:hAnsi="Arial" w:cs="Arial"/>
          <w:sz w:val="18"/>
          <w:szCs w:val="18"/>
        </w:rPr>
        <w:t xml:space="preserve">Subsidiaries have long-term supply and maintenance power generator agreements with a local company and a foreign company (service providers) for a period of 14 years and 15 years, whereby the service providers shall supply and repair parts used for yearly and scheduled repairs. Subsidiaries have commitments to pay for the parts and maintenance service fees to the service provider at the prices </w:t>
      </w:r>
      <w:r w:rsidR="00082B74">
        <w:rPr>
          <w:rFonts w:ascii="Arial" w:hAnsi="Arial" w:cs="Arial"/>
          <w:sz w:val="18"/>
          <w:szCs w:val="18"/>
        </w:rPr>
        <w:t xml:space="preserve">as </w:t>
      </w:r>
      <w:r>
        <w:rPr>
          <w:rFonts w:ascii="Arial" w:hAnsi="Arial" w:cs="Arial"/>
          <w:sz w:val="18"/>
          <w:szCs w:val="18"/>
        </w:rPr>
        <w:t>specified in the agreements. The agreements are effective on 1 June 2016 and 14 December 2018.</w:t>
      </w:r>
    </w:p>
    <w:p w14:paraId="6358711D" w14:textId="14C09497" w:rsidR="005C76E5" w:rsidRDefault="005C7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3B1115A2"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1A16E6DE" w14:textId="77777777" w:rsidTr="00D674F3">
        <w:trPr>
          <w:trHeight w:val="386"/>
        </w:trPr>
        <w:tc>
          <w:tcPr>
            <w:tcW w:w="9446" w:type="dxa"/>
            <w:shd w:val="clear" w:color="auto" w:fill="FFA543"/>
            <w:vAlign w:val="center"/>
            <w:hideMark/>
          </w:tcPr>
          <w:p w14:paraId="52F8490A" w14:textId="77777777" w:rsidR="00661979" w:rsidRPr="00B21467" w:rsidRDefault="00743777" w:rsidP="00743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rPr>
                <w:rFonts w:eastAsia="Arial Unicode MS" w:cs="Arial"/>
                <w:b/>
                <w:bCs/>
                <w:color w:val="FFFFFF"/>
              </w:rPr>
            </w:pPr>
            <w:r>
              <w:rPr>
                <w:rFonts w:cs="Arial"/>
                <w:b/>
                <w:bCs/>
                <w:color w:val="FFFFFF" w:themeColor="background1"/>
                <w:lang w:val="en-GB"/>
              </w:rPr>
              <w:t>37</w:t>
            </w:r>
            <w:r w:rsidR="00661979" w:rsidRPr="00B21467">
              <w:rPr>
                <w:rFonts w:cs="Arial"/>
                <w:b/>
                <w:bCs/>
                <w:color w:val="FFFFFF" w:themeColor="background1"/>
                <w:lang w:val="en-GB"/>
              </w:rPr>
              <w:tab/>
              <w:t>Contingent liabilities and contingent assets</w:t>
            </w:r>
          </w:p>
        </w:tc>
      </w:tr>
    </w:tbl>
    <w:p w14:paraId="7BA38B24"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4C1DE2A2"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As at 31 December 2019, the contingent liabilities and contingent assets of the Company are as follows:</w:t>
      </w:r>
    </w:p>
    <w:p w14:paraId="318C32C0"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A83B7AE" w14:textId="40DA5821"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The Company has</w:t>
      </w:r>
      <w:r w:rsidR="005D51F2">
        <w:rPr>
          <w:rFonts w:cs="Arial"/>
        </w:rPr>
        <w:t xml:space="preserve"> oil price </w:t>
      </w:r>
      <w:r w:rsidRPr="00B21467">
        <w:rPr>
          <w:rFonts w:cs="Arial"/>
        </w:rPr>
        <w:t>crack spread swap with foreign companies and related parties (counterparties).The Company has or the counterparties have commitments to make payments for the differences between the fixed price and floating price of each period.</w:t>
      </w:r>
    </w:p>
    <w:p w14:paraId="5A2A766F"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2A0E7391" w14:textId="1373CD0C"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As at 31 December 2019, the Company had oil volume unde</w:t>
      </w:r>
      <w:r w:rsidR="00126300">
        <w:rPr>
          <w:rFonts w:cs="Arial"/>
        </w:rPr>
        <w:t>r the agreements totalling 1.57</w:t>
      </w:r>
      <w:r w:rsidRPr="00B21467">
        <w:rPr>
          <w:rFonts w:cs="Arial"/>
        </w:rPr>
        <w:t xml:space="preserve"> million barrels (2018: </w:t>
      </w:r>
      <w:r w:rsidR="00954E4D">
        <w:rPr>
          <w:rFonts w:cs="Arial"/>
        </w:rPr>
        <w:br/>
      </w:r>
      <w:r w:rsidRPr="00B21467">
        <w:rPr>
          <w:rFonts w:cs="Arial"/>
        </w:rPr>
        <w:t>1.10 million barrels).</w:t>
      </w:r>
    </w:p>
    <w:p w14:paraId="07744318"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23E92CA"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4D900313" w14:textId="77777777" w:rsidTr="00D674F3">
        <w:trPr>
          <w:trHeight w:val="386"/>
        </w:trPr>
        <w:tc>
          <w:tcPr>
            <w:tcW w:w="9446" w:type="dxa"/>
            <w:shd w:val="clear" w:color="auto" w:fill="FFA543"/>
            <w:vAlign w:val="center"/>
            <w:hideMark/>
          </w:tcPr>
          <w:p w14:paraId="0592032A" w14:textId="77777777" w:rsidR="00661979" w:rsidRPr="00B21467" w:rsidRDefault="00126300"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Pr>
                <w:rFonts w:cs="Arial"/>
                <w:b/>
                <w:bCs/>
                <w:color w:val="FFFFFF" w:themeColor="background1"/>
                <w:lang w:val="en-GB"/>
              </w:rPr>
              <w:t>38</w:t>
            </w:r>
            <w:r w:rsidR="00661979" w:rsidRPr="00B21467">
              <w:rPr>
                <w:rFonts w:cs="Arial"/>
                <w:b/>
                <w:bCs/>
                <w:color w:val="FFFFFF" w:themeColor="background1"/>
                <w:lang w:val="en-GB"/>
              </w:rPr>
              <w:tab/>
              <w:t>Insurance policy</w:t>
            </w:r>
          </w:p>
        </w:tc>
      </w:tr>
    </w:tbl>
    <w:p w14:paraId="28D2DF2C"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832BF83" w14:textId="2F4080DF"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cs/>
        </w:rPr>
      </w:pPr>
      <w:r w:rsidRPr="00B21467">
        <w:rPr>
          <w:rFonts w:cs="Arial"/>
        </w:rPr>
        <w:t xml:space="preserve">As at </w:t>
      </w:r>
      <w:r w:rsidR="00A11D21">
        <w:rPr>
          <w:rFonts w:cs="Arial"/>
        </w:rPr>
        <w:t>31</w:t>
      </w:r>
      <w:r w:rsidRPr="00B21467">
        <w:rPr>
          <w:rFonts w:cs="Arial"/>
          <w:cs/>
        </w:rPr>
        <w:t xml:space="preserve"> </w:t>
      </w:r>
      <w:r w:rsidRPr="00B21467">
        <w:rPr>
          <w:rFonts w:cs="Arial"/>
        </w:rPr>
        <w:t xml:space="preserve">December 2019, the Group has an All Risks and </w:t>
      </w:r>
      <w:r w:rsidR="00A11D21">
        <w:rPr>
          <w:rFonts w:cs="Arial"/>
        </w:rPr>
        <w:t>Business Interruption</w:t>
      </w:r>
      <w:r w:rsidRPr="00B21467">
        <w:rPr>
          <w:rFonts w:cs="Arial"/>
        </w:rPr>
        <w:t xml:space="preserve"> (</w:t>
      </w:r>
      <w:r w:rsidR="00A11D21">
        <w:rPr>
          <w:rFonts w:cs="Arial"/>
        </w:rPr>
        <w:t>BI</w:t>
      </w:r>
      <w:r w:rsidRPr="00B21467">
        <w:rPr>
          <w:rFonts w:cs="Arial"/>
        </w:rPr>
        <w:t>) from a syndicate of insurers and reinsurers for a total ins</w:t>
      </w:r>
      <w:r>
        <w:rPr>
          <w:rFonts w:cs="Arial"/>
        </w:rPr>
        <w:t>ured value of US Dollars 22,751</w:t>
      </w:r>
      <w:r w:rsidRPr="00B21467">
        <w:rPr>
          <w:rFonts w:cs="Arial"/>
          <w:cs/>
        </w:rPr>
        <w:t xml:space="preserve"> </w:t>
      </w:r>
      <w:r w:rsidRPr="00B21467">
        <w:rPr>
          <w:rFonts w:cs="Arial"/>
        </w:rPr>
        <w:t>million (</w:t>
      </w:r>
      <w:r w:rsidR="00CA4A87">
        <w:rPr>
          <w:rFonts w:cs="Arial"/>
        </w:rPr>
        <w:t>2018</w:t>
      </w:r>
      <w:r w:rsidRPr="00B21467">
        <w:rPr>
          <w:rFonts w:cs="Arial"/>
          <w:cs/>
        </w:rPr>
        <w:t xml:space="preserve">: </w:t>
      </w:r>
      <w:r w:rsidRPr="00B21467">
        <w:rPr>
          <w:rFonts w:cs="Arial"/>
        </w:rPr>
        <w:t>US Dollars 15,168</w:t>
      </w:r>
      <w:r w:rsidRPr="00B21467">
        <w:rPr>
          <w:rFonts w:cs="Arial"/>
          <w:cs/>
        </w:rPr>
        <w:t xml:space="preserve"> </w:t>
      </w:r>
      <w:r w:rsidRPr="00B21467">
        <w:rPr>
          <w:rFonts w:cs="Arial"/>
        </w:rPr>
        <w:t xml:space="preserve">million). Such policy is renewed on an annual basis. Certain subsidiaries have assigned their rights to proceeds from insurance claims under the </w:t>
      </w:r>
      <w:r w:rsidR="00A11D21">
        <w:rPr>
          <w:rFonts w:cs="Arial"/>
        </w:rPr>
        <w:t>BI</w:t>
      </w:r>
      <w:r w:rsidRPr="00B21467">
        <w:rPr>
          <w:rFonts w:cs="Arial"/>
        </w:rPr>
        <w:t xml:space="preserve"> to the lenders under certain borrowings agreements.</w:t>
      </w:r>
    </w:p>
    <w:p w14:paraId="7DEA0085" w14:textId="77777777" w:rsidR="00E31E61" w:rsidRPr="00B21467" w:rsidRDefault="00E31E61" w:rsidP="00E31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2EC3364E"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B21467" w14:paraId="3410C0E3" w14:textId="77777777" w:rsidTr="00D674F3">
        <w:trPr>
          <w:trHeight w:val="386"/>
        </w:trPr>
        <w:tc>
          <w:tcPr>
            <w:tcW w:w="9446" w:type="dxa"/>
            <w:shd w:val="clear" w:color="auto" w:fill="FFA543"/>
            <w:vAlign w:val="center"/>
            <w:hideMark/>
          </w:tcPr>
          <w:p w14:paraId="12071080" w14:textId="77777777" w:rsidR="00661979" w:rsidRPr="00B21467" w:rsidRDefault="00126300"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Pr>
                <w:rFonts w:cs="Arial"/>
                <w:b/>
                <w:bCs/>
                <w:color w:val="FFFFFF" w:themeColor="background1"/>
                <w:lang w:val="en-GB"/>
              </w:rPr>
              <w:t>39</w:t>
            </w:r>
            <w:r w:rsidR="00661979" w:rsidRPr="00B21467">
              <w:rPr>
                <w:rFonts w:cs="Arial"/>
                <w:b/>
                <w:bCs/>
                <w:color w:val="FFFFFF" w:themeColor="background1"/>
                <w:lang w:val="en-GB"/>
              </w:rPr>
              <w:tab/>
              <w:t>Related party transaction</w:t>
            </w:r>
          </w:p>
        </w:tc>
      </w:tr>
    </w:tbl>
    <w:p w14:paraId="01C49BC3"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779B412" w14:textId="77777777" w:rsidR="0050083A" w:rsidRPr="00B21467"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spacing w:val="-4"/>
        </w:rPr>
        <w:t>Individuals and entities that directly or indirectly control or are controlled by or are under common control with the Company,</w:t>
      </w:r>
      <w:r w:rsidRPr="00B21467">
        <w:rPr>
          <w:rFonts w:cs="Arial"/>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42FE019D" w14:textId="77777777" w:rsidR="0050083A" w:rsidRPr="00B21467"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2590AD2B" w14:textId="77777777" w:rsidR="0050083A" w:rsidRPr="00B21467"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In considering each possible related-party relationship, attention is directed to the substance of the relationship, and not merely the legal form.</w:t>
      </w:r>
    </w:p>
    <w:p w14:paraId="3A5008E3" w14:textId="77777777" w:rsidR="0050083A" w:rsidRPr="00B21467"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2B71C422" w14:textId="77777777" w:rsidR="0050083A"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 xml:space="preserve">The Company is an entity in the PTT Public Company Limited (PTT) group of companies. PTT is incorporated in Thailand and is the major shareholder and the parent of the Company. PTT owned </w:t>
      </w:r>
      <w:r>
        <w:rPr>
          <w:rFonts w:cs="Arial"/>
        </w:rPr>
        <w:t>47.53</w:t>
      </w:r>
      <w:r w:rsidRPr="00B21467">
        <w:rPr>
          <w:rFonts w:cs="Arial"/>
        </w:rPr>
        <w:t>% of the Company’s issued and paid-up share capital as at 31 December 2019 (2018: 48.03%).</w:t>
      </w:r>
    </w:p>
    <w:p w14:paraId="467E13C2" w14:textId="77777777" w:rsidR="0050083A"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DC8D749" w14:textId="77777777" w:rsidR="0050083A" w:rsidRDefault="0050083A" w:rsidP="0050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Pr>
          <w:rFonts w:cs="Arial"/>
        </w:rPr>
        <w:t>Details of subsidiaries, joint ventures and associates were disclosed in note 13 and note 14.</w:t>
      </w:r>
    </w:p>
    <w:p w14:paraId="4CF7F53E" w14:textId="77777777" w:rsidR="0050083A" w:rsidRPr="001F6A2A" w:rsidRDefault="0050083A" w:rsidP="0050083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p w14:paraId="5F8830C0" w14:textId="77777777" w:rsidR="0050083A" w:rsidRPr="001F6A2A" w:rsidRDefault="0050083A" w:rsidP="0050083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Relationships with key management and other related parties were as follows:</w:t>
      </w:r>
    </w:p>
    <w:p w14:paraId="62360BCC" w14:textId="77777777" w:rsidR="00E82B91" w:rsidRPr="001F6A2A" w:rsidRDefault="00E82B91" w:rsidP="00E82B9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bl>
      <w:tblPr>
        <w:tblW w:w="5000" w:type="pct"/>
        <w:tblCellMar>
          <w:left w:w="115" w:type="dxa"/>
          <w:right w:w="115" w:type="dxa"/>
        </w:tblCellMar>
        <w:tblLook w:val="01E0" w:firstRow="1" w:lastRow="1" w:firstColumn="1" w:lastColumn="1" w:noHBand="0" w:noVBand="0"/>
      </w:tblPr>
      <w:tblGrid>
        <w:gridCol w:w="3405"/>
        <w:gridCol w:w="1860"/>
        <w:gridCol w:w="3994"/>
        <w:gridCol w:w="202"/>
      </w:tblGrid>
      <w:tr w:rsidR="00E82B91" w:rsidRPr="001F6A2A" w14:paraId="23650595" w14:textId="77777777" w:rsidTr="006D3652">
        <w:trPr>
          <w:tblHeader/>
        </w:trPr>
        <w:tc>
          <w:tcPr>
            <w:tcW w:w="1799" w:type="pct"/>
            <w:vAlign w:val="bottom"/>
          </w:tcPr>
          <w:p w14:paraId="4E6F706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c>
          <w:tcPr>
            <w:tcW w:w="983" w:type="pct"/>
            <w:vAlign w:val="bottom"/>
          </w:tcPr>
          <w:p w14:paraId="2438AB83"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r w:rsidRPr="001F6A2A">
              <w:rPr>
                <w:rFonts w:ascii="Arial" w:hAnsi="Arial" w:cs="Arial"/>
                <w:b/>
                <w:bCs/>
                <w:sz w:val="18"/>
                <w:szCs w:val="18"/>
              </w:rPr>
              <w:t>Country of</w:t>
            </w:r>
          </w:p>
        </w:tc>
        <w:tc>
          <w:tcPr>
            <w:tcW w:w="2218" w:type="pct"/>
            <w:gridSpan w:val="2"/>
            <w:vAlign w:val="bottom"/>
          </w:tcPr>
          <w:p w14:paraId="2D1896F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r>
      <w:tr w:rsidR="00E82B91" w:rsidRPr="001F6A2A" w14:paraId="10F56EE4" w14:textId="77777777" w:rsidTr="006D3652">
        <w:trPr>
          <w:tblHeader/>
        </w:trPr>
        <w:tc>
          <w:tcPr>
            <w:tcW w:w="1799" w:type="pct"/>
            <w:tcBorders>
              <w:bottom w:val="single" w:sz="4" w:space="0" w:color="auto"/>
            </w:tcBorders>
            <w:vAlign w:val="bottom"/>
          </w:tcPr>
          <w:p w14:paraId="7593FC44"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r w:rsidRPr="001F6A2A">
              <w:rPr>
                <w:rFonts w:ascii="Arial" w:hAnsi="Arial" w:cs="Arial"/>
                <w:b/>
                <w:bCs/>
                <w:sz w:val="18"/>
                <w:szCs w:val="18"/>
              </w:rPr>
              <w:t>Name of entities</w:t>
            </w:r>
          </w:p>
        </w:tc>
        <w:tc>
          <w:tcPr>
            <w:tcW w:w="983" w:type="pct"/>
            <w:tcBorders>
              <w:bottom w:val="single" w:sz="4" w:space="0" w:color="auto"/>
            </w:tcBorders>
            <w:vAlign w:val="bottom"/>
          </w:tcPr>
          <w:p w14:paraId="4941C66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r w:rsidRPr="001F6A2A">
              <w:rPr>
                <w:rFonts w:ascii="Arial" w:hAnsi="Arial" w:cs="Arial"/>
                <w:b/>
                <w:bCs/>
                <w:sz w:val="18"/>
                <w:szCs w:val="18"/>
              </w:rPr>
              <w:t>incorporation</w:t>
            </w:r>
          </w:p>
        </w:tc>
        <w:tc>
          <w:tcPr>
            <w:tcW w:w="2218" w:type="pct"/>
            <w:gridSpan w:val="2"/>
            <w:tcBorders>
              <w:bottom w:val="single" w:sz="4" w:space="0" w:color="auto"/>
            </w:tcBorders>
            <w:vAlign w:val="bottom"/>
          </w:tcPr>
          <w:p w14:paraId="7B65F1AD"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r w:rsidRPr="001F6A2A">
              <w:rPr>
                <w:rFonts w:ascii="Arial" w:hAnsi="Arial" w:cs="Arial"/>
                <w:b/>
                <w:bCs/>
                <w:sz w:val="18"/>
                <w:szCs w:val="18"/>
              </w:rPr>
              <w:t>Nature of relationships</w:t>
            </w:r>
          </w:p>
        </w:tc>
      </w:tr>
      <w:tr w:rsidR="00700E5D" w:rsidRPr="001F6A2A" w14:paraId="106DB03B" w14:textId="77777777" w:rsidTr="00E511E7">
        <w:trPr>
          <w:tblHeader/>
        </w:trPr>
        <w:tc>
          <w:tcPr>
            <w:tcW w:w="1799" w:type="pct"/>
            <w:vAlign w:val="bottom"/>
          </w:tcPr>
          <w:p w14:paraId="51C63E67" w14:textId="77777777" w:rsidR="00700E5D" w:rsidRPr="001F6A2A" w:rsidRDefault="00700E5D"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c>
          <w:tcPr>
            <w:tcW w:w="983" w:type="pct"/>
            <w:vAlign w:val="bottom"/>
          </w:tcPr>
          <w:p w14:paraId="3D54D301" w14:textId="77777777" w:rsidR="00700E5D" w:rsidRPr="001F6A2A" w:rsidRDefault="00700E5D"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c>
          <w:tcPr>
            <w:tcW w:w="2218" w:type="pct"/>
            <w:gridSpan w:val="2"/>
            <w:vAlign w:val="bottom"/>
          </w:tcPr>
          <w:p w14:paraId="7A2FA22E" w14:textId="77777777" w:rsidR="00700E5D" w:rsidRPr="001F6A2A" w:rsidRDefault="00700E5D"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r>
      <w:tr w:rsidR="00E82B91" w:rsidRPr="001F6A2A" w14:paraId="67F374BC" w14:textId="77777777" w:rsidTr="00E511E7">
        <w:tc>
          <w:tcPr>
            <w:tcW w:w="1799" w:type="pct"/>
            <w:vAlign w:val="bottom"/>
          </w:tcPr>
          <w:p w14:paraId="32ABC9D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Public Company Limited</w:t>
            </w:r>
          </w:p>
        </w:tc>
        <w:tc>
          <w:tcPr>
            <w:tcW w:w="983" w:type="pct"/>
            <w:vAlign w:val="bottom"/>
          </w:tcPr>
          <w:p w14:paraId="036A181E"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82BEB6D"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Parent company </w:t>
            </w:r>
          </w:p>
        </w:tc>
      </w:tr>
      <w:tr w:rsidR="00E82B91" w:rsidRPr="001F6A2A" w14:paraId="20FA2F93" w14:textId="77777777" w:rsidTr="006D3652">
        <w:tc>
          <w:tcPr>
            <w:tcW w:w="1799" w:type="pct"/>
            <w:vAlign w:val="bottom"/>
          </w:tcPr>
          <w:p w14:paraId="01D23CB9"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Thai Paraxylene Co., Ltd. </w:t>
            </w:r>
          </w:p>
        </w:tc>
        <w:tc>
          <w:tcPr>
            <w:tcW w:w="983" w:type="pct"/>
            <w:vAlign w:val="bottom"/>
          </w:tcPr>
          <w:p w14:paraId="79703250"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60470E3D"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common directors</w:t>
            </w:r>
          </w:p>
        </w:tc>
      </w:tr>
      <w:tr w:rsidR="00E82B91" w:rsidRPr="001F6A2A" w14:paraId="31C03A7D" w14:textId="77777777" w:rsidTr="006D3652">
        <w:tc>
          <w:tcPr>
            <w:tcW w:w="1799" w:type="pct"/>
            <w:vAlign w:val="bottom"/>
          </w:tcPr>
          <w:p w14:paraId="38FFE61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 Lube Base Public Company</w:t>
            </w:r>
          </w:p>
        </w:tc>
        <w:tc>
          <w:tcPr>
            <w:tcW w:w="983" w:type="pct"/>
            <w:vAlign w:val="bottom"/>
          </w:tcPr>
          <w:p w14:paraId="4C2A78A3"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462EA39"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common directors</w:t>
            </w:r>
          </w:p>
        </w:tc>
      </w:tr>
      <w:tr w:rsidR="00E82B91" w:rsidRPr="001F6A2A" w14:paraId="25BBAE07" w14:textId="77777777" w:rsidTr="006D3652">
        <w:tc>
          <w:tcPr>
            <w:tcW w:w="1799" w:type="pct"/>
            <w:vAlign w:val="bottom"/>
          </w:tcPr>
          <w:p w14:paraId="3690A693"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Limited </w:t>
            </w:r>
          </w:p>
        </w:tc>
        <w:tc>
          <w:tcPr>
            <w:tcW w:w="983" w:type="pct"/>
            <w:vAlign w:val="bottom"/>
          </w:tcPr>
          <w:p w14:paraId="6653351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2128651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E82B91" w:rsidRPr="001F6A2A" w14:paraId="33DD9159" w14:textId="77777777" w:rsidTr="006D3652">
        <w:tc>
          <w:tcPr>
            <w:tcW w:w="1799" w:type="pct"/>
            <w:vAlign w:val="bottom"/>
          </w:tcPr>
          <w:p w14:paraId="2C1007A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Thaioil Marine Co., Ltd. </w:t>
            </w:r>
          </w:p>
        </w:tc>
        <w:tc>
          <w:tcPr>
            <w:tcW w:w="983" w:type="pct"/>
            <w:vAlign w:val="bottom"/>
          </w:tcPr>
          <w:p w14:paraId="7E017118"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85C9C1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common directors</w:t>
            </w:r>
          </w:p>
        </w:tc>
      </w:tr>
      <w:tr w:rsidR="00E82B91" w:rsidRPr="001F6A2A" w14:paraId="1B0EA3BF" w14:textId="77777777" w:rsidTr="006D3652">
        <w:tc>
          <w:tcPr>
            <w:tcW w:w="1799" w:type="pct"/>
            <w:vAlign w:val="bottom"/>
          </w:tcPr>
          <w:p w14:paraId="561DDF7E"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Thaioil Energy Services Co., Ltd.</w:t>
            </w:r>
          </w:p>
        </w:tc>
        <w:tc>
          <w:tcPr>
            <w:tcW w:w="983" w:type="pct"/>
            <w:vAlign w:val="bottom"/>
          </w:tcPr>
          <w:p w14:paraId="5313CEA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39EB8308"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the Company’s</w:t>
            </w:r>
          </w:p>
        </w:tc>
      </w:tr>
      <w:tr w:rsidR="00E82B91" w:rsidRPr="001F6A2A" w14:paraId="5A89D6A1" w14:textId="77777777" w:rsidTr="006D3652">
        <w:tc>
          <w:tcPr>
            <w:tcW w:w="1799" w:type="pct"/>
            <w:vAlign w:val="bottom"/>
          </w:tcPr>
          <w:p w14:paraId="1BACA810"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49B820D7"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37D0A65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E82B91" w:rsidRPr="001F6A2A" w14:paraId="5AD2C77D" w14:textId="77777777" w:rsidTr="006D3652">
        <w:tc>
          <w:tcPr>
            <w:tcW w:w="1799" w:type="pct"/>
            <w:vAlign w:val="bottom"/>
          </w:tcPr>
          <w:p w14:paraId="74FBD0D3"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Thaioil Solvent Co., Ltd.</w:t>
            </w:r>
          </w:p>
        </w:tc>
        <w:tc>
          <w:tcPr>
            <w:tcW w:w="983" w:type="pct"/>
            <w:vAlign w:val="bottom"/>
          </w:tcPr>
          <w:p w14:paraId="7B8735E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0D2B8D27"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common directors</w:t>
            </w:r>
          </w:p>
        </w:tc>
      </w:tr>
      <w:tr w:rsidR="00E82B91" w:rsidRPr="001F6A2A" w14:paraId="6E85346D" w14:textId="77777777" w:rsidTr="006D3652">
        <w:tc>
          <w:tcPr>
            <w:tcW w:w="1799" w:type="pct"/>
            <w:vAlign w:val="bottom"/>
          </w:tcPr>
          <w:p w14:paraId="633BFAB2"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 Solvent Co., Ltd.</w:t>
            </w:r>
          </w:p>
        </w:tc>
        <w:tc>
          <w:tcPr>
            <w:tcW w:w="983" w:type="pct"/>
            <w:vAlign w:val="bottom"/>
          </w:tcPr>
          <w:p w14:paraId="0F0D7B46"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33EE288"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E82B91" w:rsidRPr="001F6A2A" w14:paraId="58AAC483" w14:textId="77777777" w:rsidTr="006D3652">
        <w:tc>
          <w:tcPr>
            <w:tcW w:w="1799" w:type="pct"/>
            <w:vAlign w:val="bottom"/>
          </w:tcPr>
          <w:p w14:paraId="07391C3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34FBD23B"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3BBCE50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E82B91" w:rsidRPr="001F6A2A" w14:paraId="04C85D9A" w14:textId="77777777" w:rsidTr="006D3652">
        <w:tc>
          <w:tcPr>
            <w:tcW w:w="1799" w:type="pct"/>
            <w:vAlign w:val="bottom"/>
          </w:tcPr>
          <w:p w14:paraId="2A41AB4F"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Sak Chaisidhi Co., Ltd.</w:t>
            </w:r>
          </w:p>
        </w:tc>
        <w:tc>
          <w:tcPr>
            <w:tcW w:w="983" w:type="pct"/>
            <w:vAlign w:val="bottom"/>
          </w:tcPr>
          <w:p w14:paraId="3455C7BF"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59DCC04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E82B91" w:rsidRPr="001F6A2A" w14:paraId="4B185CA9" w14:textId="77777777" w:rsidTr="006D3652">
        <w:tc>
          <w:tcPr>
            <w:tcW w:w="1799" w:type="pct"/>
            <w:vAlign w:val="bottom"/>
          </w:tcPr>
          <w:p w14:paraId="15BB8436"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5CBC5F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0577417F"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E82B91" w:rsidRPr="001F6A2A" w14:paraId="3AE94B44" w14:textId="77777777" w:rsidTr="006D3652">
        <w:tc>
          <w:tcPr>
            <w:tcW w:w="1799" w:type="pct"/>
            <w:vAlign w:val="bottom"/>
          </w:tcPr>
          <w:p w14:paraId="00A789BA"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 Solvent (Vietnam) LLC.</w:t>
            </w:r>
          </w:p>
        </w:tc>
        <w:tc>
          <w:tcPr>
            <w:tcW w:w="983" w:type="pct"/>
            <w:vAlign w:val="bottom"/>
          </w:tcPr>
          <w:p w14:paraId="365B5F3D"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Vietnam</w:t>
            </w:r>
          </w:p>
        </w:tc>
        <w:tc>
          <w:tcPr>
            <w:tcW w:w="2218" w:type="pct"/>
            <w:gridSpan w:val="2"/>
            <w:vAlign w:val="bottom"/>
          </w:tcPr>
          <w:p w14:paraId="6A61899D"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E82B91" w:rsidRPr="001F6A2A" w14:paraId="1E6D27B4" w14:textId="77777777" w:rsidTr="006D3652">
        <w:trPr>
          <w:trHeight w:val="252"/>
        </w:trPr>
        <w:tc>
          <w:tcPr>
            <w:tcW w:w="1799" w:type="pct"/>
            <w:vAlign w:val="bottom"/>
          </w:tcPr>
          <w:p w14:paraId="22F93384"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4D3A1130"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47B24E28"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E82B91" w:rsidRPr="001F6A2A" w14:paraId="7A94837D" w14:textId="77777777" w:rsidTr="006D3652">
        <w:tc>
          <w:tcPr>
            <w:tcW w:w="1799" w:type="pct"/>
            <w:vAlign w:val="bottom"/>
          </w:tcPr>
          <w:p w14:paraId="5C98EFB1" w14:textId="3D3C95B4"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Browallia New"/>
                <w:sz w:val="18"/>
                <w:szCs w:val="22"/>
                <w:cs/>
              </w:rPr>
            </w:pPr>
            <w:r w:rsidRPr="001F6A2A">
              <w:rPr>
                <w:rFonts w:ascii="Arial" w:hAnsi="Arial" w:cs="Arial"/>
                <w:sz w:val="18"/>
                <w:szCs w:val="18"/>
              </w:rPr>
              <w:t>PT. Tirta Surya Raya</w:t>
            </w:r>
          </w:p>
        </w:tc>
        <w:tc>
          <w:tcPr>
            <w:tcW w:w="983" w:type="pct"/>
            <w:vAlign w:val="bottom"/>
          </w:tcPr>
          <w:p w14:paraId="7230483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Indonesia </w:t>
            </w:r>
          </w:p>
        </w:tc>
        <w:tc>
          <w:tcPr>
            <w:tcW w:w="2218" w:type="pct"/>
            <w:gridSpan w:val="2"/>
            <w:vAlign w:val="bottom"/>
          </w:tcPr>
          <w:p w14:paraId="414E7969"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w:t>
            </w:r>
          </w:p>
        </w:tc>
      </w:tr>
      <w:tr w:rsidR="00E82B91" w:rsidRPr="001F6A2A" w14:paraId="3ABDDD51" w14:textId="77777777" w:rsidTr="006D3652">
        <w:tc>
          <w:tcPr>
            <w:tcW w:w="1799" w:type="pct"/>
            <w:vAlign w:val="bottom"/>
          </w:tcPr>
          <w:p w14:paraId="2E854427"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Thaioil Ethanol Co., Ltd.</w:t>
            </w:r>
          </w:p>
        </w:tc>
        <w:tc>
          <w:tcPr>
            <w:tcW w:w="983" w:type="pct"/>
            <w:vAlign w:val="bottom"/>
          </w:tcPr>
          <w:p w14:paraId="49945BD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5B933DF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the Company’s</w:t>
            </w:r>
          </w:p>
        </w:tc>
      </w:tr>
      <w:tr w:rsidR="00E82B91" w:rsidRPr="001F6A2A" w14:paraId="22368970" w14:textId="77777777" w:rsidTr="006D3652">
        <w:tc>
          <w:tcPr>
            <w:tcW w:w="1799" w:type="pct"/>
            <w:vAlign w:val="bottom"/>
          </w:tcPr>
          <w:p w14:paraId="20E02E1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353FA2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57B05194"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E82B91" w:rsidRPr="001F6A2A" w14:paraId="133DBED3" w14:textId="77777777" w:rsidTr="006D3652">
        <w:tc>
          <w:tcPr>
            <w:tcW w:w="1799" w:type="pct"/>
            <w:vAlign w:val="bottom"/>
          </w:tcPr>
          <w:p w14:paraId="21434C08"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Thaioil Power Co., Ltd. </w:t>
            </w:r>
          </w:p>
        </w:tc>
        <w:tc>
          <w:tcPr>
            <w:tcW w:w="983" w:type="pct"/>
            <w:vAlign w:val="bottom"/>
          </w:tcPr>
          <w:p w14:paraId="2DC8872E"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00F6B300"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common directors</w:t>
            </w:r>
          </w:p>
        </w:tc>
      </w:tr>
      <w:tr w:rsidR="00E82B91" w:rsidRPr="001F6A2A" w14:paraId="47AB5BDB" w14:textId="77777777" w:rsidTr="006D3652">
        <w:tc>
          <w:tcPr>
            <w:tcW w:w="1799" w:type="pct"/>
            <w:vAlign w:val="bottom"/>
          </w:tcPr>
          <w:p w14:paraId="42CE647E"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 SPP Co., Ltd.</w:t>
            </w:r>
          </w:p>
        </w:tc>
        <w:tc>
          <w:tcPr>
            <w:tcW w:w="983" w:type="pct"/>
            <w:vAlign w:val="bottom"/>
          </w:tcPr>
          <w:p w14:paraId="02F211D4"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BA297EF"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common directors</w:t>
            </w:r>
          </w:p>
        </w:tc>
      </w:tr>
      <w:tr w:rsidR="00E82B91" w:rsidRPr="001F6A2A" w14:paraId="225292EA" w14:textId="77777777" w:rsidTr="006D3652">
        <w:tc>
          <w:tcPr>
            <w:tcW w:w="1799" w:type="pct"/>
            <w:vAlign w:val="bottom"/>
          </w:tcPr>
          <w:p w14:paraId="13EFBB99"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Thaioil Treasury Center Co.,Ltd.</w:t>
            </w:r>
          </w:p>
        </w:tc>
        <w:tc>
          <w:tcPr>
            <w:tcW w:w="983" w:type="pct"/>
            <w:vAlign w:val="bottom"/>
          </w:tcPr>
          <w:p w14:paraId="6EFCAAA8"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6E2BD335"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and/or the Company’s</w:t>
            </w:r>
          </w:p>
        </w:tc>
      </w:tr>
      <w:tr w:rsidR="00E82B91" w:rsidRPr="001F6A2A" w14:paraId="3B07E831" w14:textId="77777777" w:rsidTr="006D3652">
        <w:tc>
          <w:tcPr>
            <w:tcW w:w="1799" w:type="pct"/>
            <w:vAlign w:val="bottom"/>
          </w:tcPr>
          <w:p w14:paraId="54DADBD2"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6B2FE5B2"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278BD8C6"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700E5D" w:rsidRPr="001F6A2A" w14:paraId="505651F5" w14:textId="77777777" w:rsidTr="00E511E7">
        <w:tc>
          <w:tcPr>
            <w:tcW w:w="1799" w:type="pct"/>
            <w:vAlign w:val="bottom"/>
          </w:tcPr>
          <w:p w14:paraId="13DE717C" w14:textId="3BA20DD0" w:rsidR="00700E5D" w:rsidRPr="001F6A2A" w:rsidRDefault="00700E5D"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7B454EC" w14:textId="77777777" w:rsidR="00700E5D" w:rsidRPr="001F6A2A" w:rsidRDefault="00700E5D" w:rsidP="00700E5D">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Arial"/>
                <w:sz w:val="18"/>
                <w:szCs w:val="18"/>
              </w:rPr>
            </w:pPr>
          </w:p>
        </w:tc>
        <w:tc>
          <w:tcPr>
            <w:tcW w:w="2218" w:type="pct"/>
            <w:gridSpan w:val="2"/>
            <w:vAlign w:val="bottom"/>
          </w:tcPr>
          <w:p w14:paraId="3C2AC863" w14:textId="77777777" w:rsidR="00700E5D" w:rsidRPr="001F6A2A" w:rsidRDefault="00700E5D" w:rsidP="00700E5D">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Arial"/>
                <w:sz w:val="18"/>
                <w:szCs w:val="18"/>
              </w:rPr>
            </w:pPr>
          </w:p>
        </w:tc>
      </w:tr>
      <w:tr w:rsidR="00E82B91" w:rsidRPr="001F6A2A" w14:paraId="27227543" w14:textId="77777777" w:rsidTr="006D3652">
        <w:trPr>
          <w:trHeight w:val="99"/>
        </w:trPr>
        <w:tc>
          <w:tcPr>
            <w:tcW w:w="1799" w:type="pct"/>
            <w:vAlign w:val="bottom"/>
          </w:tcPr>
          <w:p w14:paraId="3963657C" w14:textId="07A395DA"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theme="minorBidi"/>
                <w:sz w:val="18"/>
                <w:szCs w:val="18"/>
              </w:rPr>
            </w:pPr>
            <w:r w:rsidRPr="001F6A2A">
              <w:rPr>
                <w:rFonts w:ascii="Arial" w:hAnsi="Arial" w:cs="Arial"/>
                <w:sz w:val="18"/>
                <w:szCs w:val="18"/>
              </w:rPr>
              <w:lastRenderedPageBreak/>
              <w:t>TOP Ventures Company Limited</w:t>
            </w:r>
          </w:p>
        </w:tc>
        <w:tc>
          <w:tcPr>
            <w:tcW w:w="983" w:type="pct"/>
            <w:vAlign w:val="bottom"/>
          </w:tcPr>
          <w:p w14:paraId="35391D0A"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6B1BDE0C"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E82B91" w:rsidRPr="001F6A2A" w14:paraId="7B7C1F7C" w14:textId="77777777" w:rsidTr="006D3652">
        <w:tc>
          <w:tcPr>
            <w:tcW w:w="1799" w:type="pct"/>
            <w:vAlign w:val="bottom"/>
          </w:tcPr>
          <w:p w14:paraId="6FF94B67"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49CE93DF"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150BA9C1" w14:textId="77777777" w:rsidR="00E82B91" w:rsidRPr="001F6A2A" w:rsidRDefault="00E82B91" w:rsidP="005A130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D7655A" w:rsidRPr="001F6A2A" w14:paraId="5F3860BE" w14:textId="77777777" w:rsidTr="006D3652">
        <w:tc>
          <w:tcPr>
            <w:tcW w:w="1799" w:type="pct"/>
            <w:vAlign w:val="bottom"/>
          </w:tcPr>
          <w:p w14:paraId="6A3B39DE" w14:textId="3CE2C874" w:rsidR="00D7655A" w:rsidRPr="001F6A2A" w:rsidRDefault="00D7655A" w:rsidP="00D7655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TOP Ventures </w:t>
            </w:r>
            <w:r>
              <w:rPr>
                <w:rFonts w:ascii="Arial" w:hAnsi="Arial" w:cs="Arial"/>
                <w:sz w:val="18"/>
                <w:szCs w:val="18"/>
              </w:rPr>
              <w:t>HK Limited</w:t>
            </w:r>
          </w:p>
        </w:tc>
        <w:tc>
          <w:tcPr>
            <w:tcW w:w="983" w:type="pct"/>
            <w:vAlign w:val="bottom"/>
          </w:tcPr>
          <w:p w14:paraId="7D27F08E" w14:textId="4D0E5416" w:rsidR="00D7655A" w:rsidRPr="001F6A2A" w:rsidRDefault="00D7655A" w:rsidP="00D7655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Browallia New"/>
                <w:sz w:val="18"/>
                <w:szCs w:val="22"/>
              </w:rPr>
            </w:pPr>
            <w:r>
              <w:rPr>
                <w:rFonts w:ascii="Arial" w:hAnsi="Arial" w:cs="Browallia New"/>
                <w:sz w:val="18"/>
                <w:szCs w:val="22"/>
              </w:rPr>
              <w:t>Hong Kong</w:t>
            </w:r>
          </w:p>
        </w:tc>
        <w:tc>
          <w:tcPr>
            <w:tcW w:w="2218" w:type="pct"/>
            <w:gridSpan w:val="2"/>
            <w:vAlign w:val="bottom"/>
          </w:tcPr>
          <w:p w14:paraId="004481E8" w14:textId="5E2B5F55" w:rsidR="00D7655A" w:rsidRPr="001F6A2A" w:rsidRDefault="00D7655A" w:rsidP="00D7655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D7655A" w:rsidRPr="001F6A2A" w14:paraId="0A019522" w14:textId="77777777" w:rsidTr="006D3652">
        <w:tc>
          <w:tcPr>
            <w:tcW w:w="1799" w:type="pct"/>
            <w:vAlign w:val="bottom"/>
          </w:tcPr>
          <w:p w14:paraId="10E45376" w14:textId="77777777" w:rsidR="00D7655A" w:rsidRPr="001F6A2A" w:rsidRDefault="00D7655A" w:rsidP="00D7655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22629017" w14:textId="77777777" w:rsidR="00D7655A" w:rsidRPr="001F6A2A" w:rsidRDefault="00D7655A" w:rsidP="00D7655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Browallia New"/>
                <w:sz w:val="18"/>
                <w:szCs w:val="22"/>
              </w:rPr>
            </w:pPr>
          </w:p>
        </w:tc>
        <w:tc>
          <w:tcPr>
            <w:tcW w:w="2218" w:type="pct"/>
            <w:gridSpan w:val="2"/>
            <w:vAlign w:val="bottom"/>
          </w:tcPr>
          <w:p w14:paraId="3A3E7B00" w14:textId="40F536B7" w:rsidR="00D7655A" w:rsidRPr="001F6A2A" w:rsidRDefault="00D7655A" w:rsidP="00D7655A">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16A13E57" w14:textId="77777777" w:rsidTr="006D3652">
        <w:tc>
          <w:tcPr>
            <w:tcW w:w="1799" w:type="pct"/>
            <w:vAlign w:val="bottom"/>
          </w:tcPr>
          <w:p w14:paraId="63D0D819" w14:textId="20DA161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 Ventures America LLC</w:t>
            </w:r>
            <w:r>
              <w:rPr>
                <w:rFonts w:ascii="Arial" w:hAnsi="Arial" w:cs="Arial"/>
                <w:sz w:val="18"/>
                <w:szCs w:val="18"/>
                <w:vertAlign w:val="superscript"/>
              </w:rPr>
              <w:t>.</w:t>
            </w:r>
          </w:p>
        </w:tc>
        <w:tc>
          <w:tcPr>
            <w:tcW w:w="983" w:type="pct"/>
            <w:vAlign w:val="bottom"/>
          </w:tcPr>
          <w:p w14:paraId="5DFF2141" w14:textId="698D8A2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Browallia New"/>
                <w:sz w:val="18"/>
                <w:szCs w:val="22"/>
              </w:rPr>
              <w:t>USA</w:t>
            </w:r>
          </w:p>
        </w:tc>
        <w:tc>
          <w:tcPr>
            <w:tcW w:w="2218" w:type="pct"/>
            <w:gridSpan w:val="2"/>
            <w:vAlign w:val="bottom"/>
          </w:tcPr>
          <w:p w14:paraId="1FABA337" w14:textId="75F9DD4C"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F57A22" w:rsidRPr="001F6A2A" w14:paraId="41C310F7" w14:textId="77777777" w:rsidTr="006D3652">
        <w:tc>
          <w:tcPr>
            <w:tcW w:w="1799" w:type="pct"/>
            <w:vAlign w:val="bottom"/>
          </w:tcPr>
          <w:p w14:paraId="42E13C6A"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5D779CF"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4668E918" w14:textId="0DAB925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292DEAEB" w14:textId="77777777" w:rsidTr="006D3652">
        <w:tc>
          <w:tcPr>
            <w:tcW w:w="1799" w:type="pct"/>
            <w:vAlign w:val="bottom"/>
          </w:tcPr>
          <w:p w14:paraId="736EA600" w14:textId="394C57D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Sapthip Co., Ltd.</w:t>
            </w:r>
          </w:p>
        </w:tc>
        <w:tc>
          <w:tcPr>
            <w:tcW w:w="983" w:type="pct"/>
            <w:vAlign w:val="bottom"/>
          </w:tcPr>
          <w:p w14:paraId="76E338C5" w14:textId="40D3BBA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Browallia New"/>
                <w:sz w:val="18"/>
                <w:szCs w:val="22"/>
              </w:rPr>
            </w:pPr>
            <w:r w:rsidRPr="001F6A2A">
              <w:rPr>
                <w:rFonts w:ascii="Arial" w:hAnsi="Arial" w:cs="Arial"/>
                <w:sz w:val="18"/>
                <w:szCs w:val="18"/>
              </w:rPr>
              <w:t>Thailand</w:t>
            </w:r>
          </w:p>
        </w:tc>
        <w:tc>
          <w:tcPr>
            <w:tcW w:w="2218" w:type="pct"/>
            <w:gridSpan w:val="2"/>
            <w:vAlign w:val="bottom"/>
          </w:tcPr>
          <w:p w14:paraId="0605D7A1" w14:textId="15D31E5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F57A22" w:rsidRPr="001F6A2A" w14:paraId="566C5993" w14:textId="77777777" w:rsidTr="006D3652">
        <w:tc>
          <w:tcPr>
            <w:tcW w:w="1799" w:type="pct"/>
            <w:vAlign w:val="bottom"/>
          </w:tcPr>
          <w:p w14:paraId="619A1262"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6EC031B6"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5E3FF379" w14:textId="5F3F77D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7C16AB6B" w14:textId="77777777" w:rsidTr="006D3652">
        <w:tc>
          <w:tcPr>
            <w:tcW w:w="1799" w:type="pct"/>
            <w:vAlign w:val="bottom"/>
          </w:tcPr>
          <w:p w14:paraId="15B53678" w14:textId="20E598E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Sapthip Green Energy Co.,Ltd.</w:t>
            </w:r>
          </w:p>
        </w:tc>
        <w:tc>
          <w:tcPr>
            <w:tcW w:w="983" w:type="pct"/>
            <w:vAlign w:val="bottom"/>
          </w:tcPr>
          <w:p w14:paraId="63F759CE" w14:textId="23286E74"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233D273A" w14:textId="61220E0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F57A22" w:rsidRPr="001F6A2A" w14:paraId="58469D31" w14:textId="77777777" w:rsidTr="006D3652">
        <w:tc>
          <w:tcPr>
            <w:tcW w:w="1799" w:type="pct"/>
            <w:vAlign w:val="bottom"/>
          </w:tcPr>
          <w:p w14:paraId="0CBB0F6D"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7F4B7D45"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0E11B482" w14:textId="728079E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476E474F" w14:textId="77777777" w:rsidTr="006D3652">
        <w:tc>
          <w:tcPr>
            <w:tcW w:w="1799" w:type="pct"/>
            <w:vAlign w:val="bottom"/>
          </w:tcPr>
          <w:p w14:paraId="280942F5" w14:textId="06AA285F"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Thaioil Marine International Pte. Ltd.</w:t>
            </w:r>
          </w:p>
        </w:tc>
        <w:tc>
          <w:tcPr>
            <w:tcW w:w="983" w:type="pct"/>
            <w:vAlign w:val="bottom"/>
          </w:tcPr>
          <w:p w14:paraId="065A88E6" w14:textId="48DB852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Singapore</w:t>
            </w:r>
          </w:p>
        </w:tc>
        <w:tc>
          <w:tcPr>
            <w:tcW w:w="2218" w:type="pct"/>
            <w:gridSpan w:val="2"/>
            <w:vAlign w:val="bottom"/>
          </w:tcPr>
          <w:p w14:paraId="5A429580" w14:textId="2890DFD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F57A22" w:rsidRPr="001F6A2A" w14:paraId="1D997332" w14:textId="77777777" w:rsidTr="006D3652">
        <w:tc>
          <w:tcPr>
            <w:tcW w:w="1799" w:type="pct"/>
            <w:vAlign w:val="bottom"/>
          </w:tcPr>
          <w:p w14:paraId="6CB28C8B"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18C6B173"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1992537C" w14:textId="58E7584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0F007E2E" w14:textId="77777777" w:rsidTr="006D3652">
        <w:trPr>
          <w:gridAfter w:val="1"/>
          <w:wAfter w:w="107" w:type="pct"/>
        </w:trPr>
        <w:tc>
          <w:tcPr>
            <w:tcW w:w="1799" w:type="pct"/>
            <w:vAlign w:val="bottom"/>
          </w:tcPr>
          <w:p w14:paraId="22E51304" w14:textId="3E325F3B"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 Maritime Service Co., Ltd.</w:t>
            </w:r>
          </w:p>
        </w:tc>
        <w:tc>
          <w:tcPr>
            <w:tcW w:w="983" w:type="pct"/>
            <w:vAlign w:val="bottom"/>
          </w:tcPr>
          <w:p w14:paraId="49174FBA" w14:textId="2D7C2031"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Arial"/>
                <w:sz w:val="18"/>
                <w:szCs w:val="18"/>
              </w:rPr>
            </w:pPr>
            <w:r w:rsidRPr="001F6A2A">
              <w:rPr>
                <w:rFonts w:ascii="Arial" w:hAnsi="Arial" w:cs="Arial"/>
                <w:sz w:val="18"/>
                <w:szCs w:val="18"/>
              </w:rPr>
              <w:t>Thailand</w:t>
            </w:r>
          </w:p>
        </w:tc>
        <w:tc>
          <w:tcPr>
            <w:tcW w:w="2111" w:type="pct"/>
            <w:vAlign w:val="bottom"/>
          </w:tcPr>
          <w:p w14:paraId="1E5A7328" w14:textId="2B746B2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 w:val="left" w:pos="326"/>
              </w:tabs>
              <w:spacing w:line="240" w:lineRule="auto"/>
              <w:ind w:left="9"/>
              <w:rPr>
                <w:rFonts w:ascii="Arial" w:hAnsi="Arial" w:cs="Arial"/>
                <w:sz w:val="18"/>
                <w:szCs w:val="18"/>
              </w:rPr>
            </w:pPr>
            <w:r w:rsidRPr="001F6A2A">
              <w:rPr>
                <w:rFonts w:ascii="Arial" w:hAnsi="Arial" w:cs="Arial"/>
                <w:sz w:val="18"/>
                <w:szCs w:val="18"/>
              </w:rPr>
              <w:t>Indirect subsidiary and/or the Company’s</w:t>
            </w:r>
          </w:p>
        </w:tc>
      </w:tr>
      <w:tr w:rsidR="00F57A22" w:rsidRPr="001F6A2A" w14:paraId="2B00F3CC" w14:textId="77777777" w:rsidTr="006D3652">
        <w:tc>
          <w:tcPr>
            <w:tcW w:w="1799" w:type="pct"/>
            <w:vAlign w:val="bottom"/>
          </w:tcPr>
          <w:p w14:paraId="20F56A7A"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020293E7"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37F0C6A2" w14:textId="2C3EFAA1"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 </w:t>
            </w:r>
          </w:p>
        </w:tc>
      </w:tr>
      <w:tr w:rsidR="00F57A22" w:rsidRPr="001F6A2A" w14:paraId="18B0ACFC" w14:textId="77777777" w:rsidTr="006D3652">
        <w:tc>
          <w:tcPr>
            <w:tcW w:w="1799" w:type="pct"/>
            <w:vAlign w:val="bottom"/>
          </w:tcPr>
          <w:p w14:paraId="5E959367" w14:textId="0721AEF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LABIX Co., Ltd.</w:t>
            </w:r>
          </w:p>
        </w:tc>
        <w:tc>
          <w:tcPr>
            <w:tcW w:w="983" w:type="pct"/>
            <w:vAlign w:val="bottom"/>
          </w:tcPr>
          <w:p w14:paraId="2B44BC66" w14:textId="3241B6E2"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06FC50B4" w14:textId="1E11D9B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and/or common directors</w:t>
            </w:r>
          </w:p>
        </w:tc>
      </w:tr>
      <w:tr w:rsidR="00F57A22" w:rsidRPr="001F6A2A" w14:paraId="422977B7" w14:textId="77777777" w:rsidTr="006D3652">
        <w:tc>
          <w:tcPr>
            <w:tcW w:w="1799" w:type="pct"/>
            <w:vAlign w:val="bottom"/>
          </w:tcPr>
          <w:p w14:paraId="4CE8FDBD" w14:textId="73727F2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TOP-NTL Pte. Ltd.</w:t>
            </w:r>
          </w:p>
        </w:tc>
        <w:tc>
          <w:tcPr>
            <w:tcW w:w="983" w:type="pct"/>
            <w:vAlign w:val="bottom"/>
          </w:tcPr>
          <w:p w14:paraId="215B0C5C" w14:textId="0A845CC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Singapore</w:t>
            </w:r>
          </w:p>
        </w:tc>
        <w:tc>
          <w:tcPr>
            <w:tcW w:w="2218" w:type="pct"/>
            <w:gridSpan w:val="2"/>
            <w:vAlign w:val="bottom"/>
          </w:tcPr>
          <w:p w14:paraId="3CF5F0F3" w14:textId="2DD909C2"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Joint venture of subsidiary</w:t>
            </w:r>
          </w:p>
        </w:tc>
      </w:tr>
      <w:tr w:rsidR="00F57A22" w:rsidRPr="001F6A2A" w14:paraId="72CC8EE6" w14:textId="77777777" w:rsidTr="006D3652">
        <w:tc>
          <w:tcPr>
            <w:tcW w:w="1799" w:type="pct"/>
            <w:vAlign w:val="bottom"/>
          </w:tcPr>
          <w:p w14:paraId="4BE26E5D" w14:textId="7A5822A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TOP-NTL Shipping Trust</w:t>
            </w:r>
          </w:p>
        </w:tc>
        <w:tc>
          <w:tcPr>
            <w:tcW w:w="983" w:type="pct"/>
            <w:vAlign w:val="bottom"/>
          </w:tcPr>
          <w:p w14:paraId="48B0B92E" w14:textId="22355B7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Singapore</w:t>
            </w:r>
          </w:p>
        </w:tc>
        <w:tc>
          <w:tcPr>
            <w:tcW w:w="2218" w:type="pct"/>
            <w:gridSpan w:val="2"/>
            <w:vAlign w:val="bottom"/>
          </w:tcPr>
          <w:p w14:paraId="3EBCF9EB" w14:textId="0BC8D22F"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Joint venture of subsidiary</w:t>
            </w:r>
          </w:p>
        </w:tc>
      </w:tr>
      <w:tr w:rsidR="00F57A22" w:rsidRPr="001F6A2A" w14:paraId="727C055E" w14:textId="77777777" w:rsidTr="006D3652">
        <w:tc>
          <w:tcPr>
            <w:tcW w:w="1799" w:type="pct"/>
            <w:vAlign w:val="bottom"/>
          </w:tcPr>
          <w:p w14:paraId="2C93084A" w14:textId="3234187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 Nautical Star Co., Ltd.</w:t>
            </w:r>
          </w:p>
        </w:tc>
        <w:tc>
          <w:tcPr>
            <w:tcW w:w="983" w:type="pct"/>
            <w:vAlign w:val="bottom"/>
          </w:tcPr>
          <w:p w14:paraId="1FB1C6BE" w14:textId="139A3F7B"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022221EC" w14:textId="1F820D6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Joint venture of subsidiary and/or</w:t>
            </w:r>
          </w:p>
        </w:tc>
      </w:tr>
      <w:tr w:rsidR="00F57A22" w:rsidRPr="001F6A2A" w14:paraId="11A7C392" w14:textId="77777777" w:rsidTr="006D3652">
        <w:tc>
          <w:tcPr>
            <w:tcW w:w="1799" w:type="pct"/>
            <w:vAlign w:val="bottom"/>
          </w:tcPr>
          <w:p w14:paraId="1AE6CE8E" w14:textId="5B48F95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238EDB41" w14:textId="19925F0A"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3A7E12E6" w14:textId="1F54D3B5"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the Company’s management as a director</w:t>
            </w:r>
          </w:p>
        </w:tc>
      </w:tr>
      <w:tr w:rsidR="00F57A22" w:rsidRPr="001F6A2A" w14:paraId="6EFB67AF" w14:textId="77777777" w:rsidTr="006D3652">
        <w:tc>
          <w:tcPr>
            <w:tcW w:w="1799" w:type="pct"/>
            <w:vAlign w:val="bottom"/>
          </w:tcPr>
          <w:p w14:paraId="6C066C7D" w14:textId="144A8EC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TOP-NYK MarineOne Pte. Ltd.</w:t>
            </w:r>
          </w:p>
        </w:tc>
        <w:tc>
          <w:tcPr>
            <w:tcW w:w="983" w:type="pct"/>
            <w:vAlign w:val="bottom"/>
          </w:tcPr>
          <w:p w14:paraId="4D7CD6F1" w14:textId="0B5397AC"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Singapore</w:t>
            </w:r>
          </w:p>
        </w:tc>
        <w:tc>
          <w:tcPr>
            <w:tcW w:w="2218" w:type="pct"/>
            <w:gridSpan w:val="2"/>
            <w:vAlign w:val="bottom"/>
          </w:tcPr>
          <w:p w14:paraId="494ECC2B" w14:textId="20EE6A3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Joint venture of indirect subsidiary and/or</w:t>
            </w:r>
          </w:p>
        </w:tc>
      </w:tr>
      <w:tr w:rsidR="00F57A22" w:rsidRPr="001F6A2A" w14:paraId="1E1D3009" w14:textId="77777777" w:rsidTr="006D3652">
        <w:tc>
          <w:tcPr>
            <w:tcW w:w="1799" w:type="pct"/>
            <w:vAlign w:val="bottom"/>
          </w:tcPr>
          <w:p w14:paraId="3DC58B27"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E782445"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42144162" w14:textId="756E8E4F"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the Company’s management as a director</w:t>
            </w:r>
          </w:p>
        </w:tc>
      </w:tr>
      <w:tr w:rsidR="00F57A22" w:rsidRPr="001F6A2A" w14:paraId="5FA3D72E" w14:textId="77777777" w:rsidTr="006D3652">
        <w:tc>
          <w:tcPr>
            <w:tcW w:w="1799" w:type="pct"/>
            <w:vAlign w:val="bottom"/>
          </w:tcPr>
          <w:p w14:paraId="60C87E2B" w14:textId="2D5658F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PTT Digital Solutions Co., Ltd. </w:t>
            </w:r>
          </w:p>
        </w:tc>
        <w:tc>
          <w:tcPr>
            <w:tcW w:w="983" w:type="pct"/>
            <w:vAlign w:val="bottom"/>
          </w:tcPr>
          <w:p w14:paraId="069D1A9B" w14:textId="64A00E1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54125DC3" w14:textId="6B487232"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Associate and/or the Company’s</w:t>
            </w:r>
          </w:p>
        </w:tc>
      </w:tr>
      <w:tr w:rsidR="00F57A22" w:rsidRPr="001F6A2A" w14:paraId="318B2F9D" w14:textId="77777777" w:rsidTr="006D3652">
        <w:tc>
          <w:tcPr>
            <w:tcW w:w="1799" w:type="pct"/>
            <w:vAlign w:val="bottom"/>
          </w:tcPr>
          <w:p w14:paraId="2B82FBA5"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AFCAD0D"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2A87A9D6" w14:textId="4240B06A"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112AE0FD" w14:textId="77777777" w:rsidTr="006D3652">
        <w:tc>
          <w:tcPr>
            <w:tcW w:w="1799" w:type="pct"/>
            <w:vAlign w:val="bottom"/>
          </w:tcPr>
          <w:p w14:paraId="43AE6EB4" w14:textId="46BC9CF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Energy Solutions Co., Ltd.</w:t>
            </w:r>
          </w:p>
        </w:tc>
        <w:tc>
          <w:tcPr>
            <w:tcW w:w="983" w:type="pct"/>
            <w:vAlign w:val="bottom"/>
          </w:tcPr>
          <w:p w14:paraId="15D9D2F9" w14:textId="4CDF5E84"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607F5D4B" w14:textId="3039C82B"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Associate and/or the Company’s </w:t>
            </w:r>
          </w:p>
        </w:tc>
      </w:tr>
      <w:tr w:rsidR="00F57A22" w:rsidRPr="001F6A2A" w14:paraId="51C83316" w14:textId="77777777" w:rsidTr="006D3652">
        <w:tc>
          <w:tcPr>
            <w:tcW w:w="1799" w:type="pct"/>
            <w:vAlign w:val="bottom"/>
          </w:tcPr>
          <w:p w14:paraId="3505FC1D"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41A5B2D6"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0CCA8E77" w14:textId="33C0E7C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1D1507D6" w14:textId="77777777" w:rsidTr="006D3652">
        <w:tc>
          <w:tcPr>
            <w:tcW w:w="1799" w:type="pct"/>
            <w:vAlign w:val="bottom"/>
          </w:tcPr>
          <w:p w14:paraId="085CB441" w14:textId="0A885BB8"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Global Power Synergy Public </w:t>
            </w:r>
          </w:p>
        </w:tc>
        <w:tc>
          <w:tcPr>
            <w:tcW w:w="983" w:type="pct"/>
            <w:vAlign w:val="bottom"/>
          </w:tcPr>
          <w:p w14:paraId="677BCC3F" w14:textId="2C334B95"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357744A" w14:textId="46E74D4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associate and/or common directors</w:t>
            </w:r>
          </w:p>
        </w:tc>
      </w:tr>
      <w:tr w:rsidR="00F57A22" w:rsidRPr="001F6A2A" w14:paraId="316FF544" w14:textId="77777777" w:rsidTr="006D3652">
        <w:tc>
          <w:tcPr>
            <w:tcW w:w="1799" w:type="pct"/>
            <w:vAlign w:val="bottom"/>
          </w:tcPr>
          <w:p w14:paraId="4ADA651F" w14:textId="47A3BA3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Company Limited</w:t>
            </w:r>
          </w:p>
        </w:tc>
        <w:tc>
          <w:tcPr>
            <w:tcW w:w="983" w:type="pct"/>
            <w:vAlign w:val="bottom"/>
          </w:tcPr>
          <w:p w14:paraId="376641EF"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68FC4856" w14:textId="328C4E7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F57A22" w:rsidRPr="001F6A2A" w14:paraId="3EAF7F8C" w14:textId="77777777" w:rsidTr="006D3652">
        <w:tc>
          <w:tcPr>
            <w:tcW w:w="1799" w:type="pct"/>
            <w:vAlign w:val="bottom"/>
          </w:tcPr>
          <w:p w14:paraId="2F210C5E" w14:textId="4BAB3BD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8E5626">
              <w:rPr>
                <w:rFonts w:ascii="Arial" w:hAnsi="Arial" w:cs="Arial"/>
                <w:spacing w:val="-6"/>
                <w:sz w:val="18"/>
                <w:szCs w:val="18"/>
              </w:rPr>
              <w:t>Ubon Bio Ethanol Public Company Limited</w:t>
            </w:r>
          </w:p>
        </w:tc>
        <w:tc>
          <w:tcPr>
            <w:tcW w:w="983" w:type="pct"/>
            <w:vAlign w:val="bottom"/>
          </w:tcPr>
          <w:p w14:paraId="21E443BF" w14:textId="032396A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4D07C8CF" w14:textId="0758301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associate and/or the Company’s</w:t>
            </w:r>
          </w:p>
        </w:tc>
      </w:tr>
      <w:tr w:rsidR="00F57A22" w:rsidRPr="001F6A2A" w14:paraId="2C6552D6" w14:textId="77777777" w:rsidTr="006D3652">
        <w:tc>
          <w:tcPr>
            <w:tcW w:w="1799" w:type="pct"/>
            <w:vAlign w:val="bottom"/>
          </w:tcPr>
          <w:p w14:paraId="6DBCE93C" w14:textId="5D39692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034C98AA"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2C895A98" w14:textId="14863C7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43C556DB" w14:textId="77777777" w:rsidTr="006D3652">
        <w:tc>
          <w:tcPr>
            <w:tcW w:w="1799" w:type="pct"/>
            <w:vAlign w:val="bottom"/>
          </w:tcPr>
          <w:p w14:paraId="3D0A5B74" w14:textId="0827A6AF"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T.I.M. Ship Management Co., Ltd.</w:t>
            </w:r>
          </w:p>
        </w:tc>
        <w:tc>
          <w:tcPr>
            <w:tcW w:w="983" w:type="pct"/>
            <w:vAlign w:val="bottom"/>
          </w:tcPr>
          <w:p w14:paraId="51635086" w14:textId="7432445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6A150748" w14:textId="7E84C21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associate and/or the Company’s</w:t>
            </w:r>
          </w:p>
        </w:tc>
      </w:tr>
      <w:tr w:rsidR="00F57A22" w:rsidRPr="001F6A2A" w14:paraId="57D7D630" w14:textId="77777777" w:rsidTr="006D3652">
        <w:tc>
          <w:tcPr>
            <w:tcW w:w="1799" w:type="pct"/>
            <w:vAlign w:val="bottom"/>
          </w:tcPr>
          <w:p w14:paraId="04A1F983"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54EDC3EC"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40820A74" w14:textId="65ADE4D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F57A22" w:rsidRPr="001F6A2A" w14:paraId="4569073D" w14:textId="77777777" w:rsidTr="006D3652">
        <w:tc>
          <w:tcPr>
            <w:tcW w:w="1799" w:type="pct"/>
            <w:vAlign w:val="bottom"/>
          </w:tcPr>
          <w:p w14:paraId="0E40C54F" w14:textId="4618079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International Trading Pte. Ltd.</w:t>
            </w:r>
          </w:p>
        </w:tc>
        <w:tc>
          <w:tcPr>
            <w:tcW w:w="983" w:type="pct"/>
            <w:vAlign w:val="bottom"/>
          </w:tcPr>
          <w:p w14:paraId="65DE2151" w14:textId="22E6F32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Arial"/>
                <w:sz w:val="18"/>
                <w:szCs w:val="18"/>
              </w:rPr>
            </w:pPr>
            <w:r w:rsidRPr="001F6A2A">
              <w:rPr>
                <w:rFonts w:ascii="Arial" w:hAnsi="Arial" w:cs="Arial"/>
                <w:sz w:val="18"/>
                <w:szCs w:val="18"/>
              </w:rPr>
              <w:t>Singapore</w:t>
            </w:r>
          </w:p>
        </w:tc>
        <w:tc>
          <w:tcPr>
            <w:tcW w:w="2218" w:type="pct"/>
            <w:gridSpan w:val="2"/>
            <w:vAlign w:val="bottom"/>
          </w:tcPr>
          <w:p w14:paraId="15B1146B" w14:textId="110B293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tc>
      </w:tr>
      <w:tr w:rsidR="00F57A22" w:rsidRPr="001F6A2A" w14:paraId="7B9ECC4D" w14:textId="77777777" w:rsidTr="006D3652">
        <w:tc>
          <w:tcPr>
            <w:tcW w:w="1799" w:type="pct"/>
            <w:vAlign w:val="bottom"/>
          </w:tcPr>
          <w:p w14:paraId="69479C1B" w14:textId="66630048"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PTT Oil and Retail Business </w:t>
            </w:r>
          </w:p>
        </w:tc>
        <w:tc>
          <w:tcPr>
            <w:tcW w:w="983" w:type="pct"/>
            <w:vAlign w:val="bottom"/>
          </w:tcPr>
          <w:p w14:paraId="7B3C95B1" w14:textId="7F0ECABB"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5E4797FE" w14:textId="7437E03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 and/or</w:t>
            </w:r>
          </w:p>
        </w:tc>
      </w:tr>
      <w:tr w:rsidR="00F57A22" w:rsidRPr="001F6A2A" w14:paraId="313F7D94" w14:textId="77777777" w:rsidTr="006D3652">
        <w:tc>
          <w:tcPr>
            <w:tcW w:w="1799" w:type="pct"/>
            <w:vAlign w:val="bottom"/>
          </w:tcPr>
          <w:p w14:paraId="1610AECB" w14:textId="1EA28125"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Public Company Limited</w:t>
            </w:r>
          </w:p>
        </w:tc>
        <w:tc>
          <w:tcPr>
            <w:tcW w:w="983" w:type="pct"/>
            <w:vAlign w:val="bottom"/>
          </w:tcPr>
          <w:p w14:paraId="190E6F4D" w14:textId="5B411B04"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59D0905F" w14:textId="6BB65998"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Common directors</w:t>
            </w:r>
          </w:p>
        </w:tc>
      </w:tr>
      <w:tr w:rsidR="00F57A22" w:rsidRPr="001F6A2A" w14:paraId="464CC082" w14:textId="77777777" w:rsidTr="006D3652">
        <w:tc>
          <w:tcPr>
            <w:tcW w:w="1799" w:type="pct"/>
            <w:vAlign w:val="bottom"/>
          </w:tcPr>
          <w:p w14:paraId="6BC17446" w14:textId="4D9800B2"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Exploration and Production</w:t>
            </w:r>
          </w:p>
        </w:tc>
        <w:tc>
          <w:tcPr>
            <w:tcW w:w="983" w:type="pct"/>
            <w:vAlign w:val="bottom"/>
          </w:tcPr>
          <w:p w14:paraId="779695A4" w14:textId="5B5F9CD5"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66F7AA4A" w14:textId="7E106DF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Subsidiary of the parent company </w:t>
            </w:r>
          </w:p>
        </w:tc>
      </w:tr>
      <w:tr w:rsidR="00F57A22" w:rsidRPr="001F6A2A" w14:paraId="301572A1" w14:textId="77777777" w:rsidTr="006D3652">
        <w:tc>
          <w:tcPr>
            <w:tcW w:w="1799" w:type="pct"/>
            <w:vAlign w:val="bottom"/>
          </w:tcPr>
          <w:p w14:paraId="09821D16" w14:textId="5758A893"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Public Company Limited</w:t>
            </w:r>
          </w:p>
        </w:tc>
        <w:tc>
          <w:tcPr>
            <w:tcW w:w="983" w:type="pct"/>
            <w:vAlign w:val="bottom"/>
          </w:tcPr>
          <w:p w14:paraId="5FA29102"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7AA1E685" w14:textId="7F48009E"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F57A22" w:rsidRPr="001F6A2A" w14:paraId="6A75BDC6" w14:textId="77777777" w:rsidTr="006D3652">
        <w:tc>
          <w:tcPr>
            <w:tcW w:w="1799" w:type="pct"/>
            <w:vAlign w:val="bottom"/>
          </w:tcPr>
          <w:p w14:paraId="41DB5D22" w14:textId="084C98D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Treasury Center Co., Ltd.</w:t>
            </w:r>
          </w:p>
        </w:tc>
        <w:tc>
          <w:tcPr>
            <w:tcW w:w="983" w:type="pct"/>
            <w:vAlign w:val="bottom"/>
          </w:tcPr>
          <w:p w14:paraId="1790C89B" w14:textId="7D908296"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286CA153" w14:textId="2BEEB8D1"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tc>
      </w:tr>
      <w:tr w:rsidR="00F57A22" w:rsidRPr="001F6A2A" w14:paraId="6D047BAD" w14:textId="77777777" w:rsidTr="006D3652">
        <w:tc>
          <w:tcPr>
            <w:tcW w:w="1799" w:type="pct"/>
            <w:vAlign w:val="bottom"/>
          </w:tcPr>
          <w:p w14:paraId="41FE3FDA" w14:textId="0034FB61"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Energy Recovery Unit Co.,Ltd.</w:t>
            </w:r>
          </w:p>
        </w:tc>
        <w:tc>
          <w:tcPr>
            <w:tcW w:w="983" w:type="pct"/>
            <w:vAlign w:val="bottom"/>
          </w:tcPr>
          <w:p w14:paraId="51E46FC0" w14:textId="5D55F47A"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43A0059F" w14:textId="4590C350"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F57A22" w:rsidRPr="001F6A2A" w14:paraId="6BF53AEC" w14:textId="77777777" w:rsidTr="006D3652">
        <w:tc>
          <w:tcPr>
            <w:tcW w:w="1799" w:type="pct"/>
            <w:vAlign w:val="bottom"/>
          </w:tcPr>
          <w:p w14:paraId="600990A9" w14:textId="0B9C565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Energy Complex Co., Ltd.</w:t>
            </w:r>
          </w:p>
        </w:tc>
        <w:tc>
          <w:tcPr>
            <w:tcW w:w="983" w:type="pct"/>
            <w:vAlign w:val="bottom"/>
          </w:tcPr>
          <w:p w14:paraId="69FF8420" w14:textId="07A9E204"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0A7CAC93" w14:textId="1B506619"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tc>
      </w:tr>
      <w:tr w:rsidR="00F57A22" w:rsidRPr="001F6A2A" w14:paraId="37281151" w14:textId="77777777" w:rsidTr="006D3652">
        <w:tc>
          <w:tcPr>
            <w:tcW w:w="1799" w:type="pct"/>
            <w:vAlign w:val="bottom"/>
          </w:tcPr>
          <w:p w14:paraId="39E2606D" w14:textId="4AB5B9B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IRPC Public Company Limited</w:t>
            </w:r>
          </w:p>
        </w:tc>
        <w:tc>
          <w:tcPr>
            <w:tcW w:w="983" w:type="pct"/>
            <w:vAlign w:val="bottom"/>
          </w:tcPr>
          <w:p w14:paraId="3C9A16A1" w14:textId="38A28E0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7E6300F1" w14:textId="4F306A21"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tc>
      </w:tr>
      <w:tr w:rsidR="00F57A22" w:rsidRPr="001F6A2A" w14:paraId="33ADE937" w14:textId="77777777" w:rsidTr="006D3652">
        <w:tc>
          <w:tcPr>
            <w:tcW w:w="1799" w:type="pct"/>
            <w:vAlign w:val="bottom"/>
          </w:tcPr>
          <w:p w14:paraId="1C6D240E"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Tank Terminal Co., Ltd.</w:t>
            </w:r>
          </w:p>
          <w:p w14:paraId="172D1C55" w14:textId="0F6452ED"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cs/>
              </w:rPr>
            </w:pPr>
          </w:p>
        </w:tc>
        <w:tc>
          <w:tcPr>
            <w:tcW w:w="983" w:type="pct"/>
            <w:vAlign w:val="bottom"/>
          </w:tcPr>
          <w:p w14:paraId="4D9EE5C8"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p w14:paraId="38A49C6E" w14:textId="16CE06E5"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493F88C3" w14:textId="77777777"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p w14:paraId="1E12009A" w14:textId="78EB4CE4" w:rsidR="00F57A22" w:rsidRPr="001F6A2A" w:rsidRDefault="00F57A22" w:rsidP="00F57A2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and/or common directors</w:t>
            </w:r>
          </w:p>
        </w:tc>
      </w:tr>
      <w:tr w:rsidR="00AE6628" w:rsidRPr="001F6A2A" w14:paraId="2D4BFD4A" w14:textId="77777777" w:rsidTr="006D3652">
        <w:tc>
          <w:tcPr>
            <w:tcW w:w="1799" w:type="pct"/>
            <w:vAlign w:val="bottom"/>
          </w:tcPr>
          <w:p w14:paraId="31D8B195" w14:textId="75F1AE87"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Global Chemical Public</w:t>
            </w:r>
          </w:p>
        </w:tc>
        <w:tc>
          <w:tcPr>
            <w:tcW w:w="983" w:type="pct"/>
            <w:vAlign w:val="bottom"/>
          </w:tcPr>
          <w:p w14:paraId="6121695C" w14:textId="53C159DE"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tcPr>
          <w:p w14:paraId="59D3CC28" w14:textId="3BA177FC"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tc>
      </w:tr>
      <w:tr w:rsidR="00AE6628" w:rsidRPr="001F6A2A" w14:paraId="28EABFFB" w14:textId="77777777" w:rsidTr="006D3652">
        <w:tc>
          <w:tcPr>
            <w:tcW w:w="1799" w:type="pct"/>
            <w:vAlign w:val="bottom"/>
          </w:tcPr>
          <w:p w14:paraId="6A7DC773" w14:textId="4D9F5475"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Company Limited</w:t>
            </w:r>
          </w:p>
        </w:tc>
        <w:tc>
          <w:tcPr>
            <w:tcW w:w="983" w:type="pct"/>
            <w:vAlign w:val="bottom"/>
          </w:tcPr>
          <w:p w14:paraId="62CD262A" w14:textId="77777777"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tcPr>
          <w:p w14:paraId="2ED127A5" w14:textId="56915A30"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AE6628" w:rsidRPr="001F6A2A" w14:paraId="61C9FDE2" w14:textId="77777777" w:rsidTr="006D3652">
        <w:tblPrEx>
          <w:tblCellMar>
            <w:left w:w="108" w:type="dxa"/>
            <w:right w:w="108" w:type="dxa"/>
          </w:tblCellMar>
        </w:tblPrEx>
        <w:tc>
          <w:tcPr>
            <w:tcW w:w="1799" w:type="pct"/>
            <w:vAlign w:val="bottom"/>
          </w:tcPr>
          <w:p w14:paraId="50D3CE42" w14:textId="213DC898" w:rsidR="00AE6628" w:rsidRPr="001F6A2A" w:rsidRDefault="00AE6628" w:rsidP="006D365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cs/>
              </w:rPr>
            </w:pPr>
            <w:r w:rsidRPr="001F6A2A">
              <w:rPr>
                <w:rFonts w:ascii="Arial" w:hAnsi="Arial" w:cs="Arial"/>
                <w:sz w:val="18"/>
                <w:szCs w:val="18"/>
              </w:rPr>
              <w:t>PTT International Trading Londo</w:t>
            </w:r>
            <w:r w:rsidR="00B93C65">
              <w:rPr>
                <w:rFonts w:ascii="Arial" w:hAnsi="Arial" w:cs="Arial"/>
                <w:sz w:val="18"/>
                <w:szCs w:val="18"/>
              </w:rPr>
              <w:t xml:space="preserve">n </w:t>
            </w:r>
            <w:r w:rsidRPr="001F6A2A">
              <w:rPr>
                <w:rFonts w:ascii="Arial" w:hAnsi="Arial" w:cs="Arial"/>
                <w:sz w:val="18"/>
                <w:szCs w:val="18"/>
              </w:rPr>
              <w:t>Ltd.</w:t>
            </w:r>
          </w:p>
        </w:tc>
        <w:tc>
          <w:tcPr>
            <w:tcW w:w="983" w:type="pct"/>
            <w:vAlign w:val="bottom"/>
          </w:tcPr>
          <w:p w14:paraId="689C9E27" w14:textId="6C968CF4"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England</w:t>
            </w:r>
          </w:p>
        </w:tc>
        <w:tc>
          <w:tcPr>
            <w:tcW w:w="2218" w:type="pct"/>
            <w:gridSpan w:val="2"/>
            <w:vAlign w:val="bottom"/>
          </w:tcPr>
          <w:p w14:paraId="5B6C38C0" w14:textId="66AA4E7F"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Subsidiary of the parent company</w:t>
            </w:r>
          </w:p>
        </w:tc>
      </w:tr>
      <w:tr w:rsidR="00AE6628" w:rsidRPr="001F6A2A" w14:paraId="4BFBDCF8" w14:textId="77777777" w:rsidTr="006D3652">
        <w:tblPrEx>
          <w:tblCellMar>
            <w:left w:w="108" w:type="dxa"/>
            <w:right w:w="108" w:type="dxa"/>
          </w:tblCellMar>
        </w:tblPrEx>
        <w:tc>
          <w:tcPr>
            <w:tcW w:w="1799" w:type="pct"/>
            <w:vAlign w:val="bottom"/>
          </w:tcPr>
          <w:p w14:paraId="1D1DA2AB" w14:textId="5A452AEF"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cs/>
              </w:rPr>
            </w:pPr>
            <w:r w:rsidRPr="001F6A2A">
              <w:rPr>
                <w:rFonts w:ascii="Arial" w:hAnsi="Arial" w:cs="Arial"/>
                <w:sz w:val="18"/>
                <w:szCs w:val="18"/>
              </w:rPr>
              <w:t>PTT Phenol Co., Ltd.</w:t>
            </w:r>
          </w:p>
        </w:tc>
        <w:tc>
          <w:tcPr>
            <w:tcW w:w="983" w:type="pct"/>
            <w:vAlign w:val="bottom"/>
          </w:tcPr>
          <w:p w14:paraId="14F62C40" w14:textId="2A8D0A1D"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430C5A95" w14:textId="78226F6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1099F958" w14:textId="77777777" w:rsidTr="006D3652">
        <w:tblPrEx>
          <w:tblCellMar>
            <w:left w:w="108" w:type="dxa"/>
            <w:right w:w="108" w:type="dxa"/>
          </w:tblCellMar>
        </w:tblPrEx>
        <w:tc>
          <w:tcPr>
            <w:tcW w:w="1799" w:type="pct"/>
            <w:vAlign w:val="bottom"/>
          </w:tcPr>
          <w:p w14:paraId="29F8F2F8" w14:textId="46B85045"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 Exploration and Production</w:t>
            </w:r>
          </w:p>
        </w:tc>
        <w:tc>
          <w:tcPr>
            <w:tcW w:w="983" w:type="pct"/>
            <w:vAlign w:val="bottom"/>
          </w:tcPr>
          <w:p w14:paraId="4E8DD355" w14:textId="27EC4BD9"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31F14968" w14:textId="2F268313"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0C65FDC2" w14:textId="77777777" w:rsidTr="006D3652">
        <w:tblPrEx>
          <w:tblCellMar>
            <w:left w:w="108" w:type="dxa"/>
            <w:right w:w="108" w:type="dxa"/>
          </w:tblCellMar>
        </w:tblPrEx>
        <w:tc>
          <w:tcPr>
            <w:tcW w:w="1799" w:type="pct"/>
            <w:vAlign w:val="bottom"/>
          </w:tcPr>
          <w:p w14:paraId="7DFF6148" w14:textId="737F2F10"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International Company Limited</w:t>
            </w:r>
          </w:p>
        </w:tc>
        <w:tc>
          <w:tcPr>
            <w:tcW w:w="983" w:type="pct"/>
            <w:vAlign w:val="bottom"/>
          </w:tcPr>
          <w:p w14:paraId="49440FD3" w14:textId="713D7DBC"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531FF77B" w14:textId="22C653F2"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AE6628" w:rsidRPr="001F6A2A" w14:paraId="106751C3" w14:textId="77777777" w:rsidTr="006D3652">
        <w:tblPrEx>
          <w:tblCellMar>
            <w:left w:w="108" w:type="dxa"/>
            <w:right w:w="108" w:type="dxa"/>
          </w:tblCellMar>
        </w:tblPrEx>
        <w:tc>
          <w:tcPr>
            <w:tcW w:w="1799" w:type="pct"/>
            <w:vAlign w:val="bottom"/>
          </w:tcPr>
          <w:p w14:paraId="3FC4A74F" w14:textId="2D8F291B"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PTTEP</w:t>
            </w:r>
            <w:r w:rsidRPr="001F6A2A">
              <w:rPr>
                <w:rFonts w:hint="cs"/>
                <w:cs/>
              </w:rPr>
              <w:t xml:space="preserve"> </w:t>
            </w:r>
            <w:r w:rsidRPr="001F6A2A">
              <w:rPr>
                <w:rFonts w:ascii="Arial" w:hAnsi="Arial" w:cs="Arial"/>
                <w:sz w:val="18"/>
                <w:szCs w:val="18"/>
              </w:rPr>
              <w:t>Energy Development</w:t>
            </w:r>
          </w:p>
        </w:tc>
        <w:tc>
          <w:tcPr>
            <w:tcW w:w="983" w:type="pct"/>
            <w:vAlign w:val="bottom"/>
          </w:tcPr>
          <w:p w14:paraId="76536580" w14:textId="6828C18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7869DD9A" w14:textId="7E9463C0"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76BE14D5" w14:textId="77777777" w:rsidTr="006D3652">
        <w:tblPrEx>
          <w:tblCellMar>
            <w:left w:w="108" w:type="dxa"/>
            <w:right w:w="108" w:type="dxa"/>
          </w:tblCellMar>
        </w:tblPrEx>
        <w:tc>
          <w:tcPr>
            <w:tcW w:w="1799" w:type="pct"/>
            <w:vAlign w:val="bottom"/>
          </w:tcPr>
          <w:p w14:paraId="66B86035" w14:textId="1DC3C08D"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Pr>
                <w:rFonts w:ascii="Arial" w:hAnsi="Arial" w:cs="Arial"/>
                <w:sz w:val="18"/>
                <w:szCs w:val="18"/>
              </w:rPr>
              <w:t xml:space="preserve">   </w:t>
            </w:r>
            <w:r w:rsidRPr="001F6A2A">
              <w:rPr>
                <w:rFonts w:ascii="Arial" w:hAnsi="Arial" w:cs="Arial"/>
                <w:sz w:val="18"/>
                <w:szCs w:val="18"/>
              </w:rPr>
              <w:t xml:space="preserve">Company Limited </w:t>
            </w:r>
          </w:p>
        </w:tc>
        <w:tc>
          <w:tcPr>
            <w:tcW w:w="983" w:type="pct"/>
            <w:vAlign w:val="bottom"/>
          </w:tcPr>
          <w:p w14:paraId="4A4FBE33" w14:textId="77777777"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theme="minorBidi"/>
                <w:sz w:val="18"/>
                <w:szCs w:val="18"/>
              </w:rPr>
            </w:pPr>
          </w:p>
        </w:tc>
        <w:tc>
          <w:tcPr>
            <w:tcW w:w="2218" w:type="pct"/>
            <w:gridSpan w:val="2"/>
            <w:vAlign w:val="bottom"/>
          </w:tcPr>
          <w:p w14:paraId="70408869" w14:textId="77777777"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AE6628" w:rsidRPr="001F6A2A" w14:paraId="340AEEBD" w14:textId="77777777" w:rsidTr="006D3652">
        <w:tblPrEx>
          <w:tblCellMar>
            <w:left w:w="108" w:type="dxa"/>
            <w:right w:w="108" w:type="dxa"/>
          </w:tblCellMar>
        </w:tblPrEx>
        <w:tc>
          <w:tcPr>
            <w:tcW w:w="1799" w:type="pct"/>
            <w:vAlign w:val="bottom"/>
          </w:tcPr>
          <w:p w14:paraId="753236C5" w14:textId="10500024"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left"/>
              <w:rPr>
                <w:rFonts w:ascii="Arial" w:hAnsi="Arial" w:cs="Arial"/>
                <w:sz w:val="18"/>
                <w:szCs w:val="18"/>
              </w:rPr>
            </w:pPr>
            <w:r w:rsidRPr="001F6A2A">
              <w:rPr>
                <w:rFonts w:ascii="Arial" w:hAnsi="Arial" w:cs="Arial"/>
                <w:sz w:val="18"/>
                <w:szCs w:val="18"/>
              </w:rPr>
              <w:t>Solution Creation Co.,Ltd.</w:t>
            </w:r>
          </w:p>
        </w:tc>
        <w:tc>
          <w:tcPr>
            <w:tcW w:w="983" w:type="pct"/>
            <w:vAlign w:val="bottom"/>
          </w:tcPr>
          <w:p w14:paraId="226C2C76" w14:textId="68222F8E"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2AF27F50" w14:textId="0287498F"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0498EB50" w14:textId="77777777" w:rsidTr="006D3652">
        <w:tblPrEx>
          <w:tblCellMar>
            <w:left w:w="108" w:type="dxa"/>
            <w:right w:w="108" w:type="dxa"/>
          </w:tblCellMar>
        </w:tblPrEx>
        <w:tc>
          <w:tcPr>
            <w:tcW w:w="1799" w:type="pct"/>
            <w:vAlign w:val="bottom"/>
          </w:tcPr>
          <w:p w14:paraId="227597DD" w14:textId="1B1DA6CD"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left"/>
              <w:rPr>
                <w:rFonts w:ascii="Arial" w:hAnsi="Arial" w:cstheme="minorBidi"/>
                <w:sz w:val="18"/>
                <w:szCs w:val="18"/>
              </w:rPr>
            </w:pPr>
            <w:r w:rsidRPr="001F6A2A">
              <w:rPr>
                <w:rFonts w:ascii="Arial" w:hAnsi="Arial" w:cs="Arial"/>
                <w:sz w:val="18"/>
                <w:szCs w:val="18"/>
              </w:rPr>
              <w:t>Thai Tank Terminal Ltd.</w:t>
            </w:r>
          </w:p>
        </w:tc>
        <w:tc>
          <w:tcPr>
            <w:tcW w:w="983" w:type="pct"/>
            <w:vAlign w:val="bottom"/>
          </w:tcPr>
          <w:p w14:paraId="144FAC8A" w14:textId="2644371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theme="minorBidi"/>
                <w:sz w:val="18"/>
                <w:szCs w:val="18"/>
              </w:rPr>
            </w:pPr>
            <w:r w:rsidRPr="001F6A2A">
              <w:rPr>
                <w:rFonts w:ascii="Arial" w:hAnsi="Arial" w:cs="Arial"/>
                <w:sz w:val="18"/>
                <w:szCs w:val="18"/>
              </w:rPr>
              <w:t>Thailand</w:t>
            </w:r>
          </w:p>
        </w:tc>
        <w:tc>
          <w:tcPr>
            <w:tcW w:w="2218" w:type="pct"/>
            <w:gridSpan w:val="2"/>
            <w:vAlign w:val="bottom"/>
          </w:tcPr>
          <w:p w14:paraId="4F9AE6E6" w14:textId="22014179"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180A16E7" w14:textId="77777777" w:rsidTr="006D3652">
        <w:tblPrEx>
          <w:tblCellMar>
            <w:left w:w="108" w:type="dxa"/>
            <w:right w:w="108" w:type="dxa"/>
          </w:tblCellMar>
        </w:tblPrEx>
        <w:tc>
          <w:tcPr>
            <w:tcW w:w="1799" w:type="pct"/>
            <w:vAlign w:val="bottom"/>
          </w:tcPr>
          <w:p w14:paraId="798802CC" w14:textId="5B94D4A0"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Global Green Chemicals Public</w:t>
            </w:r>
          </w:p>
        </w:tc>
        <w:tc>
          <w:tcPr>
            <w:tcW w:w="983" w:type="pct"/>
            <w:vAlign w:val="bottom"/>
          </w:tcPr>
          <w:p w14:paraId="71E048CA" w14:textId="77ADD9E9"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445550D0" w14:textId="638DAD0A"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5C1D0C2B" w14:textId="77777777" w:rsidTr="006D3652">
        <w:tblPrEx>
          <w:tblCellMar>
            <w:left w:w="108" w:type="dxa"/>
            <w:right w:w="108" w:type="dxa"/>
          </w:tblCellMar>
        </w:tblPrEx>
        <w:tc>
          <w:tcPr>
            <w:tcW w:w="1799" w:type="pct"/>
            <w:vAlign w:val="bottom"/>
          </w:tcPr>
          <w:p w14:paraId="561D5F81" w14:textId="4D3439F7"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Company Limited</w:t>
            </w:r>
          </w:p>
        </w:tc>
        <w:tc>
          <w:tcPr>
            <w:tcW w:w="983" w:type="pct"/>
            <w:vAlign w:val="bottom"/>
          </w:tcPr>
          <w:p w14:paraId="3FE5AB8F" w14:textId="67A090B2"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68F362AA" w14:textId="15DBDFF2"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AE6628" w:rsidRPr="001F6A2A" w14:paraId="5F821628" w14:textId="77777777" w:rsidTr="006D3652">
        <w:tblPrEx>
          <w:tblCellMar>
            <w:left w:w="108" w:type="dxa"/>
            <w:right w:w="108" w:type="dxa"/>
          </w:tblCellMar>
        </w:tblPrEx>
        <w:tc>
          <w:tcPr>
            <w:tcW w:w="1799" w:type="pct"/>
            <w:vAlign w:val="bottom"/>
          </w:tcPr>
          <w:p w14:paraId="6168A37D" w14:textId="2F2B143E"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Vencorex (Thailand) Co., Ltd.</w:t>
            </w:r>
          </w:p>
        </w:tc>
        <w:tc>
          <w:tcPr>
            <w:tcW w:w="983" w:type="pct"/>
            <w:vAlign w:val="bottom"/>
          </w:tcPr>
          <w:p w14:paraId="0654D266" w14:textId="22B45362"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7F183A50" w14:textId="7AEFADAA"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3D40D75D" w14:textId="77777777" w:rsidTr="006D3652">
        <w:tblPrEx>
          <w:tblCellMar>
            <w:left w:w="108" w:type="dxa"/>
            <w:right w:w="108" w:type="dxa"/>
          </w:tblCellMar>
        </w:tblPrEx>
        <w:tc>
          <w:tcPr>
            <w:tcW w:w="1799" w:type="pct"/>
            <w:vAlign w:val="bottom"/>
          </w:tcPr>
          <w:p w14:paraId="1C98E98E" w14:textId="57E65582"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 Petroleum Pipeline Co., Ltd.</w:t>
            </w:r>
          </w:p>
        </w:tc>
        <w:tc>
          <w:tcPr>
            <w:tcW w:w="983" w:type="pct"/>
            <w:vAlign w:val="bottom"/>
          </w:tcPr>
          <w:p w14:paraId="3144AB14" w14:textId="6774B8A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3263E479" w14:textId="03DBDB53"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Related company and/or the Company’s</w:t>
            </w:r>
          </w:p>
        </w:tc>
      </w:tr>
      <w:tr w:rsidR="00AE6628" w:rsidRPr="001F6A2A" w14:paraId="52D3C041" w14:textId="77777777" w:rsidTr="006D3652">
        <w:tblPrEx>
          <w:tblCellMar>
            <w:left w:w="108" w:type="dxa"/>
            <w:right w:w="108" w:type="dxa"/>
          </w:tblCellMar>
        </w:tblPrEx>
        <w:tc>
          <w:tcPr>
            <w:tcW w:w="1799" w:type="pct"/>
            <w:vAlign w:val="bottom"/>
          </w:tcPr>
          <w:p w14:paraId="7B92E9B7" w14:textId="3A6B34B8"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983" w:type="pct"/>
            <w:vAlign w:val="bottom"/>
          </w:tcPr>
          <w:p w14:paraId="4E1D1701" w14:textId="3DD23E2D"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4D084F37" w14:textId="45A81B3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AE6628" w:rsidRPr="001F6A2A" w14:paraId="4280C31D" w14:textId="77777777" w:rsidTr="006D3652">
        <w:tblPrEx>
          <w:tblCellMar>
            <w:left w:w="108" w:type="dxa"/>
            <w:right w:w="108" w:type="dxa"/>
          </w:tblCellMar>
        </w:tblPrEx>
        <w:tc>
          <w:tcPr>
            <w:tcW w:w="1799" w:type="pct"/>
            <w:vAlign w:val="bottom"/>
          </w:tcPr>
          <w:p w14:paraId="20835E33" w14:textId="5FED24EF"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GC Glycol Co., Ltd.</w:t>
            </w:r>
          </w:p>
        </w:tc>
        <w:tc>
          <w:tcPr>
            <w:tcW w:w="983" w:type="pct"/>
            <w:vAlign w:val="bottom"/>
          </w:tcPr>
          <w:p w14:paraId="6AC1832C" w14:textId="27AECA6E"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1CD2151D" w14:textId="34D0B32F"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3E35F100" w14:textId="77777777" w:rsidTr="006D3652">
        <w:tblPrEx>
          <w:tblCellMar>
            <w:left w:w="108" w:type="dxa"/>
            <w:right w:w="108" w:type="dxa"/>
          </w:tblCellMar>
        </w:tblPrEx>
        <w:tc>
          <w:tcPr>
            <w:tcW w:w="1799" w:type="pct"/>
            <w:vAlign w:val="bottom"/>
          </w:tcPr>
          <w:p w14:paraId="60CA179C" w14:textId="172D5123"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Sarn Palung Social Enterprise</w:t>
            </w:r>
          </w:p>
        </w:tc>
        <w:tc>
          <w:tcPr>
            <w:tcW w:w="983" w:type="pct"/>
            <w:vAlign w:val="bottom"/>
          </w:tcPr>
          <w:p w14:paraId="43F8A0FA" w14:textId="408E799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3444607A" w14:textId="4576F4E8"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Related company and/or the Company’s</w:t>
            </w:r>
          </w:p>
        </w:tc>
      </w:tr>
      <w:tr w:rsidR="00AE6628" w:rsidRPr="001F6A2A" w14:paraId="6909E9AB" w14:textId="77777777" w:rsidTr="006D3652">
        <w:tblPrEx>
          <w:tblCellMar>
            <w:left w:w="108" w:type="dxa"/>
            <w:right w:w="108" w:type="dxa"/>
          </w:tblCellMar>
        </w:tblPrEx>
        <w:tc>
          <w:tcPr>
            <w:tcW w:w="1799" w:type="pct"/>
            <w:vAlign w:val="bottom"/>
          </w:tcPr>
          <w:p w14:paraId="366B6E2F" w14:textId="72F72C7A"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cs/>
              </w:rPr>
              <w:t xml:space="preserve">   </w:t>
            </w:r>
            <w:r w:rsidRPr="001F6A2A">
              <w:rPr>
                <w:rFonts w:ascii="Arial" w:hAnsi="Arial" w:cs="Arial"/>
                <w:sz w:val="18"/>
                <w:szCs w:val="18"/>
              </w:rPr>
              <w:t>Co., Ltd.</w:t>
            </w:r>
          </w:p>
        </w:tc>
        <w:tc>
          <w:tcPr>
            <w:tcW w:w="983" w:type="pct"/>
            <w:vAlign w:val="bottom"/>
          </w:tcPr>
          <w:p w14:paraId="526ECB1A" w14:textId="0F723F95"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7F728FF7" w14:textId="2CFDE2F7"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 xml:space="preserve">   management as a director</w:t>
            </w:r>
          </w:p>
        </w:tc>
      </w:tr>
      <w:tr w:rsidR="00AE6628" w:rsidRPr="001F6A2A" w14:paraId="1294C8EA" w14:textId="77777777" w:rsidTr="006D3652">
        <w:tblPrEx>
          <w:tblCellMar>
            <w:left w:w="108" w:type="dxa"/>
            <w:right w:w="108" w:type="dxa"/>
          </w:tblCellMar>
        </w:tblPrEx>
        <w:tc>
          <w:tcPr>
            <w:tcW w:w="1799" w:type="pct"/>
            <w:vAlign w:val="bottom"/>
          </w:tcPr>
          <w:p w14:paraId="3C56378A" w14:textId="22F8DB2C"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theme="minorBidi"/>
                <w:sz w:val="18"/>
                <w:szCs w:val="18"/>
              </w:rPr>
              <w:t>PTT MCC Biochem Co., Ltd.</w:t>
            </w:r>
          </w:p>
        </w:tc>
        <w:tc>
          <w:tcPr>
            <w:tcW w:w="983" w:type="pct"/>
            <w:vAlign w:val="bottom"/>
          </w:tcPr>
          <w:p w14:paraId="529D6A9F" w14:textId="3FFCFEBA"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Thailand</w:t>
            </w:r>
          </w:p>
        </w:tc>
        <w:tc>
          <w:tcPr>
            <w:tcW w:w="2218" w:type="pct"/>
            <w:gridSpan w:val="2"/>
            <w:vAlign w:val="bottom"/>
          </w:tcPr>
          <w:p w14:paraId="7C102628" w14:textId="67C4F3F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6DA9F01A" w14:textId="77777777" w:rsidTr="006D3652">
        <w:tblPrEx>
          <w:tblCellMar>
            <w:left w:w="108" w:type="dxa"/>
            <w:right w:w="108" w:type="dxa"/>
          </w:tblCellMar>
        </w:tblPrEx>
        <w:tc>
          <w:tcPr>
            <w:tcW w:w="1799" w:type="pct"/>
            <w:vAlign w:val="bottom"/>
          </w:tcPr>
          <w:p w14:paraId="70EC8090" w14:textId="7453520A"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theme="minorBidi"/>
                <w:sz w:val="18"/>
                <w:szCs w:val="18"/>
              </w:rPr>
              <w:t>PTT Oil Myanmar Co.,Ltd.</w:t>
            </w:r>
          </w:p>
        </w:tc>
        <w:tc>
          <w:tcPr>
            <w:tcW w:w="983" w:type="pct"/>
            <w:vAlign w:val="bottom"/>
          </w:tcPr>
          <w:p w14:paraId="3C0D000F" w14:textId="655E57D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theme="minorBidi"/>
                <w:sz w:val="18"/>
                <w:szCs w:val="18"/>
              </w:rPr>
              <w:t>Myanmar</w:t>
            </w:r>
          </w:p>
        </w:tc>
        <w:tc>
          <w:tcPr>
            <w:tcW w:w="2218" w:type="pct"/>
            <w:gridSpan w:val="2"/>
            <w:vAlign w:val="bottom"/>
          </w:tcPr>
          <w:p w14:paraId="59C82114" w14:textId="3B7F51A1"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Indirect subsidiary of the parent company</w:t>
            </w:r>
          </w:p>
        </w:tc>
      </w:tr>
      <w:tr w:rsidR="00AE6628" w:rsidRPr="001F6A2A" w14:paraId="404B4EAC" w14:textId="77777777" w:rsidTr="006D3652">
        <w:tblPrEx>
          <w:tblCellMar>
            <w:left w:w="108" w:type="dxa"/>
            <w:right w:w="108" w:type="dxa"/>
          </w:tblCellMar>
        </w:tblPrEx>
        <w:tc>
          <w:tcPr>
            <w:tcW w:w="1799" w:type="pct"/>
            <w:vAlign w:val="bottom"/>
          </w:tcPr>
          <w:p w14:paraId="2B6D0E9B" w14:textId="1E6B5B0B"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theme="minorBidi"/>
                <w:sz w:val="18"/>
                <w:szCs w:val="18"/>
                <w:cs/>
              </w:rPr>
            </w:pPr>
            <w:r w:rsidRPr="001F6A2A">
              <w:rPr>
                <w:rFonts w:ascii="Arial" w:hAnsi="Arial" w:cstheme="minorBidi"/>
                <w:sz w:val="18"/>
                <w:szCs w:val="18"/>
              </w:rPr>
              <w:t>Brighter PTT Oil and Retail Co., Ltd.</w:t>
            </w:r>
          </w:p>
        </w:tc>
        <w:tc>
          <w:tcPr>
            <w:tcW w:w="983" w:type="pct"/>
            <w:vAlign w:val="bottom"/>
          </w:tcPr>
          <w:p w14:paraId="11D61F36" w14:textId="17906866"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theme="minorBidi"/>
                <w:sz w:val="18"/>
                <w:szCs w:val="18"/>
              </w:rPr>
              <w:t>Myanmar</w:t>
            </w:r>
          </w:p>
        </w:tc>
        <w:tc>
          <w:tcPr>
            <w:tcW w:w="2218" w:type="pct"/>
            <w:gridSpan w:val="2"/>
            <w:vAlign w:val="bottom"/>
          </w:tcPr>
          <w:p w14:paraId="5E78185B" w14:textId="1A01DBC3"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Arial"/>
                <w:sz w:val="18"/>
                <w:szCs w:val="18"/>
              </w:rPr>
              <w:t>Joint venture of subsidiary</w:t>
            </w:r>
            <w:r w:rsidRPr="001F6A2A">
              <w:rPr>
                <w:rFonts w:ascii="Arial" w:hAnsi="Arial" w:cstheme="minorBidi" w:hint="cs"/>
                <w:sz w:val="18"/>
                <w:szCs w:val="18"/>
                <w:cs/>
              </w:rPr>
              <w:t xml:space="preserve"> </w:t>
            </w:r>
          </w:p>
        </w:tc>
      </w:tr>
      <w:tr w:rsidR="00AE6628" w:rsidRPr="001F6A2A" w14:paraId="67E46F67" w14:textId="77777777" w:rsidTr="006D3652">
        <w:tblPrEx>
          <w:tblCellMar>
            <w:left w:w="108" w:type="dxa"/>
            <w:right w:w="108" w:type="dxa"/>
          </w:tblCellMar>
        </w:tblPrEx>
        <w:tc>
          <w:tcPr>
            <w:tcW w:w="1799" w:type="pct"/>
            <w:vAlign w:val="bottom"/>
          </w:tcPr>
          <w:p w14:paraId="241600BE" w14:textId="54587EFC"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theme="minorBidi"/>
                <w:sz w:val="18"/>
                <w:szCs w:val="18"/>
              </w:rPr>
            </w:pPr>
          </w:p>
        </w:tc>
        <w:tc>
          <w:tcPr>
            <w:tcW w:w="983" w:type="pct"/>
            <w:vAlign w:val="bottom"/>
          </w:tcPr>
          <w:p w14:paraId="7B272DD8" w14:textId="620C7DC2"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c>
          <w:tcPr>
            <w:tcW w:w="2218" w:type="pct"/>
            <w:gridSpan w:val="2"/>
            <w:vAlign w:val="bottom"/>
          </w:tcPr>
          <w:p w14:paraId="2916B9D8" w14:textId="2D9D461F" w:rsidR="00AE6628" w:rsidRPr="001F6A2A" w:rsidRDefault="00AE6628" w:rsidP="00AE662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F6A2A">
              <w:rPr>
                <w:rFonts w:ascii="Arial" w:hAnsi="Arial" w:cstheme="minorBidi" w:hint="cs"/>
                <w:sz w:val="18"/>
                <w:szCs w:val="18"/>
                <w:cs/>
              </w:rPr>
              <w:t xml:space="preserve">     </w:t>
            </w:r>
            <w:r w:rsidRPr="001F6A2A">
              <w:rPr>
                <w:rFonts w:ascii="Arial" w:hAnsi="Arial" w:cs="Arial"/>
                <w:sz w:val="18"/>
                <w:szCs w:val="18"/>
              </w:rPr>
              <w:t>of the parent company</w:t>
            </w:r>
          </w:p>
        </w:tc>
      </w:tr>
    </w:tbl>
    <w:p w14:paraId="3985C9A0" w14:textId="2AA4D2FD" w:rsidR="00041998" w:rsidRDefault="0004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B37487C" w14:textId="77777777" w:rsidR="00700E5D" w:rsidRPr="00B21467" w:rsidRDefault="00700E5D" w:rsidP="0070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21467">
        <w:rPr>
          <w:rFonts w:cs="Arial"/>
        </w:rPr>
        <w:t>The pricing policies for particular types of transactions are explained further below:</w:t>
      </w:r>
    </w:p>
    <w:p w14:paraId="5E9DF381"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55" w:type="dxa"/>
        <w:tblLook w:val="01E0" w:firstRow="1" w:lastRow="1" w:firstColumn="1" w:lastColumn="1" w:noHBand="0" w:noVBand="0"/>
      </w:tblPr>
      <w:tblGrid>
        <w:gridCol w:w="4617"/>
        <w:gridCol w:w="4838"/>
      </w:tblGrid>
      <w:tr w:rsidR="00661979" w:rsidRPr="00B21467" w14:paraId="656DF190" w14:textId="77777777" w:rsidTr="00C07CC1">
        <w:tc>
          <w:tcPr>
            <w:tcW w:w="4617" w:type="dxa"/>
            <w:tcBorders>
              <w:top w:val="single" w:sz="4" w:space="0" w:color="auto"/>
              <w:bottom w:val="single" w:sz="4" w:space="0" w:color="auto"/>
            </w:tcBorders>
          </w:tcPr>
          <w:p w14:paraId="5C94CA0D" w14:textId="77777777" w:rsidR="00661979" w:rsidRPr="00B21467" w:rsidRDefault="00661979" w:rsidP="00D674F3">
            <w:pPr>
              <w:pStyle w:val="block"/>
              <w:spacing w:after="0" w:line="240" w:lineRule="auto"/>
              <w:ind w:left="0" w:right="-43"/>
              <w:jc w:val="center"/>
              <w:rPr>
                <w:rFonts w:ascii="Arial" w:hAnsi="Arial" w:cs="Arial"/>
                <w:b/>
                <w:bCs/>
                <w:sz w:val="18"/>
                <w:szCs w:val="18"/>
                <w:lang w:bidi="th-TH"/>
              </w:rPr>
            </w:pPr>
            <w:r w:rsidRPr="00B21467">
              <w:rPr>
                <w:rFonts w:ascii="Arial" w:hAnsi="Arial" w:cs="Arial"/>
                <w:b/>
                <w:bCs/>
                <w:sz w:val="18"/>
                <w:szCs w:val="18"/>
              </w:rPr>
              <w:t>Transactions</w:t>
            </w:r>
          </w:p>
        </w:tc>
        <w:tc>
          <w:tcPr>
            <w:tcW w:w="4838" w:type="dxa"/>
            <w:tcBorders>
              <w:top w:val="single" w:sz="4" w:space="0" w:color="auto"/>
              <w:bottom w:val="single" w:sz="4" w:space="0" w:color="auto"/>
            </w:tcBorders>
          </w:tcPr>
          <w:p w14:paraId="53184723" w14:textId="77777777" w:rsidR="00661979" w:rsidRPr="00B21467" w:rsidRDefault="00661979" w:rsidP="00D674F3">
            <w:pPr>
              <w:pStyle w:val="block"/>
              <w:spacing w:after="0" w:line="240" w:lineRule="auto"/>
              <w:ind w:left="0" w:right="-43"/>
              <w:jc w:val="center"/>
              <w:rPr>
                <w:rFonts w:ascii="Arial" w:hAnsi="Arial" w:cs="Arial"/>
                <w:b/>
                <w:bCs/>
                <w:sz w:val="18"/>
                <w:szCs w:val="18"/>
                <w:lang w:bidi="th-TH"/>
              </w:rPr>
            </w:pPr>
            <w:r w:rsidRPr="00B21467">
              <w:rPr>
                <w:rFonts w:ascii="Arial" w:hAnsi="Arial" w:cs="Arial"/>
                <w:b/>
                <w:bCs/>
                <w:sz w:val="18"/>
                <w:szCs w:val="18"/>
              </w:rPr>
              <w:t>Pricing policies</w:t>
            </w:r>
          </w:p>
        </w:tc>
      </w:tr>
      <w:tr w:rsidR="00661979" w:rsidRPr="00B21467" w14:paraId="49E2334A" w14:textId="77777777" w:rsidTr="00D674F3">
        <w:trPr>
          <w:trHeight w:val="109"/>
        </w:trPr>
        <w:tc>
          <w:tcPr>
            <w:tcW w:w="4617" w:type="dxa"/>
            <w:tcBorders>
              <w:top w:val="single" w:sz="4" w:space="0" w:color="auto"/>
            </w:tcBorders>
          </w:tcPr>
          <w:p w14:paraId="45D91813" w14:textId="77777777" w:rsidR="00661979" w:rsidRPr="00B21467" w:rsidRDefault="00661979" w:rsidP="00D674F3">
            <w:pPr>
              <w:pStyle w:val="block"/>
              <w:spacing w:after="0" w:line="240" w:lineRule="auto"/>
              <w:ind w:left="0" w:right="-43"/>
              <w:jc w:val="thaiDistribute"/>
              <w:rPr>
                <w:rFonts w:ascii="Arial" w:hAnsi="Arial" w:cs="Arial"/>
                <w:sz w:val="18"/>
                <w:szCs w:val="18"/>
                <w:lang w:bidi="th-TH"/>
              </w:rPr>
            </w:pPr>
          </w:p>
        </w:tc>
        <w:tc>
          <w:tcPr>
            <w:tcW w:w="4838" w:type="dxa"/>
            <w:tcBorders>
              <w:top w:val="single" w:sz="4" w:space="0" w:color="auto"/>
            </w:tcBorders>
          </w:tcPr>
          <w:p w14:paraId="347D66EC" w14:textId="77777777" w:rsidR="00661979" w:rsidRPr="00B21467" w:rsidRDefault="00661979" w:rsidP="00D674F3">
            <w:pPr>
              <w:pStyle w:val="block"/>
              <w:spacing w:after="0" w:line="240" w:lineRule="auto"/>
              <w:ind w:left="0" w:right="-43"/>
              <w:jc w:val="thaiDistribute"/>
              <w:rPr>
                <w:rFonts w:ascii="Arial" w:hAnsi="Arial" w:cs="Arial"/>
                <w:sz w:val="18"/>
                <w:szCs w:val="18"/>
                <w:lang w:bidi="th-TH"/>
              </w:rPr>
            </w:pPr>
          </w:p>
        </w:tc>
      </w:tr>
      <w:tr w:rsidR="00026045" w:rsidRPr="00B21467" w14:paraId="255FFE00" w14:textId="77777777" w:rsidTr="00D674F3">
        <w:tc>
          <w:tcPr>
            <w:tcW w:w="4617" w:type="dxa"/>
          </w:tcPr>
          <w:p w14:paraId="05D689A2" w14:textId="62426119" w:rsidR="00026045" w:rsidRPr="00B21467" w:rsidRDefault="00026045" w:rsidP="00026045">
            <w:pPr>
              <w:pStyle w:val="block"/>
              <w:spacing w:after="0" w:line="240" w:lineRule="auto"/>
              <w:ind w:left="-101" w:right="-43"/>
              <w:jc w:val="thaiDistribute"/>
              <w:rPr>
                <w:rFonts w:ascii="Arial" w:hAnsi="Arial" w:cs="Arial"/>
                <w:sz w:val="18"/>
                <w:szCs w:val="18"/>
                <w:lang w:bidi="th-TH"/>
              </w:rPr>
            </w:pPr>
            <w:r w:rsidRPr="00B21467">
              <w:rPr>
                <w:rFonts w:ascii="Arial" w:hAnsi="Arial" w:cs="Arial"/>
                <w:sz w:val="18"/>
                <w:szCs w:val="18"/>
              </w:rPr>
              <w:t xml:space="preserve">Revenue from sale and </w:t>
            </w:r>
            <w:r w:rsidR="00B038EC" w:rsidRPr="00B21467">
              <w:rPr>
                <w:rFonts w:ascii="Arial" w:hAnsi="Arial" w:cs="Arial"/>
                <w:sz w:val="18"/>
                <w:szCs w:val="18"/>
              </w:rPr>
              <w:t>services,</w:t>
            </w:r>
            <w:r w:rsidR="006C3EF4">
              <w:rPr>
                <w:rFonts w:ascii="Arial" w:hAnsi="Arial" w:cs="Arial"/>
                <w:sz w:val="18"/>
                <w:szCs w:val="18"/>
              </w:rPr>
              <w:t xml:space="preserve"> </w:t>
            </w:r>
            <w:r w:rsidR="006C3EF4" w:rsidRPr="00B21467">
              <w:rPr>
                <w:rFonts w:ascii="Arial" w:hAnsi="Arial" w:cs="Arial"/>
                <w:sz w:val="18"/>
                <w:szCs w:val="18"/>
              </w:rPr>
              <w:t>lease income</w:t>
            </w:r>
            <w:r w:rsidR="006C3EF4">
              <w:rPr>
                <w:rFonts w:ascii="Arial" w:hAnsi="Arial" w:cs="Arial"/>
                <w:sz w:val="18"/>
                <w:szCs w:val="18"/>
              </w:rPr>
              <w:t>,</w:t>
            </w:r>
          </w:p>
        </w:tc>
        <w:tc>
          <w:tcPr>
            <w:tcW w:w="4838" w:type="dxa"/>
          </w:tcPr>
          <w:p w14:paraId="126AC6F9" w14:textId="2D0E2B25" w:rsidR="00026045" w:rsidRPr="00B21467" w:rsidRDefault="00026045" w:rsidP="00026045">
            <w:pPr>
              <w:pStyle w:val="block"/>
              <w:spacing w:after="0" w:line="240" w:lineRule="auto"/>
              <w:ind w:left="0" w:right="-43"/>
              <w:jc w:val="thaiDistribute"/>
              <w:rPr>
                <w:rFonts w:ascii="Arial" w:hAnsi="Arial" w:cs="Arial"/>
                <w:sz w:val="18"/>
                <w:szCs w:val="18"/>
                <w:lang w:bidi="th-TH"/>
              </w:rPr>
            </w:pPr>
            <w:r w:rsidRPr="00B21467">
              <w:rPr>
                <w:rFonts w:ascii="Arial" w:hAnsi="Arial" w:cs="Arial"/>
                <w:sz w:val="18"/>
                <w:szCs w:val="18"/>
              </w:rPr>
              <w:t>Market prices or, where no market price exists,</w:t>
            </w:r>
          </w:p>
        </w:tc>
      </w:tr>
      <w:tr w:rsidR="00026045" w:rsidRPr="00B21467" w14:paraId="350B1E10" w14:textId="77777777" w:rsidTr="00D674F3">
        <w:tc>
          <w:tcPr>
            <w:tcW w:w="4617" w:type="dxa"/>
          </w:tcPr>
          <w:p w14:paraId="6E9FFAAC" w14:textId="118AC0E3" w:rsidR="00026045" w:rsidRPr="00B21467" w:rsidRDefault="00026045" w:rsidP="00026045">
            <w:pPr>
              <w:pStyle w:val="block"/>
              <w:spacing w:after="0" w:line="240" w:lineRule="auto"/>
              <w:ind w:left="-101" w:right="-43"/>
              <w:jc w:val="thaiDistribute"/>
              <w:rPr>
                <w:rFonts w:ascii="Arial" w:hAnsi="Arial" w:cs="Arial"/>
                <w:sz w:val="18"/>
                <w:szCs w:val="18"/>
                <w:cs/>
                <w:lang w:bidi="th-TH"/>
              </w:rPr>
            </w:pPr>
            <w:r w:rsidRPr="00B21467">
              <w:rPr>
                <w:rFonts w:ascii="Arial" w:hAnsi="Arial" w:cs="Arial"/>
                <w:sz w:val="18"/>
                <w:szCs w:val="18"/>
              </w:rPr>
              <w:t xml:space="preserve">   purchase</w:t>
            </w:r>
            <w:r w:rsidR="00B038EC">
              <w:rPr>
                <w:rFonts w:ascii="Arial" w:hAnsi="Arial" w:cs="Arial"/>
                <w:sz w:val="18"/>
                <w:szCs w:val="18"/>
              </w:rPr>
              <w:t xml:space="preserve"> </w:t>
            </w:r>
            <w:r w:rsidR="00B038EC" w:rsidRPr="00B21467">
              <w:rPr>
                <w:rFonts w:ascii="Arial" w:hAnsi="Arial" w:cs="Arial"/>
                <w:sz w:val="18"/>
                <w:szCs w:val="18"/>
              </w:rPr>
              <w:t>of goods</w:t>
            </w:r>
            <w:r w:rsidR="006C3EF4">
              <w:rPr>
                <w:rFonts w:ascii="Arial" w:hAnsi="Arial" w:cs="Arial"/>
                <w:sz w:val="18"/>
                <w:szCs w:val="18"/>
              </w:rPr>
              <w:t xml:space="preserve"> </w:t>
            </w:r>
            <w:r w:rsidR="006C3EF4" w:rsidRPr="00B21467">
              <w:rPr>
                <w:rFonts w:ascii="Arial" w:hAnsi="Arial" w:cs="Arial"/>
                <w:sz w:val="18"/>
                <w:szCs w:val="18"/>
              </w:rPr>
              <w:t>and assets</w:t>
            </w:r>
          </w:p>
        </w:tc>
        <w:tc>
          <w:tcPr>
            <w:tcW w:w="4838" w:type="dxa"/>
          </w:tcPr>
          <w:p w14:paraId="0A608CED" w14:textId="126480B7" w:rsidR="00026045" w:rsidRPr="00B21467" w:rsidRDefault="00026045" w:rsidP="00026045">
            <w:pPr>
              <w:pStyle w:val="block"/>
              <w:spacing w:after="0" w:line="240" w:lineRule="auto"/>
              <w:ind w:left="0" w:right="-43"/>
              <w:jc w:val="thaiDistribute"/>
              <w:rPr>
                <w:rFonts w:ascii="Arial" w:hAnsi="Arial" w:cs="Arial"/>
                <w:sz w:val="18"/>
                <w:szCs w:val="18"/>
                <w:lang w:bidi="th-TH"/>
              </w:rPr>
            </w:pPr>
            <w:r w:rsidRPr="00B21467">
              <w:rPr>
                <w:rFonts w:ascii="Arial" w:hAnsi="Arial" w:cs="Arial"/>
                <w:sz w:val="18"/>
                <w:szCs w:val="18"/>
              </w:rPr>
              <w:t xml:space="preserve">   at contractually agreed prices</w:t>
            </w:r>
          </w:p>
        </w:tc>
      </w:tr>
      <w:tr w:rsidR="00026045" w:rsidRPr="00B21467" w14:paraId="78877739" w14:textId="77777777" w:rsidTr="00D674F3">
        <w:tc>
          <w:tcPr>
            <w:tcW w:w="4617" w:type="dxa"/>
          </w:tcPr>
          <w:p w14:paraId="0715365F" w14:textId="3C4CC400" w:rsidR="00026045" w:rsidRPr="00B21467" w:rsidRDefault="00026045" w:rsidP="00026045">
            <w:pPr>
              <w:pStyle w:val="block"/>
              <w:spacing w:after="0" w:line="240" w:lineRule="auto"/>
              <w:ind w:left="-101" w:right="-43"/>
              <w:jc w:val="thaiDistribute"/>
              <w:rPr>
                <w:rFonts w:ascii="Arial" w:hAnsi="Arial" w:cs="Arial"/>
                <w:sz w:val="18"/>
                <w:szCs w:val="18"/>
                <w:lang w:bidi="th-TH"/>
              </w:rPr>
            </w:pPr>
            <w:r w:rsidRPr="00B21467">
              <w:rPr>
                <w:rFonts w:ascii="Arial" w:hAnsi="Arial" w:cs="Arial"/>
                <w:sz w:val="18"/>
                <w:szCs w:val="18"/>
              </w:rPr>
              <w:t>Interest income and expense</w:t>
            </w:r>
          </w:p>
        </w:tc>
        <w:tc>
          <w:tcPr>
            <w:tcW w:w="4838" w:type="dxa"/>
          </w:tcPr>
          <w:p w14:paraId="53D39EFF" w14:textId="2CF09A8C" w:rsidR="00026045" w:rsidRPr="00B21467" w:rsidRDefault="00026045" w:rsidP="00026045">
            <w:pPr>
              <w:pStyle w:val="block"/>
              <w:spacing w:after="0" w:line="240" w:lineRule="auto"/>
              <w:ind w:left="0" w:right="-43"/>
              <w:jc w:val="thaiDistribute"/>
              <w:rPr>
                <w:rFonts w:ascii="Arial" w:hAnsi="Arial" w:cs="Arial"/>
                <w:sz w:val="18"/>
                <w:szCs w:val="18"/>
                <w:lang w:bidi="th-TH"/>
              </w:rPr>
            </w:pPr>
            <w:r w:rsidRPr="00B21467">
              <w:rPr>
                <w:rFonts w:ascii="Arial" w:hAnsi="Arial" w:cs="Arial"/>
                <w:sz w:val="18"/>
                <w:szCs w:val="18"/>
              </w:rPr>
              <w:t>Agreed rates</w:t>
            </w:r>
            <w:r w:rsidR="00D21F88">
              <w:rPr>
                <w:rFonts w:ascii="Arial" w:hAnsi="Arial" w:cs="Arial"/>
                <w:sz w:val="18"/>
                <w:szCs w:val="18"/>
              </w:rPr>
              <w:t xml:space="preserve"> as</w:t>
            </w:r>
            <w:r w:rsidRPr="00B21467">
              <w:rPr>
                <w:rFonts w:ascii="Arial" w:hAnsi="Arial" w:cs="Arial"/>
                <w:sz w:val="18"/>
                <w:szCs w:val="18"/>
              </w:rPr>
              <w:t xml:space="preserve"> stipulated in the agreements</w:t>
            </w:r>
          </w:p>
        </w:tc>
      </w:tr>
      <w:tr w:rsidR="00026045" w:rsidRPr="00B21467" w14:paraId="04EAFE17" w14:textId="77777777" w:rsidTr="00D674F3">
        <w:tc>
          <w:tcPr>
            <w:tcW w:w="4617" w:type="dxa"/>
          </w:tcPr>
          <w:p w14:paraId="7FF5B6B2" w14:textId="161C38E5" w:rsidR="00026045" w:rsidRPr="00B21467" w:rsidRDefault="00026045" w:rsidP="00026045">
            <w:pPr>
              <w:pStyle w:val="block"/>
              <w:spacing w:after="0" w:line="240" w:lineRule="auto"/>
              <w:ind w:left="-101" w:right="-43"/>
              <w:jc w:val="thaiDistribute"/>
              <w:rPr>
                <w:rFonts w:ascii="Arial" w:hAnsi="Arial" w:cs="Arial"/>
                <w:sz w:val="18"/>
                <w:szCs w:val="18"/>
              </w:rPr>
            </w:pPr>
            <w:r w:rsidRPr="00B21467">
              <w:rPr>
                <w:rFonts w:ascii="Arial" w:hAnsi="Arial" w:cs="Arial"/>
                <w:sz w:val="18"/>
                <w:szCs w:val="18"/>
              </w:rPr>
              <w:t>Dividend income</w:t>
            </w:r>
          </w:p>
        </w:tc>
        <w:tc>
          <w:tcPr>
            <w:tcW w:w="4838" w:type="dxa"/>
          </w:tcPr>
          <w:p w14:paraId="106EC793" w14:textId="53BF6A61" w:rsidR="00026045" w:rsidRPr="00B21467" w:rsidRDefault="00026045" w:rsidP="00026045">
            <w:pPr>
              <w:pStyle w:val="block"/>
              <w:spacing w:after="0" w:line="240" w:lineRule="auto"/>
              <w:ind w:left="0" w:right="-43"/>
              <w:jc w:val="thaiDistribute"/>
              <w:rPr>
                <w:rFonts w:ascii="Arial" w:hAnsi="Arial" w:cs="Arial"/>
                <w:sz w:val="18"/>
                <w:szCs w:val="18"/>
                <w:lang w:bidi="th-TH"/>
              </w:rPr>
            </w:pPr>
            <w:r w:rsidRPr="00B21467">
              <w:rPr>
                <w:rFonts w:ascii="Arial" w:hAnsi="Arial" w:cs="Arial"/>
                <w:sz w:val="18"/>
                <w:szCs w:val="18"/>
              </w:rPr>
              <w:t>Right to receive dividends</w:t>
            </w:r>
          </w:p>
        </w:tc>
      </w:tr>
      <w:tr w:rsidR="00026045" w:rsidRPr="00B21467" w14:paraId="18CE8BE9" w14:textId="77777777" w:rsidTr="00D674F3">
        <w:tc>
          <w:tcPr>
            <w:tcW w:w="4617" w:type="dxa"/>
          </w:tcPr>
          <w:p w14:paraId="462267DC" w14:textId="7160E620" w:rsidR="00026045" w:rsidRPr="00B21467" w:rsidRDefault="00026045" w:rsidP="00026045">
            <w:pPr>
              <w:pStyle w:val="block"/>
              <w:spacing w:after="0" w:line="240" w:lineRule="auto"/>
              <w:ind w:left="-101" w:right="-43"/>
              <w:jc w:val="thaiDistribute"/>
              <w:rPr>
                <w:rFonts w:ascii="Arial" w:hAnsi="Arial" w:cs="Arial"/>
                <w:sz w:val="18"/>
                <w:szCs w:val="18"/>
                <w:lang w:bidi="th-TH"/>
              </w:rPr>
            </w:pPr>
            <w:r w:rsidRPr="00B21467">
              <w:rPr>
                <w:rFonts w:ascii="Arial" w:hAnsi="Arial" w:cs="Arial"/>
                <w:sz w:val="18"/>
                <w:szCs w:val="18"/>
              </w:rPr>
              <w:t>Other income and expenses</w:t>
            </w:r>
          </w:p>
        </w:tc>
        <w:tc>
          <w:tcPr>
            <w:tcW w:w="4838" w:type="dxa"/>
          </w:tcPr>
          <w:p w14:paraId="30F742E8" w14:textId="2D694021" w:rsidR="00026045" w:rsidRPr="00B21467" w:rsidRDefault="00026045" w:rsidP="00026045">
            <w:pPr>
              <w:pStyle w:val="block"/>
              <w:spacing w:after="0" w:line="240" w:lineRule="auto"/>
              <w:ind w:left="0" w:right="-43"/>
              <w:jc w:val="thaiDistribute"/>
              <w:rPr>
                <w:rFonts w:ascii="Arial" w:hAnsi="Arial" w:cs="Arial"/>
                <w:sz w:val="18"/>
                <w:szCs w:val="18"/>
                <w:lang w:val="en-US" w:bidi="th-TH"/>
              </w:rPr>
            </w:pPr>
            <w:r w:rsidRPr="00B21467">
              <w:rPr>
                <w:rFonts w:ascii="Arial" w:hAnsi="Arial" w:cs="Arial"/>
                <w:sz w:val="18"/>
                <w:szCs w:val="18"/>
              </w:rPr>
              <w:t>Contractually agreed prices</w:t>
            </w:r>
          </w:p>
        </w:tc>
      </w:tr>
      <w:tr w:rsidR="00026045" w:rsidRPr="00B21467" w14:paraId="75045B27" w14:textId="77777777" w:rsidTr="00D674F3">
        <w:tc>
          <w:tcPr>
            <w:tcW w:w="4617" w:type="dxa"/>
          </w:tcPr>
          <w:p w14:paraId="46DA2403" w14:textId="39CDF80C" w:rsidR="00026045" w:rsidRPr="00B21467" w:rsidRDefault="00026045" w:rsidP="00026045">
            <w:pPr>
              <w:pStyle w:val="block"/>
              <w:spacing w:after="0" w:line="240" w:lineRule="auto"/>
              <w:ind w:left="-101" w:right="-43"/>
              <w:jc w:val="thaiDistribute"/>
              <w:rPr>
                <w:rFonts w:ascii="Arial" w:hAnsi="Arial" w:cs="Arial"/>
                <w:sz w:val="18"/>
                <w:szCs w:val="18"/>
                <w:cs/>
                <w:lang w:bidi="th-TH"/>
              </w:rPr>
            </w:pPr>
            <w:r w:rsidRPr="00B21467">
              <w:rPr>
                <w:rFonts w:ascii="Arial" w:hAnsi="Arial" w:cs="Arial"/>
                <w:sz w:val="18"/>
                <w:szCs w:val="18"/>
              </w:rPr>
              <w:t>Directors’ remuneration</w:t>
            </w:r>
          </w:p>
        </w:tc>
        <w:tc>
          <w:tcPr>
            <w:tcW w:w="4838" w:type="dxa"/>
          </w:tcPr>
          <w:p w14:paraId="39A47409" w14:textId="2DB1B7D5" w:rsidR="00026045" w:rsidRPr="00B21467" w:rsidRDefault="00026045" w:rsidP="00026045">
            <w:pPr>
              <w:pStyle w:val="block"/>
              <w:spacing w:after="0" w:line="240" w:lineRule="auto"/>
              <w:ind w:left="0" w:right="-43"/>
              <w:jc w:val="thaiDistribute"/>
              <w:rPr>
                <w:rFonts w:ascii="Arial" w:hAnsi="Arial" w:cs="Arial"/>
                <w:sz w:val="18"/>
                <w:szCs w:val="18"/>
                <w:lang w:val="en-US" w:bidi="th-TH"/>
              </w:rPr>
            </w:pPr>
            <w:r w:rsidRPr="00B21467">
              <w:rPr>
                <w:rFonts w:ascii="Arial" w:hAnsi="Arial" w:cs="Arial"/>
                <w:sz w:val="18"/>
                <w:szCs w:val="18"/>
              </w:rPr>
              <w:t>Amounts approved by the Group’s shareholders</w:t>
            </w:r>
          </w:p>
        </w:tc>
      </w:tr>
    </w:tbl>
    <w:p w14:paraId="4329D7DC" w14:textId="77777777" w:rsidR="00661979" w:rsidRPr="00B2146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6EBEEF5" w14:textId="77777777" w:rsidR="00794F7C" w:rsidRDefault="00794F7C" w:rsidP="00661979">
      <w:pPr>
        <w:autoSpaceDE w:val="0"/>
        <w:autoSpaceDN w:val="0"/>
        <w:adjustRightInd w:val="0"/>
        <w:spacing w:line="240" w:lineRule="auto"/>
        <w:jc w:val="thaiDistribute"/>
        <w:rPr>
          <w:rFonts w:cs="Arial"/>
        </w:rPr>
      </w:pPr>
    </w:p>
    <w:p w14:paraId="517DBA18" w14:textId="77777777" w:rsidR="00661979" w:rsidRPr="00B21467" w:rsidRDefault="00661979" w:rsidP="00661979">
      <w:pPr>
        <w:autoSpaceDE w:val="0"/>
        <w:autoSpaceDN w:val="0"/>
        <w:adjustRightInd w:val="0"/>
        <w:spacing w:line="240" w:lineRule="auto"/>
        <w:jc w:val="thaiDistribute"/>
        <w:rPr>
          <w:rFonts w:cs="Arial"/>
        </w:rPr>
      </w:pPr>
      <w:r w:rsidRPr="00B21467">
        <w:rPr>
          <w:rFonts w:cs="Arial"/>
        </w:rPr>
        <w:t xml:space="preserve">Significant transactions for the year ended </w:t>
      </w:r>
      <w:r w:rsidRPr="00B21467">
        <w:rPr>
          <w:rFonts w:cs="Arial"/>
          <w:cs/>
        </w:rPr>
        <w:t xml:space="preserve">31 </w:t>
      </w:r>
      <w:r w:rsidRPr="00B21467">
        <w:rPr>
          <w:rFonts w:cs="Arial"/>
        </w:rPr>
        <w:t xml:space="preserve">December </w:t>
      </w:r>
      <w:r w:rsidRPr="00B21467">
        <w:rPr>
          <w:rFonts w:cs="Arial"/>
          <w:cs/>
        </w:rPr>
        <w:t xml:space="preserve">2019 </w:t>
      </w:r>
      <w:r w:rsidRPr="00B21467">
        <w:rPr>
          <w:rFonts w:cs="Arial"/>
        </w:rPr>
        <w:t xml:space="preserve">and </w:t>
      </w:r>
      <w:r w:rsidRPr="00B21467">
        <w:rPr>
          <w:rFonts w:cs="Arial"/>
          <w:cs/>
        </w:rPr>
        <w:t xml:space="preserve">2018 </w:t>
      </w:r>
      <w:r w:rsidRPr="00B21467">
        <w:rPr>
          <w:rFonts w:cs="Arial"/>
        </w:rPr>
        <w:t>with related parties were as follows:</w:t>
      </w:r>
    </w:p>
    <w:p w14:paraId="5F591E7B" w14:textId="77777777" w:rsidR="00661979" w:rsidRPr="00B21467" w:rsidRDefault="00661979" w:rsidP="00661979">
      <w:pPr>
        <w:autoSpaceDE w:val="0"/>
        <w:autoSpaceDN w:val="0"/>
        <w:adjustRightInd w:val="0"/>
        <w:spacing w:line="240" w:lineRule="auto"/>
        <w:jc w:val="thaiDistribute"/>
        <w:rPr>
          <w:rFonts w:cs="Arial"/>
        </w:rPr>
      </w:pPr>
    </w:p>
    <w:tbl>
      <w:tblPr>
        <w:tblW w:w="9450" w:type="dxa"/>
        <w:tblInd w:w="9" w:type="dxa"/>
        <w:tblLayout w:type="fixed"/>
        <w:tblLook w:val="0000" w:firstRow="0" w:lastRow="0" w:firstColumn="0" w:lastColumn="0" w:noHBand="0" w:noVBand="0"/>
      </w:tblPr>
      <w:tblGrid>
        <w:gridCol w:w="3114"/>
        <w:gridCol w:w="1584"/>
        <w:gridCol w:w="1584"/>
        <w:gridCol w:w="1584"/>
        <w:gridCol w:w="1584"/>
      </w:tblGrid>
      <w:tr w:rsidR="00661979" w:rsidRPr="00473CEF" w14:paraId="7EDBAFED" w14:textId="77777777" w:rsidTr="00D674F3">
        <w:trPr>
          <w:cantSplit/>
          <w:trHeight w:val="58"/>
          <w:tblHeader/>
        </w:trPr>
        <w:tc>
          <w:tcPr>
            <w:tcW w:w="3114" w:type="dxa"/>
          </w:tcPr>
          <w:p w14:paraId="78F346DF"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3168" w:type="dxa"/>
            <w:gridSpan w:val="2"/>
            <w:tcBorders>
              <w:top w:val="single" w:sz="4" w:space="0" w:color="auto"/>
            </w:tcBorders>
            <w:vAlign w:val="bottom"/>
          </w:tcPr>
          <w:p w14:paraId="297B70A0" w14:textId="15E62732" w:rsidR="00661979" w:rsidRPr="006D3652" w:rsidRDefault="00661979">
            <w:pPr>
              <w:spacing w:line="240" w:lineRule="auto"/>
              <w:ind w:right="-72"/>
              <w:jc w:val="center"/>
              <w:rPr>
                <w:rFonts w:cs="Arial"/>
                <w:b/>
                <w:bCs/>
              </w:rPr>
            </w:pPr>
            <w:r w:rsidRPr="006D3652">
              <w:rPr>
                <w:rFonts w:cs="Arial"/>
                <w:b/>
                <w:bCs/>
              </w:rPr>
              <w:t xml:space="preserve">Consolidated </w:t>
            </w:r>
            <w:r w:rsidR="00E32A85" w:rsidRPr="006D3652">
              <w:rPr>
                <w:rFonts w:cs="Arial"/>
                <w:b/>
                <w:bCs/>
              </w:rPr>
              <w:br/>
            </w:r>
            <w:r w:rsidRPr="006D3652">
              <w:rPr>
                <w:rFonts w:cs="Arial"/>
                <w:b/>
                <w:bCs/>
              </w:rPr>
              <w:t>financial</w:t>
            </w:r>
            <w:r w:rsidR="00E32A85" w:rsidRPr="006D3652">
              <w:rPr>
                <w:rFonts w:cs="Arial"/>
                <w:b/>
                <w:bCs/>
              </w:rPr>
              <w:t xml:space="preserve"> </w:t>
            </w:r>
            <w:r w:rsidRPr="006D3652">
              <w:rPr>
                <w:rFonts w:cs="Arial"/>
                <w:b/>
                <w:bCs/>
              </w:rPr>
              <w:t>statements</w:t>
            </w:r>
          </w:p>
        </w:tc>
        <w:tc>
          <w:tcPr>
            <w:tcW w:w="3168" w:type="dxa"/>
            <w:gridSpan w:val="2"/>
            <w:tcBorders>
              <w:top w:val="single" w:sz="4" w:space="0" w:color="auto"/>
            </w:tcBorders>
          </w:tcPr>
          <w:p w14:paraId="32CD08E9" w14:textId="397A6136" w:rsidR="00661979" w:rsidRPr="006D3652" w:rsidRDefault="00661979">
            <w:pPr>
              <w:spacing w:line="240" w:lineRule="auto"/>
              <w:ind w:right="-72"/>
              <w:jc w:val="center"/>
              <w:rPr>
                <w:rFonts w:cs="Arial"/>
                <w:b/>
                <w:bCs/>
              </w:rPr>
            </w:pPr>
            <w:r w:rsidRPr="006D3652">
              <w:rPr>
                <w:rFonts w:cs="Arial"/>
                <w:b/>
                <w:bCs/>
              </w:rPr>
              <w:t xml:space="preserve">Separate </w:t>
            </w:r>
            <w:r w:rsidR="00E32A85" w:rsidRPr="006D3652">
              <w:rPr>
                <w:rFonts w:cs="Arial"/>
                <w:b/>
                <w:bCs/>
              </w:rPr>
              <w:br/>
            </w:r>
            <w:r w:rsidRPr="006D3652">
              <w:rPr>
                <w:rFonts w:cs="Arial"/>
                <w:b/>
                <w:bCs/>
              </w:rPr>
              <w:t>financial</w:t>
            </w:r>
            <w:r w:rsidR="00E32A85" w:rsidRPr="006D3652">
              <w:rPr>
                <w:rFonts w:cs="Arial"/>
                <w:b/>
                <w:bCs/>
              </w:rPr>
              <w:t xml:space="preserve"> </w:t>
            </w:r>
            <w:r w:rsidRPr="006D3652">
              <w:rPr>
                <w:rFonts w:cs="Arial"/>
                <w:b/>
                <w:bCs/>
              </w:rPr>
              <w:t>statements</w:t>
            </w:r>
          </w:p>
        </w:tc>
      </w:tr>
      <w:tr w:rsidR="00661979" w:rsidRPr="00473CEF" w14:paraId="159232F7" w14:textId="77777777" w:rsidTr="00D674F3">
        <w:trPr>
          <w:cantSplit/>
          <w:trHeight w:val="58"/>
          <w:tblHeader/>
        </w:trPr>
        <w:tc>
          <w:tcPr>
            <w:tcW w:w="3114" w:type="dxa"/>
          </w:tcPr>
          <w:p w14:paraId="4CF91CC5"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lang w:val="en-GB"/>
              </w:rPr>
            </w:pPr>
            <w:r w:rsidRPr="006D3652">
              <w:rPr>
                <w:rFonts w:cs="Arial"/>
                <w:b/>
                <w:bCs/>
              </w:rPr>
              <w:t>For the year ended 31 December</w:t>
            </w:r>
          </w:p>
        </w:tc>
        <w:tc>
          <w:tcPr>
            <w:tcW w:w="1584" w:type="dxa"/>
            <w:tcBorders>
              <w:top w:val="single" w:sz="4" w:space="0" w:color="auto"/>
            </w:tcBorders>
          </w:tcPr>
          <w:p w14:paraId="0BD18D35"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584" w:type="dxa"/>
            <w:tcBorders>
              <w:top w:val="single" w:sz="4" w:space="0" w:color="auto"/>
            </w:tcBorders>
          </w:tcPr>
          <w:p w14:paraId="0122E35A"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584" w:type="dxa"/>
            <w:tcBorders>
              <w:top w:val="single" w:sz="4" w:space="0" w:color="auto"/>
            </w:tcBorders>
          </w:tcPr>
          <w:p w14:paraId="3278B6E8"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584" w:type="dxa"/>
            <w:tcBorders>
              <w:top w:val="single" w:sz="4" w:space="0" w:color="auto"/>
            </w:tcBorders>
          </w:tcPr>
          <w:p w14:paraId="5C0DB97F"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473CEF" w14:paraId="589DE1CD" w14:textId="77777777" w:rsidTr="00D674F3">
        <w:trPr>
          <w:cantSplit/>
          <w:trHeight w:val="68"/>
          <w:tblHeader/>
        </w:trPr>
        <w:tc>
          <w:tcPr>
            <w:tcW w:w="3114" w:type="dxa"/>
          </w:tcPr>
          <w:p w14:paraId="24B9E63A"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cs/>
              </w:rPr>
            </w:pPr>
          </w:p>
        </w:tc>
        <w:tc>
          <w:tcPr>
            <w:tcW w:w="1584" w:type="dxa"/>
            <w:tcBorders>
              <w:bottom w:val="single" w:sz="4" w:space="0" w:color="auto"/>
            </w:tcBorders>
          </w:tcPr>
          <w:p w14:paraId="0AC21744"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584" w:type="dxa"/>
            <w:tcBorders>
              <w:bottom w:val="single" w:sz="4" w:space="0" w:color="auto"/>
            </w:tcBorders>
          </w:tcPr>
          <w:p w14:paraId="53033729"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584" w:type="dxa"/>
            <w:tcBorders>
              <w:bottom w:val="single" w:sz="4" w:space="0" w:color="auto"/>
            </w:tcBorders>
          </w:tcPr>
          <w:p w14:paraId="3D680739"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584" w:type="dxa"/>
            <w:tcBorders>
              <w:bottom w:val="single" w:sz="4" w:space="0" w:color="auto"/>
            </w:tcBorders>
          </w:tcPr>
          <w:p w14:paraId="5AE9DBB0"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473CEF" w:rsidRPr="00473CEF" w14:paraId="5B62BAEB" w14:textId="77777777" w:rsidTr="00D674F3">
        <w:trPr>
          <w:cantSplit/>
        </w:trPr>
        <w:tc>
          <w:tcPr>
            <w:tcW w:w="3114" w:type="dxa"/>
          </w:tcPr>
          <w:p w14:paraId="3BEC60C5" w14:textId="26F0295D"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b/>
                <w:bCs/>
              </w:rPr>
              <w:t>Parent Company</w:t>
            </w:r>
          </w:p>
        </w:tc>
        <w:tc>
          <w:tcPr>
            <w:tcW w:w="1584" w:type="dxa"/>
            <w:tcBorders>
              <w:top w:val="single" w:sz="4" w:space="0" w:color="auto"/>
            </w:tcBorders>
            <w:shd w:val="clear" w:color="auto" w:fill="FAFAFA"/>
          </w:tcPr>
          <w:p w14:paraId="76494399" w14:textId="77777777" w:rsidR="00473CEF" w:rsidRPr="006D3652" w:rsidRDefault="00473CEF" w:rsidP="00473CEF">
            <w:pPr>
              <w:spacing w:line="240" w:lineRule="auto"/>
              <w:ind w:right="-72"/>
              <w:jc w:val="right"/>
              <w:rPr>
                <w:rFonts w:eastAsia="Arial Unicode MS" w:cs="Arial"/>
              </w:rPr>
            </w:pPr>
          </w:p>
        </w:tc>
        <w:tc>
          <w:tcPr>
            <w:tcW w:w="1584" w:type="dxa"/>
            <w:tcBorders>
              <w:top w:val="single" w:sz="4" w:space="0" w:color="auto"/>
            </w:tcBorders>
          </w:tcPr>
          <w:p w14:paraId="73B34335" w14:textId="77777777" w:rsidR="00473CEF" w:rsidRPr="006D3652" w:rsidRDefault="00473CEF" w:rsidP="00473CEF">
            <w:pPr>
              <w:spacing w:line="240" w:lineRule="auto"/>
              <w:ind w:right="-72"/>
              <w:jc w:val="right"/>
              <w:rPr>
                <w:rFonts w:eastAsia="Arial Unicode MS" w:cs="Arial"/>
              </w:rPr>
            </w:pPr>
          </w:p>
        </w:tc>
        <w:tc>
          <w:tcPr>
            <w:tcW w:w="1584" w:type="dxa"/>
            <w:tcBorders>
              <w:top w:val="single" w:sz="4" w:space="0" w:color="auto"/>
            </w:tcBorders>
            <w:shd w:val="clear" w:color="auto" w:fill="FAFAFA"/>
          </w:tcPr>
          <w:p w14:paraId="3F26478F" w14:textId="77777777" w:rsidR="00473CEF" w:rsidRPr="006D3652" w:rsidRDefault="00473CEF" w:rsidP="00473CEF">
            <w:pPr>
              <w:spacing w:line="240" w:lineRule="auto"/>
              <w:ind w:right="-72"/>
              <w:jc w:val="right"/>
              <w:rPr>
                <w:rFonts w:eastAsia="Arial Unicode MS" w:cs="Arial"/>
              </w:rPr>
            </w:pPr>
          </w:p>
        </w:tc>
        <w:tc>
          <w:tcPr>
            <w:tcW w:w="1584" w:type="dxa"/>
            <w:tcBorders>
              <w:top w:val="single" w:sz="4" w:space="0" w:color="auto"/>
            </w:tcBorders>
          </w:tcPr>
          <w:p w14:paraId="3A9403CE" w14:textId="77777777" w:rsidR="00473CEF" w:rsidRPr="006D3652" w:rsidRDefault="00473CEF" w:rsidP="00473CEF">
            <w:pPr>
              <w:spacing w:line="240" w:lineRule="auto"/>
              <w:ind w:right="-72"/>
              <w:jc w:val="right"/>
              <w:rPr>
                <w:rFonts w:eastAsia="Arial Unicode MS" w:cs="Arial"/>
              </w:rPr>
            </w:pPr>
          </w:p>
        </w:tc>
      </w:tr>
      <w:tr w:rsidR="00473CEF" w:rsidRPr="00473CEF" w14:paraId="74A2F55A" w14:textId="77777777" w:rsidTr="00D674F3">
        <w:trPr>
          <w:cantSplit/>
        </w:trPr>
        <w:tc>
          <w:tcPr>
            <w:tcW w:w="3114" w:type="dxa"/>
          </w:tcPr>
          <w:p w14:paraId="75A9B557" w14:textId="577A5A2F"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Revenue from sale</w:t>
            </w:r>
            <w:r w:rsidR="00DA7E01">
              <w:rPr>
                <w:rFonts w:cs="Arial"/>
              </w:rPr>
              <w:t>s</w:t>
            </w:r>
            <w:r w:rsidRPr="006D3652">
              <w:rPr>
                <w:rFonts w:cs="Arial"/>
              </w:rPr>
              <w:t xml:space="preserve"> and services   </w:t>
            </w:r>
          </w:p>
        </w:tc>
        <w:tc>
          <w:tcPr>
            <w:tcW w:w="1584" w:type="dxa"/>
            <w:shd w:val="clear" w:color="auto" w:fill="FAFAFA"/>
          </w:tcPr>
          <w:p w14:paraId="0A9EC0FF" w14:textId="033ECC8F" w:rsidR="00473CEF" w:rsidRPr="006D3652" w:rsidRDefault="00473CEF" w:rsidP="00473CEF">
            <w:pPr>
              <w:spacing w:line="240" w:lineRule="auto"/>
              <w:ind w:right="-72"/>
              <w:jc w:val="right"/>
              <w:rPr>
                <w:rFonts w:eastAsia="Arial Unicode MS" w:cs="Arial"/>
              </w:rPr>
            </w:pPr>
            <w:r w:rsidRPr="006D3652">
              <w:rPr>
                <w:rFonts w:eastAsia="Arial Unicode MS" w:cs="Arial"/>
              </w:rPr>
              <w:t>1,938</w:t>
            </w:r>
          </w:p>
        </w:tc>
        <w:tc>
          <w:tcPr>
            <w:tcW w:w="1584" w:type="dxa"/>
          </w:tcPr>
          <w:p w14:paraId="075EA9D1" w14:textId="1B3A4DC3" w:rsidR="00473CEF" w:rsidRPr="006D3652" w:rsidRDefault="00473CEF" w:rsidP="00473CEF">
            <w:pPr>
              <w:spacing w:line="240" w:lineRule="auto"/>
              <w:ind w:right="-72"/>
              <w:jc w:val="right"/>
              <w:rPr>
                <w:rFonts w:eastAsia="Arial Unicode MS" w:cs="Arial"/>
              </w:rPr>
            </w:pPr>
            <w:r w:rsidRPr="006D3652">
              <w:rPr>
                <w:rFonts w:eastAsia="Arial Unicode MS" w:cs="Arial"/>
              </w:rPr>
              <w:t>84,544</w:t>
            </w:r>
          </w:p>
        </w:tc>
        <w:tc>
          <w:tcPr>
            <w:tcW w:w="1584" w:type="dxa"/>
            <w:shd w:val="clear" w:color="auto" w:fill="FAFAFA"/>
          </w:tcPr>
          <w:p w14:paraId="55A56CB9" w14:textId="26C5F415" w:rsidR="00473CEF" w:rsidRPr="006D3652" w:rsidRDefault="00473CEF" w:rsidP="00473CEF">
            <w:pPr>
              <w:spacing w:line="240" w:lineRule="auto"/>
              <w:ind w:right="-72"/>
              <w:jc w:val="right"/>
              <w:rPr>
                <w:rFonts w:eastAsia="Arial Unicode MS" w:cs="Arial"/>
              </w:rPr>
            </w:pPr>
            <w:r w:rsidRPr="006D3652">
              <w:rPr>
                <w:rFonts w:eastAsia="Arial Unicode MS" w:cs="Arial"/>
              </w:rPr>
              <w:t>1,929</w:t>
            </w:r>
          </w:p>
        </w:tc>
        <w:tc>
          <w:tcPr>
            <w:tcW w:w="1584" w:type="dxa"/>
          </w:tcPr>
          <w:p w14:paraId="4648DF15" w14:textId="133183A0" w:rsidR="00473CEF" w:rsidRPr="006D3652" w:rsidRDefault="00473CEF" w:rsidP="00473CEF">
            <w:pPr>
              <w:spacing w:line="240" w:lineRule="auto"/>
              <w:ind w:right="-72"/>
              <w:jc w:val="right"/>
              <w:rPr>
                <w:rFonts w:eastAsia="Arial Unicode MS" w:cs="Arial"/>
              </w:rPr>
            </w:pPr>
            <w:r w:rsidRPr="006D3652">
              <w:rPr>
                <w:rFonts w:eastAsia="Arial Unicode MS" w:cs="Arial"/>
              </w:rPr>
              <w:t>82,490</w:t>
            </w:r>
          </w:p>
        </w:tc>
      </w:tr>
      <w:tr w:rsidR="00473CEF" w:rsidRPr="00473CEF" w14:paraId="4D89424E" w14:textId="77777777" w:rsidTr="00D674F3">
        <w:trPr>
          <w:cantSplit/>
        </w:trPr>
        <w:tc>
          <w:tcPr>
            <w:tcW w:w="3114" w:type="dxa"/>
          </w:tcPr>
          <w:p w14:paraId="2AAB7DE6" w14:textId="624C472C"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Purchase of crude oil and feedstock</w:t>
            </w:r>
          </w:p>
        </w:tc>
        <w:tc>
          <w:tcPr>
            <w:tcW w:w="1584" w:type="dxa"/>
            <w:shd w:val="clear" w:color="auto" w:fill="FAFAFA"/>
          </w:tcPr>
          <w:p w14:paraId="1009B24E" w14:textId="23533E19" w:rsidR="00473CEF" w:rsidRPr="006D3652" w:rsidRDefault="00473CEF" w:rsidP="00473CEF">
            <w:pPr>
              <w:spacing w:line="240" w:lineRule="auto"/>
              <w:ind w:right="-72"/>
              <w:jc w:val="right"/>
              <w:rPr>
                <w:rFonts w:eastAsia="Arial Unicode MS" w:cs="Arial"/>
              </w:rPr>
            </w:pPr>
            <w:r w:rsidRPr="006D3652">
              <w:rPr>
                <w:rFonts w:eastAsia="Arial Unicode MS" w:cs="Arial"/>
              </w:rPr>
              <w:t>124,769</w:t>
            </w:r>
          </w:p>
        </w:tc>
        <w:tc>
          <w:tcPr>
            <w:tcW w:w="1584" w:type="dxa"/>
          </w:tcPr>
          <w:p w14:paraId="5F0A1454" w14:textId="4B821A20" w:rsidR="00473CEF" w:rsidRPr="006D3652" w:rsidRDefault="00473CEF" w:rsidP="00473CEF">
            <w:pPr>
              <w:spacing w:line="240" w:lineRule="auto"/>
              <w:ind w:right="-72"/>
              <w:jc w:val="right"/>
              <w:rPr>
                <w:rFonts w:eastAsia="Arial Unicode MS" w:cs="Arial"/>
              </w:rPr>
            </w:pPr>
            <w:r w:rsidRPr="006D3652">
              <w:rPr>
                <w:rFonts w:eastAsia="Arial Unicode MS" w:cs="Arial"/>
              </w:rPr>
              <w:t>142,972</w:t>
            </w:r>
          </w:p>
        </w:tc>
        <w:tc>
          <w:tcPr>
            <w:tcW w:w="1584" w:type="dxa"/>
            <w:shd w:val="clear" w:color="auto" w:fill="FAFAFA"/>
          </w:tcPr>
          <w:p w14:paraId="20BACAFC" w14:textId="59311DAF" w:rsidR="00473CEF" w:rsidRPr="006D3652" w:rsidRDefault="00473CEF" w:rsidP="00473CEF">
            <w:pPr>
              <w:spacing w:line="240" w:lineRule="auto"/>
              <w:ind w:right="-72"/>
              <w:jc w:val="right"/>
              <w:rPr>
                <w:rFonts w:eastAsia="Arial Unicode MS" w:cs="Arial"/>
              </w:rPr>
            </w:pPr>
            <w:r w:rsidRPr="006D3652">
              <w:rPr>
                <w:rFonts w:eastAsia="Arial Unicode MS" w:cs="Arial"/>
              </w:rPr>
              <w:t>116,149</w:t>
            </w:r>
          </w:p>
        </w:tc>
        <w:tc>
          <w:tcPr>
            <w:tcW w:w="1584" w:type="dxa"/>
          </w:tcPr>
          <w:p w14:paraId="3909F1AD" w14:textId="4C4C972B" w:rsidR="00473CEF" w:rsidRPr="006D3652" w:rsidRDefault="00473CEF" w:rsidP="00473CEF">
            <w:pPr>
              <w:spacing w:line="240" w:lineRule="auto"/>
              <w:ind w:right="-72"/>
              <w:jc w:val="right"/>
              <w:rPr>
                <w:rFonts w:eastAsia="Arial Unicode MS" w:cs="Arial"/>
              </w:rPr>
            </w:pPr>
            <w:r w:rsidRPr="006D3652">
              <w:rPr>
                <w:rFonts w:eastAsia="Arial Unicode MS" w:cs="Arial"/>
              </w:rPr>
              <w:t>134,494</w:t>
            </w:r>
          </w:p>
        </w:tc>
      </w:tr>
      <w:tr w:rsidR="00473CEF" w:rsidRPr="00473CEF" w14:paraId="01DD10C1" w14:textId="77777777" w:rsidTr="00D674F3">
        <w:trPr>
          <w:cantSplit/>
        </w:trPr>
        <w:tc>
          <w:tcPr>
            <w:tcW w:w="3114" w:type="dxa"/>
          </w:tcPr>
          <w:p w14:paraId="25C1769D" w14:textId="3150293C"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Other income</w:t>
            </w:r>
          </w:p>
        </w:tc>
        <w:tc>
          <w:tcPr>
            <w:tcW w:w="1584" w:type="dxa"/>
            <w:shd w:val="clear" w:color="auto" w:fill="FAFAFA"/>
          </w:tcPr>
          <w:p w14:paraId="09F03B6E" w14:textId="6B4AA9C0" w:rsidR="00473CEF" w:rsidRPr="006D3652" w:rsidRDefault="00473CEF" w:rsidP="00473CEF">
            <w:pPr>
              <w:spacing w:line="240" w:lineRule="auto"/>
              <w:ind w:right="-72"/>
              <w:jc w:val="right"/>
              <w:rPr>
                <w:rFonts w:eastAsia="Arial Unicode MS" w:cs="Arial"/>
              </w:rPr>
            </w:pPr>
            <w:r w:rsidRPr="006D3652">
              <w:rPr>
                <w:rFonts w:eastAsia="Arial Unicode MS" w:cs="Arial"/>
              </w:rPr>
              <w:t>2</w:t>
            </w:r>
          </w:p>
        </w:tc>
        <w:tc>
          <w:tcPr>
            <w:tcW w:w="1584" w:type="dxa"/>
          </w:tcPr>
          <w:p w14:paraId="6024AEFF" w14:textId="2A5F2B7A"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9</w:t>
            </w:r>
          </w:p>
        </w:tc>
        <w:tc>
          <w:tcPr>
            <w:tcW w:w="1584" w:type="dxa"/>
            <w:shd w:val="clear" w:color="auto" w:fill="FAFAFA"/>
          </w:tcPr>
          <w:p w14:paraId="7A5A43C6" w14:textId="2013C38F"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2</w:t>
            </w:r>
          </w:p>
        </w:tc>
        <w:tc>
          <w:tcPr>
            <w:tcW w:w="1584" w:type="dxa"/>
          </w:tcPr>
          <w:p w14:paraId="73E70CA5" w14:textId="31420F6E"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9</w:t>
            </w:r>
          </w:p>
        </w:tc>
      </w:tr>
      <w:tr w:rsidR="00473CEF" w:rsidRPr="00473CEF" w14:paraId="18B5A7E5" w14:textId="77777777" w:rsidTr="00D674F3">
        <w:trPr>
          <w:cantSplit/>
        </w:trPr>
        <w:tc>
          <w:tcPr>
            <w:tcW w:w="3114" w:type="dxa"/>
          </w:tcPr>
          <w:p w14:paraId="18D86481" w14:textId="4E56B791"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Other expenses</w:t>
            </w:r>
          </w:p>
        </w:tc>
        <w:tc>
          <w:tcPr>
            <w:tcW w:w="1584" w:type="dxa"/>
            <w:shd w:val="clear" w:color="auto" w:fill="FAFAFA"/>
          </w:tcPr>
          <w:p w14:paraId="409458AC" w14:textId="6FCD0FE3" w:rsidR="00473CEF" w:rsidRPr="006D3652" w:rsidRDefault="00473CEF" w:rsidP="00473CEF">
            <w:pPr>
              <w:spacing w:line="240" w:lineRule="auto"/>
              <w:ind w:right="-72"/>
              <w:jc w:val="right"/>
              <w:rPr>
                <w:rFonts w:eastAsia="Arial Unicode MS" w:cs="Arial"/>
              </w:rPr>
            </w:pPr>
            <w:r w:rsidRPr="006D3652">
              <w:rPr>
                <w:rFonts w:eastAsia="Arial Unicode MS" w:cs="Arial"/>
              </w:rPr>
              <w:t>124</w:t>
            </w:r>
          </w:p>
        </w:tc>
        <w:tc>
          <w:tcPr>
            <w:tcW w:w="1584" w:type="dxa"/>
          </w:tcPr>
          <w:p w14:paraId="161A849F" w14:textId="28E76BFB" w:rsidR="00473CEF" w:rsidRPr="006D3652" w:rsidRDefault="00473CEF" w:rsidP="00473CEF">
            <w:pPr>
              <w:spacing w:line="240" w:lineRule="auto"/>
              <w:ind w:right="-72"/>
              <w:jc w:val="right"/>
              <w:rPr>
                <w:rFonts w:eastAsia="Arial Unicode MS" w:cs="Arial"/>
              </w:rPr>
            </w:pPr>
            <w:r w:rsidRPr="006D3652">
              <w:rPr>
                <w:rFonts w:eastAsia="Arial Unicode MS" w:cs="Arial"/>
              </w:rPr>
              <w:t>118</w:t>
            </w:r>
          </w:p>
        </w:tc>
        <w:tc>
          <w:tcPr>
            <w:tcW w:w="1584" w:type="dxa"/>
            <w:shd w:val="clear" w:color="auto" w:fill="FAFAFA"/>
          </w:tcPr>
          <w:p w14:paraId="125E7BD7" w14:textId="5126410B" w:rsidR="00473CEF" w:rsidRPr="006D3652" w:rsidRDefault="00473CEF" w:rsidP="00473CEF">
            <w:pPr>
              <w:spacing w:line="240" w:lineRule="auto"/>
              <w:ind w:right="-72"/>
              <w:jc w:val="right"/>
              <w:rPr>
                <w:rFonts w:eastAsia="Arial Unicode MS" w:cs="Arial"/>
              </w:rPr>
            </w:pPr>
            <w:r w:rsidRPr="006D3652">
              <w:rPr>
                <w:rFonts w:eastAsia="Arial Unicode MS" w:cs="Arial"/>
              </w:rPr>
              <w:t>121</w:t>
            </w:r>
          </w:p>
        </w:tc>
        <w:tc>
          <w:tcPr>
            <w:tcW w:w="1584" w:type="dxa"/>
          </w:tcPr>
          <w:p w14:paraId="4DC1A3CC" w14:textId="439A1A10" w:rsidR="00473CEF" w:rsidRPr="006D3652" w:rsidRDefault="00473CEF" w:rsidP="00473CEF">
            <w:pPr>
              <w:spacing w:line="240" w:lineRule="auto"/>
              <w:ind w:right="-72"/>
              <w:jc w:val="right"/>
              <w:rPr>
                <w:rFonts w:eastAsia="Arial Unicode MS" w:cs="Arial"/>
              </w:rPr>
            </w:pPr>
            <w:r w:rsidRPr="006D3652">
              <w:rPr>
                <w:rFonts w:eastAsia="Arial Unicode MS" w:cs="Arial"/>
              </w:rPr>
              <w:t>117</w:t>
            </w:r>
          </w:p>
        </w:tc>
      </w:tr>
      <w:tr w:rsidR="00473CEF" w:rsidRPr="00473CEF" w14:paraId="318DEC2C" w14:textId="77777777" w:rsidTr="00D674F3">
        <w:trPr>
          <w:cantSplit/>
        </w:trPr>
        <w:tc>
          <w:tcPr>
            <w:tcW w:w="3114" w:type="dxa"/>
          </w:tcPr>
          <w:p w14:paraId="0BF6CD6B" w14:textId="09E6B434"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Purchase of assets</w:t>
            </w:r>
          </w:p>
        </w:tc>
        <w:tc>
          <w:tcPr>
            <w:tcW w:w="1584" w:type="dxa"/>
            <w:shd w:val="clear" w:color="auto" w:fill="FAFAFA"/>
          </w:tcPr>
          <w:p w14:paraId="16333174" w14:textId="729BE0F1" w:rsidR="00473CEF" w:rsidRPr="006D3652" w:rsidRDefault="00473CEF" w:rsidP="00473CEF">
            <w:pPr>
              <w:spacing w:line="240" w:lineRule="auto"/>
              <w:ind w:right="-72"/>
              <w:jc w:val="right"/>
              <w:rPr>
                <w:rFonts w:eastAsia="Arial Unicode MS" w:cs="Arial"/>
              </w:rPr>
            </w:pPr>
            <w:r w:rsidRPr="006D3652">
              <w:rPr>
                <w:rFonts w:eastAsia="Arial Unicode MS" w:cs="Arial"/>
              </w:rPr>
              <w:t>1</w:t>
            </w:r>
          </w:p>
        </w:tc>
        <w:tc>
          <w:tcPr>
            <w:tcW w:w="1584" w:type="dxa"/>
          </w:tcPr>
          <w:p w14:paraId="44FCEFBB" w14:textId="61116447" w:rsidR="00473CEF" w:rsidRPr="006D3652" w:rsidRDefault="00473CEF" w:rsidP="00473CEF">
            <w:pPr>
              <w:spacing w:line="240" w:lineRule="auto"/>
              <w:ind w:right="-72"/>
              <w:jc w:val="right"/>
              <w:rPr>
                <w:rFonts w:eastAsia="Arial Unicode MS" w:cs="Arial"/>
              </w:rPr>
            </w:pPr>
            <w:r w:rsidRPr="006D3652">
              <w:rPr>
                <w:rFonts w:eastAsia="Arial Unicode MS" w:cs="Arial"/>
              </w:rPr>
              <w:t>3</w:t>
            </w:r>
          </w:p>
        </w:tc>
        <w:tc>
          <w:tcPr>
            <w:tcW w:w="1584" w:type="dxa"/>
            <w:shd w:val="clear" w:color="auto" w:fill="FAFAFA"/>
          </w:tcPr>
          <w:p w14:paraId="3685A270" w14:textId="7340D2D4" w:rsidR="00473CEF" w:rsidRPr="006D3652" w:rsidRDefault="00473CEF" w:rsidP="00473CEF">
            <w:pPr>
              <w:spacing w:line="240" w:lineRule="auto"/>
              <w:ind w:right="-72"/>
              <w:jc w:val="right"/>
              <w:rPr>
                <w:rFonts w:eastAsia="Arial Unicode MS" w:cs="Arial"/>
              </w:rPr>
            </w:pPr>
            <w:r w:rsidRPr="006D3652">
              <w:rPr>
                <w:rFonts w:eastAsia="Arial Unicode MS" w:cs="Arial"/>
              </w:rPr>
              <w:t>1</w:t>
            </w:r>
          </w:p>
        </w:tc>
        <w:tc>
          <w:tcPr>
            <w:tcW w:w="1584" w:type="dxa"/>
          </w:tcPr>
          <w:p w14:paraId="3FB583CB" w14:textId="18E50375"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r>
      <w:tr w:rsidR="00473CEF" w:rsidRPr="00473CEF" w14:paraId="68B1932B" w14:textId="77777777" w:rsidTr="00D674F3">
        <w:trPr>
          <w:cantSplit/>
        </w:trPr>
        <w:tc>
          <w:tcPr>
            <w:tcW w:w="3114" w:type="dxa"/>
          </w:tcPr>
          <w:p w14:paraId="2CAA1D44" w14:textId="24C25D79"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p>
        </w:tc>
        <w:tc>
          <w:tcPr>
            <w:tcW w:w="1584" w:type="dxa"/>
            <w:shd w:val="clear" w:color="auto" w:fill="FAFAFA"/>
          </w:tcPr>
          <w:p w14:paraId="153185E8" w14:textId="4F88A6C0" w:rsidR="00473CEF" w:rsidRPr="006D3652" w:rsidRDefault="00473CEF" w:rsidP="00473CEF">
            <w:pPr>
              <w:spacing w:line="240" w:lineRule="auto"/>
              <w:ind w:right="-72"/>
              <w:jc w:val="right"/>
              <w:rPr>
                <w:rFonts w:eastAsia="Arial Unicode MS" w:cs="Arial"/>
              </w:rPr>
            </w:pPr>
          </w:p>
        </w:tc>
        <w:tc>
          <w:tcPr>
            <w:tcW w:w="1584" w:type="dxa"/>
          </w:tcPr>
          <w:p w14:paraId="27EAE4B5" w14:textId="4871EBA4" w:rsidR="00473CEF" w:rsidRPr="006D3652" w:rsidRDefault="00473CEF" w:rsidP="00473CEF">
            <w:pPr>
              <w:spacing w:line="240" w:lineRule="auto"/>
              <w:ind w:right="-72"/>
              <w:jc w:val="right"/>
              <w:rPr>
                <w:rFonts w:eastAsia="Arial Unicode MS" w:cs="Arial"/>
                <w:cs/>
              </w:rPr>
            </w:pPr>
          </w:p>
        </w:tc>
        <w:tc>
          <w:tcPr>
            <w:tcW w:w="1584" w:type="dxa"/>
            <w:shd w:val="clear" w:color="auto" w:fill="FAFAFA"/>
          </w:tcPr>
          <w:p w14:paraId="7954BBE8" w14:textId="5569CEE4" w:rsidR="00473CEF" w:rsidRPr="006D3652" w:rsidRDefault="00473CEF" w:rsidP="00473CEF">
            <w:pPr>
              <w:spacing w:line="240" w:lineRule="auto"/>
              <w:ind w:right="-72"/>
              <w:jc w:val="right"/>
              <w:rPr>
                <w:rFonts w:eastAsia="Arial Unicode MS" w:cs="Arial"/>
              </w:rPr>
            </w:pPr>
          </w:p>
        </w:tc>
        <w:tc>
          <w:tcPr>
            <w:tcW w:w="1584" w:type="dxa"/>
          </w:tcPr>
          <w:p w14:paraId="42B9B069" w14:textId="5732D246" w:rsidR="00473CEF" w:rsidRPr="006D3652" w:rsidRDefault="00473CEF" w:rsidP="00473CEF">
            <w:pPr>
              <w:spacing w:line="240" w:lineRule="auto"/>
              <w:ind w:right="-72"/>
              <w:jc w:val="right"/>
              <w:rPr>
                <w:rFonts w:eastAsia="Arial Unicode MS" w:cs="Arial"/>
                <w:cs/>
              </w:rPr>
            </w:pPr>
          </w:p>
        </w:tc>
      </w:tr>
      <w:tr w:rsidR="00473CEF" w:rsidRPr="00473CEF" w14:paraId="2F824952" w14:textId="77777777" w:rsidTr="00D674F3">
        <w:trPr>
          <w:cantSplit/>
        </w:trPr>
        <w:tc>
          <w:tcPr>
            <w:tcW w:w="3114" w:type="dxa"/>
          </w:tcPr>
          <w:p w14:paraId="7F67CF74" w14:textId="2B7621D0"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b/>
                <w:bCs/>
              </w:rPr>
              <w:t>Subsidiaries</w:t>
            </w:r>
          </w:p>
        </w:tc>
        <w:tc>
          <w:tcPr>
            <w:tcW w:w="1584" w:type="dxa"/>
            <w:shd w:val="clear" w:color="auto" w:fill="FAFAFA"/>
          </w:tcPr>
          <w:p w14:paraId="4C8E987D" w14:textId="77777777" w:rsidR="00473CEF" w:rsidRPr="006D3652" w:rsidRDefault="00473CEF" w:rsidP="00473CEF">
            <w:pPr>
              <w:spacing w:line="240" w:lineRule="auto"/>
              <w:ind w:right="-72"/>
              <w:jc w:val="right"/>
              <w:rPr>
                <w:rFonts w:eastAsia="Arial Unicode MS" w:cs="Arial"/>
              </w:rPr>
            </w:pPr>
          </w:p>
        </w:tc>
        <w:tc>
          <w:tcPr>
            <w:tcW w:w="1584" w:type="dxa"/>
          </w:tcPr>
          <w:p w14:paraId="157CDD49" w14:textId="77777777" w:rsidR="00473CEF" w:rsidRPr="006D3652" w:rsidRDefault="00473CEF" w:rsidP="00473CEF">
            <w:pPr>
              <w:spacing w:line="240" w:lineRule="auto"/>
              <w:ind w:right="-72"/>
              <w:jc w:val="right"/>
              <w:rPr>
                <w:rFonts w:eastAsia="Arial Unicode MS" w:cs="Arial"/>
              </w:rPr>
            </w:pPr>
          </w:p>
        </w:tc>
        <w:tc>
          <w:tcPr>
            <w:tcW w:w="1584" w:type="dxa"/>
            <w:shd w:val="clear" w:color="auto" w:fill="FAFAFA"/>
          </w:tcPr>
          <w:p w14:paraId="7242063E" w14:textId="77777777" w:rsidR="00473CEF" w:rsidRPr="006D3652" w:rsidRDefault="00473CEF" w:rsidP="00473CEF">
            <w:pPr>
              <w:spacing w:line="240" w:lineRule="auto"/>
              <w:ind w:right="-72"/>
              <w:jc w:val="right"/>
              <w:rPr>
                <w:rFonts w:eastAsia="Arial Unicode MS" w:cs="Arial"/>
              </w:rPr>
            </w:pPr>
          </w:p>
        </w:tc>
        <w:tc>
          <w:tcPr>
            <w:tcW w:w="1584" w:type="dxa"/>
          </w:tcPr>
          <w:p w14:paraId="69F678B9" w14:textId="77777777" w:rsidR="00473CEF" w:rsidRPr="006D3652" w:rsidRDefault="00473CEF" w:rsidP="00473CEF">
            <w:pPr>
              <w:spacing w:line="240" w:lineRule="auto"/>
              <w:ind w:right="-72"/>
              <w:jc w:val="right"/>
              <w:rPr>
                <w:rFonts w:eastAsia="Arial Unicode MS" w:cs="Arial"/>
              </w:rPr>
            </w:pPr>
          </w:p>
        </w:tc>
      </w:tr>
      <w:tr w:rsidR="00473CEF" w:rsidRPr="00473CEF" w14:paraId="3C7E3AD2" w14:textId="77777777" w:rsidTr="00D674F3">
        <w:trPr>
          <w:cantSplit/>
        </w:trPr>
        <w:tc>
          <w:tcPr>
            <w:tcW w:w="3114" w:type="dxa"/>
          </w:tcPr>
          <w:p w14:paraId="344388C9" w14:textId="0BE28F0D"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Revenue from sale</w:t>
            </w:r>
            <w:r w:rsidR="00DA7E01">
              <w:rPr>
                <w:rFonts w:cs="Arial"/>
              </w:rPr>
              <w:t>s</w:t>
            </w:r>
            <w:r w:rsidRPr="006D3652">
              <w:rPr>
                <w:rFonts w:cs="Arial"/>
              </w:rPr>
              <w:t xml:space="preserve"> and services   </w:t>
            </w:r>
          </w:p>
        </w:tc>
        <w:tc>
          <w:tcPr>
            <w:tcW w:w="1584" w:type="dxa"/>
            <w:shd w:val="clear" w:color="auto" w:fill="FAFAFA"/>
          </w:tcPr>
          <w:p w14:paraId="1DE35120" w14:textId="4EB163E7"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34AC04C1" w14:textId="065275A7"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shd w:val="clear" w:color="auto" w:fill="FAFAFA"/>
          </w:tcPr>
          <w:p w14:paraId="463F2892" w14:textId="24784E41" w:rsidR="00473CEF" w:rsidRPr="006D3652" w:rsidRDefault="00473CEF" w:rsidP="00473CEF">
            <w:pPr>
              <w:spacing w:line="240" w:lineRule="auto"/>
              <w:ind w:right="-72"/>
              <w:jc w:val="right"/>
              <w:rPr>
                <w:rFonts w:eastAsia="Arial Unicode MS" w:cs="Arial"/>
              </w:rPr>
            </w:pPr>
            <w:r w:rsidRPr="006D3652">
              <w:rPr>
                <w:rFonts w:eastAsia="Arial Unicode MS" w:cs="Arial"/>
              </w:rPr>
              <w:t>61,096</w:t>
            </w:r>
          </w:p>
        </w:tc>
        <w:tc>
          <w:tcPr>
            <w:tcW w:w="1584" w:type="dxa"/>
          </w:tcPr>
          <w:p w14:paraId="00043552" w14:textId="365ECB23" w:rsidR="00473CEF" w:rsidRPr="006D3652" w:rsidRDefault="00473CEF" w:rsidP="00473CEF">
            <w:pPr>
              <w:spacing w:line="240" w:lineRule="auto"/>
              <w:ind w:right="-72"/>
              <w:jc w:val="right"/>
              <w:rPr>
                <w:rFonts w:eastAsia="Arial Unicode MS" w:cs="Arial"/>
              </w:rPr>
            </w:pPr>
            <w:r w:rsidRPr="006D3652">
              <w:rPr>
                <w:rFonts w:eastAsia="Arial Unicode MS" w:cs="Arial"/>
              </w:rPr>
              <w:t>75,109</w:t>
            </w:r>
          </w:p>
        </w:tc>
      </w:tr>
      <w:tr w:rsidR="00473CEF" w:rsidRPr="00473CEF" w14:paraId="5E4CB531" w14:textId="77777777" w:rsidTr="00D674F3">
        <w:trPr>
          <w:cantSplit/>
        </w:trPr>
        <w:tc>
          <w:tcPr>
            <w:tcW w:w="3114" w:type="dxa"/>
          </w:tcPr>
          <w:p w14:paraId="51A34E53" w14:textId="15F92862"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Purchase of crude oil and feedstock</w:t>
            </w:r>
          </w:p>
        </w:tc>
        <w:tc>
          <w:tcPr>
            <w:tcW w:w="1584" w:type="dxa"/>
            <w:shd w:val="clear" w:color="auto" w:fill="FAFAFA"/>
          </w:tcPr>
          <w:p w14:paraId="0100AB29" w14:textId="221F6746"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11B2F1AE" w14:textId="29C9B023"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shd w:val="clear" w:color="auto" w:fill="FAFAFA"/>
          </w:tcPr>
          <w:p w14:paraId="18EE5304" w14:textId="39770209" w:rsidR="00473CEF" w:rsidRPr="006D3652" w:rsidRDefault="00473CEF" w:rsidP="00473CEF">
            <w:pPr>
              <w:spacing w:line="240" w:lineRule="auto"/>
              <w:ind w:right="-72"/>
              <w:jc w:val="right"/>
              <w:rPr>
                <w:rFonts w:eastAsia="Arial Unicode MS" w:cs="Arial"/>
              </w:rPr>
            </w:pPr>
            <w:r w:rsidRPr="006D3652">
              <w:rPr>
                <w:rFonts w:eastAsia="Arial Unicode MS" w:cs="Arial"/>
              </w:rPr>
              <w:t>42,948</w:t>
            </w:r>
          </w:p>
        </w:tc>
        <w:tc>
          <w:tcPr>
            <w:tcW w:w="1584" w:type="dxa"/>
          </w:tcPr>
          <w:p w14:paraId="09F38547" w14:textId="2595EC83" w:rsidR="00473CEF" w:rsidRPr="006D3652" w:rsidRDefault="00473CEF" w:rsidP="00473CEF">
            <w:pPr>
              <w:spacing w:line="240" w:lineRule="auto"/>
              <w:ind w:right="-72"/>
              <w:jc w:val="right"/>
              <w:rPr>
                <w:rFonts w:eastAsia="Arial Unicode MS" w:cs="Arial"/>
              </w:rPr>
            </w:pPr>
            <w:r w:rsidRPr="006D3652">
              <w:rPr>
                <w:rFonts w:eastAsia="Arial Unicode MS" w:cs="Arial"/>
              </w:rPr>
              <w:t>49,740</w:t>
            </w:r>
          </w:p>
        </w:tc>
      </w:tr>
      <w:tr w:rsidR="00473CEF" w:rsidRPr="00473CEF" w14:paraId="04AC6D51" w14:textId="77777777" w:rsidTr="00D674F3">
        <w:trPr>
          <w:cantSplit/>
        </w:trPr>
        <w:tc>
          <w:tcPr>
            <w:tcW w:w="3114" w:type="dxa"/>
          </w:tcPr>
          <w:p w14:paraId="3FD00A6E" w14:textId="128F023C"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Interest income</w:t>
            </w:r>
          </w:p>
        </w:tc>
        <w:tc>
          <w:tcPr>
            <w:tcW w:w="1584" w:type="dxa"/>
            <w:shd w:val="clear" w:color="auto" w:fill="FAFAFA"/>
          </w:tcPr>
          <w:p w14:paraId="2B2CF63A" w14:textId="135567FB"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76EEE7DB" w14:textId="4E82B3CB"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4641C620" w14:textId="073841A6"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211</w:t>
            </w:r>
          </w:p>
        </w:tc>
        <w:tc>
          <w:tcPr>
            <w:tcW w:w="1584" w:type="dxa"/>
          </w:tcPr>
          <w:p w14:paraId="645AA658" w14:textId="143B3B0C"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276</w:t>
            </w:r>
          </w:p>
        </w:tc>
      </w:tr>
      <w:tr w:rsidR="00473CEF" w:rsidRPr="00473CEF" w14:paraId="2514A1AF" w14:textId="77777777" w:rsidTr="00D674F3">
        <w:trPr>
          <w:cantSplit/>
        </w:trPr>
        <w:tc>
          <w:tcPr>
            <w:tcW w:w="3114" w:type="dxa"/>
          </w:tcPr>
          <w:p w14:paraId="65EA6CC1" w14:textId="3F55089C"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Dividend income</w:t>
            </w:r>
          </w:p>
        </w:tc>
        <w:tc>
          <w:tcPr>
            <w:tcW w:w="1584" w:type="dxa"/>
            <w:shd w:val="clear" w:color="auto" w:fill="FAFAFA"/>
          </w:tcPr>
          <w:p w14:paraId="6D5B0805" w14:textId="3C382CED"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584F94D6" w14:textId="52205B49"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000DBAAD" w14:textId="3E5ADB88"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2,136</w:t>
            </w:r>
          </w:p>
        </w:tc>
        <w:tc>
          <w:tcPr>
            <w:tcW w:w="1584" w:type="dxa"/>
          </w:tcPr>
          <w:p w14:paraId="29BF25AA" w14:textId="3EA4CC58"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3,917</w:t>
            </w:r>
          </w:p>
        </w:tc>
      </w:tr>
      <w:tr w:rsidR="00473CEF" w:rsidRPr="00473CEF" w14:paraId="2701542F" w14:textId="77777777" w:rsidTr="00D674F3">
        <w:trPr>
          <w:cantSplit/>
        </w:trPr>
        <w:tc>
          <w:tcPr>
            <w:tcW w:w="3114" w:type="dxa"/>
          </w:tcPr>
          <w:p w14:paraId="238B7D29" w14:textId="534020F0"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Land lease income</w:t>
            </w:r>
          </w:p>
        </w:tc>
        <w:tc>
          <w:tcPr>
            <w:tcW w:w="1584" w:type="dxa"/>
            <w:shd w:val="clear" w:color="auto" w:fill="FAFAFA"/>
          </w:tcPr>
          <w:p w14:paraId="394D456B" w14:textId="5E3C7047"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646CE433" w14:textId="4FAC2C82"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407B598F" w14:textId="1B345377"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74</w:t>
            </w:r>
          </w:p>
        </w:tc>
        <w:tc>
          <w:tcPr>
            <w:tcW w:w="1584" w:type="dxa"/>
          </w:tcPr>
          <w:p w14:paraId="5727A567" w14:textId="4172C6B6"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72</w:t>
            </w:r>
          </w:p>
        </w:tc>
      </w:tr>
      <w:tr w:rsidR="00473CEF" w:rsidRPr="00473CEF" w14:paraId="33E95E56" w14:textId="77777777" w:rsidTr="00D674F3">
        <w:trPr>
          <w:cantSplit/>
        </w:trPr>
        <w:tc>
          <w:tcPr>
            <w:tcW w:w="3114" w:type="dxa"/>
          </w:tcPr>
          <w:p w14:paraId="79075AE6" w14:textId="6B3DFCB8"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Other income</w:t>
            </w:r>
          </w:p>
        </w:tc>
        <w:tc>
          <w:tcPr>
            <w:tcW w:w="1584" w:type="dxa"/>
            <w:shd w:val="clear" w:color="auto" w:fill="FAFAFA"/>
          </w:tcPr>
          <w:p w14:paraId="2A3722DE" w14:textId="44151F6C"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20415520" w14:textId="79634062"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056B6221" w14:textId="6FA9DABF"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1,812</w:t>
            </w:r>
          </w:p>
        </w:tc>
        <w:tc>
          <w:tcPr>
            <w:tcW w:w="1584" w:type="dxa"/>
          </w:tcPr>
          <w:p w14:paraId="03A033A1" w14:textId="6239C7FF"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2,334</w:t>
            </w:r>
          </w:p>
        </w:tc>
      </w:tr>
      <w:tr w:rsidR="00473CEF" w:rsidRPr="00473CEF" w14:paraId="7EC4CB34" w14:textId="77777777" w:rsidTr="00D674F3">
        <w:trPr>
          <w:cantSplit/>
        </w:trPr>
        <w:tc>
          <w:tcPr>
            <w:tcW w:w="3114" w:type="dxa"/>
          </w:tcPr>
          <w:p w14:paraId="1AD4E196" w14:textId="5DBA7028"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cs/>
              </w:rPr>
            </w:pPr>
            <w:r w:rsidRPr="006D3652">
              <w:rPr>
                <w:rFonts w:cs="Arial"/>
              </w:rPr>
              <w:t>Interest expense</w:t>
            </w:r>
          </w:p>
        </w:tc>
        <w:tc>
          <w:tcPr>
            <w:tcW w:w="1584" w:type="dxa"/>
            <w:shd w:val="clear" w:color="auto" w:fill="FAFAFA"/>
          </w:tcPr>
          <w:p w14:paraId="73DEF0E2" w14:textId="546D854C"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4ACC138C" w14:textId="089F9B7D"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1216CF08" w14:textId="6E1CCCF2"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1,051</w:t>
            </w:r>
          </w:p>
        </w:tc>
        <w:tc>
          <w:tcPr>
            <w:tcW w:w="1584" w:type="dxa"/>
          </w:tcPr>
          <w:p w14:paraId="10113256" w14:textId="61EF4524"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927</w:t>
            </w:r>
          </w:p>
        </w:tc>
      </w:tr>
      <w:tr w:rsidR="00473CEF" w:rsidRPr="00473CEF" w14:paraId="05D21E95" w14:textId="77777777" w:rsidTr="00D674F3">
        <w:trPr>
          <w:cantSplit/>
        </w:trPr>
        <w:tc>
          <w:tcPr>
            <w:tcW w:w="3114" w:type="dxa"/>
          </w:tcPr>
          <w:p w14:paraId="5EB49269" w14:textId="2E1D21A9"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Other expenses</w:t>
            </w:r>
          </w:p>
        </w:tc>
        <w:tc>
          <w:tcPr>
            <w:tcW w:w="1584" w:type="dxa"/>
            <w:shd w:val="clear" w:color="auto" w:fill="FAFAFA"/>
          </w:tcPr>
          <w:p w14:paraId="50619E2F" w14:textId="2EA12D15"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4BFE5B52" w14:textId="784B4C8D"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7802485B" w14:textId="7BC4B9D3"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1,925</w:t>
            </w:r>
          </w:p>
        </w:tc>
        <w:tc>
          <w:tcPr>
            <w:tcW w:w="1584" w:type="dxa"/>
          </w:tcPr>
          <w:p w14:paraId="0A9EB6A9" w14:textId="4519D68D"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1,022</w:t>
            </w:r>
          </w:p>
        </w:tc>
      </w:tr>
      <w:tr w:rsidR="00473CEF" w:rsidRPr="00473CEF" w14:paraId="7459C50C" w14:textId="77777777" w:rsidTr="00D674F3">
        <w:trPr>
          <w:cantSplit/>
        </w:trPr>
        <w:tc>
          <w:tcPr>
            <w:tcW w:w="3114" w:type="dxa"/>
          </w:tcPr>
          <w:p w14:paraId="68EBDB8B" w14:textId="0B48C5A7"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Purchase of assets</w:t>
            </w:r>
          </w:p>
        </w:tc>
        <w:tc>
          <w:tcPr>
            <w:tcW w:w="1584" w:type="dxa"/>
            <w:shd w:val="clear" w:color="auto" w:fill="FAFAFA"/>
          </w:tcPr>
          <w:p w14:paraId="3B526426" w14:textId="01D356C3"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tcPr>
          <w:p w14:paraId="62D8DAEC" w14:textId="23B42812"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tcPr>
          <w:p w14:paraId="345376C3" w14:textId="5171FAFB"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1,056</w:t>
            </w:r>
          </w:p>
        </w:tc>
        <w:tc>
          <w:tcPr>
            <w:tcW w:w="1584" w:type="dxa"/>
          </w:tcPr>
          <w:p w14:paraId="00FFE751" w14:textId="1CB641C2"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41</w:t>
            </w:r>
          </w:p>
        </w:tc>
      </w:tr>
      <w:tr w:rsidR="00473CEF" w:rsidRPr="00473CEF" w14:paraId="75519D0F" w14:textId="77777777" w:rsidTr="00D674F3">
        <w:trPr>
          <w:cantSplit/>
        </w:trPr>
        <w:tc>
          <w:tcPr>
            <w:tcW w:w="3114" w:type="dxa"/>
          </w:tcPr>
          <w:p w14:paraId="32E94729" w14:textId="17056966"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p>
        </w:tc>
        <w:tc>
          <w:tcPr>
            <w:tcW w:w="1584" w:type="dxa"/>
            <w:shd w:val="clear" w:color="auto" w:fill="FAFAFA"/>
          </w:tcPr>
          <w:p w14:paraId="3A5BC131" w14:textId="45A93131" w:rsidR="00473CEF" w:rsidRPr="006D3652" w:rsidRDefault="00473CEF" w:rsidP="00473CEF">
            <w:pPr>
              <w:spacing w:line="240" w:lineRule="auto"/>
              <w:ind w:right="-72"/>
              <w:jc w:val="right"/>
              <w:rPr>
                <w:rFonts w:eastAsia="Arial Unicode MS" w:cs="Arial"/>
              </w:rPr>
            </w:pPr>
          </w:p>
        </w:tc>
        <w:tc>
          <w:tcPr>
            <w:tcW w:w="1584" w:type="dxa"/>
          </w:tcPr>
          <w:p w14:paraId="6D0F51B6" w14:textId="06D0F50E"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shd w:val="clear" w:color="auto" w:fill="FAFAFA"/>
          </w:tcPr>
          <w:p w14:paraId="7FBE95F2" w14:textId="1955BBCE"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tcPr>
          <w:p w14:paraId="4D8B553B" w14:textId="09129DA3"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473CEF" w:rsidRPr="00473CEF" w14:paraId="76EEF60F" w14:textId="77777777" w:rsidTr="00D674F3">
        <w:trPr>
          <w:cantSplit/>
        </w:trPr>
        <w:tc>
          <w:tcPr>
            <w:tcW w:w="3114" w:type="dxa"/>
          </w:tcPr>
          <w:p w14:paraId="5703467A" w14:textId="2A363ADA"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15"/>
              <w:rPr>
                <w:rFonts w:cs="Arial"/>
                <w:b/>
                <w:bCs/>
              </w:rPr>
            </w:pPr>
            <w:r w:rsidRPr="006D3652">
              <w:rPr>
                <w:rFonts w:cs="Arial"/>
                <w:b/>
                <w:bCs/>
              </w:rPr>
              <w:t>Joint ventures</w:t>
            </w:r>
          </w:p>
        </w:tc>
        <w:tc>
          <w:tcPr>
            <w:tcW w:w="1584" w:type="dxa"/>
            <w:shd w:val="clear" w:color="auto" w:fill="FAFAFA"/>
          </w:tcPr>
          <w:p w14:paraId="33B3A43E" w14:textId="7D7C7F5B" w:rsidR="00473CEF" w:rsidRPr="006D3652" w:rsidRDefault="00473CEF" w:rsidP="00473CEF">
            <w:pPr>
              <w:spacing w:line="240" w:lineRule="auto"/>
              <w:ind w:right="-72"/>
              <w:jc w:val="right"/>
              <w:rPr>
                <w:rFonts w:eastAsia="Arial Unicode MS" w:cs="Arial"/>
              </w:rPr>
            </w:pPr>
          </w:p>
        </w:tc>
        <w:tc>
          <w:tcPr>
            <w:tcW w:w="1584" w:type="dxa"/>
          </w:tcPr>
          <w:p w14:paraId="0DB0A3E9" w14:textId="2C2EAECF"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shd w:val="clear" w:color="auto" w:fill="FAFAFA"/>
          </w:tcPr>
          <w:p w14:paraId="4C8CDCC3" w14:textId="15F512A5"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tcPr>
          <w:p w14:paraId="52FE0ABE" w14:textId="75D8F671"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473CEF" w:rsidRPr="00473CEF" w14:paraId="017B330B" w14:textId="77777777" w:rsidTr="00D674F3">
        <w:trPr>
          <w:cantSplit/>
        </w:trPr>
        <w:tc>
          <w:tcPr>
            <w:tcW w:w="3114" w:type="dxa"/>
          </w:tcPr>
          <w:p w14:paraId="486291E3" w14:textId="21DC80B7"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15"/>
              <w:rPr>
                <w:rFonts w:cs="Arial"/>
                <w:b/>
                <w:bCs/>
              </w:rPr>
            </w:pPr>
            <w:r w:rsidRPr="006D3652">
              <w:rPr>
                <w:rFonts w:cs="Arial"/>
              </w:rPr>
              <w:t>Other expenses</w:t>
            </w:r>
          </w:p>
        </w:tc>
        <w:tc>
          <w:tcPr>
            <w:tcW w:w="1584" w:type="dxa"/>
            <w:shd w:val="clear" w:color="auto" w:fill="FAFAFA"/>
          </w:tcPr>
          <w:p w14:paraId="088395CC" w14:textId="2342BD7B" w:rsidR="00473CEF" w:rsidRPr="006D3652" w:rsidRDefault="00473CEF" w:rsidP="00473CEF">
            <w:pPr>
              <w:spacing w:line="240" w:lineRule="auto"/>
              <w:ind w:right="-72"/>
              <w:jc w:val="right"/>
              <w:rPr>
                <w:rFonts w:eastAsia="Arial Unicode MS" w:cs="Arial"/>
              </w:rPr>
            </w:pPr>
            <w:r w:rsidRPr="006D3652">
              <w:rPr>
                <w:rFonts w:eastAsia="Arial Unicode MS" w:cs="Arial"/>
              </w:rPr>
              <w:t>1,253</w:t>
            </w:r>
          </w:p>
        </w:tc>
        <w:tc>
          <w:tcPr>
            <w:tcW w:w="1584" w:type="dxa"/>
          </w:tcPr>
          <w:p w14:paraId="3B166EE7" w14:textId="526BD8B8" w:rsidR="00473CEF" w:rsidRPr="006D3652" w:rsidRDefault="00473CEF" w:rsidP="00473CEF">
            <w:pPr>
              <w:spacing w:line="240" w:lineRule="auto"/>
              <w:ind w:right="-72"/>
              <w:jc w:val="right"/>
              <w:rPr>
                <w:rFonts w:eastAsia="Arial Unicode MS" w:cs="Arial"/>
              </w:rPr>
            </w:pPr>
            <w:r w:rsidRPr="006D3652">
              <w:rPr>
                <w:rFonts w:eastAsia="Arial Unicode MS" w:cs="Arial"/>
              </w:rPr>
              <w:t>1,263</w:t>
            </w:r>
          </w:p>
        </w:tc>
        <w:tc>
          <w:tcPr>
            <w:tcW w:w="1584" w:type="dxa"/>
            <w:shd w:val="clear" w:color="auto" w:fill="FAFAFA"/>
          </w:tcPr>
          <w:p w14:paraId="66A96BCF" w14:textId="0E65FE29" w:rsidR="00473CEF" w:rsidRPr="006D3652" w:rsidRDefault="00473CEF" w:rsidP="00473CEF">
            <w:pPr>
              <w:spacing w:line="240" w:lineRule="auto"/>
              <w:ind w:right="-72"/>
              <w:jc w:val="right"/>
              <w:rPr>
                <w:rFonts w:eastAsia="Arial Unicode MS" w:cs="Arial"/>
              </w:rPr>
            </w:pPr>
            <w:r w:rsidRPr="006D3652">
              <w:rPr>
                <w:rFonts w:eastAsia="Arial Unicode MS" w:cs="Arial"/>
              </w:rPr>
              <w:t>1,253</w:t>
            </w:r>
          </w:p>
        </w:tc>
        <w:tc>
          <w:tcPr>
            <w:tcW w:w="1584" w:type="dxa"/>
          </w:tcPr>
          <w:p w14:paraId="0C99C084" w14:textId="79D43346" w:rsidR="00473CEF" w:rsidRPr="006D3652" w:rsidRDefault="00473CEF" w:rsidP="00473CEF">
            <w:pPr>
              <w:spacing w:line="240" w:lineRule="auto"/>
              <w:ind w:right="-72"/>
              <w:jc w:val="right"/>
              <w:rPr>
                <w:rFonts w:eastAsia="Arial Unicode MS" w:cs="Arial"/>
              </w:rPr>
            </w:pPr>
            <w:r w:rsidRPr="006D3652">
              <w:rPr>
                <w:rFonts w:eastAsia="Arial Unicode MS" w:cs="Arial"/>
              </w:rPr>
              <w:t>1,263</w:t>
            </w:r>
          </w:p>
        </w:tc>
      </w:tr>
      <w:tr w:rsidR="00D21F88" w:rsidRPr="00473CEF" w14:paraId="17125A53" w14:textId="77777777" w:rsidTr="00D674F3">
        <w:trPr>
          <w:cantSplit/>
        </w:trPr>
        <w:tc>
          <w:tcPr>
            <w:tcW w:w="3114" w:type="dxa"/>
          </w:tcPr>
          <w:p w14:paraId="72C419CF" w14:textId="77777777" w:rsidR="00D21F88" w:rsidRPr="006D3652" w:rsidRDefault="00D21F88"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15"/>
              <w:rPr>
                <w:rFonts w:cs="Arial"/>
                <w:b/>
                <w:bCs/>
                <w:cs/>
              </w:rPr>
            </w:pPr>
          </w:p>
        </w:tc>
        <w:tc>
          <w:tcPr>
            <w:tcW w:w="1584" w:type="dxa"/>
            <w:shd w:val="clear" w:color="auto" w:fill="FAFAFA"/>
          </w:tcPr>
          <w:p w14:paraId="681F1F92" w14:textId="77777777" w:rsidR="00D21F88" w:rsidRPr="006D3652" w:rsidRDefault="00D21F88" w:rsidP="00473CEF">
            <w:pPr>
              <w:spacing w:line="240" w:lineRule="auto"/>
              <w:ind w:right="-72"/>
              <w:jc w:val="right"/>
              <w:rPr>
                <w:rFonts w:eastAsia="Arial Unicode MS" w:cs="Arial"/>
              </w:rPr>
            </w:pPr>
          </w:p>
        </w:tc>
        <w:tc>
          <w:tcPr>
            <w:tcW w:w="1584" w:type="dxa"/>
          </w:tcPr>
          <w:p w14:paraId="0D0B0A2B" w14:textId="77777777" w:rsidR="00D21F88" w:rsidRPr="006D3652" w:rsidRDefault="00D21F88" w:rsidP="00473CEF">
            <w:pPr>
              <w:spacing w:line="240" w:lineRule="auto"/>
              <w:ind w:right="-72"/>
              <w:jc w:val="right"/>
              <w:rPr>
                <w:rFonts w:eastAsia="Arial Unicode MS" w:cs="Arial"/>
              </w:rPr>
            </w:pPr>
          </w:p>
        </w:tc>
        <w:tc>
          <w:tcPr>
            <w:tcW w:w="1584" w:type="dxa"/>
            <w:shd w:val="clear" w:color="auto" w:fill="FAFAFA"/>
          </w:tcPr>
          <w:p w14:paraId="7B91DD33" w14:textId="77777777" w:rsidR="00D21F88" w:rsidRPr="006D3652" w:rsidRDefault="00D21F88" w:rsidP="00473CEF">
            <w:pPr>
              <w:spacing w:line="240" w:lineRule="auto"/>
              <w:ind w:right="-72"/>
              <w:jc w:val="right"/>
              <w:rPr>
                <w:rFonts w:eastAsia="Arial Unicode MS" w:cs="Arial"/>
              </w:rPr>
            </w:pPr>
          </w:p>
        </w:tc>
        <w:tc>
          <w:tcPr>
            <w:tcW w:w="1584" w:type="dxa"/>
          </w:tcPr>
          <w:p w14:paraId="25DFD59B" w14:textId="77777777" w:rsidR="00D21F88" w:rsidRPr="006D3652" w:rsidRDefault="00D21F88" w:rsidP="00473CEF">
            <w:pPr>
              <w:spacing w:line="240" w:lineRule="auto"/>
              <w:ind w:right="-72"/>
              <w:jc w:val="right"/>
              <w:rPr>
                <w:rFonts w:eastAsia="Arial Unicode MS" w:cs="Arial"/>
              </w:rPr>
            </w:pPr>
          </w:p>
        </w:tc>
      </w:tr>
      <w:tr w:rsidR="00473CEF" w:rsidRPr="00473CEF" w14:paraId="1F6BB432" w14:textId="77777777" w:rsidTr="00D674F3">
        <w:trPr>
          <w:cantSplit/>
        </w:trPr>
        <w:tc>
          <w:tcPr>
            <w:tcW w:w="3114" w:type="dxa"/>
          </w:tcPr>
          <w:p w14:paraId="6E61CB1D" w14:textId="00129765" w:rsidR="00473CEF" w:rsidRPr="006D3652" w:rsidRDefault="00D21F88"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15"/>
              <w:rPr>
                <w:rFonts w:cs="Arial"/>
                <w:b/>
                <w:bCs/>
                <w:cs/>
              </w:rPr>
            </w:pPr>
            <w:r>
              <w:rPr>
                <w:rFonts w:cs="Arial"/>
                <w:b/>
                <w:bCs/>
              </w:rPr>
              <w:t>Associates</w:t>
            </w:r>
          </w:p>
        </w:tc>
        <w:tc>
          <w:tcPr>
            <w:tcW w:w="1584" w:type="dxa"/>
            <w:shd w:val="clear" w:color="auto" w:fill="FAFAFA"/>
          </w:tcPr>
          <w:p w14:paraId="38BA187D" w14:textId="77777777" w:rsidR="00473CEF" w:rsidRPr="006D3652" w:rsidRDefault="00473CEF" w:rsidP="00473CEF">
            <w:pPr>
              <w:spacing w:line="240" w:lineRule="auto"/>
              <w:ind w:right="-72"/>
              <w:jc w:val="right"/>
              <w:rPr>
                <w:rFonts w:eastAsia="Arial Unicode MS" w:cs="Arial"/>
              </w:rPr>
            </w:pPr>
          </w:p>
        </w:tc>
        <w:tc>
          <w:tcPr>
            <w:tcW w:w="1584" w:type="dxa"/>
          </w:tcPr>
          <w:p w14:paraId="564A49A7" w14:textId="77777777" w:rsidR="00473CEF" w:rsidRPr="006D3652" w:rsidRDefault="00473CEF" w:rsidP="00473CEF">
            <w:pPr>
              <w:spacing w:line="240" w:lineRule="auto"/>
              <w:ind w:right="-72"/>
              <w:jc w:val="right"/>
              <w:rPr>
                <w:rFonts w:eastAsia="Arial Unicode MS" w:cs="Arial"/>
              </w:rPr>
            </w:pPr>
          </w:p>
        </w:tc>
        <w:tc>
          <w:tcPr>
            <w:tcW w:w="1584" w:type="dxa"/>
            <w:shd w:val="clear" w:color="auto" w:fill="FAFAFA"/>
          </w:tcPr>
          <w:p w14:paraId="7AF86820" w14:textId="77777777" w:rsidR="00473CEF" w:rsidRPr="006D3652" w:rsidRDefault="00473CEF" w:rsidP="00473CEF">
            <w:pPr>
              <w:spacing w:line="240" w:lineRule="auto"/>
              <w:ind w:right="-72"/>
              <w:jc w:val="right"/>
              <w:rPr>
                <w:rFonts w:eastAsia="Arial Unicode MS" w:cs="Arial"/>
              </w:rPr>
            </w:pPr>
          </w:p>
        </w:tc>
        <w:tc>
          <w:tcPr>
            <w:tcW w:w="1584" w:type="dxa"/>
          </w:tcPr>
          <w:p w14:paraId="26BF9960" w14:textId="77777777" w:rsidR="00473CEF" w:rsidRPr="006D3652" w:rsidRDefault="00473CEF" w:rsidP="00473CEF">
            <w:pPr>
              <w:spacing w:line="240" w:lineRule="auto"/>
              <w:ind w:right="-72"/>
              <w:jc w:val="right"/>
              <w:rPr>
                <w:rFonts w:eastAsia="Arial Unicode MS" w:cs="Arial"/>
              </w:rPr>
            </w:pPr>
          </w:p>
        </w:tc>
      </w:tr>
      <w:tr w:rsidR="00D21F88" w:rsidRPr="00473CEF" w14:paraId="3E0FDD8F" w14:textId="77777777" w:rsidTr="00D674F3">
        <w:trPr>
          <w:cantSplit/>
        </w:trPr>
        <w:tc>
          <w:tcPr>
            <w:tcW w:w="3114" w:type="dxa"/>
          </w:tcPr>
          <w:p w14:paraId="3C83F257" w14:textId="0D968E43" w:rsidR="00D21F88" w:rsidRPr="006D3652" w:rsidRDefault="00D21F88"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Pr>
                <w:rFonts w:cs="Arial"/>
              </w:rPr>
              <w:t>Revenue from sale</w:t>
            </w:r>
            <w:r w:rsidR="00DA7E01">
              <w:rPr>
                <w:rFonts w:cs="Arial"/>
              </w:rPr>
              <w:t>s</w:t>
            </w:r>
            <w:r>
              <w:rPr>
                <w:rFonts w:cs="Arial"/>
              </w:rPr>
              <w:t xml:space="preserve"> and services</w:t>
            </w:r>
          </w:p>
        </w:tc>
        <w:tc>
          <w:tcPr>
            <w:tcW w:w="1584" w:type="dxa"/>
            <w:shd w:val="clear" w:color="auto" w:fill="FAFAFA"/>
          </w:tcPr>
          <w:p w14:paraId="2CF4B8B1" w14:textId="2F76A71C" w:rsidR="00D21F88" w:rsidRPr="006D3652" w:rsidRDefault="00D21F88" w:rsidP="00473CEF">
            <w:pPr>
              <w:spacing w:line="240" w:lineRule="auto"/>
              <w:ind w:right="-72"/>
              <w:jc w:val="right"/>
              <w:rPr>
                <w:rFonts w:eastAsia="Arial Unicode MS" w:cs="Arial"/>
              </w:rPr>
            </w:pPr>
            <w:r>
              <w:rPr>
                <w:rFonts w:eastAsia="Arial Unicode MS" w:cs="Arial"/>
              </w:rPr>
              <w:t>4</w:t>
            </w:r>
          </w:p>
        </w:tc>
        <w:tc>
          <w:tcPr>
            <w:tcW w:w="1584" w:type="dxa"/>
          </w:tcPr>
          <w:p w14:paraId="435E23E9" w14:textId="6DDCA6DF" w:rsidR="00D21F88" w:rsidRPr="006D3652" w:rsidRDefault="00D21F88"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Pr>
                <w:rFonts w:ascii="Arial" w:eastAsia="Arial Unicode MS" w:hAnsi="Arial" w:cs="Arial"/>
                <w:sz w:val="18"/>
                <w:szCs w:val="18"/>
                <w:lang w:val="en-US"/>
              </w:rPr>
              <w:t>10</w:t>
            </w:r>
          </w:p>
        </w:tc>
        <w:tc>
          <w:tcPr>
            <w:tcW w:w="1584" w:type="dxa"/>
            <w:shd w:val="clear" w:color="auto" w:fill="FAFAFA"/>
          </w:tcPr>
          <w:p w14:paraId="0D9471AC" w14:textId="44FAB551" w:rsidR="00D21F88" w:rsidRPr="006D3652" w:rsidRDefault="00D21F88"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Pr>
                <w:rFonts w:ascii="Arial" w:eastAsia="Arial Unicode MS" w:hAnsi="Arial" w:cs="Arial"/>
                <w:sz w:val="18"/>
                <w:szCs w:val="18"/>
                <w:lang w:val="en-US"/>
              </w:rPr>
              <w:t>3</w:t>
            </w:r>
          </w:p>
        </w:tc>
        <w:tc>
          <w:tcPr>
            <w:tcW w:w="1584" w:type="dxa"/>
          </w:tcPr>
          <w:p w14:paraId="12D986AA" w14:textId="610ACB73" w:rsidR="00D21F88" w:rsidRPr="006D3652" w:rsidRDefault="00D21F88"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Pr>
                <w:rFonts w:ascii="Arial" w:eastAsia="Arial Unicode MS" w:hAnsi="Arial" w:cs="Arial"/>
                <w:sz w:val="18"/>
                <w:szCs w:val="18"/>
                <w:lang w:val="en-US"/>
              </w:rPr>
              <w:t>6</w:t>
            </w:r>
          </w:p>
        </w:tc>
      </w:tr>
      <w:tr w:rsidR="00473CEF" w:rsidRPr="00473CEF" w14:paraId="7069A804" w14:textId="77777777" w:rsidTr="00D674F3">
        <w:trPr>
          <w:cantSplit/>
        </w:trPr>
        <w:tc>
          <w:tcPr>
            <w:tcW w:w="3114" w:type="dxa"/>
          </w:tcPr>
          <w:p w14:paraId="2F8B70B4" w14:textId="221A6E62"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Purchase of crude oil and feedstock</w:t>
            </w:r>
          </w:p>
        </w:tc>
        <w:tc>
          <w:tcPr>
            <w:tcW w:w="1584" w:type="dxa"/>
            <w:shd w:val="clear" w:color="auto" w:fill="FAFAFA"/>
          </w:tcPr>
          <w:p w14:paraId="136F74D9" w14:textId="6B0975EC" w:rsidR="00473CEF" w:rsidRPr="006D3652" w:rsidRDefault="00473CEF" w:rsidP="00473CEF">
            <w:pPr>
              <w:spacing w:line="240" w:lineRule="auto"/>
              <w:ind w:right="-72"/>
              <w:jc w:val="right"/>
              <w:rPr>
                <w:rFonts w:eastAsia="Arial Unicode MS" w:cs="Arial"/>
              </w:rPr>
            </w:pPr>
            <w:r w:rsidRPr="006D3652">
              <w:rPr>
                <w:rFonts w:eastAsia="Arial Unicode MS" w:cs="Arial"/>
              </w:rPr>
              <w:t>434</w:t>
            </w:r>
          </w:p>
        </w:tc>
        <w:tc>
          <w:tcPr>
            <w:tcW w:w="1584" w:type="dxa"/>
          </w:tcPr>
          <w:p w14:paraId="35E258F0" w14:textId="64FDD425"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623</w:t>
            </w:r>
          </w:p>
        </w:tc>
        <w:tc>
          <w:tcPr>
            <w:tcW w:w="1584" w:type="dxa"/>
            <w:shd w:val="clear" w:color="auto" w:fill="FAFAFA"/>
          </w:tcPr>
          <w:p w14:paraId="477ABA31" w14:textId="78C0818E"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412</w:t>
            </w:r>
          </w:p>
        </w:tc>
        <w:tc>
          <w:tcPr>
            <w:tcW w:w="1584" w:type="dxa"/>
          </w:tcPr>
          <w:p w14:paraId="4A45BCD2" w14:textId="0C3716EE"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622</w:t>
            </w:r>
          </w:p>
        </w:tc>
      </w:tr>
      <w:tr w:rsidR="00473CEF" w:rsidRPr="00473CEF" w14:paraId="6DB80C98" w14:textId="77777777" w:rsidTr="00D674F3">
        <w:trPr>
          <w:cantSplit/>
        </w:trPr>
        <w:tc>
          <w:tcPr>
            <w:tcW w:w="3114" w:type="dxa"/>
          </w:tcPr>
          <w:p w14:paraId="205F9897" w14:textId="4A07E976"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Dividend income</w:t>
            </w:r>
          </w:p>
        </w:tc>
        <w:tc>
          <w:tcPr>
            <w:tcW w:w="1584" w:type="dxa"/>
            <w:shd w:val="clear" w:color="auto" w:fill="FAFAFA"/>
          </w:tcPr>
          <w:p w14:paraId="0E6DAB81" w14:textId="2C9442B0" w:rsidR="00473CEF" w:rsidRPr="006D3652" w:rsidRDefault="00473CEF" w:rsidP="00473CEF">
            <w:pPr>
              <w:spacing w:line="240" w:lineRule="auto"/>
              <w:ind w:right="-72"/>
              <w:jc w:val="right"/>
              <w:rPr>
                <w:rFonts w:eastAsia="Arial Unicode MS" w:cs="Arial"/>
              </w:rPr>
            </w:pPr>
            <w:r w:rsidRPr="006D3652">
              <w:rPr>
                <w:rFonts w:eastAsia="Arial Unicode MS" w:cs="Arial"/>
              </w:rPr>
              <w:t>596</w:t>
            </w:r>
          </w:p>
        </w:tc>
        <w:tc>
          <w:tcPr>
            <w:tcW w:w="1584" w:type="dxa"/>
          </w:tcPr>
          <w:p w14:paraId="205934C1" w14:textId="4ECF2637" w:rsidR="00473CEF" w:rsidRPr="006D3652" w:rsidRDefault="00473CEF" w:rsidP="00473CEF">
            <w:pPr>
              <w:spacing w:line="240" w:lineRule="auto"/>
              <w:ind w:right="-72"/>
              <w:jc w:val="right"/>
              <w:rPr>
                <w:rFonts w:eastAsia="Arial Unicode MS" w:cs="Arial"/>
              </w:rPr>
            </w:pPr>
            <w:r w:rsidRPr="006D3652">
              <w:rPr>
                <w:rFonts w:eastAsia="Arial Unicode MS" w:cs="Arial"/>
              </w:rPr>
              <w:t>-</w:t>
            </w:r>
          </w:p>
        </w:tc>
        <w:tc>
          <w:tcPr>
            <w:tcW w:w="1584" w:type="dxa"/>
            <w:shd w:val="clear" w:color="auto" w:fill="FAFAFA"/>
          </w:tcPr>
          <w:p w14:paraId="19498F21" w14:textId="7BF9E25F" w:rsidR="00473CEF" w:rsidRPr="006D3652" w:rsidRDefault="00473CEF" w:rsidP="00473CEF">
            <w:pPr>
              <w:spacing w:line="240" w:lineRule="auto"/>
              <w:ind w:right="-72"/>
              <w:jc w:val="right"/>
              <w:rPr>
                <w:rFonts w:eastAsia="Arial Unicode MS" w:cs="Arial"/>
              </w:rPr>
            </w:pPr>
            <w:r w:rsidRPr="006D3652">
              <w:rPr>
                <w:rFonts w:eastAsia="Arial Unicode MS" w:cs="Arial"/>
              </w:rPr>
              <w:t>192</w:t>
            </w:r>
          </w:p>
        </w:tc>
        <w:tc>
          <w:tcPr>
            <w:tcW w:w="1584" w:type="dxa"/>
          </w:tcPr>
          <w:p w14:paraId="3604B59D" w14:textId="3C6E40E9" w:rsidR="00473CEF" w:rsidRPr="006D3652" w:rsidRDefault="00473CEF" w:rsidP="00473CEF">
            <w:pPr>
              <w:spacing w:line="240" w:lineRule="auto"/>
              <w:ind w:right="-72"/>
              <w:jc w:val="right"/>
              <w:rPr>
                <w:rFonts w:eastAsia="Arial Unicode MS" w:cs="Arial"/>
              </w:rPr>
            </w:pPr>
            <w:r w:rsidRPr="006D3652">
              <w:rPr>
                <w:rFonts w:eastAsia="Arial Unicode MS" w:cs="Arial"/>
              </w:rPr>
              <w:t>183</w:t>
            </w:r>
          </w:p>
        </w:tc>
      </w:tr>
      <w:tr w:rsidR="00473CEF" w:rsidRPr="00473CEF" w14:paraId="47E7C46F" w14:textId="77777777" w:rsidTr="00D674F3">
        <w:trPr>
          <w:cantSplit/>
        </w:trPr>
        <w:tc>
          <w:tcPr>
            <w:tcW w:w="3114" w:type="dxa"/>
          </w:tcPr>
          <w:p w14:paraId="3C6C0CF3" w14:textId="38776321"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Land lease income</w:t>
            </w:r>
          </w:p>
        </w:tc>
        <w:tc>
          <w:tcPr>
            <w:tcW w:w="1584" w:type="dxa"/>
            <w:shd w:val="clear" w:color="auto" w:fill="FAFAFA"/>
          </w:tcPr>
          <w:p w14:paraId="1839AB22" w14:textId="0529BA53" w:rsidR="00473CEF" w:rsidRPr="006D3652" w:rsidRDefault="00473CEF" w:rsidP="00473CEF">
            <w:pPr>
              <w:spacing w:line="240" w:lineRule="auto"/>
              <w:ind w:right="-72"/>
              <w:jc w:val="right"/>
              <w:rPr>
                <w:rFonts w:eastAsia="Arial Unicode MS" w:cs="Arial"/>
              </w:rPr>
            </w:pPr>
            <w:r w:rsidRPr="006D3652">
              <w:rPr>
                <w:rFonts w:eastAsia="Arial Unicode MS" w:cs="Arial"/>
              </w:rPr>
              <w:t>8</w:t>
            </w:r>
          </w:p>
        </w:tc>
        <w:tc>
          <w:tcPr>
            <w:tcW w:w="1584" w:type="dxa"/>
          </w:tcPr>
          <w:p w14:paraId="7766FD8E" w14:textId="2CDDAA77" w:rsidR="00473CEF" w:rsidRPr="006D3652" w:rsidRDefault="00473CEF" w:rsidP="00473CEF">
            <w:pPr>
              <w:spacing w:line="240" w:lineRule="auto"/>
              <w:ind w:right="-72"/>
              <w:jc w:val="right"/>
              <w:rPr>
                <w:rFonts w:eastAsia="Arial Unicode MS" w:cs="Arial"/>
              </w:rPr>
            </w:pPr>
            <w:r w:rsidRPr="006D3652">
              <w:rPr>
                <w:rFonts w:eastAsia="Arial Unicode MS" w:cs="Arial"/>
              </w:rPr>
              <w:t>8</w:t>
            </w:r>
          </w:p>
        </w:tc>
        <w:tc>
          <w:tcPr>
            <w:tcW w:w="1584" w:type="dxa"/>
            <w:shd w:val="clear" w:color="auto" w:fill="FAFAFA"/>
          </w:tcPr>
          <w:p w14:paraId="451A385B" w14:textId="4EE1666E" w:rsidR="00473CEF" w:rsidRPr="006D3652" w:rsidRDefault="00473CEF" w:rsidP="00473CEF">
            <w:pPr>
              <w:spacing w:line="240" w:lineRule="auto"/>
              <w:ind w:right="-72"/>
              <w:jc w:val="right"/>
              <w:rPr>
                <w:rFonts w:eastAsia="Arial Unicode MS" w:cs="Arial"/>
              </w:rPr>
            </w:pPr>
            <w:r w:rsidRPr="006D3652">
              <w:rPr>
                <w:rFonts w:eastAsia="Arial Unicode MS" w:cs="Arial"/>
              </w:rPr>
              <w:t>8</w:t>
            </w:r>
          </w:p>
        </w:tc>
        <w:tc>
          <w:tcPr>
            <w:tcW w:w="1584" w:type="dxa"/>
          </w:tcPr>
          <w:p w14:paraId="19F0D9FF" w14:textId="38236393" w:rsidR="00473CEF" w:rsidRPr="006D3652" w:rsidRDefault="00473CEF" w:rsidP="00473CEF">
            <w:pPr>
              <w:spacing w:line="240" w:lineRule="auto"/>
              <w:ind w:right="-72"/>
              <w:jc w:val="right"/>
              <w:rPr>
                <w:rFonts w:eastAsia="Arial Unicode MS" w:cs="Arial"/>
              </w:rPr>
            </w:pPr>
            <w:r w:rsidRPr="006D3652">
              <w:rPr>
                <w:rFonts w:eastAsia="Arial Unicode MS" w:cs="Arial"/>
              </w:rPr>
              <w:t>8</w:t>
            </w:r>
          </w:p>
        </w:tc>
      </w:tr>
      <w:tr w:rsidR="00473CEF" w:rsidRPr="00473CEF" w14:paraId="058E8D0C" w14:textId="77777777" w:rsidTr="00D674F3">
        <w:trPr>
          <w:cantSplit/>
        </w:trPr>
        <w:tc>
          <w:tcPr>
            <w:tcW w:w="3114" w:type="dxa"/>
          </w:tcPr>
          <w:p w14:paraId="2167A407" w14:textId="5722CB71"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Other income</w:t>
            </w:r>
          </w:p>
        </w:tc>
        <w:tc>
          <w:tcPr>
            <w:tcW w:w="1584" w:type="dxa"/>
            <w:shd w:val="clear" w:color="auto" w:fill="FAFAFA"/>
          </w:tcPr>
          <w:p w14:paraId="200C61E2" w14:textId="5C8D1D12" w:rsidR="00473CEF" w:rsidRPr="006D3652" w:rsidRDefault="00473CEF" w:rsidP="00473CEF">
            <w:pPr>
              <w:spacing w:line="240" w:lineRule="auto"/>
              <w:ind w:right="-72"/>
              <w:jc w:val="right"/>
              <w:rPr>
                <w:rFonts w:eastAsia="Arial Unicode MS" w:cs="Arial"/>
              </w:rPr>
            </w:pPr>
            <w:r w:rsidRPr="006D3652">
              <w:rPr>
                <w:rFonts w:eastAsia="Arial Unicode MS" w:cs="Arial"/>
              </w:rPr>
              <w:t>21</w:t>
            </w:r>
          </w:p>
        </w:tc>
        <w:tc>
          <w:tcPr>
            <w:tcW w:w="1584" w:type="dxa"/>
          </w:tcPr>
          <w:p w14:paraId="1613DD91" w14:textId="2CA116CE" w:rsidR="00473CEF" w:rsidRPr="006D3652" w:rsidRDefault="00473CEF" w:rsidP="00473CEF">
            <w:pPr>
              <w:spacing w:line="240" w:lineRule="auto"/>
              <w:ind w:right="-72"/>
              <w:jc w:val="right"/>
              <w:rPr>
                <w:rFonts w:eastAsia="Arial Unicode MS" w:cs="Arial"/>
              </w:rPr>
            </w:pPr>
            <w:r w:rsidRPr="006D3652">
              <w:rPr>
                <w:rFonts w:eastAsia="Arial Unicode MS" w:cs="Arial"/>
              </w:rPr>
              <w:t>21</w:t>
            </w:r>
          </w:p>
        </w:tc>
        <w:tc>
          <w:tcPr>
            <w:tcW w:w="1584" w:type="dxa"/>
            <w:shd w:val="clear" w:color="auto" w:fill="FAFAFA"/>
          </w:tcPr>
          <w:p w14:paraId="1327BB93" w14:textId="3AF49974" w:rsidR="00473CEF" w:rsidRPr="006D3652" w:rsidRDefault="00473CEF" w:rsidP="00473CEF">
            <w:pPr>
              <w:spacing w:line="240" w:lineRule="auto"/>
              <w:ind w:right="-72"/>
              <w:jc w:val="right"/>
              <w:rPr>
                <w:rFonts w:eastAsia="Arial Unicode MS" w:cs="Arial"/>
              </w:rPr>
            </w:pPr>
            <w:r w:rsidRPr="006D3652">
              <w:rPr>
                <w:rFonts w:eastAsia="Arial Unicode MS" w:cs="Arial"/>
              </w:rPr>
              <w:t>20</w:t>
            </w:r>
          </w:p>
        </w:tc>
        <w:tc>
          <w:tcPr>
            <w:tcW w:w="1584" w:type="dxa"/>
          </w:tcPr>
          <w:p w14:paraId="7653BD35" w14:textId="54AFCEF5" w:rsidR="00473CEF" w:rsidRPr="006D3652" w:rsidRDefault="00473CEF" w:rsidP="00473CEF">
            <w:pPr>
              <w:spacing w:line="240" w:lineRule="auto"/>
              <w:ind w:right="-72"/>
              <w:jc w:val="right"/>
              <w:rPr>
                <w:rFonts w:eastAsia="Arial Unicode MS" w:cs="Arial"/>
              </w:rPr>
            </w:pPr>
            <w:r w:rsidRPr="006D3652">
              <w:rPr>
                <w:rFonts w:eastAsia="Arial Unicode MS" w:cs="Arial"/>
              </w:rPr>
              <w:t>19</w:t>
            </w:r>
          </w:p>
        </w:tc>
      </w:tr>
      <w:tr w:rsidR="00473CEF" w:rsidRPr="00473CEF" w14:paraId="7F85D205" w14:textId="77777777" w:rsidTr="00D674F3">
        <w:trPr>
          <w:cantSplit/>
        </w:trPr>
        <w:tc>
          <w:tcPr>
            <w:tcW w:w="3114" w:type="dxa"/>
          </w:tcPr>
          <w:p w14:paraId="48C5C353" w14:textId="6CE3A1D0"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Other expenses</w:t>
            </w:r>
          </w:p>
        </w:tc>
        <w:tc>
          <w:tcPr>
            <w:tcW w:w="1584" w:type="dxa"/>
            <w:shd w:val="clear" w:color="auto" w:fill="FAFAFA"/>
          </w:tcPr>
          <w:p w14:paraId="65E3294E" w14:textId="73C39AC0" w:rsidR="00473CEF" w:rsidRPr="006D3652" w:rsidRDefault="00473CEF" w:rsidP="00473CEF">
            <w:pPr>
              <w:spacing w:line="240" w:lineRule="auto"/>
              <w:ind w:right="-72"/>
              <w:jc w:val="right"/>
              <w:rPr>
                <w:rFonts w:eastAsia="Arial Unicode MS" w:cs="Arial"/>
              </w:rPr>
            </w:pPr>
            <w:r w:rsidRPr="006D3652">
              <w:rPr>
                <w:rFonts w:eastAsia="Arial Unicode MS" w:cs="Arial"/>
              </w:rPr>
              <w:t>363</w:t>
            </w:r>
          </w:p>
        </w:tc>
        <w:tc>
          <w:tcPr>
            <w:tcW w:w="1584" w:type="dxa"/>
          </w:tcPr>
          <w:p w14:paraId="56B49397" w14:textId="3214B10F"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289</w:t>
            </w:r>
          </w:p>
        </w:tc>
        <w:tc>
          <w:tcPr>
            <w:tcW w:w="1584" w:type="dxa"/>
            <w:shd w:val="clear" w:color="auto" w:fill="FAFAFA"/>
          </w:tcPr>
          <w:p w14:paraId="688EE42A" w14:textId="5ED96949"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342</w:t>
            </w:r>
          </w:p>
        </w:tc>
        <w:tc>
          <w:tcPr>
            <w:tcW w:w="1584" w:type="dxa"/>
          </w:tcPr>
          <w:p w14:paraId="4CD41711" w14:textId="55A8F161"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270</w:t>
            </w:r>
          </w:p>
        </w:tc>
      </w:tr>
      <w:tr w:rsidR="00473CEF" w:rsidRPr="00473CEF" w14:paraId="6DD15C11" w14:textId="77777777" w:rsidTr="00D674F3">
        <w:trPr>
          <w:cantSplit/>
        </w:trPr>
        <w:tc>
          <w:tcPr>
            <w:tcW w:w="3114" w:type="dxa"/>
          </w:tcPr>
          <w:p w14:paraId="4BD70AC5" w14:textId="4D410A9A"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rPr>
              <w:t>Purchase of assets</w:t>
            </w:r>
          </w:p>
        </w:tc>
        <w:tc>
          <w:tcPr>
            <w:tcW w:w="1584" w:type="dxa"/>
            <w:shd w:val="clear" w:color="auto" w:fill="FAFAFA"/>
          </w:tcPr>
          <w:p w14:paraId="13C4F246" w14:textId="53409328" w:rsidR="00473CEF" w:rsidRPr="006D3652" w:rsidRDefault="00473CEF" w:rsidP="00473CEF">
            <w:pPr>
              <w:spacing w:line="240" w:lineRule="auto"/>
              <w:ind w:right="-72"/>
              <w:jc w:val="right"/>
              <w:rPr>
                <w:rFonts w:eastAsia="Arial Unicode MS" w:cs="Arial"/>
              </w:rPr>
            </w:pPr>
            <w:r w:rsidRPr="006D3652">
              <w:rPr>
                <w:rFonts w:eastAsia="Arial Unicode MS" w:cs="Arial"/>
              </w:rPr>
              <w:t>69</w:t>
            </w:r>
          </w:p>
        </w:tc>
        <w:tc>
          <w:tcPr>
            <w:tcW w:w="1584" w:type="dxa"/>
          </w:tcPr>
          <w:p w14:paraId="058F1E95" w14:textId="6F5A3DDF"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63</w:t>
            </w:r>
          </w:p>
        </w:tc>
        <w:tc>
          <w:tcPr>
            <w:tcW w:w="1584" w:type="dxa"/>
            <w:shd w:val="clear" w:color="auto" w:fill="FAFAFA"/>
          </w:tcPr>
          <w:p w14:paraId="5E94E19D" w14:textId="740473C4"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69</w:t>
            </w:r>
          </w:p>
        </w:tc>
        <w:tc>
          <w:tcPr>
            <w:tcW w:w="1584" w:type="dxa"/>
          </w:tcPr>
          <w:p w14:paraId="10A039AD" w14:textId="33E02488"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63</w:t>
            </w:r>
          </w:p>
        </w:tc>
      </w:tr>
      <w:tr w:rsidR="00473CEF" w:rsidRPr="00473CEF" w14:paraId="38025B41" w14:textId="77777777" w:rsidTr="00D674F3">
        <w:trPr>
          <w:cantSplit/>
        </w:trPr>
        <w:tc>
          <w:tcPr>
            <w:tcW w:w="3114" w:type="dxa"/>
          </w:tcPr>
          <w:p w14:paraId="13C5D730" w14:textId="38E63446"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p>
        </w:tc>
        <w:tc>
          <w:tcPr>
            <w:tcW w:w="1584" w:type="dxa"/>
            <w:shd w:val="clear" w:color="auto" w:fill="FAFAFA"/>
          </w:tcPr>
          <w:p w14:paraId="27DD0C34" w14:textId="7270241D" w:rsidR="00473CEF" w:rsidRPr="006D3652" w:rsidRDefault="00473CEF" w:rsidP="00473CEF">
            <w:pPr>
              <w:spacing w:line="240" w:lineRule="auto"/>
              <w:ind w:right="-72"/>
              <w:jc w:val="right"/>
              <w:rPr>
                <w:rFonts w:eastAsia="Arial Unicode MS" w:cs="Arial"/>
              </w:rPr>
            </w:pPr>
          </w:p>
        </w:tc>
        <w:tc>
          <w:tcPr>
            <w:tcW w:w="1584" w:type="dxa"/>
          </w:tcPr>
          <w:p w14:paraId="6629F078" w14:textId="53265FB3"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shd w:val="clear" w:color="auto" w:fill="FAFAFA"/>
          </w:tcPr>
          <w:p w14:paraId="71FB13AB" w14:textId="5B715D2A"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tcPr>
          <w:p w14:paraId="482E6C6D" w14:textId="270FE9E8"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473CEF" w:rsidRPr="00473CEF" w14:paraId="530864D2" w14:textId="77777777" w:rsidTr="00D674F3">
        <w:trPr>
          <w:cantSplit/>
        </w:trPr>
        <w:tc>
          <w:tcPr>
            <w:tcW w:w="3114" w:type="dxa"/>
          </w:tcPr>
          <w:p w14:paraId="4D73954B" w14:textId="288D2500"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b/>
                <w:bCs/>
              </w:rPr>
              <w:t>Other related parties</w:t>
            </w:r>
          </w:p>
        </w:tc>
        <w:tc>
          <w:tcPr>
            <w:tcW w:w="1584" w:type="dxa"/>
            <w:shd w:val="clear" w:color="auto" w:fill="FAFAFA"/>
          </w:tcPr>
          <w:p w14:paraId="66333F6D" w14:textId="49D141EC" w:rsidR="00473CEF" w:rsidRPr="006D3652" w:rsidRDefault="00473CEF" w:rsidP="00473CEF">
            <w:pPr>
              <w:spacing w:line="240" w:lineRule="auto"/>
              <w:ind w:right="-72"/>
              <w:jc w:val="right"/>
              <w:rPr>
                <w:rFonts w:eastAsia="Arial Unicode MS" w:cs="Arial"/>
              </w:rPr>
            </w:pPr>
          </w:p>
        </w:tc>
        <w:tc>
          <w:tcPr>
            <w:tcW w:w="1584" w:type="dxa"/>
          </w:tcPr>
          <w:p w14:paraId="571528FD" w14:textId="7BDADB2A"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shd w:val="clear" w:color="auto" w:fill="FAFAFA"/>
          </w:tcPr>
          <w:p w14:paraId="61D25D6E" w14:textId="1616D1B2"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tcPr>
          <w:p w14:paraId="5E5737E6" w14:textId="047761D3"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473CEF" w:rsidRPr="00473CEF" w14:paraId="6E9A4076" w14:textId="77777777" w:rsidTr="006D3652">
        <w:trPr>
          <w:cantSplit/>
        </w:trPr>
        <w:tc>
          <w:tcPr>
            <w:tcW w:w="3114" w:type="dxa"/>
          </w:tcPr>
          <w:p w14:paraId="0410A635" w14:textId="63DC5E14"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Revenue from sale</w:t>
            </w:r>
            <w:r w:rsidR="00DA7E01">
              <w:rPr>
                <w:rFonts w:cs="Arial"/>
              </w:rPr>
              <w:t>s</w:t>
            </w:r>
            <w:r w:rsidRPr="006D3652">
              <w:rPr>
                <w:rFonts w:cs="Arial"/>
              </w:rPr>
              <w:t xml:space="preserve"> and services   </w:t>
            </w:r>
          </w:p>
        </w:tc>
        <w:tc>
          <w:tcPr>
            <w:tcW w:w="1584" w:type="dxa"/>
            <w:shd w:val="clear" w:color="auto" w:fill="FAFAFA"/>
            <w:vAlign w:val="bottom"/>
          </w:tcPr>
          <w:p w14:paraId="0DC4F189" w14:textId="1139DBF7" w:rsidR="00473CEF" w:rsidRPr="006D3652" w:rsidRDefault="00473CEF" w:rsidP="00473CEF">
            <w:pPr>
              <w:spacing w:line="240" w:lineRule="auto"/>
              <w:ind w:right="-72"/>
              <w:jc w:val="right"/>
              <w:rPr>
                <w:rFonts w:eastAsia="Arial Unicode MS" w:cs="Arial"/>
              </w:rPr>
            </w:pPr>
            <w:r w:rsidRPr="006D3652">
              <w:rPr>
                <w:rFonts w:eastAsia="Arial Unicode MS" w:cs="Arial"/>
              </w:rPr>
              <w:t>173,782</w:t>
            </w:r>
          </w:p>
        </w:tc>
        <w:tc>
          <w:tcPr>
            <w:tcW w:w="1584" w:type="dxa"/>
          </w:tcPr>
          <w:p w14:paraId="5772C3AC" w14:textId="73B85557"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100,564</w:t>
            </w:r>
          </w:p>
        </w:tc>
        <w:tc>
          <w:tcPr>
            <w:tcW w:w="1584" w:type="dxa"/>
            <w:shd w:val="clear" w:color="auto" w:fill="FAFAFA"/>
          </w:tcPr>
          <w:p w14:paraId="68C99272" w14:textId="01AED6CE"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164,868</w:t>
            </w:r>
          </w:p>
        </w:tc>
        <w:tc>
          <w:tcPr>
            <w:tcW w:w="1584" w:type="dxa"/>
          </w:tcPr>
          <w:p w14:paraId="18040E03" w14:textId="2B735B67" w:rsidR="00473CEF" w:rsidRPr="006D3652" w:rsidRDefault="00473CEF" w:rsidP="00473CEF">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91,517</w:t>
            </w:r>
          </w:p>
        </w:tc>
      </w:tr>
      <w:tr w:rsidR="00473CEF" w:rsidRPr="00473CEF" w14:paraId="37734CF5" w14:textId="77777777" w:rsidTr="006D3652">
        <w:trPr>
          <w:cantSplit/>
        </w:trPr>
        <w:tc>
          <w:tcPr>
            <w:tcW w:w="3114" w:type="dxa"/>
          </w:tcPr>
          <w:p w14:paraId="2EA7D1A0" w14:textId="03864B9A"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Purchase of crude oil and feedstock</w:t>
            </w:r>
          </w:p>
        </w:tc>
        <w:tc>
          <w:tcPr>
            <w:tcW w:w="1584" w:type="dxa"/>
            <w:shd w:val="clear" w:color="auto" w:fill="FAFAFA"/>
            <w:vAlign w:val="bottom"/>
          </w:tcPr>
          <w:p w14:paraId="7721AA2F" w14:textId="520EFA82" w:rsidR="00473CEF" w:rsidRPr="006D3652" w:rsidRDefault="00473CEF" w:rsidP="00473CEF">
            <w:pPr>
              <w:spacing w:line="240" w:lineRule="auto"/>
              <w:ind w:right="-72"/>
              <w:jc w:val="right"/>
              <w:rPr>
                <w:rFonts w:eastAsia="Arial Unicode MS" w:cs="Arial"/>
              </w:rPr>
            </w:pPr>
            <w:r w:rsidRPr="006D3652">
              <w:rPr>
                <w:rFonts w:eastAsia="Arial Unicode MS" w:cs="Arial"/>
              </w:rPr>
              <w:t>17,879</w:t>
            </w:r>
          </w:p>
        </w:tc>
        <w:tc>
          <w:tcPr>
            <w:tcW w:w="1584" w:type="dxa"/>
          </w:tcPr>
          <w:p w14:paraId="618ABCB7" w14:textId="23AD2379" w:rsidR="00473CEF" w:rsidRPr="006D3652" w:rsidRDefault="00473CEF" w:rsidP="00473CEF">
            <w:pPr>
              <w:spacing w:line="240" w:lineRule="auto"/>
              <w:ind w:right="-72"/>
              <w:jc w:val="right"/>
              <w:rPr>
                <w:rFonts w:eastAsia="Arial Unicode MS" w:cs="Arial"/>
              </w:rPr>
            </w:pPr>
            <w:r w:rsidRPr="006D3652">
              <w:rPr>
                <w:rFonts w:eastAsia="Arial Unicode MS" w:cs="Arial"/>
              </w:rPr>
              <w:t>10,424</w:t>
            </w:r>
          </w:p>
        </w:tc>
        <w:tc>
          <w:tcPr>
            <w:tcW w:w="1584" w:type="dxa"/>
            <w:shd w:val="clear" w:color="auto" w:fill="FAFAFA"/>
          </w:tcPr>
          <w:p w14:paraId="2276AB33" w14:textId="44368F0E" w:rsidR="00473CEF" w:rsidRPr="006D3652" w:rsidRDefault="00473CEF" w:rsidP="00473CEF">
            <w:pPr>
              <w:spacing w:line="240" w:lineRule="auto"/>
              <w:ind w:right="-72"/>
              <w:jc w:val="right"/>
              <w:rPr>
                <w:rFonts w:eastAsia="Arial Unicode MS" w:cs="Arial"/>
              </w:rPr>
            </w:pPr>
            <w:r w:rsidRPr="006D3652">
              <w:rPr>
                <w:rFonts w:eastAsia="Arial Unicode MS" w:cs="Arial"/>
              </w:rPr>
              <w:t>13,102</w:t>
            </w:r>
          </w:p>
        </w:tc>
        <w:tc>
          <w:tcPr>
            <w:tcW w:w="1584" w:type="dxa"/>
          </w:tcPr>
          <w:p w14:paraId="3D927A86" w14:textId="7C1AEB77" w:rsidR="00473CEF" w:rsidRPr="006D3652" w:rsidRDefault="00473CEF" w:rsidP="00473CEF">
            <w:pPr>
              <w:spacing w:line="240" w:lineRule="auto"/>
              <w:ind w:right="-72"/>
              <w:jc w:val="right"/>
              <w:rPr>
                <w:rFonts w:eastAsia="Arial Unicode MS" w:cs="Arial"/>
              </w:rPr>
            </w:pPr>
            <w:r w:rsidRPr="006D3652">
              <w:rPr>
                <w:rFonts w:eastAsia="Arial Unicode MS" w:cs="Arial"/>
              </w:rPr>
              <w:t>4,905</w:t>
            </w:r>
          </w:p>
        </w:tc>
      </w:tr>
      <w:tr w:rsidR="00473CEF" w:rsidRPr="00473CEF" w14:paraId="0B0E15E1" w14:textId="77777777" w:rsidTr="006D3652">
        <w:trPr>
          <w:cantSplit/>
        </w:trPr>
        <w:tc>
          <w:tcPr>
            <w:tcW w:w="3114" w:type="dxa"/>
          </w:tcPr>
          <w:p w14:paraId="5D5C2A85" w14:textId="2FC83D33"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cs/>
              </w:rPr>
            </w:pPr>
            <w:r w:rsidRPr="006D3652">
              <w:rPr>
                <w:rFonts w:cs="Arial"/>
              </w:rPr>
              <w:t>Purchase - sale of crude oil and</w:t>
            </w:r>
          </w:p>
        </w:tc>
        <w:tc>
          <w:tcPr>
            <w:tcW w:w="1584" w:type="dxa"/>
            <w:shd w:val="clear" w:color="auto" w:fill="FAFAFA"/>
            <w:vAlign w:val="bottom"/>
          </w:tcPr>
          <w:p w14:paraId="33D81027" w14:textId="2FE0A8DE" w:rsidR="00473CEF" w:rsidRPr="006D3652" w:rsidRDefault="00473CEF" w:rsidP="00473CEF">
            <w:pPr>
              <w:spacing w:line="240" w:lineRule="auto"/>
              <w:ind w:right="-72"/>
              <w:jc w:val="right"/>
              <w:rPr>
                <w:rFonts w:eastAsia="Arial Unicode MS" w:cs="Arial"/>
              </w:rPr>
            </w:pPr>
          </w:p>
        </w:tc>
        <w:tc>
          <w:tcPr>
            <w:tcW w:w="1584" w:type="dxa"/>
            <w:vAlign w:val="bottom"/>
          </w:tcPr>
          <w:p w14:paraId="02F067DC" w14:textId="58BB103C" w:rsidR="00473CEF" w:rsidRPr="006D3652" w:rsidRDefault="00473CEF" w:rsidP="00473CEF">
            <w:pPr>
              <w:spacing w:line="240" w:lineRule="auto"/>
              <w:ind w:right="-72"/>
              <w:jc w:val="right"/>
              <w:rPr>
                <w:rFonts w:eastAsia="Arial Unicode MS" w:cs="Arial"/>
              </w:rPr>
            </w:pPr>
          </w:p>
        </w:tc>
        <w:tc>
          <w:tcPr>
            <w:tcW w:w="1584" w:type="dxa"/>
            <w:shd w:val="clear" w:color="auto" w:fill="FAFAFA"/>
            <w:vAlign w:val="bottom"/>
          </w:tcPr>
          <w:p w14:paraId="5BCD2588" w14:textId="1B6AA17F" w:rsidR="00473CEF" w:rsidRPr="006D3652" w:rsidRDefault="00473CEF" w:rsidP="00473CEF">
            <w:pPr>
              <w:spacing w:line="240" w:lineRule="auto"/>
              <w:ind w:right="-72"/>
              <w:jc w:val="right"/>
              <w:rPr>
                <w:rFonts w:eastAsia="Arial Unicode MS" w:cs="Arial"/>
              </w:rPr>
            </w:pPr>
          </w:p>
        </w:tc>
        <w:tc>
          <w:tcPr>
            <w:tcW w:w="1584" w:type="dxa"/>
            <w:vAlign w:val="bottom"/>
          </w:tcPr>
          <w:p w14:paraId="6825BE9A" w14:textId="64C2347D" w:rsidR="00473CEF" w:rsidRPr="006D3652" w:rsidRDefault="00473CEF" w:rsidP="00473CEF">
            <w:pPr>
              <w:spacing w:line="240" w:lineRule="auto"/>
              <w:ind w:right="-72"/>
              <w:jc w:val="right"/>
              <w:rPr>
                <w:rFonts w:eastAsia="Arial Unicode MS" w:cs="Arial"/>
              </w:rPr>
            </w:pPr>
          </w:p>
        </w:tc>
      </w:tr>
      <w:tr w:rsidR="00473CEF" w:rsidRPr="00473CEF" w14:paraId="2B91AD27" w14:textId="77777777" w:rsidTr="006D3652">
        <w:trPr>
          <w:cantSplit/>
        </w:trPr>
        <w:tc>
          <w:tcPr>
            <w:tcW w:w="3114" w:type="dxa"/>
          </w:tcPr>
          <w:p w14:paraId="366A1CD9" w14:textId="5F13A4E8"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 xml:space="preserve">   feedstock for legal reserve</w:t>
            </w:r>
          </w:p>
        </w:tc>
        <w:tc>
          <w:tcPr>
            <w:tcW w:w="1584" w:type="dxa"/>
            <w:shd w:val="clear" w:color="auto" w:fill="FAFAFA"/>
            <w:vAlign w:val="bottom"/>
          </w:tcPr>
          <w:p w14:paraId="1FE18EF2" w14:textId="0FAA4515" w:rsidR="00473CEF" w:rsidRPr="006D3652" w:rsidRDefault="00473CEF" w:rsidP="00473CEF">
            <w:pPr>
              <w:spacing w:line="240" w:lineRule="auto"/>
              <w:ind w:right="-72"/>
              <w:jc w:val="right"/>
              <w:rPr>
                <w:rFonts w:eastAsia="Arial Unicode MS" w:cs="Arial"/>
              </w:rPr>
            </w:pPr>
            <w:r w:rsidRPr="006D3652">
              <w:rPr>
                <w:rFonts w:eastAsia="Arial Unicode MS" w:cs="Arial"/>
              </w:rPr>
              <w:t>2,240</w:t>
            </w:r>
          </w:p>
        </w:tc>
        <w:tc>
          <w:tcPr>
            <w:tcW w:w="1584" w:type="dxa"/>
            <w:vAlign w:val="bottom"/>
          </w:tcPr>
          <w:p w14:paraId="2B3592C9" w14:textId="1228E038" w:rsidR="00473CEF" w:rsidRPr="006D3652" w:rsidRDefault="00473CEF" w:rsidP="00473CEF">
            <w:pPr>
              <w:spacing w:line="240" w:lineRule="auto"/>
              <w:ind w:right="-72"/>
              <w:jc w:val="right"/>
              <w:rPr>
                <w:rFonts w:eastAsia="Arial Unicode MS" w:cs="Arial"/>
              </w:rPr>
            </w:pPr>
            <w:r w:rsidRPr="006D3652">
              <w:rPr>
                <w:rFonts w:eastAsia="Arial Unicode MS" w:cs="Arial"/>
              </w:rPr>
              <w:t>1,668</w:t>
            </w:r>
          </w:p>
        </w:tc>
        <w:tc>
          <w:tcPr>
            <w:tcW w:w="1584" w:type="dxa"/>
            <w:shd w:val="clear" w:color="auto" w:fill="FAFAFA"/>
            <w:vAlign w:val="bottom"/>
          </w:tcPr>
          <w:p w14:paraId="414CFDB0" w14:textId="452E708D" w:rsidR="00473CEF" w:rsidRPr="006D3652" w:rsidRDefault="00473CEF" w:rsidP="00473CEF">
            <w:pPr>
              <w:spacing w:line="240" w:lineRule="auto"/>
              <w:ind w:right="-72"/>
              <w:jc w:val="right"/>
              <w:rPr>
                <w:rFonts w:eastAsia="Arial Unicode MS" w:cs="Arial"/>
              </w:rPr>
            </w:pPr>
            <w:r w:rsidRPr="006D3652">
              <w:rPr>
                <w:rFonts w:eastAsia="Arial Unicode MS" w:cs="Arial"/>
              </w:rPr>
              <w:t>2,240</w:t>
            </w:r>
          </w:p>
        </w:tc>
        <w:tc>
          <w:tcPr>
            <w:tcW w:w="1584" w:type="dxa"/>
            <w:vAlign w:val="bottom"/>
          </w:tcPr>
          <w:p w14:paraId="41AD2C84" w14:textId="21A0B182" w:rsidR="00473CEF" w:rsidRPr="006D3652" w:rsidRDefault="00473CEF" w:rsidP="00473CEF">
            <w:pPr>
              <w:spacing w:line="240" w:lineRule="auto"/>
              <w:ind w:right="-72"/>
              <w:jc w:val="right"/>
              <w:rPr>
                <w:rFonts w:eastAsia="Arial Unicode MS" w:cs="Arial"/>
              </w:rPr>
            </w:pPr>
            <w:r w:rsidRPr="006D3652">
              <w:rPr>
                <w:rFonts w:eastAsia="Arial Unicode MS" w:cs="Arial"/>
              </w:rPr>
              <w:t>1,668</w:t>
            </w:r>
          </w:p>
        </w:tc>
      </w:tr>
      <w:tr w:rsidR="00473CEF" w:rsidRPr="00473CEF" w14:paraId="0B5540BD" w14:textId="77777777" w:rsidTr="006D3652">
        <w:trPr>
          <w:cantSplit/>
        </w:trPr>
        <w:tc>
          <w:tcPr>
            <w:tcW w:w="3114" w:type="dxa"/>
          </w:tcPr>
          <w:p w14:paraId="0EAC8BE9" w14:textId="096497D3"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r w:rsidRPr="006D3652">
              <w:rPr>
                <w:rFonts w:cs="Arial"/>
              </w:rPr>
              <w:t>Dividend income</w:t>
            </w:r>
          </w:p>
        </w:tc>
        <w:tc>
          <w:tcPr>
            <w:tcW w:w="1584" w:type="dxa"/>
            <w:shd w:val="clear" w:color="auto" w:fill="FAFAFA"/>
            <w:vAlign w:val="bottom"/>
          </w:tcPr>
          <w:p w14:paraId="0C801BDA" w14:textId="5D5BC07E" w:rsidR="00473CEF" w:rsidRPr="006D3652" w:rsidRDefault="00473CEF" w:rsidP="00473CEF">
            <w:pPr>
              <w:spacing w:line="240" w:lineRule="auto"/>
              <w:ind w:right="-72"/>
              <w:jc w:val="right"/>
              <w:rPr>
                <w:rFonts w:eastAsia="Arial Unicode MS" w:cs="Arial"/>
              </w:rPr>
            </w:pPr>
            <w:r w:rsidRPr="006D3652">
              <w:rPr>
                <w:rFonts w:eastAsia="Arial Unicode MS" w:cs="Arial"/>
              </w:rPr>
              <w:t>160</w:t>
            </w:r>
          </w:p>
        </w:tc>
        <w:tc>
          <w:tcPr>
            <w:tcW w:w="1584" w:type="dxa"/>
            <w:vAlign w:val="bottom"/>
          </w:tcPr>
          <w:p w14:paraId="29B92222" w14:textId="23F48CC6" w:rsidR="00473CEF" w:rsidRPr="006D3652" w:rsidRDefault="00473CEF" w:rsidP="00473CEF">
            <w:pPr>
              <w:spacing w:line="240" w:lineRule="auto"/>
              <w:ind w:right="-72"/>
              <w:jc w:val="right"/>
              <w:rPr>
                <w:rFonts w:eastAsia="Arial Unicode MS" w:cs="Arial"/>
              </w:rPr>
            </w:pPr>
            <w:r w:rsidRPr="006D3652">
              <w:rPr>
                <w:rFonts w:eastAsia="Arial Unicode MS" w:cs="Arial"/>
              </w:rPr>
              <w:t>154</w:t>
            </w:r>
          </w:p>
        </w:tc>
        <w:tc>
          <w:tcPr>
            <w:tcW w:w="1584" w:type="dxa"/>
            <w:shd w:val="clear" w:color="auto" w:fill="FAFAFA"/>
            <w:vAlign w:val="bottom"/>
          </w:tcPr>
          <w:p w14:paraId="3E5F4513" w14:textId="77C94A17" w:rsidR="00473CEF" w:rsidRPr="006D3652" w:rsidRDefault="00473CEF" w:rsidP="00473CEF">
            <w:pPr>
              <w:spacing w:line="240" w:lineRule="auto"/>
              <w:ind w:right="-72"/>
              <w:jc w:val="right"/>
              <w:rPr>
                <w:rFonts w:eastAsia="Arial Unicode MS" w:cs="Arial"/>
              </w:rPr>
            </w:pPr>
            <w:r w:rsidRPr="006D3652">
              <w:rPr>
                <w:rFonts w:eastAsia="Arial Unicode MS" w:cs="Arial"/>
              </w:rPr>
              <w:t>160</w:t>
            </w:r>
          </w:p>
        </w:tc>
        <w:tc>
          <w:tcPr>
            <w:tcW w:w="1584" w:type="dxa"/>
            <w:vAlign w:val="bottom"/>
          </w:tcPr>
          <w:p w14:paraId="67E9B1C2" w14:textId="002C3D1C" w:rsidR="00473CEF" w:rsidRPr="006D3652" w:rsidRDefault="00473CEF" w:rsidP="00473CEF">
            <w:pPr>
              <w:spacing w:line="240" w:lineRule="auto"/>
              <w:ind w:right="-72"/>
              <w:jc w:val="right"/>
              <w:rPr>
                <w:rFonts w:eastAsia="Arial Unicode MS" w:cs="Arial"/>
              </w:rPr>
            </w:pPr>
            <w:r w:rsidRPr="006D3652">
              <w:rPr>
                <w:rFonts w:eastAsia="Arial Unicode MS" w:cs="Arial"/>
              </w:rPr>
              <w:t>154</w:t>
            </w:r>
          </w:p>
        </w:tc>
      </w:tr>
      <w:tr w:rsidR="00473CEF" w:rsidRPr="00473CEF" w14:paraId="71D88030" w14:textId="77777777" w:rsidTr="006D3652">
        <w:trPr>
          <w:cantSplit/>
        </w:trPr>
        <w:tc>
          <w:tcPr>
            <w:tcW w:w="3114" w:type="dxa"/>
          </w:tcPr>
          <w:p w14:paraId="60A13D4B" w14:textId="73212927"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Other income</w:t>
            </w:r>
          </w:p>
        </w:tc>
        <w:tc>
          <w:tcPr>
            <w:tcW w:w="1584" w:type="dxa"/>
            <w:shd w:val="clear" w:color="auto" w:fill="FAFAFA"/>
            <w:vAlign w:val="bottom"/>
          </w:tcPr>
          <w:p w14:paraId="24B94DA6" w14:textId="33366D19" w:rsidR="00473CEF" w:rsidRPr="006D3652" w:rsidRDefault="00473CEF" w:rsidP="00473CEF">
            <w:pPr>
              <w:spacing w:line="240" w:lineRule="auto"/>
              <w:ind w:right="-72"/>
              <w:jc w:val="right"/>
              <w:rPr>
                <w:rFonts w:eastAsia="Arial Unicode MS" w:cs="Arial"/>
              </w:rPr>
            </w:pPr>
            <w:r w:rsidRPr="006D3652">
              <w:rPr>
                <w:rFonts w:eastAsia="Arial Unicode MS" w:cs="Arial"/>
              </w:rPr>
              <w:t>33</w:t>
            </w:r>
          </w:p>
        </w:tc>
        <w:tc>
          <w:tcPr>
            <w:tcW w:w="1584" w:type="dxa"/>
            <w:vAlign w:val="bottom"/>
          </w:tcPr>
          <w:p w14:paraId="73E4A641" w14:textId="4A041586" w:rsidR="00473CEF" w:rsidRPr="006D3652" w:rsidRDefault="00473CEF" w:rsidP="00473CEF">
            <w:pPr>
              <w:spacing w:line="240" w:lineRule="auto"/>
              <w:ind w:right="-72"/>
              <w:jc w:val="right"/>
              <w:rPr>
                <w:rFonts w:eastAsia="Arial Unicode MS" w:cs="Arial"/>
              </w:rPr>
            </w:pPr>
            <w:r w:rsidRPr="006D3652">
              <w:rPr>
                <w:rFonts w:eastAsia="Arial Unicode MS" w:cs="Arial"/>
              </w:rPr>
              <w:t>7</w:t>
            </w:r>
          </w:p>
        </w:tc>
        <w:tc>
          <w:tcPr>
            <w:tcW w:w="1584" w:type="dxa"/>
            <w:shd w:val="clear" w:color="auto" w:fill="FAFAFA"/>
            <w:vAlign w:val="bottom"/>
          </w:tcPr>
          <w:p w14:paraId="25CAFA5C" w14:textId="19BA8D6C" w:rsidR="00473CEF" w:rsidRPr="006D3652" w:rsidRDefault="00473CEF" w:rsidP="00473CEF">
            <w:pPr>
              <w:spacing w:line="240" w:lineRule="auto"/>
              <w:ind w:right="-72"/>
              <w:jc w:val="right"/>
              <w:rPr>
                <w:rFonts w:eastAsia="Arial Unicode MS" w:cs="Arial"/>
              </w:rPr>
            </w:pPr>
            <w:r w:rsidRPr="006D3652">
              <w:rPr>
                <w:rFonts w:eastAsia="Arial Unicode MS" w:cs="Arial"/>
              </w:rPr>
              <w:t>33</w:t>
            </w:r>
          </w:p>
        </w:tc>
        <w:tc>
          <w:tcPr>
            <w:tcW w:w="1584" w:type="dxa"/>
            <w:vAlign w:val="bottom"/>
          </w:tcPr>
          <w:p w14:paraId="76F360E1" w14:textId="24D0369D" w:rsidR="00473CEF" w:rsidRPr="006D3652" w:rsidRDefault="00473CEF" w:rsidP="00473CEF">
            <w:pPr>
              <w:spacing w:line="240" w:lineRule="auto"/>
              <w:ind w:right="-72"/>
              <w:jc w:val="right"/>
              <w:rPr>
                <w:rFonts w:eastAsia="Arial Unicode MS" w:cs="Arial"/>
              </w:rPr>
            </w:pPr>
            <w:r w:rsidRPr="006D3652">
              <w:rPr>
                <w:rFonts w:eastAsia="Arial Unicode MS" w:cs="Arial"/>
              </w:rPr>
              <w:t>7</w:t>
            </w:r>
          </w:p>
        </w:tc>
      </w:tr>
      <w:tr w:rsidR="00473CEF" w:rsidRPr="00473CEF" w14:paraId="705E1AFF" w14:textId="77777777" w:rsidTr="006D3652">
        <w:trPr>
          <w:cantSplit/>
        </w:trPr>
        <w:tc>
          <w:tcPr>
            <w:tcW w:w="3114" w:type="dxa"/>
          </w:tcPr>
          <w:p w14:paraId="19BA935F" w14:textId="5A34C383"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Interest expense</w:t>
            </w:r>
          </w:p>
        </w:tc>
        <w:tc>
          <w:tcPr>
            <w:tcW w:w="1584" w:type="dxa"/>
            <w:shd w:val="clear" w:color="auto" w:fill="FAFAFA"/>
            <w:vAlign w:val="bottom"/>
          </w:tcPr>
          <w:p w14:paraId="25B46693" w14:textId="353D6CA8" w:rsidR="00473CEF" w:rsidRPr="006D3652" w:rsidRDefault="00473CEF" w:rsidP="00473CEF">
            <w:pPr>
              <w:spacing w:line="240" w:lineRule="auto"/>
              <w:ind w:right="-72"/>
              <w:jc w:val="right"/>
              <w:rPr>
                <w:rFonts w:eastAsia="Arial Unicode MS" w:cs="Arial"/>
              </w:rPr>
            </w:pPr>
            <w:r w:rsidRPr="006D3652">
              <w:rPr>
                <w:rFonts w:eastAsia="Arial Unicode MS" w:cs="Arial"/>
              </w:rPr>
              <w:t>27</w:t>
            </w:r>
          </w:p>
        </w:tc>
        <w:tc>
          <w:tcPr>
            <w:tcW w:w="1584" w:type="dxa"/>
            <w:vAlign w:val="bottom"/>
          </w:tcPr>
          <w:p w14:paraId="14CFDEAF" w14:textId="107E2A5F"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shd w:val="clear" w:color="auto" w:fill="FAFAFA"/>
            <w:vAlign w:val="bottom"/>
          </w:tcPr>
          <w:p w14:paraId="059EABC8" w14:textId="532C40F9"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c>
          <w:tcPr>
            <w:tcW w:w="1584" w:type="dxa"/>
            <w:vAlign w:val="bottom"/>
          </w:tcPr>
          <w:p w14:paraId="3330C0B8" w14:textId="63C56EB7"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w:t>
            </w:r>
          </w:p>
        </w:tc>
      </w:tr>
      <w:tr w:rsidR="00473CEF" w:rsidRPr="00473CEF" w14:paraId="6A5F1F9F" w14:textId="77777777" w:rsidTr="006D3652">
        <w:trPr>
          <w:cantSplit/>
        </w:trPr>
        <w:tc>
          <w:tcPr>
            <w:tcW w:w="3114" w:type="dxa"/>
          </w:tcPr>
          <w:p w14:paraId="653EA5C4" w14:textId="28354FA7"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cs/>
              </w:rPr>
            </w:pPr>
            <w:r w:rsidRPr="006D3652">
              <w:rPr>
                <w:rFonts w:cs="Arial"/>
              </w:rPr>
              <w:t>Other expenses</w:t>
            </w:r>
          </w:p>
        </w:tc>
        <w:tc>
          <w:tcPr>
            <w:tcW w:w="1584" w:type="dxa"/>
            <w:shd w:val="clear" w:color="auto" w:fill="FAFAFA"/>
            <w:vAlign w:val="bottom"/>
          </w:tcPr>
          <w:p w14:paraId="2F6A373B" w14:textId="203D8619" w:rsidR="00473CEF" w:rsidRPr="006D3652" w:rsidRDefault="00473CEF" w:rsidP="00473CEF">
            <w:pPr>
              <w:spacing w:line="240" w:lineRule="auto"/>
              <w:ind w:right="-72"/>
              <w:jc w:val="right"/>
              <w:rPr>
                <w:rFonts w:eastAsia="Arial Unicode MS" w:cs="Arial"/>
              </w:rPr>
            </w:pPr>
            <w:r w:rsidRPr="006D3652">
              <w:rPr>
                <w:rFonts w:eastAsia="Arial Unicode MS" w:cs="Arial"/>
              </w:rPr>
              <w:t>368</w:t>
            </w:r>
          </w:p>
        </w:tc>
        <w:tc>
          <w:tcPr>
            <w:tcW w:w="1584" w:type="dxa"/>
            <w:vAlign w:val="bottom"/>
          </w:tcPr>
          <w:p w14:paraId="18D5A2E9" w14:textId="734E2B0C"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368</w:t>
            </w:r>
          </w:p>
        </w:tc>
        <w:tc>
          <w:tcPr>
            <w:tcW w:w="1584" w:type="dxa"/>
            <w:shd w:val="clear" w:color="auto" w:fill="FAFAFA"/>
            <w:vAlign w:val="bottom"/>
          </w:tcPr>
          <w:p w14:paraId="56D77B44" w14:textId="18D64D85"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330</w:t>
            </w:r>
          </w:p>
        </w:tc>
        <w:tc>
          <w:tcPr>
            <w:tcW w:w="1584" w:type="dxa"/>
            <w:vAlign w:val="bottom"/>
          </w:tcPr>
          <w:p w14:paraId="23A0C981" w14:textId="706898FE"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lang w:val="en-US"/>
              </w:rPr>
              <w:t>318</w:t>
            </w:r>
          </w:p>
        </w:tc>
      </w:tr>
      <w:tr w:rsidR="00473CEF" w:rsidRPr="00473CEF" w14:paraId="5BEC2B6E" w14:textId="77777777" w:rsidTr="00D674F3">
        <w:trPr>
          <w:cantSplit/>
        </w:trPr>
        <w:tc>
          <w:tcPr>
            <w:tcW w:w="3114" w:type="dxa"/>
          </w:tcPr>
          <w:p w14:paraId="5E4CF4B8" w14:textId="77C23285"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p>
        </w:tc>
        <w:tc>
          <w:tcPr>
            <w:tcW w:w="1584" w:type="dxa"/>
            <w:shd w:val="clear" w:color="auto" w:fill="FAFAFA"/>
            <w:vAlign w:val="bottom"/>
          </w:tcPr>
          <w:p w14:paraId="49552E81" w14:textId="77777777" w:rsidR="00473CEF" w:rsidRPr="006D3652" w:rsidRDefault="00473CEF" w:rsidP="00473CEF">
            <w:pPr>
              <w:spacing w:line="240" w:lineRule="auto"/>
              <w:ind w:right="-72"/>
              <w:jc w:val="right"/>
              <w:rPr>
                <w:rFonts w:eastAsia="Arial Unicode MS" w:cs="Arial"/>
              </w:rPr>
            </w:pPr>
          </w:p>
        </w:tc>
        <w:tc>
          <w:tcPr>
            <w:tcW w:w="1584" w:type="dxa"/>
            <w:vAlign w:val="bottom"/>
          </w:tcPr>
          <w:p w14:paraId="63E5E7C6" w14:textId="77777777" w:rsidR="00473CEF" w:rsidRPr="006D3652" w:rsidRDefault="00473CEF" w:rsidP="00473CEF">
            <w:pPr>
              <w:spacing w:line="240" w:lineRule="auto"/>
              <w:ind w:right="-72"/>
              <w:jc w:val="right"/>
              <w:rPr>
                <w:rFonts w:eastAsia="Arial Unicode MS" w:cs="Arial"/>
              </w:rPr>
            </w:pPr>
          </w:p>
        </w:tc>
        <w:tc>
          <w:tcPr>
            <w:tcW w:w="1584" w:type="dxa"/>
            <w:shd w:val="clear" w:color="auto" w:fill="FAFAFA"/>
            <w:vAlign w:val="bottom"/>
          </w:tcPr>
          <w:p w14:paraId="05F979C4" w14:textId="77777777" w:rsidR="00473CEF" w:rsidRPr="006D3652" w:rsidRDefault="00473CEF" w:rsidP="00473CEF">
            <w:pPr>
              <w:spacing w:line="240" w:lineRule="auto"/>
              <w:ind w:right="-72"/>
              <w:jc w:val="right"/>
              <w:rPr>
                <w:rFonts w:eastAsia="Arial Unicode MS" w:cs="Arial"/>
              </w:rPr>
            </w:pPr>
          </w:p>
        </w:tc>
        <w:tc>
          <w:tcPr>
            <w:tcW w:w="1584" w:type="dxa"/>
            <w:vAlign w:val="bottom"/>
          </w:tcPr>
          <w:p w14:paraId="4EC0F7B8" w14:textId="77777777" w:rsidR="00473CEF" w:rsidRPr="006D3652" w:rsidRDefault="00473CEF" w:rsidP="00473CEF">
            <w:pPr>
              <w:spacing w:line="240" w:lineRule="auto"/>
              <w:ind w:right="-72"/>
              <w:jc w:val="right"/>
              <w:rPr>
                <w:rFonts w:eastAsia="Arial Unicode MS" w:cs="Arial"/>
              </w:rPr>
            </w:pPr>
          </w:p>
        </w:tc>
      </w:tr>
      <w:tr w:rsidR="00473CEF" w:rsidRPr="00473CEF" w14:paraId="7EA673D6" w14:textId="77777777" w:rsidTr="00D674F3">
        <w:trPr>
          <w:cantSplit/>
        </w:trPr>
        <w:tc>
          <w:tcPr>
            <w:tcW w:w="3114" w:type="dxa"/>
          </w:tcPr>
          <w:p w14:paraId="0E4AEFC8" w14:textId="70190808" w:rsidR="00473CEF" w:rsidRPr="006D3652" w:rsidRDefault="00473CEF" w:rsidP="00473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r w:rsidRPr="006D3652">
              <w:rPr>
                <w:rFonts w:cs="Arial"/>
                <w:b/>
                <w:bCs/>
              </w:rPr>
              <w:t>Directors’ remuneration</w:t>
            </w:r>
          </w:p>
        </w:tc>
        <w:tc>
          <w:tcPr>
            <w:tcW w:w="1584" w:type="dxa"/>
            <w:shd w:val="clear" w:color="auto" w:fill="FAFAFA"/>
            <w:vAlign w:val="bottom"/>
          </w:tcPr>
          <w:p w14:paraId="6BDD96CF" w14:textId="0B561485" w:rsidR="00473CEF" w:rsidRPr="006D3652" w:rsidRDefault="00473CEF" w:rsidP="00473CEF">
            <w:pPr>
              <w:spacing w:line="240" w:lineRule="auto"/>
              <w:ind w:right="-72"/>
              <w:jc w:val="right"/>
              <w:rPr>
                <w:rFonts w:eastAsia="Arial Unicode MS" w:cs="Arial"/>
              </w:rPr>
            </w:pPr>
            <w:r w:rsidRPr="006D3652">
              <w:rPr>
                <w:rFonts w:eastAsia="Arial Unicode MS" w:cs="Arial"/>
              </w:rPr>
              <w:t>63</w:t>
            </w:r>
          </w:p>
        </w:tc>
        <w:tc>
          <w:tcPr>
            <w:tcW w:w="1584" w:type="dxa"/>
            <w:vAlign w:val="bottom"/>
          </w:tcPr>
          <w:p w14:paraId="2EEF6428" w14:textId="005DDE4E"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79</w:t>
            </w:r>
          </w:p>
        </w:tc>
        <w:tc>
          <w:tcPr>
            <w:tcW w:w="1584" w:type="dxa"/>
            <w:shd w:val="clear" w:color="auto" w:fill="FAFAFA"/>
            <w:vAlign w:val="bottom"/>
          </w:tcPr>
          <w:p w14:paraId="30E22E2B" w14:textId="2C25FB5A"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54</w:t>
            </w:r>
          </w:p>
        </w:tc>
        <w:tc>
          <w:tcPr>
            <w:tcW w:w="1584" w:type="dxa"/>
            <w:vAlign w:val="bottom"/>
          </w:tcPr>
          <w:p w14:paraId="70120714" w14:textId="48287B32" w:rsidR="00473CEF" w:rsidRPr="006D3652" w:rsidRDefault="00473CEF" w:rsidP="00473CEF">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6D3652">
              <w:rPr>
                <w:rFonts w:ascii="Arial" w:eastAsia="Arial Unicode MS" w:hAnsi="Arial" w:cs="Arial"/>
                <w:sz w:val="18"/>
                <w:szCs w:val="18"/>
                <w:cs/>
              </w:rPr>
              <w:t>69</w:t>
            </w:r>
          </w:p>
        </w:tc>
      </w:tr>
    </w:tbl>
    <w:p w14:paraId="0C73EB3D" w14:textId="77777777" w:rsidR="000C4018" w:rsidRDefault="000C4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430C47C1" w14:textId="1F36980D" w:rsidR="00661979" w:rsidRPr="00A4229B" w:rsidRDefault="00661979" w:rsidP="00661979">
      <w:pPr>
        <w:autoSpaceDE w:val="0"/>
        <w:autoSpaceDN w:val="0"/>
        <w:adjustRightInd w:val="0"/>
        <w:spacing w:line="240" w:lineRule="auto"/>
        <w:jc w:val="thaiDistribute"/>
        <w:rPr>
          <w:rFonts w:cs="Arial"/>
        </w:rPr>
      </w:pPr>
      <w:r w:rsidRPr="00A4229B">
        <w:rPr>
          <w:rFonts w:cs="Arial"/>
        </w:rPr>
        <w:lastRenderedPageBreak/>
        <w:t xml:space="preserve">Balances as at </w:t>
      </w:r>
      <w:r w:rsidRPr="006D3652">
        <w:rPr>
          <w:rFonts w:cs="Arial"/>
          <w:cs/>
        </w:rPr>
        <w:t xml:space="preserve">31 </w:t>
      </w:r>
      <w:r w:rsidRPr="00A4229B">
        <w:rPr>
          <w:rFonts w:cs="Arial"/>
        </w:rPr>
        <w:t xml:space="preserve">December </w:t>
      </w:r>
      <w:r w:rsidRPr="006D3652">
        <w:rPr>
          <w:rFonts w:cs="Arial"/>
          <w:cs/>
        </w:rPr>
        <w:t xml:space="preserve">2019 </w:t>
      </w:r>
      <w:r w:rsidRPr="00A4229B">
        <w:rPr>
          <w:rFonts w:cs="Arial"/>
        </w:rPr>
        <w:t xml:space="preserve">and </w:t>
      </w:r>
      <w:r w:rsidRPr="006D3652">
        <w:rPr>
          <w:rFonts w:cs="Arial"/>
          <w:cs/>
        </w:rPr>
        <w:t xml:space="preserve">2018 </w:t>
      </w:r>
      <w:r w:rsidRPr="00A4229B">
        <w:rPr>
          <w:rFonts w:cs="Arial"/>
        </w:rPr>
        <w:t>with related parties were as follows:</w:t>
      </w:r>
    </w:p>
    <w:p w14:paraId="492999FB" w14:textId="77777777" w:rsidR="00661979" w:rsidRPr="00E16E92" w:rsidRDefault="00661979" w:rsidP="00661979">
      <w:pPr>
        <w:autoSpaceDE w:val="0"/>
        <w:autoSpaceDN w:val="0"/>
        <w:adjustRightInd w:val="0"/>
        <w:spacing w:line="240" w:lineRule="auto"/>
        <w:jc w:val="thaiDistribute"/>
        <w:rPr>
          <w:rFonts w:cs="Arial"/>
        </w:rPr>
      </w:pPr>
    </w:p>
    <w:p w14:paraId="5C0512B1" w14:textId="77777777" w:rsidR="00661979" w:rsidRPr="00E16E92" w:rsidRDefault="00661979" w:rsidP="00661979">
      <w:pPr>
        <w:rPr>
          <w:rFonts w:eastAsia="Arial Unicode MS" w:cs="Arial"/>
          <w:b/>
          <w:bCs/>
          <w:color w:val="CF4A02"/>
        </w:rPr>
      </w:pPr>
      <w:r w:rsidRPr="00E16E92">
        <w:rPr>
          <w:rFonts w:eastAsia="Arial Unicode MS" w:cs="Arial"/>
          <w:b/>
          <w:bCs/>
          <w:color w:val="CF4A02"/>
        </w:rPr>
        <w:t>Trade accounts receivable - related parties</w:t>
      </w:r>
    </w:p>
    <w:p w14:paraId="49AAE857" w14:textId="77777777" w:rsidR="00661979" w:rsidRPr="00E16E92" w:rsidRDefault="00661979" w:rsidP="00661979">
      <w:pPr>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E16E92" w14:paraId="136AE295" w14:textId="77777777" w:rsidTr="00D674F3">
        <w:trPr>
          <w:cantSplit/>
        </w:trPr>
        <w:tc>
          <w:tcPr>
            <w:tcW w:w="3987" w:type="dxa"/>
          </w:tcPr>
          <w:p w14:paraId="3CA03BDB"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6A2509C3" w14:textId="53546D18" w:rsidR="00661979" w:rsidRPr="006D3652" w:rsidRDefault="00661979" w:rsidP="00D674F3">
            <w:pPr>
              <w:spacing w:line="240" w:lineRule="auto"/>
              <w:ind w:right="-72"/>
              <w:jc w:val="center"/>
              <w:rPr>
                <w:rFonts w:cs="Arial"/>
                <w:b/>
                <w:bCs/>
              </w:rPr>
            </w:pPr>
            <w:r w:rsidRPr="006D3652">
              <w:rPr>
                <w:rFonts w:cs="Arial"/>
                <w:b/>
                <w:bCs/>
              </w:rPr>
              <w:t xml:space="preserve">Consolidated </w:t>
            </w:r>
            <w:r w:rsidR="00700C70" w:rsidRPr="006D3652">
              <w:rPr>
                <w:rFonts w:cs="Arial"/>
                <w:b/>
                <w:bCs/>
              </w:rPr>
              <w:br/>
            </w:r>
            <w:r w:rsidRPr="006D3652">
              <w:rPr>
                <w:rFonts w:cs="Arial"/>
                <w:b/>
                <w:bCs/>
              </w:rPr>
              <w:t>financial statements</w:t>
            </w:r>
          </w:p>
        </w:tc>
        <w:tc>
          <w:tcPr>
            <w:tcW w:w="2736" w:type="dxa"/>
            <w:gridSpan w:val="2"/>
            <w:tcBorders>
              <w:top w:val="single" w:sz="4" w:space="0" w:color="auto"/>
            </w:tcBorders>
          </w:tcPr>
          <w:p w14:paraId="207DC13C" w14:textId="46A55CB3" w:rsidR="00661979" w:rsidRPr="006D3652" w:rsidRDefault="00661979">
            <w:pPr>
              <w:spacing w:line="240" w:lineRule="auto"/>
              <w:ind w:right="-72"/>
              <w:jc w:val="center"/>
              <w:rPr>
                <w:rFonts w:cs="Arial"/>
                <w:b/>
                <w:bCs/>
              </w:rPr>
            </w:pPr>
            <w:r w:rsidRPr="006D3652">
              <w:rPr>
                <w:rFonts w:cs="Arial"/>
                <w:b/>
                <w:bCs/>
              </w:rPr>
              <w:t xml:space="preserve">Separate </w:t>
            </w:r>
            <w:r w:rsidR="00700C70" w:rsidRPr="006D3652">
              <w:rPr>
                <w:rFonts w:cs="Arial"/>
                <w:b/>
                <w:bCs/>
              </w:rPr>
              <w:br/>
            </w:r>
            <w:r w:rsidRPr="006D3652">
              <w:rPr>
                <w:rFonts w:cs="Arial"/>
                <w:b/>
                <w:bCs/>
              </w:rPr>
              <w:t>financial</w:t>
            </w:r>
            <w:r w:rsidR="00700C70" w:rsidRPr="006D3652">
              <w:rPr>
                <w:rFonts w:cs="Arial"/>
                <w:b/>
                <w:bCs/>
              </w:rPr>
              <w:t xml:space="preserve"> </w:t>
            </w:r>
            <w:r w:rsidRPr="006D3652">
              <w:rPr>
                <w:rFonts w:cs="Arial"/>
                <w:b/>
                <w:bCs/>
              </w:rPr>
              <w:t>statements</w:t>
            </w:r>
          </w:p>
        </w:tc>
      </w:tr>
      <w:tr w:rsidR="00661979" w:rsidRPr="00E16E92" w14:paraId="0478C0C8" w14:textId="77777777" w:rsidTr="00D674F3">
        <w:trPr>
          <w:cantSplit/>
        </w:trPr>
        <w:tc>
          <w:tcPr>
            <w:tcW w:w="3987" w:type="dxa"/>
          </w:tcPr>
          <w:p w14:paraId="0683220F"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6FBE4834"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71E4D9EA"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7388DCEB"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64900766"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E16E92" w14:paraId="254C5188" w14:textId="77777777" w:rsidTr="00D674F3">
        <w:trPr>
          <w:cantSplit/>
        </w:trPr>
        <w:tc>
          <w:tcPr>
            <w:tcW w:w="3987" w:type="dxa"/>
          </w:tcPr>
          <w:p w14:paraId="27885B4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E16E92">
              <w:rPr>
                <w:rFonts w:cs="Arial"/>
                <w:b/>
                <w:bCs/>
              </w:rPr>
              <w:t>As at 31 December</w:t>
            </w:r>
          </w:p>
        </w:tc>
        <w:tc>
          <w:tcPr>
            <w:tcW w:w="1368" w:type="dxa"/>
            <w:tcBorders>
              <w:bottom w:val="single" w:sz="4" w:space="0" w:color="auto"/>
            </w:tcBorders>
          </w:tcPr>
          <w:p w14:paraId="3522631F"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03417C2D"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02456AA5"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3C18FA6F"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E16E92" w14:paraId="4F4282A2" w14:textId="77777777" w:rsidTr="00D674F3">
        <w:trPr>
          <w:cantSplit/>
        </w:trPr>
        <w:tc>
          <w:tcPr>
            <w:tcW w:w="3987" w:type="dxa"/>
          </w:tcPr>
          <w:p w14:paraId="7BE09F1A"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73449A55"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29E1B2AE"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5290842B"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0D2B3FFD" w14:textId="77777777" w:rsidR="00661979" w:rsidRPr="006D3652" w:rsidRDefault="00661979" w:rsidP="00D674F3">
            <w:pPr>
              <w:spacing w:line="240" w:lineRule="auto"/>
              <w:ind w:right="-72"/>
              <w:jc w:val="right"/>
              <w:rPr>
                <w:rFonts w:cs="Arial"/>
              </w:rPr>
            </w:pPr>
          </w:p>
        </w:tc>
      </w:tr>
      <w:tr w:rsidR="00661979" w:rsidRPr="00E16E92" w14:paraId="757F868B" w14:textId="77777777" w:rsidTr="00D674F3">
        <w:tc>
          <w:tcPr>
            <w:tcW w:w="3987" w:type="dxa"/>
            <w:tcBorders>
              <w:top w:val="nil"/>
              <w:left w:val="nil"/>
              <w:bottom w:val="nil"/>
              <w:right w:val="nil"/>
            </w:tcBorders>
            <w:shd w:val="clear" w:color="auto" w:fill="auto"/>
          </w:tcPr>
          <w:p w14:paraId="459A63C2"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Parent company</w:t>
            </w:r>
          </w:p>
        </w:tc>
        <w:tc>
          <w:tcPr>
            <w:tcW w:w="1368" w:type="dxa"/>
            <w:tcBorders>
              <w:top w:val="nil"/>
              <w:left w:val="nil"/>
              <w:bottom w:val="nil"/>
              <w:right w:val="nil"/>
            </w:tcBorders>
            <w:shd w:val="clear" w:color="auto" w:fill="FAFAFA"/>
            <w:noWrap/>
            <w:vAlign w:val="center"/>
          </w:tcPr>
          <w:p w14:paraId="4EF1DA53" w14:textId="77777777" w:rsidR="00661979" w:rsidRPr="006D3652" w:rsidRDefault="00D90F70"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auto"/>
            <w:noWrap/>
            <w:vAlign w:val="center"/>
          </w:tcPr>
          <w:p w14:paraId="2F517B9E" w14:textId="77777777" w:rsidR="00661979" w:rsidRPr="006D3652" w:rsidRDefault="00661979" w:rsidP="00D674F3">
            <w:pPr>
              <w:spacing w:line="240" w:lineRule="auto"/>
              <w:ind w:right="-72"/>
              <w:jc w:val="right"/>
              <w:rPr>
                <w:rFonts w:cs="Arial"/>
              </w:rPr>
            </w:pPr>
            <w:r w:rsidRPr="006D3652">
              <w:rPr>
                <w:rFonts w:cs="Arial"/>
              </w:rPr>
              <w:t>85</w:t>
            </w:r>
          </w:p>
        </w:tc>
        <w:tc>
          <w:tcPr>
            <w:tcW w:w="1368" w:type="dxa"/>
            <w:tcBorders>
              <w:top w:val="nil"/>
              <w:left w:val="nil"/>
              <w:bottom w:val="nil"/>
              <w:right w:val="nil"/>
            </w:tcBorders>
            <w:shd w:val="clear" w:color="auto" w:fill="FAFAFA"/>
            <w:noWrap/>
            <w:vAlign w:val="center"/>
          </w:tcPr>
          <w:p w14:paraId="64003197" w14:textId="77777777" w:rsidR="00661979" w:rsidRPr="006D3652" w:rsidRDefault="00D90F70"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auto"/>
            <w:noWrap/>
            <w:vAlign w:val="center"/>
          </w:tcPr>
          <w:p w14:paraId="767B5BD9" w14:textId="77777777" w:rsidR="00661979" w:rsidRPr="006D3652" w:rsidRDefault="00661979" w:rsidP="00D674F3">
            <w:pPr>
              <w:spacing w:line="240" w:lineRule="auto"/>
              <w:ind w:right="-72"/>
              <w:jc w:val="right"/>
              <w:rPr>
                <w:rFonts w:cs="Arial"/>
              </w:rPr>
            </w:pPr>
            <w:r w:rsidRPr="006D3652">
              <w:rPr>
                <w:rFonts w:cs="Arial"/>
              </w:rPr>
              <w:t>85</w:t>
            </w:r>
          </w:p>
        </w:tc>
      </w:tr>
      <w:tr w:rsidR="00661979" w:rsidRPr="00E16E92" w14:paraId="26ACCB99" w14:textId="77777777" w:rsidTr="00D674F3">
        <w:tc>
          <w:tcPr>
            <w:tcW w:w="3987" w:type="dxa"/>
            <w:tcBorders>
              <w:top w:val="nil"/>
              <w:left w:val="nil"/>
              <w:bottom w:val="nil"/>
              <w:right w:val="nil"/>
            </w:tcBorders>
            <w:shd w:val="clear" w:color="auto" w:fill="auto"/>
          </w:tcPr>
          <w:p w14:paraId="3859864C"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Subsidiaries</w:t>
            </w:r>
          </w:p>
        </w:tc>
        <w:tc>
          <w:tcPr>
            <w:tcW w:w="1368" w:type="dxa"/>
            <w:tcBorders>
              <w:top w:val="nil"/>
              <w:left w:val="nil"/>
              <w:right w:val="nil"/>
            </w:tcBorders>
            <w:shd w:val="clear" w:color="auto" w:fill="FAFAFA"/>
            <w:noWrap/>
            <w:vAlign w:val="center"/>
          </w:tcPr>
          <w:p w14:paraId="5D81D891" w14:textId="77777777" w:rsidR="00661979" w:rsidRPr="006D3652" w:rsidRDefault="00D90F70" w:rsidP="00D674F3">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auto"/>
            <w:noWrap/>
            <w:vAlign w:val="center"/>
          </w:tcPr>
          <w:p w14:paraId="595E0D0A" w14:textId="77777777" w:rsidR="00661979" w:rsidRPr="006D3652" w:rsidRDefault="00661979" w:rsidP="00D674F3">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FAFAFA"/>
            <w:noWrap/>
            <w:vAlign w:val="center"/>
          </w:tcPr>
          <w:p w14:paraId="082714B9" w14:textId="77777777" w:rsidR="00661979" w:rsidRPr="006D3652" w:rsidRDefault="00D90F70" w:rsidP="00D674F3">
            <w:pPr>
              <w:spacing w:line="240" w:lineRule="auto"/>
              <w:ind w:right="-72"/>
              <w:jc w:val="right"/>
              <w:rPr>
                <w:rFonts w:cs="Arial"/>
              </w:rPr>
            </w:pPr>
            <w:r w:rsidRPr="006D3652">
              <w:rPr>
                <w:rFonts w:cs="Arial"/>
              </w:rPr>
              <w:t>5,282</w:t>
            </w:r>
          </w:p>
        </w:tc>
        <w:tc>
          <w:tcPr>
            <w:tcW w:w="1368" w:type="dxa"/>
            <w:tcBorders>
              <w:top w:val="nil"/>
              <w:left w:val="nil"/>
              <w:right w:val="nil"/>
            </w:tcBorders>
            <w:shd w:val="clear" w:color="auto" w:fill="auto"/>
            <w:noWrap/>
            <w:vAlign w:val="center"/>
          </w:tcPr>
          <w:p w14:paraId="5E52B9BF" w14:textId="77777777" w:rsidR="00661979" w:rsidRPr="006D3652" w:rsidRDefault="00661979" w:rsidP="00D674F3">
            <w:pPr>
              <w:spacing w:line="240" w:lineRule="auto"/>
              <w:ind w:right="-72"/>
              <w:jc w:val="right"/>
              <w:rPr>
                <w:rFonts w:cs="Arial"/>
              </w:rPr>
            </w:pPr>
            <w:r w:rsidRPr="006D3652">
              <w:rPr>
                <w:rFonts w:cs="Arial"/>
              </w:rPr>
              <w:t>6,490</w:t>
            </w:r>
          </w:p>
        </w:tc>
      </w:tr>
      <w:tr w:rsidR="00661979" w:rsidRPr="00E16E92" w14:paraId="74276874" w14:textId="77777777" w:rsidTr="00D674F3">
        <w:tc>
          <w:tcPr>
            <w:tcW w:w="3987" w:type="dxa"/>
            <w:tcBorders>
              <w:top w:val="nil"/>
              <w:left w:val="nil"/>
              <w:bottom w:val="nil"/>
              <w:right w:val="nil"/>
            </w:tcBorders>
            <w:shd w:val="clear" w:color="auto" w:fill="auto"/>
          </w:tcPr>
          <w:p w14:paraId="4E0B860C"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Associates</w:t>
            </w:r>
          </w:p>
        </w:tc>
        <w:tc>
          <w:tcPr>
            <w:tcW w:w="1368" w:type="dxa"/>
            <w:tcBorders>
              <w:top w:val="nil"/>
              <w:left w:val="nil"/>
              <w:right w:val="nil"/>
            </w:tcBorders>
            <w:shd w:val="clear" w:color="auto" w:fill="FAFAFA"/>
            <w:noWrap/>
            <w:vAlign w:val="center"/>
          </w:tcPr>
          <w:p w14:paraId="2B224F8E" w14:textId="77777777" w:rsidR="00661979" w:rsidRPr="006D3652" w:rsidRDefault="00D90F70" w:rsidP="00D674F3">
            <w:pPr>
              <w:spacing w:line="240" w:lineRule="auto"/>
              <w:ind w:right="-72"/>
              <w:jc w:val="right"/>
              <w:rPr>
                <w:rFonts w:cs="Arial"/>
              </w:rPr>
            </w:pPr>
            <w:r w:rsidRPr="006D3652">
              <w:rPr>
                <w:rFonts w:cs="Arial"/>
              </w:rPr>
              <w:t>4</w:t>
            </w:r>
          </w:p>
        </w:tc>
        <w:tc>
          <w:tcPr>
            <w:tcW w:w="1368" w:type="dxa"/>
            <w:tcBorders>
              <w:top w:val="nil"/>
              <w:left w:val="nil"/>
              <w:right w:val="nil"/>
            </w:tcBorders>
            <w:shd w:val="clear" w:color="auto" w:fill="auto"/>
            <w:noWrap/>
            <w:vAlign w:val="center"/>
          </w:tcPr>
          <w:p w14:paraId="5E52C237" w14:textId="77777777" w:rsidR="00661979" w:rsidRPr="006D3652" w:rsidRDefault="00661979" w:rsidP="00D674F3">
            <w:pPr>
              <w:spacing w:line="240" w:lineRule="auto"/>
              <w:ind w:right="-72"/>
              <w:jc w:val="right"/>
              <w:rPr>
                <w:rFonts w:cs="Arial"/>
              </w:rPr>
            </w:pPr>
            <w:r w:rsidRPr="006D3652">
              <w:rPr>
                <w:rFonts w:cs="Arial"/>
              </w:rPr>
              <w:t>5</w:t>
            </w:r>
          </w:p>
        </w:tc>
        <w:tc>
          <w:tcPr>
            <w:tcW w:w="1368" w:type="dxa"/>
            <w:tcBorders>
              <w:top w:val="nil"/>
              <w:left w:val="nil"/>
              <w:right w:val="nil"/>
            </w:tcBorders>
            <w:shd w:val="clear" w:color="auto" w:fill="FAFAFA"/>
            <w:noWrap/>
            <w:vAlign w:val="center"/>
          </w:tcPr>
          <w:p w14:paraId="27F1AAB3" w14:textId="77777777" w:rsidR="00661979" w:rsidRPr="006D3652" w:rsidRDefault="00D90F70" w:rsidP="00D674F3">
            <w:pPr>
              <w:spacing w:line="240" w:lineRule="auto"/>
              <w:ind w:right="-72"/>
              <w:jc w:val="right"/>
              <w:rPr>
                <w:rFonts w:cs="Arial"/>
              </w:rPr>
            </w:pPr>
            <w:r w:rsidRPr="006D3652">
              <w:rPr>
                <w:rFonts w:cs="Arial"/>
              </w:rPr>
              <w:t>4</w:t>
            </w:r>
          </w:p>
        </w:tc>
        <w:tc>
          <w:tcPr>
            <w:tcW w:w="1368" w:type="dxa"/>
            <w:tcBorders>
              <w:top w:val="nil"/>
              <w:left w:val="nil"/>
              <w:right w:val="nil"/>
            </w:tcBorders>
            <w:shd w:val="clear" w:color="auto" w:fill="auto"/>
            <w:noWrap/>
            <w:vAlign w:val="center"/>
          </w:tcPr>
          <w:p w14:paraId="7D2E4C05" w14:textId="77777777" w:rsidR="00661979" w:rsidRPr="006D3652" w:rsidRDefault="00661979" w:rsidP="00D674F3">
            <w:pPr>
              <w:spacing w:line="240" w:lineRule="auto"/>
              <w:ind w:right="-72"/>
              <w:jc w:val="right"/>
              <w:rPr>
                <w:rFonts w:cs="Arial"/>
              </w:rPr>
            </w:pPr>
            <w:r w:rsidRPr="006D3652">
              <w:rPr>
                <w:rFonts w:cs="Arial"/>
              </w:rPr>
              <w:t>5</w:t>
            </w:r>
          </w:p>
        </w:tc>
      </w:tr>
      <w:tr w:rsidR="00661979" w:rsidRPr="00E16E92" w14:paraId="6783D425" w14:textId="77777777" w:rsidTr="00D674F3">
        <w:tc>
          <w:tcPr>
            <w:tcW w:w="3987" w:type="dxa"/>
            <w:tcBorders>
              <w:top w:val="nil"/>
              <w:left w:val="nil"/>
              <w:bottom w:val="nil"/>
              <w:right w:val="nil"/>
            </w:tcBorders>
            <w:shd w:val="clear" w:color="auto" w:fill="auto"/>
          </w:tcPr>
          <w:p w14:paraId="26DF281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Other related parties</w:t>
            </w:r>
          </w:p>
        </w:tc>
        <w:tc>
          <w:tcPr>
            <w:tcW w:w="1368" w:type="dxa"/>
            <w:tcBorders>
              <w:top w:val="nil"/>
              <w:left w:val="nil"/>
              <w:bottom w:val="single" w:sz="4" w:space="0" w:color="auto"/>
              <w:right w:val="nil"/>
            </w:tcBorders>
            <w:shd w:val="clear" w:color="auto" w:fill="FAFAFA"/>
            <w:noWrap/>
            <w:vAlign w:val="center"/>
          </w:tcPr>
          <w:p w14:paraId="5A120798" w14:textId="50E20E4D" w:rsidR="00661979" w:rsidRPr="006D3652" w:rsidRDefault="00D90F70" w:rsidP="00D674F3">
            <w:pPr>
              <w:spacing w:line="240" w:lineRule="auto"/>
              <w:ind w:right="-72"/>
              <w:jc w:val="right"/>
              <w:rPr>
                <w:rFonts w:cs="Arial"/>
              </w:rPr>
            </w:pPr>
            <w:r w:rsidRPr="006D3652">
              <w:rPr>
                <w:rFonts w:cs="Arial"/>
              </w:rPr>
              <w:t>9,4</w:t>
            </w:r>
            <w:r w:rsidR="003411B9" w:rsidRPr="006D3652">
              <w:rPr>
                <w:rFonts w:cs="Arial"/>
              </w:rPr>
              <w:t>80</w:t>
            </w:r>
          </w:p>
        </w:tc>
        <w:tc>
          <w:tcPr>
            <w:tcW w:w="1368" w:type="dxa"/>
            <w:tcBorders>
              <w:top w:val="nil"/>
              <w:left w:val="nil"/>
              <w:bottom w:val="single" w:sz="4" w:space="0" w:color="auto"/>
              <w:right w:val="nil"/>
            </w:tcBorders>
            <w:shd w:val="clear" w:color="auto" w:fill="auto"/>
            <w:noWrap/>
            <w:vAlign w:val="center"/>
          </w:tcPr>
          <w:p w14:paraId="00BA3B1F" w14:textId="77777777" w:rsidR="00661979" w:rsidRPr="006D3652" w:rsidRDefault="00661979" w:rsidP="00D674F3">
            <w:pPr>
              <w:spacing w:line="240" w:lineRule="auto"/>
              <w:ind w:right="-72"/>
              <w:jc w:val="right"/>
              <w:rPr>
                <w:rFonts w:cs="Arial"/>
              </w:rPr>
            </w:pPr>
            <w:r w:rsidRPr="006D3652">
              <w:rPr>
                <w:rFonts w:cs="Arial"/>
              </w:rPr>
              <w:t>11,722</w:t>
            </w:r>
          </w:p>
        </w:tc>
        <w:tc>
          <w:tcPr>
            <w:tcW w:w="1368" w:type="dxa"/>
            <w:tcBorders>
              <w:top w:val="nil"/>
              <w:left w:val="nil"/>
              <w:bottom w:val="single" w:sz="4" w:space="0" w:color="auto"/>
              <w:right w:val="nil"/>
            </w:tcBorders>
            <w:shd w:val="clear" w:color="auto" w:fill="FAFAFA"/>
            <w:noWrap/>
            <w:vAlign w:val="center"/>
          </w:tcPr>
          <w:p w14:paraId="037AD321" w14:textId="77777777" w:rsidR="00661979" w:rsidRPr="006D3652" w:rsidRDefault="00D90F70" w:rsidP="00D674F3">
            <w:pPr>
              <w:spacing w:line="240" w:lineRule="auto"/>
              <w:ind w:right="-72"/>
              <w:jc w:val="right"/>
              <w:rPr>
                <w:rFonts w:cs="Arial"/>
              </w:rPr>
            </w:pPr>
            <w:r w:rsidRPr="006D3652">
              <w:rPr>
                <w:rFonts w:cs="Arial"/>
              </w:rPr>
              <w:t>8,955</w:t>
            </w:r>
          </w:p>
        </w:tc>
        <w:tc>
          <w:tcPr>
            <w:tcW w:w="1368" w:type="dxa"/>
            <w:tcBorders>
              <w:top w:val="nil"/>
              <w:left w:val="nil"/>
              <w:bottom w:val="single" w:sz="4" w:space="0" w:color="auto"/>
              <w:right w:val="nil"/>
            </w:tcBorders>
            <w:shd w:val="clear" w:color="auto" w:fill="auto"/>
            <w:noWrap/>
            <w:vAlign w:val="center"/>
          </w:tcPr>
          <w:p w14:paraId="1A025BAE" w14:textId="77777777" w:rsidR="00661979" w:rsidRPr="006D3652" w:rsidRDefault="00661979" w:rsidP="00D674F3">
            <w:pPr>
              <w:spacing w:line="240" w:lineRule="auto"/>
              <w:ind w:right="-72"/>
              <w:jc w:val="right"/>
              <w:rPr>
                <w:rFonts w:cs="Arial"/>
              </w:rPr>
            </w:pPr>
            <w:r w:rsidRPr="006D3652">
              <w:rPr>
                <w:rFonts w:cs="Arial"/>
              </w:rPr>
              <w:t>10,810</w:t>
            </w:r>
          </w:p>
        </w:tc>
      </w:tr>
      <w:tr w:rsidR="00661979" w:rsidRPr="00E16E92" w14:paraId="2B5C3B2C" w14:textId="77777777" w:rsidTr="00D674F3">
        <w:tc>
          <w:tcPr>
            <w:tcW w:w="3987" w:type="dxa"/>
            <w:tcBorders>
              <w:top w:val="nil"/>
              <w:left w:val="nil"/>
              <w:bottom w:val="nil"/>
              <w:right w:val="nil"/>
            </w:tcBorders>
            <w:shd w:val="clear" w:color="auto" w:fill="auto"/>
          </w:tcPr>
          <w:p w14:paraId="476E774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73E290B1"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55D5D574"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076AA66D"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217F4A90" w14:textId="77777777" w:rsidR="00661979" w:rsidRPr="006D3652" w:rsidRDefault="00661979" w:rsidP="00D674F3">
            <w:pPr>
              <w:spacing w:line="240" w:lineRule="auto"/>
              <w:ind w:right="-72"/>
              <w:jc w:val="right"/>
              <w:rPr>
                <w:rFonts w:cs="Arial"/>
                <w:b/>
                <w:bCs/>
              </w:rPr>
            </w:pPr>
          </w:p>
        </w:tc>
      </w:tr>
      <w:tr w:rsidR="00661979" w:rsidRPr="00E16E92" w14:paraId="028760CF" w14:textId="77777777" w:rsidTr="00D674F3">
        <w:tc>
          <w:tcPr>
            <w:tcW w:w="3987" w:type="dxa"/>
            <w:tcBorders>
              <w:top w:val="nil"/>
              <w:left w:val="nil"/>
              <w:bottom w:val="nil"/>
              <w:right w:val="nil"/>
            </w:tcBorders>
            <w:shd w:val="clear" w:color="auto" w:fill="auto"/>
          </w:tcPr>
          <w:p w14:paraId="0C56DE0E"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left w:val="nil"/>
              <w:right w:val="nil"/>
            </w:tcBorders>
            <w:shd w:val="clear" w:color="auto" w:fill="FAFAFA"/>
            <w:noWrap/>
            <w:vAlign w:val="center"/>
          </w:tcPr>
          <w:p w14:paraId="7B91751B" w14:textId="0B4B808F" w:rsidR="00661979" w:rsidRPr="006D3652" w:rsidRDefault="00D90F70" w:rsidP="00D674F3">
            <w:pPr>
              <w:spacing w:line="240" w:lineRule="auto"/>
              <w:ind w:right="-72"/>
              <w:jc w:val="right"/>
              <w:rPr>
                <w:rFonts w:cs="Arial"/>
              </w:rPr>
            </w:pPr>
            <w:r w:rsidRPr="006D3652">
              <w:rPr>
                <w:rFonts w:cs="Arial"/>
              </w:rPr>
              <w:t>9,48</w:t>
            </w:r>
            <w:r w:rsidR="003411B9" w:rsidRPr="006D3652">
              <w:rPr>
                <w:rFonts w:cs="Arial"/>
              </w:rPr>
              <w:t>4</w:t>
            </w:r>
          </w:p>
        </w:tc>
        <w:tc>
          <w:tcPr>
            <w:tcW w:w="1368" w:type="dxa"/>
            <w:tcBorders>
              <w:left w:val="nil"/>
              <w:right w:val="nil"/>
            </w:tcBorders>
            <w:shd w:val="clear" w:color="auto" w:fill="auto"/>
            <w:noWrap/>
            <w:vAlign w:val="center"/>
          </w:tcPr>
          <w:p w14:paraId="16468B97" w14:textId="77777777" w:rsidR="00661979" w:rsidRPr="006D3652" w:rsidRDefault="00661979" w:rsidP="00D674F3">
            <w:pPr>
              <w:spacing w:line="240" w:lineRule="auto"/>
              <w:ind w:left="-46" w:right="-72"/>
              <w:jc w:val="right"/>
              <w:rPr>
                <w:rFonts w:cs="Arial"/>
              </w:rPr>
            </w:pPr>
            <w:r w:rsidRPr="006D3652">
              <w:rPr>
                <w:rFonts w:cs="Arial"/>
              </w:rPr>
              <w:t>11,812</w:t>
            </w:r>
          </w:p>
        </w:tc>
        <w:tc>
          <w:tcPr>
            <w:tcW w:w="1368" w:type="dxa"/>
            <w:tcBorders>
              <w:left w:val="nil"/>
              <w:right w:val="nil"/>
            </w:tcBorders>
            <w:shd w:val="clear" w:color="auto" w:fill="FAFAFA"/>
            <w:noWrap/>
            <w:vAlign w:val="center"/>
          </w:tcPr>
          <w:p w14:paraId="2B65E038" w14:textId="77777777" w:rsidR="00661979" w:rsidRPr="006D3652" w:rsidRDefault="00D90F70" w:rsidP="00D674F3">
            <w:pPr>
              <w:spacing w:line="240" w:lineRule="auto"/>
              <w:ind w:left="-648" w:right="-72"/>
              <w:jc w:val="right"/>
              <w:rPr>
                <w:rFonts w:cs="Arial"/>
              </w:rPr>
            </w:pPr>
            <w:r w:rsidRPr="006D3652">
              <w:rPr>
                <w:rFonts w:cs="Arial"/>
              </w:rPr>
              <w:t>14,241</w:t>
            </w:r>
          </w:p>
        </w:tc>
        <w:tc>
          <w:tcPr>
            <w:tcW w:w="1368" w:type="dxa"/>
            <w:tcBorders>
              <w:left w:val="nil"/>
              <w:right w:val="nil"/>
            </w:tcBorders>
            <w:shd w:val="clear" w:color="auto" w:fill="auto"/>
            <w:noWrap/>
            <w:vAlign w:val="center"/>
          </w:tcPr>
          <w:p w14:paraId="7E579F4E" w14:textId="77777777" w:rsidR="00661979" w:rsidRPr="006D3652" w:rsidRDefault="00661979" w:rsidP="00D674F3">
            <w:pPr>
              <w:spacing w:line="240" w:lineRule="auto"/>
              <w:ind w:right="-72"/>
              <w:jc w:val="right"/>
              <w:rPr>
                <w:rFonts w:cs="Arial"/>
              </w:rPr>
            </w:pPr>
            <w:r w:rsidRPr="006D3652">
              <w:rPr>
                <w:rFonts w:cs="Arial"/>
              </w:rPr>
              <w:t>17,390</w:t>
            </w:r>
          </w:p>
        </w:tc>
      </w:tr>
      <w:tr w:rsidR="00661979" w:rsidRPr="00E16E92" w14:paraId="02463B45" w14:textId="77777777" w:rsidTr="00D674F3">
        <w:tc>
          <w:tcPr>
            <w:tcW w:w="3987" w:type="dxa"/>
            <w:tcBorders>
              <w:top w:val="nil"/>
              <w:left w:val="nil"/>
              <w:bottom w:val="nil"/>
              <w:right w:val="nil"/>
            </w:tcBorders>
            <w:shd w:val="clear" w:color="auto" w:fill="auto"/>
          </w:tcPr>
          <w:p w14:paraId="1E99A737"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u w:val="single"/>
              </w:rPr>
              <w:t>Less</w:t>
            </w:r>
            <w:r w:rsidRPr="006D3652">
              <w:rPr>
                <w:rFonts w:cs="Arial"/>
              </w:rPr>
              <w:t xml:space="preserve"> allowance for doubtful accounts</w:t>
            </w:r>
          </w:p>
        </w:tc>
        <w:tc>
          <w:tcPr>
            <w:tcW w:w="1368" w:type="dxa"/>
            <w:tcBorders>
              <w:left w:val="nil"/>
              <w:bottom w:val="single" w:sz="4" w:space="0" w:color="auto"/>
              <w:right w:val="nil"/>
            </w:tcBorders>
            <w:shd w:val="clear" w:color="auto" w:fill="FAFAFA"/>
            <w:noWrap/>
            <w:vAlign w:val="center"/>
          </w:tcPr>
          <w:p w14:paraId="07B09D70" w14:textId="77777777" w:rsidR="00661979" w:rsidRPr="006D3652" w:rsidRDefault="00D90F70" w:rsidP="00D674F3">
            <w:pPr>
              <w:spacing w:line="240" w:lineRule="auto"/>
              <w:ind w:right="-72"/>
              <w:jc w:val="right"/>
              <w:rPr>
                <w:rFonts w:cs="Arial"/>
              </w:rPr>
            </w:pPr>
            <w:r w:rsidRPr="006D3652">
              <w:rPr>
                <w:rFonts w:cs="Arial"/>
              </w:rPr>
              <w:t>-</w:t>
            </w:r>
          </w:p>
        </w:tc>
        <w:tc>
          <w:tcPr>
            <w:tcW w:w="1368" w:type="dxa"/>
            <w:tcBorders>
              <w:left w:val="nil"/>
              <w:bottom w:val="single" w:sz="4" w:space="0" w:color="auto"/>
              <w:right w:val="nil"/>
            </w:tcBorders>
            <w:shd w:val="clear" w:color="auto" w:fill="auto"/>
            <w:noWrap/>
            <w:vAlign w:val="center"/>
          </w:tcPr>
          <w:p w14:paraId="1D947B80" w14:textId="77777777" w:rsidR="00661979" w:rsidRPr="006D3652" w:rsidRDefault="00661979" w:rsidP="00D674F3">
            <w:pPr>
              <w:spacing w:line="240" w:lineRule="auto"/>
              <w:ind w:left="-46" w:right="-72"/>
              <w:jc w:val="right"/>
              <w:rPr>
                <w:rFonts w:cs="Arial"/>
              </w:rPr>
            </w:pPr>
            <w:r w:rsidRPr="006D3652">
              <w:rPr>
                <w:rFonts w:cs="Arial"/>
              </w:rPr>
              <w:t>-</w:t>
            </w:r>
          </w:p>
        </w:tc>
        <w:tc>
          <w:tcPr>
            <w:tcW w:w="1368" w:type="dxa"/>
            <w:tcBorders>
              <w:left w:val="nil"/>
              <w:bottom w:val="single" w:sz="4" w:space="0" w:color="auto"/>
              <w:right w:val="nil"/>
            </w:tcBorders>
            <w:shd w:val="clear" w:color="auto" w:fill="FAFAFA"/>
            <w:noWrap/>
            <w:vAlign w:val="center"/>
          </w:tcPr>
          <w:p w14:paraId="64529E9C" w14:textId="77777777" w:rsidR="00661979" w:rsidRPr="006D3652" w:rsidRDefault="00D90F70" w:rsidP="00D674F3">
            <w:pPr>
              <w:spacing w:line="240" w:lineRule="auto"/>
              <w:ind w:left="-648" w:right="-72"/>
              <w:jc w:val="right"/>
              <w:rPr>
                <w:rFonts w:cs="Arial"/>
              </w:rPr>
            </w:pPr>
            <w:r w:rsidRPr="006D3652">
              <w:rPr>
                <w:rFonts w:cs="Arial"/>
              </w:rPr>
              <w:t>-</w:t>
            </w:r>
          </w:p>
        </w:tc>
        <w:tc>
          <w:tcPr>
            <w:tcW w:w="1368" w:type="dxa"/>
            <w:tcBorders>
              <w:left w:val="nil"/>
              <w:bottom w:val="single" w:sz="4" w:space="0" w:color="auto"/>
              <w:right w:val="nil"/>
            </w:tcBorders>
            <w:shd w:val="clear" w:color="auto" w:fill="auto"/>
            <w:noWrap/>
            <w:vAlign w:val="center"/>
          </w:tcPr>
          <w:p w14:paraId="509BC0F4" w14:textId="77777777" w:rsidR="00661979" w:rsidRPr="006D3652" w:rsidRDefault="00661979" w:rsidP="00D674F3">
            <w:pPr>
              <w:spacing w:line="240" w:lineRule="auto"/>
              <w:ind w:right="-72"/>
              <w:jc w:val="right"/>
              <w:rPr>
                <w:rFonts w:cs="Arial"/>
              </w:rPr>
            </w:pPr>
            <w:r w:rsidRPr="006D3652">
              <w:rPr>
                <w:rFonts w:cs="Arial"/>
              </w:rPr>
              <w:t>-</w:t>
            </w:r>
          </w:p>
        </w:tc>
      </w:tr>
      <w:tr w:rsidR="00661979" w:rsidRPr="00E16E92" w14:paraId="2736E767" w14:textId="77777777" w:rsidTr="006D3652">
        <w:tc>
          <w:tcPr>
            <w:tcW w:w="3987" w:type="dxa"/>
            <w:tcBorders>
              <w:top w:val="nil"/>
              <w:left w:val="nil"/>
              <w:bottom w:val="nil"/>
              <w:right w:val="nil"/>
            </w:tcBorders>
            <w:shd w:val="clear" w:color="auto" w:fill="auto"/>
          </w:tcPr>
          <w:p w14:paraId="5B5C6563"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u w:val="single"/>
              </w:rPr>
            </w:pPr>
          </w:p>
        </w:tc>
        <w:tc>
          <w:tcPr>
            <w:tcW w:w="1368" w:type="dxa"/>
            <w:tcBorders>
              <w:top w:val="single" w:sz="4" w:space="0" w:color="auto"/>
              <w:left w:val="nil"/>
              <w:right w:val="nil"/>
            </w:tcBorders>
            <w:shd w:val="clear" w:color="auto" w:fill="FAFAFA"/>
            <w:noWrap/>
            <w:vAlign w:val="center"/>
          </w:tcPr>
          <w:p w14:paraId="02AA5DF7"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5CE36C6C"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1BC36513"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32093B5B" w14:textId="77777777" w:rsidR="00661979" w:rsidRPr="006D3652" w:rsidRDefault="00661979" w:rsidP="00D674F3">
            <w:pPr>
              <w:spacing w:line="240" w:lineRule="auto"/>
              <w:ind w:right="-72"/>
              <w:jc w:val="right"/>
              <w:rPr>
                <w:rFonts w:cs="Arial"/>
              </w:rPr>
            </w:pPr>
          </w:p>
        </w:tc>
      </w:tr>
      <w:tr w:rsidR="00661979" w:rsidRPr="00E16E92" w14:paraId="524E3351" w14:textId="77777777" w:rsidTr="006D3652">
        <w:tc>
          <w:tcPr>
            <w:tcW w:w="3987" w:type="dxa"/>
            <w:tcBorders>
              <w:top w:val="nil"/>
              <w:left w:val="nil"/>
              <w:bottom w:val="nil"/>
              <w:right w:val="nil"/>
            </w:tcBorders>
            <w:shd w:val="clear" w:color="auto" w:fill="auto"/>
          </w:tcPr>
          <w:p w14:paraId="00582FFE" w14:textId="77777777" w:rsidR="00661979" w:rsidRPr="006D3652" w:rsidRDefault="0031169E"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Trade accounts receivable - related parties, net</w:t>
            </w:r>
          </w:p>
        </w:tc>
        <w:tc>
          <w:tcPr>
            <w:tcW w:w="1368" w:type="dxa"/>
            <w:tcBorders>
              <w:left w:val="nil"/>
              <w:bottom w:val="single" w:sz="4" w:space="0" w:color="auto"/>
              <w:right w:val="nil"/>
            </w:tcBorders>
            <w:shd w:val="clear" w:color="auto" w:fill="FAFAFA"/>
            <w:noWrap/>
            <w:vAlign w:val="center"/>
          </w:tcPr>
          <w:p w14:paraId="5235C105" w14:textId="6A8FA698" w:rsidR="00661979" w:rsidRPr="006D3652" w:rsidRDefault="00D90F70" w:rsidP="00D674F3">
            <w:pPr>
              <w:spacing w:line="240" w:lineRule="auto"/>
              <w:ind w:right="-72"/>
              <w:jc w:val="right"/>
              <w:rPr>
                <w:rFonts w:cs="Arial"/>
              </w:rPr>
            </w:pPr>
            <w:r w:rsidRPr="006D3652">
              <w:rPr>
                <w:rFonts w:cs="Arial"/>
              </w:rPr>
              <w:t>9,48</w:t>
            </w:r>
            <w:r w:rsidR="003411B9" w:rsidRPr="006D3652">
              <w:rPr>
                <w:rFonts w:cs="Arial"/>
              </w:rPr>
              <w:t>4</w:t>
            </w:r>
          </w:p>
        </w:tc>
        <w:tc>
          <w:tcPr>
            <w:tcW w:w="1368" w:type="dxa"/>
            <w:tcBorders>
              <w:left w:val="nil"/>
              <w:bottom w:val="single" w:sz="4" w:space="0" w:color="auto"/>
              <w:right w:val="nil"/>
            </w:tcBorders>
            <w:shd w:val="clear" w:color="auto" w:fill="auto"/>
            <w:noWrap/>
            <w:vAlign w:val="center"/>
          </w:tcPr>
          <w:p w14:paraId="733ABAED" w14:textId="77777777" w:rsidR="00661979" w:rsidRPr="006D3652" w:rsidRDefault="00661979" w:rsidP="00D674F3">
            <w:pPr>
              <w:spacing w:line="240" w:lineRule="auto"/>
              <w:ind w:left="-46" w:right="-72"/>
              <w:jc w:val="right"/>
              <w:rPr>
                <w:rFonts w:cs="Arial"/>
              </w:rPr>
            </w:pPr>
            <w:r w:rsidRPr="006D3652">
              <w:rPr>
                <w:rFonts w:cs="Arial"/>
              </w:rPr>
              <w:t>11,812</w:t>
            </w:r>
          </w:p>
        </w:tc>
        <w:tc>
          <w:tcPr>
            <w:tcW w:w="1368" w:type="dxa"/>
            <w:tcBorders>
              <w:left w:val="nil"/>
              <w:bottom w:val="single" w:sz="4" w:space="0" w:color="auto"/>
              <w:right w:val="nil"/>
            </w:tcBorders>
            <w:shd w:val="clear" w:color="auto" w:fill="FAFAFA"/>
            <w:noWrap/>
            <w:vAlign w:val="center"/>
          </w:tcPr>
          <w:p w14:paraId="2F2203B8" w14:textId="77777777" w:rsidR="00661979" w:rsidRPr="006D3652" w:rsidRDefault="00D90F70" w:rsidP="00D674F3">
            <w:pPr>
              <w:spacing w:line="240" w:lineRule="auto"/>
              <w:ind w:right="-72"/>
              <w:jc w:val="right"/>
              <w:rPr>
                <w:rFonts w:cs="Arial"/>
              </w:rPr>
            </w:pPr>
            <w:r w:rsidRPr="006D3652">
              <w:rPr>
                <w:rFonts w:cs="Arial"/>
              </w:rPr>
              <w:t>14,241</w:t>
            </w:r>
          </w:p>
        </w:tc>
        <w:tc>
          <w:tcPr>
            <w:tcW w:w="1368" w:type="dxa"/>
            <w:tcBorders>
              <w:left w:val="nil"/>
              <w:bottom w:val="single" w:sz="4" w:space="0" w:color="auto"/>
              <w:right w:val="nil"/>
            </w:tcBorders>
            <w:shd w:val="clear" w:color="auto" w:fill="auto"/>
            <w:noWrap/>
            <w:vAlign w:val="center"/>
          </w:tcPr>
          <w:p w14:paraId="46F579CB" w14:textId="77777777" w:rsidR="00661979" w:rsidRPr="006D3652" w:rsidRDefault="00661979" w:rsidP="00D674F3">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17,390</w:t>
            </w:r>
          </w:p>
        </w:tc>
      </w:tr>
    </w:tbl>
    <w:p w14:paraId="1D138AB6" w14:textId="77777777" w:rsidR="00661979" w:rsidRPr="00E16E92" w:rsidRDefault="00661979" w:rsidP="00661979">
      <w:pPr>
        <w:rPr>
          <w:rFonts w:eastAsia="Arial Unicode MS" w:cs="Arial"/>
          <w:b/>
          <w:bCs/>
          <w:color w:val="CF4A02"/>
        </w:rPr>
      </w:pPr>
    </w:p>
    <w:p w14:paraId="11BD2B42" w14:textId="77777777" w:rsidR="00661979" w:rsidRPr="00E16E92" w:rsidRDefault="00661979" w:rsidP="00661979">
      <w:pPr>
        <w:rPr>
          <w:rFonts w:eastAsia="Arial Unicode MS" w:cs="Arial"/>
          <w:b/>
          <w:bCs/>
          <w:color w:val="CF4A02"/>
        </w:rPr>
      </w:pPr>
      <w:r w:rsidRPr="00E16E92">
        <w:rPr>
          <w:rFonts w:eastAsia="Arial Unicode MS" w:cs="Arial"/>
          <w:b/>
          <w:bCs/>
          <w:color w:val="CF4A02"/>
        </w:rPr>
        <w:t>Other accounts receivable - related parties</w:t>
      </w:r>
    </w:p>
    <w:p w14:paraId="21312CDD" w14:textId="77777777" w:rsidR="00661979" w:rsidRPr="00E16E92" w:rsidRDefault="00661979" w:rsidP="00661979">
      <w:pPr>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E16E92" w14:paraId="6DE86421" w14:textId="77777777" w:rsidTr="00D674F3">
        <w:trPr>
          <w:cantSplit/>
        </w:trPr>
        <w:tc>
          <w:tcPr>
            <w:tcW w:w="3987" w:type="dxa"/>
          </w:tcPr>
          <w:p w14:paraId="7692E25D"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7C02FFF2" w14:textId="6B970D10" w:rsidR="00661979" w:rsidRPr="006D3652" w:rsidRDefault="00661979" w:rsidP="00D674F3">
            <w:pPr>
              <w:spacing w:line="240" w:lineRule="auto"/>
              <w:ind w:right="-72"/>
              <w:jc w:val="center"/>
              <w:rPr>
                <w:rFonts w:cs="Arial"/>
                <w:b/>
                <w:bCs/>
              </w:rPr>
            </w:pPr>
            <w:r w:rsidRPr="006D3652">
              <w:rPr>
                <w:rFonts w:cs="Arial"/>
                <w:b/>
                <w:bCs/>
              </w:rPr>
              <w:t xml:space="preserve">Consolidated </w:t>
            </w:r>
            <w:r w:rsidR="00700C70" w:rsidRPr="006D3652">
              <w:rPr>
                <w:rFonts w:cs="Arial"/>
                <w:b/>
                <w:bCs/>
              </w:rPr>
              <w:br/>
            </w:r>
            <w:r w:rsidRPr="006D3652">
              <w:rPr>
                <w:rFonts w:cs="Arial"/>
                <w:b/>
                <w:bCs/>
              </w:rPr>
              <w:t>financial statements</w:t>
            </w:r>
          </w:p>
        </w:tc>
        <w:tc>
          <w:tcPr>
            <w:tcW w:w="2736" w:type="dxa"/>
            <w:gridSpan w:val="2"/>
            <w:tcBorders>
              <w:top w:val="single" w:sz="4" w:space="0" w:color="auto"/>
            </w:tcBorders>
          </w:tcPr>
          <w:p w14:paraId="1E81A01E" w14:textId="23F6FB59" w:rsidR="00661979" w:rsidRPr="006D3652" w:rsidRDefault="00661979">
            <w:pPr>
              <w:spacing w:line="240" w:lineRule="auto"/>
              <w:ind w:right="-72"/>
              <w:jc w:val="center"/>
              <w:rPr>
                <w:rFonts w:cs="Arial"/>
                <w:b/>
                <w:bCs/>
              </w:rPr>
            </w:pPr>
            <w:r w:rsidRPr="006D3652">
              <w:rPr>
                <w:rFonts w:cs="Arial"/>
                <w:b/>
                <w:bCs/>
              </w:rPr>
              <w:t xml:space="preserve">Separate </w:t>
            </w:r>
            <w:r w:rsidR="00700C70" w:rsidRPr="006D3652">
              <w:rPr>
                <w:rFonts w:cs="Arial"/>
                <w:b/>
                <w:bCs/>
              </w:rPr>
              <w:br/>
            </w:r>
            <w:r w:rsidRPr="006D3652">
              <w:rPr>
                <w:rFonts w:cs="Arial"/>
                <w:b/>
                <w:bCs/>
              </w:rPr>
              <w:t>financial</w:t>
            </w:r>
            <w:r w:rsidR="00700C70" w:rsidRPr="006D3652">
              <w:rPr>
                <w:rFonts w:cs="Arial"/>
                <w:b/>
                <w:bCs/>
              </w:rPr>
              <w:t xml:space="preserve"> </w:t>
            </w:r>
            <w:r w:rsidRPr="006D3652">
              <w:rPr>
                <w:rFonts w:cs="Arial"/>
                <w:b/>
                <w:bCs/>
              </w:rPr>
              <w:t>statements</w:t>
            </w:r>
          </w:p>
        </w:tc>
      </w:tr>
      <w:tr w:rsidR="00661979" w:rsidRPr="00E16E92" w14:paraId="6F2AAF77" w14:textId="77777777" w:rsidTr="00D674F3">
        <w:trPr>
          <w:cantSplit/>
        </w:trPr>
        <w:tc>
          <w:tcPr>
            <w:tcW w:w="3987" w:type="dxa"/>
          </w:tcPr>
          <w:p w14:paraId="07563FE7"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12DE226A"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6EDAF766"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6151FB6A"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2126F8FC"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E16E92" w14:paraId="660A99F3" w14:textId="77777777" w:rsidTr="00D674F3">
        <w:trPr>
          <w:cantSplit/>
        </w:trPr>
        <w:tc>
          <w:tcPr>
            <w:tcW w:w="3987" w:type="dxa"/>
          </w:tcPr>
          <w:p w14:paraId="539A52DA"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E16E92">
              <w:rPr>
                <w:rFonts w:cs="Arial"/>
                <w:b/>
                <w:bCs/>
              </w:rPr>
              <w:t>As at 31 December</w:t>
            </w:r>
          </w:p>
        </w:tc>
        <w:tc>
          <w:tcPr>
            <w:tcW w:w="1368" w:type="dxa"/>
            <w:tcBorders>
              <w:bottom w:val="single" w:sz="4" w:space="0" w:color="auto"/>
            </w:tcBorders>
          </w:tcPr>
          <w:p w14:paraId="62696151"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7FC73E62"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19B12D44"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3D224054"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E16E92" w14:paraId="3432C2F3" w14:textId="77777777" w:rsidTr="00D674F3">
        <w:trPr>
          <w:cantSplit/>
        </w:trPr>
        <w:tc>
          <w:tcPr>
            <w:tcW w:w="3987" w:type="dxa"/>
          </w:tcPr>
          <w:p w14:paraId="3FC0EB6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67138603"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730918BF"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3F075AA9"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182DE83A" w14:textId="77777777" w:rsidR="00661979" w:rsidRPr="006D3652" w:rsidRDefault="00661979" w:rsidP="00D674F3">
            <w:pPr>
              <w:spacing w:line="240" w:lineRule="auto"/>
              <w:ind w:right="-72"/>
              <w:jc w:val="right"/>
              <w:rPr>
                <w:rFonts w:cs="Arial"/>
              </w:rPr>
            </w:pPr>
          </w:p>
        </w:tc>
      </w:tr>
      <w:tr w:rsidR="00661979" w:rsidRPr="00E16E92" w14:paraId="553679FD" w14:textId="77777777" w:rsidTr="00D674F3">
        <w:tc>
          <w:tcPr>
            <w:tcW w:w="3987" w:type="dxa"/>
            <w:tcBorders>
              <w:top w:val="nil"/>
              <w:left w:val="nil"/>
              <w:bottom w:val="nil"/>
              <w:right w:val="nil"/>
            </w:tcBorders>
            <w:shd w:val="clear" w:color="auto" w:fill="auto"/>
          </w:tcPr>
          <w:p w14:paraId="1A6DC1DE"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Parent company</w:t>
            </w:r>
          </w:p>
        </w:tc>
        <w:tc>
          <w:tcPr>
            <w:tcW w:w="1368" w:type="dxa"/>
            <w:tcBorders>
              <w:top w:val="nil"/>
              <w:left w:val="nil"/>
              <w:bottom w:val="nil"/>
              <w:right w:val="nil"/>
            </w:tcBorders>
            <w:shd w:val="clear" w:color="auto" w:fill="FAFAFA"/>
            <w:noWrap/>
            <w:vAlign w:val="center"/>
          </w:tcPr>
          <w:p w14:paraId="7FB3101A" w14:textId="77777777" w:rsidR="00661979" w:rsidRPr="006D3652" w:rsidRDefault="00F30C76" w:rsidP="00D674F3">
            <w:pPr>
              <w:spacing w:line="240" w:lineRule="auto"/>
              <w:ind w:right="-72"/>
              <w:jc w:val="right"/>
              <w:rPr>
                <w:rFonts w:cs="Arial"/>
              </w:rPr>
            </w:pPr>
            <w:r w:rsidRPr="006D3652">
              <w:rPr>
                <w:rFonts w:cs="Arial"/>
              </w:rPr>
              <w:t>1</w:t>
            </w:r>
          </w:p>
        </w:tc>
        <w:tc>
          <w:tcPr>
            <w:tcW w:w="1368" w:type="dxa"/>
            <w:tcBorders>
              <w:top w:val="nil"/>
              <w:left w:val="nil"/>
              <w:bottom w:val="nil"/>
              <w:right w:val="nil"/>
            </w:tcBorders>
            <w:shd w:val="clear" w:color="auto" w:fill="auto"/>
            <w:noWrap/>
            <w:vAlign w:val="center"/>
          </w:tcPr>
          <w:p w14:paraId="137DA6F7" w14:textId="77777777" w:rsidR="00661979" w:rsidRPr="006D3652" w:rsidRDefault="00661979" w:rsidP="00D674F3">
            <w:pPr>
              <w:spacing w:line="240" w:lineRule="auto"/>
              <w:ind w:right="-72"/>
              <w:jc w:val="right"/>
              <w:rPr>
                <w:rFonts w:cs="Arial"/>
              </w:rPr>
            </w:pPr>
            <w:r w:rsidRPr="006D3652">
              <w:rPr>
                <w:rFonts w:cs="Arial"/>
              </w:rPr>
              <w:t>1</w:t>
            </w:r>
          </w:p>
        </w:tc>
        <w:tc>
          <w:tcPr>
            <w:tcW w:w="1368" w:type="dxa"/>
            <w:tcBorders>
              <w:top w:val="nil"/>
              <w:left w:val="nil"/>
              <w:bottom w:val="nil"/>
              <w:right w:val="nil"/>
            </w:tcBorders>
            <w:shd w:val="clear" w:color="auto" w:fill="FAFAFA"/>
            <w:noWrap/>
            <w:vAlign w:val="center"/>
          </w:tcPr>
          <w:p w14:paraId="567B0C66" w14:textId="77777777" w:rsidR="00661979" w:rsidRPr="006D3652" w:rsidRDefault="00F30C76" w:rsidP="00D674F3">
            <w:pPr>
              <w:spacing w:line="240" w:lineRule="auto"/>
              <w:ind w:right="-72"/>
              <w:jc w:val="right"/>
              <w:rPr>
                <w:rFonts w:cs="Arial"/>
              </w:rPr>
            </w:pPr>
            <w:r w:rsidRPr="006D3652">
              <w:rPr>
                <w:rFonts w:cs="Arial"/>
              </w:rPr>
              <w:t>1</w:t>
            </w:r>
          </w:p>
        </w:tc>
        <w:tc>
          <w:tcPr>
            <w:tcW w:w="1368" w:type="dxa"/>
            <w:tcBorders>
              <w:top w:val="nil"/>
              <w:left w:val="nil"/>
              <w:bottom w:val="nil"/>
              <w:right w:val="nil"/>
            </w:tcBorders>
            <w:shd w:val="clear" w:color="auto" w:fill="auto"/>
            <w:noWrap/>
            <w:vAlign w:val="center"/>
          </w:tcPr>
          <w:p w14:paraId="49978783" w14:textId="77777777" w:rsidR="00661979" w:rsidRPr="006D3652" w:rsidRDefault="00661979" w:rsidP="00D674F3">
            <w:pPr>
              <w:spacing w:line="240" w:lineRule="auto"/>
              <w:ind w:right="-72"/>
              <w:jc w:val="right"/>
              <w:rPr>
                <w:rFonts w:cs="Arial"/>
              </w:rPr>
            </w:pPr>
            <w:r w:rsidRPr="006D3652">
              <w:rPr>
                <w:rFonts w:cs="Arial"/>
              </w:rPr>
              <w:t>1</w:t>
            </w:r>
          </w:p>
        </w:tc>
      </w:tr>
      <w:tr w:rsidR="00661979" w:rsidRPr="00E16E92" w14:paraId="579DC321" w14:textId="77777777" w:rsidTr="00D674F3">
        <w:tc>
          <w:tcPr>
            <w:tcW w:w="3987" w:type="dxa"/>
            <w:tcBorders>
              <w:top w:val="nil"/>
              <w:left w:val="nil"/>
              <w:bottom w:val="nil"/>
              <w:right w:val="nil"/>
            </w:tcBorders>
            <w:shd w:val="clear" w:color="auto" w:fill="auto"/>
          </w:tcPr>
          <w:p w14:paraId="25F2D11A"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Subsidiaries</w:t>
            </w:r>
          </w:p>
        </w:tc>
        <w:tc>
          <w:tcPr>
            <w:tcW w:w="1368" w:type="dxa"/>
            <w:tcBorders>
              <w:top w:val="nil"/>
              <w:left w:val="nil"/>
              <w:right w:val="nil"/>
            </w:tcBorders>
            <w:shd w:val="clear" w:color="auto" w:fill="FAFAFA"/>
            <w:noWrap/>
            <w:vAlign w:val="center"/>
          </w:tcPr>
          <w:p w14:paraId="6F4CA563" w14:textId="77777777" w:rsidR="00661979" w:rsidRPr="006D3652" w:rsidRDefault="00F30C76" w:rsidP="00D674F3">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auto"/>
            <w:noWrap/>
            <w:vAlign w:val="center"/>
          </w:tcPr>
          <w:p w14:paraId="6A71CA16" w14:textId="77777777" w:rsidR="00661979" w:rsidRPr="006D3652" w:rsidRDefault="00661979" w:rsidP="00D674F3">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FAFAFA"/>
            <w:noWrap/>
            <w:vAlign w:val="center"/>
          </w:tcPr>
          <w:p w14:paraId="2A62A967" w14:textId="77777777" w:rsidR="00661979" w:rsidRPr="006D3652" w:rsidRDefault="00F30C76" w:rsidP="00D674F3">
            <w:pPr>
              <w:spacing w:line="240" w:lineRule="auto"/>
              <w:ind w:right="-72"/>
              <w:jc w:val="right"/>
              <w:rPr>
                <w:rFonts w:cs="Arial"/>
              </w:rPr>
            </w:pPr>
            <w:r w:rsidRPr="006D3652">
              <w:rPr>
                <w:rFonts w:cs="Arial"/>
              </w:rPr>
              <w:t>241</w:t>
            </w:r>
          </w:p>
        </w:tc>
        <w:tc>
          <w:tcPr>
            <w:tcW w:w="1368" w:type="dxa"/>
            <w:tcBorders>
              <w:top w:val="nil"/>
              <w:left w:val="nil"/>
              <w:right w:val="nil"/>
            </w:tcBorders>
            <w:shd w:val="clear" w:color="auto" w:fill="auto"/>
            <w:noWrap/>
            <w:vAlign w:val="center"/>
          </w:tcPr>
          <w:p w14:paraId="26098E1D" w14:textId="77777777" w:rsidR="00661979" w:rsidRPr="006D3652" w:rsidRDefault="00661979" w:rsidP="00D674F3">
            <w:pPr>
              <w:spacing w:line="240" w:lineRule="auto"/>
              <w:ind w:right="-72"/>
              <w:jc w:val="right"/>
              <w:rPr>
                <w:rFonts w:cs="Arial"/>
              </w:rPr>
            </w:pPr>
            <w:r w:rsidRPr="006D3652">
              <w:rPr>
                <w:rFonts w:cs="Arial"/>
              </w:rPr>
              <w:t>327</w:t>
            </w:r>
          </w:p>
        </w:tc>
      </w:tr>
      <w:tr w:rsidR="00661979" w:rsidRPr="00E16E92" w14:paraId="5F3D0ECF" w14:textId="77777777" w:rsidTr="00D674F3">
        <w:tc>
          <w:tcPr>
            <w:tcW w:w="3987" w:type="dxa"/>
            <w:tcBorders>
              <w:top w:val="nil"/>
              <w:left w:val="nil"/>
              <w:bottom w:val="nil"/>
              <w:right w:val="nil"/>
            </w:tcBorders>
            <w:shd w:val="clear" w:color="auto" w:fill="auto"/>
          </w:tcPr>
          <w:p w14:paraId="5A53A59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Associates</w:t>
            </w:r>
          </w:p>
        </w:tc>
        <w:tc>
          <w:tcPr>
            <w:tcW w:w="1368" w:type="dxa"/>
            <w:tcBorders>
              <w:top w:val="nil"/>
              <w:left w:val="nil"/>
              <w:bottom w:val="single" w:sz="4" w:space="0" w:color="auto"/>
              <w:right w:val="nil"/>
            </w:tcBorders>
            <w:shd w:val="clear" w:color="auto" w:fill="FAFAFA"/>
            <w:noWrap/>
            <w:vAlign w:val="center"/>
          </w:tcPr>
          <w:p w14:paraId="5604CBE7" w14:textId="77777777" w:rsidR="00661979" w:rsidRPr="006D3652" w:rsidRDefault="00F30C76" w:rsidP="00D674F3">
            <w:pPr>
              <w:spacing w:line="240" w:lineRule="auto"/>
              <w:ind w:right="-72"/>
              <w:jc w:val="right"/>
              <w:rPr>
                <w:rFonts w:cs="Arial"/>
              </w:rPr>
            </w:pPr>
            <w:r w:rsidRPr="006D3652">
              <w:rPr>
                <w:rFonts w:cs="Arial"/>
              </w:rPr>
              <w:t>2</w:t>
            </w:r>
          </w:p>
        </w:tc>
        <w:tc>
          <w:tcPr>
            <w:tcW w:w="1368" w:type="dxa"/>
            <w:tcBorders>
              <w:top w:val="nil"/>
              <w:left w:val="nil"/>
              <w:bottom w:val="single" w:sz="4" w:space="0" w:color="auto"/>
              <w:right w:val="nil"/>
            </w:tcBorders>
            <w:shd w:val="clear" w:color="auto" w:fill="auto"/>
            <w:noWrap/>
            <w:vAlign w:val="center"/>
          </w:tcPr>
          <w:p w14:paraId="110F3749" w14:textId="77777777" w:rsidR="00661979" w:rsidRPr="006D3652" w:rsidRDefault="00661979" w:rsidP="00D674F3">
            <w:pPr>
              <w:spacing w:line="240" w:lineRule="auto"/>
              <w:ind w:right="-72"/>
              <w:jc w:val="right"/>
              <w:rPr>
                <w:rFonts w:cs="Arial"/>
              </w:rPr>
            </w:pPr>
            <w:r w:rsidRPr="006D3652">
              <w:rPr>
                <w:rFonts w:cs="Arial"/>
              </w:rPr>
              <w:t>1</w:t>
            </w:r>
          </w:p>
        </w:tc>
        <w:tc>
          <w:tcPr>
            <w:tcW w:w="1368" w:type="dxa"/>
            <w:tcBorders>
              <w:top w:val="nil"/>
              <w:left w:val="nil"/>
              <w:bottom w:val="single" w:sz="4" w:space="0" w:color="auto"/>
              <w:right w:val="nil"/>
            </w:tcBorders>
            <w:shd w:val="clear" w:color="auto" w:fill="FAFAFA"/>
            <w:noWrap/>
            <w:vAlign w:val="center"/>
          </w:tcPr>
          <w:p w14:paraId="0FC8A13F" w14:textId="77777777" w:rsidR="00661979" w:rsidRPr="006D3652" w:rsidRDefault="00F30C76" w:rsidP="00D674F3">
            <w:pPr>
              <w:spacing w:line="240" w:lineRule="auto"/>
              <w:ind w:right="-72"/>
              <w:jc w:val="right"/>
              <w:rPr>
                <w:rFonts w:cs="Arial"/>
              </w:rPr>
            </w:pPr>
            <w:r w:rsidRPr="006D3652">
              <w:rPr>
                <w:rFonts w:cs="Arial"/>
              </w:rPr>
              <w:t>2</w:t>
            </w:r>
          </w:p>
        </w:tc>
        <w:tc>
          <w:tcPr>
            <w:tcW w:w="1368" w:type="dxa"/>
            <w:tcBorders>
              <w:top w:val="nil"/>
              <w:left w:val="nil"/>
              <w:bottom w:val="single" w:sz="4" w:space="0" w:color="auto"/>
              <w:right w:val="nil"/>
            </w:tcBorders>
            <w:shd w:val="clear" w:color="auto" w:fill="auto"/>
            <w:noWrap/>
            <w:vAlign w:val="center"/>
          </w:tcPr>
          <w:p w14:paraId="1EDEAA6E" w14:textId="77777777" w:rsidR="00661979" w:rsidRPr="006D3652" w:rsidRDefault="00661979" w:rsidP="00D674F3">
            <w:pPr>
              <w:spacing w:line="240" w:lineRule="auto"/>
              <w:ind w:right="-72"/>
              <w:jc w:val="right"/>
              <w:rPr>
                <w:rFonts w:cs="Arial"/>
              </w:rPr>
            </w:pPr>
            <w:r w:rsidRPr="006D3652">
              <w:rPr>
                <w:rFonts w:cs="Arial"/>
              </w:rPr>
              <w:t>1</w:t>
            </w:r>
          </w:p>
        </w:tc>
      </w:tr>
      <w:tr w:rsidR="00661979" w:rsidRPr="00E16E92" w14:paraId="23E7D8E2" w14:textId="77777777" w:rsidTr="00D674F3">
        <w:tc>
          <w:tcPr>
            <w:tcW w:w="3987" w:type="dxa"/>
            <w:tcBorders>
              <w:top w:val="nil"/>
              <w:left w:val="nil"/>
              <w:bottom w:val="nil"/>
              <w:right w:val="nil"/>
            </w:tcBorders>
            <w:shd w:val="clear" w:color="auto" w:fill="auto"/>
          </w:tcPr>
          <w:p w14:paraId="446DF4AA"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494FF2F3"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1B284246"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728343C7"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30CC2D05" w14:textId="77777777" w:rsidR="00661979" w:rsidRPr="006D3652" w:rsidRDefault="00661979" w:rsidP="00D674F3">
            <w:pPr>
              <w:spacing w:line="240" w:lineRule="auto"/>
              <w:ind w:right="-72"/>
              <w:jc w:val="right"/>
              <w:rPr>
                <w:rFonts w:cs="Arial"/>
                <w:b/>
                <w:bCs/>
              </w:rPr>
            </w:pPr>
          </w:p>
        </w:tc>
      </w:tr>
      <w:tr w:rsidR="00661979" w:rsidRPr="00E16E92" w14:paraId="30080585" w14:textId="77777777" w:rsidTr="00D674F3">
        <w:tc>
          <w:tcPr>
            <w:tcW w:w="3987" w:type="dxa"/>
            <w:tcBorders>
              <w:top w:val="nil"/>
              <w:left w:val="nil"/>
              <w:bottom w:val="nil"/>
              <w:right w:val="nil"/>
            </w:tcBorders>
            <w:shd w:val="clear" w:color="auto" w:fill="auto"/>
          </w:tcPr>
          <w:p w14:paraId="10781532"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69D1D064" w14:textId="77777777" w:rsidR="00661979" w:rsidRPr="006D3652" w:rsidRDefault="00F30C76" w:rsidP="00D674F3">
            <w:pPr>
              <w:spacing w:line="240" w:lineRule="auto"/>
              <w:ind w:right="-72"/>
              <w:jc w:val="right"/>
              <w:rPr>
                <w:rFonts w:cs="Arial"/>
              </w:rPr>
            </w:pPr>
            <w:r w:rsidRPr="006D3652">
              <w:rPr>
                <w:rFonts w:cs="Arial"/>
              </w:rPr>
              <w:t>3</w:t>
            </w:r>
          </w:p>
        </w:tc>
        <w:tc>
          <w:tcPr>
            <w:tcW w:w="1368" w:type="dxa"/>
            <w:tcBorders>
              <w:left w:val="nil"/>
              <w:bottom w:val="single" w:sz="4" w:space="0" w:color="auto"/>
              <w:right w:val="nil"/>
            </w:tcBorders>
            <w:shd w:val="clear" w:color="auto" w:fill="auto"/>
            <w:noWrap/>
            <w:vAlign w:val="center"/>
          </w:tcPr>
          <w:p w14:paraId="31347322" w14:textId="77777777" w:rsidR="00661979" w:rsidRPr="006D3652" w:rsidRDefault="00661979" w:rsidP="00D674F3">
            <w:pPr>
              <w:spacing w:line="240" w:lineRule="auto"/>
              <w:ind w:left="-46" w:right="-72"/>
              <w:jc w:val="right"/>
              <w:rPr>
                <w:rFonts w:cs="Arial"/>
              </w:rPr>
            </w:pPr>
            <w:r w:rsidRPr="006D3652">
              <w:rPr>
                <w:rFonts w:cs="Arial"/>
              </w:rPr>
              <w:t>2</w:t>
            </w:r>
          </w:p>
        </w:tc>
        <w:tc>
          <w:tcPr>
            <w:tcW w:w="1368" w:type="dxa"/>
            <w:tcBorders>
              <w:left w:val="nil"/>
              <w:bottom w:val="single" w:sz="4" w:space="0" w:color="auto"/>
              <w:right w:val="nil"/>
            </w:tcBorders>
            <w:shd w:val="clear" w:color="auto" w:fill="FAFAFA"/>
            <w:noWrap/>
            <w:vAlign w:val="center"/>
          </w:tcPr>
          <w:p w14:paraId="44319AEB" w14:textId="77777777" w:rsidR="00661979" w:rsidRPr="006D3652" w:rsidRDefault="00F30C76" w:rsidP="00D674F3">
            <w:pPr>
              <w:spacing w:line="240" w:lineRule="auto"/>
              <w:ind w:right="-72"/>
              <w:jc w:val="right"/>
              <w:rPr>
                <w:rFonts w:cs="Arial"/>
              </w:rPr>
            </w:pPr>
            <w:r w:rsidRPr="006D3652">
              <w:rPr>
                <w:rFonts w:cs="Arial"/>
              </w:rPr>
              <w:t>244</w:t>
            </w:r>
          </w:p>
        </w:tc>
        <w:tc>
          <w:tcPr>
            <w:tcW w:w="1368" w:type="dxa"/>
            <w:tcBorders>
              <w:left w:val="nil"/>
              <w:bottom w:val="single" w:sz="4" w:space="0" w:color="auto"/>
              <w:right w:val="nil"/>
            </w:tcBorders>
            <w:shd w:val="clear" w:color="auto" w:fill="auto"/>
            <w:noWrap/>
            <w:vAlign w:val="center"/>
          </w:tcPr>
          <w:p w14:paraId="3E1112B9" w14:textId="77777777" w:rsidR="00661979" w:rsidRPr="006D3652" w:rsidRDefault="00661979" w:rsidP="00D674F3">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329</w:t>
            </w:r>
          </w:p>
        </w:tc>
      </w:tr>
    </w:tbl>
    <w:p w14:paraId="3EC88FA4" w14:textId="77777777" w:rsidR="00661979" w:rsidRPr="00E16E92"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p>
    <w:p w14:paraId="2F3B55A1" w14:textId="2D8128B9" w:rsidR="00661979" w:rsidRPr="00E16E92" w:rsidRDefault="00104BF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r w:rsidRPr="00E16E92">
        <w:rPr>
          <w:rFonts w:cs="Arial"/>
          <w:b/>
          <w:bCs/>
          <w:color w:val="CF4A02"/>
        </w:rPr>
        <w:t>Short</w:t>
      </w:r>
      <w:r w:rsidR="00661979" w:rsidRPr="00E16E92">
        <w:rPr>
          <w:rFonts w:cs="Arial"/>
          <w:b/>
          <w:bCs/>
          <w:color w:val="CF4A02"/>
        </w:rPr>
        <w:t>-term loan</w:t>
      </w:r>
      <w:r w:rsidR="00700C70" w:rsidRPr="00E16E92">
        <w:rPr>
          <w:rFonts w:cs="Arial"/>
          <w:b/>
          <w:bCs/>
          <w:color w:val="CF4A02"/>
        </w:rPr>
        <w:t>s</w:t>
      </w:r>
      <w:r w:rsidR="00661979" w:rsidRPr="00E16E92">
        <w:rPr>
          <w:rFonts w:cs="Arial"/>
          <w:b/>
          <w:bCs/>
          <w:color w:val="CF4A02"/>
        </w:rPr>
        <w:t xml:space="preserve"> to related part</w:t>
      </w:r>
      <w:r w:rsidR="00700C70" w:rsidRPr="00E16E92">
        <w:rPr>
          <w:rFonts w:cs="Arial"/>
          <w:b/>
          <w:bCs/>
          <w:color w:val="CF4A02"/>
        </w:rPr>
        <w:t>ies</w:t>
      </w:r>
    </w:p>
    <w:p w14:paraId="1250CD2B" w14:textId="77777777" w:rsidR="00661979" w:rsidRPr="00E16E92"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E16E92" w14:paraId="26E14C74" w14:textId="77777777" w:rsidTr="00D674F3">
        <w:trPr>
          <w:cantSplit/>
        </w:trPr>
        <w:tc>
          <w:tcPr>
            <w:tcW w:w="3987" w:type="dxa"/>
          </w:tcPr>
          <w:p w14:paraId="40DBAFA1"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46ED987E" w14:textId="5993C4BA" w:rsidR="00661979" w:rsidRPr="006D3652" w:rsidRDefault="00661979" w:rsidP="00D674F3">
            <w:pPr>
              <w:spacing w:line="240" w:lineRule="auto"/>
              <w:ind w:right="-72"/>
              <w:jc w:val="center"/>
              <w:rPr>
                <w:rFonts w:cs="Arial"/>
                <w:b/>
                <w:bCs/>
              </w:rPr>
            </w:pPr>
            <w:r w:rsidRPr="006D3652">
              <w:rPr>
                <w:rFonts w:cs="Arial"/>
                <w:b/>
                <w:bCs/>
              </w:rPr>
              <w:t xml:space="preserve">Consolidated </w:t>
            </w:r>
            <w:r w:rsidR="00700C70" w:rsidRPr="006D3652">
              <w:rPr>
                <w:rFonts w:cs="Arial"/>
                <w:b/>
                <w:bCs/>
              </w:rPr>
              <w:br/>
            </w:r>
            <w:r w:rsidRPr="006D3652">
              <w:rPr>
                <w:rFonts w:cs="Arial"/>
                <w:b/>
                <w:bCs/>
              </w:rPr>
              <w:t>financial statements</w:t>
            </w:r>
          </w:p>
        </w:tc>
        <w:tc>
          <w:tcPr>
            <w:tcW w:w="2736" w:type="dxa"/>
            <w:gridSpan w:val="2"/>
            <w:tcBorders>
              <w:top w:val="single" w:sz="4" w:space="0" w:color="auto"/>
            </w:tcBorders>
          </w:tcPr>
          <w:p w14:paraId="2C57298A" w14:textId="4F040025" w:rsidR="00661979" w:rsidRPr="006D3652" w:rsidRDefault="00661979">
            <w:pPr>
              <w:spacing w:line="240" w:lineRule="auto"/>
              <w:ind w:right="-72"/>
              <w:jc w:val="center"/>
              <w:rPr>
                <w:rFonts w:cs="Arial"/>
                <w:b/>
                <w:bCs/>
              </w:rPr>
            </w:pPr>
            <w:r w:rsidRPr="006D3652">
              <w:rPr>
                <w:rFonts w:cs="Arial"/>
                <w:b/>
                <w:bCs/>
              </w:rPr>
              <w:t xml:space="preserve">Separate </w:t>
            </w:r>
            <w:r w:rsidR="00700C70" w:rsidRPr="006D3652">
              <w:rPr>
                <w:rFonts w:cs="Arial"/>
                <w:b/>
                <w:bCs/>
              </w:rPr>
              <w:br/>
            </w:r>
            <w:r w:rsidRPr="006D3652">
              <w:rPr>
                <w:rFonts w:cs="Arial"/>
                <w:b/>
                <w:bCs/>
              </w:rPr>
              <w:t>financial</w:t>
            </w:r>
            <w:r w:rsidR="00700C70" w:rsidRPr="006D3652">
              <w:rPr>
                <w:rFonts w:cs="Arial"/>
                <w:b/>
                <w:bCs/>
              </w:rPr>
              <w:t xml:space="preserve"> </w:t>
            </w:r>
            <w:r w:rsidRPr="006D3652">
              <w:rPr>
                <w:rFonts w:cs="Arial"/>
                <w:b/>
                <w:bCs/>
              </w:rPr>
              <w:t>statements</w:t>
            </w:r>
          </w:p>
        </w:tc>
      </w:tr>
      <w:tr w:rsidR="00661979" w:rsidRPr="00E16E92" w14:paraId="0402B1D4" w14:textId="77777777" w:rsidTr="00D674F3">
        <w:trPr>
          <w:cantSplit/>
        </w:trPr>
        <w:tc>
          <w:tcPr>
            <w:tcW w:w="3987" w:type="dxa"/>
          </w:tcPr>
          <w:p w14:paraId="2C3ED642"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01AE6CD6"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1B91EC77"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482956D7"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74F55D21"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E16E92" w14:paraId="12E772F2" w14:textId="77777777" w:rsidTr="00D674F3">
        <w:trPr>
          <w:cantSplit/>
        </w:trPr>
        <w:tc>
          <w:tcPr>
            <w:tcW w:w="3987" w:type="dxa"/>
          </w:tcPr>
          <w:p w14:paraId="766CC8C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E16E92">
              <w:rPr>
                <w:rFonts w:cs="Arial"/>
                <w:b/>
                <w:bCs/>
              </w:rPr>
              <w:t>As at 31 December</w:t>
            </w:r>
          </w:p>
        </w:tc>
        <w:tc>
          <w:tcPr>
            <w:tcW w:w="1368" w:type="dxa"/>
            <w:tcBorders>
              <w:bottom w:val="single" w:sz="4" w:space="0" w:color="auto"/>
            </w:tcBorders>
          </w:tcPr>
          <w:p w14:paraId="465FBEC1"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6225D624"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60950FB9"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51891495"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E16E92" w14:paraId="26EC6B8D" w14:textId="77777777" w:rsidTr="00D674F3">
        <w:trPr>
          <w:cantSplit/>
        </w:trPr>
        <w:tc>
          <w:tcPr>
            <w:tcW w:w="3987" w:type="dxa"/>
          </w:tcPr>
          <w:p w14:paraId="54316715"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064C812D"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40044815"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7F4E11F6"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7113FD61" w14:textId="77777777" w:rsidR="00661979" w:rsidRPr="006D3652" w:rsidRDefault="00661979" w:rsidP="00D674F3">
            <w:pPr>
              <w:spacing w:line="240" w:lineRule="auto"/>
              <w:ind w:right="-72"/>
              <w:jc w:val="right"/>
              <w:rPr>
                <w:rFonts w:cs="Arial"/>
              </w:rPr>
            </w:pPr>
          </w:p>
        </w:tc>
      </w:tr>
      <w:tr w:rsidR="00661979" w:rsidRPr="00E16E92" w14:paraId="11D2A3DF" w14:textId="77777777" w:rsidTr="00D674F3">
        <w:tc>
          <w:tcPr>
            <w:tcW w:w="3987" w:type="dxa"/>
            <w:tcBorders>
              <w:top w:val="nil"/>
              <w:left w:val="nil"/>
              <w:bottom w:val="nil"/>
              <w:right w:val="nil"/>
            </w:tcBorders>
            <w:shd w:val="clear" w:color="auto" w:fill="auto"/>
          </w:tcPr>
          <w:p w14:paraId="56E6B6B2"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Subsidiaries*</w:t>
            </w:r>
          </w:p>
        </w:tc>
        <w:tc>
          <w:tcPr>
            <w:tcW w:w="1368" w:type="dxa"/>
            <w:tcBorders>
              <w:top w:val="nil"/>
              <w:left w:val="nil"/>
              <w:right w:val="nil"/>
            </w:tcBorders>
            <w:shd w:val="clear" w:color="auto" w:fill="FAFAFA"/>
            <w:noWrap/>
            <w:vAlign w:val="center"/>
          </w:tcPr>
          <w:p w14:paraId="6BFBA686" w14:textId="77777777" w:rsidR="00661979" w:rsidRPr="006D3652" w:rsidRDefault="00F30C76" w:rsidP="00D674F3">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auto"/>
            <w:noWrap/>
            <w:vAlign w:val="center"/>
          </w:tcPr>
          <w:p w14:paraId="3030570B" w14:textId="77777777" w:rsidR="00661979" w:rsidRPr="006D3652" w:rsidRDefault="00661979" w:rsidP="00D674F3">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FAFAFA"/>
            <w:noWrap/>
            <w:vAlign w:val="center"/>
          </w:tcPr>
          <w:p w14:paraId="49881E48" w14:textId="77777777" w:rsidR="00661979" w:rsidRPr="006D3652" w:rsidRDefault="00F30C76" w:rsidP="00D674F3">
            <w:pPr>
              <w:spacing w:line="240" w:lineRule="auto"/>
              <w:ind w:right="-72"/>
              <w:jc w:val="right"/>
              <w:rPr>
                <w:rFonts w:cs="Arial"/>
              </w:rPr>
            </w:pPr>
            <w:r w:rsidRPr="006D3652">
              <w:rPr>
                <w:rFonts w:cs="Arial"/>
              </w:rPr>
              <w:t>3,221</w:t>
            </w:r>
          </w:p>
        </w:tc>
        <w:tc>
          <w:tcPr>
            <w:tcW w:w="1368" w:type="dxa"/>
            <w:tcBorders>
              <w:top w:val="nil"/>
              <w:left w:val="nil"/>
              <w:right w:val="nil"/>
            </w:tcBorders>
            <w:shd w:val="clear" w:color="auto" w:fill="auto"/>
            <w:noWrap/>
            <w:vAlign w:val="center"/>
          </w:tcPr>
          <w:p w14:paraId="05FE8F78" w14:textId="77777777" w:rsidR="00661979" w:rsidRPr="006D3652" w:rsidRDefault="00661979" w:rsidP="00D674F3">
            <w:pPr>
              <w:spacing w:line="240" w:lineRule="auto"/>
              <w:ind w:right="-72"/>
              <w:jc w:val="right"/>
              <w:rPr>
                <w:rFonts w:cs="Arial"/>
              </w:rPr>
            </w:pPr>
            <w:r w:rsidRPr="006D3652">
              <w:rPr>
                <w:rFonts w:cs="Arial"/>
              </w:rPr>
              <w:t>4,274</w:t>
            </w:r>
          </w:p>
        </w:tc>
      </w:tr>
      <w:tr w:rsidR="00661979" w:rsidRPr="00E16E92" w14:paraId="22625F95" w14:textId="77777777" w:rsidTr="00D674F3">
        <w:tc>
          <w:tcPr>
            <w:tcW w:w="3987" w:type="dxa"/>
            <w:tcBorders>
              <w:top w:val="nil"/>
              <w:left w:val="nil"/>
              <w:bottom w:val="nil"/>
              <w:right w:val="nil"/>
            </w:tcBorders>
            <w:shd w:val="clear" w:color="auto" w:fill="auto"/>
          </w:tcPr>
          <w:p w14:paraId="58E55B1B"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71E50461"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79E5FAD1"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06D40E41"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10337D80" w14:textId="77777777" w:rsidR="00661979" w:rsidRPr="006D3652" w:rsidRDefault="00661979" w:rsidP="00D674F3">
            <w:pPr>
              <w:spacing w:line="240" w:lineRule="auto"/>
              <w:ind w:right="-72"/>
              <w:jc w:val="right"/>
              <w:rPr>
                <w:rFonts w:cs="Arial"/>
                <w:b/>
                <w:bCs/>
              </w:rPr>
            </w:pPr>
          </w:p>
        </w:tc>
      </w:tr>
      <w:tr w:rsidR="00661979" w:rsidRPr="00E16E92" w14:paraId="4783E523" w14:textId="77777777" w:rsidTr="00D674F3">
        <w:tc>
          <w:tcPr>
            <w:tcW w:w="3987" w:type="dxa"/>
            <w:tcBorders>
              <w:top w:val="nil"/>
              <w:left w:val="nil"/>
              <w:bottom w:val="nil"/>
              <w:right w:val="nil"/>
            </w:tcBorders>
            <w:shd w:val="clear" w:color="auto" w:fill="auto"/>
          </w:tcPr>
          <w:p w14:paraId="32F9A6EE"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2E85BD19" w14:textId="77777777" w:rsidR="00661979" w:rsidRPr="006D3652" w:rsidRDefault="00F30C76" w:rsidP="00D674F3">
            <w:pPr>
              <w:spacing w:line="240" w:lineRule="auto"/>
              <w:ind w:right="-72"/>
              <w:jc w:val="right"/>
              <w:rPr>
                <w:rFonts w:cs="Arial"/>
              </w:rPr>
            </w:pPr>
            <w:r w:rsidRPr="006D3652">
              <w:rPr>
                <w:rFonts w:cs="Arial"/>
              </w:rPr>
              <w:t>-</w:t>
            </w:r>
          </w:p>
        </w:tc>
        <w:tc>
          <w:tcPr>
            <w:tcW w:w="1368" w:type="dxa"/>
            <w:tcBorders>
              <w:left w:val="nil"/>
              <w:bottom w:val="single" w:sz="4" w:space="0" w:color="auto"/>
              <w:right w:val="nil"/>
            </w:tcBorders>
            <w:shd w:val="clear" w:color="auto" w:fill="auto"/>
            <w:noWrap/>
            <w:vAlign w:val="center"/>
          </w:tcPr>
          <w:p w14:paraId="5BB42A3E" w14:textId="77777777" w:rsidR="00661979" w:rsidRPr="006D3652" w:rsidRDefault="00661979" w:rsidP="00D674F3">
            <w:pPr>
              <w:spacing w:line="240" w:lineRule="auto"/>
              <w:ind w:left="-46" w:right="-72"/>
              <w:jc w:val="right"/>
              <w:rPr>
                <w:rFonts w:cs="Arial"/>
              </w:rPr>
            </w:pPr>
            <w:r w:rsidRPr="006D3652">
              <w:rPr>
                <w:rFonts w:cs="Arial"/>
              </w:rPr>
              <w:t>-</w:t>
            </w:r>
          </w:p>
        </w:tc>
        <w:tc>
          <w:tcPr>
            <w:tcW w:w="1368" w:type="dxa"/>
            <w:tcBorders>
              <w:left w:val="nil"/>
              <w:bottom w:val="single" w:sz="4" w:space="0" w:color="auto"/>
              <w:right w:val="nil"/>
            </w:tcBorders>
            <w:shd w:val="clear" w:color="auto" w:fill="FAFAFA"/>
            <w:noWrap/>
            <w:vAlign w:val="center"/>
          </w:tcPr>
          <w:p w14:paraId="29C57546" w14:textId="77777777" w:rsidR="00661979" w:rsidRPr="006D3652" w:rsidRDefault="00F30C76" w:rsidP="00D674F3">
            <w:pPr>
              <w:spacing w:line="240" w:lineRule="auto"/>
              <w:ind w:right="-72"/>
              <w:jc w:val="right"/>
              <w:rPr>
                <w:rFonts w:cs="Arial"/>
              </w:rPr>
            </w:pPr>
            <w:r w:rsidRPr="006D3652">
              <w:rPr>
                <w:rFonts w:cs="Arial"/>
              </w:rPr>
              <w:t>3,221</w:t>
            </w:r>
          </w:p>
        </w:tc>
        <w:tc>
          <w:tcPr>
            <w:tcW w:w="1368" w:type="dxa"/>
            <w:tcBorders>
              <w:left w:val="nil"/>
              <w:bottom w:val="single" w:sz="4" w:space="0" w:color="auto"/>
              <w:right w:val="nil"/>
            </w:tcBorders>
            <w:shd w:val="clear" w:color="auto" w:fill="auto"/>
            <w:noWrap/>
            <w:vAlign w:val="center"/>
          </w:tcPr>
          <w:p w14:paraId="1730D5B9" w14:textId="77777777" w:rsidR="00661979" w:rsidRPr="006D3652" w:rsidRDefault="00661979" w:rsidP="00D674F3">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4,274</w:t>
            </w:r>
          </w:p>
        </w:tc>
      </w:tr>
    </w:tbl>
    <w:p w14:paraId="29FA3BC5" w14:textId="77777777" w:rsidR="00661979" w:rsidRPr="00E16E92"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p>
    <w:p w14:paraId="0D7C7894" w14:textId="77777777" w:rsidR="00410572" w:rsidRPr="00935800" w:rsidRDefault="00410572" w:rsidP="004105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r w:rsidRPr="00935800">
        <w:rPr>
          <w:rFonts w:cs="Arial"/>
        </w:rPr>
        <w:t>* Please see note 13 for impairment assessment for loan to and investment in a subsidiary.</w:t>
      </w:r>
    </w:p>
    <w:p w14:paraId="7B2A6E00" w14:textId="77777777" w:rsidR="00410572" w:rsidRPr="00935800" w:rsidRDefault="00410572" w:rsidP="004105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p>
    <w:p w14:paraId="25CAE499" w14:textId="67631A41" w:rsidR="00410572" w:rsidRPr="00935800" w:rsidRDefault="00410572" w:rsidP="004105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r w:rsidRPr="00935800">
        <w:rPr>
          <w:rFonts w:cs="Arial"/>
        </w:rPr>
        <w:t>Interest rates during the</w:t>
      </w:r>
      <w:r w:rsidR="00D70389">
        <w:rPr>
          <w:rFonts w:cs="Arial"/>
        </w:rPr>
        <w:t xml:space="preserve"> </w:t>
      </w:r>
      <w:r w:rsidRPr="00935800">
        <w:rPr>
          <w:rFonts w:cs="Arial"/>
        </w:rPr>
        <w:t xml:space="preserve">year </w:t>
      </w:r>
      <w:r w:rsidRPr="006D3652">
        <w:rPr>
          <w:rFonts w:cs="Arial"/>
          <w:cs/>
        </w:rPr>
        <w:t xml:space="preserve">2019 </w:t>
      </w:r>
      <w:r w:rsidRPr="00935800">
        <w:rPr>
          <w:rFonts w:cs="Arial"/>
        </w:rPr>
        <w:t xml:space="preserve">and </w:t>
      </w:r>
      <w:r w:rsidRPr="006D3652">
        <w:rPr>
          <w:rFonts w:cs="Arial"/>
          <w:cs/>
        </w:rPr>
        <w:t xml:space="preserve">2018 </w:t>
      </w:r>
      <w:r w:rsidRPr="00935800">
        <w:rPr>
          <w:rFonts w:cs="Arial"/>
        </w:rPr>
        <w:t xml:space="preserve">were charged at highest money market rate for short-term loan based on BIBOR </w:t>
      </w:r>
      <w:r w:rsidRPr="006D3652">
        <w:rPr>
          <w:rFonts w:cs="Arial"/>
          <w:cs/>
        </w:rPr>
        <w:t>3</w:t>
      </w:r>
      <w:r w:rsidRPr="00935800">
        <w:rPr>
          <w:rFonts w:cs="Arial"/>
        </w:rPr>
        <w:t xml:space="preserve">M plus certain </w:t>
      </w:r>
      <w:r w:rsidR="00742E14">
        <w:rPr>
          <w:rFonts w:cs="Arial"/>
        </w:rPr>
        <w:t>fixed</w:t>
      </w:r>
      <w:r w:rsidR="00742E14" w:rsidRPr="00935800">
        <w:rPr>
          <w:rFonts w:cs="Arial"/>
        </w:rPr>
        <w:t xml:space="preserve"> </w:t>
      </w:r>
      <w:r w:rsidRPr="00935800">
        <w:rPr>
          <w:rFonts w:cs="Arial"/>
        </w:rPr>
        <w:t>margin per annum</w:t>
      </w:r>
      <w:r w:rsidR="00742E14">
        <w:rPr>
          <w:rFonts w:cs="Arial"/>
        </w:rPr>
        <w:t>.</w:t>
      </w:r>
    </w:p>
    <w:p w14:paraId="73B078F4" w14:textId="408671A9" w:rsidR="00410572" w:rsidRPr="00935800" w:rsidRDefault="00410572" w:rsidP="00410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9638870" w14:textId="77777777" w:rsidR="00661979" w:rsidRPr="00A07CE6"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r w:rsidRPr="00A07CE6">
        <w:rPr>
          <w:rFonts w:cs="Arial"/>
        </w:rPr>
        <w:t xml:space="preserve">Movements of short-term loans to related parties during the year ended </w:t>
      </w:r>
      <w:r w:rsidRPr="006D3652">
        <w:rPr>
          <w:rFonts w:cs="Arial"/>
          <w:cs/>
        </w:rPr>
        <w:t xml:space="preserve">31 </w:t>
      </w:r>
      <w:r w:rsidRPr="00A07CE6">
        <w:rPr>
          <w:rFonts w:cs="Arial"/>
        </w:rPr>
        <w:t xml:space="preserve">December </w:t>
      </w:r>
      <w:r w:rsidRPr="006D3652">
        <w:rPr>
          <w:rFonts w:cs="Arial"/>
          <w:cs/>
        </w:rPr>
        <w:t xml:space="preserve">2019 </w:t>
      </w:r>
      <w:r w:rsidRPr="00A07CE6">
        <w:rPr>
          <w:rFonts w:cs="Arial"/>
        </w:rPr>
        <w:t xml:space="preserve">and </w:t>
      </w:r>
      <w:r w:rsidRPr="006D3652">
        <w:rPr>
          <w:rFonts w:cs="Arial"/>
          <w:cs/>
        </w:rPr>
        <w:t xml:space="preserve">2018 </w:t>
      </w:r>
      <w:r w:rsidRPr="00A07CE6">
        <w:rPr>
          <w:rFonts w:cs="Arial"/>
        </w:rPr>
        <w:t>were as follows:</w:t>
      </w:r>
    </w:p>
    <w:p w14:paraId="7A7634C8" w14:textId="77777777" w:rsidR="00661979" w:rsidRPr="00A07CE6" w:rsidRDefault="00661979" w:rsidP="00661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p>
    <w:tbl>
      <w:tblPr>
        <w:tblW w:w="9456" w:type="dxa"/>
        <w:tblInd w:w="9" w:type="dxa"/>
        <w:tblLayout w:type="fixed"/>
        <w:tblLook w:val="0000" w:firstRow="0" w:lastRow="0" w:firstColumn="0" w:lastColumn="0" w:noHBand="0" w:noVBand="0"/>
      </w:tblPr>
      <w:tblGrid>
        <w:gridCol w:w="3825"/>
        <w:gridCol w:w="1417"/>
        <w:gridCol w:w="1276"/>
        <w:gridCol w:w="1417"/>
        <w:gridCol w:w="1521"/>
      </w:tblGrid>
      <w:tr w:rsidR="00661979" w:rsidRPr="00A07CE6" w14:paraId="665966CA" w14:textId="77777777" w:rsidTr="00D674F3">
        <w:trPr>
          <w:cantSplit/>
        </w:trPr>
        <w:tc>
          <w:tcPr>
            <w:tcW w:w="3825" w:type="dxa"/>
          </w:tcPr>
          <w:p w14:paraId="23D3E5DA" w14:textId="77777777" w:rsidR="00661979" w:rsidRPr="00A07CE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2693" w:type="dxa"/>
            <w:gridSpan w:val="2"/>
            <w:tcBorders>
              <w:top w:val="single" w:sz="4" w:space="0" w:color="auto"/>
            </w:tcBorders>
            <w:vAlign w:val="bottom"/>
          </w:tcPr>
          <w:p w14:paraId="1325A627" w14:textId="3B988907" w:rsidR="00661979" w:rsidRPr="00A07CE6" w:rsidRDefault="00661979" w:rsidP="00D674F3">
            <w:pPr>
              <w:spacing w:line="240" w:lineRule="auto"/>
              <w:ind w:right="-72"/>
              <w:jc w:val="center"/>
              <w:rPr>
                <w:rFonts w:cs="Arial"/>
                <w:b/>
                <w:bCs/>
              </w:rPr>
            </w:pPr>
            <w:r w:rsidRPr="00A07CE6">
              <w:rPr>
                <w:rFonts w:cs="Arial"/>
                <w:b/>
                <w:bCs/>
              </w:rPr>
              <w:t xml:space="preserve">Consolidated </w:t>
            </w:r>
            <w:r w:rsidR="00230D0C" w:rsidRPr="00A07CE6">
              <w:rPr>
                <w:rFonts w:cs="Arial"/>
                <w:b/>
                <w:bCs/>
              </w:rPr>
              <w:br/>
            </w:r>
            <w:r w:rsidRPr="00A07CE6">
              <w:rPr>
                <w:rFonts w:cs="Arial"/>
                <w:b/>
                <w:bCs/>
              </w:rPr>
              <w:t>financial statements</w:t>
            </w:r>
          </w:p>
        </w:tc>
        <w:tc>
          <w:tcPr>
            <w:tcW w:w="2938" w:type="dxa"/>
            <w:gridSpan w:val="2"/>
            <w:tcBorders>
              <w:top w:val="single" w:sz="4" w:space="0" w:color="auto"/>
            </w:tcBorders>
          </w:tcPr>
          <w:p w14:paraId="613C6E1E" w14:textId="1DFA505F" w:rsidR="00661979" w:rsidRPr="00A07CE6" w:rsidRDefault="00661979">
            <w:pPr>
              <w:spacing w:line="240" w:lineRule="auto"/>
              <w:ind w:right="-72"/>
              <w:jc w:val="center"/>
              <w:rPr>
                <w:rFonts w:cs="Arial"/>
                <w:b/>
                <w:bCs/>
              </w:rPr>
            </w:pPr>
            <w:r w:rsidRPr="00A07CE6">
              <w:rPr>
                <w:rFonts w:cs="Arial"/>
                <w:b/>
                <w:bCs/>
              </w:rPr>
              <w:t xml:space="preserve">Separate </w:t>
            </w:r>
            <w:r w:rsidR="00230D0C" w:rsidRPr="00A07CE6">
              <w:rPr>
                <w:rFonts w:cs="Arial"/>
                <w:b/>
                <w:bCs/>
              </w:rPr>
              <w:br/>
            </w:r>
            <w:r w:rsidRPr="00A07CE6">
              <w:rPr>
                <w:rFonts w:cs="Arial"/>
                <w:b/>
                <w:bCs/>
              </w:rPr>
              <w:t>financial statements</w:t>
            </w:r>
          </w:p>
        </w:tc>
      </w:tr>
      <w:tr w:rsidR="00661979" w:rsidRPr="00A07CE6" w14:paraId="13BB3A49" w14:textId="77777777" w:rsidTr="00D674F3">
        <w:trPr>
          <w:cantSplit/>
        </w:trPr>
        <w:tc>
          <w:tcPr>
            <w:tcW w:w="3825" w:type="dxa"/>
          </w:tcPr>
          <w:p w14:paraId="0EC930D2" w14:textId="77777777" w:rsidR="00661979" w:rsidRPr="00A07CE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1417" w:type="dxa"/>
            <w:tcBorders>
              <w:top w:val="single" w:sz="4" w:space="0" w:color="auto"/>
            </w:tcBorders>
          </w:tcPr>
          <w:p w14:paraId="5762AF2C" w14:textId="77777777" w:rsidR="00661979" w:rsidRPr="00A07CE6" w:rsidRDefault="00661979" w:rsidP="00D674F3">
            <w:pPr>
              <w:spacing w:line="240" w:lineRule="auto"/>
              <w:ind w:right="-72"/>
              <w:jc w:val="right"/>
              <w:rPr>
                <w:rFonts w:cs="Arial"/>
                <w:b/>
                <w:bCs/>
              </w:rPr>
            </w:pPr>
            <w:r w:rsidRPr="00A07CE6">
              <w:rPr>
                <w:rFonts w:cs="Arial"/>
                <w:b/>
                <w:bCs/>
              </w:rPr>
              <w:t>2019</w:t>
            </w:r>
          </w:p>
        </w:tc>
        <w:tc>
          <w:tcPr>
            <w:tcW w:w="1276" w:type="dxa"/>
            <w:tcBorders>
              <w:top w:val="single" w:sz="4" w:space="0" w:color="auto"/>
            </w:tcBorders>
          </w:tcPr>
          <w:p w14:paraId="7FE6FE60" w14:textId="77777777" w:rsidR="00661979" w:rsidRPr="00A07CE6" w:rsidRDefault="00661979" w:rsidP="00D674F3">
            <w:pPr>
              <w:spacing w:line="240" w:lineRule="auto"/>
              <w:ind w:right="-72"/>
              <w:jc w:val="right"/>
              <w:rPr>
                <w:rFonts w:cs="Arial"/>
                <w:b/>
                <w:bCs/>
              </w:rPr>
            </w:pPr>
            <w:r w:rsidRPr="00A07CE6">
              <w:rPr>
                <w:rFonts w:cs="Arial"/>
                <w:b/>
                <w:bCs/>
              </w:rPr>
              <w:t>2018</w:t>
            </w:r>
          </w:p>
        </w:tc>
        <w:tc>
          <w:tcPr>
            <w:tcW w:w="1417" w:type="dxa"/>
            <w:tcBorders>
              <w:top w:val="single" w:sz="4" w:space="0" w:color="auto"/>
            </w:tcBorders>
          </w:tcPr>
          <w:p w14:paraId="5BB9AF72" w14:textId="77777777" w:rsidR="00661979" w:rsidRPr="00A07CE6" w:rsidRDefault="00661979" w:rsidP="00D674F3">
            <w:pPr>
              <w:spacing w:line="240" w:lineRule="auto"/>
              <w:ind w:right="-72"/>
              <w:jc w:val="right"/>
              <w:rPr>
                <w:rFonts w:cs="Arial"/>
                <w:b/>
                <w:bCs/>
              </w:rPr>
            </w:pPr>
            <w:r w:rsidRPr="00A07CE6">
              <w:rPr>
                <w:rFonts w:cs="Arial"/>
                <w:b/>
                <w:bCs/>
              </w:rPr>
              <w:t>2019</w:t>
            </w:r>
          </w:p>
        </w:tc>
        <w:tc>
          <w:tcPr>
            <w:tcW w:w="1521" w:type="dxa"/>
            <w:tcBorders>
              <w:top w:val="single" w:sz="4" w:space="0" w:color="auto"/>
            </w:tcBorders>
          </w:tcPr>
          <w:p w14:paraId="7D8C8AF1" w14:textId="77777777" w:rsidR="00661979" w:rsidRPr="00A07CE6" w:rsidRDefault="00661979" w:rsidP="00D674F3">
            <w:pPr>
              <w:spacing w:line="240" w:lineRule="auto"/>
              <w:ind w:right="-72"/>
              <w:jc w:val="right"/>
              <w:rPr>
                <w:rFonts w:cs="Arial"/>
                <w:b/>
                <w:bCs/>
              </w:rPr>
            </w:pPr>
            <w:r w:rsidRPr="00A07CE6">
              <w:rPr>
                <w:rFonts w:cs="Arial"/>
                <w:b/>
                <w:bCs/>
              </w:rPr>
              <w:t>2018</w:t>
            </w:r>
          </w:p>
        </w:tc>
      </w:tr>
      <w:tr w:rsidR="00661979" w:rsidRPr="00A07CE6" w14:paraId="0E563686" w14:textId="77777777" w:rsidTr="00D674F3">
        <w:trPr>
          <w:cantSplit/>
        </w:trPr>
        <w:tc>
          <w:tcPr>
            <w:tcW w:w="3825" w:type="dxa"/>
          </w:tcPr>
          <w:p w14:paraId="10B7CA61" w14:textId="77777777" w:rsidR="00661979" w:rsidRPr="00A07CE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1417" w:type="dxa"/>
            <w:tcBorders>
              <w:bottom w:val="single" w:sz="4" w:space="0" w:color="auto"/>
            </w:tcBorders>
          </w:tcPr>
          <w:p w14:paraId="75DBA621" w14:textId="77777777" w:rsidR="00661979" w:rsidRPr="00A07CE6" w:rsidRDefault="00661979" w:rsidP="00D674F3">
            <w:pPr>
              <w:spacing w:line="240" w:lineRule="auto"/>
              <w:ind w:right="-72"/>
              <w:jc w:val="right"/>
              <w:rPr>
                <w:rFonts w:cs="Arial"/>
                <w:b/>
                <w:bCs/>
                <w:cs/>
              </w:rPr>
            </w:pPr>
            <w:r w:rsidRPr="006D3652">
              <w:rPr>
                <w:rFonts w:cs="Arial"/>
                <w:b/>
                <w:bCs/>
              </w:rPr>
              <w:t>Million Baht</w:t>
            </w:r>
          </w:p>
        </w:tc>
        <w:tc>
          <w:tcPr>
            <w:tcW w:w="1276" w:type="dxa"/>
            <w:tcBorders>
              <w:bottom w:val="single" w:sz="4" w:space="0" w:color="auto"/>
            </w:tcBorders>
          </w:tcPr>
          <w:p w14:paraId="0681375A" w14:textId="77777777" w:rsidR="00661979" w:rsidRPr="00A07CE6" w:rsidRDefault="00661979" w:rsidP="00D674F3">
            <w:pPr>
              <w:spacing w:line="240" w:lineRule="auto"/>
              <w:ind w:right="-72"/>
              <w:jc w:val="right"/>
              <w:rPr>
                <w:rFonts w:cs="Arial"/>
                <w:b/>
                <w:bCs/>
                <w:cs/>
              </w:rPr>
            </w:pPr>
            <w:r w:rsidRPr="006D3652">
              <w:rPr>
                <w:rFonts w:cs="Arial"/>
                <w:b/>
                <w:bCs/>
              </w:rPr>
              <w:t>Million Baht</w:t>
            </w:r>
          </w:p>
        </w:tc>
        <w:tc>
          <w:tcPr>
            <w:tcW w:w="1417" w:type="dxa"/>
            <w:tcBorders>
              <w:bottom w:val="single" w:sz="4" w:space="0" w:color="auto"/>
            </w:tcBorders>
          </w:tcPr>
          <w:p w14:paraId="263538CF" w14:textId="77777777" w:rsidR="00661979" w:rsidRPr="00A07CE6" w:rsidRDefault="00661979" w:rsidP="00D674F3">
            <w:pPr>
              <w:spacing w:line="240" w:lineRule="auto"/>
              <w:ind w:right="-72"/>
              <w:jc w:val="right"/>
              <w:rPr>
                <w:rFonts w:cs="Arial"/>
                <w:b/>
                <w:bCs/>
                <w:cs/>
              </w:rPr>
            </w:pPr>
            <w:r w:rsidRPr="006D3652">
              <w:rPr>
                <w:rFonts w:cs="Arial"/>
                <w:b/>
                <w:bCs/>
              </w:rPr>
              <w:t>Million Baht</w:t>
            </w:r>
          </w:p>
        </w:tc>
        <w:tc>
          <w:tcPr>
            <w:tcW w:w="1521" w:type="dxa"/>
            <w:tcBorders>
              <w:bottom w:val="single" w:sz="4" w:space="0" w:color="auto"/>
            </w:tcBorders>
          </w:tcPr>
          <w:p w14:paraId="62D1311E" w14:textId="77777777" w:rsidR="00661979" w:rsidRPr="00A07CE6" w:rsidRDefault="00661979" w:rsidP="00D674F3">
            <w:pPr>
              <w:spacing w:line="240" w:lineRule="auto"/>
              <w:ind w:right="-72"/>
              <w:jc w:val="right"/>
              <w:rPr>
                <w:rFonts w:cs="Arial"/>
                <w:b/>
                <w:bCs/>
                <w:cs/>
              </w:rPr>
            </w:pPr>
            <w:r w:rsidRPr="006D3652">
              <w:rPr>
                <w:rFonts w:cs="Arial"/>
                <w:b/>
                <w:bCs/>
              </w:rPr>
              <w:t>Million Baht</w:t>
            </w:r>
          </w:p>
        </w:tc>
      </w:tr>
      <w:tr w:rsidR="00661979" w:rsidRPr="00A07CE6" w14:paraId="7A3F6A4C" w14:textId="77777777" w:rsidTr="00D674F3">
        <w:trPr>
          <w:cantSplit/>
        </w:trPr>
        <w:tc>
          <w:tcPr>
            <w:tcW w:w="3825" w:type="dxa"/>
          </w:tcPr>
          <w:p w14:paraId="1C76785E" w14:textId="77777777" w:rsidR="00661979" w:rsidRPr="00A07CE6"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1417" w:type="dxa"/>
            <w:tcBorders>
              <w:top w:val="single" w:sz="4" w:space="0" w:color="auto"/>
            </w:tcBorders>
            <w:shd w:val="clear" w:color="auto" w:fill="FAFAFA"/>
            <w:vAlign w:val="bottom"/>
          </w:tcPr>
          <w:p w14:paraId="07F45EC8" w14:textId="77777777" w:rsidR="00661979" w:rsidRPr="00A07CE6" w:rsidRDefault="00661979" w:rsidP="00D674F3">
            <w:pPr>
              <w:spacing w:line="240" w:lineRule="auto"/>
              <w:ind w:right="-72"/>
              <w:jc w:val="right"/>
              <w:rPr>
                <w:rFonts w:cs="Arial"/>
              </w:rPr>
            </w:pPr>
          </w:p>
        </w:tc>
        <w:tc>
          <w:tcPr>
            <w:tcW w:w="1276" w:type="dxa"/>
            <w:tcBorders>
              <w:top w:val="single" w:sz="4" w:space="0" w:color="auto"/>
            </w:tcBorders>
            <w:vAlign w:val="bottom"/>
          </w:tcPr>
          <w:p w14:paraId="44E4CDB6" w14:textId="77777777" w:rsidR="00661979" w:rsidRPr="00A07CE6" w:rsidRDefault="00661979" w:rsidP="00D674F3">
            <w:pPr>
              <w:spacing w:line="240" w:lineRule="auto"/>
              <w:ind w:right="-72"/>
              <w:jc w:val="right"/>
              <w:rPr>
                <w:rFonts w:cs="Arial"/>
              </w:rPr>
            </w:pPr>
          </w:p>
        </w:tc>
        <w:tc>
          <w:tcPr>
            <w:tcW w:w="1417" w:type="dxa"/>
            <w:tcBorders>
              <w:top w:val="single" w:sz="4" w:space="0" w:color="auto"/>
            </w:tcBorders>
            <w:shd w:val="clear" w:color="auto" w:fill="FAFAFA"/>
            <w:vAlign w:val="bottom"/>
          </w:tcPr>
          <w:p w14:paraId="18B49BA8" w14:textId="77777777" w:rsidR="00661979" w:rsidRPr="00A07CE6" w:rsidRDefault="00661979" w:rsidP="00D674F3">
            <w:pPr>
              <w:spacing w:line="240" w:lineRule="auto"/>
              <w:ind w:right="-72"/>
              <w:jc w:val="right"/>
              <w:rPr>
                <w:rFonts w:cs="Arial"/>
              </w:rPr>
            </w:pPr>
          </w:p>
        </w:tc>
        <w:tc>
          <w:tcPr>
            <w:tcW w:w="1521" w:type="dxa"/>
            <w:tcBorders>
              <w:top w:val="single" w:sz="4" w:space="0" w:color="auto"/>
            </w:tcBorders>
            <w:vAlign w:val="bottom"/>
          </w:tcPr>
          <w:p w14:paraId="63C43C05" w14:textId="77777777" w:rsidR="00661979" w:rsidRPr="00A07CE6" w:rsidRDefault="00661979" w:rsidP="00D674F3">
            <w:pPr>
              <w:spacing w:line="240" w:lineRule="auto"/>
              <w:ind w:right="-72"/>
              <w:jc w:val="right"/>
              <w:rPr>
                <w:rFonts w:cs="Arial"/>
              </w:rPr>
            </w:pPr>
          </w:p>
        </w:tc>
      </w:tr>
      <w:tr w:rsidR="00062AC6" w:rsidRPr="00A07CE6" w14:paraId="0F7DB953" w14:textId="77777777" w:rsidTr="00D674F3">
        <w:trPr>
          <w:cantSplit/>
        </w:trPr>
        <w:tc>
          <w:tcPr>
            <w:tcW w:w="3825" w:type="dxa"/>
          </w:tcPr>
          <w:p w14:paraId="6DDDE7AF" w14:textId="0644686F"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rPr>
            </w:pPr>
            <w:r w:rsidRPr="00A07CE6">
              <w:rPr>
                <w:rFonts w:cs="Arial"/>
              </w:rPr>
              <w:t>At 1 January</w:t>
            </w:r>
          </w:p>
        </w:tc>
        <w:tc>
          <w:tcPr>
            <w:tcW w:w="1417" w:type="dxa"/>
            <w:shd w:val="clear" w:color="auto" w:fill="FAFAFA"/>
            <w:vAlign w:val="bottom"/>
          </w:tcPr>
          <w:p w14:paraId="750E0B00" w14:textId="09671F9A" w:rsidR="00062AC6" w:rsidRPr="00A07CE6" w:rsidRDefault="00062AC6" w:rsidP="00062AC6">
            <w:pPr>
              <w:spacing w:line="240" w:lineRule="auto"/>
              <w:ind w:right="-72"/>
              <w:jc w:val="right"/>
              <w:rPr>
                <w:rFonts w:cs="Arial"/>
              </w:rPr>
            </w:pPr>
            <w:r w:rsidRPr="00A07CE6">
              <w:rPr>
                <w:rFonts w:cs="Arial"/>
              </w:rPr>
              <w:t>-</w:t>
            </w:r>
          </w:p>
        </w:tc>
        <w:tc>
          <w:tcPr>
            <w:tcW w:w="1276" w:type="dxa"/>
            <w:vAlign w:val="bottom"/>
          </w:tcPr>
          <w:p w14:paraId="36C8E487" w14:textId="5434100A" w:rsidR="00062AC6" w:rsidRPr="00A07CE6" w:rsidRDefault="00062AC6" w:rsidP="00062AC6">
            <w:pPr>
              <w:spacing w:line="240" w:lineRule="auto"/>
              <w:ind w:right="-72"/>
              <w:jc w:val="right"/>
              <w:rPr>
                <w:rFonts w:cs="Arial"/>
              </w:rPr>
            </w:pPr>
            <w:r w:rsidRPr="00A07CE6">
              <w:rPr>
                <w:rFonts w:cs="Arial"/>
              </w:rPr>
              <w:t>-</w:t>
            </w:r>
          </w:p>
        </w:tc>
        <w:tc>
          <w:tcPr>
            <w:tcW w:w="1417" w:type="dxa"/>
            <w:shd w:val="clear" w:color="auto" w:fill="FAFAFA"/>
            <w:vAlign w:val="bottom"/>
          </w:tcPr>
          <w:p w14:paraId="53F3EDAD" w14:textId="6C583934" w:rsidR="00062AC6" w:rsidRPr="006D3652" w:rsidRDefault="00062AC6" w:rsidP="00062AC6">
            <w:pPr>
              <w:spacing w:line="240" w:lineRule="auto"/>
              <w:ind w:right="-72"/>
              <w:jc w:val="right"/>
              <w:rPr>
                <w:rFonts w:eastAsia="Arial Unicode MS" w:cs="Arial"/>
              </w:rPr>
            </w:pPr>
            <w:r w:rsidRPr="006D3652">
              <w:rPr>
                <w:rFonts w:eastAsia="Arial Unicode MS" w:cs="Arial"/>
              </w:rPr>
              <w:t>4,274</w:t>
            </w:r>
          </w:p>
        </w:tc>
        <w:tc>
          <w:tcPr>
            <w:tcW w:w="1521" w:type="dxa"/>
            <w:vAlign w:val="bottom"/>
          </w:tcPr>
          <w:p w14:paraId="4FF1EF7F" w14:textId="408E84F9" w:rsidR="00062AC6" w:rsidRPr="00A07CE6" w:rsidRDefault="00062AC6" w:rsidP="00062AC6">
            <w:pPr>
              <w:spacing w:line="240" w:lineRule="auto"/>
              <w:ind w:right="-72"/>
              <w:jc w:val="right"/>
              <w:rPr>
                <w:rFonts w:cs="Arial"/>
              </w:rPr>
            </w:pPr>
            <w:r w:rsidRPr="006D3652">
              <w:rPr>
                <w:rFonts w:eastAsia="Arial Unicode MS" w:cs="Arial"/>
                <w:cs/>
              </w:rPr>
              <w:t>15</w:t>
            </w:r>
            <w:r w:rsidRPr="006D3652">
              <w:rPr>
                <w:rFonts w:eastAsia="Arial Unicode MS" w:cs="Arial"/>
              </w:rPr>
              <w:t>,</w:t>
            </w:r>
            <w:r w:rsidRPr="006D3652">
              <w:rPr>
                <w:rFonts w:eastAsia="Arial Unicode MS" w:cs="Arial"/>
                <w:cs/>
              </w:rPr>
              <w:t>65</w:t>
            </w:r>
            <w:r w:rsidRPr="006D3652">
              <w:rPr>
                <w:rFonts w:eastAsia="Arial Unicode MS" w:cs="Arial"/>
              </w:rPr>
              <w:t>1</w:t>
            </w:r>
          </w:p>
        </w:tc>
      </w:tr>
      <w:tr w:rsidR="00062AC6" w:rsidRPr="00A07CE6" w14:paraId="72BD3D7C" w14:textId="77777777" w:rsidTr="00D674F3">
        <w:trPr>
          <w:cantSplit/>
        </w:trPr>
        <w:tc>
          <w:tcPr>
            <w:tcW w:w="3825" w:type="dxa"/>
          </w:tcPr>
          <w:p w14:paraId="653B64FD" w14:textId="36901861"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u w:val="single"/>
              </w:rPr>
            </w:pPr>
            <w:r w:rsidRPr="00A07CE6">
              <w:rPr>
                <w:rFonts w:cs="Arial"/>
                <w:u w:val="single"/>
              </w:rPr>
              <w:t>Cash flows:</w:t>
            </w:r>
          </w:p>
        </w:tc>
        <w:tc>
          <w:tcPr>
            <w:tcW w:w="1417" w:type="dxa"/>
            <w:shd w:val="clear" w:color="auto" w:fill="FAFAFA"/>
            <w:vAlign w:val="bottom"/>
          </w:tcPr>
          <w:p w14:paraId="329E34D3" w14:textId="77777777" w:rsidR="00062AC6" w:rsidRPr="00A07CE6" w:rsidRDefault="00062AC6" w:rsidP="00062AC6">
            <w:pPr>
              <w:spacing w:line="240" w:lineRule="auto"/>
              <w:ind w:right="-72"/>
              <w:jc w:val="right"/>
              <w:rPr>
                <w:rFonts w:cs="Arial"/>
              </w:rPr>
            </w:pPr>
          </w:p>
        </w:tc>
        <w:tc>
          <w:tcPr>
            <w:tcW w:w="1276" w:type="dxa"/>
            <w:vAlign w:val="bottom"/>
          </w:tcPr>
          <w:p w14:paraId="7A5D403D" w14:textId="77777777" w:rsidR="00062AC6" w:rsidRPr="00A07CE6" w:rsidRDefault="00062AC6" w:rsidP="00062AC6">
            <w:pPr>
              <w:spacing w:line="240" w:lineRule="auto"/>
              <w:ind w:right="-72"/>
              <w:jc w:val="right"/>
              <w:rPr>
                <w:rFonts w:cs="Arial"/>
              </w:rPr>
            </w:pPr>
          </w:p>
        </w:tc>
        <w:tc>
          <w:tcPr>
            <w:tcW w:w="1417" w:type="dxa"/>
            <w:shd w:val="clear" w:color="auto" w:fill="FAFAFA"/>
            <w:vAlign w:val="bottom"/>
          </w:tcPr>
          <w:p w14:paraId="66767033" w14:textId="77777777" w:rsidR="00062AC6" w:rsidRPr="00A07CE6" w:rsidRDefault="00062AC6" w:rsidP="00062AC6">
            <w:pPr>
              <w:spacing w:line="240" w:lineRule="auto"/>
              <w:ind w:right="-72"/>
              <w:jc w:val="right"/>
              <w:rPr>
                <w:rFonts w:cs="Arial"/>
              </w:rPr>
            </w:pPr>
          </w:p>
        </w:tc>
        <w:tc>
          <w:tcPr>
            <w:tcW w:w="1521" w:type="dxa"/>
            <w:vAlign w:val="bottom"/>
          </w:tcPr>
          <w:p w14:paraId="68BB4119" w14:textId="77777777" w:rsidR="00062AC6" w:rsidRPr="006D3652" w:rsidRDefault="00062AC6" w:rsidP="00062AC6">
            <w:pPr>
              <w:spacing w:line="240" w:lineRule="auto"/>
              <w:ind w:right="-72"/>
              <w:jc w:val="right"/>
              <w:rPr>
                <w:rFonts w:eastAsia="Arial Unicode MS" w:cs="Arial"/>
                <w:cs/>
              </w:rPr>
            </w:pPr>
          </w:p>
        </w:tc>
      </w:tr>
      <w:tr w:rsidR="00062AC6" w:rsidRPr="00A07CE6" w14:paraId="2216870C" w14:textId="77777777" w:rsidTr="006D3652">
        <w:trPr>
          <w:cantSplit/>
        </w:trPr>
        <w:tc>
          <w:tcPr>
            <w:tcW w:w="3825" w:type="dxa"/>
          </w:tcPr>
          <w:p w14:paraId="60ECC358" w14:textId="5104057F"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cs/>
                <w:lang w:val="th-TH"/>
              </w:rPr>
            </w:pPr>
            <w:r w:rsidRPr="00A07CE6">
              <w:rPr>
                <w:rFonts w:cs="Arial"/>
              </w:rPr>
              <w:t>Payments for short-term loans</w:t>
            </w:r>
          </w:p>
        </w:tc>
        <w:tc>
          <w:tcPr>
            <w:tcW w:w="1417" w:type="dxa"/>
            <w:shd w:val="clear" w:color="auto" w:fill="FAFAFA"/>
            <w:vAlign w:val="bottom"/>
          </w:tcPr>
          <w:p w14:paraId="760EE633" w14:textId="2253C52F" w:rsidR="00062AC6" w:rsidRPr="00A07CE6" w:rsidRDefault="00062AC6" w:rsidP="00062AC6">
            <w:pPr>
              <w:spacing w:line="240" w:lineRule="auto"/>
              <w:ind w:right="-72"/>
              <w:jc w:val="right"/>
              <w:rPr>
                <w:rFonts w:cs="Arial"/>
              </w:rPr>
            </w:pPr>
            <w:r w:rsidRPr="00A07CE6">
              <w:rPr>
                <w:rFonts w:cs="Arial"/>
              </w:rPr>
              <w:t>-</w:t>
            </w:r>
          </w:p>
        </w:tc>
        <w:tc>
          <w:tcPr>
            <w:tcW w:w="1276" w:type="dxa"/>
            <w:vAlign w:val="bottom"/>
          </w:tcPr>
          <w:p w14:paraId="34A22D90" w14:textId="02C07312" w:rsidR="00062AC6" w:rsidRPr="00A07CE6" w:rsidRDefault="00062AC6" w:rsidP="00062AC6">
            <w:pPr>
              <w:spacing w:line="240" w:lineRule="auto"/>
              <w:ind w:right="-72"/>
              <w:jc w:val="right"/>
              <w:rPr>
                <w:rFonts w:cs="Arial"/>
              </w:rPr>
            </w:pPr>
            <w:r w:rsidRPr="00A07CE6">
              <w:rPr>
                <w:rFonts w:cs="Arial"/>
              </w:rPr>
              <w:t>-</w:t>
            </w:r>
          </w:p>
        </w:tc>
        <w:tc>
          <w:tcPr>
            <w:tcW w:w="1417" w:type="dxa"/>
            <w:shd w:val="clear" w:color="auto" w:fill="FAFAFA"/>
            <w:vAlign w:val="bottom"/>
          </w:tcPr>
          <w:p w14:paraId="4CBAAAAE" w14:textId="2C0B2898" w:rsidR="00062AC6" w:rsidRPr="006D3652" w:rsidRDefault="00062AC6" w:rsidP="00062AC6">
            <w:pPr>
              <w:spacing w:line="240" w:lineRule="auto"/>
              <w:ind w:right="-72"/>
              <w:jc w:val="right"/>
              <w:rPr>
                <w:rFonts w:eastAsia="Arial Unicode MS" w:cs="Arial"/>
              </w:rPr>
            </w:pPr>
            <w:r w:rsidRPr="006D3652">
              <w:rPr>
                <w:rFonts w:eastAsia="Arial Unicode MS" w:cs="Arial"/>
              </w:rPr>
              <w:t>1,029</w:t>
            </w:r>
          </w:p>
        </w:tc>
        <w:tc>
          <w:tcPr>
            <w:tcW w:w="1521" w:type="dxa"/>
            <w:vAlign w:val="bottom"/>
          </w:tcPr>
          <w:p w14:paraId="3032A5FC" w14:textId="43212BC2" w:rsidR="00062AC6" w:rsidRPr="00A07CE6" w:rsidRDefault="00062AC6" w:rsidP="00062AC6">
            <w:pPr>
              <w:spacing w:line="240" w:lineRule="auto"/>
              <w:ind w:right="-72"/>
              <w:jc w:val="right"/>
              <w:rPr>
                <w:rFonts w:cs="Arial"/>
              </w:rPr>
            </w:pPr>
            <w:r w:rsidRPr="006D3652">
              <w:rPr>
                <w:rFonts w:eastAsia="Arial Unicode MS" w:cs="Arial"/>
                <w:cs/>
              </w:rPr>
              <w:t>310</w:t>
            </w:r>
          </w:p>
        </w:tc>
      </w:tr>
      <w:tr w:rsidR="00062AC6" w:rsidRPr="00A07CE6" w14:paraId="1334D0C8" w14:textId="77777777" w:rsidTr="006D3652">
        <w:trPr>
          <w:cantSplit/>
        </w:trPr>
        <w:tc>
          <w:tcPr>
            <w:tcW w:w="3825" w:type="dxa"/>
          </w:tcPr>
          <w:p w14:paraId="55478A4F" w14:textId="78B83902"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cs/>
                <w:lang w:val="th-TH"/>
              </w:rPr>
            </w:pPr>
            <w:r w:rsidRPr="00A07CE6">
              <w:rPr>
                <w:rFonts w:cs="Arial"/>
              </w:rPr>
              <w:t>Proceeds from short-term loans</w:t>
            </w:r>
          </w:p>
        </w:tc>
        <w:tc>
          <w:tcPr>
            <w:tcW w:w="1417" w:type="dxa"/>
            <w:shd w:val="clear" w:color="auto" w:fill="FAFAFA"/>
            <w:vAlign w:val="bottom"/>
          </w:tcPr>
          <w:p w14:paraId="3491E652" w14:textId="4E7004A0" w:rsidR="00062AC6" w:rsidRPr="00A07CE6" w:rsidRDefault="00062AC6" w:rsidP="00062AC6">
            <w:pPr>
              <w:spacing w:line="240" w:lineRule="auto"/>
              <w:ind w:right="-72"/>
              <w:jc w:val="right"/>
              <w:rPr>
                <w:rFonts w:cs="Arial"/>
              </w:rPr>
            </w:pPr>
            <w:r w:rsidRPr="00A07CE6">
              <w:rPr>
                <w:rFonts w:cs="Arial"/>
              </w:rPr>
              <w:t>-</w:t>
            </w:r>
          </w:p>
        </w:tc>
        <w:tc>
          <w:tcPr>
            <w:tcW w:w="1276" w:type="dxa"/>
            <w:vAlign w:val="bottom"/>
          </w:tcPr>
          <w:p w14:paraId="5C3DA7A9" w14:textId="3A6E548D" w:rsidR="00062AC6" w:rsidRPr="00A07CE6" w:rsidRDefault="00062AC6" w:rsidP="00062AC6">
            <w:pPr>
              <w:spacing w:line="240" w:lineRule="auto"/>
              <w:ind w:right="-72"/>
              <w:jc w:val="right"/>
              <w:rPr>
                <w:rFonts w:cs="Arial"/>
              </w:rPr>
            </w:pPr>
            <w:r w:rsidRPr="00A07CE6">
              <w:rPr>
                <w:rFonts w:cs="Arial"/>
              </w:rPr>
              <w:t>-</w:t>
            </w:r>
          </w:p>
        </w:tc>
        <w:tc>
          <w:tcPr>
            <w:tcW w:w="1417" w:type="dxa"/>
            <w:shd w:val="clear" w:color="auto" w:fill="FAFAFA"/>
            <w:vAlign w:val="bottom"/>
          </w:tcPr>
          <w:p w14:paraId="4455F05C" w14:textId="35AE8AAD" w:rsidR="00062AC6" w:rsidRPr="006D3652" w:rsidRDefault="00062AC6" w:rsidP="00062AC6">
            <w:pPr>
              <w:spacing w:line="240" w:lineRule="auto"/>
              <w:ind w:right="-72"/>
              <w:jc w:val="right"/>
              <w:rPr>
                <w:rFonts w:eastAsia="Arial Unicode MS" w:cs="Arial"/>
              </w:rPr>
            </w:pPr>
            <w:r w:rsidRPr="006D3652">
              <w:rPr>
                <w:rFonts w:eastAsia="Arial Unicode MS" w:cs="Arial"/>
              </w:rPr>
              <w:t>(2,078)</w:t>
            </w:r>
          </w:p>
        </w:tc>
        <w:tc>
          <w:tcPr>
            <w:tcW w:w="1521" w:type="dxa"/>
            <w:vAlign w:val="bottom"/>
          </w:tcPr>
          <w:p w14:paraId="2FF2DDD4" w14:textId="7801D950" w:rsidR="00062AC6" w:rsidRPr="00A07CE6" w:rsidRDefault="00062AC6" w:rsidP="00062AC6">
            <w:pPr>
              <w:spacing w:line="240" w:lineRule="auto"/>
              <w:ind w:right="-72"/>
              <w:jc w:val="right"/>
              <w:rPr>
                <w:rFonts w:cs="Arial"/>
              </w:rPr>
            </w:pPr>
            <w:r w:rsidRPr="006D3652">
              <w:rPr>
                <w:rFonts w:eastAsia="Arial Unicode MS" w:cs="Arial"/>
              </w:rPr>
              <w:t>(</w:t>
            </w:r>
            <w:r w:rsidRPr="006D3652">
              <w:rPr>
                <w:rFonts w:eastAsia="Arial Unicode MS" w:cs="Arial"/>
                <w:cs/>
              </w:rPr>
              <w:t>11</w:t>
            </w:r>
            <w:r w:rsidRPr="006D3652">
              <w:rPr>
                <w:rFonts w:eastAsia="Arial Unicode MS" w:cs="Arial"/>
              </w:rPr>
              <w:t>,</w:t>
            </w:r>
            <w:r w:rsidRPr="006D3652">
              <w:rPr>
                <w:rFonts w:eastAsia="Arial Unicode MS" w:cs="Arial"/>
                <w:cs/>
              </w:rPr>
              <w:t>68</w:t>
            </w:r>
            <w:r w:rsidRPr="006D3652">
              <w:rPr>
                <w:rFonts w:eastAsia="Arial Unicode MS" w:cs="Arial"/>
              </w:rPr>
              <w:t>7)</w:t>
            </w:r>
          </w:p>
        </w:tc>
      </w:tr>
      <w:tr w:rsidR="00062AC6" w:rsidRPr="00A07CE6" w14:paraId="6F7BBD42" w14:textId="77777777" w:rsidTr="006D3652">
        <w:trPr>
          <w:cantSplit/>
        </w:trPr>
        <w:tc>
          <w:tcPr>
            <w:tcW w:w="3825" w:type="dxa"/>
          </w:tcPr>
          <w:p w14:paraId="6C3A360F" w14:textId="79F0FB11" w:rsidR="00062AC6" w:rsidRPr="006D3652"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u w:val="single"/>
              </w:rPr>
            </w:pPr>
            <w:r w:rsidRPr="006D3652">
              <w:rPr>
                <w:rFonts w:cs="Arial"/>
                <w:u w:val="single"/>
              </w:rPr>
              <w:t>Other non-cash movements:</w:t>
            </w:r>
          </w:p>
        </w:tc>
        <w:tc>
          <w:tcPr>
            <w:tcW w:w="1417" w:type="dxa"/>
            <w:shd w:val="clear" w:color="auto" w:fill="FAFAFA"/>
            <w:vAlign w:val="bottom"/>
          </w:tcPr>
          <w:p w14:paraId="1038E081" w14:textId="77777777" w:rsidR="00062AC6" w:rsidRPr="006D3652" w:rsidRDefault="00062AC6" w:rsidP="00062AC6">
            <w:pPr>
              <w:spacing w:line="240" w:lineRule="auto"/>
              <w:ind w:right="-72"/>
              <w:jc w:val="right"/>
              <w:rPr>
                <w:rFonts w:cs="Arial"/>
              </w:rPr>
            </w:pPr>
          </w:p>
        </w:tc>
        <w:tc>
          <w:tcPr>
            <w:tcW w:w="1276" w:type="dxa"/>
            <w:vAlign w:val="bottom"/>
          </w:tcPr>
          <w:p w14:paraId="71095C7F" w14:textId="77777777" w:rsidR="00062AC6" w:rsidRPr="006D3652" w:rsidRDefault="00062AC6" w:rsidP="00062AC6">
            <w:pPr>
              <w:spacing w:line="240" w:lineRule="auto"/>
              <w:ind w:right="-72"/>
              <w:jc w:val="right"/>
              <w:rPr>
                <w:rFonts w:cs="Arial"/>
              </w:rPr>
            </w:pPr>
          </w:p>
        </w:tc>
        <w:tc>
          <w:tcPr>
            <w:tcW w:w="1417" w:type="dxa"/>
            <w:shd w:val="clear" w:color="auto" w:fill="FAFAFA"/>
            <w:vAlign w:val="bottom"/>
          </w:tcPr>
          <w:p w14:paraId="0F2E77B7" w14:textId="77777777" w:rsidR="00062AC6" w:rsidRPr="006D3652" w:rsidRDefault="00062AC6" w:rsidP="00062AC6">
            <w:pPr>
              <w:spacing w:line="240" w:lineRule="auto"/>
              <w:ind w:right="-72"/>
              <w:jc w:val="right"/>
              <w:rPr>
                <w:rFonts w:cs="Arial"/>
              </w:rPr>
            </w:pPr>
          </w:p>
        </w:tc>
        <w:tc>
          <w:tcPr>
            <w:tcW w:w="1521" w:type="dxa"/>
            <w:vAlign w:val="bottom"/>
          </w:tcPr>
          <w:p w14:paraId="04B35976" w14:textId="77777777" w:rsidR="00062AC6" w:rsidRPr="006D3652" w:rsidRDefault="00062AC6" w:rsidP="00062AC6">
            <w:pPr>
              <w:spacing w:line="240" w:lineRule="auto"/>
              <w:ind w:right="-72"/>
              <w:jc w:val="right"/>
              <w:rPr>
                <w:rFonts w:cs="Arial"/>
              </w:rPr>
            </w:pPr>
          </w:p>
        </w:tc>
      </w:tr>
      <w:tr w:rsidR="00062AC6" w:rsidRPr="00A07CE6" w14:paraId="0FD812C1" w14:textId="77777777" w:rsidTr="006D3652">
        <w:trPr>
          <w:cantSplit/>
        </w:trPr>
        <w:tc>
          <w:tcPr>
            <w:tcW w:w="3825" w:type="dxa"/>
          </w:tcPr>
          <w:p w14:paraId="3D42773E" w14:textId="281F0BD1" w:rsidR="00062AC6" w:rsidRPr="006D3652"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rPr>
            </w:pPr>
            <w:r w:rsidRPr="006D3652">
              <w:rPr>
                <w:rFonts w:cs="Arial"/>
              </w:rPr>
              <w:t>Exchange losses</w:t>
            </w:r>
          </w:p>
        </w:tc>
        <w:tc>
          <w:tcPr>
            <w:tcW w:w="1417" w:type="dxa"/>
            <w:tcBorders>
              <w:bottom w:val="single" w:sz="4" w:space="0" w:color="auto"/>
            </w:tcBorders>
            <w:shd w:val="clear" w:color="auto" w:fill="FAFAFA"/>
            <w:vAlign w:val="bottom"/>
          </w:tcPr>
          <w:p w14:paraId="39E5626F" w14:textId="2592BB5B" w:rsidR="00062AC6" w:rsidRPr="006D3652" w:rsidRDefault="00062AC6" w:rsidP="00062AC6">
            <w:pPr>
              <w:spacing w:line="240" w:lineRule="auto"/>
              <w:ind w:right="-72"/>
              <w:jc w:val="right"/>
              <w:rPr>
                <w:rFonts w:cs="Arial"/>
              </w:rPr>
            </w:pPr>
            <w:r w:rsidRPr="006D3652">
              <w:rPr>
                <w:rFonts w:cs="Arial"/>
              </w:rPr>
              <w:t>-</w:t>
            </w:r>
          </w:p>
        </w:tc>
        <w:tc>
          <w:tcPr>
            <w:tcW w:w="1276" w:type="dxa"/>
            <w:tcBorders>
              <w:bottom w:val="single" w:sz="4" w:space="0" w:color="auto"/>
            </w:tcBorders>
            <w:vAlign w:val="bottom"/>
          </w:tcPr>
          <w:p w14:paraId="2FFE1F28" w14:textId="393E21F7" w:rsidR="00062AC6" w:rsidRPr="006D3652" w:rsidRDefault="00062AC6" w:rsidP="00062AC6">
            <w:pPr>
              <w:spacing w:line="240" w:lineRule="auto"/>
              <w:ind w:right="-72"/>
              <w:jc w:val="right"/>
              <w:rPr>
                <w:rFonts w:cs="Arial"/>
              </w:rPr>
            </w:pPr>
            <w:r w:rsidRPr="006D3652">
              <w:rPr>
                <w:rFonts w:cs="Arial"/>
              </w:rPr>
              <w:t>-</w:t>
            </w:r>
          </w:p>
        </w:tc>
        <w:tc>
          <w:tcPr>
            <w:tcW w:w="1417" w:type="dxa"/>
            <w:tcBorders>
              <w:bottom w:val="single" w:sz="4" w:space="0" w:color="auto"/>
            </w:tcBorders>
            <w:shd w:val="clear" w:color="auto" w:fill="FAFAFA"/>
            <w:vAlign w:val="bottom"/>
          </w:tcPr>
          <w:p w14:paraId="42FE0B69" w14:textId="4E8CAEBE" w:rsidR="00062AC6" w:rsidRPr="006D3652" w:rsidRDefault="00062AC6" w:rsidP="00062AC6">
            <w:pPr>
              <w:spacing w:line="240" w:lineRule="auto"/>
              <w:ind w:right="-72"/>
              <w:jc w:val="right"/>
              <w:rPr>
                <w:rFonts w:cs="Arial"/>
              </w:rPr>
            </w:pPr>
            <w:r w:rsidRPr="006D3652">
              <w:rPr>
                <w:rFonts w:cs="Arial"/>
              </w:rPr>
              <w:t>(4)</w:t>
            </w:r>
          </w:p>
        </w:tc>
        <w:tc>
          <w:tcPr>
            <w:tcW w:w="1521" w:type="dxa"/>
            <w:tcBorders>
              <w:bottom w:val="single" w:sz="4" w:space="0" w:color="auto"/>
            </w:tcBorders>
            <w:vAlign w:val="bottom"/>
          </w:tcPr>
          <w:p w14:paraId="270898BB" w14:textId="75B4BE8D" w:rsidR="00062AC6" w:rsidRPr="006D3652" w:rsidRDefault="00062AC6" w:rsidP="00062AC6">
            <w:pPr>
              <w:spacing w:line="240" w:lineRule="auto"/>
              <w:ind w:right="-72"/>
              <w:jc w:val="right"/>
              <w:rPr>
                <w:rFonts w:cs="Arial"/>
              </w:rPr>
            </w:pPr>
            <w:r w:rsidRPr="006D3652">
              <w:rPr>
                <w:rFonts w:cs="Arial"/>
              </w:rPr>
              <w:t>-</w:t>
            </w:r>
          </w:p>
        </w:tc>
      </w:tr>
      <w:tr w:rsidR="00062AC6" w:rsidRPr="00A07CE6" w14:paraId="168FD89E" w14:textId="77777777" w:rsidTr="006D3652">
        <w:trPr>
          <w:cantSplit/>
        </w:trPr>
        <w:tc>
          <w:tcPr>
            <w:tcW w:w="3825" w:type="dxa"/>
          </w:tcPr>
          <w:p w14:paraId="3D4C5061" w14:textId="77777777" w:rsidR="00062AC6" w:rsidRPr="006D3652"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rPr>
            </w:pPr>
          </w:p>
        </w:tc>
        <w:tc>
          <w:tcPr>
            <w:tcW w:w="1417" w:type="dxa"/>
            <w:tcBorders>
              <w:top w:val="single" w:sz="4" w:space="0" w:color="auto"/>
            </w:tcBorders>
            <w:shd w:val="clear" w:color="auto" w:fill="FAFAFA"/>
            <w:vAlign w:val="bottom"/>
          </w:tcPr>
          <w:p w14:paraId="33B47B52" w14:textId="77777777" w:rsidR="00062AC6" w:rsidRPr="006D3652" w:rsidRDefault="00062AC6" w:rsidP="00062AC6">
            <w:pPr>
              <w:spacing w:line="240" w:lineRule="auto"/>
              <w:ind w:right="-72"/>
              <w:jc w:val="right"/>
              <w:rPr>
                <w:rFonts w:cs="Arial"/>
              </w:rPr>
            </w:pPr>
          </w:p>
        </w:tc>
        <w:tc>
          <w:tcPr>
            <w:tcW w:w="1276" w:type="dxa"/>
            <w:tcBorders>
              <w:top w:val="single" w:sz="4" w:space="0" w:color="auto"/>
            </w:tcBorders>
            <w:vAlign w:val="bottom"/>
          </w:tcPr>
          <w:p w14:paraId="2DEBC9B7" w14:textId="77777777" w:rsidR="00062AC6" w:rsidRPr="006D3652" w:rsidRDefault="00062AC6" w:rsidP="00062AC6">
            <w:pPr>
              <w:spacing w:line="240" w:lineRule="auto"/>
              <w:ind w:right="-72"/>
              <w:jc w:val="right"/>
              <w:rPr>
                <w:rFonts w:cs="Arial"/>
              </w:rPr>
            </w:pPr>
          </w:p>
        </w:tc>
        <w:tc>
          <w:tcPr>
            <w:tcW w:w="1417" w:type="dxa"/>
            <w:tcBorders>
              <w:top w:val="single" w:sz="4" w:space="0" w:color="auto"/>
            </w:tcBorders>
            <w:shd w:val="clear" w:color="auto" w:fill="FAFAFA"/>
            <w:vAlign w:val="bottom"/>
          </w:tcPr>
          <w:p w14:paraId="49A62B8D" w14:textId="77777777" w:rsidR="00062AC6" w:rsidRPr="006D3652" w:rsidRDefault="00062AC6" w:rsidP="00062AC6">
            <w:pPr>
              <w:spacing w:line="240" w:lineRule="auto"/>
              <w:ind w:right="-72"/>
              <w:jc w:val="right"/>
              <w:rPr>
                <w:rFonts w:cs="Arial"/>
              </w:rPr>
            </w:pPr>
          </w:p>
        </w:tc>
        <w:tc>
          <w:tcPr>
            <w:tcW w:w="1521" w:type="dxa"/>
            <w:tcBorders>
              <w:top w:val="single" w:sz="4" w:space="0" w:color="auto"/>
            </w:tcBorders>
            <w:vAlign w:val="bottom"/>
          </w:tcPr>
          <w:p w14:paraId="06E1914D" w14:textId="77777777" w:rsidR="00062AC6" w:rsidRPr="006D3652" w:rsidRDefault="00062AC6" w:rsidP="00062AC6">
            <w:pPr>
              <w:spacing w:line="240" w:lineRule="auto"/>
              <w:ind w:right="-72"/>
              <w:jc w:val="right"/>
              <w:rPr>
                <w:rFonts w:cs="Arial"/>
              </w:rPr>
            </w:pPr>
          </w:p>
        </w:tc>
      </w:tr>
      <w:tr w:rsidR="00062AC6" w:rsidRPr="00A07CE6" w14:paraId="79EBE39C" w14:textId="77777777" w:rsidTr="00D674F3">
        <w:trPr>
          <w:cantSplit/>
        </w:trPr>
        <w:tc>
          <w:tcPr>
            <w:tcW w:w="3825" w:type="dxa"/>
          </w:tcPr>
          <w:p w14:paraId="7918926C" w14:textId="79FAC8BF"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ight="-108"/>
              <w:rPr>
                <w:rFonts w:cs="Arial"/>
              </w:rPr>
            </w:pPr>
            <w:r w:rsidRPr="00A07CE6">
              <w:rPr>
                <w:rFonts w:cs="Arial"/>
              </w:rPr>
              <w:t>At 31 December</w:t>
            </w:r>
          </w:p>
        </w:tc>
        <w:tc>
          <w:tcPr>
            <w:tcW w:w="1417" w:type="dxa"/>
            <w:tcBorders>
              <w:bottom w:val="single" w:sz="4" w:space="0" w:color="auto"/>
            </w:tcBorders>
            <w:shd w:val="clear" w:color="auto" w:fill="FAFAFA"/>
            <w:vAlign w:val="bottom"/>
          </w:tcPr>
          <w:p w14:paraId="3EB62668" w14:textId="24F43CCD" w:rsidR="00062AC6" w:rsidRPr="00A07CE6" w:rsidRDefault="00062AC6" w:rsidP="00062AC6">
            <w:pPr>
              <w:spacing w:line="240" w:lineRule="auto"/>
              <w:ind w:right="-72"/>
              <w:jc w:val="right"/>
              <w:rPr>
                <w:rFonts w:cs="Arial"/>
              </w:rPr>
            </w:pPr>
            <w:r w:rsidRPr="00A07CE6">
              <w:rPr>
                <w:rFonts w:cs="Arial"/>
              </w:rPr>
              <w:t>-</w:t>
            </w:r>
          </w:p>
        </w:tc>
        <w:tc>
          <w:tcPr>
            <w:tcW w:w="1276" w:type="dxa"/>
            <w:tcBorders>
              <w:bottom w:val="single" w:sz="4" w:space="0" w:color="auto"/>
            </w:tcBorders>
            <w:vAlign w:val="bottom"/>
          </w:tcPr>
          <w:p w14:paraId="6CEC3048" w14:textId="48CD503A" w:rsidR="00062AC6" w:rsidRPr="00A07CE6" w:rsidRDefault="00062AC6" w:rsidP="00062AC6">
            <w:pPr>
              <w:spacing w:line="240" w:lineRule="auto"/>
              <w:ind w:right="-72"/>
              <w:jc w:val="right"/>
              <w:rPr>
                <w:rFonts w:cs="Arial"/>
              </w:rPr>
            </w:pPr>
            <w:r w:rsidRPr="00A07CE6">
              <w:rPr>
                <w:rFonts w:cs="Arial"/>
              </w:rPr>
              <w:t>-</w:t>
            </w:r>
          </w:p>
        </w:tc>
        <w:tc>
          <w:tcPr>
            <w:tcW w:w="1417" w:type="dxa"/>
            <w:tcBorders>
              <w:bottom w:val="single" w:sz="4" w:space="0" w:color="auto"/>
            </w:tcBorders>
            <w:shd w:val="clear" w:color="auto" w:fill="FAFAFA"/>
            <w:vAlign w:val="bottom"/>
          </w:tcPr>
          <w:p w14:paraId="3C052574" w14:textId="078B8D0D" w:rsidR="00062AC6" w:rsidRPr="006D3652" w:rsidRDefault="00062AC6" w:rsidP="00062AC6">
            <w:pPr>
              <w:spacing w:line="240" w:lineRule="auto"/>
              <w:ind w:right="-72"/>
              <w:jc w:val="right"/>
              <w:rPr>
                <w:rFonts w:eastAsia="Arial Unicode MS" w:cs="Arial"/>
                <w:cs/>
              </w:rPr>
            </w:pPr>
            <w:r w:rsidRPr="006D3652">
              <w:rPr>
                <w:rFonts w:eastAsia="Arial Unicode MS" w:cs="Arial"/>
              </w:rPr>
              <w:t>3,221</w:t>
            </w:r>
          </w:p>
        </w:tc>
        <w:tc>
          <w:tcPr>
            <w:tcW w:w="1521" w:type="dxa"/>
            <w:tcBorders>
              <w:bottom w:val="single" w:sz="4" w:space="0" w:color="auto"/>
            </w:tcBorders>
            <w:vAlign w:val="bottom"/>
          </w:tcPr>
          <w:p w14:paraId="2C7AB12D" w14:textId="0FAEE63F" w:rsidR="00062AC6" w:rsidRPr="00A07CE6" w:rsidRDefault="00062AC6" w:rsidP="00062AC6">
            <w:pPr>
              <w:spacing w:line="240" w:lineRule="auto"/>
              <w:ind w:right="-72"/>
              <w:jc w:val="right"/>
              <w:rPr>
                <w:rFonts w:cs="Arial"/>
              </w:rPr>
            </w:pPr>
            <w:r w:rsidRPr="006D3652">
              <w:rPr>
                <w:rFonts w:eastAsia="Arial Unicode MS" w:cs="Arial"/>
              </w:rPr>
              <w:t>4,274</w:t>
            </w:r>
          </w:p>
        </w:tc>
      </w:tr>
    </w:tbl>
    <w:p w14:paraId="64268126" w14:textId="5436EC3D" w:rsidR="00DE3063" w:rsidRDefault="00DE3063"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5A11CB9B" w14:textId="77777777" w:rsidR="00DE3063" w:rsidRDefault="00DE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1AE97940" w14:textId="5405E2A8" w:rsidR="00062AC6" w:rsidRPr="00A07CE6" w:rsidRDefault="00062AC6"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r w:rsidRPr="00A07CE6">
        <w:rPr>
          <w:rFonts w:cs="Arial"/>
          <w:b/>
          <w:bCs/>
          <w:color w:val="CF4A02"/>
        </w:rPr>
        <w:lastRenderedPageBreak/>
        <w:t>Long-term loans to related parties</w:t>
      </w:r>
    </w:p>
    <w:p w14:paraId="0297359D" w14:textId="77777777" w:rsidR="00661979" w:rsidRPr="00A07CE6"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A07CE6" w14:paraId="3B4EDA85" w14:textId="77777777" w:rsidTr="00D674F3">
        <w:trPr>
          <w:cantSplit/>
        </w:trPr>
        <w:tc>
          <w:tcPr>
            <w:tcW w:w="3987" w:type="dxa"/>
          </w:tcPr>
          <w:p w14:paraId="7DF07E0E"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09FF3097" w14:textId="77777777" w:rsidR="00230D0C" w:rsidRPr="006D3652" w:rsidRDefault="00661979" w:rsidP="00D674F3">
            <w:pPr>
              <w:spacing w:line="240" w:lineRule="auto"/>
              <w:ind w:right="-72"/>
              <w:jc w:val="center"/>
              <w:rPr>
                <w:rFonts w:cs="Arial"/>
                <w:b/>
                <w:bCs/>
              </w:rPr>
            </w:pPr>
            <w:r w:rsidRPr="006D3652">
              <w:rPr>
                <w:rFonts w:cs="Arial"/>
                <w:b/>
                <w:bCs/>
              </w:rPr>
              <w:t xml:space="preserve">Consolidated </w:t>
            </w:r>
          </w:p>
          <w:p w14:paraId="0E20DDDF" w14:textId="15D0E573" w:rsidR="00661979" w:rsidRPr="006D3652" w:rsidRDefault="00661979" w:rsidP="00D674F3">
            <w:pPr>
              <w:spacing w:line="240" w:lineRule="auto"/>
              <w:ind w:right="-72"/>
              <w:jc w:val="center"/>
              <w:rPr>
                <w:rFonts w:cs="Arial"/>
                <w:b/>
                <w:bCs/>
              </w:rPr>
            </w:pPr>
            <w:r w:rsidRPr="006D3652">
              <w:rPr>
                <w:rFonts w:cs="Arial"/>
                <w:b/>
                <w:bCs/>
              </w:rPr>
              <w:t>financial statements</w:t>
            </w:r>
          </w:p>
        </w:tc>
        <w:tc>
          <w:tcPr>
            <w:tcW w:w="2736" w:type="dxa"/>
            <w:gridSpan w:val="2"/>
            <w:tcBorders>
              <w:top w:val="single" w:sz="4" w:space="0" w:color="auto"/>
            </w:tcBorders>
          </w:tcPr>
          <w:p w14:paraId="10EEFC39" w14:textId="00D52106" w:rsidR="00661979" w:rsidRPr="006D3652" w:rsidRDefault="00661979">
            <w:pPr>
              <w:spacing w:line="240" w:lineRule="auto"/>
              <w:ind w:right="-72"/>
              <w:jc w:val="center"/>
              <w:rPr>
                <w:rFonts w:cs="Arial"/>
                <w:b/>
                <w:bCs/>
              </w:rPr>
            </w:pPr>
            <w:r w:rsidRPr="006D3652">
              <w:rPr>
                <w:rFonts w:cs="Arial"/>
                <w:b/>
                <w:bCs/>
              </w:rPr>
              <w:t xml:space="preserve">Separate </w:t>
            </w:r>
            <w:r w:rsidR="00230D0C" w:rsidRPr="006D3652">
              <w:rPr>
                <w:rFonts w:cs="Arial"/>
                <w:b/>
                <w:bCs/>
              </w:rPr>
              <w:br/>
            </w:r>
            <w:r w:rsidRPr="006D3652">
              <w:rPr>
                <w:rFonts w:cs="Arial"/>
                <w:b/>
                <w:bCs/>
              </w:rPr>
              <w:t>financial</w:t>
            </w:r>
            <w:r w:rsidR="00230D0C" w:rsidRPr="006D3652">
              <w:rPr>
                <w:rFonts w:cs="Arial"/>
                <w:b/>
                <w:bCs/>
              </w:rPr>
              <w:t xml:space="preserve"> </w:t>
            </w:r>
            <w:r w:rsidRPr="006D3652">
              <w:rPr>
                <w:rFonts w:cs="Arial"/>
                <w:b/>
                <w:bCs/>
              </w:rPr>
              <w:t>statements</w:t>
            </w:r>
          </w:p>
        </w:tc>
      </w:tr>
      <w:tr w:rsidR="00661979" w:rsidRPr="00A07CE6" w14:paraId="48E19882" w14:textId="77777777" w:rsidTr="00D674F3">
        <w:trPr>
          <w:cantSplit/>
        </w:trPr>
        <w:tc>
          <w:tcPr>
            <w:tcW w:w="3987" w:type="dxa"/>
          </w:tcPr>
          <w:p w14:paraId="5B21E28D"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3DFD2AF1"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346532B9"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2957AE83"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23CEA01F"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A07CE6" w14:paraId="2C80A432" w14:textId="77777777" w:rsidTr="00D674F3">
        <w:trPr>
          <w:cantSplit/>
        </w:trPr>
        <w:tc>
          <w:tcPr>
            <w:tcW w:w="3987" w:type="dxa"/>
          </w:tcPr>
          <w:p w14:paraId="11A48580"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A07CE6">
              <w:rPr>
                <w:rFonts w:cs="Arial"/>
                <w:b/>
                <w:bCs/>
              </w:rPr>
              <w:t>As at 31 December</w:t>
            </w:r>
          </w:p>
        </w:tc>
        <w:tc>
          <w:tcPr>
            <w:tcW w:w="1368" w:type="dxa"/>
            <w:tcBorders>
              <w:bottom w:val="single" w:sz="4" w:space="0" w:color="auto"/>
            </w:tcBorders>
          </w:tcPr>
          <w:p w14:paraId="6FA243E8"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3F141544"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0080A075"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6198584E"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A07CE6" w14:paraId="77701185" w14:textId="77777777" w:rsidTr="00D674F3">
        <w:trPr>
          <w:cantSplit/>
        </w:trPr>
        <w:tc>
          <w:tcPr>
            <w:tcW w:w="3987" w:type="dxa"/>
          </w:tcPr>
          <w:p w14:paraId="5E27DAC5"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3A0091C8"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42E573CE"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779890FB"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32FEE3A5" w14:textId="77777777" w:rsidR="00661979" w:rsidRPr="006D3652" w:rsidRDefault="00661979" w:rsidP="00D674F3">
            <w:pPr>
              <w:spacing w:line="240" w:lineRule="auto"/>
              <w:ind w:right="-72"/>
              <w:jc w:val="right"/>
              <w:rPr>
                <w:rFonts w:cs="Arial"/>
              </w:rPr>
            </w:pPr>
          </w:p>
        </w:tc>
      </w:tr>
      <w:tr w:rsidR="00062AC6" w:rsidRPr="00A07CE6" w14:paraId="1DBA23AE" w14:textId="77777777" w:rsidTr="00D674F3">
        <w:tc>
          <w:tcPr>
            <w:tcW w:w="3987" w:type="dxa"/>
            <w:tcBorders>
              <w:top w:val="nil"/>
              <w:left w:val="nil"/>
              <w:bottom w:val="nil"/>
              <w:right w:val="nil"/>
            </w:tcBorders>
            <w:shd w:val="clear" w:color="auto" w:fill="auto"/>
          </w:tcPr>
          <w:p w14:paraId="215D20B1" w14:textId="0B609C6E" w:rsidR="00062AC6" w:rsidRPr="006D3652"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Subsidiaries*</w:t>
            </w:r>
          </w:p>
        </w:tc>
        <w:tc>
          <w:tcPr>
            <w:tcW w:w="1368" w:type="dxa"/>
            <w:tcBorders>
              <w:top w:val="nil"/>
              <w:left w:val="nil"/>
              <w:right w:val="nil"/>
            </w:tcBorders>
            <w:shd w:val="clear" w:color="auto" w:fill="FAFAFA"/>
            <w:noWrap/>
            <w:vAlign w:val="center"/>
          </w:tcPr>
          <w:p w14:paraId="0CBBE611" w14:textId="145DD2C0" w:rsidR="00062AC6" w:rsidRPr="006D3652" w:rsidRDefault="00062AC6" w:rsidP="00062AC6">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auto"/>
            <w:noWrap/>
            <w:vAlign w:val="center"/>
          </w:tcPr>
          <w:p w14:paraId="1F75E3C2" w14:textId="6E6AC3DC" w:rsidR="00062AC6" w:rsidRPr="006D3652" w:rsidRDefault="00062AC6" w:rsidP="00062AC6">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FAFAFA"/>
            <w:noWrap/>
            <w:vAlign w:val="center"/>
          </w:tcPr>
          <w:p w14:paraId="08AF4B31" w14:textId="10E8C8A5" w:rsidR="00062AC6" w:rsidRPr="006D3652" w:rsidRDefault="00062AC6" w:rsidP="00062AC6">
            <w:pPr>
              <w:spacing w:line="240" w:lineRule="auto"/>
              <w:ind w:right="-72"/>
              <w:jc w:val="right"/>
              <w:rPr>
                <w:rFonts w:cs="Arial"/>
              </w:rPr>
            </w:pPr>
            <w:r w:rsidRPr="006D3652">
              <w:rPr>
                <w:rFonts w:cs="Arial"/>
              </w:rPr>
              <w:t>11,781</w:t>
            </w:r>
          </w:p>
        </w:tc>
        <w:tc>
          <w:tcPr>
            <w:tcW w:w="1368" w:type="dxa"/>
            <w:tcBorders>
              <w:top w:val="nil"/>
              <w:left w:val="nil"/>
              <w:right w:val="nil"/>
            </w:tcBorders>
            <w:shd w:val="clear" w:color="auto" w:fill="auto"/>
            <w:noWrap/>
            <w:vAlign w:val="center"/>
          </w:tcPr>
          <w:p w14:paraId="47E455BE" w14:textId="4D662B98" w:rsidR="00062AC6" w:rsidRPr="006D3652" w:rsidRDefault="00062AC6" w:rsidP="00062AC6">
            <w:pPr>
              <w:spacing w:line="240" w:lineRule="auto"/>
              <w:ind w:right="-72"/>
              <w:jc w:val="right"/>
              <w:rPr>
                <w:rFonts w:cs="Arial"/>
              </w:rPr>
            </w:pPr>
            <w:r w:rsidRPr="006D3652">
              <w:rPr>
                <w:rFonts w:cs="Arial"/>
              </w:rPr>
              <w:t>400</w:t>
            </w:r>
          </w:p>
        </w:tc>
      </w:tr>
      <w:tr w:rsidR="00062AC6" w:rsidRPr="00A07CE6" w14:paraId="11748778" w14:textId="77777777" w:rsidTr="00D674F3">
        <w:tc>
          <w:tcPr>
            <w:tcW w:w="3987" w:type="dxa"/>
            <w:tcBorders>
              <w:top w:val="nil"/>
              <w:left w:val="nil"/>
              <w:bottom w:val="nil"/>
              <w:right w:val="nil"/>
            </w:tcBorders>
            <w:shd w:val="clear" w:color="auto" w:fill="auto"/>
          </w:tcPr>
          <w:p w14:paraId="08F792E5" w14:textId="77777777" w:rsidR="00062AC6" w:rsidRPr="006D3652"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1CCB1603" w14:textId="77777777" w:rsidR="00062AC6" w:rsidRPr="006D3652" w:rsidRDefault="00062AC6" w:rsidP="00062AC6">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36183B1F" w14:textId="77777777" w:rsidR="00062AC6" w:rsidRPr="006D3652" w:rsidRDefault="00062AC6" w:rsidP="00062AC6">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5AA0D96B" w14:textId="77777777" w:rsidR="00062AC6" w:rsidRPr="006D3652" w:rsidRDefault="00062AC6" w:rsidP="00062AC6">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67C1D0CF" w14:textId="77777777" w:rsidR="00062AC6" w:rsidRPr="006D3652" w:rsidRDefault="00062AC6" w:rsidP="00062AC6">
            <w:pPr>
              <w:spacing w:line="240" w:lineRule="auto"/>
              <w:ind w:right="-72"/>
              <w:jc w:val="right"/>
              <w:rPr>
                <w:rFonts w:cs="Arial"/>
                <w:b/>
                <w:bCs/>
              </w:rPr>
            </w:pPr>
          </w:p>
        </w:tc>
      </w:tr>
      <w:tr w:rsidR="00062AC6" w:rsidRPr="00A07CE6" w14:paraId="3B95865C" w14:textId="77777777" w:rsidTr="00D674F3">
        <w:tc>
          <w:tcPr>
            <w:tcW w:w="3987" w:type="dxa"/>
            <w:tcBorders>
              <w:top w:val="nil"/>
              <w:left w:val="nil"/>
              <w:bottom w:val="nil"/>
              <w:right w:val="nil"/>
            </w:tcBorders>
            <w:shd w:val="clear" w:color="auto" w:fill="auto"/>
          </w:tcPr>
          <w:p w14:paraId="3E7DBA25" w14:textId="63A35543" w:rsidR="00062AC6" w:rsidRPr="006D3652"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785AF614" w14:textId="0C0ACC86" w:rsidR="00062AC6" w:rsidRPr="006D3652" w:rsidRDefault="00062AC6" w:rsidP="00062AC6">
            <w:pPr>
              <w:spacing w:line="240" w:lineRule="auto"/>
              <w:ind w:right="-72"/>
              <w:jc w:val="right"/>
              <w:rPr>
                <w:rFonts w:cs="Arial"/>
              </w:rPr>
            </w:pPr>
            <w:r w:rsidRPr="006D3652">
              <w:rPr>
                <w:rFonts w:cs="Arial"/>
              </w:rPr>
              <w:t>-</w:t>
            </w:r>
          </w:p>
        </w:tc>
        <w:tc>
          <w:tcPr>
            <w:tcW w:w="1368" w:type="dxa"/>
            <w:tcBorders>
              <w:left w:val="nil"/>
              <w:bottom w:val="single" w:sz="4" w:space="0" w:color="auto"/>
              <w:right w:val="nil"/>
            </w:tcBorders>
            <w:shd w:val="clear" w:color="auto" w:fill="auto"/>
            <w:noWrap/>
            <w:vAlign w:val="center"/>
          </w:tcPr>
          <w:p w14:paraId="549F58E5" w14:textId="1554FAB6" w:rsidR="00062AC6" w:rsidRPr="006D3652" w:rsidRDefault="00062AC6" w:rsidP="00062AC6">
            <w:pPr>
              <w:spacing w:line="240" w:lineRule="auto"/>
              <w:ind w:left="-46" w:right="-72"/>
              <w:jc w:val="right"/>
              <w:rPr>
                <w:rFonts w:cs="Arial"/>
              </w:rPr>
            </w:pPr>
            <w:r w:rsidRPr="006D3652">
              <w:rPr>
                <w:rFonts w:cs="Arial"/>
              </w:rPr>
              <w:t>-</w:t>
            </w:r>
          </w:p>
        </w:tc>
        <w:tc>
          <w:tcPr>
            <w:tcW w:w="1368" w:type="dxa"/>
            <w:tcBorders>
              <w:left w:val="nil"/>
              <w:bottom w:val="single" w:sz="4" w:space="0" w:color="auto"/>
              <w:right w:val="nil"/>
            </w:tcBorders>
            <w:shd w:val="clear" w:color="auto" w:fill="FAFAFA"/>
            <w:noWrap/>
            <w:vAlign w:val="center"/>
          </w:tcPr>
          <w:p w14:paraId="00223E4F" w14:textId="7822DD46" w:rsidR="00062AC6" w:rsidRPr="006D3652" w:rsidRDefault="00062AC6" w:rsidP="00062AC6">
            <w:pPr>
              <w:spacing w:line="240" w:lineRule="auto"/>
              <w:ind w:right="-72"/>
              <w:jc w:val="right"/>
              <w:rPr>
                <w:rFonts w:cs="Arial"/>
              </w:rPr>
            </w:pPr>
            <w:r w:rsidRPr="006D3652">
              <w:rPr>
                <w:rFonts w:cs="Arial"/>
              </w:rPr>
              <w:t>11,781</w:t>
            </w:r>
          </w:p>
        </w:tc>
        <w:tc>
          <w:tcPr>
            <w:tcW w:w="1368" w:type="dxa"/>
            <w:tcBorders>
              <w:left w:val="nil"/>
              <w:bottom w:val="single" w:sz="4" w:space="0" w:color="auto"/>
              <w:right w:val="nil"/>
            </w:tcBorders>
            <w:shd w:val="clear" w:color="auto" w:fill="auto"/>
            <w:noWrap/>
            <w:vAlign w:val="center"/>
          </w:tcPr>
          <w:p w14:paraId="3CBD0C81" w14:textId="6C8FB95E" w:rsidR="00062AC6" w:rsidRPr="006D3652" w:rsidRDefault="00062AC6" w:rsidP="00062AC6">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400</w:t>
            </w:r>
          </w:p>
        </w:tc>
      </w:tr>
    </w:tbl>
    <w:p w14:paraId="725042F2" w14:textId="77777777" w:rsidR="00661979" w:rsidRPr="00A07CE6"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29"/>
        <w:rPr>
          <w:rFonts w:cs="Arial"/>
          <w:b/>
          <w:bCs/>
        </w:rPr>
      </w:pPr>
    </w:p>
    <w:p w14:paraId="2BC97817" w14:textId="77777777" w:rsidR="00062AC6" w:rsidRPr="00A07CE6" w:rsidRDefault="00062AC6" w:rsidP="00062A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 w:right="29"/>
        <w:jc w:val="thaiDistribute"/>
        <w:rPr>
          <w:rFonts w:cs="Arial"/>
        </w:rPr>
      </w:pPr>
      <w:r w:rsidRPr="00A07CE6">
        <w:rPr>
          <w:rFonts w:cs="Arial"/>
        </w:rPr>
        <w:t>* Please see note 13 for impairment assessment for loan to and investment in a subsidiary.</w:t>
      </w:r>
    </w:p>
    <w:p w14:paraId="6B10D894"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05197E3"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r w:rsidRPr="00A07CE6">
        <w:rPr>
          <w:rFonts w:cs="Arial"/>
          <w:spacing w:val="-2"/>
        </w:rPr>
        <w:t xml:space="preserve">Movements of long-term loans to related parties during the year ended </w:t>
      </w:r>
      <w:r w:rsidRPr="006D3652">
        <w:rPr>
          <w:rFonts w:cs="Arial"/>
          <w:spacing w:val="-2"/>
          <w:cs/>
        </w:rPr>
        <w:t xml:space="preserve">31 </w:t>
      </w:r>
      <w:r w:rsidRPr="00A07CE6">
        <w:rPr>
          <w:rFonts w:cs="Arial"/>
          <w:spacing w:val="-2"/>
        </w:rPr>
        <w:t xml:space="preserve">December </w:t>
      </w:r>
      <w:r w:rsidRPr="006D3652">
        <w:rPr>
          <w:rFonts w:cs="Arial"/>
          <w:spacing w:val="-2"/>
          <w:cs/>
        </w:rPr>
        <w:t xml:space="preserve">2019 </w:t>
      </w:r>
      <w:r w:rsidRPr="00A07CE6">
        <w:rPr>
          <w:rFonts w:cs="Arial"/>
          <w:spacing w:val="-2"/>
        </w:rPr>
        <w:t xml:space="preserve">and </w:t>
      </w:r>
      <w:r w:rsidRPr="006D3652">
        <w:rPr>
          <w:rFonts w:cs="Arial"/>
          <w:spacing w:val="-2"/>
          <w:cs/>
        </w:rPr>
        <w:t xml:space="preserve">2018 </w:t>
      </w:r>
      <w:r w:rsidRPr="00A07CE6">
        <w:rPr>
          <w:rFonts w:cs="Arial"/>
          <w:spacing w:val="-2"/>
        </w:rPr>
        <w:t>were as follows:</w:t>
      </w:r>
    </w:p>
    <w:p w14:paraId="553C8527"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062AC6" w:rsidRPr="00A07CE6" w14:paraId="1B0D9C5C" w14:textId="77777777" w:rsidTr="005B51B6">
        <w:trPr>
          <w:cantSplit/>
        </w:trPr>
        <w:tc>
          <w:tcPr>
            <w:tcW w:w="3987" w:type="dxa"/>
          </w:tcPr>
          <w:p w14:paraId="0DCD1106"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2736" w:type="dxa"/>
            <w:gridSpan w:val="2"/>
            <w:tcBorders>
              <w:top w:val="single" w:sz="4" w:space="0" w:color="auto"/>
              <w:bottom w:val="single" w:sz="4" w:space="0" w:color="auto"/>
            </w:tcBorders>
            <w:vAlign w:val="bottom"/>
          </w:tcPr>
          <w:p w14:paraId="0F12CB9B" w14:textId="77777777" w:rsidR="00062AC6" w:rsidRPr="006D3652" w:rsidRDefault="00062AC6" w:rsidP="005B51B6">
            <w:pPr>
              <w:spacing w:line="240" w:lineRule="auto"/>
              <w:ind w:right="-72"/>
              <w:jc w:val="center"/>
              <w:rPr>
                <w:rFonts w:cs="Arial"/>
                <w:b/>
                <w:bCs/>
              </w:rPr>
            </w:pPr>
            <w:r w:rsidRPr="006D3652">
              <w:rPr>
                <w:rFonts w:cs="Arial"/>
                <w:b/>
                <w:bCs/>
              </w:rPr>
              <w:t xml:space="preserve">Consolidated </w:t>
            </w:r>
          </w:p>
          <w:p w14:paraId="5F19A42A" w14:textId="77777777" w:rsidR="00062AC6" w:rsidRPr="006D3652" w:rsidRDefault="00062AC6" w:rsidP="005B51B6">
            <w:pPr>
              <w:spacing w:line="240" w:lineRule="auto"/>
              <w:ind w:right="-72"/>
              <w:jc w:val="center"/>
              <w:rPr>
                <w:rFonts w:cs="Arial"/>
                <w:b/>
                <w:bCs/>
              </w:rPr>
            </w:pPr>
            <w:r w:rsidRPr="006D3652">
              <w:rPr>
                <w:rFonts w:cs="Arial"/>
                <w:b/>
                <w:bCs/>
              </w:rPr>
              <w:t>financial statements</w:t>
            </w:r>
          </w:p>
        </w:tc>
        <w:tc>
          <w:tcPr>
            <w:tcW w:w="2736" w:type="dxa"/>
            <w:gridSpan w:val="2"/>
            <w:tcBorders>
              <w:top w:val="single" w:sz="4" w:space="0" w:color="auto"/>
              <w:bottom w:val="single" w:sz="4" w:space="0" w:color="auto"/>
            </w:tcBorders>
          </w:tcPr>
          <w:p w14:paraId="75BBDB90" w14:textId="77777777" w:rsidR="00062AC6" w:rsidRPr="006D3652" w:rsidRDefault="00062AC6" w:rsidP="005B51B6">
            <w:pPr>
              <w:spacing w:line="240" w:lineRule="auto"/>
              <w:ind w:right="-72"/>
              <w:jc w:val="center"/>
              <w:rPr>
                <w:rFonts w:cs="Arial"/>
                <w:b/>
                <w:bCs/>
              </w:rPr>
            </w:pPr>
            <w:r w:rsidRPr="006D3652">
              <w:rPr>
                <w:rFonts w:cs="Arial"/>
                <w:b/>
                <w:bCs/>
              </w:rPr>
              <w:t xml:space="preserve">Separate </w:t>
            </w:r>
          </w:p>
          <w:p w14:paraId="42E30A44" w14:textId="77777777" w:rsidR="00062AC6" w:rsidRPr="006D3652" w:rsidRDefault="00062AC6" w:rsidP="005B51B6">
            <w:pPr>
              <w:spacing w:line="240" w:lineRule="auto"/>
              <w:ind w:right="-72"/>
              <w:jc w:val="center"/>
              <w:rPr>
                <w:rFonts w:cs="Arial"/>
                <w:b/>
                <w:bCs/>
              </w:rPr>
            </w:pPr>
            <w:r w:rsidRPr="006D3652">
              <w:rPr>
                <w:rFonts w:cs="Arial"/>
                <w:b/>
                <w:bCs/>
              </w:rPr>
              <w:t>financial statements</w:t>
            </w:r>
          </w:p>
        </w:tc>
      </w:tr>
      <w:tr w:rsidR="00062AC6" w:rsidRPr="00A07CE6" w14:paraId="7E5B00BB" w14:textId="77777777" w:rsidTr="005B51B6">
        <w:trPr>
          <w:cantSplit/>
        </w:trPr>
        <w:tc>
          <w:tcPr>
            <w:tcW w:w="3987" w:type="dxa"/>
          </w:tcPr>
          <w:p w14:paraId="74343E19"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tcPr>
          <w:p w14:paraId="133F4CA1" w14:textId="77777777" w:rsidR="00062AC6" w:rsidRPr="006D3652" w:rsidRDefault="00062AC6"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7E6B8697" w14:textId="77777777" w:rsidR="00062AC6" w:rsidRPr="006D3652" w:rsidRDefault="00062AC6" w:rsidP="005B51B6">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7E174158" w14:textId="77777777" w:rsidR="00062AC6" w:rsidRPr="006D3652" w:rsidRDefault="00062AC6"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5D32BBC9" w14:textId="77777777" w:rsidR="00062AC6" w:rsidRPr="006D3652" w:rsidRDefault="00062AC6" w:rsidP="005B51B6">
            <w:pPr>
              <w:spacing w:line="240" w:lineRule="auto"/>
              <w:ind w:right="-72"/>
              <w:jc w:val="right"/>
              <w:rPr>
                <w:rFonts w:cs="Arial"/>
                <w:b/>
                <w:bCs/>
              </w:rPr>
            </w:pPr>
            <w:r w:rsidRPr="006D3652">
              <w:rPr>
                <w:rFonts w:cs="Arial"/>
                <w:b/>
                <w:bCs/>
              </w:rPr>
              <w:t>2018</w:t>
            </w:r>
          </w:p>
        </w:tc>
      </w:tr>
      <w:tr w:rsidR="00062AC6" w:rsidRPr="00A07CE6" w14:paraId="2D1A2288" w14:textId="77777777" w:rsidTr="005B51B6">
        <w:trPr>
          <w:cantSplit/>
        </w:trPr>
        <w:tc>
          <w:tcPr>
            <w:tcW w:w="3987" w:type="dxa"/>
          </w:tcPr>
          <w:p w14:paraId="043809A9"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bottom w:val="single" w:sz="4" w:space="0" w:color="auto"/>
            </w:tcBorders>
          </w:tcPr>
          <w:p w14:paraId="74D75875" w14:textId="77777777" w:rsidR="00062AC6" w:rsidRPr="006D3652" w:rsidRDefault="00062AC6"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046965F6" w14:textId="77777777" w:rsidR="00062AC6" w:rsidRPr="006D3652" w:rsidRDefault="00062AC6"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5A793FBE" w14:textId="77777777" w:rsidR="00062AC6" w:rsidRPr="006D3652" w:rsidRDefault="00062AC6"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788F50C2" w14:textId="77777777" w:rsidR="00062AC6" w:rsidRPr="006D3652" w:rsidRDefault="00062AC6" w:rsidP="005B51B6">
            <w:pPr>
              <w:spacing w:line="240" w:lineRule="auto"/>
              <w:ind w:right="-72"/>
              <w:jc w:val="right"/>
              <w:rPr>
                <w:rFonts w:cs="Arial"/>
                <w:b/>
                <w:bCs/>
                <w:cs/>
              </w:rPr>
            </w:pPr>
            <w:r w:rsidRPr="006D3652">
              <w:rPr>
                <w:rFonts w:cs="Arial"/>
                <w:b/>
                <w:bCs/>
              </w:rPr>
              <w:t>Million Baht</w:t>
            </w:r>
          </w:p>
        </w:tc>
      </w:tr>
      <w:tr w:rsidR="00062AC6" w:rsidRPr="00A07CE6" w14:paraId="3C76F7BA" w14:textId="77777777" w:rsidTr="005B51B6">
        <w:trPr>
          <w:cantSplit/>
        </w:trPr>
        <w:tc>
          <w:tcPr>
            <w:tcW w:w="3987" w:type="dxa"/>
          </w:tcPr>
          <w:p w14:paraId="5EAB7F37"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shd w:val="clear" w:color="auto" w:fill="FAFAFA"/>
          </w:tcPr>
          <w:p w14:paraId="743C4994" w14:textId="77777777" w:rsidR="00062AC6" w:rsidRPr="006D3652" w:rsidRDefault="00062AC6" w:rsidP="005B51B6">
            <w:pPr>
              <w:spacing w:line="240" w:lineRule="auto"/>
              <w:ind w:right="-72"/>
              <w:jc w:val="right"/>
              <w:rPr>
                <w:rFonts w:cs="Arial"/>
              </w:rPr>
            </w:pPr>
          </w:p>
        </w:tc>
        <w:tc>
          <w:tcPr>
            <w:tcW w:w="1368" w:type="dxa"/>
            <w:tcBorders>
              <w:top w:val="single" w:sz="4" w:space="0" w:color="auto"/>
            </w:tcBorders>
          </w:tcPr>
          <w:p w14:paraId="47DFA27C" w14:textId="77777777" w:rsidR="00062AC6" w:rsidRPr="006D3652" w:rsidRDefault="00062AC6" w:rsidP="005B51B6">
            <w:pPr>
              <w:spacing w:line="240" w:lineRule="auto"/>
              <w:ind w:right="-72"/>
              <w:jc w:val="right"/>
              <w:rPr>
                <w:rFonts w:cs="Arial"/>
              </w:rPr>
            </w:pPr>
          </w:p>
        </w:tc>
        <w:tc>
          <w:tcPr>
            <w:tcW w:w="1368" w:type="dxa"/>
            <w:tcBorders>
              <w:top w:val="single" w:sz="4" w:space="0" w:color="auto"/>
            </w:tcBorders>
            <w:shd w:val="clear" w:color="auto" w:fill="FAFAFA"/>
          </w:tcPr>
          <w:p w14:paraId="6969424A" w14:textId="77777777" w:rsidR="00062AC6" w:rsidRPr="006D3652" w:rsidRDefault="00062AC6" w:rsidP="005B51B6">
            <w:pPr>
              <w:spacing w:line="240" w:lineRule="auto"/>
              <w:ind w:right="-72"/>
              <w:jc w:val="right"/>
              <w:rPr>
                <w:rFonts w:cs="Arial"/>
              </w:rPr>
            </w:pPr>
          </w:p>
        </w:tc>
        <w:tc>
          <w:tcPr>
            <w:tcW w:w="1368" w:type="dxa"/>
            <w:tcBorders>
              <w:top w:val="single" w:sz="4" w:space="0" w:color="auto"/>
            </w:tcBorders>
          </w:tcPr>
          <w:p w14:paraId="06210985" w14:textId="77777777" w:rsidR="00062AC6" w:rsidRPr="006D3652" w:rsidRDefault="00062AC6" w:rsidP="005B51B6">
            <w:pPr>
              <w:spacing w:line="240" w:lineRule="auto"/>
              <w:ind w:right="-72"/>
              <w:jc w:val="right"/>
              <w:rPr>
                <w:rFonts w:cs="Arial"/>
              </w:rPr>
            </w:pPr>
          </w:p>
        </w:tc>
      </w:tr>
      <w:tr w:rsidR="00062AC6" w:rsidRPr="00A07CE6" w14:paraId="02BD24FB" w14:textId="77777777" w:rsidTr="005B51B6">
        <w:trPr>
          <w:cantSplit/>
        </w:trPr>
        <w:tc>
          <w:tcPr>
            <w:tcW w:w="3987" w:type="dxa"/>
          </w:tcPr>
          <w:p w14:paraId="3B0A6E31"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6D3652">
              <w:rPr>
                <w:rFonts w:cs="Arial"/>
              </w:rPr>
              <w:t>At 1 January</w:t>
            </w:r>
          </w:p>
        </w:tc>
        <w:tc>
          <w:tcPr>
            <w:tcW w:w="1368" w:type="dxa"/>
            <w:shd w:val="clear" w:color="auto" w:fill="FAFAFA"/>
            <w:vAlign w:val="bottom"/>
          </w:tcPr>
          <w:p w14:paraId="1A321C8E" w14:textId="77777777" w:rsidR="00062AC6" w:rsidRPr="006D3652" w:rsidRDefault="00062AC6" w:rsidP="005B51B6">
            <w:pPr>
              <w:spacing w:line="240" w:lineRule="auto"/>
              <w:ind w:right="-72"/>
              <w:jc w:val="right"/>
              <w:rPr>
                <w:rFonts w:cs="Arial"/>
              </w:rPr>
            </w:pPr>
            <w:r w:rsidRPr="006D3652">
              <w:rPr>
                <w:rFonts w:cs="Arial"/>
              </w:rPr>
              <w:t>-</w:t>
            </w:r>
          </w:p>
        </w:tc>
        <w:tc>
          <w:tcPr>
            <w:tcW w:w="1368" w:type="dxa"/>
            <w:vAlign w:val="bottom"/>
          </w:tcPr>
          <w:p w14:paraId="0F7E2365" w14:textId="77777777" w:rsidR="00062AC6" w:rsidRPr="006D3652" w:rsidRDefault="00062AC6" w:rsidP="005B51B6">
            <w:pPr>
              <w:spacing w:line="240" w:lineRule="auto"/>
              <w:ind w:right="-72"/>
              <w:jc w:val="right"/>
              <w:rPr>
                <w:rFonts w:cs="Arial"/>
              </w:rPr>
            </w:pPr>
            <w:r w:rsidRPr="006D3652">
              <w:rPr>
                <w:rFonts w:cs="Arial"/>
              </w:rPr>
              <w:t>-</w:t>
            </w:r>
          </w:p>
        </w:tc>
        <w:tc>
          <w:tcPr>
            <w:tcW w:w="1368" w:type="dxa"/>
            <w:shd w:val="clear" w:color="auto" w:fill="FAFAFA"/>
            <w:vAlign w:val="bottom"/>
          </w:tcPr>
          <w:p w14:paraId="752088D2" w14:textId="77777777" w:rsidR="00062AC6" w:rsidRPr="006D3652" w:rsidRDefault="00062AC6" w:rsidP="005B51B6">
            <w:pPr>
              <w:spacing w:line="240" w:lineRule="auto"/>
              <w:ind w:right="-72"/>
              <w:jc w:val="right"/>
              <w:rPr>
                <w:rFonts w:cs="Arial"/>
              </w:rPr>
            </w:pPr>
            <w:r w:rsidRPr="006D3652">
              <w:rPr>
                <w:rFonts w:cs="Arial"/>
              </w:rPr>
              <w:t>400</w:t>
            </w:r>
          </w:p>
        </w:tc>
        <w:tc>
          <w:tcPr>
            <w:tcW w:w="1368" w:type="dxa"/>
            <w:vAlign w:val="bottom"/>
          </w:tcPr>
          <w:p w14:paraId="7C2DC3CA" w14:textId="77777777" w:rsidR="00062AC6" w:rsidRPr="006D3652" w:rsidRDefault="00062AC6" w:rsidP="005B51B6">
            <w:pPr>
              <w:spacing w:line="240" w:lineRule="auto"/>
              <w:ind w:right="-72"/>
              <w:jc w:val="right"/>
              <w:rPr>
                <w:rFonts w:cs="Arial"/>
              </w:rPr>
            </w:pPr>
            <w:r w:rsidRPr="006D3652">
              <w:rPr>
                <w:rFonts w:cs="Arial"/>
              </w:rPr>
              <w:t>-</w:t>
            </w:r>
          </w:p>
        </w:tc>
      </w:tr>
      <w:tr w:rsidR="00062AC6" w:rsidRPr="00A07CE6" w14:paraId="0F71355A" w14:textId="77777777" w:rsidTr="005B51B6">
        <w:trPr>
          <w:cantSplit/>
        </w:trPr>
        <w:tc>
          <w:tcPr>
            <w:tcW w:w="3987" w:type="dxa"/>
          </w:tcPr>
          <w:p w14:paraId="2D4069C2"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cs/>
                <w:lang w:val="th-TH"/>
              </w:rPr>
            </w:pPr>
            <w:r w:rsidRPr="00A07CE6">
              <w:rPr>
                <w:rFonts w:cs="Arial"/>
                <w:u w:val="single"/>
              </w:rPr>
              <w:t>Cash flows:</w:t>
            </w:r>
          </w:p>
        </w:tc>
        <w:tc>
          <w:tcPr>
            <w:tcW w:w="1368" w:type="dxa"/>
            <w:shd w:val="clear" w:color="auto" w:fill="FAFAFA"/>
            <w:vAlign w:val="bottom"/>
          </w:tcPr>
          <w:p w14:paraId="1B25F047" w14:textId="77777777" w:rsidR="00062AC6" w:rsidRPr="006D3652" w:rsidRDefault="00062AC6" w:rsidP="005B51B6">
            <w:pPr>
              <w:spacing w:line="240" w:lineRule="auto"/>
              <w:ind w:right="-72"/>
              <w:jc w:val="right"/>
              <w:rPr>
                <w:rFonts w:cs="Arial"/>
              </w:rPr>
            </w:pPr>
          </w:p>
        </w:tc>
        <w:tc>
          <w:tcPr>
            <w:tcW w:w="1368" w:type="dxa"/>
            <w:vAlign w:val="bottom"/>
          </w:tcPr>
          <w:p w14:paraId="197F9223" w14:textId="77777777" w:rsidR="00062AC6" w:rsidRPr="006D3652" w:rsidRDefault="00062AC6" w:rsidP="005B51B6">
            <w:pPr>
              <w:spacing w:line="240" w:lineRule="auto"/>
              <w:ind w:right="-72"/>
              <w:jc w:val="right"/>
              <w:rPr>
                <w:rFonts w:cs="Arial"/>
              </w:rPr>
            </w:pPr>
          </w:p>
        </w:tc>
        <w:tc>
          <w:tcPr>
            <w:tcW w:w="1368" w:type="dxa"/>
            <w:shd w:val="clear" w:color="auto" w:fill="FAFAFA"/>
            <w:vAlign w:val="bottom"/>
          </w:tcPr>
          <w:p w14:paraId="4E1600FC" w14:textId="77777777" w:rsidR="00062AC6" w:rsidRPr="006D3652" w:rsidRDefault="00062AC6" w:rsidP="005B51B6">
            <w:pPr>
              <w:spacing w:line="240" w:lineRule="auto"/>
              <w:ind w:right="-72"/>
              <w:jc w:val="right"/>
              <w:rPr>
                <w:rFonts w:cs="Arial"/>
              </w:rPr>
            </w:pPr>
          </w:p>
        </w:tc>
        <w:tc>
          <w:tcPr>
            <w:tcW w:w="1368" w:type="dxa"/>
            <w:vAlign w:val="bottom"/>
          </w:tcPr>
          <w:p w14:paraId="3D30AD32" w14:textId="77777777" w:rsidR="00062AC6" w:rsidRPr="006D3652" w:rsidRDefault="00062AC6" w:rsidP="005B51B6">
            <w:pPr>
              <w:spacing w:line="240" w:lineRule="auto"/>
              <w:ind w:right="-72"/>
              <w:jc w:val="right"/>
              <w:rPr>
                <w:rFonts w:cs="Arial"/>
              </w:rPr>
            </w:pPr>
          </w:p>
        </w:tc>
      </w:tr>
      <w:tr w:rsidR="00062AC6" w:rsidRPr="00A07CE6" w14:paraId="49EA2A4D" w14:textId="77777777" w:rsidTr="005B51B6">
        <w:trPr>
          <w:cantSplit/>
        </w:trPr>
        <w:tc>
          <w:tcPr>
            <w:tcW w:w="3987" w:type="dxa"/>
          </w:tcPr>
          <w:p w14:paraId="05187D8A" w14:textId="6A114716"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cs/>
                <w:lang w:val="th-TH"/>
              </w:rPr>
            </w:pPr>
            <w:r w:rsidRPr="00A07CE6">
              <w:rPr>
                <w:rFonts w:cs="Arial"/>
              </w:rPr>
              <w:t>Payment</w:t>
            </w:r>
            <w:r w:rsidR="00AD545B">
              <w:rPr>
                <w:rFonts w:cs="Arial"/>
              </w:rPr>
              <w:t>s</w:t>
            </w:r>
            <w:r w:rsidRPr="00A07CE6">
              <w:rPr>
                <w:rFonts w:cs="Arial"/>
              </w:rPr>
              <w:t xml:space="preserve"> for long-term loans</w:t>
            </w:r>
          </w:p>
        </w:tc>
        <w:tc>
          <w:tcPr>
            <w:tcW w:w="1368" w:type="dxa"/>
            <w:tcBorders>
              <w:bottom w:val="single" w:sz="4" w:space="0" w:color="auto"/>
            </w:tcBorders>
            <w:shd w:val="clear" w:color="auto" w:fill="FAFAFA"/>
            <w:vAlign w:val="bottom"/>
          </w:tcPr>
          <w:p w14:paraId="1794C152" w14:textId="77777777" w:rsidR="00062AC6" w:rsidRPr="006D3652" w:rsidRDefault="00062AC6" w:rsidP="005B51B6">
            <w:pPr>
              <w:spacing w:line="240" w:lineRule="auto"/>
              <w:ind w:right="-72"/>
              <w:jc w:val="right"/>
              <w:rPr>
                <w:rFonts w:cs="Arial"/>
              </w:rPr>
            </w:pPr>
            <w:r w:rsidRPr="006D3652">
              <w:rPr>
                <w:rFonts w:cs="Arial"/>
              </w:rPr>
              <w:t>-</w:t>
            </w:r>
          </w:p>
        </w:tc>
        <w:tc>
          <w:tcPr>
            <w:tcW w:w="1368" w:type="dxa"/>
            <w:tcBorders>
              <w:bottom w:val="single" w:sz="4" w:space="0" w:color="auto"/>
            </w:tcBorders>
            <w:vAlign w:val="bottom"/>
          </w:tcPr>
          <w:p w14:paraId="40C92461" w14:textId="77777777" w:rsidR="00062AC6" w:rsidRPr="006D3652" w:rsidRDefault="00062AC6" w:rsidP="005B51B6">
            <w:pPr>
              <w:spacing w:line="240" w:lineRule="auto"/>
              <w:ind w:right="-72"/>
              <w:jc w:val="right"/>
              <w:rPr>
                <w:rFonts w:cs="Arial"/>
              </w:rPr>
            </w:pPr>
            <w:r w:rsidRPr="006D3652">
              <w:rPr>
                <w:rFonts w:cs="Arial"/>
              </w:rPr>
              <w:t>-</w:t>
            </w:r>
          </w:p>
        </w:tc>
        <w:tc>
          <w:tcPr>
            <w:tcW w:w="1368" w:type="dxa"/>
            <w:tcBorders>
              <w:bottom w:val="single" w:sz="4" w:space="0" w:color="auto"/>
            </w:tcBorders>
            <w:shd w:val="clear" w:color="auto" w:fill="FAFAFA"/>
            <w:vAlign w:val="bottom"/>
          </w:tcPr>
          <w:p w14:paraId="7F8582EA" w14:textId="77777777" w:rsidR="00062AC6" w:rsidRPr="006D3652" w:rsidRDefault="00062AC6" w:rsidP="005B51B6">
            <w:pPr>
              <w:spacing w:line="240" w:lineRule="auto"/>
              <w:ind w:right="-72"/>
              <w:jc w:val="right"/>
              <w:rPr>
                <w:rFonts w:cs="Arial"/>
              </w:rPr>
            </w:pPr>
            <w:r w:rsidRPr="006D3652">
              <w:rPr>
                <w:rFonts w:cs="Arial"/>
              </w:rPr>
              <w:t>11,381</w:t>
            </w:r>
          </w:p>
        </w:tc>
        <w:tc>
          <w:tcPr>
            <w:tcW w:w="1368" w:type="dxa"/>
            <w:tcBorders>
              <w:bottom w:val="single" w:sz="4" w:space="0" w:color="auto"/>
            </w:tcBorders>
            <w:vAlign w:val="bottom"/>
          </w:tcPr>
          <w:p w14:paraId="3FFC3781" w14:textId="77777777" w:rsidR="00062AC6" w:rsidRPr="006D3652" w:rsidRDefault="00062AC6" w:rsidP="005B51B6">
            <w:pPr>
              <w:spacing w:line="240" w:lineRule="auto"/>
              <w:ind w:right="-72"/>
              <w:jc w:val="right"/>
              <w:rPr>
                <w:rFonts w:cs="Arial"/>
              </w:rPr>
            </w:pPr>
            <w:r w:rsidRPr="006D3652">
              <w:rPr>
                <w:rFonts w:cs="Arial"/>
              </w:rPr>
              <w:t>400</w:t>
            </w:r>
          </w:p>
        </w:tc>
      </w:tr>
      <w:tr w:rsidR="00062AC6" w:rsidRPr="00A07CE6" w14:paraId="18BD5C10" w14:textId="77777777" w:rsidTr="005B51B6">
        <w:trPr>
          <w:cantSplit/>
        </w:trPr>
        <w:tc>
          <w:tcPr>
            <w:tcW w:w="3987" w:type="dxa"/>
          </w:tcPr>
          <w:p w14:paraId="3765AF07"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p>
        </w:tc>
        <w:tc>
          <w:tcPr>
            <w:tcW w:w="1368" w:type="dxa"/>
            <w:shd w:val="clear" w:color="auto" w:fill="FAFAFA"/>
            <w:vAlign w:val="bottom"/>
          </w:tcPr>
          <w:p w14:paraId="52F87E54" w14:textId="77777777" w:rsidR="00062AC6" w:rsidRPr="006D3652" w:rsidRDefault="00062AC6" w:rsidP="005B51B6">
            <w:pPr>
              <w:spacing w:line="240" w:lineRule="auto"/>
              <w:ind w:right="-72"/>
              <w:jc w:val="right"/>
              <w:rPr>
                <w:rFonts w:cs="Arial"/>
              </w:rPr>
            </w:pPr>
          </w:p>
        </w:tc>
        <w:tc>
          <w:tcPr>
            <w:tcW w:w="1368" w:type="dxa"/>
            <w:vAlign w:val="bottom"/>
          </w:tcPr>
          <w:p w14:paraId="22132DBD" w14:textId="77777777" w:rsidR="00062AC6" w:rsidRPr="006D3652" w:rsidRDefault="00062AC6" w:rsidP="005B51B6">
            <w:pPr>
              <w:spacing w:line="240" w:lineRule="auto"/>
              <w:ind w:right="-72"/>
              <w:jc w:val="right"/>
              <w:rPr>
                <w:rFonts w:cs="Arial"/>
              </w:rPr>
            </w:pPr>
          </w:p>
        </w:tc>
        <w:tc>
          <w:tcPr>
            <w:tcW w:w="1368" w:type="dxa"/>
            <w:shd w:val="clear" w:color="auto" w:fill="FAFAFA"/>
            <w:vAlign w:val="bottom"/>
          </w:tcPr>
          <w:p w14:paraId="54CE819A" w14:textId="77777777" w:rsidR="00062AC6" w:rsidRPr="006D3652" w:rsidRDefault="00062AC6" w:rsidP="005B51B6">
            <w:pPr>
              <w:spacing w:line="240" w:lineRule="auto"/>
              <w:ind w:right="-72"/>
              <w:jc w:val="right"/>
              <w:rPr>
                <w:rFonts w:cs="Arial"/>
              </w:rPr>
            </w:pPr>
          </w:p>
        </w:tc>
        <w:tc>
          <w:tcPr>
            <w:tcW w:w="1368" w:type="dxa"/>
            <w:vAlign w:val="bottom"/>
          </w:tcPr>
          <w:p w14:paraId="114ED7E6" w14:textId="77777777" w:rsidR="00062AC6" w:rsidRPr="006D3652" w:rsidRDefault="00062AC6" w:rsidP="005B51B6">
            <w:pPr>
              <w:spacing w:line="240" w:lineRule="auto"/>
              <w:ind w:right="-72"/>
              <w:jc w:val="right"/>
              <w:rPr>
                <w:rFonts w:cs="Arial"/>
              </w:rPr>
            </w:pPr>
          </w:p>
        </w:tc>
      </w:tr>
      <w:tr w:rsidR="00062AC6" w:rsidRPr="00A07CE6" w14:paraId="7B320C6F" w14:textId="77777777" w:rsidTr="005B51B6">
        <w:trPr>
          <w:cantSplit/>
        </w:trPr>
        <w:tc>
          <w:tcPr>
            <w:tcW w:w="3987" w:type="dxa"/>
          </w:tcPr>
          <w:p w14:paraId="33818C8F" w14:textId="77777777" w:rsidR="00062AC6" w:rsidRPr="006D3652" w:rsidRDefault="00062AC6"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ight="-108"/>
              <w:rPr>
                <w:rFonts w:cs="Arial"/>
              </w:rPr>
            </w:pPr>
            <w:r w:rsidRPr="006D3652">
              <w:rPr>
                <w:rFonts w:cs="Arial"/>
              </w:rPr>
              <w:t>At 31 December</w:t>
            </w:r>
          </w:p>
        </w:tc>
        <w:tc>
          <w:tcPr>
            <w:tcW w:w="1368" w:type="dxa"/>
            <w:tcBorders>
              <w:bottom w:val="single" w:sz="4" w:space="0" w:color="auto"/>
            </w:tcBorders>
            <w:shd w:val="clear" w:color="auto" w:fill="FAFAFA"/>
            <w:vAlign w:val="bottom"/>
          </w:tcPr>
          <w:p w14:paraId="0BFA0D03" w14:textId="77777777" w:rsidR="00062AC6" w:rsidRPr="006D3652" w:rsidRDefault="00062AC6" w:rsidP="005B51B6">
            <w:pPr>
              <w:spacing w:line="240" w:lineRule="auto"/>
              <w:ind w:right="-72"/>
              <w:jc w:val="right"/>
              <w:rPr>
                <w:rFonts w:cs="Arial"/>
              </w:rPr>
            </w:pPr>
            <w:r w:rsidRPr="006D3652">
              <w:rPr>
                <w:rFonts w:cs="Arial"/>
              </w:rPr>
              <w:t>-</w:t>
            </w:r>
          </w:p>
        </w:tc>
        <w:tc>
          <w:tcPr>
            <w:tcW w:w="1368" w:type="dxa"/>
            <w:tcBorders>
              <w:bottom w:val="single" w:sz="4" w:space="0" w:color="auto"/>
            </w:tcBorders>
            <w:vAlign w:val="bottom"/>
          </w:tcPr>
          <w:p w14:paraId="12D1F55F" w14:textId="77777777" w:rsidR="00062AC6" w:rsidRPr="006D3652" w:rsidRDefault="00062AC6" w:rsidP="005B51B6">
            <w:pPr>
              <w:spacing w:line="240" w:lineRule="auto"/>
              <w:ind w:right="-72"/>
              <w:jc w:val="right"/>
              <w:rPr>
                <w:rFonts w:cs="Arial"/>
              </w:rPr>
            </w:pPr>
            <w:r w:rsidRPr="006D3652">
              <w:rPr>
                <w:rFonts w:cs="Arial"/>
              </w:rPr>
              <w:t>-</w:t>
            </w:r>
          </w:p>
        </w:tc>
        <w:tc>
          <w:tcPr>
            <w:tcW w:w="1368" w:type="dxa"/>
            <w:tcBorders>
              <w:bottom w:val="single" w:sz="4" w:space="0" w:color="auto"/>
            </w:tcBorders>
            <w:shd w:val="clear" w:color="auto" w:fill="FAFAFA"/>
            <w:vAlign w:val="bottom"/>
          </w:tcPr>
          <w:p w14:paraId="1BBF09B7" w14:textId="77777777" w:rsidR="00062AC6" w:rsidRPr="006D3652" w:rsidRDefault="00062AC6" w:rsidP="005B51B6">
            <w:pPr>
              <w:spacing w:line="240" w:lineRule="auto"/>
              <w:ind w:right="-72"/>
              <w:jc w:val="right"/>
              <w:rPr>
                <w:rFonts w:cs="Arial"/>
                <w:cs/>
              </w:rPr>
            </w:pPr>
            <w:r w:rsidRPr="006D3652">
              <w:rPr>
                <w:rFonts w:cs="Arial"/>
              </w:rPr>
              <w:t>11,781</w:t>
            </w:r>
          </w:p>
        </w:tc>
        <w:tc>
          <w:tcPr>
            <w:tcW w:w="1368" w:type="dxa"/>
            <w:tcBorders>
              <w:bottom w:val="single" w:sz="4" w:space="0" w:color="auto"/>
            </w:tcBorders>
            <w:vAlign w:val="bottom"/>
          </w:tcPr>
          <w:p w14:paraId="0AE480E8" w14:textId="77777777" w:rsidR="00062AC6" w:rsidRPr="006D3652" w:rsidRDefault="00062AC6" w:rsidP="005B51B6">
            <w:pPr>
              <w:spacing w:line="240" w:lineRule="auto"/>
              <w:ind w:right="-72"/>
              <w:jc w:val="right"/>
              <w:rPr>
                <w:rFonts w:cs="Arial"/>
              </w:rPr>
            </w:pPr>
            <w:r w:rsidRPr="006D3652">
              <w:rPr>
                <w:rFonts w:cs="Arial"/>
              </w:rPr>
              <w:t>400</w:t>
            </w:r>
          </w:p>
        </w:tc>
      </w:tr>
    </w:tbl>
    <w:p w14:paraId="4A13FB74"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BA2782A" w14:textId="131674B9"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A07CE6">
        <w:rPr>
          <w:rFonts w:cs="Arial"/>
        </w:rPr>
        <w:t xml:space="preserve">On 26 September 2019, the Company entered into a loan agreement with a subsidiary at the credit facility amount of Baht 11,385 million. The purpose is to support a subsidiary </w:t>
      </w:r>
      <w:r w:rsidR="00D70389">
        <w:rPr>
          <w:rFonts w:cs="Arial"/>
        </w:rPr>
        <w:t>with</w:t>
      </w:r>
      <w:r w:rsidRPr="00A07CE6">
        <w:rPr>
          <w:rFonts w:cs="Arial"/>
        </w:rPr>
        <w:t>in the Group to purchase th</w:t>
      </w:r>
      <w:r w:rsidR="00AD545B">
        <w:rPr>
          <w:rFonts w:cs="Arial"/>
        </w:rPr>
        <w:t>e</w:t>
      </w:r>
      <w:r w:rsidRPr="00A07CE6">
        <w:rPr>
          <w:rFonts w:cs="Arial"/>
        </w:rPr>
        <w:t xml:space="preserve"> additional share capital of an associate. The loan has no collateral and bears a fixed interest rate at 2.66% per annum. The agreement is for a period of 4.5 year</w:t>
      </w:r>
      <w:r w:rsidR="006C3EF4">
        <w:rPr>
          <w:rFonts w:cs="Arial"/>
        </w:rPr>
        <w:t>s</w:t>
      </w:r>
      <w:r w:rsidRPr="00A07CE6">
        <w:rPr>
          <w:rFonts w:cs="Arial"/>
        </w:rPr>
        <w:t xml:space="preserve"> from the initial drawdown date.</w:t>
      </w:r>
    </w:p>
    <w:p w14:paraId="22E8DA19"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A03A7DA"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A07CE6">
        <w:rPr>
          <w:rFonts w:cs="Arial"/>
        </w:rPr>
        <w:t>On 14 November 2018, the Company entered into a loan agreement with a subsidiary in an amount of Baht 400 million for financial restructuring. The borrowing bears the interest rate at highest money market rate for short-term loan based on BIBOR 3M plus margin. The agreement is effective for a period of 3 years from signing date.</w:t>
      </w:r>
    </w:p>
    <w:p w14:paraId="594B4DEE" w14:textId="77777777" w:rsidR="00062AC6" w:rsidRPr="00A07CE6" w:rsidRDefault="00062AC6" w:rsidP="000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cs/>
        </w:rPr>
      </w:pPr>
    </w:p>
    <w:p w14:paraId="54911645" w14:textId="77777777" w:rsidR="00661979" w:rsidRPr="00A07CE6" w:rsidRDefault="00661979" w:rsidP="00661979">
      <w:pPr>
        <w:rPr>
          <w:rFonts w:eastAsia="Arial Unicode MS" w:cs="Arial"/>
          <w:b/>
          <w:bCs/>
          <w:color w:val="CF4A02"/>
        </w:rPr>
      </w:pPr>
      <w:r w:rsidRPr="00A07CE6">
        <w:rPr>
          <w:rFonts w:eastAsia="Arial Unicode MS" w:cs="Arial"/>
          <w:b/>
          <w:bCs/>
          <w:color w:val="CF4A02"/>
        </w:rPr>
        <w:t>Trade accounts payable - related parties</w:t>
      </w:r>
    </w:p>
    <w:p w14:paraId="5D1038F2" w14:textId="77777777" w:rsidR="00661979" w:rsidRPr="00A07CE6" w:rsidRDefault="00661979" w:rsidP="00661979">
      <w:pPr>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A07CE6" w14:paraId="1700C740" w14:textId="77777777" w:rsidTr="00D674F3">
        <w:trPr>
          <w:cantSplit/>
        </w:trPr>
        <w:tc>
          <w:tcPr>
            <w:tcW w:w="3987" w:type="dxa"/>
          </w:tcPr>
          <w:p w14:paraId="52657A9F"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1A1E1662" w14:textId="2BB7CFA1" w:rsidR="00661979" w:rsidRPr="006D3652" w:rsidRDefault="00661979" w:rsidP="00D674F3">
            <w:pPr>
              <w:spacing w:line="240" w:lineRule="auto"/>
              <w:ind w:right="-72"/>
              <w:jc w:val="center"/>
              <w:rPr>
                <w:rFonts w:cs="Arial"/>
                <w:b/>
                <w:bCs/>
              </w:rPr>
            </w:pPr>
            <w:r w:rsidRPr="006D3652">
              <w:rPr>
                <w:rFonts w:cs="Arial"/>
                <w:b/>
                <w:bCs/>
              </w:rPr>
              <w:t xml:space="preserve">Consolidated </w:t>
            </w:r>
            <w:r w:rsidR="00F135A8" w:rsidRPr="006D3652">
              <w:rPr>
                <w:rFonts w:cs="Arial"/>
                <w:b/>
                <w:bCs/>
              </w:rPr>
              <w:br/>
            </w:r>
            <w:r w:rsidRPr="006D3652">
              <w:rPr>
                <w:rFonts w:cs="Arial"/>
                <w:b/>
                <w:bCs/>
              </w:rPr>
              <w:t>financial statements</w:t>
            </w:r>
          </w:p>
        </w:tc>
        <w:tc>
          <w:tcPr>
            <w:tcW w:w="2736" w:type="dxa"/>
            <w:gridSpan w:val="2"/>
            <w:tcBorders>
              <w:top w:val="single" w:sz="4" w:space="0" w:color="auto"/>
            </w:tcBorders>
          </w:tcPr>
          <w:p w14:paraId="6C448722" w14:textId="77777777" w:rsidR="00F135A8" w:rsidRPr="006D3652" w:rsidRDefault="00661979" w:rsidP="00D674F3">
            <w:pPr>
              <w:spacing w:line="240" w:lineRule="auto"/>
              <w:ind w:right="-72"/>
              <w:jc w:val="center"/>
              <w:rPr>
                <w:rFonts w:cs="Arial"/>
                <w:b/>
                <w:bCs/>
              </w:rPr>
            </w:pPr>
            <w:r w:rsidRPr="006D3652">
              <w:rPr>
                <w:rFonts w:cs="Arial"/>
                <w:b/>
                <w:bCs/>
              </w:rPr>
              <w:t xml:space="preserve">Separate </w:t>
            </w:r>
          </w:p>
          <w:p w14:paraId="269AAD8D" w14:textId="2CC6E2C0" w:rsidR="00661979" w:rsidRPr="006D3652" w:rsidRDefault="00661979">
            <w:pPr>
              <w:spacing w:line="240" w:lineRule="auto"/>
              <w:ind w:right="-72"/>
              <w:jc w:val="center"/>
              <w:rPr>
                <w:rFonts w:cs="Arial"/>
                <w:b/>
                <w:bCs/>
              </w:rPr>
            </w:pPr>
            <w:r w:rsidRPr="006D3652">
              <w:rPr>
                <w:rFonts w:cs="Arial"/>
                <w:b/>
                <w:bCs/>
              </w:rPr>
              <w:t>financial</w:t>
            </w:r>
            <w:r w:rsidR="00F135A8" w:rsidRPr="006D3652">
              <w:rPr>
                <w:rFonts w:cs="Arial"/>
                <w:b/>
                <w:bCs/>
              </w:rPr>
              <w:t xml:space="preserve"> </w:t>
            </w:r>
            <w:r w:rsidRPr="006D3652">
              <w:rPr>
                <w:rFonts w:cs="Arial"/>
                <w:b/>
                <w:bCs/>
              </w:rPr>
              <w:t>statements</w:t>
            </w:r>
          </w:p>
        </w:tc>
      </w:tr>
      <w:tr w:rsidR="00661979" w:rsidRPr="00A07CE6" w14:paraId="4CA86365" w14:textId="77777777" w:rsidTr="00D674F3">
        <w:trPr>
          <w:cantSplit/>
        </w:trPr>
        <w:tc>
          <w:tcPr>
            <w:tcW w:w="3987" w:type="dxa"/>
          </w:tcPr>
          <w:p w14:paraId="13E8B19A"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60F22222"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44144D3D"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59E403A9"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1B6D56D1"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A07CE6" w14:paraId="316B3926" w14:textId="77777777" w:rsidTr="00D674F3">
        <w:trPr>
          <w:cantSplit/>
        </w:trPr>
        <w:tc>
          <w:tcPr>
            <w:tcW w:w="3987" w:type="dxa"/>
          </w:tcPr>
          <w:p w14:paraId="72FA00DD"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A07CE6">
              <w:rPr>
                <w:rFonts w:cs="Arial"/>
                <w:b/>
                <w:bCs/>
              </w:rPr>
              <w:t>As at 31 December</w:t>
            </w:r>
          </w:p>
        </w:tc>
        <w:tc>
          <w:tcPr>
            <w:tcW w:w="1368" w:type="dxa"/>
            <w:tcBorders>
              <w:bottom w:val="single" w:sz="4" w:space="0" w:color="auto"/>
            </w:tcBorders>
          </w:tcPr>
          <w:p w14:paraId="7C00230E"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C4DCB32"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3F79016D"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0387849"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A07CE6" w14:paraId="3DC39E39" w14:textId="77777777" w:rsidTr="00D674F3">
        <w:trPr>
          <w:cantSplit/>
        </w:trPr>
        <w:tc>
          <w:tcPr>
            <w:tcW w:w="3987" w:type="dxa"/>
          </w:tcPr>
          <w:p w14:paraId="797C3C38"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2E1F333F"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7DFDB7F2"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0986CABC"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131C3FAD" w14:textId="77777777" w:rsidR="00661979" w:rsidRPr="006D3652" w:rsidRDefault="00661979" w:rsidP="00D674F3">
            <w:pPr>
              <w:spacing w:line="240" w:lineRule="auto"/>
              <w:ind w:right="-72"/>
              <w:jc w:val="right"/>
              <w:rPr>
                <w:rFonts w:cs="Arial"/>
              </w:rPr>
            </w:pPr>
          </w:p>
        </w:tc>
      </w:tr>
      <w:tr w:rsidR="00661979" w:rsidRPr="00A07CE6" w14:paraId="751D2CB0" w14:textId="77777777" w:rsidTr="00D674F3">
        <w:tc>
          <w:tcPr>
            <w:tcW w:w="3987" w:type="dxa"/>
            <w:tcBorders>
              <w:top w:val="nil"/>
              <w:left w:val="nil"/>
              <w:bottom w:val="nil"/>
              <w:right w:val="nil"/>
            </w:tcBorders>
            <w:shd w:val="clear" w:color="auto" w:fill="auto"/>
          </w:tcPr>
          <w:p w14:paraId="1499CA6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Parent company</w:t>
            </w:r>
          </w:p>
        </w:tc>
        <w:tc>
          <w:tcPr>
            <w:tcW w:w="1368" w:type="dxa"/>
            <w:tcBorders>
              <w:top w:val="nil"/>
              <w:left w:val="nil"/>
              <w:bottom w:val="nil"/>
              <w:right w:val="nil"/>
            </w:tcBorders>
            <w:shd w:val="clear" w:color="auto" w:fill="FAFAFA"/>
            <w:noWrap/>
            <w:vAlign w:val="center"/>
          </w:tcPr>
          <w:p w14:paraId="6AF66ECA" w14:textId="77777777" w:rsidR="00661979" w:rsidRPr="006D3652" w:rsidRDefault="00D11DA1" w:rsidP="00D674F3">
            <w:pPr>
              <w:spacing w:line="240" w:lineRule="auto"/>
              <w:ind w:right="-72"/>
              <w:jc w:val="right"/>
              <w:rPr>
                <w:rFonts w:cs="Arial"/>
              </w:rPr>
            </w:pPr>
            <w:r w:rsidRPr="006D3652">
              <w:rPr>
                <w:rFonts w:cs="Arial"/>
              </w:rPr>
              <w:t>12,309</w:t>
            </w:r>
          </w:p>
        </w:tc>
        <w:tc>
          <w:tcPr>
            <w:tcW w:w="1368" w:type="dxa"/>
            <w:tcBorders>
              <w:top w:val="nil"/>
              <w:left w:val="nil"/>
              <w:bottom w:val="nil"/>
              <w:right w:val="nil"/>
            </w:tcBorders>
            <w:shd w:val="clear" w:color="auto" w:fill="auto"/>
            <w:noWrap/>
            <w:vAlign w:val="center"/>
          </w:tcPr>
          <w:p w14:paraId="0B051D05" w14:textId="77777777" w:rsidR="00661979" w:rsidRPr="006D3652" w:rsidRDefault="00661979" w:rsidP="00D674F3">
            <w:pPr>
              <w:spacing w:line="240" w:lineRule="auto"/>
              <w:ind w:right="-72"/>
              <w:jc w:val="right"/>
              <w:rPr>
                <w:rFonts w:cs="Arial"/>
              </w:rPr>
            </w:pPr>
            <w:r w:rsidRPr="006D3652">
              <w:rPr>
                <w:rFonts w:cs="Arial"/>
              </w:rPr>
              <w:t>9,546</w:t>
            </w:r>
          </w:p>
        </w:tc>
        <w:tc>
          <w:tcPr>
            <w:tcW w:w="1368" w:type="dxa"/>
            <w:tcBorders>
              <w:top w:val="nil"/>
              <w:left w:val="nil"/>
              <w:bottom w:val="nil"/>
              <w:right w:val="nil"/>
            </w:tcBorders>
            <w:shd w:val="clear" w:color="auto" w:fill="FAFAFA"/>
            <w:noWrap/>
            <w:vAlign w:val="center"/>
          </w:tcPr>
          <w:p w14:paraId="5E36F001" w14:textId="77777777" w:rsidR="00661979" w:rsidRPr="006D3652" w:rsidRDefault="00D11DA1" w:rsidP="00D674F3">
            <w:pPr>
              <w:spacing w:line="240" w:lineRule="auto"/>
              <w:ind w:right="-72"/>
              <w:jc w:val="right"/>
              <w:rPr>
                <w:rFonts w:cs="Arial"/>
              </w:rPr>
            </w:pPr>
            <w:r w:rsidRPr="006D3652">
              <w:rPr>
                <w:rFonts w:cs="Arial"/>
              </w:rPr>
              <w:t>11,598</w:t>
            </w:r>
          </w:p>
        </w:tc>
        <w:tc>
          <w:tcPr>
            <w:tcW w:w="1368" w:type="dxa"/>
            <w:tcBorders>
              <w:top w:val="nil"/>
              <w:left w:val="nil"/>
              <w:bottom w:val="nil"/>
              <w:right w:val="nil"/>
            </w:tcBorders>
            <w:shd w:val="clear" w:color="auto" w:fill="auto"/>
            <w:noWrap/>
            <w:vAlign w:val="center"/>
          </w:tcPr>
          <w:p w14:paraId="7CA23020" w14:textId="77777777" w:rsidR="00661979" w:rsidRPr="006D3652" w:rsidRDefault="00661979" w:rsidP="00D674F3">
            <w:pPr>
              <w:spacing w:line="240" w:lineRule="auto"/>
              <w:ind w:right="-72"/>
              <w:jc w:val="right"/>
              <w:rPr>
                <w:rFonts w:cs="Arial"/>
              </w:rPr>
            </w:pPr>
            <w:r w:rsidRPr="006D3652">
              <w:rPr>
                <w:rFonts w:cs="Arial"/>
              </w:rPr>
              <w:t>8,093</w:t>
            </w:r>
          </w:p>
        </w:tc>
      </w:tr>
      <w:tr w:rsidR="00661979" w:rsidRPr="00A07CE6" w14:paraId="1561EB4E" w14:textId="77777777" w:rsidTr="00D674F3">
        <w:tc>
          <w:tcPr>
            <w:tcW w:w="3987" w:type="dxa"/>
            <w:tcBorders>
              <w:top w:val="nil"/>
              <w:left w:val="nil"/>
              <w:bottom w:val="nil"/>
              <w:right w:val="nil"/>
            </w:tcBorders>
            <w:shd w:val="clear" w:color="auto" w:fill="auto"/>
          </w:tcPr>
          <w:p w14:paraId="7B485FE2"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Subsidiaries</w:t>
            </w:r>
          </w:p>
        </w:tc>
        <w:tc>
          <w:tcPr>
            <w:tcW w:w="1368" w:type="dxa"/>
            <w:tcBorders>
              <w:top w:val="nil"/>
              <w:left w:val="nil"/>
              <w:bottom w:val="nil"/>
              <w:right w:val="nil"/>
            </w:tcBorders>
            <w:shd w:val="clear" w:color="auto" w:fill="FAFAFA"/>
            <w:noWrap/>
            <w:vAlign w:val="center"/>
          </w:tcPr>
          <w:p w14:paraId="22935C5C" w14:textId="77777777" w:rsidR="00661979" w:rsidRPr="006D3652" w:rsidRDefault="00D11DA1"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auto"/>
            <w:noWrap/>
            <w:vAlign w:val="center"/>
          </w:tcPr>
          <w:p w14:paraId="0A4B079F" w14:textId="77777777" w:rsidR="00661979" w:rsidRPr="006D3652" w:rsidRDefault="00661979"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FAFAFA"/>
            <w:noWrap/>
            <w:vAlign w:val="center"/>
          </w:tcPr>
          <w:p w14:paraId="7B701C33" w14:textId="77777777" w:rsidR="00661979" w:rsidRPr="006D3652" w:rsidRDefault="00D11DA1" w:rsidP="00D674F3">
            <w:pPr>
              <w:spacing w:line="240" w:lineRule="auto"/>
              <w:ind w:right="-72"/>
              <w:jc w:val="right"/>
              <w:rPr>
                <w:rFonts w:cs="Arial"/>
              </w:rPr>
            </w:pPr>
            <w:r w:rsidRPr="006D3652">
              <w:rPr>
                <w:rFonts w:cs="Arial"/>
              </w:rPr>
              <w:t>3,496</w:t>
            </w:r>
          </w:p>
        </w:tc>
        <w:tc>
          <w:tcPr>
            <w:tcW w:w="1368" w:type="dxa"/>
            <w:tcBorders>
              <w:top w:val="nil"/>
              <w:left w:val="nil"/>
              <w:bottom w:val="nil"/>
              <w:right w:val="nil"/>
            </w:tcBorders>
            <w:shd w:val="clear" w:color="auto" w:fill="auto"/>
            <w:noWrap/>
            <w:vAlign w:val="center"/>
          </w:tcPr>
          <w:p w14:paraId="16F6CEA2" w14:textId="77777777" w:rsidR="00661979" w:rsidRPr="006D3652" w:rsidRDefault="00661979" w:rsidP="00D674F3">
            <w:pPr>
              <w:spacing w:line="240" w:lineRule="auto"/>
              <w:ind w:right="-72"/>
              <w:jc w:val="right"/>
              <w:rPr>
                <w:rFonts w:cs="Arial"/>
              </w:rPr>
            </w:pPr>
            <w:r w:rsidRPr="006D3652">
              <w:rPr>
                <w:rFonts w:cs="Arial"/>
              </w:rPr>
              <w:t>3,916</w:t>
            </w:r>
          </w:p>
        </w:tc>
      </w:tr>
      <w:tr w:rsidR="00661979" w:rsidRPr="00A07CE6" w14:paraId="7C79B7EC" w14:textId="77777777" w:rsidTr="00D674F3">
        <w:tc>
          <w:tcPr>
            <w:tcW w:w="3987" w:type="dxa"/>
            <w:tcBorders>
              <w:top w:val="nil"/>
              <w:left w:val="nil"/>
              <w:bottom w:val="nil"/>
              <w:right w:val="nil"/>
            </w:tcBorders>
            <w:shd w:val="clear" w:color="auto" w:fill="auto"/>
          </w:tcPr>
          <w:p w14:paraId="688CC9A1"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Associates</w:t>
            </w:r>
          </w:p>
        </w:tc>
        <w:tc>
          <w:tcPr>
            <w:tcW w:w="1368" w:type="dxa"/>
            <w:tcBorders>
              <w:top w:val="nil"/>
              <w:left w:val="nil"/>
              <w:right w:val="nil"/>
            </w:tcBorders>
            <w:shd w:val="clear" w:color="auto" w:fill="FAFAFA"/>
            <w:noWrap/>
            <w:vAlign w:val="center"/>
          </w:tcPr>
          <w:p w14:paraId="7C200B76" w14:textId="77777777" w:rsidR="00661979" w:rsidRPr="006D3652" w:rsidRDefault="00D11DA1" w:rsidP="00D674F3">
            <w:pPr>
              <w:spacing w:line="240" w:lineRule="auto"/>
              <w:ind w:right="-72"/>
              <w:jc w:val="right"/>
              <w:rPr>
                <w:rFonts w:cs="Arial"/>
              </w:rPr>
            </w:pPr>
            <w:r w:rsidRPr="006D3652">
              <w:rPr>
                <w:rFonts w:cs="Arial"/>
              </w:rPr>
              <w:t>26</w:t>
            </w:r>
          </w:p>
        </w:tc>
        <w:tc>
          <w:tcPr>
            <w:tcW w:w="1368" w:type="dxa"/>
            <w:tcBorders>
              <w:top w:val="nil"/>
              <w:left w:val="nil"/>
              <w:right w:val="nil"/>
            </w:tcBorders>
            <w:shd w:val="clear" w:color="auto" w:fill="auto"/>
            <w:noWrap/>
            <w:vAlign w:val="center"/>
          </w:tcPr>
          <w:p w14:paraId="7464B63C" w14:textId="77777777" w:rsidR="00661979" w:rsidRPr="006D3652" w:rsidRDefault="00661979" w:rsidP="00D674F3">
            <w:pPr>
              <w:spacing w:line="240" w:lineRule="auto"/>
              <w:ind w:right="-72"/>
              <w:jc w:val="right"/>
              <w:rPr>
                <w:rFonts w:cs="Arial"/>
              </w:rPr>
            </w:pPr>
            <w:r w:rsidRPr="006D3652">
              <w:rPr>
                <w:rFonts w:cs="Arial"/>
              </w:rPr>
              <w:t>27</w:t>
            </w:r>
          </w:p>
        </w:tc>
        <w:tc>
          <w:tcPr>
            <w:tcW w:w="1368" w:type="dxa"/>
            <w:tcBorders>
              <w:top w:val="nil"/>
              <w:left w:val="nil"/>
              <w:right w:val="nil"/>
            </w:tcBorders>
            <w:shd w:val="clear" w:color="auto" w:fill="FAFAFA"/>
            <w:noWrap/>
            <w:vAlign w:val="center"/>
          </w:tcPr>
          <w:p w14:paraId="56B00C1D" w14:textId="77777777" w:rsidR="00661979" w:rsidRPr="006D3652" w:rsidRDefault="00D11DA1" w:rsidP="00D674F3">
            <w:pPr>
              <w:spacing w:line="240" w:lineRule="auto"/>
              <w:ind w:right="-72"/>
              <w:jc w:val="right"/>
              <w:rPr>
                <w:rFonts w:cs="Arial"/>
              </w:rPr>
            </w:pPr>
            <w:r w:rsidRPr="006D3652">
              <w:rPr>
                <w:rFonts w:cs="Arial"/>
              </w:rPr>
              <w:t>19</w:t>
            </w:r>
          </w:p>
        </w:tc>
        <w:tc>
          <w:tcPr>
            <w:tcW w:w="1368" w:type="dxa"/>
            <w:tcBorders>
              <w:top w:val="nil"/>
              <w:left w:val="nil"/>
              <w:right w:val="nil"/>
            </w:tcBorders>
            <w:shd w:val="clear" w:color="auto" w:fill="auto"/>
            <w:noWrap/>
            <w:vAlign w:val="center"/>
          </w:tcPr>
          <w:p w14:paraId="3ACD992A" w14:textId="77777777" w:rsidR="00661979" w:rsidRPr="006D3652" w:rsidRDefault="00661979" w:rsidP="00D674F3">
            <w:pPr>
              <w:spacing w:line="240" w:lineRule="auto"/>
              <w:ind w:right="-72"/>
              <w:jc w:val="right"/>
              <w:rPr>
                <w:rFonts w:cs="Arial"/>
              </w:rPr>
            </w:pPr>
            <w:r w:rsidRPr="006D3652">
              <w:rPr>
                <w:rFonts w:cs="Arial"/>
              </w:rPr>
              <w:t>23</w:t>
            </w:r>
          </w:p>
        </w:tc>
      </w:tr>
      <w:tr w:rsidR="00661979" w:rsidRPr="00A07CE6" w14:paraId="6B2E9793" w14:textId="77777777" w:rsidTr="00D674F3">
        <w:tc>
          <w:tcPr>
            <w:tcW w:w="3987" w:type="dxa"/>
            <w:tcBorders>
              <w:top w:val="nil"/>
              <w:left w:val="nil"/>
              <w:bottom w:val="nil"/>
              <w:right w:val="nil"/>
            </w:tcBorders>
            <w:shd w:val="clear" w:color="auto" w:fill="auto"/>
          </w:tcPr>
          <w:p w14:paraId="6491C681"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Other related parties</w:t>
            </w:r>
          </w:p>
        </w:tc>
        <w:tc>
          <w:tcPr>
            <w:tcW w:w="1368" w:type="dxa"/>
            <w:tcBorders>
              <w:top w:val="nil"/>
              <w:left w:val="nil"/>
              <w:bottom w:val="single" w:sz="4" w:space="0" w:color="auto"/>
              <w:right w:val="nil"/>
            </w:tcBorders>
            <w:shd w:val="clear" w:color="auto" w:fill="FAFAFA"/>
            <w:noWrap/>
            <w:vAlign w:val="center"/>
          </w:tcPr>
          <w:p w14:paraId="477920C0" w14:textId="77777777" w:rsidR="00661979" w:rsidRPr="006D3652" w:rsidRDefault="00D11DA1" w:rsidP="00D674F3">
            <w:pPr>
              <w:spacing w:line="240" w:lineRule="auto"/>
              <w:ind w:right="-72"/>
              <w:jc w:val="right"/>
              <w:rPr>
                <w:rFonts w:cs="Arial"/>
              </w:rPr>
            </w:pPr>
            <w:r w:rsidRPr="006D3652">
              <w:rPr>
                <w:rFonts w:cs="Arial"/>
              </w:rPr>
              <w:t>1,227</w:t>
            </w:r>
          </w:p>
        </w:tc>
        <w:tc>
          <w:tcPr>
            <w:tcW w:w="1368" w:type="dxa"/>
            <w:tcBorders>
              <w:top w:val="nil"/>
              <w:left w:val="nil"/>
              <w:bottom w:val="single" w:sz="4" w:space="0" w:color="auto"/>
              <w:right w:val="nil"/>
            </w:tcBorders>
            <w:shd w:val="clear" w:color="auto" w:fill="auto"/>
            <w:noWrap/>
            <w:vAlign w:val="center"/>
          </w:tcPr>
          <w:p w14:paraId="0CEA3015" w14:textId="77777777" w:rsidR="00661979" w:rsidRPr="006D3652" w:rsidRDefault="00661979" w:rsidP="00D674F3">
            <w:pPr>
              <w:spacing w:line="240" w:lineRule="auto"/>
              <w:ind w:right="-72"/>
              <w:jc w:val="right"/>
              <w:rPr>
                <w:rFonts w:cs="Arial"/>
              </w:rPr>
            </w:pPr>
            <w:r w:rsidRPr="006D3652">
              <w:rPr>
                <w:rFonts w:cs="Arial"/>
              </w:rPr>
              <w:t>1,022</w:t>
            </w:r>
          </w:p>
        </w:tc>
        <w:tc>
          <w:tcPr>
            <w:tcW w:w="1368" w:type="dxa"/>
            <w:tcBorders>
              <w:top w:val="nil"/>
              <w:left w:val="nil"/>
              <w:bottom w:val="single" w:sz="4" w:space="0" w:color="auto"/>
              <w:right w:val="nil"/>
            </w:tcBorders>
            <w:shd w:val="clear" w:color="auto" w:fill="FAFAFA"/>
            <w:noWrap/>
            <w:vAlign w:val="center"/>
          </w:tcPr>
          <w:p w14:paraId="0F43504D" w14:textId="77777777" w:rsidR="00661979" w:rsidRPr="006D3652" w:rsidRDefault="00D11DA1" w:rsidP="00D674F3">
            <w:pPr>
              <w:spacing w:line="240" w:lineRule="auto"/>
              <w:ind w:right="-72"/>
              <w:jc w:val="right"/>
              <w:rPr>
                <w:rFonts w:cs="Arial"/>
              </w:rPr>
            </w:pPr>
            <w:r w:rsidRPr="006D3652">
              <w:rPr>
                <w:rFonts w:cs="Arial"/>
              </w:rPr>
              <w:t>889</w:t>
            </w:r>
          </w:p>
        </w:tc>
        <w:tc>
          <w:tcPr>
            <w:tcW w:w="1368" w:type="dxa"/>
            <w:tcBorders>
              <w:top w:val="nil"/>
              <w:left w:val="nil"/>
              <w:bottom w:val="single" w:sz="4" w:space="0" w:color="auto"/>
              <w:right w:val="nil"/>
            </w:tcBorders>
            <w:shd w:val="clear" w:color="auto" w:fill="auto"/>
            <w:noWrap/>
            <w:vAlign w:val="center"/>
          </w:tcPr>
          <w:p w14:paraId="246C5611" w14:textId="77777777" w:rsidR="00661979" w:rsidRPr="006D3652" w:rsidRDefault="00661979" w:rsidP="00D674F3">
            <w:pPr>
              <w:spacing w:line="240" w:lineRule="auto"/>
              <w:ind w:right="-72"/>
              <w:jc w:val="right"/>
              <w:rPr>
                <w:rFonts w:cs="Arial"/>
              </w:rPr>
            </w:pPr>
            <w:r w:rsidRPr="006D3652">
              <w:rPr>
                <w:rFonts w:cs="Arial"/>
              </w:rPr>
              <w:t>694</w:t>
            </w:r>
          </w:p>
        </w:tc>
      </w:tr>
      <w:tr w:rsidR="00661979" w:rsidRPr="00A07CE6" w14:paraId="22900347" w14:textId="77777777" w:rsidTr="00D674F3">
        <w:tc>
          <w:tcPr>
            <w:tcW w:w="3987" w:type="dxa"/>
            <w:tcBorders>
              <w:top w:val="nil"/>
              <w:left w:val="nil"/>
              <w:bottom w:val="nil"/>
              <w:right w:val="nil"/>
            </w:tcBorders>
            <w:shd w:val="clear" w:color="auto" w:fill="auto"/>
          </w:tcPr>
          <w:p w14:paraId="7579D497"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5DDD9E2A"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1A098E19"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7B9D0A94"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52ABC421" w14:textId="77777777" w:rsidR="00661979" w:rsidRPr="006D3652" w:rsidRDefault="00661979" w:rsidP="00D674F3">
            <w:pPr>
              <w:spacing w:line="240" w:lineRule="auto"/>
              <w:ind w:right="-72"/>
              <w:jc w:val="right"/>
              <w:rPr>
                <w:rFonts w:cs="Arial"/>
                <w:b/>
                <w:bCs/>
              </w:rPr>
            </w:pPr>
          </w:p>
        </w:tc>
      </w:tr>
      <w:tr w:rsidR="00661979" w:rsidRPr="00A07CE6" w14:paraId="029DCB0F" w14:textId="77777777" w:rsidTr="00D674F3">
        <w:tc>
          <w:tcPr>
            <w:tcW w:w="3987" w:type="dxa"/>
            <w:tcBorders>
              <w:top w:val="nil"/>
              <w:left w:val="nil"/>
              <w:bottom w:val="nil"/>
              <w:right w:val="nil"/>
            </w:tcBorders>
            <w:shd w:val="clear" w:color="auto" w:fill="auto"/>
          </w:tcPr>
          <w:p w14:paraId="09DA73BE"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1C96F54D" w14:textId="77777777" w:rsidR="00661979" w:rsidRPr="006D3652" w:rsidRDefault="00D11DA1" w:rsidP="00D674F3">
            <w:pPr>
              <w:spacing w:line="240" w:lineRule="auto"/>
              <w:ind w:right="-72"/>
              <w:jc w:val="right"/>
              <w:rPr>
                <w:rFonts w:cs="Arial"/>
              </w:rPr>
            </w:pPr>
            <w:r w:rsidRPr="006D3652">
              <w:rPr>
                <w:rFonts w:cs="Arial"/>
              </w:rPr>
              <w:t>13,562</w:t>
            </w:r>
          </w:p>
        </w:tc>
        <w:tc>
          <w:tcPr>
            <w:tcW w:w="1368" w:type="dxa"/>
            <w:tcBorders>
              <w:left w:val="nil"/>
              <w:bottom w:val="single" w:sz="4" w:space="0" w:color="auto"/>
              <w:right w:val="nil"/>
            </w:tcBorders>
            <w:shd w:val="clear" w:color="auto" w:fill="auto"/>
            <w:noWrap/>
            <w:vAlign w:val="center"/>
          </w:tcPr>
          <w:p w14:paraId="664D4411" w14:textId="77777777" w:rsidR="00661979" w:rsidRPr="006D3652" w:rsidRDefault="00661979" w:rsidP="00D674F3">
            <w:pPr>
              <w:spacing w:line="240" w:lineRule="auto"/>
              <w:ind w:left="-46" w:right="-72"/>
              <w:jc w:val="right"/>
              <w:rPr>
                <w:rFonts w:cs="Arial"/>
              </w:rPr>
            </w:pPr>
            <w:r w:rsidRPr="006D3652">
              <w:rPr>
                <w:rFonts w:cs="Arial"/>
              </w:rPr>
              <w:t>10,595</w:t>
            </w:r>
          </w:p>
        </w:tc>
        <w:tc>
          <w:tcPr>
            <w:tcW w:w="1368" w:type="dxa"/>
            <w:tcBorders>
              <w:left w:val="nil"/>
              <w:bottom w:val="single" w:sz="4" w:space="0" w:color="auto"/>
              <w:right w:val="nil"/>
            </w:tcBorders>
            <w:shd w:val="clear" w:color="auto" w:fill="FAFAFA"/>
            <w:noWrap/>
            <w:vAlign w:val="center"/>
          </w:tcPr>
          <w:p w14:paraId="3D3929C0" w14:textId="77777777" w:rsidR="00661979" w:rsidRPr="006D3652" w:rsidRDefault="00D11DA1" w:rsidP="00D674F3">
            <w:pPr>
              <w:spacing w:line="240" w:lineRule="auto"/>
              <w:ind w:right="-72"/>
              <w:jc w:val="right"/>
              <w:rPr>
                <w:rFonts w:cs="Arial"/>
              </w:rPr>
            </w:pPr>
            <w:r w:rsidRPr="006D3652">
              <w:rPr>
                <w:rFonts w:cs="Arial"/>
              </w:rPr>
              <w:t>16,002</w:t>
            </w:r>
          </w:p>
        </w:tc>
        <w:tc>
          <w:tcPr>
            <w:tcW w:w="1368" w:type="dxa"/>
            <w:tcBorders>
              <w:left w:val="nil"/>
              <w:bottom w:val="single" w:sz="4" w:space="0" w:color="auto"/>
              <w:right w:val="nil"/>
            </w:tcBorders>
            <w:shd w:val="clear" w:color="auto" w:fill="auto"/>
            <w:noWrap/>
            <w:vAlign w:val="center"/>
          </w:tcPr>
          <w:p w14:paraId="550381F7" w14:textId="77777777" w:rsidR="00661979" w:rsidRPr="006D3652" w:rsidRDefault="00661979" w:rsidP="00D674F3">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12,726</w:t>
            </w:r>
          </w:p>
        </w:tc>
      </w:tr>
    </w:tbl>
    <w:p w14:paraId="4D647915" w14:textId="00C33392" w:rsidR="00A07CE6" w:rsidRDefault="00A0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b/>
          <w:bCs/>
          <w:color w:val="CF4A02"/>
        </w:rPr>
      </w:pPr>
    </w:p>
    <w:p w14:paraId="27DAD375" w14:textId="635514A3" w:rsidR="00661979" w:rsidRPr="00BE3507" w:rsidRDefault="00661979" w:rsidP="00661979">
      <w:pPr>
        <w:rPr>
          <w:rFonts w:eastAsia="Arial Unicode MS" w:cs="Arial"/>
          <w:b/>
          <w:bCs/>
          <w:color w:val="CF4A02"/>
        </w:rPr>
      </w:pPr>
      <w:r w:rsidRPr="00BE3507">
        <w:rPr>
          <w:rFonts w:eastAsia="Arial Unicode MS" w:cs="Arial"/>
          <w:b/>
          <w:bCs/>
          <w:color w:val="CF4A02"/>
        </w:rPr>
        <w:t>Other accounts payable - related parties</w:t>
      </w:r>
    </w:p>
    <w:p w14:paraId="10EEF411" w14:textId="77777777" w:rsidR="00661979" w:rsidRPr="00BE3507" w:rsidRDefault="00661979" w:rsidP="00661979">
      <w:pPr>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BE3507" w14:paraId="75E2020B" w14:textId="77777777" w:rsidTr="00D674F3">
        <w:trPr>
          <w:cantSplit/>
        </w:trPr>
        <w:tc>
          <w:tcPr>
            <w:tcW w:w="3987" w:type="dxa"/>
          </w:tcPr>
          <w:p w14:paraId="3A15EB5F"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75F36204" w14:textId="41D3964E" w:rsidR="00661979" w:rsidRPr="006D3652" w:rsidRDefault="00661979" w:rsidP="00D674F3">
            <w:pPr>
              <w:spacing w:line="240" w:lineRule="auto"/>
              <w:ind w:right="-72"/>
              <w:jc w:val="center"/>
              <w:rPr>
                <w:rFonts w:cs="Arial"/>
                <w:b/>
                <w:bCs/>
              </w:rPr>
            </w:pPr>
            <w:r w:rsidRPr="006D3652">
              <w:rPr>
                <w:rFonts w:cs="Arial"/>
                <w:b/>
                <w:bCs/>
              </w:rPr>
              <w:t xml:space="preserve">Consolidated </w:t>
            </w:r>
            <w:r w:rsidR="005103A0" w:rsidRPr="006D3652">
              <w:rPr>
                <w:rFonts w:cs="Arial"/>
                <w:b/>
                <w:bCs/>
              </w:rPr>
              <w:br/>
            </w:r>
            <w:r w:rsidRPr="006D3652">
              <w:rPr>
                <w:rFonts w:cs="Arial"/>
                <w:b/>
                <w:bCs/>
              </w:rPr>
              <w:t>financial statements</w:t>
            </w:r>
          </w:p>
        </w:tc>
        <w:tc>
          <w:tcPr>
            <w:tcW w:w="2736" w:type="dxa"/>
            <w:gridSpan w:val="2"/>
            <w:tcBorders>
              <w:top w:val="single" w:sz="4" w:space="0" w:color="auto"/>
            </w:tcBorders>
          </w:tcPr>
          <w:p w14:paraId="5CCE6ABF" w14:textId="64F5B7A4" w:rsidR="00661979" w:rsidRPr="006D3652" w:rsidRDefault="00661979">
            <w:pPr>
              <w:spacing w:line="240" w:lineRule="auto"/>
              <w:ind w:right="-72"/>
              <w:jc w:val="center"/>
              <w:rPr>
                <w:rFonts w:cs="Arial"/>
                <w:b/>
                <w:bCs/>
              </w:rPr>
            </w:pPr>
            <w:r w:rsidRPr="006D3652">
              <w:rPr>
                <w:rFonts w:cs="Arial"/>
                <w:b/>
                <w:bCs/>
              </w:rPr>
              <w:t xml:space="preserve">Separate </w:t>
            </w:r>
            <w:r w:rsidR="005103A0" w:rsidRPr="006D3652">
              <w:rPr>
                <w:rFonts w:cs="Arial"/>
                <w:b/>
                <w:bCs/>
              </w:rPr>
              <w:br/>
            </w:r>
            <w:r w:rsidRPr="006D3652">
              <w:rPr>
                <w:rFonts w:cs="Arial"/>
                <w:b/>
                <w:bCs/>
              </w:rPr>
              <w:t>financial</w:t>
            </w:r>
            <w:r w:rsidR="005103A0" w:rsidRPr="006D3652">
              <w:rPr>
                <w:rFonts w:cs="Arial"/>
                <w:b/>
                <w:bCs/>
              </w:rPr>
              <w:t xml:space="preserve"> </w:t>
            </w:r>
            <w:r w:rsidRPr="006D3652">
              <w:rPr>
                <w:rFonts w:cs="Arial"/>
                <w:b/>
                <w:bCs/>
              </w:rPr>
              <w:t>statements</w:t>
            </w:r>
          </w:p>
        </w:tc>
      </w:tr>
      <w:tr w:rsidR="00661979" w:rsidRPr="00BE3507" w14:paraId="547E4F00" w14:textId="77777777" w:rsidTr="00D674F3">
        <w:trPr>
          <w:cantSplit/>
        </w:trPr>
        <w:tc>
          <w:tcPr>
            <w:tcW w:w="3987" w:type="dxa"/>
          </w:tcPr>
          <w:p w14:paraId="7A7545F8"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000A438B"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24CDD622"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079C9765"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1D68B1EB"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BE3507" w14:paraId="794FBC29" w14:textId="77777777" w:rsidTr="00D674F3">
        <w:trPr>
          <w:cantSplit/>
        </w:trPr>
        <w:tc>
          <w:tcPr>
            <w:tcW w:w="3987" w:type="dxa"/>
          </w:tcPr>
          <w:p w14:paraId="0CA9898C"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BE3507">
              <w:rPr>
                <w:rFonts w:cs="Arial"/>
                <w:b/>
                <w:bCs/>
              </w:rPr>
              <w:t>As at 31 December</w:t>
            </w:r>
          </w:p>
        </w:tc>
        <w:tc>
          <w:tcPr>
            <w:tcW w:w="1368" w:type="dxa"/>
            <w:tcBorders>
              <w:bottom w:val="single" w:sz="4" w:space="0" w:color="auto"/>
            </w:tcBorders>
          </w:tcPr>
          <w:p w14:paraId="5F0E6B77"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473DA97E"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39C2AE1"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3925C6FD"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BE3507" w14:paraId="371D8D45" w14:textId="77777777" w:rsidTr="00D674F3">
        <w:trPr>
          <w:cantSplit/>
        </w:trPr>
        <w:tc>
          <w:tcPr>
            <w:tcW w:w="3987" w:type="dxa"/>
          </w:tcPr>
          <w:p w14:paraId="02F27273"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2A1D5B81"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434C2068"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5A841DA1"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1971A041" w14:textId="77777777" w:rsidR="00661979" w:rsidRPr="006D3652" w:rsidRDefault="00661979" w:rsidP="00D674F3">
            <w:pPr>
              <w:spacing w:line="240" w:lineRule="auto"/>
              <w:ind w:right="-72"/>
              <w:jc w:val="right"/>
              <w:rPr>
                <w:rFonts w:cs="Arial"/>
              </w:rPr>
            </w:pPr>
          </w:p>
        </w:tc>
      </w:tr>
      <w:tr w:rsidR="00661979" w:rsidRPr="00BE3507" w14:paraId="43699B9D" w14:textId="77777777" w:rsidTr="00D674F3">
        <w:tc>
          <w:tcPr>
            <w:tcW w:w="3987" w:type="dxa"/>
            <w:tcBorders>
              <w:top w:val="nil"/>
              <w:left w:val="nil"/>
              <w:bottom w:val="nil"/>
              <w:right w:val="nil"/>
            </w:tcBorders>
            <w:shd w:val="clear" w:color="auto" w:fill="auto"/>
          </w:tcPr>
          <w:p w14:paraId="03C157A0"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Parent company</w:t>
            </w:r>
          </w:p>
        </w:tc>
        <w:tc>
          <w:tcPr>
            <w:tcW w:w="1368" w:type="dxa"/>
            <w:tcBorders>
              <w:top w:val="nil"/>
              <w:left w:val="nil"/>
              <w:bottom w:val="nil"/>
              <w:right w:val="nil"/>
            </w:tcBorders>
            <w:shd w:val="clear" w:color="auto" w:fill="FAFAFA"/>
            <w:noWrap/>
            <w:vAlign w:val="center"/>
          </w:tcPr>
          <w:p w14:paraId="2B4B5A83" w14:textId="77777777" w:rsidR="00661979" w:rsidRPr="006D3652" w:rsidRDefault="008A3716"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auto"/>
            <w:noWrap/>
            <w:vAlign w:val="center"/>
          </w:tcPr>
          <w:p w14:paraId="04DC0EB6" w14:textId="77777777" w:rsidR="00661979" w:rsidRPr="006D3652" w:rsidRDefault="00661979" w:rsidP="00D674F3">
            <w:pPr>
              <w:spacing w:line="240" w:lineRule="auto"/>
              <w:ind w:right="-72"/>
              <w:jc w:val="right"/>
              <w:rPr>
                <w:rFonts w:cs="Arial"/>
              </w:rPr>
            </w:pPr>
            <w:r w:rsidRPr="006D3652">
              <w:rPr>
                <w:rFonts w:cs="Arial"/>
              </w:rPr>
              <w:t>5</w:t>
            </w:r>
          </w:p>
        </w:tc>
        <w:tc>
          <w:tcPr>
            <w:tcW w:w="1368" w:type="dxa"/>
            <w:tcBorders>
              <w:top w:val="nil"/>
              <w:left w:val="nil"/>
              <w:bottom w:val="nil"/>
              <w:right w:val="nil"/>
            </w:tcBorders>
            <w:shd w:val="clear" w:color="auto" w:fill="FAFAFA"/>
            <w:noWrap/>
            <w:vAlign w:val="center"/>
          </w:tcPr>
          <w:p w14:paraId="092D1BA9" w14:textId="77777777" w:rsidR="00661979" w:rsidRPr="006D3652" w:rsidRDefault="009C7589"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auto"/>
            <w:noWrap/>
            <w:vAlign w:val="center"/>
          </w:tcPr>
          <w:p w14:paraId="228AD712" w14:textId="77777777" w:rsidR="00661979" w:rsidRPr="006D3652" w:rsidRDefault="00661979" w:rsidP="00D674F3">
            <w:pPr>
              <w:spacing w:line="240" w:lineRule="auto"/>
              <w:ind w:right="-72"/>
              <w:jc w:val="right"/>
              <w:rPr>
                <w:rFonts w:cs="Arial"/>
              </w:rPr>
            </w:pPr>
            <w:r w:rsidRPr="006D3652">
              <w:rPr>
                <w:rFonts w:cs="Arial"/>
              </w:rPr>
              <w:t>2</w:t>
            </w:r>
          </w:p>
        </w:tc>
      </w:tr>
      <w:tr w:rsidR="00661979" w:rsidRPr="00BE3507" w14:paraId="5ECE5878" w14:textId="77777777" w:rsidTr="00D674F3">
        <w:tc>
          <w:tcPr>
            <w:tcW w:w="3987" w:type="dxa"/>
            <w:tcBorders>
              <w:top w:val="nil"/>
              <w:left w:val="nil"/>
              <w:bottom w:val="nil"/>
              <w:right w:val="nil"/>
            </w:tcBorders>
            <w:shd w:val="clear" w:color="auto" w:fill="auto"/>
          </w:tcPr>
          <w:p w14:paraId="4583BA37"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Subsidiaries</w:t>
            </w:r>
          </w:p>
        </w:tc>
        <w:tc>
          <w:tcPr>
            <w:tcW w:w="1368" w:type="dxa"/>
            <w:tcBorders>
              <w:top w:val="nil"/>
              <w:left w:val="nil"/>
              <w:bottom w:val="nil"/>
              <w:right w:val="nil"/>
            </w:tcBorders>
            <w:shd w:val="clear" w:color="auto" w:fill="FAFAFA"/>
            <w:noWrap/>
            <w:vAlign w:val="center"/>
          </w:tcPr>
          <w:p w14:paraId="698BA433" w14:textId="77777777" w:rsidR="00661979" w:rsidRPr="006D3652" w:rsidRDefault="008A3716"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auto"/>
            <w:noWrap/>
            <w:vAlign w:val="center"/>
          </w:tcPr>
          <w:p w14:paraId="2D2718A9" w14:textId="77777777" w:rsidR="00661979" w:rsidRPr="006D3652" w:rsidRDefault="00661979" w:rsidP="00D674F3">
            <w:pPr>
              <w:spacing w:line="240" w:lineRule="auto"/>
              <w:ind w:right="-72"/>
              <w:jc w:val="right"/>
              <w:rPr>
                <w:rFonts w:cs="Arial"/>
              </w:rPr>
            </w:pPr>
            <w:r w:rsidRPr="006D3652">
              <w:rPr>
                <w:rFonts w:cs="Arial"/>
              </w:rPr>
              <w:t>-</w:t>
            </w:r>
          </w:p>
        </w:tc>
        <w:tc>
          <w:tcPr>
            <w:tcW w:w="1368" w:type="dxa"/>
            <w:tcBorders>
              <w:top w:val="nil"/>
              <w:left w:val="nil"/>
              <w:bottom w:val="nil"/>
              <w:right w:val="nil"/>
            </w:tcBorders>
            <w:shd w:val="clear" w:color="auto" w:fill="FAFAFA"/>
            <w:noWrap/>
            <w:vAlign w:val="center"/>
          </w:tcPr>
          <w:p w14:paraId="4FE9E6F5" w14:textId="77777777" w:rsidR="00661979" w:rsidRPr="006D3652" w:rsidRDefault="009C7589" w:rsidP="00D674F3">
            <w:pPr>
              <w:spacing w:line="240" w:lineRule="auto"/>
              <w:ind w:right="-72"/>
              <w:jc w:val="right"/>
              <w:rPr>
                <w:rFonts w:cs="Arial"/>
              </w:rPr>
            </w:pPr>
            <w:r w:rsidRPr="006D3652">
              <w:rPr>
                <w:rFonts w:cs="Arial"/>
              </w:rPr>
              <w:t>886</w:t>
            </w:r>
          </w:p>
        </w:tc>
        <w:tc>
          <w:tcPr>
            <w:tcW w:w="1368" w:type="dxa"/>
            <w:tcBorders>
              <w:top w:val="nil"/>
              <w:left w:val="nil"/>
              <w:bottom w:val="nil"/>
              <w:right w:val="nil"/>
            </w:tcBorders>
            <w:shd w:val="clear" w:color="auto" w:fill="auto"/>
            <w:noWrap/>
            <w:vAlign w:val="center"/>
          </w:tcPr>
          <w:p w14:paraId="5B4E1D7E" w14:textId="77777777" w:rsidR="00661979" w:rsidRPr="006D3652" w:rsidRDefault="00661979" w:rsidP="00D674F3">
            <w:pPr>
              <w:spacing w:line="240" w:lineRule="auto"/>
              <w:ind w:right="-72"/>
              <w:jc w:val="right"/>
              <w:rPr>
                <w:rFonts w:cs="Arial"/>
              </w:rPr>
            </w:pPr>
            <w:r w:rsidRPr="006D3652">
              <w:rPr>
                <w:rFonts w:cs="Arial"/>
              </w:rPr>
              <w:t>705</w:t>
            </w:r>
          </w:p>
        </w:tc>
      </w:tr>
      <w:tr w:rsidR="00661979" w:rsidRPr="00BE3507" w14:paraId="1E099E67" w14:textId="77777777" w:rsidTr="00D674F3">
        <w:tc>
          <w:tcPr>
            <w:tcW w:w="3987" w:type="dxa"/>
            <w:tcBorders>
              <w:top w:val="nil"/>
              <w:left w:val="nil"/>
              <w:bottom w:val="nil"/>
              <w:right w:val="nil"/>
            </w:tcBorders>
            <w:shd w:val="clear" w:color="auto" w:fill="auto"/>
          </w:tcPr>
          <w:p w14:paraId="2D24CA70"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Associates</w:t>
            </w:r>
          </w:p>
        </w:tc>
        <w:tc>
          <w:tcPr>
            <w:tcW w:w="1368" w:type="dxa"/>
            <w:tcBorders>
              <w:top w:val="nil"/>
              <w:left w:val="nil"/>
              <w:right w:val="nil"/>
            </w:tcBorders>
            <w:shd w:val="clear" w:color="auto" w:fill="FAFAFA"/>
            <w:noWrap/>
            <w:vAlign w:val="center"/>
          </w:tcPr>
          <w:p w14:paraId="7776F22B" w14:textId="77777777" w:rsidR="00661979" w:rsidRPr="006D3652" w:rsidRDefault="008A3716" w:rsidP="00D674F3">
            <w:pPr>
              <w:spacing w:line="240" w:lineRule="auto"/>
              <w:ind w:right="-72"/>
              <w:jc w:val="right"/>
              <w:rPr>
                <w:rFonts w:cs="Arial"/>
              </w:rPr>
            </w:pPr>
            <w:r w:rsidRPr="006D3652">
              <w:rPr>
                <w:rFonts w:cs="Arial"/>
              </w:rPr>
              <w:t>50</w:t>
            </w:r>
          </w:p>
        </w:tc>
        <w:tc>
          <w:tcPr>
            <w:tcW w:w="1368" w:type="dxa"/>
            <w:tcBorders>
              <w:top w:val="nil"/>
              <w:left w:val="nil"/>
              <w:right w:val="nil"/>
            </w:tcBorders>
            <w:shd w:val="clear" w:color="auto" w:fill="auto"/>
            <w:noWrap/>
            <w:vAlign w:val="center"/>
          </w:tcPr>
          <w:p w14:paraId="29354067" w14:textId="77777777" w:rsidR="00661979" w:rsidRPr="006D3652" w:rsidRDefault="00661979" w:rsidP="00D674F3">
            <w:pPr>
              <w:spacing w:line="240" w:lineRule="auto"/>
              <w:ind w:right="-72"/>
              <w:jc w:val="right"/>
              <w:rPr>
                <w:rFonts w:cs="Arial"/>
              </w:rPr>
            </w:pPr>
            <w:r w:rsidRPr="006D3652">
              <w:rPr>
                <w:rFonts w:cs="Arial"/>
              </w:rPr>
              <w:t>51</w:t>
            </w:r>
          </w:p>
        </w:tc>
        <w:tc>
          <w:tcPr>
            <w:tcW w:w="1368" w:type="dxa"/>
            <w:tcBorders>
              <w:top w:val="nil"/>
              <w:left w:val="nil"/>
              <w:right w:val="nil"/>
            </w:tcBorders>
            <w:shd w:val="clear" w:color="auto" w:fill="FAFAFA"/>
            <w:noWrap/>
            <w:vAlign w:val="center"/>
          </w:tcPr>
          <w:p w14:paraId="7AF46EBB" w14:textId="77777777" w:rsidR="00661979" w:rsidRPr="006D3652" w:rsidRDefault="009C7589" w:rsidP="00D674F3">
            <w:pPr>
              <w:spacing w:line="240" w:lineRule="auto"/>
              <w:ind w:right="-72"/>
              <w:jc w:val="right"/>
              <w:rPr>
                <w:rFonts w:cs="Arial"/>
              </w:rPr>
            </w:pPr>
            <w:r w:rsidRPr="006D3652">
              <w:rPr>
                <w:rFonts w:cs="Arial"/>
              </w:rPr>
              <w:t>50</w:t>
            </w:r>
          </w:p>
        </w:tc>
        <w:tc>
          <w:tcPr>
            <w:tcW w:w="1368" w:type="dxa"/>
            <w:tcBorders>
              <w:top w:val="nil"/>
              <w:left w:val="nil"/>
              <w:right w:val="nil"/>
            </w:tcBorders>
            <w:shd w:val="clear" w:color="auto" w:fill="auto"/>
            <w:noWrap/>
            <w:vAlign w:val="center"/>
          </w:tcPr>
          <w:p w14:paraId="0E48E86F" w14:textId="77777777" w:rsidR="00661979" w:rsidRPr="006D3652" w:rsidRDefault="00661979" w:rsidP="00D674F3">
            <w:pPr>
              <w:spacing w:line="240" w:lineRule="auto"/>
              <w:ind w:right="-72"/>
              <w:jc w:val="right"/>
              <w:rPr>
                <w:rFonts w:cs="Arial"/>
              </w:rPr>
            </w:pPr>
            <w:r w:rsidRPr="006D3652">
              <w:rPr>
                <w:rFonts w:cs="Arial"/>
              </w:rPr>
              <w:t>51</w:t>
            </w:r>
          </w:p>
        </w:tc>
      </w:tr>
      <w:tr w:rsidR="00661979" w:rsidRPr="00BE3507" w14:paraId="1E6D52B5" w14:textId="77777777" w:rsidTr="00D674F3">
        <w:tc>
          <w:tcPr>
            <w:tcW w:w="3987" w:type="dxa"/>
            <w:tcBorders>
              <w:top w:val="nil"/>
              <w:left w:val="nil"/>
              <w:bottom w:val="nil"/>
              <w:right w:val="nil"/>
            </w:tcBorders>
            <w:shd w:val="clear" w:color="auto" w:fill="auto"/>
          </w:tcPr>
          <w:p w14:paraId="720E921B"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Other related parties</w:t>
            </w:r>
          </w:p>
        </w:tc>
        <w:tc>
          <w:tcPr>
            <w:tcW w:w="1368" w:type="dxa"/>
            <w:tcBorders>
              <w:top w:val="nil"/>
              <w:left w:val="nil"/>
              <w:bottom w:val="single" w:sz="4" w:space="0" w:color="auto"/>
              <w:right w:val="nil"/>
            </w:tcBorders>
            <w:shd w:val="clear" w:color="auto" w:fill="FAFAFA"/>
            <w:noWrap/>
            <w:vAlign w:val="center"/>
          </w:tcPr>
          <w:p w14:paraId="34081AF5" w14:textId="77777777" w:rsidR="00661979" w:rsidRPr="006D3652" w:rsidRDefault="008A3716" w:rsidP="00D674F3">
            <w:pPr>
              <w:spacing w:line="240" w:lineRule="auto"/>
              <w:ind w:right="-72"/>
              <w:jc w:val="right"/>
              <w:rPr>
                <w:rFonts w:cs="Arial"/>
              </w:rPr>
            </w:pPr>
            <w:r w:rsidRPr="006D3652">
              <w:rPr>
                <w:rFonts w:cs="Arial"/>
              </w:rPr>
              <w:t>65</w:t>
            </w:r>
          </w:p>
        </w:tc>
        <w:tc>
          <w:tcPr>
            <w:tcW w:w="1368" w:type="dxa"/>
            <w:tcBorders>
              <w:top w:val="nil"/>
              <w:left w:val="nil"/>
              <w:bottom w:val="single" w:sz="4" w:space="0" w:color="auto"/>
              <w:right w:val="nil"/>
            </w:tcBorders>
            <w:shd w:val="clear" w:color="auto" w:fill="auto"/>
            <w:noWrap/>
            <w:vAlign w:val="center"/>
          </w:tcPr>
          <w:p w14:paraId="35FEFA4D" w14:textId="77777777" w:rsidR="00661979" w:rsidRPr="006D3652" w:rsidRDefault="00661979" w:rsidP="00D674F3">
            <w:pPr>
              <w:spacing w:line="240" w:lineRule="auto"/>
              <w:ind w:right="-72"/>
              <w:jc w:val="right"/>
              <w:rPr>
                <w:rFonts w:cs="Arial"/>
              </w:rPr>
            </w:pPr>
            <w:r w:rsidRPr="006D3652">
              <w:rPr>
                <w:rFonts w:cs="Arial"/>
              </w:rPr>
              <w:t>28</w:t>
            </w:r>
          </w:p>
        </w:tc>
        <w:tc>
          <w:tcPr>
            <w:tcW w:w="1368" w:type="dxa"/>
            <w:tcBorders>
              <w:top w:val="nil"/>
              <w:left w:val="nil"/>
              <w:bottom w:val="single" w:sz="4" w:space="0" w:color="auto"/>
              <w:right w:val="nil"/>
            </w:tcBorders>
            <w:shd w:val="clear" w:color="auto" w:fill="FAFAFA"/>
            <w:noWrap/>
            <w:vAlign w:val="center"/>
          </w:tcPr>
          <w:p w14:paraId="11D538E3" w14:textId="77777777" w:rsidR="00661979" w:rsidRPr="006D3652" w:rsidRDefault="009C7589" w:rsidP="00D674F3">
            <w:pPr>
              <w:spacing w:line="240" w:lineRule="auto"/>
              <w:ind w:right="-72"/>
              <w:jc w:val="right"/>
              <w:rPr>
                <w:rFonts w:cs="Arial"/>
              </w:rPr>
            </w:pPr>
            <w:r w:rsidRPr="006D3652">
              <w:rPr>
                <w:rFonts w:cs="Arial"/>
              </w:rPr>
              <w:t>37</w:t>
            </w:r>
          </w:p>
        </w:tc>
        <w:tc>
          <w:tcPr>
            <w:tcW w:w="1368" w:type="dxa"/>
            <w:tcBorders>
              <w:top w:val="nil"/>
              <w:left w:val="nil"/>
              <w:bottom w:val="single" w:sz="4" w:space="0" w:color="auto"/>
              <w:right w:val="nil"/>
            </w:tcBorders>
            <w:shd w:val="clear" w:color="auto" w:fill="auto"/>
            <w:noWrap/>
            <w:vAlign w:val="center"/>
          </w:tcPr>
          <w:p w14:paraId="3BF418EF" w14:textId="77777777" w:rsidR="00661979" w:rsidRPr="006D3652" w:rsidRDefault="00661979" w:rsidP="00D674F3">
            <w:pPr>
              <w:spacing w:line="240" w:lineRule="auto"/>
              <w:ind w:right="-72"/>
              <w:jc w:val="right"/>
              <w:rPr>
                <w:rFonts w:cs="Arial"/>
              </w:rPr>
            </w:pPr>
            <w:r w:rsidRPr="006D3652">
              <w:rPr>
                <w:rFonts w:cs="Arial"/>
              </w:rPr>
              <w:t>24</w:t>
            </w:r>
          </w:p>
        </w:tc>
      </w:tr>
      <w:tr w:rsidR="00661979" w:rsidRPr="00BE3507" w14:paraId="56BFA9B0" w14:textId="77777777" w:rsidTr="00D674F3">
        <w:tc>
          <w:tcPr>
            <w:tcW w:w="3987" w:type="dxa"/>
            <w:tcBorders>
              <w:top w:val="nil"/>
              <w:left w:val="nil"/>
              <w:bottom w:val="nil"/>
              <w:right w:val="nil"/>
            </w:tcBorders>
            <w:shd w:val="clear" w:color="auto" w:fill="auto"/>
          </w:tcPr>
          <w:p w14:paraId="630AA0F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29CE6BA4"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6F043DBB"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10C10FE5"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598B7977" w14:textId="77777777" w:rsidR="00661979" w:rsidRPr="006D3652" w:rsidRDefault="00661979" w:rsidP="00D674F3">
            <w:pPr>
              <w:spacing w:line="240" w:lineRule="auto"/>
              <w:ind w:right="-72"/>
              <w:jc w:val="right"/>
              <w:rPr>
                <w:rFonts w:cs="Arial"/>
                <w:b/>
                <w:bCs/>
              </w:rPr>
            </w:pPr>
          </w:p>
        </w:tc>
      </w:tr>
      <w:tr w:rsidR="00661979" w:rsidRPr="00BE3507" w14:paraId="7FFEC5CC" w14:textId="77777777" w:rsidTr="00D674F3">
        <w:tc>
          <w:tcPr>
            <w:tcW w:w="3987" w:type="dxa"/>
            <w:tcBorders>
              <w:top w:val="nil"/>
              <w:left w:val="nil"/>
              <w:bottom w:val="nil"/>
              <w:right w:val="nil"/>
            </w:tcBorders>
            <w:shd w:val="clear" w:color="auto" w:fill="auto"/>
          </w:tcPr>
          <w:p w14:paraId="11DDAE84"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007CAED0" w14:textId="77777777" w:rsidR="00661979" w:rsidRPr="006D3652" w:rsidRDefault="008A3716" w:rsidP="00D674F3">
            <w:pPr>
              <w:spacing w:line="240" w:lineRule="auto"/>
              <w:ind w:right="-72"/>
              <w:jc w:val="right"/>
              <w:rPr>
                <w:rFonts w:cs="Arial"/>
              </w:rPr>
            </w:pPr>
            <w:r w:rsidRPr="006D3652">
              <w:rPr>
                <w:rFonts w:cs="Arial"/>
              </w:rPr>
              <w:t>115</w:t>
            </w:r>
          </w:p>
        </w:tc>
        <w:tc>
          <w:tcPr>
            <w:tcW w:w="1368" w:type="dxa"/>
            <w:tcBorders>
              <w:left w:val="nil"/>
              <w:bottom w:val="single" w:sz="4" w:space="0" w:color="auto"/>
              <w:right w:val="nil"/>
            </w:tcBorders>
            <w:shd w:val="clear" w:color="auto" w:fill="auto"/>
            <w:noWrap/>
            <w:vAlign w:val="center"/>
          </w:tcPr>
          <w:p w14:paraId="4A4AFF29" w14:textId="77777777" w:rsidR="00661979" w:rsidRPr="006D3652" w:rsidRDefault="00661979" w:rsidP="00D674F3">
            <w:pPr>
              <w:spacing w:line="240" w:lineRule="auto"/>
              <w:ind w:left="-46" w:right="-72"/>
              <w:jc w:val="right"/>
              <w:rPr>
                <w:rFonts w:cs="Arial"/>
              </w:rPr>
            </w:pPr>
            <w:r w:rsidRPr="006D3652">
              <w:rPr>
                <w:rFonts w:cs="Arial"/>
              </w:rPr>
              <w:t>84</w:t>
            </w:r>
          </w:p>
        </w:tc>
        <w:tc>
          <w:tcPr>
            <w:tcW w:w="1368" w:type="dxa"/>
            <w:tcBorders>
              <w:left w:val="nil"/>
              <w:bottom w:val="single" w:sz="4" w:space="0" w:color="auto"/>
              <w:right w:val="nil"/>
            </w:tcBorders>
            <w:shd w:val="clear" w:color="auto" w:fill="FAFAFA"/>
            <w:noWrap/>
            <w:vAlign w:val="center"/>
          </w:tcPr>
          <w:p w14:paraId="3A2B9812" w14:textId="77777777" w:rsidR="00661979" w:rsidRPr="006D3652" w:rsidRDefault="009C7589" w:rsidP="00D674F3">
            <w:pPr>
              <w:spacing w:line="240" w:lineRule="auto"/>
              <w:ind w:right="-72"/>
              <w:jc w:val="right"/>
              <w:rPr>
                <w:rFonts w:cs="Arial"/>
              </w:rPr>
            </w:pPr>
            <w:r w:rsidRPr="006D3652">
              <w:rPr>
                <w:rFonts w:cs="Arial"/>
              </w:rPr>
              <w:t>973</w:t>
            </w:r>
          </w:p>
        </w:tc>
        <w:tc>
          <w:tcPr>
            <w:tcW w:w="1368" w:type="dxa"/>
            <w:tcBorders>
              <w:left w:val="nil"/>
              <w:bottom w:val="single" w:sz="4" w:space="0" w:color="auto"/>
              <w:right w:val="nil"/>
            </w:tcBorders>
            <w:shd w:val="clear" w:color="auto" w:fill="auto"/>
            <w:noWrap/>
            <w:vAlign w:val="center"/>
          </w:tcPr>
          <w:p w14:paraId="3575B71E" w14:textId="77777777" w:rsidR="00661979" w:rsidRPr="006D3652" w:rsidRDefault="00661979" w:rsidP="00D674F3">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782</w:t>
            </w:r>
          </w:p>
        </w:tc>
      </w:tr>
    </w:tbl>
    <w:p w14:paraId="6BF72362" w14:textId="6883513E" w:rsidR="00537E95" w:rsidRPr="00BE3507" w:rsidRDefault="00537E95" w:rsidP="00661979">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p>
    <w:p w14:paraId="3AA1B401" w14:textId="5B9E0CFA" w:rsidR="00BE1A47" w:rsidRDefault="00BE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b/>
          <w:bCs/>
          <w:color w:val="CF4A02"/>
        </w:rPr>
      </w:pPr>
      <w:r>
        <w:rPr>
          <w:rFonts w:cs="Arial"/>
          <w:b/>
          <w:bCs/>
          <w:color w:val="CF4A02"/>
        </w:rPr>
        <w:br w:type="page"/>
      </w:r>
    </w:p>
    <w:p w14:paraId="0315659C" w14:textId="77777777" w:rsidR="00661979" w:rsidRPr="00BE3507" w:rsidRDefault="00661979" w:rsidP="00661979">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BE3507">
        <w:rPr>
          <w:rFonts w:ascii="Arial" w:hAnsi="Arial" w:cs="Arial"/>
          <w:b/>
          <w:bCs/>
          <w:color w:val="CF4A02"/>
          <w:sz w:val="18"/>
          <w:szCs w:val="18"/>
        </w:rPr>
        <w:lastRenderedPageBreak/>
        <w:t xml:space="preserve">Short-term </w:t>
      </w:r>
      <w:r w:rsidR="00A434E0" w:rsidRPr="00BE3507">
        <w:rPr>
          <w:rFonts w:ascii="Arial" w:hAnsi="Arial" w:cs="Arial"/>
          <w:b/>
          <w:bCs/>
          <w:color w:val="CF4A02"/>
          <w:sz w:val="18"/>
          <w:szCs w:val="18"/>
        </w:rPr>
        <w:t>loan</w:t>
      </w:r>
      <w:r w:rsidRPr="00BE3507">
        <w:rPr>
          <w:rFonts w:ascii="Arial" w:hAnsi="Arial" w:cs="Arial"/>
          <w:b/>
          <w:bCs/>
          <w:color w:val="CF4A02"/>
          <w:sz w:val="18"/>
          <w:szCs w:val="18"/>
        </w:rPr>
        <w:t>s from related parties</w:t>
      </w:r>
    </w:p>
    <w:p w14:paraId="66E7C0A6" w14:textId="77777777" w:rsidR="00661979" w:rsidRPr="00BE3507" w:rsidRDefault="00661979" w:rsidP="00661979">
      <w:pPr>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661979" w:rsidRPr="00BE3507" w14:paraId="7915E132" w14:textId="77777777" w:rsidTr="00D674F3">
        <w:trPr>
          <w:cantSplit/>
        </w:trPr>
        <w:tc>
          <w:tcPr>
            <w:tcW w:w="3987" w:type="dxa"/>
          </w:tcPr>
          <w:p w14:paraId="63D69C3D"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3B34AB46" w14:textId="09F261DD" w:rsidR="00661979" w:rsidRPr="006D3652" w:rsidRDefault="00661979" w:rsidP="00D674F3">
            <w:pPr>
              <w:spacing w:line="240" w:lineRule="auto"/>
              <w:ind w:right="-72"/>
              <w:jc w:val="center"/>
              <w:rPr>
                <w:rFonts w:cs="Arial"/>
                <w:b/>
                <w:bCs/>
              </w:rPr>
            </w:pPr>
            <w:r w:rsidRPr="006D3652">
              <w:rPr>
                <w:rFonts w:cs="Arial"/>
                <w:b/>
                <w:bCs/>
              </w:rPr>
              <w:t xml:space="preserve">Consolidated </w:t>
            </w:r>
            <w:r w:rsidR="005103A0" w:rsidRPr="006D3652">
              <w:rPr>
                <w:rFonts w:cs="Arial"/>
                <w:b/>
                <w:bCs/>
              </w:rPr>
              <w:br/>
            </w:r>
            <w:r w:rsidRPr="006D3652">
              <w:rPr>
                <w:rFonts w:cs="Arial"/>
                <w:b/>
                <w:bCs/>
              </w:rPr>
              <w:t>financial statements</w:t>
            </w:r>
          </w:p>
        </w:tc>
        <w:tc>
          <w:tcPr>
            <w:tcW w:w="2736" w:type="dxa"/>
            <w:gridSpan w:val="2"/>
            <w:tcBorders>
              <w:top w:val="single" w:sz="4" w:space="0" w:color="auto"/>
            </w:tcBorders>
          </w:tcPr>
          <w:p w14:paraId="5C5D0F04" w14:textId="4192EAE4" w:rsidR="00661979" w:rsidRPr="006D3652" w:rsidRDefault="00661979">
            <w:pPr>
              <w:spacing w:line="240" w:lineRule="auto"/>
              <w:ind w:right="-72"/>
              <w:jc w:val="center"/>
              <w:rPr>
                <w:rFonts w:cs="Arial"/>
                <w:b/>
                <w:bCs/>
              </w:rPr>
            </w:pPr>
            <w:r w:rsidRPr="006D3652">
              <w:rPr>
                <w:rFonts w:cs="Arial"/>
                <w:b/>
                <w:bCs/>
              </w:rPr>
              <w:t xml:space="preserve">Separate </w:t>
            </w:r>
            <w:r w:rsidR="005103A0" w:rsidRPr="006D3652">
              <w:rPr>
                <w:rFonts w:cs="Arial"/>
                <w:b/>
                <w:bCs/>
              </w:rPr>
              <w:br/>
            </w:r>
            <w:r w:rsidRPr="006D3652">
              <w:rPr>
                <w:rFonts w:cs="Arial"/>
                <w:b/>
                <w:bCs/>
              </w:rPr>
              <w:t>financial</w:t>
            </w:r>
            <w:r w:rsidR="005103A0" w:rsidRPr="006D3652">
              <w:rPr>
                <w:rFonts w:cs="Arial"/>
                <w:b/>
                <w:bCs/>
              </w:rPr>
              <w:t xml:space="preserve"> </w:t>
            </w:r>
            <w:r w:rsidRPr="006D3652">
              <w:rPr>
                <w:rFonts w:cs="Arial"/>
                <w:b/>
                <w:bCs/>
              </w:rPr>
              <w:t>statements</w:t>
            </w:r>
          </w:p>
        </w:tc>
      </w:tr>
      <w:tr w:rsidR="00661979" w:rsidRPr="00BE3507" w14:paraId="0EC919CF" w14:textId="77777777" w:rsidTr="00D674F3">
        <w:trPr>
          <w:cantSplit/>
        </w:trPr>
        <w:tc>
          <w:tcPr>
            <w:tcW w:w="3987" w:type="dxa"/>
          </w:tcPr>
          <w:p w14:paraId="576D25B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114C9C59"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4316C505" w14:textId="77777777" w:rsidR="00661979" w:rsidRPr="006D3652" w:rsidRDefault="00661979" w:rsidP="00D674F3">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5B911D9E" w14:textId="77777777" w:rsidR="00661979" w:rsidRPr="006D3652" w:rsidRDefault="00661979" w:rsidP="00D674F3">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692A1734" w14:textId="77777777" w:rsidR="00661979" w:rsidRPr="006D3652" w:rsidRDefault="00661979" w:rsidP="00D674F3">
            <w:pPr>
              <w:spacing w:line="240" w:lineRule="auto"/>
              <w:ind w:right="-72"/>
              <w:jc w:val="right"/>
              <w:rPr>
                <w:rFonts w:cs="Arial"/>
                <w:b/>
                <w:bCs/>
              </w:rPr>
            </w:pPr>
            <w:r w:rsidRPr="006D3652">
              <w:rPr>
                <w:rFonts w:cs="Arial"/>
                <w:b/>
                <w:bCs/>
              </w:rPr>
              <w:t>2018</w:t>
            </w:r>
          </w:p>
        </w:tc>
      </w:tr>
      <w:tr w:rsidR="00661979" w:rsidRPr="00BE3507" w14:paraId="1D982769" w14:textId="77777777" w:rsidTr="00D674F3">
        <w:trPr>
          <w:cantSplit/>
        </w:trPr>
        <w:tc>
          <w:tcPr>
            <w:tcW w:w="3987" w:type="dxa"/>
          </w:tcPr>
          <w:p w14:paraId="53EFCD9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BE3507">
              <w:rPr>
                <w:rFonts w:cs="Arial"/>
                <w:b/>
                <w:bCs/>
              </w:rPr>
              <w:t>As at 31 December</w:t>
            </w:r>
          </w:p>
        </w:tc>
        <w:tc>
          <w:tcPr>
            <w:tcW w:w="1368" w:type="dxa"/>
            <w:tcBorders>
              <w:bottom w:val="single" w:sz="4" w:space="0" w:color="auto"/>
            </w:tcBorders>
          </w:tcPr>
          <w:p w14:paraId="31AF57A6"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EC258D1"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70D617C6"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605AFC91" w14:textId="77777777" w:rsidR="00661979" w:rsidRPr="006D3652" w:rsidRDefault="00661979" w:rsidP="00D674F3">
            <w:pPr>
              <w:spacing w:line="240" w:lineRule="auto"/>
              <w:ind w:right="-72"/>
              <w:jc w:val="right"/>
              <w:rPr>
                <w:rFonts w:cs="Arial"/>
                <w:b/>
                <w:bCs/>
                <w:cs/>
              </w:rPr>
            </w:pPr>
            <w:r w:rsidRPr="006D3652">
              <w:rPr>
                <w:rFonts w:cs="Arial"/>
                <w:b/>
                <w:bCs/>
              </w:rPr>
              <w:t>Million Baht</w:t>
            </w:r>
          </w:p>
        </w:tc>
      </w:tr>
      <w:tr w:rsidR="00661979" w:rsidRPr="00BE3507" w14:paraId="7D6ED38C" w14:textId="77777777" w:rsidTr="00D674F3">
        <w:trPr>
          <w:cantSplit/>
        </w:trPr>
        <w:tc>
          <w:tcPr>
            <w:tcW w:w="3987" w:type="dxa"/>
          </w:tcPr>
          <w:p w14:paraId="712CADB9"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5A119674"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6FC5D0E8"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shd w:val="clear" w:color="auto" w:fill="FAFAFA"/>
          </w:tcPr>
          <w:p w14:paraId="12EC3C49" w14:textId="77777777" w:rsidR="00661979" w:rsidRPr="006D3652" w:rsidRDefault="00661979" w:rsidP="00D674F3">
            <w:pPr>
              <w:spacing w:line="240" w:lineRule="auto"/>
              <w:ind w:right="-72"/>
              <w:jc w:val="right"/>
              <w:rPr>
                <w:rFonts w:cs="Arial"/>
              </w:rPr>
            </w:pPr>
          </w:p>
        </w:tc>
        <w:tc>
          <w:tcPr>
            <w:tcW w:w="1368" w:type="dxa"/>
            <w:tcBorders>
              <w:top w:val="single" w:sz="4" w:space="0" w:color="auto"/>
            </w:tcBorders>
          </w:tcPr>
          <w:p w14:paraId="0BD1747F" w14:textId="77777777" w:rsidR="00661979" w:rsidRPr="006D3652" w:rsidRDefault="00661979" w:rsidP="00D674F3">
            <w:pPr>
              <w:spacing w:line="240" w:lineRule="auto"/>
              <w:ind w:right="-72"/>
              <w:jc w:val="right"/>
              <w:rPr>
                <w:rFonts w:cs="Arial"/>
              </w:rPr>
            </w:pPr>
          </w:p>
        </w:tc>
      </w:tr>
      <w:tr w:rsidR="00661979" w:rsidRPr="00BE3507" w14:paraId="687E4CF3" w14:textId="77777777" w:rsidTr="00D674F3">
        <w:tc>
          <w:tcPr>
            <w:tcW w:w="3987" w:type="dxa"/>
            <w:tcBorders>
              <w:top w:val="nil"/>
              <w:left w:val="nil"/>
              <w:bottom w:val="nil"/>
              <w:right w:val="nil"/>
            </w:tcBorders>
            <w:shd w:val="clear" w:color="auto" w:fill="auto"/>
          </w:tcPr>
          <w:p w14:paraId="1FB69088"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Subsidiar</w:t>
            </w:r>
            <w:r w:rsidR="00A434E0" w:rsidRPr="006D3652">
              <w:rPr>
                <w:rFonts w:cs="Arial"/>
              </w:rPr>
              <w:t>ies</w:t>
            </w:r>
          </w:p>
        </w:tc>
        <w:tc>
          <w:tcPr>
            <w:tcW w:w="1368" w:type="dxa"/>
            <w:tcBorders>
              <w:top w:val="nil"/>
              <w:left w:val="nil"/>
              <w:bottom w:val="single" w:sz="4" w:space="0" w:color="auto"/>
              <w:right w:val="nil"/>
            </w:tcBorders>
            <w:shd w:val="clear" w:color="auto" w:fill="FAFAFA"/>
            <w:noWrap/>
            <w:vAlign w:val="center"/>
          </w:tcPr>
          <w:p w14:paraId="39D36FD2" w14:textId="77777777" w:rsidR="00661979" w:rsidRPr="006D3652" w:rsidRDefault="009C7589" w:rsidP="00D674F3">
            <w:pPr>
              <w:spacing w:line="240" w:lineRule="auto"/>
              <w:ind w:right="-72"/>
              <w:jc w:val="right"/>
              <w:rPr>
                <w:rFonts w:cs="Arial"/>
              </w:rPr>
            </w:pPr>
            <w:r w:rsidRPr="006D3652">
              <w:rPr>
                <w:rFonts w:cs="Arial"/>
              </w:rPr>
              <w:t>-</w:t>
            </w:r>
          </w:p>
        </w:tc>
        <w:tc>
          <w:tcPr>
            <w:tcW w:w="1368" w:type="dxa"/>
            <w:tcBorders>
              <w:top w:val="nil"/>
              <w:left w:val="nil"/>
              <w:bottom w:val="single" w:sz="4" w:space="0" w:color="auto"/>
              <w:right w:val="nil"/>
            </w:tcBorders>
            <w:shd w:val="clear" w:color="auto" w:fill="auto"/>
            <w:noWrap/>
            <w:vAlign w:val="center"/>
          </w:tcPr>
          <w:p w14:paraId="7F75B0E3" w14:textId="77777777" w:rsidR="00661979" w:rsidRPr="006D3652" w:rsidRDefault="00661979" w:rsidP="00D674F3">
            <w:pPr>
              <w:spacing w:line="240" w:lineRule="auto"/>
              <w:ind w:right="-72"/>
              <w:jc w:val="right"/>
              <w:rPr>
                <w:rFonts w:cs="Arial"/>
              </w:rPr>
            </w:pPr>
            <w:r w:rsidRPr="006D3652">
              <w:rPr>
                <w:rFonts w:cs="Arial"/>
              </w:rPr>
              <w:t>-</w:t>
            </w:r>
          </w:p>
        </w:tc>
        <w:tc>
          <w:tcPr>
            <w:tcW w:w="1368" w:type="dxa"/>
            <w:tcBorders>
              <w:top w:val="nil"/>
              <w:left w:val="nil"/>
              <w:bottom w:val="single" w:sz="4" w:space="0" w:color="auto"/>
              <w:right w:val="nil"/>
            </w:tcBorders>
            <w:shd w:val="clear" w:color="auto" w:fill="FAFAFA"/>
            <w:noWrap/>
            <w:vAlign w:val="center"/>
          </w:tcPr>
          <w:p w14:paraId="6110005B" w14:textId="77777777" w:rsidR="00661979" w:rsidRPr="006D3652" w:rsidRDefault="009C7589" w:rsidP="00D674F3">
            <w:pPr>
              <w:spacing w:line="240" w:lineRule="auto"/>
              <w:ind w:right="-72"/>
              <w:jc w:val="right"/>
              <w:rPr>
                <w:rFonts w:cs="Arial"/>
              </w:rPr>
            </w:pPr>
            <w:r w:rsidRPr="006D3652">
              <w:rPr>
                <w:rFonts w:cs="Arial"/>
              </w:rPr>
              <w:t>2,467</w:t>
            </w:r>
          </w:p>
        </w:tc>
        <w:tc>
          <w:tcPr>
            <w:tcW w:w="1368" w:type="dxa"/>
            <w:tcBorders>
              <w:top w:val="nil"/>
              <w:left w:val="nil"/>
              <w:bottom w:val="single" w:sz="4" w:space="0" w:color="auto"/>
              <w:right w:val="nil"/>
            </w:tcBorders>
            <w:shd w:val="clear" w:color="auto" w:fill="auto"/>
            <w:noWrap/>
            <w:vAlign w:val="center"/>
          </w:tcPr>
          <w:p w14:paraId="3DEA81B2" w14:textId="77777777" w:rsidR="00661979" w:rsidRPr="006D3652" w:rsidRDefault="00661979" w:rsidP="00D674F3">
            <w:pPr>
              <w:spacing w:line="240" w:lineRule="auto"/>
              <w:ind w:right="-72"/>
              <w:jc w:val="right"/>
              <w:rPr>
                <w:rFonts w:cs="Arial"/>
              </w:rPr>
            </w:pPr>
            <w:r w:rsidRPr="006D3652">
              <w:rPr>
                <w:rFonts w:cs="Arial"/>
              </w:rPr>
              <w:t>1,506</w:t>
            </w:r>
          </w:p>
        </w:tc>
      </w:tr>
      <w:tr w:rsidR="00661979" w:rsidRPr="00BE3507" w14:paraId="57A2A15A" w14:textId="77777777" w:rsidTr="00D674F3">
        <w:tc>
          <w:tcPr>
            <w:tcW w:w="3987" w:type="dxa"/>
            <w:tcBorders>
              <w:top w:val="nil"/>
              <w:left w:val="nil"/>
              <w:bottom w:val="nil"/>
              <w:right w:val="nil"/>
            </w:tcBorders>
            <w:shd w:val="clear" w:color="auto" w:fill="auto"/>
          </w:tcPr>
          <w:p w14:paraId="505AE476"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49FB6912" w14:textId="77777777" w:rsidR="00661979" w:rsidRPr="006D3652" w:rsidRDefault="00661979" w:rsidP="00D674F3">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4CFAA816" w14:textId="77777777" w:rsidR="00661979" w:rsidRPr="006D3652" w:rsidRDefault="00661979" w:rsidP="00D674F3">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470F37F2" w14:textId="77777777" w:rsidR="00661979" w:rsidRPr="006D3652" w:rsidRDefault="00661979" w:rsidP="00D674F3">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2DE22498" w14:textId="77777777" w:rsidR="00661979" w:rsidRPr="006D3652" w:rsidRDefault="00661979" w:rsidP="00D674F3">
            <w:pPr>
              <w:spacing w:line="240" w:lineRule="auto"/>
              <w:ind w:right="-72"/>
              <w:jc w:val="right"/>
              <w:rPr>
                <w:rFonts w:cs="Arial"/>
                <w:b/>
                <w:bCs/>
              </w:rPr>
            </w:pPr>
          </w:p>
        </w:tc>
      </w:tr>
      <w:tr w:rsidR="00661979" w:rsidRPr="00BE3507" w14:paraId="004C7E18" w14:textId="77777777" w:rsidTr="00D674F3">
        <w:tc>
          <w:tcPr>
            <w:tcW w:w="3987" w:type="dxa"/>
            <w:tcBorders>
              <w:top w:val="nil"/>
              <w:left w:val="nil"/>
              <w:bottom w:val="nil"/>
              <w:right w:val="nil"/>
            </w:tcBorders>
            <w:shd w:val="clear" w:color="auto" w:fill="auto"/>
          </w:tcPr>
          <w:p w14:paraId="1514D423" w14:textId="77777777" w:rsidR="00661979" w:rsidRPr="006D3652" w:rsidRDefault="00661979" w:rsidP="00D6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5B1AFF68" w14:textId="77777777" w:rsidR="00661979" w:rsidRPr="006D3652" w:rsidRDefault="009C7589" w:rsidP="00D674F3">
            <w:pPr>
              <w:spacing w:line="240" w:lineRule="auto"/>
              <w:ind w:right="-72"/>
              <w:jc w:val="right"/>
              <w:rPr>
                <w:rFonts w:cs="Arial"/>
              </w:rPr>
            </w:pPr>
            <w:r w:rsidRPr="006D3652">
              <w:rPr>
                <w:rFonts w:cs="Arial"/>
              </w:rPr>
              <w:t>-</w:t>
            </w:r>
          </w:p>
        </w:tc>
        <w:tc>
          <w:tcPr>
            <w:tcW w:w="1368" w:type="dxa"/>
            <w:tcBorders>
              <w:left w:val="nil"/>
              <w:bottom w:val="single" w:sz="4" w:space="0" w:color="auto"/>
              <w:right w:val="nil"/>
            </w:tcBorders>
            <w:shd w:val="clear" w:color="auto" w:fill="auto"/>
            <w:noWrap/>
            <w:vAlign w:val="center"/>
          </w:tcPr>
          <w:p w14:paraId="35C51791" w14:textId="77777777" w:rsidR="00661979" w:rsidRPr="006D3652" w:rsidRDefault="00661979" w:rsidP="00D674F3">
            <w:pPr>
              <w:spacing w:line="240" w:lineRule="auto"/>
              <w:ind w:left="-46" w:right="-72"/>
              <w:jc w:val="right"/>
              <w:rPr>
                <w:rFonts w:cs="Arial"/>
              </w:rPr>
            </w:pPr>
            <w:r w:rsidRPr="006D3652">
              <w:rPr>
                <w:rFonts w:cs="Arial"/>
              </w:rPr>
              <w:t>-</w:t>
            </w:r>
          </w:p>
        </w:tc>
        <w:tc>
          <w:tcPr>
            <w:tcW w:w="1368" w:type="dxa"/>
            <w:tcBorders>
              <w:left w:val="nil"/>
              <w:bottom w:val="single" w:sz="4" w:space="0" w:color="auto"/>
              <w:right w:val="nil"/>
            </w:tcBorders>
            <w:shd w:val="clear" w:color="auto" w:fill="FAFAFA"/>
            <w:noWrap/>
            <w:vAlign w:val="center"/>
          </w:tcPr>
          <w:p w14:paraId="6525E6E5" w14:textId="77777777" w:rsidR="00661979" w:rsidRPr="006D3652" w:rsidRDefault="009C7589" w:rsidP="00D674F3">
            <w:pPr>
              <w:spacing w:line="240" w:lineRule="auto"/>
              <w:ind w:right="-72"/>
              <w:jc w:val="right"/>
              <w:rPr>
                <w:rFonts w:cs="Arial"/>
              </w:rPr>
            </w:pPr>
            <w:r w:rsidRPr="006D3652">
              <w:rPr>
                <w:rFonts w:cs="Arial"/>
              </w:rPr>
              <w:t>2,467</w:t>
            </w:r>
          </w:p>
        </w:tc>
        <w:tc>
          <w:tcPr>
            <w:tcW w:w="1368" w:type="dxa"/>
            <w:tcBorders>
              <w:left w:val="nil"/>
              <w:bottom w:val="single" w:sz="4" w:space="0" w:color="auto"/>
              <w:right w:val="nil"/>
            </w:tcBorders>
            <w:shd w:val="clear" w:color="auto" w:fill="auto"/>
            <w:noWrap/>
            <w:vAlign w:val="center"/>
          </w:tcPr>
          <w:p w14:paraId="7A17DB7F" w14:textId="77777777" w:rsidR="00661979" w:rsidRPr="006D3652" w:rsidRDefault="00661979" w:rsidP="00D674F3">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1,506</w:t>
            </w:r>
          </w:p>
        </w:tc>
      </w:tr>
    </w:tbl>
    <w:p w14:paraId="118E0203" w14:textId="77777777" w:rsidR="00661979" w:rsidRPr="00BE350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3A784647" w14:textId="705C8698" w:rsidR="00A606F9" w:rsidRPr="00BE3507" w:rsidRDefault="00A606F9" w:rsidP="00A6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E3507">
        <w:rPr>
          <w:rFonts w:cs="Arial"/>
        </w:rPr>
        <w:t xml:space="preserve">Interest rates during the year </w:t>
      </w:r>
      <w:r w:rsidRPr="006D3652">
        <w:rPr>
          <w:rFonts w:cs="Arial"/>
          <w:cs/>
        </w:rPr>
        <w:t>2019</w:t>
      </w:r>
      <w:r w:rsidRPr="00BE3507">
        <w:rPr>
          <w:rFonts w:cs="Arial"/>
        </w:rPr>
        <w:t xml:space="preserve"> and </w:t>
      </w:r>
      <w:r w:rsidRPr="006D3652">
        <w:rPr>
          <w:rFonts w:cs="Arial"/>
          <w:cs/>
        </w:rPr>
        <w:t>2018</w:t>
      </w:r>
      <w:r w:rsidRPr="00BE3507">
        <w:rPr>
          <w:rFonts w:cs="Arial"/>
        </w:rPr>
        <w:t xml:space="preserve"> were charged at highest money market rate for short-term loan based on BIBOR </w:t>
      </w:r>
      <w:r w:rsidRPr="006D3652">
        <w:rPr>
          <w:rFonts w:cs="Arial"/>
          <w:cs/>
        </w:rPr>
        <w:t>3</w:t>
      </w:r>
      <w:r w:rsidRPr="00BE3507">
        <w:rPr>
          <w:rFonts w:cs="Arial"/>
        </w:rPr>
        <w:t xml:space="preserve">M plus certain </w:t>
      </w:r>
      <w:r w:rsidR="000434B4">
        <w:rPr>
          <w:rFonts w:cs="Arial"/>
        </w:rPr>
        <w:t xml:space="preserve">fixed </w:t>
      </w:r>
      <w:r w:rsidRPr="00BE3507">
        <w:rPr>
          <w:rFonts w:cs="Arial"/>
        </w:rPr>
        <w:t>margin per annu</w:t>
      </w:r>
      <w:r w:rsidR="00742E14">
        <w:rPr>
          <w:rFonts w:cs="Arial"/>
        </w:rPr>
        <w:t>m</w:t>
      </w:r>
      <w:r w:rsidRPr="00BE3507">
        <w:rPr>
          <w:rFonts w:cs="Arial"/>
        </w:rPr>
        <w:t>.</w:t>
      </w:r>
    </w:p>
    <w:p w14:paraId="332CF513" w14:textId="77777777" w:rsidR="00A606F9" w:rsidRPr="00BE3507" w:rsidRDefault="00A606F9" w:rsidP="00A6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p>
    <w:p w14:paraId="5EC2A73A" w14:textId="77777777" w:rsidR="00A606F9" w:rsidRPr="00BE3507" w:rsidRDefault="00A606F9" w:rsidP="00A6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r w:rsidRPr="00BE3507">
        <w:rPr>
          <w:rFonts w:cs="Arial"/>
          <w:spacing w:val="-2"/>
        </w:rPr>
        <w:t xml:space="preserve">Movements of short-term loans from related parties during the year ended </w:t>
      </w:r>
      <w:r w:rsidRPr="006D3652">
        <w:rPr>
          <w:rFonts w:cs="Arial"/>
          <w:spacing w:val="-2"/>
          <w:cs/>
        </w:rPr>
        <w:t xml:space="preserve">31 </w:t>
      </w:r>
      <w:r w:rsidRPr="00BE3507">
        <w:rPr>
          <w:rFonts w:cs="Arial"/>
          <w:spacing w:val="-2"/>
        </w:rPr>
        <w:t xml:space="preserve">December </w:t>
      </w:r>
      <w:r w:rsidRPr="006D3652">
        <w:rPr>
          <w:rFonts w:cs="Arial"/>
          <w:spacing w:val="-2"/>
          <w:cs/>
        </w:rPr>
        <w:t xml:space="preserve">2019 </w:t>
      </w:r>
      <w:r w:rsidRPr="00BE3507">
        <w:rPr>
          <w:rFonts w:cs="Arial"/>
          <w:spacing w:val="-2"/>
        </w:rPr>
        <w:t xml:space="preserve">and </w:t>
      </w:r>
      <w:r w:rsidRPr="006D3652">
        <w:rPr>
          <w:rFonts w:cs="Arial"/>
          <w:spacing w:val="-2"/>
          <w:cs/>
        </w:rPr>
        <w:t xml:space="preserve">2018 </w:t>
      </w:r>
      <w:r w:rsidRPr="00BE3507">
        <w:rPr>
          <w:rFonts w:cs="Arial"/>
          <w:spacing w:val="-2"/>
        </w:rPr>
        <w:t>were as follows:</w:t>
      </w:r>
    </w:p>
    <w:p w14:paraId="6C96474A" w14:textId="77777777" w:rsidR="00A606F9" w:rsidRPr="00BE3507" w:rsidRDefault="00A606F9" w:rsidP="00A6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A606F9" w:rsidRPr="00BE3507" w14:paraId="18686E93" w14:textId="77777777" w:rsidTr="005B51B6">
        <w:trPr>
          <w:cantSplit/>
        </w:trPr>
        <w:tc>
          <w:tcPr>
            <w:tcW w:w="3987" w:type="dxa"/>
          </w:tcPr>
          <w:p w14:paraId="5C39DF50"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2736" w:type="dxa"/>
            <w:gridSpan w:val="2"/>
            <w:tcBorders>
              <w:top w:val="single" w:sz="4" w:space="0" w:color="auto"/>
              <w:bottom w:val="single" w:sz="4" w:space="0" w:color="auto"/>
            </w:tcBorders>
            <w:vAlign w:val="bottom"/>
          </w:tcPr>
          <w:p w14:paraId="3338DC9A" w14:textId="77777777" w:rsidR="00A606F9" w:rsidRPr="006D3652" w:rsidRDefault="00A606F9" w:rsidP="005B51B6">
            <w:pPr>
              <w:spacing w:line="240" w:lineRule="auto"/>
              <w:ind w:right="-72"/>
              <w:jc w:val="center"/>
              <w:rPr>
                <w:rFonts w:cs="Arial"/>
                <w:b/>
                <w:bCs/>
              </w:rPr>
            </w:pPr>
            <w:r w:rsidRPr="006D3652">
              <w:rPr>
                <w:rFonts w:cs="Arial"/>
                <w:b/>
                <w:bCs/>
              </w:rPr>
              <w:t xml:space="preserve">Consolidated </w:t>
            </w:r>
          </w:p>
          <w:p w14:paraId="2773BFF0" w14:textId="77777777" w:rsidR="00A606F9" w:rsidRPr="006D3652" w:rsidRDefault="00A606F9" w:rsidP="005B51B6">
            <w:pPr>
              <w:spacing w:line="240" w:lineRule="auto"/>
              <w:ind w:right="-72"/>
              <w:jc w:val="center"/>
              <w:rPr>
                <w:rFonts w:cs="Arial"/>
                <w:b/>
                <w:bCs/>
              </w:rPr>
            </w:pPr>
            <w:r w:rsidRPr="006D3652">
              <w:rPr>
                <w:rFonts w:cs="Arial"/>
                <w:b/>
                <w:bCs/>
              </w:rPr>
              <w:t>financial statements</w:t>
            </w:r>
          </w:p>
        </w:tc>
        <w:tc>
          <w:tcPr>
            <w:tcW w:w="2736" w:type="dxa"/>
            <w:gridSpan w:val="2"/>
            <w:tcBorders>
              <w:top w:val="single" w:sz="4" w:space="0" w:color="auto"/>
              <w:bottom w:val="single" w:sz="4" w:space="0" w:color="auto"/>
            </w:tcBorders>
          </w:tcPr>
          <w:p w14:paraId="1E971250" w14:textId="77777777" w:rsidR="00A606F9" w:rsidRPr="006D3652" w:rsidRDefault="00A606F9" w:rsidP="005B51B6">
            <w:pPr>
              <w:spacing w:line="240" w:lineRule="auto"/>
              <w:ind w:right="-72"/>
              <w:jc w:val="center"/>
              <w:rPr>
                <w:rFonts w:cs="Arial"/>
                <w:b/>
                <w:bCs/>
              </w:rPr>
            </w:pPr>
            <w:r w:rsidRPr="006D3652">
              <w:rPr>
                <w:rFonts w:cs="Arial"/>
                <w:b/>
                <w:bCs/>
              </w:rPr>
              <w:t xml:space="preserve">Separate </w:t>
            </w:r>
          </w:p>
          <w:p w14:paraId="24A63C6A" w14:textId="77777777" w:rsidR="00A606F9" w:rsidRPr="006D3652" w:rsidRDefault="00A606F9" w:rsidP="005B51B6">
            <w:pPr>
              <w:spacing w:line="240" w:lineRule="auto"/>
              <w:ind w:right="-72"/>
              <w:jc w:val="center"/>
              <w:rPr>
                <w:rFonts w:cs="Arial"/>
                <w:b/>
                <w:bCs/>
              </w:rPr>
            </w:pPr>
            <w:r w:rsidRPr="006D3652">
              <w:rPr>
                <w:rFonts w:cs="Arial"/>
                <w:b/>
                <w:bCs/>
              </w:rPr>
              <w:t>financial statements</w:t>
            </w:r>
          </w:p>
        </w:tc>
      </w:tr>
      <w:tr w:rsidR="00A606F9" w:rsidRPr="00BE3507" w14:paraId="4CBE2DE6" w14:textId="77777777" w:rsidTr="005B51B6">
        <w:trPr>
          <w:cantSplit/>
        </w:trPr>
        <w:tc>
          <w:tcPr>
            <w:tcW w:w="3987" w:type="dxa"/>
          </w:tcPr>
          <w:p w14:paraId="7966BC7D"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tcPr>
          <w:p w14:paraId="755A055D" w14:textId="77777777" w:rsidR="00A606F9" w:rsidRPr="006D3652" w:rsidRDefault="00A606F9"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198CA7AA" w14:textId="77777777" w:rsidR="00A606F9" w:rsidRPr="006D3652" w:rsidRDefault="00A606F9" w:rsidP="005B51B6">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4408E75F" w14:textId="77777777" w:rsidR="00A606F9" w:rsidRPr="006D3652" w:rsidRDefault="00A606F9"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24A0ED59" w14:textId="77777777" w:rsidR="00A606F9" w:rsidRPr="006D3652" w:rsidRDefault="00A606F9" w:rsidP="005B51B6">
            <w:pPr>
              <w:spacing w:line="240" w:lineRule="auto"/>
              <w:ind w:right="-72"/>
              <w:jc w:val="right"/>
              <w:rPr>
                <w:rFonts w:cs="Arial"/>
                <w:b/>
                <w:bCs/>
              </w:rPr>
            </w:pPr>
            <w:r w:rsidRPr="006D3652">
              <w:rPr>
                <w:rFonts w:cs="Arial"/>
                <w:b/>
                <w:bCs/>
              </w:rPr>
              <w:t>2018</w:t>
            </w:r>
          </w:p>
        </w:tc>
      </w:tr>
      <w:tr w:rsidR="00A606F9" w:rsidRPr="00BE3507" w14:paraId="5836B552" w14:textId="77777777" w:rsidTr="005B51B6">
        <w:trPr>
          <w:cantSplit/>
        </w:trPr>
        <w:tc>
          <w:tcPr>
            <w:tcW w:w="3987" w:type="dxa"/>
          </w:tcPr>
          <w:p w14:paraId="36F39DBB"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bottom w:val="single" w:sz="4" w:space="0" w:color="auto"/>
            </w:tcBorders>
          </w:tcPr>
          <w:p w14:paraId="3AF6EC38"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DD0FFA7"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45EC854E"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1DC2E0CC"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r>
      <w:tr w:rsidR="00A606F9" w:rsidRPr="00BE3507" w14:paraId="35A99434" w14:textId="77777777" w:rsidTr="005B51B6">
        <w:trPr>
          <w:cantSplit/>
        </w:trPr>
        <w:tc>
          <w:tcPr>
            <w:tcW w:w="3987" w:type="dxa"/>
          </w:tcPr>
          <w:p w14:paraId="45D6E201"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shd w:val="clear" w:color="auto" w:fill="FAFAFA"/>
          </w:tcPr>
          <w:p w14:paraId="5FA92AAF" w14:textId="77777777" w:rsidR="00A606F9" w:rsidRPr="006D3652" w:rsidRDefault="00A606F9" w:rsidP="005B51B6">
            <w:pPr>
              <w:spacing w:line="240" w:lineRule="auto"/>
              <w:ind w:right="-72"/>
              <w:jc w:val="right"/>
              <w:rPr>
                <w:rFonts w:cs="Arial"/>
              </w:rPr>
            </w:pPr>
          </w:p>
        </w:tc>
        <w:tc>
          <w:tcPr>
            <w:tcW w:w="1368" w:type="dxa"/>
            <w:tcBorders>
              <w:top w:val="single" w:sz="4" w:space="0" w:color="auto"/>
            </w:tcBorders>
          </w:tcPr>
          <w:p w14:paraId="77D7721C" w14:textId="77777777" w:rsidR="00A606F9" w:rsidRPr="006D3652" w:rsidRDefault="00A606F9" w:rsidP="005B51B6">
            <w:pPr>
              <w:spacing w:line="240" w:lineRule="auto"/>
              <w:ind w:right="-72"/>
              <w:jc w:val="right"/>
              <w:rPr>
                <w:rFonts w:cs="Arial"/>
              </w:rPr>
            </w:pPr>
          </w:p>
        </w:tc>
        <w:tc>
          <w:tcPr>
            <w:tcW w:w="1368" w:type="dxa"/>
            <w:tcBorders>
              <w:top w:val="single" w:sz="4" w:space="0" w:color="auto"/>
            </w:tcBorders>
            <w:shd w:val="clear" w:color="auto" w:fill="FAFAFA"/>
          </w:tcPr>
          <w:p w14:paraId="1F4183A6" w14:textId="77777777" w:rsidR="00A606F9" w:rsidRPr="006D3652" w:rsidRDefault="00A606F9" w:rsidP="005B51B6">
            <w:pPr>
              <w:spacing w:line="240" w:lineRule="auto"/>
              <w:ind w:right="-72"/>
              <w:jc w:val="right"/>
              <w:rPr>
                <w:rFonts w:cs="Arial"/>
              </w:rPr>
            </w:pPr>
          </w:p>
        </w:tc>
        <w:tc>
          <w:tcPr>
            <w:tcW w:w="1368" w:type="dxa"/>
            <w:tcBorders>
              <w:top w:val="single" w:sz="4" w:space="0" w:color="auto"/>
            </w:tcBorders>
          </w:tcPr>
          <w:p w14:paraId="2F644B4D" w14:textId="77777777" w:rsidR="00A606F9" w:rsidRPr="006D3652" w:rsidRDefault="00A606F9" w:rsidP="005B51B6">
            <w:pPr>
              <w:spacing w:line="240" w:lineRule="auto"/>
              <w:ind w:right="-72"/>
              <w:jc w:val="right"/>
              <w:rPr>
                <w:rFonts w:cs="Arial"/>
              </w:rPr>
            </w:pPr>
          </w:p>
        </w:tc>
      </w:tr>
      <w:tr w:rsidR="00A606F9" w:rsidRPr="00BE3507" w14:paraId="52EE9070" w14:textId="77777777" w:rsidTr="005B51B6">
        <w:trPr>
          <w:cantSplit/>
        </w:trPr>
        <w:tc>
          <w:tcPr>
            <w:tcW w:w="3987" w:type="dxa"/>
          </w:tcPr>
          <w:p w14:paraId="45A75074"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6D3652">
              <w:rPr>
                <w:rFonts w:cs="Arial"/>
              </w:rPr>
              <w:t>At 1 January</w:t>
            </w:r>
          </w:p>
        </w:tc>
        <w:tc>
          <w:tcPr>
            <w:tcW w:w="1368" w:type="dxa"/>
            <w:shd w:val="clear" w:color="auto" w:fill="FAFAFA"/>
            <w:vAlign w:val="bottom"/>
          </w:tcPr>
          <w:p w14:paraId="3EC64982" w14:textId="77777777" w:rsidR="00A606F9" w:rsidRPr="006D3652" w:rsidRDefault="00A606F9" w:rsidP="005B51B6">
            <w:pPr>
              <w:spacing w:line="240" w:lineRule="auto"/>
              <w:ind w:right="-72"/>
              <w:jc w:val="right"/>
              <w:rPr>
                <w:rFonts w:cs="Arial"/>
              </w:rPr>
            </w:pPr>
            <w:r w:rsidRPr="006D3652">
              <w:rPr>
                <w:rFonts w:cs="Arial"/>
              </w:rPr>
              <w:t>-</w:t>
            </w:r>
          </w:p>
        </w:tc>
        <w:tc>
          <w:tcPr>
            <w:tcW w:w="1368" w:type="dxa"/>
            <w:vAlign w:val="bottom"/>
          </w:tcPr>
          <w:p w14:paraId="57FED21F" w14:textId="77777777" w:rsidR="00A606F9" w:rsidRPr="006D3652" w:rsidRDefault="00A606F9" w:rsidP="005B51B6">
            <w:pPr>
              <w:spacing w:line="240" w:lineRule="auto"/>
              <w:ind w:right="-72"/>
              <w:jc w:val="right"/>
              <w:rPr>
                <w:rFonts w:cs="Arial"/>
              </w:rPr>
            </w:pPr>
            <w:r w:rsidRPr="006D3652">
              <w:rPr>
                <w:rFonts w:cs="Arial"/>
              </w:rPr>
              <w:t>-</w:t>
            </w:r>
          </w:p>
        </w:tc>
        <w:tc>
          <w:tcPr>
            <w:tcW w:w="1368" w:type="dxa"/>
            <w:shd w:val="clear" w:color="auto" w:fill="FAFAFA"/>
            <w:vAlign w:val="bottom"/>
          </w:tcPr>
          <w:p w14:paraId="65CFDD8E" w14:textId="77777777" w:rsidR="00A606F9" w:rsidRPr="006D3652" w:rsidRDefault="00A606F9" w:rsidP="005B51B6">
            <w:pPr>
              <w:spacing w:line="240" w:lineRule="auto"/>
              <w:ind w:right="-72"/>
              <w:jc w:val="right"/>
              <w:rPr>
                <w:rFonts w:cs="Arial"/>
              </w:rPr>
            </w:pPr>
            <w:r w:rsidRPr="006D3652">
              <w:rPr>
                <w:rFonts w:cs="Arial"/>
              </w:rPr>
              <w:t>1,506</w:t>
            </w:r>
          </w:p>
        </w:tc>
        <w:tc>
          <w:tcPr>
            <w:tcW w:w="1368" w:type="dxa"/>
            <w:vAlign w:val="bottom"/>
          </w:tcPr>
          <w:p w14:paraId="727378CF" w14:textId="77777777" w:rsidR="00A606F9" w:rsidRPr="006D3652" w:rsidRDefault="00A606F9" w:rsidP="005B51B6">
            <w:pPr>
              <w:spacing w:line="240" w:lineRule="auto"/>
              <w:ind w:right="-72"/>
              <w:jc w:val="right"/>
              <w:rPr>
                <w:rFonts w:cs="Arial"/>
              </w:rPr>
            </w:pPr>
            <w:r w:rsidRPr="006D3652">
              <w:rPr>
                <w:rFonts w:cs="Arial"/>
              </w:rPr>
              <w:t>503</w:t>
            </w:r>
          </w:p>
        </w:tc>
      </w:tr>
      <w:tr w:rsidR="00A606F9" w:rsidRPr="00BE3507" w14:paraId="634DC265" w14:textId="77777777" w:rsidTr="005B51B6">
        <w:trPr>
          <w:cantSplit/>
        </w:trPr>
        <w:tc>
          <w:tcPr>
            <w:tcW w:w="3987" w:type="dxa"/>
          </w:tcPr>
          <w:p w14:paraId="2528009D"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cs/>
                <w:lang w:val="th-TH"/>
              </w:rPr>
            </w:pPr>
            <w:r w:rsidRPr="00BE3507">
              <w:rPr>
                <w:rFonts w:cs="Arial"/>
                <w:u w:val="single"/>
              </w:rPr>
              <w:t>Cash flows:</w:t>
            </w:r>
          </w:p>
        </w:tc>
        <w:tc>
          <w:tcPr>
            <w:tcW w:w="1368" w:type="dxa"/>
            <w:shd w:val="clear" w:color="auto" w:fill="FAFAFA"/>
            <w:vAlign w:val="bottom"/>
          </w:tcPr>
          <w:p w14:paraId="0AAC5E68" w14:textId="77777777" w:rsidR="00A606F9" w:rsidRPr="006D3652" w:rsidRDefault="00A606F9" w:rsidP="005B51B6">
            <w:pPr>
              <w:spacing w:line="240" w:lineRule="auto"/>
              <w:ind w:right="-72"/>
              <w:jc w:val="right"/>
              <w:rPr>
                <w:rFonts w:cs="Arial"/>
              </w:rPr>
            </w:pPr>
          </w:p>
        </w:tc>
        <w:tc>
          <w:tcPr>
            <w:tcW w:w="1368" w:type="dxa"/>
            <w:vAlign w:val="bottom"/>
          </w:tcPr>
          <w:p w14:paraId="11AE6751" w14:textId="77777777" w:rsidR="00A606F9" w:rsidRPr="006D3652" w:rsidRDefault="00A606F9" w:rsidP="005B51B6">
            <w:pPr>
              <w:spacing w:line="240" w:lineRule="auto"/>
              <w:ind w:right="-72"/>
              <w:jc w:val="right"/>
              <w:rPr>
                <w:rFonts w:cs="Arial"/>
              </w:rPr>
            </w:pPr>
          </w:p>
        </w:tc>
        <w:tc>
          <w:tcPr>
            <w:tcW w:w="1368" w:type="dxa"/>
            <w:shd w:val="clear" w:color="auto" w:fill="FAFAFA"/>
            <w:vAlign w:val="bottom"/>
          </w:tcPr>
          <w:p w14:paraId="6ABE565B" w14:textId="77777777" w:rsidR="00A606F9" w:rsidRPr="006D3652" w:rsidRDefault="00A606F9" w:rsidP="005B51B6">
            <w:pPr>
              <w:spacing w:line="240" w:lineRule="auto"/>
              <w:ind w:right="-72"/>
              <w:jc w:val="right"/>
              <w:rPr>
                <w:rFonts w:cs="Arial"/>
              </w:rPr>
            </w:pPr>
          </w:p>
        </w:tc>
        <w:tc>
          <w:tcPr>
            <w:tcW w:w="1368" w:type="dxa"/>
            <w:vAlign w:val="bottom"/>
          </w:tcPr>
          <w:p w14:paraId="2303C949" w14:textId="77777777" w:rsidR="00A606F9" w:rsidRPr="006D3652" w:rsidRDefault="00A606F9" w:rsidP="005B51B6">
            <w:pPr>
              <w:spacing w:line="240" w:lineRule="auto"/>
              <w:ind w:right="-72"/>
              <w:jc w:val="right"/>
              <w:rPr>
                <w:rFonts w:cs="Arial"/>
              </w:rPr>
            </w:pPr>
          </w:p>
        </w:tc>
      </w:tr>
      <w:tr w:rsidR="00A606F9" w:rsidRPr="00BE3507" w14:paraId="74AD2D82" w14:textId="77777777" w:rsidTr="005B51B6">
        <w:trPr>
          <w:cantSplit/>
        </w:trPr>
        <w:tc>
          <w:tcPr>
            <w:tcW w:w="3987" w:type="dxa"/>
          </w:tcPr>
          <w:p w14:paraId="39278478"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cs/>
                <w:lang w:val="th-TH"/>
              </w:rPr>
            </w:pPr>
            <w:r w:rsidRPr="00BE3507">
              <w:rPr>
                <w:rFonts w:cs="Arial"/>
              </w:rPr>
              <w:t>Proceeds from short-term loans</w:t>
            </w:r>
          </w:p>
        </w:tc>
        <w:tc>
          <w:tcPr>
            <w:tcW w:w="1368" w:type="dxa"/>
            <w:tcBorders>
              <w:bottom w:val="single" w:sz="4" w:space="0" w:color="auto"/>
            </w:tcBorders>
            <w:shd w:val="clear" w:color="auto" w:fill="FAFAFA"/>
            <w:vAlign w:val="bottom"/>
          </w:tcPr>
          <w:p w14:paraId="3C11B906" w14:textId="77777777" w:rsidR="00A606F9" w:rsidRPr="006D3652" w:rsidRDefault="00A606F9" w:rsidP="005B51B6">
            <w:pPr>
              <w:spacing w:line="240" w:lineRule="auto"/>
              <w:ind w:right="-72"/>
              <w:jc w:val="right"/>
              <w:rPr>
                <w:rFonts w:cs="Arial"/>
              </w:rPr>
            </w:pPr>
            <w:r w:rsidRPr="006D3652">
              <w:rPr>
                <w:rFonts w:cs="Arial"/>
              </w:rPr>
              <w:t>-</w:t>
            </w:r>
          </w:p>
        </w:tc>
        <w:tc>
          <w:tcPr>
            <w:tcW w:w="1368" w:type="dxa"/>
            <w:tcBorders>
              <w:bottom w:val="single" w:sz="4" w:space="0" w:color="auto"/>
            </w:tcBorders>
            <w:vAlign w:val="bottom"/>
          </w:tcPr>
          <w:p w14:paraId="0EF3F552" w14:textId="77777777" w:rsidR="00A606F9" w:rsidRPr="006D3652" w:rsidRDefault="00A606F9" w:rsidP="005B51B6">
            <w:pPr>
              <w:spacing w:line="240" w:lineRule="auto"/>
              <w:ind w:right="-72"/>
              <w:jc w:val="right"/>
              <w:rPr>
                <w:rFonts w:cs="Arial"/>
              </w:rPr>
            </w:pPr>
            <w:r w:rsidRPr="006D3652">
              <w:rPr>
                <w:rFonts w:cs="Arial"/>
              </w:rPr>
              <w:t>-</w:t>
            </w:r>
          </w:p>
        </w:tc>
        <w:tc>
          <w:tcPr>
            <w:tcW w:w="1368" w:type="dxa"/>
            <w:tcBorders>
              <w:bottom w:val="single" w:sz="4" w:space="0" w:color="auto"/>
            </w:tcBorders>
            <w:shd w:val="clear" w:color="auto" w:fill="FAFAFA"/>
            <w:vAlign w:val="bottom"/>
          </w:tcPr>
          <w:p w14:paraId="401711F9" w14:textId="77777777" w:rsidR="00A606F9" w:rsidRPr="006D3652" w:rsidRDefault="00A606F9" w:rsidP="005B51B6">
            <w:pPr>
              <w:spacing w:line="240" w:lineRule="auto"/>
              <w:ind w:right="-72"/>
              <w:jc w:val="right"/>
              <w:rPr>
                <w:rFonts w:cs="Arial"/>
              </w:rPr>
            </w:pPr>
            <w:r w:rsidRPr="006D3652">
              <w:rPr>
                <w:rFonts w:cs="Arial"/>
              </w:rPr>
              <w:t>961</w:t>
            </w:r>
          </w:p>
        </w:tc>
        <w:tc>
          <w:tcPr>
            <w:tcW w:w="1368" w:type="dxa"/>
            <w:tcBorders>
              <w:bottom w:val="single" w:sz="4" w:space="0" w:color="auto"/>
            </w:tcBorders>
            <w:vAlign w:val="bottom"/>
          </w:tcPr>
          <w:p w14:paraId="5019465D" w14:textId="77777777" w:rsidR="00A606F9" w:rsidRPr="006D3652" w:rsidRDefault="00A606F9" w:rsidP="005B51B6">
            <w:pPr>
              <w:spacing w:line="240" w:lineRule="auto"/>
              <w:ind w:right="-72"/>
              <w:jc w:val="right"/>
              <w:rPr>
                <w:rFonts w:cs="Arial"/>
              </w:rPr>
            </w:pPr>
            <w:r w:rsidRPr="006D3652">
              <w:rPr>
                <w:rFonts w:cs="Arial"/>
              </w:rPr>
              <w:t>1,003</w:t>
            </w:r>
          </w:p>
        </w:tc>
      </w:tr>
      <w:tr w:rsidR="00A606F9" w:rsidRPr="00BE3507" w14:paraId="52BEF963" w14:textId="77777777" w:rsidTr="005B51B6">
        <w:trPr>
          <w:cantSplit/>
        </w:trPr>
        <w:tc>
          <w:tcPr>
            <w:tcW w:w="3987" w:type="dxa"/>
          </w:tcPr>
          <w:p w14:paraId="32B7B842"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p>
        </w:tc>
        <w:tc>
          <w:tcPr>
            <w:tcW w:w="1368" w:type="dxa"/>
            <w:shd w:val="clear" w:color="auto" w:fill="FAFAFA"/>
            <w:vAlign w:val="bottom"/>
          </w:tcPr>
          <w:p w14:paraId="4D248255" w14:textId="77777777" w:rsidR="00A606F9" w:rsidRPr="006D3652" w:rsidRDefault="00A606F9" w:rsidP="005B51B6">
            <w:pPr>
              <w:spacing w:line="240" w:lineRule="auto"/>
              <w:ind w:right="-72"/>
              <w:jc w:val="right"/>
              <w:rPr>
                <w:rFonts w:cs="Arial"/>
              </w:rPr>
            </w:pPr>
          </w:p>
        </w:tc>
        <w:tc>
          <w:tcPr>
            <w:tcW w:w="1368" w:type="dxa"/>
            <w:vAlign w:val="bottom"/>
          </w:tcPr>
          <w:p w14:paraId="0CA8E63A" w14:textId="77777777" w:rsidR="00A606F9" w:rsidRPr="006D3652" w:rsidRDefault="00A606F9" w:rsidP="005B51B6">
            <w:pPr>
              <w:spacing w:line="240" w:lineRule="auto"/>
              <w:ind w:right="-72"/>
              <w:jc w:val="right"/>
              <w:rPr>
                <w:rFonts w:cs="Arial"/>
              </w:rPr>
            </w:pPr>
          </w:p>
        </w:tc>
        <w:tc>
          <w:tcPr>
            <w:tcW w:w="1368" w:type="dxa"/>
            <w:shd w:val="clear" w:color="auto" w:fill="FAFAFA"/>
            <w:vAlign w:val="bottom"/>
          </w:tcPr>
          <w:p w14:paraId="4694EF66" w14:textId="77777777" w:rsidR="00A606F9" w:rsidRPr="006D3652" w:rsidRDefault="00A606F9" w:rsidP="005B51B6">
            <w:pPr>
              <w:spacing w:line="240" w:lineRule="auto"/>
              <w:ind w:right="-72"/>
              <w:jc w:val="right"/>
              <w:rPr>
                <w:rFonts w:cs="Arial"/>
              </w:rPr>
            </w:pPr>
          </w:p>
        </w:tc>
        <w:tc>
          <w:tcPr>
            <w:tcW w:w="1368" w:type="dxa"/>
            <w:vAlign w:val="bottom"/>
          </w:tcPr>
          <w:p w14:paraId="5AB0FBF6" w14:textId="77777777" w:rsidR="00A606F9" w:rsidRPr="006D3652" w:rsidRDefault="00A606F9" w:rsidP="005B51B6">
            <w:pPr>
              <w:spacing w:line="240" w:lineRule="auto"/>
              <w:ind w:right="-72"/>
              <w:jc w:val="right"/>
              <w:rPr>
                <w:rFonts w:cs="Arial"/>
              </w:rPr>
            </w:pPr>
          </w:p>
        </w:tc>
      </w:tr>
      <w:tr w:rsidR="00A606F9" w:rsidRPr="00BE3507" w14:paraId="45CBBB1D" w14:textId="77777777" w:rsidTr="005B51B6">
        <w:trPr>
          <w:cantSplit/>
        </w:trPr>
        <w:tc>
          <w:tcPr>
            <w:tcW w:w="3987" w:type="dxa"/>
          </w:tcPr>
          <w:p w14:paraId="03722FD3"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ight="-108"/>
              <w:rPr>
                <w:rFonts w:cs="Arial"/>
              </w:rPr>
            </w:pPr>
            <w:r w:rsidRPr="006D3652">
              <w:rPr>
                <w:rFonts w:cs="Arial"/>
              </w:rPr>
              <w:t>At 31 December</w:t>
            </w:r>
          </w:p>
        </w:tc>
        <w:tc>
          <w:tcPr>
            <w:tcW w:w="1368" w:type="dxa"/>
            <w:tcBorders>
              <w:bottom w:val="single" w:sz="4" w:space="0" w:color="auto"/>
            </w:tcBorders>
            <w:shd w:val="clear" w:color="auto" w:fill="FAFAFA"/>
            <w:vAlign w:val="bottom"/>
          </w:tcPr>
          <w:p w14:paraId="4EA1517F" w14:textId="77777777" w:rsidR="00A606F9" w:rsidRPr="006D3652" w:rsidRDefault="00A606F9" w:rsidP="005B51B6">
            <w:pPr>
              <w:spacing w:line="240" w:lineRule="auto"/>
              <w:ind w:right="-72"/>
              <w:jc w:val="right"/>
              <w:rPr>
                <w:rFonts w:cs="Arial"/>
              </w:rPr>
            </w:pPr>
            <w:r w:rsidRPr="006D3652">
              <w:rPr>
                <w:rFonts w:cs="Arial"/>
              </w:rPr>
              <w:t>-</w:t>
            </w:r>
          </w:p>
        </w:tc>
        <w:tc>
          <w:tcPr>
            <w:tcW w:w="1368" w:type="dxa"/>
            <w:tcBorders>
              <w:bottom w:val="single" w:sz="4" w:space="0" w:color="auto"/>
            </w:tcBorders>
            <w:vAlign w:val="bottom"/>
          </w:tcPr>
          <w:p w14:paraId="1DC0568C" w14:textId="77777777" w:rsidR="00A606F9" w:rsidRPr="006D3652" w:rsidRDefault="00A606F9" w:rsidP="005B51B6">
            <w:pPr>
              <w:spacing w:line="240" w:lineRule="auto"/>
              <w:ind w:right="-72"/>
              <w:jc w:val="right"/>
              <w:rPr>
                <w:rFonts w:cs="Arial"/>
              </w:rPr>
            </w:pPr>
            <w:r w:rsidRPr="006D3652">
              <w:rPr>
                <w:rFonts w:cs="Arial"/>
              </w:rPr>
              <w:t>-</w:t>
            </w:r>
          </w:p>
        </w:tc>
        <w:tc>
          <w:tcPr>
            <w:tcW w:w="1368" w:type="dxa"/>
            <w:tcBorders>
              <w:bottom w:val="single" w:sz="4" w:space="0" w:color="auto"/>
            </w:tcBorders>
            <w:shd w:val="clear" w:color="auto" w:fill="FAFAFA"/>
            <w:vAlign w:val="bottom"/>
          </w:tcPr>
          <w:p w14:paraId="76C4F16D" w14:textId="77777777" w:rsidR="00A606F9" w:rsidRPr="006D3652" w:rsidRDefault="00A606F9" w:rsidP="005B51B6">
            <w:pPr>
              <w:spacing w:line="240" w:lineRule="auto"/>
              <w:ind w:right="-72"/>
              <w:jc w:val="right"/>
              <w:rPr>
                <w:rFonts w:cs="Arial"/>
                <w:cs/>
              </w:rPr>
            </w:pPr>
            <w:r w:rsidRPr="006D3652">
              <w:rPr>
                <w:rFonts w:cs="Arial"/>
              </w:rPr>
              <w:t>2,467</w:t>
            </w:r>
          </w:p>
        </w:tc>
        <w:tc>
          <w:tcPr>
            <w:tcW w:w="1368" w:type="dxa"/>
            <w:tcBorders>
              <w:bottom w:val="single" w:sz="4" w:space="0" w:color="auto"/>
            </w:tcBorders>
            <w:vAlign w:val="bottom"/>
          </w:tcPr>
          <w:p w14:paraId="7C6EE81E" w14:textId="77777777" w:rsidR="00A606F9" w:rsidRPr="006D3652" w:rsidRDefault="00A606F9" w:rsidP="005B51B6">
            <w:pPr>
              <w:spacing w:line="240" w:lineRule="auto"/>
              <w:ind w:right="-72"/>
              <w:jc w:val="right"/>
              <w:rPr>
                <w:rFonts w:cs="Arial"/>
              </w:rPr>
            </w:pPr>
            <w:r w:rsidRPr="006D3652">
              <w:rPr>
                <w:rFonts w:cs="Arial"/>
              </w:rPr>
              <w:t>1,506</w:t>
            </w:r>
          </w:p>
        </w:tc>
      </w:tr>
    </w:tbl>
    <w:p w14:paraId="33D616E3" w14:textId="77777777" w:rsidR="00A606F9" w:rsidRPr="00BE3507" w:rsidRDefault="00A606F9" w:rsidP="00A6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p>
    <w:p w14:paraId="3738C3A7" w14:textId="77777777" w:rsidR="00A606F9" w:rsidRPr="00BE3507" w:rsidRDefault="00A606F9" w:rsidP="00A606F9">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BE3507">
        <w:rPr>
          <w:rFonts w:ascii="Arial" w:hAnsi="Arial" w:cs="Arial"/>
          <w:b/>
          <w:bCs/>
          <w:color w:val="CF4A02"/>
          <w:sz w:val="18"/>
          <w:szCs w:val="18"/>
        </w:rPr>
        <w:t>Long-term loans from related parties</w:t>
      </w:r>
    </w:p>
    <w:p w14:paraId="17B6B88F" w14:textId="77777777" w:rsidR="00A606F9" w:rsidRPr="00BE3507" w:rsidRDefault="00A606F9" w:rsidP="00A6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A606F9" w:rsidRPr="00BE3507" w14:paraId="1B71161B" w14:textId="77777777" w:rsidTr="005B51B6">
        <w:trPr>
          <w:cantSplit/>
        </w:trPr>
        <w:tc>
          <w:tcPr>
            <w:tcW w:w="3987" w:type="dxa"/>
          </w:tcPr>
          <w:p w14:paraId="57D30616"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559D666A" w14:textId="77777777" w:rsidR="00A606F9" w:rsidRPr="006D3652" w:rsidRDefault="00A606F9" w:rsidP="005B51B6">
            <w:pPr>
              <w:spacing w:line="240" w:lineRule="auto"/>
              <w:ind w:right="-72"/>
              <w:jc w:val="center"/>
              <w:rPr>
                <w:rFonts w:cs="Arial"/>
                <w:b/>
                <w:bCs/>
              </w:rPr>
            </w:pPr>
            <w:r w:rsidRPr="006D3652">
              <w:rPr>
                <w:rFonts w:cs="Arial"/>
                <w:b/>
                <w:bCs/>
              </w:rPr>
              <w:t xml:space="preserve">Consolidated </w:t>
            </w:r>
          </w:p>
          <w:p w14:paraId="126EC3FB" w14:textId="77777777" w:rsidR="00A606F9" w:rsidRPr="006D3652" w:rsidRDefault="00A606F9" w:rsidP="005B51B6">
            <w:pPr>
              <w:spacing w:line="240" w:lineRule="auto"/>
              <w:ind w:right="-72"/>
              <w:jc w:val="center"/>
              <w:rPr>
                <w:rFonts w:cs="Arial"/>
                <w:b/>
                <w:bCs/>
              </w:rPr>
            </w:pPr>
            <w:r w:rsidRPr="006D3652">
              <w:rPr>
                <w:rFonts w:cs="Arial"/>
                <w:b/>
                <w:bCs/>
              </w:rPr>
              <w:t>financial statements</w:t>
            </w:r>
          </w:p>
        </w:tc>
        <w:tc>
          <w:tcPr>
            <w:tcW w:w="2736" w:type="dxa"/>
            <w:gridSpan w:val="2"/>
            <w:tcBorders>
              <w:top w:val="single" w:sz="4" w:space="0" w:color="auto"/>
            </w:tcBorders>
          </w:tcPr>
          <w:p w14:paraId="3E6134FF" w14:textId="77777777" w:rsidR="00A606F9" w:rsidRPr="006D3652" w:rsidRDefault="00A606F9" w:rsidP="005B51B6">
            <w:pPr>
              <w:spacing w:line="240" w:lineRule="auto"/>
              <w:ind w:right="-72"/>
              <w:jc w:val="center"/>
              <w:rPr>
                <w:rFonts w:cs="Arial"/>
                <w:b/>
                <w:bCs/>
              </w:rPr>
            </w:pPr>
            <w:r w:rsidRPr="006D3652">
              <w:rPr>
                <w:rFonts w:cs="Arial"/>
                <w:b/>
                <w:bCs/>
              </w:rPr>
              <w:t xml:space="preserve">Separate </w:t>
            </w:r>
          </w:p>
          <w:p w14:paraId="323AF90C" w14:textId="77777777" w:rsidR="00A606F9" w:rsidRPr="006D3652" w:rsidRDefault="00A606F9" w:rsidP="005B51B6">
            <w:pPr>
              <w:spacing w:line="240" w:lineRule="auto"/>
              <w:ind w:right="-72"/>
              <w:jc w:val="center"/>
              <w:rPr>
                <w:rFonts w:cs="Arial"/>
                <w:b/>
                <w:bCs/>
              </w:rPr>
            </w:pPr>
            <w:r w:rsidRPr="006D3652">
              <w:rPr>
                <w:rFonts w:cs="Arial"/>
                <w:b/>
                <w:bCs/>
              </w:rPr>
              <w:t>financial statements</w:t>
            </w:r>
          </w:p>
        </w:tc>
      </w:tr>
      <w:tr w:rsidR="00A606F9" w:rsidRPr="00BE3507" w14:paraId="53F415B9" w14:textId="77777777" w:rsidTr="005B51B6">
        <w:trPr>
          <w:cantSplit/>
        </w:trPr>
        <w:tc>
          <w:tcPr>
            <w:tcW w:w="3987" w:type="dxa"/>
          </w:tcPr>
          <w:p w14:paraId="5C69CDFE"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62106E5A" w14:textId="77777777" w:rsidR="00A606F9" w:rsidRPr="006D3652" w:rsidRDefault="00A606F9"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2B664DCF" w14:textId="77777777" w:rsidR="00A606F9" w:rsidRPr="006D3652" w:rsidRDefault="00A606F9" w:rsidP="005B51B6">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0EC3D33F" w14:textId="77777777" w:rsidR="00A606F9" w:rsidRPr="006D3652" w:rsidRDefault="00A606F9"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098BD196" w14:textId="77777777" w:rsidR="00A606F9" w:rsidRPr="006D3652" w:rsidRDefault="00A606F9" w:rsidP="005B51B6">
            <w:pPr>
              <w:spacing w:line="240" w:lineRule="auto"/>
              <w:ind w:right="-72"/>
              <w:jc w:val="right"/>
              <w:rPr>
                <w:rFonts w:cs="Arial"/>
                <w:b/>
                <w:bCs/>
              </w:rPr>
            </w:pPr>
            <w:r w:rsidRPr="006D3652">
              <w:rPr>
                <w:rFonts w:cs="Arial"/>
                <w:b/>
                <w:bCs/>
              </w:rPr>
              <w:t>2018</w:t>
            </w:r>
          </w:p>
        </w:tc>
      </w:tr>
      <w:tr w:rsidR="00A606F9" w:rsidRPr="00BE3507" w14:paraId="2FBE9FA7" w14:textId="77777777" w:rsidTr="005B51B6">
        <w:trPr>
          <w:cantSplit/>
        </w:trPr>
        <w:tc>
          <w:tcPr>
            <w:tcW w:w="3987" w:type="dxa"/>
          </w:tcPr>
          <w:p w14:paraId="55F236D1"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BE3507">
              <w:rPr>
                <w:rFonts w:cs="Arial"/>
                <w:b/>
                <w:bCs/>
              </w:rPr>
              <w:t>As at 31 December</w:t>
            </w:r>
          </w:p>
        </w:tc>
        <w:tc>
          <w:tcPr>
            <w:tcW w:w="1368" w:type="dxa"/>
            <w:tcBorders>
              <w:bottom w:val="single" w:sz="4" w:space="0" w:color="auto"/>
            </w:tcBorders>
          </w:tcPr>
          <w:p w14:paraId="482DDD3F"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28D9441"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2C7D3757"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5AC0C125" w14:textId="77777777" w:rsidR="00A606F9" w:rsidRPr="006D3652" w:rsidRDefault="00A606F9" w:rsidP="005B51B6">
            <w:pPr>
              <w:spacing w:line="240" w:lineRule="auto"/>
              <w:ind w:right="-72"/>
              <w:jc w:val="right"/>
              <w:rPr>
                <w:rFonts w:cs="Arial"/>
                <w:b/>
                <w:bCs/>
                <w:cs/>
              </w:rPr>
            </w:pPr>
            <w:r w:rsidRPr="006D3652">
              <w:rPr>
                <w:rFonts w:cs="Arial"/>
                <w:b/>
                <w:bCs/>
              </w:rPr>
              <w:t>Million Baht</w:t>
            </w:r>
          </w:p>
        </w:tc>
      </w:tr>
      <w:tr w:rsidR="00A606F9" w:rsidRPr="00BE3507" w14:paraId="26767DD3" w14:textId="77777777" w:rsidTr="005B51B6">
        <w:trPr>
          <w:cantSplit/>
        </w:trPr>
        <w:tc>
          <w:tcPr>
            <w:tcW w:w="3987" w:type="dxa"/>
          </w:tcPr>
          <w:p w14:paraId="3EFFA322"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7022248B" w14:textId="77777777" w:rsidR="00A606F9" w:rsidRPr="006D3652" w:rsidRDefault="00A606F9" w:rsidP="005B51B6">
            <w:pPr>
              <w:spacing w:line="240" w:lineRule="auto"/>
              <w:ind w:right="-72"/>
              <w:jc w:val="right"/>
              <w:rPr>
                <w:rFonts w:cs="Arial"/>
              </w:rPr>
            </w:pPr>
          </w:p>
        </w:tc>
        <w:tc>
          <w:tcPr>
            <w:tcW w:w="1368" w:type="dxa"/>
            <w:tcBorders>
              <w:top w:val="single" w:sz="4" w:space="0" w:color="auto"/>
            </w:tcBorders>
          </w:tcPr>
          <w:p w14:paraId="68E0D67D" w14:textId="77777777" w:rsidR="00A606F9" w:rsidRPr="006D3652" w:rsidRDefault="00A606F9" w:rsidP="005B51B6">
            <w:pPr>
              <w:spacing w:line="240" w:lineRule="auto"/>
              <w:ind w:right="-72"/>
              <w:jc w:val="right"/>
              <w:rPr>
                <w:rFonts w:cs="Arial"/>
              </w:rPr>
            </w:pPr>
          </w:p>
        </w:tc>
        <w:tc>
          <w:tcPr>
            <w:tcW w:w="1368" w:type="dxa"/>
            <w:tcBorders>
              <w:top w:val="single" w:sz="4" w:space="0" w:color="auto"/>
            </w:tcBorders>
            <w:shd w:val="clear" w:color="auto" w:fill="FAFAFA"/>
          </w:tcPr>
          <w:p w14:paraId="14916C21" w14:textId="77777777" w:rsidR="00A606F9" w:rsidRPr="006D3652" w:rsidRDefault="00A606F9" w:rsidP="005B51B6">
            <w:pPr>
              <w:spacing w:line="240" w:lineRule="auto"/>
              <w:ind w:right="-72"/>
              <w:jc w:val="right"/>
              <w:rPr>
                <w:rFonts w:cs="Arial"/>
              </w:rPr>
            </w:pPr>
          </w:p>
        </w:tc>
        <w:tc>
          <w:tcPr>
            <w:tcW w:w="1368" w:type="dxa"/>
            <w:tcBorders>
              <w:top w:val="single" w:sz="4" w:space="0" w:color="auto"/>
            </w:tcBorders>
          </w:tcPr>
          <w:p w14:paraId="29EDE4FD" w14:textId="77777777" w:rsidR="00A606F9" w:rsidRPr="006D3652" w:rsidRDefault="00A606F9" w:rsidP="005B51B6">
            <w:pPr>
              <w:spacing w:line="240" w:lineRule="auto"/>
              <w:ind w:right="-72"/>
              <w:jc w:val="right"/>
              <w:rPr>
                <w:rFonts w:cs="Arial"/>
              </w:rPr>
            </w:pPr>
          </w:p>
        </w:tc>
      </w:tr>
      <w:tr w:rsidR="00A606F9" w:rsidRPr="00BE3507" w14:paraId="4568248E" w14:textId="77777777" w:rsidTr="005B51B6">
        <w:tc>
          <w:tcPr>
            <w:tcW w:w="3987" w:type="dxa"/>
            <w:tcBorders>
              <w:top w:val="nil"/>
              <w:left w:val="nil"/>
              <w:bottom w:val="nil"/>
              <w:right w:val="nil"/>
            </w:tcBorders>
            <w:shd w:val="clear" w:color="auto" w:fill="auto"/>
          </w:tcPr>
          <w:p w14:paraId="2AC5DF2C"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Subsidiary</w:t>
            </w:r>
          </w:p>
        </w:tc>
        <w:tc>
          <w:tcPr>
            <w:tcW w:w="1368" w:type="dxa"/>
            <w:tcBorders>
              <w:top w:val="nil"/>
              <w:left w:val="nil"/>
              <w:right w:val="nil"/>
            </w:tcBorders>
            <w:shd w:val="clear" w:color="auto" w:fill="FAFAFA"/>
            <w:noWrap/>
            <w:vAlign w:val="center"/>
          </w:tcPr>
          <w:p w14:paraId="040F5475" w14:textId="77777777" w:rsidR="00A606F9" w:rsidRPr="006D3652" w:rsidRDefault="00A606F9" w:rsidP="005B51B6">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auto"/>
            <w:noWrap/>
            <w:vAlign w:val="center"/>
          </w:tcPr>
          <w:p w14:paraId="5B27CC31" w14:textId="77777777" w:rsidR="00A606F9" w:rsidRPr="006D3652" w:rsidRDefault="00A606F9" w:rsidP="005B51B6">
            <w:pPr>
              <w:spacing w:line="240" w:lineRule="auto"/>
              <w:ind w:right="-72"/>
              <w:jc w:val="right"/>
              <w:rPr>
                <w:rFonts w:cs="Arial"/>
              </w:rPr>
            </w:pPr>
            <w:r w:rsidRPr="006D3652">
              <w:rPr>
                <w:rFonts w:cs="Arial"/>
              </w:rPr>
              <w:t>-</w:t>
            </w:r>
          </w:p>
        </w:tc>
        <w:tc>
          <w:tcPr>
            <w:tcW w:w="1368" w:type="dxa"/>
            <w:tcBorders>
              <w:top w:val="nil"/>
              <w:left w:val="nil"/>
              <w:right w:val="nil"/>
            </w:tcBorders>
            <w:shd w:val="clear" w:color="auto" w:fill="FAFAFA"/>
            <w:noWrap/>
            <w:vAlign w:val="center"/>
          </w:tcPr>
          <w:p w14:paraId="20D15CC7" w14:textId="77777777" w:rsidR="00A606F9" w:rsidRPr="006D3652" w:rsidRDefault="00A606F9" w:rsidP="005B51B6">
            <w:pPr>
              <w:spacing w:line="240" w:lineRule="auto"/>
              <w:ind w:right="-72"/>
              <w:jc w:val="right"/>
              <w:rPr>
                <w:rFonts w:cs="Arial"/>
              </w:rPr>
            </w:pPr>
            <w:r w:rsidRPr="006D3652">
              <w:rPr>
                <w:rFonts w:cs="Arial"/>
              </w:rPr>
              <w:t>65,366</w:t>
            </w:r>
          </w:p>
        </w:tc>
        <w:tc>
          <w:tcPr>
            <w:tcW w:w="1368" w:type="dxa"/>
            <w:tcBorders>
              <w:top w:val="nil"/>
              <w:left w:val="nil"/>
              <w:right w:val="nil"/>
            </w:tcBorders>
            <w:shd w:val="clear" w:color="auto" w:fill="auto"/>
            <w:noWrap/>
            <w:vAlign w:val="center"/>
          </w:tcPr>
          <w:p w14:paraId="1AE10421" w14:textId="77777777" w:rsidR="00A606F9" w:rsidRPr="006D3652" w:rsidRDefault="00A606F9" w:rsidP="005B51B6">
            <w:pPr>
              <w:spacing w:line="240" w:lineRule="auto"/>
              <w:ind w:right="-72"/>
              <w:jc w:val="right"/>
              <w:rPr>
                <w:rFonts w:cs="Arial"/>
              </w:rPr>
            </w:pPr>
            <w:r w:rsidRPr="006D3652">
              <w:rPr>
                <w:rFonts w:cs="Arial"/>
              </w:rPr>
              <w:t>52,028</w:t>
            </w:r>
          </w:p>
        </w:tc>
      </w:tr>
      <w:tr w:rsidR="00A606F9" w:rsidRPr="00BE3507" w14:paraId="3E832B99" w14:textId="77777777" w:rsidTr="005B51B6">
        <w:tc>
          <w:tcPr>
            <w:tcW w:w="3987" w:type="dxa"/>
            <w:tcBorders>
              <w:top w:val="nil"/>
              <w:left w:val="nil"/>
              <w:bottom w:val="nil"/>
              <w:right w:val="nil"/>
            </w:tcBorders>
            <w:shd w:val="clear" w:color="auto" w:fill="auto"/>
          </w:tcPr>
          <w:p w14:paraId="474F28C3"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6D3652">
              <w:rPr>
                <w:rFonts w:cs="Arial"/>
              </w:rPr>
              <w:t>Other related party</w:t>
            </w:r>
          </w:p>
        </w:tc>
        <w:tc>
          <w:tcPr>
            <w:tcW w:w="1368" w:type="dxa"/>
            <w:tcBorders>
              <w:left w:val="nil"/>
              <w:right w:val="nil"/>
            </w:tcBorders>
            <w:shd w:val="clear" w:color="auto" w:fill="FAFAFA"/>
            <w:noWrap/>
            <w:vAlign w:val="center"/>
          </w:tcPr>
          <w:p w14:paraId="42DB9E20" w14:textId="77777777" w:rsidR="00A606F9" w:rsidRPr="006D3652" w:rsidRDefault="00A606F9" w:rsidP="005B51B6">
            <w:pPr>
              <w:spacing w:line="240" w:lineRule="auto"/>
              <w:ind w:right="-72"/>
              <w:jc w:val="right"/>
              <w:rPr>
                <w:rFonts w:cs="Arial"/>
              </w:rPr>
            </w:pPr>
            <w:r w:rsidRPr="006D3652">
              <w:rPr>
                <w:rFonts w:cs="Arial"/>
              </w:rPr>
              <w:t>3,999</w:t>
            </w:r>
          </w:p>
        </w:tc>
        <w:tc>
          <w:tcPr>
            <w:tcW w:w="1368" w:type="dxa"/>
            <w:tcBorders>
              <w:left w:val="nil"/>
              <w:right w:val="nil"/>
            </w:tcBorders>
            <w:shd w:val="clear" w:color="auto" w:fill="auto"/>
            <w:noWrap/>
            <w:vAlign w:val="center"/>
          </w:tcPr>
          <w:p w14:paraId="7E4E10EE" w14:textId="77777777" w:rsidR="00A606F9" w:rsidRPr="006D3652" w:rsidRDefault="00A606F9" w:rsidP="005B51B6">
            <w:pPr>
              <w:spacing w:line="240" w:lineRule="auto"/>
              <w:ind w:left="-46" w:right="-72"/>
              <w:jc w:val="right"/>
              <w:rPr>
                <w:rFonts w:cs="Arial"/>
              </w:rPr>
            </w:pPr>
            <w:r w:rsidRPr="006D3652">
              <w:rPr>
                <w:rFonts w:cs="Arial"/>
              </w:rPr>
              <w:t>-</w:t>
            </w:r>
          </w:p>
        </w:tc>
        <w:tc>
          <w:tcPr>
            <w:tcW w:w="1368" w:type="dxa"/>
            <w:tcBorders>
              <w:left w:val="nil"/>
              <w:right w:val="nil"/>
            </w:tcBorders>
            <w:shd w:val="clear" w:color="auto" w:fill="FAFAFA"/>
            <w:noWrap/>
            <w:vAlign w:val="center"/>
          </w:tcPr>
          <w:p w14:paraId="13EC7C77" w14:textId="77777777" w:rsidR="00A606F9" w:rsidRPr="006D3652" w:rsidRDefault="00A606F9" w:rsidP="005B51B6">
            <w:pPr>
              <w:spacing w:line="240" w:lineRule="auto"/>
              <w:ind w:left="-648" w:right="-72"/>
              <w:jc w:val="right"/>
              <w:rPr>
                <w:rFonts w:cs="Arial"/>
              </w:rPr>
            </w:pPr>
            <w:r w:rsidRPr="006D3652">
              <w:rPr>
                <w:rFonts w:cs="Arial"/>
              </w:rPr>
              <w:t>-</w:t>
            </w:r>
          </w:p>
        </w:tc>
        <w:tc>
          <w:tcPr>
            <w:tcW w:w="1368" w:type="dxa"/>
            <w:tcBorders>
              <w:left w:val="nil"/>
              <w:right w:val="nil"/>
            </w:tcBorders>
            <w:shd w:val="clear" w:color="auto" w:fill="auto"/>
            <w:noWrap/>
            <w:vAlign w:val="center"/>
          </w:tcPr>
          <w:p w14:paraId="726F9A66" w14:textId="77777777" w:rsidR="00A606F9" w:rsidRPr="006D3652" w:rsidRDefault="00A606F9" w:rsidP="005B51B6">
            <w:pPr>
              <w:spacing w:line="240" w:lineRule="auto"/>
              <w:ind w:right="-72"/>
              <w:jc w:val="right"/>
              <w:rPr>
                <w:rFonts w:cs="Arial"/>
              </w:rPr>
            </w:pPr>
            <w:r w:rsidRPr="006D3652">
              <w:rPr>
                <w:rFonts w:cs="Arial"/>
              </w:rPr>
              <w:t>-</w:t>
            </w:r>
          </w:p>
        </w:tc>
      </w:tr>
      <w:tr w:rsidR="00A606F9" w:rsidRPr="00BE3507" w14:paraId="5CEF1739" w14:textId="77777777" w:rsidTr="005B51B6">
        <w:tc>
          <w:tcPr>
            <w:tcW w:w="3987" w:type="dxa"/>
            <w:tcBorders>
              <w:top w:val="nil"/>
              <w:left w:val="nil"/>
              <w:bottom w:val="nil"/>
              <w:right w:val="nil"/>
            </w:tcBorders>
            <w:shd w:val="clear" w:color="auto" w:fill="auto"/>
          </w:tcPr>
          <w:p w14:paraId="492C5FD4"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46651A49" w14:textId="77777777" w:rsidR="00A606F9" w:rsidRPr="006D3652" w:rsidRDefault="00A606F9" w:rsidP="005B51B6">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2FAE4D4B" w14:textId="77777777" w:rsidR="00A606F9" w:rsidRPr="006D3652" w:rsidRDefault="00A606F9" w:rsidP="005B51B6">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4CD809DE" w14:textId="77777777" w:rsidR="00A606F9" w:rsidRPr="006D3652" w:rsidRDefault="00A606F9" w:rsidP="005B51B6">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16FF5867" w14:textId="77777777" w:rsidR="00A606F9" w:rsidRPr="006D3652" w:rsidRDefault="00A606F9" w:rsidP="005B51B6">
            <w:pPr>
              <w:spacing w:line="240" w:lineRule="auto"/>
              <w:ind w:right="-72"/>
              <w:jc w:val="right"/>
              <w:rPr>
                <w:rFonts w:cs="Arial"/>
                <w:b/>
                <w:bCs/>
              </w:rPr>
            </w:pPr>
          </w:p>
        </w:tc>
      </w:tr>
      <w:tr w:rsidR="00A606F9" w:rsidRPr="00BE3507" w14:paraId="6B06F10A" w14:textId="77777777" w:rsidTr="005B51B6">
        <w:tc>
          <w:tcPr>
            <w:tcW w:w="3987" w:type="dxa"/>
            <w:tcBorders>
              <w:top w:val="nil"/>
              <w:left w:val="nil"/>
              <w:bottom w:val="nil"/>
              <w:right w:val="nil"/>
            </w:tcBorders>
            <w:shd w:val="clear" w:color="auto" w:fill="auto"/>
          </w:tcPr>
          <w:p w14:paraId="5B5ABB33" w14:textId="77777777" w:rsidR="00A606F9" w:rsidRPr="006D3652" w:rsidRDefault="00A606F9"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6D3652">
              <w:rPr>
                <w:rFonts w:cs="Arial"/>
              </w:rPr>
              <w:t>Total</w:t>
            </w:r>
          </w:p>
        </w:tc>
        <w:tc>
          <w:tcPr>
            <w:tcW w:w="1368" w:type="dxa"/>
            <w:tcBorders>
              <w:left w:val="nil"/>
              <w:bottom w:val="single" w:sz="4" w:space="0" w:color="auto"/>
              <w:right w:val="nil"/>
            </w:tcBorders>
            <w:shd w:val="clear" w:color="auto" w:fill="FAFAFA"/>
            <w:noWrap/>
            <w:vAlign w:val="center"/>
          </w:tcPr>
          <w:p w14:paraId="42CC7708" w14:textId="77777777" w:rsidR="00A606F9" w:rsidRPr="006D3652" w:rsidRDefault="00A606F9" w:rsidP="005B51B6">
            <w:pPr>
              <w:spacing w:line="240" w:lineRule="auto"/>
              <w:ind w:right="-72"/>
              <w:jc w:val="right"/>
              <w:rPr>
                <w:rFonts w:cs="Arial"/>
              </w:rPr>
            </w:pPr>
            <w:r w:rsidRPr="006D3652">
              <w:rPr>
                <w:rFonts w:cs="Arial"/>
              </w:rPr>
              <w:t>3,999</w:t>
            </w:r>
          </w:p>
        </w:tc>
        <w:tc>
          <w:tcPr>
            <w:tcW w:w="1368" w:type="dxa"/>
            <w:tcBorders>
              <w:left w:val="nil"/>
              <w:bottom w:val="single" w:sz="4" w:space="0" w:color="auto"/>
              <w:right w:val="nil"/>
            </w:tcBorders>
            <w:shd w:val="clear" w:color="auto" w:fill="auto"/>
            <w:noWrap/>
            <w:vAlign w:val="center"/>
          </w:tcPr>
          <w:p w14:paraId="38FF5023" w14:textId="77777777" w:rsidR="00A606F9" w:rsidRPr="006D3652" w:rsidRDefault="00A606F9" w:rsidP="005B51B6">
            <w:pPr>
              <w:spacing w:line="240" w:lineRule="auto"/>
              <w:ind w:left="-46" w:right="-72"/>
              <w:jc w:val="right"/>
              <w:rPr>
                <w:rFonts w:cs="Arial"/>
              </w:rPr>
            </w:pPr>
            <w:r w:rsidRPr="006D3652">
              <w:rPr>
                <w:rFonts w:cs="Arial"/>
              </w:rPr>
              <w:t>-</w:t>
            </w:r>
          </w:p>
        </w:tc>
        <w:tc>
          <w:tcPr>
            <w:tcW w:w="1368" w:type="dxa"/>
            <w:tcBorders>
              <w:left w:val="nil"/>
              <w:bottom w:val="single" w:sz="4" w:space="0" w:color="auto"/>
              <w:right w:val="nil"/>
            </w:tcBorders>
            <w:shd w:val="clear" w:color="auto" w:fill="FAFAFA"/>
            <w:noWrap/>
            <w:vAlign w:val="center"/>
          </w:tcPr>
          <w:p w14:paraId="35B22D93" w14:textId="77777777" w:rsidR="00A606F9" w:rsidRPr="006D3652" w:rsidRDefault="00A606F9" w:rsidP="005B51B6">
            <w:pPr>
              <w:spacing w:line="240" w:lineRule="auto"/>
              <w:ind w:right="-72"/>
              <w:jc w:val="right"/>
              <w:rPr>
                <w:rFonts w:cs="Arial"/>
              </w:rPr>
            </w:pPr>
            <w:r w:rsidRPr="006D3652">
              <w:rPr>
                <w:rFonts w:cs="Arial"/>
              </w:rPr>
              <w:t>65,366</w:t>
            </w:r>
          </w:p>
        </w:tc>
        <w:tc>
          <w:tcPr>
            <w:tcW w:w="1368" w:type="dxa"/>
            <w:tcBorders>
              <w:left w:val="nil"/>
              <w:bottom w:val="single" w:sz="4" w:space="0" w:color="auto"/>
              <w:right w:val="nil"/>
            </w:tcBorders>
            <w:shd w:val="clear" w:color="auto" w:fill="auto"/>
            <w:noWrap/>
            <w:vAlign w:val="center"/>
          </w:tcPr>
          <w:p w14:paraId="0F8B3899" w14:textId="77777777" w:rsidR="00A606F9" w:rsidRPr="006D3652" w:rsidRDefault="00A606F9" w:rsidP="005B51B6">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lang w:val="en-US"/>
              </w:rPr>
              <w:t>52,028</w:t>
            </w:r>
          </w:p>
        </w:tc>
      </w:tr>
    </w:tbl>
    <w:p w14:paraId="4147FF1E" w14:textId="77777777" w:rsidR="00661979" w:rsidRPr="00BE3507"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29"/>
        <w:jc w:val="thaiDistribute"/>
        <w:rPr>
          <w:rFonts w:cs="Arial"/>
        </w:rPr>
      </w:pPr>
    </w:p>
    <w:p w14:paraId="3DE5F087" w14:textId="77777777" w:rsidR="00057232" w:rsidRPr="00840154" w:rsidRDefault="00057232" w:rsidP="0005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r w:rsidRPr="00840154">
        <w:rPr>
          <w:rFonts w:cs="Arial"/>
          <w:spacing w:val="-2"/>
        </w:rPr>
        <w:t xml:space="preserve">Movements of long-term loans from related parties during the year ended </w:t>
      </w:r>
      <w:r w:rsidRPr="006D3652">
        <w:rPr>
          <w:rFonts w:cs="Arial"/>
          <w:spacing w:val="-2"/>
          <w:cs/>
        </w:rPr>
        <w:t xml:space="preserve">31 </w:t>
      </w:r>
      <w:r w:rsidRPr="00840154">
        <w:rPr>
          <w:rFonts w:cs="Arial"/>
          <w:spacing w:val="-2"/>
        </w:rPr>
        <w:t xml:space="preserve">December </w:t>
      </w:r>
      <w:r w:rsidRPr="006D3652">
        <w:rPr>
          <w:rFonts w:cs="Arial"/>
          <w:spacing w:val="-2"/>
          <w:cs/>
        </w:rPr>
        <w:t xml:space="preserve">2019 </w:t>
      </w:r>
      <w:r w:rsidRPr="00840154">
        <w:rPr>
          <w:rFonts w:cs="Arial"/>
          <w:spacing w:val="-2"/>
        </w:rPr>
        <w:t xml:space="preserve">and </w:t>
      </w:r>
      <w:r w:rsidRPr="006D3652">
        <w:rPr>
          <w:rFonts w:cs="Arial"/>
          <w:spacing w:val="-2"/>
          <w:cs/>
        </w:rPr>
        <w:t xml:space="preserve">2018 </w:t>
      </w:r>
      <w:r w:rsidRPr="00840154">
        <w:rPr>
          <w:rFonts w:cs="Arial"/>
          <w:spacing w:val="-2"/>
        </w:rPr>
        <w:t>were as follows:</w:t>
      </w:r>
    </w:p>
    <w:p w14:paraId="394948A1" w14:textId="77777777" w:rsidR="00057232" w:rsidRPr="00840154" w:rsidRDefault="00057232" w:rsidP="00057232">
      <w:pPr>
        <w:pStyle w:val="NoSpacing"/>
        <w:spacing w:line="240" w:lineRule="auto"/>
        <w:ind w:left="9" w:right="29"/>
        <w:rPr>
          <w:rFonts w:ascii="Arial" w:hAnsi="Arial" w:cs="Arial"/>
          <w:sz w:val="18"/>
          <w:szCs w:val="18"/>
        </w:rPr>
      </w:pPr>
    </w:p>
    <w:tbl>
      <w:tblPr>
        <w:tblW w:w="9459" w:type="dxa"/>
        <w:tblLayout w:type="fixed"/>
        <w:tblLook w:val="0000" w:firstRow="0" w:lastRow="0" w:firstColumn="0" w:lastColumn="0" w:noHBand="0" w:noVBand="0"/>
      </w:tblPr>
      <w:tblGrid>
        <w:gridCol w:w="3987"/>
        <w:gridCol w:w="1368"/>
        <w:gridCol w:w="1368"/>
        <w:gridCol w:w="1368"/>
        <w:gridCol w:w="1368"/>
      </w:tblGrid>
      <w:tr w:rsidR="00057232" w:rsidRPr="00840154" w14:paraId="3769EA0A" w14:textId="77777777" w:rsidTr="005B51B6">
        <w:trPr>
          <w:cantSplit/>
        </w:trPr>
        <w:tc>
          <w:tcPr>
            <w:tcW w:w="3987" w:type="dxa"/>
          </w:tcPr>
          <w:p w14:paraId="4B741D4F"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2736" w:type="dxa"/>
            <w:gridSpan w:val="2"/>
            <w:tcBorders>
              <w:top w:val="single" w:sz="4" w:space="0" w:color="auto"/>
              <w:bottom w:val="single" w:sz="4" w:space="0" w:color="auto"/>
            </w:tcBorders>
            <w:vAlign w:val="bottom"/>
          </w:tcPr>
          <w:p w14:paraId="40952ADA" w14:textId="77777777" w:rsidR="00057232" w:rsidRPr="006D3652" w:rsidRDefault="00057232" w:rsidP="005B51B6">
            <w:pPr>
              <w:spacing w:line="240" w:lineRule="auto"/>
              <w:ind w:right="-72"/>
              <w:jc w:val="center"/>
              <w:rPr>
                <w:rFonts w:cs="Arial"/>
                <w:b/>
                <w:bCs/>
              </w:rPr>
            </w:pPr>
            <w:r w:rsidRPr="006D3652">
              <w:rPr>
                <w:rFonts w:cs="Arial"/>
                <w:b/>
                <w:bCs/>
              </w:rPr>
              <w:t xml:space="preserve">Consolidated </w:t>
            </w:r>
          </w:p>
          <w:p w14:paraId="3599CE27" w14:textId="77777777" w:rsidR="00057232" w:rsidRPr="006D3652" w:rsidRDefault="00057232" w:rsidP="005B51B6">
            <w:pPr>
              <w:spacing w:line="240" w:lineRule="auto"/>
              <w:ind w:right="-72"/>
              <w:jc w:val="center"/>
              <w:rPr>
                <w:rFonts w:cs="Arial"/>
                <w:b/>
                <w:bCs/>
              </w:rPr>
            </w:pPr>
            <w:r w:rsidRPr="006D3652">
              <w:rPr>
                <w:rFonts w:cs="Arial"/>
                <w:b/>
                <w:bCs/>
              </w:rPr>
              <w:t>financial statements</w:t>
            </w:r>
          </w:p>
        </w:tc>
        <w:tc>
          <w:tcPr>
            <w:tcW w:w="2736" w:type="dxa"/>
            <w:gridSpan w:val="2"/>
            <w:tcBorders>
              <w:top w:val="single" w:sz="4" w:space="0" w:color="auto"/>
              <w:bottom w:val="single" w:sz="4" w:space="0" w:color="auto"/>
            </w:tcBorders>
          </w:tcPr>
          <w:p w14:paraId="688689A7" w14:textId="77777777" w:rsidR="00057232" w:rsidRPr="006D3652" w:rsidRDefault="00057232" w:rsidP="005B51B6">
            <w:pPr>
              <w:spacing w:line="240" w:lineRule="auto"/>
              <w:ind w:right="-72"/>
              <w:jc w:val="center"/>
              <w:rPr>
                <w:rFonts w:cs="Arial"/>
                <w:b/>
                <w:bCs/>
              </w:rPr>
            </w:pPr>
            <w:r w:rsidRPr="006D3652">
              <w:rPr>
                <w:rFonts w:cs="Arial"/>
                <w:b/>
                <w:bCs/>
              </w:rPr>
              <w:t xml:space="preserve">Separate </w:t>
            </w:r>
          </w:p>
          <w:p w14:paraId="0C5BC38F" w14:textId="77777777" w:rsidR="00057232" w:rsidRPr="006D3652" w:rsidRDefault="00057232" w:rsidP="005B51B6">
            <w:pPr>
              <w:spacing w:line="240" w:lineRule="auto"/>
              <w:ind w:right="-72"/>
              <w:jc w:val="center"/>
              <w:rPr>
                <w:rFonts w:cs="Arial"/>
                <w:b/>
                <w:bCs/>
              </w:rPr>
            </w:pPr>
            <w:r w:rsidRPr="006D3652">
              <w:rPr>
                <w:rFonts w:cs="Arial"/>
                <w:b/>
                <w:bCs/>
              </w:rPr>
              <w:t>financial statements</w:t>
            </w:r>
          </w:p>
        </w:tc>
      </w:tr>
      <w:tr w:rsidR="00057232" w:rsidRPr="00840154" w14:paraId="4F620D70" w14:textId="77777777" w:rsidTr="005B51B6">
        <w:trPr>
          <w:cantSplit/>
        </w:trPr>
        <w:tc>
          <w:tcPr>
            <w:tcW w:w="3987" w:type="dxa"/>
          </w:tcPr>
          <w:p w14:paraId="75445819"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tcPr>
          <w:p w14:paraId="59F4A873" w14:textId="77777777" w:rsidR="00057232" w:rsidRPr="006D3652" w:rsidRDefault="00057232"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19EF16E0" w14:textId="77777777" w:rsidR="00057232" w:rsidRPr="006D3652" w:rsidRDefault="00057232" w:rsidP="005B51B6">
            <w:pPr>
              <w:spacing w:line="240" w:lineRule="auto"/>
              <w:ind w:right="-72"/>
              <w:jc w:val="right"/>
              <w:rPr>
                <w:rFonts w:cs="Arial"/>
                <w:b/>
                <w:bCs/>
              </w:rPr>
            </w:pPr>
            <w:r w:rsidRPr="006D3652">
              <w:rPr>
                <w:rFonts w:cs="Arial"/>
                <w:b/>
                <w:bCs/>
              </w:rPr>
              <w:t>2018</w:t>
            </w:r>
          </w:p>
        </w:tc>
        <w:tc>
          <w:tcPr>
            <w:tcW w:w="1368" w:type="dxa"/>
            <w:tcBorders>
              <w:top w:val="single" w:sz="4" w:space="0" w:color="auto"/>
            </w:tcBorders>
          </w:tcPr>
          <w:p w14:paraId="044D53B7" w14:textId="77777777" w:rsidR="00057232" w:rsidRPr="006D3652" w:rsidRDefault="00057232" w:rsidP="005B51B6">
            <w:pPr>
              <w:spacing w:line="240" w:lineRule="auto"/>
              <w:ind w:right="-72"/>
              <w:jc w:val="right"/>
              <w:rPr>
                <w:rFonts w:cs="Arial"/>
                <w:b/>
                <w:bCs/>
              </w:rPr>
            </w:pPr>
            <w:r w:rsidRPr="006D3652">
              <w:rPr>
                <w:rFonts w:cs="Arial"/>
                <w:b/>
                <w:bCs/>
              </w:rPr>
              <w:t>2019</w:t>
            </w:r>
          </w:p>
        </w:tc>
        <w:tc>
          <w:tcPr>
            <w:tcW w:w="1368" w:type="dxa"/>
            <w:tcBorders>
              <w:top w:val="single" w:sz="4" w:space="0" w:color="auto"/>
            </w:tcBorders>
          </w:tcPr>
          <w:p w14:paraId="259139C5" w14:textId="77777777" w:rsidR="00057232" w:rsidRPr="006D3652" w:rsidRDefault="00057232" w:rsidP="005B51B6">
            <w:pPr>
              <w:spacing w:line="240" w:lineRule="auto"/>
              <w:ind w:right="-72"/>
              <w:jc w:val="right"/>
              <w:rPr>
                <w:rFonts w:cs="Arial"/>
                <w:b/>
                <w:bCs/>
              </w:rPr>
            </w:pPr>
            <w:r w:rsidRPr="006D3652">
              <w:rPr>
                <w:rFonts w:cs="Arial"/>
                <w:b/>
                <w:bCs/>
              </w:rPr>
              <w:t>2018</w:t>
            </w:r>
          </w:p>
        </w:tc>
      </w:tr>
      <w:tr w:rsidR="00057232" w:rsidRPr="00840154" w14:paraId="6079CF0A" w14:textId="77777777" w:rsidTr="005B51B6">
        <w:trPr>
          <w:cantSplit/>
        </w:trPr>
        <w:tc>
          <w:tcPr>
            <w:tcW w:w="3987" w:type="dxa"/>
          </w:tcPr>
          <w:p w14:paraId="7FAA577A"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bottom w:val="single" w:sz="4" w:space="0" w:color="auto"/>
            </w:tcBorders>
            <w:vAlign w:val="bottom"/>
          </w:tcPr>
          <w:p w14:paraId="44EAE2B3" w14:textId="77777777" w:rsidR="00057232" w:rsidRPr="006D3652" w:rsidRDefault="00057232"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0207BEC7" w14:textId="77777777" w:rsidR="00057232" w:rsidRPr="006D3652" w:rsidRDefault="00057232"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7E2E9249" w14:textId="77777777" w:rsidR="00057232" w:rsidRPr="006D3652" w:rsidRDefault="00057232" w:rsidP="005B51B6">
            <w:pPr>
              <w:spacing w:line="240" w:lineRule="auto"/>
              <w:ind w:right="-72"/>
              <w:jc w:val="right"/>
              <w:rPr>
                <w:rFonts w:cs="Arial"/>
                <w:b/>
                <w:bCs/>
                <w:cs/>
              </w:rPr>
            </w:pPr>
            <w:r w:rsidRPr="006D3652">
              <w:rPr>
                <w:rFonts w:cs="Arial"/>
                <w:b/>
                <w:bCs/>
              </w:rPr>
              <w:t>Million Baht</w:t>
            </w:r>
          </w:p>
        </w:tc>
        <w:tc>
          <w:tcPr>
            <w:tcW w:w="1368" w:type="dxa"/>
            <w:tcBorders>
              <w:bottom w:val="single" w:sz="4" w:space="0" w:color="auto"/>
            </w:tcBorders>
          </w:tcPr>
          <w:p w14:paraId="5BAEEAFD" w14:textId="77777777" w:rsidR="00057232" w:rsidRPr="006D3652" w:rsidRDefault="00057232" w:rsidP="005B51B6">
            <w:pPr>
              <w:spacing w:line="240" w:lineRule="auto"/>
              <w:ind w:right="-72"/>
              <w:jc w:val="right"/>
              <w:rPr>
                <w:rFonts w:cs="Arial"/>
                <w:b/>
                <w:bCs/>
                <w:cs/>
              </w:rPr>
            </w:pPr>
            <w:r w:rsidRPr="006D3652">
              <w:rPr>
                <w:rFonts w:cs="Arial"/>
                <w:b/>
                <w:bCs/>
              </w:rPr>
              <w:t>Million Baht</w:t>
            </w:r>
          </w:p>
        </w:tc>
      </w:tr>
      <w:tr w:rsidR="00057232" w:rsidRPr="00840154" w14:paraId="63334B04" w14:textId="77777777" w:rsidTr="005B51B6">
        <w:trPr>
          <w:cantSplit/>
        </w:trPr>
        <w:tc>
          <w:tcPr>
            <w:tcW w:w="3987" w:type="dxa"/>
          </w:tcPr>
          <w:p w14:paraId="3C089863"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shd w:val="clear" w:color="auto" w:fill="FAFAFA"/>
          </w:tcPr>
          <w:p w14:paraId="30CADB11" w14:textId="77777777" w:rsidR="00057232" w:rsidRPr="006D3652" w:rsidRDefault="00057232" w:rsidP="005B51B6">
            <w:pPr>
              <w:spacing w:line="240" w:lineRule="auto"/>
              <w:ind w:right="-72"/>
              <w:jc w:val="right"/>
              <w:rPr>
                <w:rFonts w:cs="Arial"/>
              </w:rPr>
            </w:pPr>
          </w:p>
        </w:tc>
        <w:tc>
          <w:tcPr>
            <w:tcW w:w="1368" w:type="dxa"/>
            <w:tcBorders>
              <w:top w:val="single" w:sz="4" w:space="0" w:color="auto"/>
            </w:tcBorders>
          </w:tcPr>
          <w:p w14:paraId="7142F17E" w14:textId="77777777" w:rsidR="00057232" w:rsidRPr="006D3652" w:rsidRDefault="00057232" w:rsidP="005B51B6">
            <w:pPr>
              <w:spacing w:line="240" w:lineRule="auto"/>
              <w:ind w:right="-72"/>
              <w:jc w:val="right"/>
              <w:rPr>
                <w:rFonts w:cs="Arial"/>
              </w:rPr>
            </w:pPr>
          </w:p>
        </w:tc>
        <w:tc>
          <w:tcPr>
            <w:tcW w:w="1368" w:type="dxa"/>
            <w:tcBorders>
              <w:top w:val="single" w:sz="4" w:space="0" w:color="auto"/>
            </w:tcBorders>
            <w:shd w:val="clear" w:color="auto" w:fill="FAFAFA"/>
          </w:tcPr>
          <w:p w14:paraId="30375234" w14:textId="77777777" w:rsidR="00057232" w:rsidRPr="006D3652" w:rsidRDefault="00057232" w:rsidP="005B51B6">
            <w:pPr>
              <w:spacing w:line="240" w:lineRule="auto"/>
              <w:ind w:right="-72"/>
              <w:jc w:val="right"/>
              <w:rPr>
                <w:rFonts w:cs="Arial"/>
              </w:rPr>
            </w:pPr>
          </w:p>
        </w:tc>
        <w:tc>
          <w:tcPr>
            <w:tcW w:w="1368" w:type="dxa"/>
            <w:tcBorders>
              <w:top w:val="single" w:sz="4" w:space="0" w:color="auto"/>
            </w:tcBorders>
          </w:tcPr>
          <w:p w14:paraId="5559703A" w14:textId="77777777" w:rsidR="00057232" w:rsidRPr="006D3652" w:rsidRDefault="00057232" w:rsidP="005B51B6">
            <w:pPr>
              <w:spacing w:line="240" w:lineRule="auto"/>
              <w:ind w:right="-72"/>
              <w:jc w:val="right"/>
              <w:rPr>
                <w:rFonts w:cs="Arial"/>
              </w:rPr>
            </w:pPr>
          </w:p>
        </w:tc>
      </w:tr>
      <w:tr w:rsidR="00057232" w:rsidRPr="00840154" w14:paraId="212B7A49" w14:textId="77777777" w:rsidTr="005B51B6">
        <w:trPr>
          <w:cantSplit/>
        </w:trPr>
        <w:tc>
          <w:tcPr>
            <w:tcW w:w="3987" w:type="dxa"/>
          </w:tcPr>
          <w:p w14:paraId="41D1D283"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840154">
              <w:rPr>
                <w:rFonts w:cs="Arial"/>
              </w:rPr>
              <w:t>At 1 January</w:t>
            </w:r>
          </w:p>
        </w:tc>
        <w:tc>
          <w:tcPr>
            <w:tcW w:w="1368" w:type="dxa"/>
            <w:shd w:val="clear" w:color="auto" w:fill="FAFAFA"/>
            <w:vAlign w:val="bottom"/>
          </w:tcPr>
          <w:p w14:paraId="2985C14F" w14:textId="77777777" w:rsidR="00057232" w:rsidRPr="006D3652" w:rsidRDefault="00057232" w:rsidP="005B51B6">
            <w:pPr>
              <w:spacing w:line="240" w:lineRule="auto"/>
              <w:ind w:right="-72"/>
              <w:jc w:val="right"/>
              <w:rPr>
                <w:rFonts w:cs="Arial"/>
              </w:rPr>
            </w:pPr>
            <w:r w:rsidRPr="006D3652">
              <w:rPr>
                <w:rFonts w:cs="Arial"/>
              </w:rPr>
              <w:t>-</w:t>
            </w:r>
          </w:p>
        </w:tc>
        <w:tc>
          <w:tcPr>
            <w:tcW w:w="1368" w:type="dxa"/>
            <w:vAlign w:val="bottom"/>
          </w:tcPr>
          <w:p w14:paraId="0B55C5C0" w14:textId="77777777" w:rsidR="00057232" w:rsidRPr="006D3652" w:rsidRDefault="00057232" w:rsidP="005B51B6">
            <w:pPr>
              <w:spacing w:line="240" w:lineRule="auto"/>
              <w:ind w:right="-72"/>
              <w:jc w:val="right"/>
              <w:rPr>
                <w:rFonts w:cs="Arial"/>
              </w:rPr>
            </w:pPr>
            <w:r w:rsidRPr="006D3652">
              <w:rPr>
                <w:rFonts w:cs="Arial"/>
              </w:rPr>
              <w:t>-</w:t>
            </w:r>
          </w:p>
        </w:tc>
        <w:tc>
          <w:tcPr>
            <w:tcW w:w="1368" w:type="dxa"/>
            <w:shd w:val="clear" w:color="auto" w:fill="FAFAFA"/>
            <w:vAlign w:val="bottom"/>
          </w:tcPr>
          <w:p w14:paraId="74900640" w14:textId="77777777" w:rsidR="00057232" w:rsidRPr="006D3652" w:rsidRDefault="00057232" w:rsidP="005B51B6">
            <w:pPr>
              <w:spacing w:line="240" w:lineRule="auto"/>
              <w:ind w:right="-72"/>
              <w:jc w:val="right"/>
              <w:rPr>
                <w:rFonts w:cs="Arial"/>
              </w:rPr>
            </w:pPr>
            <w:r w:rsidRPr="006D3652">
              <w:rPr>
                <w:rFonts w:cs="Arial"/>
              </w:rPr>
              <w:t>52,028</w:t>
            </w:r>
          </w:p>
        </w:tc>
        <w:tc>
          <w:tcPr>
            <w:tcW w:w="1368" w:type="dxa"/>
            <w:vAlign w:val="bottom"/>
          </w:tcPr>
          <w:p w14:paraId="544CCB98" w14:textId="77777777" w:rsidR="00057232" w:rsidRPr="006D3652" w:rsidRDefault="00057232" w:rsidP="005B51B6">
            <w:pPr>
              <w:spacing w:line="240" w:lineRule="auto"/>
              <w:ind w:right="-72"/>
              <w:jc w:val="right"/>
              <w:rPr>
                <w:rFonts w:cs="Arial"/>
              </w:rPr>
            </w:pPr>
            <w:r w:rsidRPr="006D3652">
              <w:rPr>
                <w:rFonts w:cs="Arial"/>
              </w:rPr>
              <w:t>-</w:t>
            </w:r>
          </w:p>
        </w:tc>
      </w:tr>
      <w:tr w:rsidR="00057232" w:rsidRPr="00840154" w14:paraId="49454FC5" w14:textId="77777777" w:rsidTr="005B51B6">
        <w:trPr>
          <w:cantSplit/>
        </w:trPr>
        <w:tc>
          <w:tcPr>
            <w:tcW w:w="3987" w:type="dxa"/>
          </w:tcPr>
          <w:p w14:paraId="1BFF03DC"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cs/>
                <w:lang w:val="th-TH"/>
              </w:rPr>
            </w:pPr>
            <w:r w:rsidRPr="00840154">
              <w:rPr>
                <w:rFonts w:cs="Arial"/>
                <w:u w:val="single"/>
              </w:rPr>
              <w:t>Cash flows:</w:t>
            </w:r>
          </w:p>
        </w:tc>
        <w:tc>
          <w:tcPr>
            <w:tcW w:w="1368" w:type="dxa"/>
            <w:shd w:val="clear" w:color="auto" w:fill="FAFAFA"/>
            <w:vAlign w:val="bottom"/>
          </w:tcPr>
          <w:p w14:paraId="2143D163" w14:textId="77777777" w:rsidR="00057232" w:rsidRPr="006D3652" w:rsidRDefault="00057232" w:rsidP="005B51B6">
            <w:pPr>
              <w:spacing w:line="240" w:lineRule="auto"/>
              <w:ind w:right="-72"/>
              <w:jc w:val="right"/>
              <w:rPr>
                <w:rFonts w:cs="Arial"/>
              </w:rPr>
            </w:pPr>
          </w:p>
        </w:tc>
        <w:tc>
          <w:tcPr>
            <w:tcW w:w="1368" w:type="dxa"/>
            <w:vAlign w:val="bottom"/>
          </w:tcPr>
          <w:p w14:paraId="41C47ADD" w14:textId="77777777" w:rsidR="00057232" w:rsidRPr="006D3652" w:rsidRDefault="00057232" w:rsidP="005B51B6">
            <w:pPr>
              <w:spacing w:line="240" w:lineRule="auto"/>
              <w:ind w:right="-72"/>
              <w:jc w:val="right"/>
              <w:rPr>
                <w:rFonts w:cs="Arial"/>
              </w:rPr>
            </w:pPr>
          </w:p>
        </w:tc>
        <w:tc>
          <w:tcPr>
            <w:tcW w:w="1368" w:type="dxa"/>
            <w:shd w:val="clear" w:color="auto" w:fill="FAFAFA"/>
            <w:vAlign w:val="bottom"/>
          </w:tcPr>
          <w:p w14:paraId="29AA3718" w14:textId="77777777" w:rsidR="00057232" w:rsidRPr="006D3652" w:rsidRDefault="00057232" w:rsidP="005B51B6">
            <w:pPr>
              <w:spacing w:line="240" w:lineRule="auto"/>
              <w:ind w:right="-72"/>
              <w:jc w:val="right"/>
              <w:rPr>
                <w:rFonts w:cs="Arial"/>
              </w:rPr>
            </w:pPr>
          </w:p>
        </w:tc>
        <w:tc>
          <w:tcPr>
            <w:tcW w:w="1368" w:type="dxa"/>
            <w:vAlign w:val="bottom"/>
          </w:tcPr>
          <w:p w14:paraId="02106026" w14:textId="77777777" w:rsidR="00057232" w:rsidRPr="006D3652" w:rsidRDefault="00057232" w:rsidP="005B51B6">
            <w:pPr>
              <w:spacing w:line="240" w:lineRule="auto"/>
              <w:ind w:right="-72"/>
              <w:jc w:val="right"/>
              <w:rPr>
                <w:rFonts w:cs="Arial"/>
              </w:rPr>
            </w:pPr>
          </w:p>
        </w:tc>
      </w:tr>
      <w:tr w:rsidR="00057232" w:rsidRPr="00840154" w14:paraId="7AF5A49D" w14:textId="77777777" w:rsidTr="005B51B6">
        <w:trPr>
          <w:cantSplit/>
        </w:trPr>
        <w:tc>
          <w:tcPr>
            <w:tcW w:w="3987" w:type="dxa"/>
          </w:tcPr>
          <w:p w14:paraId="03121ABB"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840154">
              <w:rPr>
                <w:rFonts w:cs="Arial"/>
              </w:rPr>
              <w:t>Proceeds from long-term loans</w:t>
            </w:r>
          </w:p>
        </w:tc>
        <w:tc>
          <w:tcPr>
            <w:tcW w:w="1368" w:type="dxa"/>
            <w:shd w:val="clear" w:color="auto" w:fill="FAFAFA"/>
            <w:vAlign w:val="bottom"/>
          </w:tcPr>
          <w:p w14:paraId="68981A19" w14:textId="77777777" w:rsidR="00057232" w:rsidRPr="006D3652" w:rsidRDefault="00057232" w:rsidP="005B51B6">
            <w:pPr>
              <w:spacing w:line="240" w:lineRule="auto"/>
              <w:ind w:right="-72"/>
              <w:jc w:val="right"/>
              <w:rPr>
                <w:rFonts w:cs="Arial"/>
              </w:rPr>
            </w:pPr>
            <w:r w:rsidRPr="006D3652">
              <w:rPr>
                <w:rFonts w:cs="Arial"/>
              </w:rPr>
              <w:t>3,999</w:t>
            </w:r>
          </w:p>
        </w:tc>
        <w:tc>
          <w:tcPr>
            <w:tcW w:w="1368" w:type="dxa"/>
            <w:vAlign w:val="bottom"/>
          </w:tcPr>
          <w:p w14:paraId="2E2E2AB2" w14:textId="77777777" w:rsidR="00057232" w:rsidRPr="006D3652" w:rsidRDefault="00057232" w:rsidP="005B51B6">
            <w:pPr>
              <w:spacing w:line="240" w:lineRule="auto"/>
              <w:ind w:right="-72"/>
              <w:jc w:val="right"/>
              <w:rPr>
                <w:rFonts w:cs="Arial"/>
              </w:rPr>
            </w:pPr>
            <w:r w:rsidRPr="006D3652">
              <w:rPr>
                <w:rFonts w:cs="Arial"/>
              </w:rPr>
              <w:t>-</w:t>
            </w:r>
          </w:p>
        </w:tc>
        <w:tc>
          <w:tcPr>
            <w:tcW w:w="1368" w:type="dxa"/>
            <w:shd w:val="clear" w:color="auto" w:fill="FAFAFA"/>
            <w:vAlign w:val="bottom"/>
          </w:tcPr>
          <w:p w14:paraId="3C28B193" w14:textId="77777777" w:rsidR="00057232" w:rsidRPr="006D3652" w:rsidRDefault="00057232" w:rsidP="005B51B6">
            <w:pPr>
              <w:spacing w:line="240" w:lineRule="auto"/>
              <w:ind w:right="-72"/>
              <w:jc w:val="right"/>
              <w:rPr>
                <w:rFonts w:cs="Arial"/>
              </w:rPr>
            </w:pPr>
            <w:r w:rsidRPr="006D3652">
              <w:rPr>
                <w:rFonts w:cs="Arial"/>
              </w:rPr>
              <w:t>17,062</w:t>
            </w:r>
          </w:p>
        </w:tc>
        <w:tc>
          <w:tcPr>
            <w:tcW w:w="1368" w:type="dxa"/>
            <w:vAlign w:val="bottom"/>
          </w:tcPr>
          <w:p w14:paraId="0031361D" w14:textId="77777777" w:rsidR="00057232" w:rsidRPr="006D3652" w:rsidRDefault="00057232" w:rsidP="005B51B6">
            <w:pPr>
              <w:spacing w:line="240" w:lineRule="auto"/>
              <w:ind w:right="-72"/>
              <w:jc w:val="right"/>
              <w:rPr>
                <w:rFonts w:cs="Arial"/>
              </w:rPr>
            </w:pPr>
            <w:r w:rsidRPr="006D3652">
              <w:rPr>
                <w:rFonts w:cs="Arial"/>
              </w:rPr>
              <w:t>51,606</w:t>
            </w:r>
          </w:p>
        </w:tc>
      </w:tr>
      <w:tr w:rsidR="00057232" w:rsidRPr="00840154" w14:paraId="5A4DA544" w14:textId="77777777" w:rsidTr="005B51B6">
        <w:trPr>
          <w:cantSplit/>
        </w:trPr>
        <w:tc>
          <w:tcPr>
            <w:tcW w:w="3987" w:type="dxa"/>
          </w:tcPr>
          <w:p w14:paraId="3CB91013"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rPr>
            </w:pPr>
            <w:r w:rsidRPr="00840154">
              <w:rPr>
                <w:rFonts w:cs="Arial"/>
                <w:u w:val="single"/>
              </w:rPr>
              <w:t>Other non-cash movements:</w:t>
            </w:r>
          </w:p>
        </w:tc>
        <w:tc>
          <w:tcPr>
            <w:tcW w:w="1368" w:type="dxa"/>
            <w:shd w:val="clear" w:color="auto" w:fill="FAFAFA"/>
            <w:vAlign w:val="bottom"/>
          </w:tcPr>
          <w:p w14:paraId="22AA867D" w14:textId="77777777" w:rsidR="00057232" w:rsidRPr="006D3652" w:rsidRDefault="00057232" w:rsidP="005B51B6">
            <w:pPr>
              <w:spacing w:line="240" w:lineRule="auto"/>
              <w:ind w:right="-72"/>
              <w:jc w:val="right"/>
              <w:rPr>
                <w:rFonts w:cs="Arial"/>
              </w:rPr>
            </w:pPr>
          </w:p>
        </w:tc>
        <w:tc>
          <w:tcPr>
            <w:tcW w:w="1368" w:type="dxa"/>
            <w:vAlign w:val="bottom"/>
          </w:tcPr>
          <w:p w14:paraId="02F63E3C" w14:textId="77777777" w:rsidR="00057232" w:rsidRPr="006D3652" w:rsidRDefault="00057232" w:rsidP="005B51B6">
            <w:pPr>
              <w:spacing w:line="240" w:lineRule="auto"/>
              <w:ind w:right="-72"/>
              <w:jc w:val="right"/>
              <w:rPr>
                <w:rFonts w:cs="Arial"/>
              </w:rPr>
            </w:pPr>
          </w:p>
        </w:tc>
        <w:tc>
          <w:tcPr>
            <w:tcW w:w="1368" w:type="dxa"/>
            <w:shd w:val="clear" w:color="auto" w:fill="FAFAFA"/>
            <w:vAlign w:val="bottom"/>
          </w:tcPr>
          <w:p w14:paraId="3BBE2896" w14:textId="77777777" w:rsidR="00057232" w:rsidRPr="006D3652" w:rsidRDefault="00057232" w:rsidP="005B51B6">
            <w:pPr>
              <w:spacing w:line="240" w:lineRule="auto"/>
              <w:ind w:right="-72"/>
              <w:jc w:val="right"/>
              <w:rPr>
                <w:rFonts w:cs="Arial"/>
              </w:rPr>
            </w:pPr>
          </w:p>
        </w:tc>
        <w:tc>
          <w:tcPr>
            <w:tcW w:w="1368" w:type="dxa"/>
            <w:vAlign w:val="bottom"/>
          </w:tcPr>
          <w:p w14:paraId="0927E375" w14:textId="77777777" w:rsidR="00057232" w:rsidRPr="006D3652" w:rsidRDefault="00057232" w:rsidP="005B51B6">
            <w:pPr>
              <w:spacing w:line="240" w:lineRule="auto"/>
              <w:ind w:right="-72"/>
              <w:jc w:val="right"/>
              <w:rPr>
                <w:rFonts w:cs="Arial"/>
              </w:rPr>
            </w:pPr>
          </w:p>
        </w:tc>
      </w:tr>
      <w:tr w:rsidR="00057232" w:rsidRPr="00840154" w14:paraId="29FFB6E6" w14:textId="77777777" w:rsidTr="005B51B6">
        <w:trPr>
          <w:cantSplit/>
        </w:trPr>
        <w:tc>
          <w:tcPr>
            <w:tcW w:w="3987" w:type="dxa"/>
          </w:tcPr>
          <w:p w14:paraId="6FCA1085"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840154">
              <w:rPr>
                <w:rFonts w:cs="Arial"/>
              </w:rPr>
              <w:t>Amortisation of deferred financing fee</w:t>
            </w:r>
          </w:p>
        </w:tc>
        <w:tc>
          <w:tcPr>
            <w:tcW w:w="1368" w:type="dxa"/>
            <w:shd w:val="clear" w:color="auto" w:fill="FAFAFA"/>
            <w:vAlign w:val="bottom"/>
          </w:tcPr>
          <w:p w14:paraId="35E8B0F5" w14:textId="77777777" w:rsidR="00057232" w:rsidRPr="006D3652" w:rsidRDefault="00057232" w:rsidP="005B51B6">
            <w:pPr>
              <w:spacing w:line="240" w:lineRule="auto"/>
              <w:ind w:right="-72"/>
              <w:jc w:val="right"/>
              <w:rPr>
                <w:rFonts w:cs="Arial"/>
              </w:rPr>
            </w:pPr>
            <w:r w:rsidRPr="006D3652">
              <w:rPr>
                <w:rFonts w:cs="Arial"/>
              </w:rPr>
              <w:t>-</w:t>
            </w:r>
          </w:p>
        </w:tc>
        <w:tc>
          <w:tcPr>
            <w:tcW w:w="1368" w:type="dxa"/>
            <w:vAlign w:val="bottom"/>
          </w:tcPr>
          <w:p w14:paraId="3AD97D8C" w14:textId="77777777" w:rsidR="00057232" w:rsidRPr="006D3652" w:rsidRDefault="00057232" w:rsidP="005B51B6">
            <w:pPr>
              <w:spacing w:line="240" w:lineRule="auto"/>
              <w:ind w:right="-72"/>
              <w:jc w:val="right"/>
              <w:rPr>
                <w:rFonts w:cs="Arial"/>
              </w:rPr>
            </w:pPr>
            <w:r w:rsidRPr="006D3652">
              <w:rPr>
                <w:rFonts w:cs="Arial"/>
              </w:rPr>
              <w:t>-</w:t>
            </w:r>
          </w:p>
        </w:tc>
        <w:tc>
          <w:tcPr>
            <w:tcW w:w="1368" w:type="dxa"/>
            <w:shd w:val="clear" w:color="auto" w:fill="FAFAFA"/>
            <w:vAlign w:val="bottom"/>
          </w:tcPr>
          <w:p w14:paraId="44B235D5" w14:textId="77777777" w:rsidR="00057232" w:rsidRPr="006D3652" w:rsidRDefault="00057232" w:rsidP="005B51B6">
            <w:pPr>
              <w:spacing w:line="240" w:lineRule="auto"/>
              <w:ind w:right="-72"/>
              <w:jc w:val="right"/>
              <w:rPr>
                <w:rFonts w:cs="Arial"/>
              </w:rPr>
            </w:pPr>
            <w:r w:rsidRPr="006D3652">
              <w:rPr>
                <w:rFonts w:cs="Arial"/>
              </w:rPr>
              <w:t>10</w:t>
            </w:r>
          </w:p>
        </w:tc>
        <w:tc>
          <w:tcPr>
            <w:tcW w:w="1368" w:type="dxa"/>
            <w:vAlign w:val="bottom"/>
          </w:tcPr>
          <w:p w14:paraId="03C7FB48" w14:textId="77777777" w:rsidR="00057232" w:rsidRPr="006D3652" w:rsidRDefault="00057232" w:rsidP="005B51B6">
            <w:pPr>
              <w:spacing w:line="240" w:lineRule="auto"/>
              <w:ind w:right="-72"/>
              <w:jc w:val="right"/>
              <w:rPr>
                <w:rFonts w:cs="Arial"/>
              </w:rPr>
            </w:pPr>
            <w:r w:rsidRPr="006D3652">
              <w:rPr>
                <w:rFonts w:cs="Arial"/>
              </w:rPr>
              <w:t>4</w:t>
            </w:r>
          </w:p>
        </w:tc>
      </w:tr>
      <w:tr w:rsidR="00057232" w:rsidRPr="00840154" w14:paraId="2853593A" w14:textId="77777777" w:rsidTr="005B51B6">
        <w:trPr>
          <w:cantSplit/>
        </w:trPr>
        <w:tc>
          <w:tcPr>
            <w:tcW w:w="3987" w:type="dxa"/>
          </w:tcPr>
          <w:p w14:paraId="521862CE"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840154">
              <w:rPr>
                <w:rFonts w:cs="Arial"/>
              </w:rPr>
              <w:t>Exchange (gain)/losses</w:t>
            </w:r>
          </w:p>
        </w:tc>
        <w:tc>
          <w:tcPr>
            <w:tcW w:w="1368" w:type="dxa"/>
            <w:tcBorders>
              <w:bottom w:val="single" w:sz="4" w:space="0" w:color="auto"/>
            </w:tcBorders>
            <w:shd w:val="clear" w:color="auto" w:fill="FAFAFA"/>
            <w:vAlign w:val="bottom"/>
          </w:tcPr>
          <w:p w14:paraId="0C935D18" w14:textId="77777777" w:rsidR="00057232" w:rsidRPr="006D3652" w:rsidRDefault="00057232" w:rsidP="005B51B6">
            <w:pPr>
              <w:spacing w:line="240" w:lineRule="auto"/>
              <w:ind w:right="-72"/>
              <w:jc w:val="right"/>
              <w:rPr>
                <w:rFonts w:cs="Arial"/>
              </w:rPr>
            </w:pPr>
            <w:r w:rsidRPr="006D3652">
              <w:rPr>
                <w:rFonts w:cs="Arial"/>
              </w:rPr>
              <w:t>-</w:t>
            </w:r>
          </w:p>
        </w:tc>
        <w:tc>
          <w:tcPr>
            <w:tcW w:w="1368" w:type="dxa"/>
            <w:tcBorders>
              <w:bottom w:val="single" w:sz="4" w:space="0" w:color="auto"/>
            </w:tcBorders>
            <w:vAlign w:val="bottom"/>
          </w:tcPr>
          <w:p w14:paraId="0C67168C" w14:textId="77777777" w:rsidR="00057232" w:rsidRPr="006D3652" w:rsidRDefault="00057232" w:rsidP="005B51B6">
            <w:pPr>
              <w:spacing w:line="240" w:lineRule="auto"/>
              <w:ind w:right="-72"/>
              <w:jc w:val="right"/>
              <w:rPr>
                <w:rFonts w:cs="Arial"/>
              </w:rPr>
            </w:pPr>
            <w:r w:rsidRPr="006D3652">
              <w:rPr>
                <w:rFonts w:cs="Arial"/>
              </w:rPr>
              <w:t>-</w:t>
            </w:r>
          </w:p>
        </w:tc>
        <w:tc>
          <w:tcPr>
            <w:tcW w:w="1368" w:type="dxa"/>
            <w:tcBorders>
              <w:bottom w:val="single" w:sz="4" w:space="0" w:color="auto"/>
            </w:tcBorders>
            <w:shd w:val="clear" w:color="auto" w:fill="FAFAFA"/>
            <w:vAlign w:val="bottom"/>
          </w:tcPr>
          <w:p w14:paraId="69D8AE81" w14:textId="77777777" w:rsidR="00057232" w:rsidRPr="006D3652" w:rsidRDefault="00057232" w:rsidP="005B51B6">
            <w:pPr>
              <w:spacing w:line="240" w:lineRule="auto"/>
              <w:ind w:right="-72"/>
              <w:jc w:val="right"/>
              <w:rPr>
                <w:rFonts w:cs="Arial"/>
              </w:rPr>
            </w:pPr>
            <w:r w:rsidRPr="006D3652">
              <w:rPr>
                <w:rFonts w:cs="Arial"/>
              </w:rPr>
              <w:t>(3,734)</w:t>
            </w:r>
          </w:p>
        </w:tc>
        <w:tc>
          <w:tcPr>
            <w:tcW w:w="1368" w:type="dxa"/>
            <w:tcBorders>
              <w:bottom w:val="single" w:sz="4" w:space="0" w:color="auto"/>
            </w:tcBorders>
            <w:vAlign w:val="bottom"/>
          </w:tcPr>
          <w:p w14:paraId="38AB8D2A" w14:textId="77777777" w:rsidR="00057232" w:rsidRPr="006D3652" w:rsidRDefault="00057232" w:rsidP="005B51B6">
            <w:pPr>
              <w:spacing w:line="240" w:lineRule="auto"/>
              <w:ind w:right="-72"/>
              <w:jc w:val="right"/>
              <w:rPr>
                <w:rFonts w:cs="Arial"/>
              </w:rPr>
            </w:pPr>
            <w:r w:rsidRPr="006D3652">
              <w:rPr>
                <w:rFonts w:cs="Arial"/>
              </w:rPr>
              <w:t>418</w:t>
            </w:r>
          </w:p>
        </w:tc>
      </w:tr>
      <w:tr w:rsidR="00057232" w:rsidRPr="00840154" w14:paraId="6723BEA5" w14:textId="77777777" w:rsidTr="005B51B6">
        <w:trPr>
          <w:cantSplit/>
          <w:trHeight w:val="66"/>
        </w:trPr>
        <w:tc>
          <w:tcPr>
            <w:tcW w:w="3987" w:type="dxa"/>
          </w:tcPr>
          <w:p w14:paraId="2092DF2A"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p>
        </w:tc>
        <w:tc>
          <w:tcPr>
            <w:tcW w:w="1368" w:type="dxa"/>
            <w:tcBorders>
              <w:top w:val="single" w:sz="4" w:space="0" w:color="auto"/>
            </w:tcBorders>
            <w:shd w:val="clear" w:color="auto" w:fill="FAFAFA"/>
            <w:vAlign w:val="bottom"/>
          </w:tcPr>
          <w:p w14:paraId="3D88009C" w14:textId="77777777" w:rsidR="00057232" w:rsidRPr="006D3652" w:rsidRDefault="00057232" w:rsidP="005B51B6">
            <w:pPr>
              <w:spacing w:line="240" w:lineRule="auto"/>
              <w:ind w:right="-72"/>
              <w:jc w:val="right"/>
              <w:rPr>
                <w:rFonts w:cs="Arial"/>
              </w:rPr>
            </w:pPr>
          </w:p>
        </w:tc>
        <w:tc>
          <w:tcPr>
            <w:tcW w:w="1368" w:type="dxa"/>
            <w:tcBorders>
              <w:top w:val="single" w:sz="4" w:space="0" w:color="auto"/>
            </w:tcBorders>
            <w:vAlign w:val="bottom"/>
          </w:tcPr>
          <w:p w14:paraId="258C3CE9" w14:textId="77777777" w:rsidR="00057232" w:rsidRPr="006D3652" w:rsidRDefault="00057232" w:rsidP="005B51B6">
            <w:pPr>
              <w:spacing w:line="240" w:lineRule="auto"/>
              <w:ind w:right="-72"/>
              <w:jc w:val="right"/>
              <w:rPr>
                <w:rFonts w:cs="Arial"/>
              </w:rPr>
            </w:pPr>
          </w:p>
        </w:tc>
        <w:tc>
          <w:tcPr>
            <w:tcW w:w="1368" w:type="dxa"/>
            <w:tcBorders>
              <w:top w:val="single" w:sz="4" w:space="0" w:color="auto"/>
            </w:tcBorders>
            <w:shd w:val="clear" w:color="auto" w:fill="FAFAFA"/>
            <w:vAlign w:val="bottom"/>
          </w:tcPr>
          <w:p w14:paraId="10098120" w14:textId="77777777" w:rsidR="00057232" w:rsidRPr="006D3652" w:rsidRDefault="00057232" w:rsidP="005B51B6">
            <w:pPr>
              <w:spacing w:line="240" w:lineRule="auto"/>
              <w:ind w:right="-72"/>
              <w:jc w:val="right"/>
              <w:rPr>
                <w:rFonts w:cs="Arial"/>
              </w:rPr>
            </w:pPr>
          </w:p>
        </w:tc>
        <w:tc>
          <w:tcPr>
            <w:tcW w:w="1368" w:type="dxa"/>
            <w:tcBorders>
              <w:top w:val="single" w:sz="4" w:space="0" w:color="auto"/>
            </w:tcBorders>
            <w:vAlign w:val="bottom"/>
          </w:tcPr>
          <w:p w14:paraId="57AB713B" w14:textId="77777777" w:rsidR="00057232" w:rsidRPr="006D3652" w:rsidRDefault="00057232" w:rsidP="005B51B6">
            <w:pPr>
              <w:spacing w:line="240" w:lineRule="auto"/>
              <w:ind w:right="-72"/>
              <w:jc w:val="right"/>
              <w:rPr>
                <w:rFonts w:cs="Arial"/>
              </w:rPr>
            </w:pPr>
          </w:p>
        </w:tc>
      </w:tr>
      <w:tr w:rsidR="00057232" w:rsidRPr="00840154" w14:paraId="52AF3DDA" w14:textId="77777777" w:rsidTr="005B51B6">
        <w:trPr>
          <w:cantSplit/>
        </w:trPr>
        <w:tc>
          <w:tcPr>
            <w:tcW w:w="3987" w:type="dxa"/>
          </w:tcPr>
          <w:p w14:paraId="6155B474" w14:textId="77777777" w:rsidR="00057232" w:rsidRPr="006D3652"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ight="-108"/>
              <w:rPr>
                <w:rFonts w:cs="Arial"/>
              </w:rPr>
            </w:pPr>
            <w:r w:rsidRPr="006D3652">
              <w:rPr>
                <w:rFonts w:cs="Arial"/>
              </w:rPr>
              <w:t>At 31 December</w:t>
            </w:r>
          </w:p>
        </w:tc>
        <w:tc>
          <w:tcPr>
            <w:tcW w:w="1368" w:type="dxa"/>
            <w:tcBorders>
              <w:bottom w:val="single" w:sz="4" w:space="0" w:color="auto"/>
            </w:tcBorders>
            <w:shd w:val="clear" w:color="auto" w:fill="FAFAFA"/>
            <w:vAlign w:val="bottom"/>
          </w:tcPr>
          <w:p w14:paraId="2FF8B14A" w14:textId="77777777" w:rsidR="00057232" w:rsidRPr="006D3652" w:rsidRDefault="00057232" w:rsidP="005B51B6">
            <w:pPr>
              <w:spacing w:line="240" w:lineRule="auto"/>
              <w:ind w:right="-72"/>
              <w:jc w:val="right"/>
              <w:rPr>
                <w:rFonts w:cs="Arial"/>
              </w:rPr>
            </w:pPr>
            <w:r w:rsidRPr="006D3652">
              <w:rPr>
                <w:rFonts w:cs="Arial"/>
              </w:rPr>
              <w:t>3,999</w:t>
            </w:r>
          </w:p>
        </w:tc>
        <w:tc>
          <w:tcPr>
            <w:tcW w:w="1368" w:type="dxa"/>
            <w:tcBorders>
              <w:bottom w:val="single" w:sz="4" w:space="0" w:color="auto"/>
            </w:tcBorders>
            <w:vAlign w:val="bottom"/>
          </w:tcPr>
          <w:p w14:paraId="72B633FA" w14:textId="77777777" w:rsidR="00057232" w:rsidRPr="006D3652" w:rsidRDefault="00057232" w:rsidP="005B51B6">
            <w:pPr>
              <w:spacing w:line="240" w:lineRule="auto"/>
              <w:ind w:right="-72"/>
              <w:jc w:val="right"/>
              <w:rPr>
                <w:rFonts w:cs="Arial"/>
              </w:rPr>
            </w:pPr>
            <w:r w:rsidRPr="006D3652">
              <w:rPr>
                <w:rFonts w:cs="Arial"/>
              </w:rPr>
              <w:t>-</w:t>
            </w:r>
          </w:p>
        </w:tc>
        <w:tc>
          <w:tcPr>
            <w:tcW w:w="1368" w:type="dxa"/>
            <w:tcBorders>
              <w:bottom w:val="single" w:sz="4" w:space="0" w:color="auto"/>
            </w:tcBorders>
            <w:shd w:val="clear" w:color="auto" w:fill="FAFAFA"/>
            <w:vAlign w:val="bottom"/>
          </w:tcPr>
          <w:p w14:paraId="52F504B1" w14:textId="77777777" w:rsidR="00057232" w:rsidRPr="006D3652" w:rsidRDefault="00057232" w:rsidP="005B51B6">
            <w:pPr>
              <w:spacing w:line="240" w:lineRule="auto"/>
              <w:ind w:right="-72"/>
              <w:jc w:val="right"/>
              <w:rPr>
                <w:rFonts w:cs="Arial"/>
                <w:cs/>
              </w:rPr>
            </w:pPr>
            <w:r w:rsidRPr="006D3652">
              <w:rPr>
                <w:rFonts w:cs="Arial"/>
              </w:rPr>
              <w:t>65,366</w:t>
            </w:r>
          </w:p>
        </w:tc>
        <w:tc>
          <w:tcPr>
            <w:tcW w:w="1368" w:type="dxa"/>
            <w:tcBorders>
              <w:bottom w:val="single" w:sz="4" w:space="0" w:color="auto"/>
            </w:tcBorders>
            <w:vAlign w:val="bottom"/>
          </w:tcPr>
          <w:p w14:paraId="1CC1D258" w14:textId="77777777" w:rsidR="00057232" w:rsidRPr="006D3652" w:rsidRDefault="00057232" w:rsidP="005B51B6">
            <w:pPr>
              <w:spacing w:line="240" w:lineRule="auto"/>
              <w:ind w:right="-72"/>
              <w:jc w:val="right"/>
              <w:rPr>
                <w:rFonts w:cs="Arial"/>
              </w:rPr>
            </w:pPr>
            <w:r w:rsidRPr="006D3652">
              <w:rPr>
                <w:rFonts w:cs="Arial"/>
              </w:rPr>
              <w:t>52,028</w:t>
            </w:r>
          </w:p>
        </w:tc>
      </w:tr>
    </w:tbl>
    <w:p w14:paraId="27E4C3C4" w14:textId="77777777" w:rsidR="00057232" w:rsidRPr="00840154" w:rsidRDefault="00057232" w:rsidP="00057232">
      <w:pPr>
        <w:pStyle w:val="NoSpacing"/>
        <w:spacing w:line="240" w:lineRule="auto"/>
        <w:ind w:left="9" w:right="29"/>
        <w:rPr>
          <w:rFonts w:ascii="Arial" w:hAnsi="Arial" w:cs="Arial"/>
          <w:sz w:val="18"/>
          <w:szCs w:val="18"/>
        </w:rPr>
      </w:pPr>
    </w:p>
    <w:p w14:paraId="0E36FB71" w14:textId="77777777" w:rsidR="00057232" w:rsidRPr="006D3652" w:rsidRDefault="00057232" w:rsidP="00057232">
      <w:pPr>
        <w:jc w:val="thaiDistribute"/>
        <w:rPr>
          <w:rFonts w:cs="Arial"/>
        </w:rPr>
      </w:pPr>
      <w:r w:rsidRPr="00840154">
        <w:rPr>
          <w:rFonts w:cs="Arial"/>
        </w:rPr>
        <w:t>On 11 April 2018, 20 November 2018 and 17 October 2019, the Company entered into long-term loan agreements with a subsidiary totalling of US Dollar 2,163.11 million. The loans bear a fixed interest rate of 3.93% to 5.96% per annum with maturity dates in 2023 to 2049.</w:t>
      </w:r>
    </w:p>
    <w:p w14:paraId="6E58CB3B" w14:textId="77777777" w:rsidR="00057232" w:rsidRPr="006D3652" w:rsidRDefault="00057232" w:rsidP="00057232">
      <w:pPr>
        <w:jc w:val="thaiDistribute"/>
        <w:rPr>
          <w:rFonts w:cs="Arial"/>
        </w:rPr>
      </w:pPr>
    </w:p>
    <w:p w14:paraId="5F798494" w14:textId="5F888FC8" w:rsidR="00057232" w:rsidRPr="006D3652" w:rsidRDefault="00057232" w:rsidP="00057232">
      <w:pPr>
        <w:jc w:val="thaiDistribute"/>
        <w:rPr>
          <w:rFonts w:cs="Arial"/>
        </w:rPr>
      </w:pPr>
      <w:r w:rsidRPr="00840154">
        <w:rPr>
          <w:rFonts w:cs="Arial"/>
        </w:rPr>
        <w:t>On</w:t>
      </w:r>
      <w:r w:rsidRPr="006D3652">
        <w:rPr>
          <w:rFonts w:cs="Arial"/>
          <w:cs/>
        </w:rPr>
        <w:t xml:space="preserve"> </w:t>
      </w:r>
      <w:r w:rsidRPr="006D3652">
        <w:rPr>
          <w:rFonts w:cs="Arial"/>
        </w:rPr>
        <w:t>26 September 2019</w:t>
      </w:r>
      <w:r w:rsidRPr="00840154">
        <w:rPr>
          <w:rFonts w:cs="Arial"/>
        </w:rPr>
        <w:t xml:space="preserve">, a subsidiary entered into a long-term loan agreement with a related company amounting to </w:t>
      </w:r>
      <w:r w:rsidRPr="006D3652">
        <w:rPr>
          <w:rFonts w:cs="Arial"/>
        </w:rPr>
        <w:t>Baht</w:t>
      </w:r>
      <w:r w:rsidRPr="00840154">
        <w:rPr>
          <w:rFonts w:cs="Arial"/>
        </w:rPr>
        <w:t xml:space="preserve"> 4,000 million to purchase addi</w:t>
      </w:r>
      <w:r w:rsidR="00177F70" w:rsidRPr="00840154">
        <w:rPr>
          <w:rFonts w:cs="Arial"/>
        </w:rPr>
        <w:t>t</w:t>
      </w:r>
      <w:r w:rsidRPr="00840154">
        <w:rPr>
          <w:rFonts w:cs="Arial"/>
        </w:rPr>
        <w:t>ional share capital of an associate. The loan has no colleteral and bears a fixed interest rate of 2.82 per annum .The agreement is for a period of 4.5 years from initial drawdown date.</w:t>
      </w:r>
    </w:p>
    <w:p w14:paraId="53DFFC34" w14:textId="0571EA0F" w:rsidR="00BE1A47" w:rsidRDefault="00BE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52DB39F2" w14:textId="1500DCCD" w:rsidR="00057232" w:rsidRDefault="00057232"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840154">
        <w:rPr>
          <w:rFonts w:ascii="Arial" w:hAnsi="Arial" w:cs="Arial"/>
          <w:b/>
          <w:bCs/>
          <w:color w:val="CF4A02"/>
          <w:sz w:val="18"/>
          <w:szCs w:val="18"/>
        </w:rPr>
        <w:lastRenderedPageBreak/>
        <w:t>Other non-current liabilities</w:t>
      </w:r>
    </w:p>
    <w:p w14:paraId="5D236296" w14:textId="77777777" w:rsidR="006C3EF4" w:rsidRPr="00840154" w:rsidRDefault="006C3EF4"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p>
    <w:tbl>
      <w:tblPr>
        <w:tblW w:w="9459" w:type="dxa"/>
        <w:tblLayout w:type="fixed"/>
        <w:tblLook w:val="0000" w:firstRow="0" w:lastRow="0" w:firstColumn="0" w:lastColumn="0" w:noHBand="0" w:noVBand="0"/>
      </w:tblPr>
      <w:tblGrid>
        <w:gridCol w:w="3987"/>
        <w:gridCol w:w="1368"/>
        <w:gridCol w:w="1368"/>
        <w:gridCol w:w="1368"/>
        <w:gridCol w:w="1368"/>
      </w:tblGrid>
      <w:tr w:rsidR="00057232" w:rsidRPr="00840154" w14:paraId="52F20D81" w14:textId="77777777" w:rsidTr="005B51B6">
        <w:trPr>
          <w:cantSplit/>
        </w:trPr>
        <w:tc>
          <w:tcPr>
            <w:tcW w:w="3987" w:type="dxa"/>
          </w:tcPr>
          <w:p w14:paraId="3F4AD7B3" w14:textId="77777777" w:rsidR="00057232" w:rsidRPr="00840154"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3541BF40" w14:textId="77777777" w:rsidR="00057232" w:rsidRPr="00840154" w:rsidRDefault="00057232" w:rsidP="005B51B6">
            <w:pPr>
              <w:spacing w:line="240" w:lineRule="auto"/>
              <w:ind w:right="-72"/>
              <w:jc w:val="center"/>
              <w:rPr>
                <w:rFonts w:cs="Arial"/>
                <w:b/>
                <w:bCs/>
              </w:rPr>
            </w:pPr>
            <w:r w:rsidRPr="00840154">
              <w:rPr>
                <w:rFonts w:cs="Arial"/>
                <w:b/>
                <w:bCs/>
              </w:rPr>
              <w:t xml:space="preserve">Consolidated </w:t>
            </w:r>
          </w:p>
          <w:p w14:paraId="3652D032" w14:textId="77777777" w:rsidR="00057232" w:rsidRPr="00840154" w:rsidRDefault="00057232" w:rsidP="005B51B6">
            <w:pPr>
              <w:spacing w:line="240" w:lineRule="auto"/>
              <w:ind w:right="-72"/>
              <w:jc w:val="center"/>
              <w:rPr>
                <w:rFonts w:cs="Arial"/>
                <w:b/>
                <w:bCs/>
              </w:rPr>
            </w:pPr>
            <w:r w:rsidRPr="00840154">
              <w:rPr>
                <w:rFonts w:cs="Arial"/>
                <w:b/>
                <w:bCs/>
              </w:rPr>
              <w:t>financial statements</w:t>
            </w:r>
          </w:p>
        </w:tc>
        <w:tc>
          <w:tcPr>
            <w:tcW w:w="2736" w:type="dxa"/>
            <w:gridSpan w:val="2"/>
            <w:tcBorders>
              <w:top w:val="single" w:sz="4" w:space="0" w:color="auto"/>
            </w:tcBorders>
          </w:tcPr>
          <w:p w14:paraId="2209CEC1" w14:textId="77777777" w:rsidR="00057232" w:rsidRPr="00840154" w:rsidRDefault="00057232" w:rsidP="005B51B6">
            <w:pPr>
              <w:spacing w:line="240" w:lineRule="auto"/>
              <w:ind w:right="-72"/>
              <w:jc w:val="center"/>
              <w:rPr>
                <w:rFonts w:cs="Arial"/>
                <w:b/>
                <w:bCs/>
              </w:rPr>
            </w:pPr>
            <w:r w:rsidRPr="00840154">
              <w:rPr>
                <w:rFonts w:cs="Arial"/>
                <w:b/>
                <w:bCs/>
              </w:rPr>
              <w:t xml:space="preserve">Separate </w:t>
            </w:r>
          </w:p>
          <w:p w14:paraId="6D4D8B9E" w14:textId="77777777" w:rsidR="00057232" w:rsidRPr="00840154" w:rsidRDefault="00057232" w:rsidP="005B51B6">
            <w:pPr>
              <w:spacing w:line="240" w:lineRule="auto"/>
              <w:ind w:right="-72"/>
              <w:jc w:val="center"/>
              <w:rPr>
                <w:rFonts w:cs="Arial"/>
                <w:b/>
                <w:bCs/>
              </w:rPr>
            </w:pPr>
            <w:r w:rsidRPr="00840154">
              <w:rPr>
                <w:rFonts w:cs="Arial"/>
                <w:b/>
                <w:bCs/>
              </w:rPr>
              <w:t>financial statements</w:t>
            </w:r>
          </w:p>
        </w:tc>
      </w:tr>
      <w:tr w:rsidR="00057232" w:rsidRPr="00840154" w14:paraId="6715032F" w14:textId="77777777" w:rsidTr="005B51B6">
        <w:trPr>
          <w:cantSplit/>
        </w:trPr>
        <w:tc>
          <w:tcPr>
            <w:tcW w:w="3987" w:type="dxa"/>
          </w:tcPr>
          <w:p w14:paraId="2AFCF74A" w14:textId="77777777" w:rsidR="00057232" w:rsidRPr="00840154"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tcPr>
          <w:p w14:paraId="45A79B2A" w14:textId="77777777" w:rsidR="00057232" w:rsidRPr="00840154" w:rsidRDefault="00057232" w:rsidP="005B51B6">
            <w:pPr>
              <w:spacing w:line="240" w:lineRule="auto"/>
              <w:ind w:right="-72"/>
              <w:jc w:val="right"/>
              <w:rPr>
                <w:rFonts w:cs="Arial"/>
                <w:b/>
                <w:bCs/>
              </w:rPr>
            </w:pPr>
            <w:r w:rsidRPr="00840154">
              <w:rPr>
                <w:rFonts w:cs="Arial"/>
                <w:b/>
                <w:bCs/>
              </w:rPr>
              <w:t>2019</w:t>
            </w:r>
          </w:p>
        </w:tc>
        <w:tc>
          <w:tcPr>
            <w:tcW w:w="1368" w:type="dxa"/>
            <w:tcBorders>
              <w:top w:val="single" w:sz="4" w:space="0" w:color="auto"/>
            </w:tcBorders>
          </w:tcPr>
          <w:p w14:paraId="49F86676" w14:textId="77777777" w:rsidR="00057232" w:rsidRPr="00840154" w:rsidRDefault="00057232" w:rsidP="005B51B6">
            <w:pPr>
              <w:spacing w:line="240" w:lineRule="auto"/>
              <w:ind w:right="-72"/>
              <w:jc w:val="right"/>
              <w:rPr>
                <w:rFonts w:cs="Arial"/>
                <w:b/>
                <w:bCs/>
              </w:rPr>
            </w:pPr>
            <w:r w:rsidRPr="00840154">
              <w:rPr>
                <w:rFonts w:cs="Arial"/>
                <w:b/>
                <w:bCs/>
              </w:rPr>
              <w:t>2018</w:t>
            </w:r>
          </w:p>
        </w:tc>
        <w:tc>
          <w:tcPr>
            <w:tcW w:w="1368" w:type="dxa"/>
            <w:tcBorders>
              <w:top w:val="single" w:sz="4" w:space="0" w:color="auto"/>
            </w:tcBorders>
          </w:tcPr>
          <w:p w14:paraId="597F8C4A" w14:textId="77777777" w:rsidR="00057232" w:rsidRPr="00840154" w:rsidRDefault="00057232" w:rsidP="005B51B6">
            <w:pPr>
              <w:spacing w:line="240" w:lineRule="auto"/>
              <w:ind w:right="-72"/>
              <w:jc w:val="right"/>
              <w:rPr>
                <w:rFonts w:cs="Arial"/>
                <w:b/>
                <w:bCs/>
              </w:rPr>
            </w:pPr>
            <w:r w:rsidRPr="00840154">
              <w:rPr>
                <w:rFonts w:cs="Arial"/>
                <w:b/>
                <w:bCs/>
              </w:rPr>
              <w:t>2019</w:t>
            </w:r>
          </w:p>
        </w:tc>
        <w:tc>
          <w:tcPr>
            <w:tcW w:w="1368" w:type="dxa"/>
            <w:tcBorders>
              <w:top w:val="single" w:sz="4" w:space="0" w:color="auto"/>
            </w:tcBorders>
          </w:tcPr>
          <w:p w14:paraId="0D35E168" w14:textId="77777777" w:rsidR="00057232" w:rsidRPr="00840154" w:rsidRDefault="00057232" w:rsidP="005B51B6">
            <w:pPr>
              <w:spacing w:line="240" w:lineRule="auto"/>
              <w:ind w:right="-72"/>
              <w:jc w:val="right"/>
              <w:rPr>
                <w:rFonts w:cs="Arial"/>
                <w:b/>
                <w:bCs/>
              </w:rPr>
            </w:pPr>
            <w:r w:rsidRPr="00840154">
              <w:rPr>
                <w:rFonts w:cs="Arial"/>
                <w:b/>
                <w:bCs/>
              </w:rPr>
              <w:t>2018</w:t>
            </w:r>
          </w:p>
        </w:tc>
      </w:tr>
      <w:tr w:rsidR="00057232" w:rsidRPr="00840154" w14:paraId="73F33E19" w14:textId="77777777" w:rsidTr="005B51B6">
        <w:trPr>
          <w:cantSplit/>
        </w:trPr>
        <w:tc>
          <w:tcPr>
            <w:tcW w:w="3987" w:type="dxa"/>
          </w:tcPr>
          <w:p w14:paraId="2C2808F4" w14:textId="77777777" w:rsidR="00057232" w:rsidRPr="00840154"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840154">
              <w:rPr>
                <w:rFonts w:cs="Arial"/>
                <w:b/>
                <w:bCs/>
              </w:rPr>
              <w:t>As at 31 December</w:t>
            </w:r>
          </w:p>
        </w:tc>
        <w:tc>
          <w:tcPr>
            <w:tcW w:w="1368" w:type="dxa"/>
            <w:tcBorders>
              <w:bottom w:val="single" w:sz="4" w:space="0" w:color="auto"/>
            </w:tcBorders>
          </w:tcPr>
          <w:p w14:paraId="16EC3B2E" w14:textId="77777777" w:rsidR="00057232" w:rsidRPr="00840154" w:rsidRDefault="00057232" w:rsidP="005B51B6">
            <w:pPr>
              <w:spacing w:line="240" w:lineRule="auto"/>
              <w:ind w:right="-72"/>
              <w:jc w:val="right"/>
              <w:rPr>
                <w:rFonts w:cs="Arial"/>
                <w:b/>
                <w:bCs/>
                <w:cs/>
              </w:rPr>
            </w:pPr>
            <w:r w:rsidRPr="00840154">
              <w:rPr>
                <w:rFonts w:cs="Arial"/>
                <w:b/>
                <w:bCs/>
              </w:rPr>
              <w:t>Million Baht</w:t>
            </w:r>
          </w:p>
        </w:tc>
        <w:tc>
          <w:tcPr>
            <w:tcW w:w="1368" w:type="dxa"/>
            <w:tcBorders>
              <w:bottom w:val="single" w:sz="4" w:space="0" w:color="auto"/>
            </w:tcBorders>
          </w:tcPr>
          <w:p w14:paraId="7FA71292" w14:textId="77777777" w:rsidR="00057232" w:rsidRPr="00840154" w:rsidRDefault="00057232" w:rsidP="005B51B6">
            <w:pPr>
              <w:spacing w:line="240" w:lineRule="auto"/>
              <w:ind w:right="-72"/>
              <w:jc w:val="right"/>
              <w:rPr>
                <w:rFonts w:cs="Arial"/>
                <w:b/>
                <w:bCs/>
                <w:cs/>
              </w:rPr>
            </w:pPr>
            <w:r w:rsidRPr="00840154">
              <w:rPr>
                <w:rFonts w:cs="Arial"/>
                <w:b/>
                <w:bCs/>
              </w:rPr>
              <w:t>Million Baht</w:t>
            </w:r>
          </w:p>
        </w:tc>
        <w:tc>
          <w:tcPr>
            <w:tcW w:w="1368" w:type="dxa"/>
            <w:tcBorders>
              <w:bottom w:val="single" w:sz="4" w:space="0" w:color="auto"/>
            </w:tcBorders>
          </w:tcPr>
          <w:p w14:paraId="47807A74" w14:textId="77777777" w:rsidR="00057232" w:rsidRPr="00840154" w:rsidRDefault="00057232" w:rsidP="005B51B6">
            <w:pPr>
              <w:spacing w:line="240" w:lineRule="auto"/>
              <w:ind w:right="-72"/>
              <w:jc w:val="right"/>
              <w:rPr>
                <w:rFonts w:cs="Arial"/>
                <w:b/>
                <w:bCs/>
                <w:cs/>
              </w:rPr>
            </w:pPr>
            <w:r w:rsidRPr="00840154">
              <w:rPr>
                <w:rFonts w:cs="Arial"/>
                <w:b/>
                <w:bCs/>
              </w:rPr>
              <w:t>Million Baht</w:t>
            </w:r>
          </w:p>
        </w:tc>
        <w:tc>
          <w:tcPr>
            <w:tcW w:w="1368" w:type="dxa"/>
            <w:tcBorders>
              <w:bottom w:val="single" w:sz="4" w:space="0" w:color="auto"/>
            </w:tcBorders>
          </w:tcPr>
          <w:p w14:paraId="26E68118" w14:textId="77777777" w:rsidR="00057232" w:rsidRPr="00840154" w:rsidRDefault="00057232" w:rsidP="005B51B6">
            <w:pPr>
              <w:spacing w:line="240" w:lineRule="auto"/>
              <w:ind w:right="-72"/>
              <w:jc w:val="right"/>
              <w:rPr>
                <w:rFonts w:cs="Arial"/>
                <w:b/>
                <w:bCs/>
                <w:cs/>
              </w:rPr>
            </w:pPr>
            <w:r w:rsidRPr="00840154">
              <w:rPr>
                <w:rFonts w:cs="Arial"/>
                <w:b/>
                <w:bCs/>
              </w:rPr>
              <w:t>Million Baht</w:t>
            </w:r>
          </w:p>
        </w:tc>
      </w:tr>
      <w:tr w:rsidR="00057232" w:rsidRPr="00840154" w14:paraId="7945D075" w14:textId="77777777" w:rsidTr="005B51B6">
        <w:trPr>
          <w:cantSplit/>
        </w:trPr>
        <w:tc>
          <w:tcPr>
            <w:tcW w:w="3987" w:type="dxa"/>
          </w:tcPr>
          <w:p w14:paraId="55A230C1" w14:textId="77777777" w:rsidR="00057232" w:rsidRPr="00840154"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4A3536B4" w14:textId="77777777" w:rsidR="00057232" w:rsidRPr="00840154" w:rsidRDefault="00057232" w:rsidP="005B51B6">
            <w:pPr>
              <w:spacing w:line="240" w:lineRule="auto"/>
              <w:ind w:right="-72"/>
              <w:jc w:val="right"/>
              <w:rPr>
                <w:rFonts w:cs="Arial"/>
              </w:rPr>
            </w:pPr>
          </w:p>
        </w:tc>
        <w:tc>
          <w:tcPr>
            <w:tcW w:w="1368" w:type="dxa"/>
            <w:tcBorders>
              <w:top w:val="single" w:sz="4" w:space="0" w:color="auto"/>
            </w:tcBorders>
          </w:tcPr>
          <w:p w14:paraId="76806204" w14:textId="77777777" w:rsidR="00057232" w:rsidRPr="00840154" w:rsidRDefault="00057232" w:rsidP="005B51B6">
            <w:pPr>
              <w:spacing w:line="240" w:lineRule="auto"/>
              <w:ind w:right="-72"/>
              <w:jc w:val="right"/>
              <w:rPr>
                <w:rFonts w:cs="Arial"/>
              </w:rPr>
            </w:pPr>
          </w:p>
        </w:tc>
        <w:tc>
          <w:tcPr>
            <w:tcW w:w="1368" w:type="dxa"/>
            <w:tcBorders>
              <w:top w:val="single" w:sz="4" w:space="0" w:color="auto"/>
            </w:tcBorders>
            <w:shd w:val="clear" w:color="auto" w:fill="FAFAFA"/>
          </w:tcPr>
          <w:p w14:paraId="363D305C" w14:textId="77777777" w:rsidR="00057232" w:rsidRPr="00840154" w:rsidRDefault="00057232" w:rsidP="005B51B6">
            <w:pPr>
              <w:spacing w:line="240" w:lineRule="auto"/>
              <w:ind w:right="-72"/>
              <w:jc w:val="right"/>
              <w:rPr>
                <w:rFonts w:cs="Arial"/>
              </w:rPr>
            </w:pPr>
          </w:p>
        </w:tc>
        <w:tc>
          <w:tcPr>
            <w:tcW w:w="1368" w:type="dxa"/>
            <w:tcBorders>
              <w:top w:val="single" w:sz="4" w:space="0" w:color="auto"/>
            </w:tcBorders>
          </w:tcPr>
          <w:p w14:paraId="64750B77" w14:textId="77777777" w:rsidR="00057232" w:rsidRPr="00840154" w:rsidRDefault="00057232" w:rsidP="005B51B6">
            <w:pPr>
              <w:spacing w:line="240" w:lineRule="auto"/>
              <w:ind w:right="-72"/>
              <w:jc w:val="right"/>
              <w:rPr>
                <w:rFonts w:cs="Arial"/>
              </w:rPr>
            </w:pPr>
          </w:p>
        </w:tc>
      </w:tr>
      <w:tr w:rsidR="00057232" w:rsidRPr="00840154" w14:paraId="1D3F066C" w14:textId="77777777" w:rsidTr="005B51B6">
        <w:tc>
          <w:tcPr>
            <w:tcW w:w="3987" w:type="dxa"/>
            <w:tcBorders>
              <w:top w:val="nil"/>
              <w:left w:val="nil"/>
              <w:bottom w:val="nil"/>
              <w:right w:val="nil"/>
            </w:tcBorders>
            <w:shd w:val="clear" w:color="auto" w:fill="auto"/>
          </w:tcPr>
          <w:p w14:paraId="065B1EDB" w14:textId="1D1A5672" w:rsidR="00057232" w:rsidRPr="00840154" w:rsidRDefault="00391D84"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cs="Arial"/>
                <w:cs/>
              </w:rPr>
            </w:pPr>
            <w:r>
              <w:rPr>
                <w:rFonts w:cs="Arial"/>
              </w:rPr>
              <w:t>Related party</w:t>
            </w:r>
            <w:r w:rsidR="00057232" w:rsidRPr="00840154">
              <w:rPr>
                <w:rFonts w:cs="Arial"/>
              </w:rPr>
              <w:t xml:space="preserve"> </w:t>
            </w:r>
          </w:p>
        </w:tc>
        <w:tc>
          <w:tcPr>
            <w:tcW w:w="1368" w:type="dxa"/>
            <w:tcBorders>
              <w:top w:val="nil"/>
              <w:left w:val="nil"/>
              <w:bottom w:val="single" w:sz="4" w:space="0" w:color="auto"/>
              <w:right w:val="nil"/>
            </w:tcBorders>
            <w:shd w:val="clear" w:color="auto" w:fill="FAFAFA"/>
            <w:noWrap/>
            <w:vAlign w:val="center"/>
          </w:tcPr>
          <w:p w14:paraId="70BB5EE5" w14:textId="77777777" w:rsidR="00057232" w:rsidRPr="00840154" w:rsidRDefault="00057232" w:rsidP="005B51B6">
            <w:pPr>
              <w:spacing w:line="240" w:lineRule="auto"/>
              <w:ind w:right="-72"/>
              <w:jc w:val="right"/>
              <w:rPr>
                <w:rFonts w:cs="Arial"/>
              </w:rPr>
            </w:pPr>
            <w:r w:rsidRPr="00840154">
              <w:rPr>
                <w:rFonts w:cs="Arial"/>
              </w:rPr>
              <w:t>440</w:t>
            </w:r>
          </w:p>
        </w:tc>
        <w:tc>
          <w:tcPr>
            <w:tcW w:w="1368" w:type="dxa"/>
            <w:tcBorders>
              <w:top w:val="nil"/>
              <w:left w:val="nil"/>
              <w:bottom w:val="single" w:sz="4" w:space="0" w:color="auto"/>
              <w:right w:val="nil"/>
            </w:tcBorders>
            <w:shd w:val="clear" w:color="auto" w:fill="auto"/>
            <w:noWrap/>
            <w:vAlign w:val="center"/>
          </w:tcPr>
          <w:p w14:paraId="5F345EE4" w14:textId="77777777" w:rsidR="00057232" w:rsidRPr="00840154" w:rsidRDefault="00057232" w:rsidP="005B51B6">
            <w:pPr>
              <w:spacing w:line="240" w:lineRule="auto"/>
              <w:ind w:right="-72"/>
              <w:jc w:val="right"/>
              <w:rPr>
                <w:rFonts w:cs="Arial"/>
              </w:rPr>
            </w:pPr>
            <w:r w:rsidRPr="00840154">
              <w:rPr>
                <w:rFonts w:cs="Arial"/>
              </w:rPr>
              <w:t>-</w:t>
            </w:r>
          </w:p>
        </w:tc>
        <w:tc>
          <w:tcPr>
            <w:tcW w:w="1368" w:type="dxa"/>
            <w:tcBorders>
              <w:top w:val="nil"/>
              <w:left w:val="nil"/>
              <w:bottom w:val="single" w:sz="4" w:space="0" w:color="auto"/>
              <w:right w:val="nil"/>
            </w:tcBorders>
            <w:shd w:val="clear" w:color="auto" w:fill="FAFAFA"/>
            <w:noWrap/>
            <w:vAlign w:val="center"/>
          </w:tcPr>
          <w:p w14:paraId="772939A6" w14:textId="77777777" w:rsidR="00057232" w:rsidRPr="00840154" w:rsidRDefault="00057232" w:rsidP="005B51B6">
            <w:pPr>
              <w:spacing w:line="240" w:lineRule="auto"/>
              <w:ind w:right="-72"/>
              <w:jc w:val="right"/>
              <w:rPr>
                <w:rFonts w:cs="Arial"/>
              </w:rPr>
            </w:pPr>
            <w:r w:rsidRPr="00840154">
              <w:rPr>
                <w:rFonts w:cs="Arial"/>
              </w:rPr>
              <w:t>440</w:t>
            </w:r>
          </w:p>
        </w:tc>
        <w:tc>
          <w:tcPr>
            <w:tcW w:w="1368" w:type="dxa"/>
            <w:tcBorders>
              <w:top w:val="nil"/>
              <w:left w:val="nil"/>
              <w:bottom w:val="single" w:sz="4" w:space="0" w:color="auto"/>
              <w:right w:val="nil"/>
            </w:tcBorders>
            <w:shd w:val="clear" w:color="auto" w:fill="auto"/>
            <w:noWrap/>
            <w:vAlign w:val="center"/>
          </w:tcPr>
          <w:p w14:paraId="039599EF" w14:textId="77777777" w:rsidR="00057232" w:rsidRPr="00840154" w:rsidRDefault="00057232" w:rsidP="005B51B6">
            <w:pPr>
              <w:spacing w:line="240" w:lineRule="auto"/>
              <w:ind w:right="-72"/>
              <w:jc w:val="right"/>
              <w:rPr>
                <w:rFonts w:cs="Arial"/>
              </w:rPr>
            </w:pPr>
            <w:r w:rsidRPr="00840154">
              <w:rPr>
                <w:rFonts w:cs="Arial"/>
              </w:rPr>
              <w:t>-</w:t>
            </w:r>
          </w:p>
        </w:tc>
      </w:tr>
      <w:tr w:rsidR="00057232" w:rsidRPr="00840154" w14:paraId="2421C9B7" w14:textId="77777777" w:rsidTr="005B51B6">
        <w:tc>
          <w:tcPr>
            <w:tcW w:w="3987" w:type="dxa"/>
            <w:tcBorders>
              <w:top w:val="nil"/>
              <w:left w:val="nil"/>
              <w:bottom w:val="nil"/>
              <w:right w:val="nil"/>
            </w:tcBorders>
            <w:shd w:val="clear" w:color="auto" w:fill="auto"/>
          </w:tcPr>
          <w:p w14:paraId="15E6113D" w14:textId="77777777" w:rsidR="00057232" w:rsidRPr="00840154"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363006E2" w14:textId="77777777" w:rsidR="00057232" w:rsidRPr="00840154" w:rsidRDefault="00057232" w:rsidP="005B51B6">
            <w:pPr>
              <w:spacing w:line="240" w:lineRule="auto"/>
              <w:ind w:right="-72"/>
              <w:jc w:val="center"/>
              <w:rPr>
                <w:rFonts w:cs="Arial"/>
              </w:rPr>
            </w:pPr>
          </w:p>
        </w:tc>
        <w:tc>
          <w:tcPr>
            <w:tcW w:w="1368" w:type="dxa"/>
            <w:tcBorders>
              <w:top w:val="single" w:sz="4" w:space="0" w:color="auto"/>
              <w:left w:val="nil"/>
              <w:right w:val="nil"/>
            </w:tcBorders>
            <w:shd w:val="clear" w:color="auto" w:fill="auto"/>
            <w:noWrap/>
            <w:vAlign w:val="center"/>
          </w:tcPr>
          <w:p w14:paraId="6B84EF01" w14:textId="77777777" w:rsidR="00057232" w:rsidRPr="00840154" w:rsidRDefault="00057232" w:rsidP="005B51B6">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65D1F092" w14:textId="77777777" w:rsidR="00057232" w:rsidRPr="00840154" w:rsidRDefault="00057232" w:rsidP="005B51B6">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420710F1" w14:textId="77777777" w:rsidR="00057232" w:rsidRPr="00840154" w:rsidRDefault="00057232" w:rsidP="005B51B6">
            <w:pPr>
              <w:spacing w:line="240" w:lineRule="auto"/>
              <w:ind w:right="-72"/>
              <w:jc w:val="right"/>
              <w:rPr>
                <w:rFonts w:cs="Arial"/>
                <w:b/>
                <w:bCs/>
              </w:rPr>
            </w:pPr>
          </w:p>
        </w:tc>
      </w:tr>
      <w:tr w:rsidR="00057232" w:rsidRPr="00840154" w14:paraId="539805CD" w14:textId="77777777" w:rsidTr="005B51B6">
        <w:tc>
          <w:tcPr>
            <w:tcW w:w="3987" w:type="dxa"/>
            <w:tcBorders>
              <w:top w:val="nil"/>
              <w:left w:val="nil"/>
              <w:bottom w:val="nil"/>
              <w:right w:val="nil"/>
            </w:tcBorders>
            <w:shd w:val="clear" w:color="auto" w:fill="auto"/>
          </w:tcPr>
          <w:p w14:paraId="3F4434FE" w14:textId="77777777" w:rsidR="00057232" w:rsidRPr="00840154" w:rsidRDefault="00057232" w:rsidP="005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840154">
              <w:rPr>
                <w:rFonts w:cs="Arial"/>
              </w:rPr>
              <w:t>Total</w:t>
            </w:r>
          </w:p>
        </w:tc>
        <w:tc>
          <w:tcPr>
            <w:tcW w:w="1368" w:type="dxa"/>
            <w:tcBorders>
              <w:left w:val="nil"/>
              <w:bottom w:val="single" w:sz="4" w:space="0" w:color="auto"/>
              <w:right w:val="nil"/>
            </w:tcBorders>
            <w:shd w:val="clear" w:color="auto" w:fill="FAFAFA"/>
            <w:noWrap/>
            <w:vAlign w:val="center"/>
          </w:tcPr>
          <w:p w14:paraId="36B1C100" w14:textId="77777777" w:rsidR="00057232" w:rsidRPr="00840154" w:rsidRDefault="00057232" w:rsidP="005B51B6">
            <w:pPr>
              <w:spacing w:line="240" w:lineRule="auto"/>
              <w:ind w:right="-72"/>
              <w:jc w:val="right"/>
              <w:rPr>
                <w:rFonts w:cs="Arial"/>
              </w:rPr>
            </w:pPr>
            <w:r w:rsidRPr="00840154">
              <w:rPr>
                <w:rFonts w:cs="Arial"/>
              </w:rPr>
              <w:t>440</w:t>
            </w:r>
          </w:p>
        </w:tc>
        <w:tc>
          <w:tcPr>
            <w:tcW w:w="1368" w:type="dxa"/>
            <w:tcBorders>
              <w:left w:val="nil"/>
              <w:bottom w:val="single" w:sz="4" w:space="0" w:color="auto"/>
              <w:right w:val="nil"/>
            </w:tcBorders>
            <w:shd w:val="clear" w:color="auto" w:fill="auto"/>
            <w:noWrap/>
            <w:vAlign w:val="center"/>
          </w:tcPr>
          <w:p w14:paraId="5C45F6D6" w14:textId="77777777" w:rsidR="00057232" w:rsidRPr="00840154" w:rsidRDefault="00057232" w:rsidP="005B51B6">
            <w:pPr>
              <w:spacing w:line="240" w:lineRule="auto"/>
              <w:ind w:left="-46" w:right="-72"/>
              <w:jc w:val="right"/>
              <w:rPr>
                <w:rFonts w:cs="Arial"/>
              </w:rPr>
            </w:pPr>
            <w:r w:rsidRPr="00840154">
              <w:rPr>
                <w:rFonts w:cs="Arial"/>
              </w:rPr>
              <w:t>-</w:t>
            </w:r>
          </w:p>
        </w:tc>
        <w:tc>
          <w:tcPr>
            <w:tcW w:w="1368" w:type="dxa"/>
            <w:tcBorders>
              <w:left w:val="nil"/>
              <w:bottom w:val="single" w:sz="4" w:space="0" w:color="auto"/>
              <w:right w:val="nil"/>
            </w:tcBorders>
            <w:shd w:val="clear" w:color="auto" w:fill="FAFAFA"/>
            <w:noWrap/>
            <w:vAlign w:val="center"/>
          </w:tcPr>
          <w:p w14:paraId="031B67C8" w14:textId="77777777" w:rsidR="00057232" w:rsidRPr="00840154" w:rsidRDefault="00057232" w:rsidP="005B51B6">
            <w:pPr>
              <w:spacing w:line="240" w:lineRule="auto"/>
              <w:ind w:right="-72"/>
              <w:jc w:val="right"/>
              <w:rPr>
                <w:rFonts w:cs="Arial"/>
              </w:rPr>
            </w:pPr>
            <w:r w:rsidRPr="00840154">
              <w:rPr>
                <w:rFonts w:cs="Arial"/>
              </w:rPr>
              <w:t>440</w:t>
            </w:r>
          </w:p>
        </w:tc>
        <w:tc>
          <w:tcPr>
            <w:tcW w:w="1368" w:type="dxa"/>
            <w:tcBorders>
              <w:left w:val="nil"/>
              <w:bottom w:val="single" w:sz="4" w:space="0" w:color="auto"/>
              <w:right w:val="nil"/>
            </w:tcBorders>
            <w:shd w:val="clear" w:color="auto" w:fill="auto"/>
            <w:noWrap/>
            <w:vAlign w:val="center"/>
          </w:tcPr>
          <w:p w14:paraId="4D6916AF" w14:textId="77777777" w:rsidR="00057232" w:rsidRPr="00840154" w:rsidRDefault="00057232" w:rsidP="005B51B6">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6D3652">
              <w:rPr>
                <w:rFonts w:ascii="Arial" w:hAnsi="Arial" w:cs="Arial"/>
                <w:sz w:val="18"/>
                <w:szCs w:val="18"/>
                <w:cs/>
              </w:rPr>
              <w:t>-</w:t>
            </w:r>
          </w:p>
        </w:tc>
      </w:tr>
    </w:tbl>
    <w:p w14:paraId="0A236C3B" w14:textId="77777777" w:rsidR="00057232" w:rsidRPr="00840154" w:rsidRDefault="00057232"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p w14:paraId="0BFBD659" w14:textId="77777777" w:rsidR="00057232" w:rsidRPr="00840154" w:rsidRDefault="00057232"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ight="29"/>
        <w:rPr>
          <w:rFonts w:ascii="Arial" w:hAnsi="Arial" w:cs="Arial"/>
          <w:sz w:val="18"/>
          <w:szCs w:val="18"/>
        </w:rPr>
      </w:pPr>
    </w:p>
    <w:p w14:paraId="575ACFAD" w14:textId="77777777" w:rsidR="00057232" w:rsidRPr="00840154" w:rsidRDefault="00057232"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840154">
        <w:rPr>
          <w:rFonts w:ascii="Arial" w:hAnsi="Arial" w:cs="Arial"/>
          <w:b/>
          <w:bCs/>
          <w:color w:val="CF4A02"/>
          <w:sz w:val="18"/>
          <w:szCs w:val="18"/>
        </w:rPr>
        <w:t>Significant agreements with related parties</w:t>
      </w:r>
    </w:p>
    <w:p w14:paraId="51DDF44B" w14:textId="77777777" w:rsidR="00057232" w:rsidRPr="00840154" w:rsidRDefault="00057232"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p w14:paraId="4AF1AFEC" w14:textId="228A8DC3" w:rsidR="00057232" w:rsidRPr="00840154" w:rsidRDefault="00364476" w:rsidP="00057232">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r>
        <w:rPr>
          <w:rFonts w:ascii="Arial" w:hAnsi="Arial" w:cs="Arial"/>
          <w:sz w:val="18"/>
          <w:szCs w:val="18"/>
        </w:rPr>
        <w:t>During the year ended</w:t>
      </w:r>
      <w:r w:rsidR="00057232" w:rsidRPr="00840154">
        <w:rPr>
          <w:rFonts w:ascii="Arial" w:hAnsi="Arial" w:cs="Arial"/>
          <w:sz w:val="18"/>
          <w:szCs w:val="18"/>
        </w:rPr>
        <w:t xml:space="preserve"> 31 December 2019, the Group had the following significant agreements with related parties.</w:t>
      </w:r>
    </w:p>
    <w:p w14:paraId="409A11B4" w14:textId="660D79EC" w:rsidR="00BE1A47" w:rsidRDefault="00BE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color w:val="CF4A02"/>
          <w:u w:val="single"/>
        </w:rPr>
      </w:pPr>
    </w:p>
    <w:p w14:paraId="6932D983" w14:textId="77777777" w:rsidR="00827DB5" w:rsidRPr="006C3EF4" w:rsidRDefault="00827DB5" w:rsidP="006C3EF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6C3EF4">
        <w:rPr>
          <w:rFonts w:ascii="Arial" w:hAnsi="Arial" w:cs="Arial"/>
          <w:b/>
          <w:bCs/>
          <w:color w:val="CF4A02"/>
          <w:sz w:val="18"/>
          <w:szCs w:val="18"/>
        </w:rPr>
        <w:t>Asset Sale and Purchase Agreement for the Energy Recovery Unit (ERU)</w:t>
      </w:r>
    </w:p>
    <w:p w14:paraId="5ECF6721" w14:textId="77777777" w:rsidR="00827DB5" w:rsidRPr="0011399F" w:rsidRDefault="00827DB5" w:rsidP="00827DB5">
      <w:pPr>
        <w:spacing w:line="240" w:lineRule="auto"/>
        <w:rPr>
          <w:rFonts w:cs="Arial"/>
          <w:sz w:val="16"/>
          <w:szCs w:val="16"/>
        </w:rPr>
      </w:pPr>
    </w:p>
    <w:p w14:paraId="55B45672" w14:textId="77777777" w:rsidR="00827DB5" w:rsidRPr="0011399F" w:rsidRDefault="00827DB5" w:rsidP="00827DB5">
      <w:pPr>
        <w:spacing w:line="240" w:lineRule="auto"/>
        <w:jc w:val="both"/>
        <w:rPr>
          <w:rFonts w:cs="Arial"/>
        </w:rPr>
      </w:pPr>
      <w:r w:rsidRPr="0011399F">
        <w:rPr>
          <w:rFonts w:cs="Arial"/>
        </w:rPr>
        <w:t>The Company has entered into the Asset Sale and Purchase Agreement for the ERU with a related company to support energy and utilities for Clean Fuel Project (CFP) whereby the purchase price is specified in the agreement. The Company will transfer ownership in the ERU to the purchaser upon satisfaction of all the conditions precedent set out in the agreement (Closing Date). Such conditions precedent include the Company’s countersigning of the Provisional Acceptance Certificate (PAC) to the contractor which is expected to occur in 2023 and purchaser and seller receive all necessary certification from relevant authorities.</w:t>
      </w:r>
    </w:p>
    <w:p w14:paraId="02653E1E" w14:textId="77777777" w:rsidR="00827DB5" w:rsidRPr="0011399F" w:rsidRDefault="00827DB5" w:rsidP="00827DB5">
      <w:pPr>
        <w:spacing w:line="240" w:lineRule="auto"/>
        <w:jc w:val="thaiDistribute"/>
        <w:rPr>
          <w:rFonts w:cs="Arial"/>
          <w:b/>
          <w:bCs/>
          <w:color w:val="D04A02"/>
          <w:sz w:val="16"/>
          <w:szCs w:val="16"/>
        </w:rPr>
      </w:pPr>
    </w:p>
    <w:p w14:paraId="010CAB31" w14:textId="7298F58E" w:rsidR="00827DB5" w:rsidRPr="006C3EF4" w:rsidRDefault="00827DB5" w:rsidP="006C3EF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6C3EF4">
        <w:rPr>
          <w:rFonts w:ascii="Arial" w:hAnsi="Arial" w:cs="Arial"/>
          <w:b/>
          <w:bCs/>
          <w:color w:val="CF4A02"/>
          <w:sz w:val="18"/>
          <w:szCs w:val="18"/>
        </w:rPr>
        <w:t>Fuel and Utilities Supply Agreement</w:t>
      </w:r>
    </w:p>
    <w:p w14:paraId="5E10234F" w14:textId="77777777" w:rsidR="00827DB5" w:rsidRPr="0011399F" w:rsidRDefault="00827DB5" w:rsidP="00827DB5">
      <w:pPr>
        <w:spacing w:line="240" w:lineRule="auto"/>
        <w:jc w:val="thaiDistribute"/>
        <w:rPr>
          <w:rFonts w:cs="Arial"/>
          <w:b/>
          <w:bCs/>
          <w:color w:val="D04A02"/>
          <w:sz w:val="16"/>
          <w:szCs w:val="16"/>
        </w:rPr>
      </w:pPr>
    </w:p>
    <w:p w14:paraId="2C277A7E" w14:textId="77777777" w:rsidR="00827DB5" w:rsidRPr="0011399F" w:rsidRDefault="00827DB5" w:rsidP="00827DB5">
      <w:pPr>
        <w:spacing w:line="240" w:lineRule="auto"/>
        <w:jc w:val="thaiDistribute"/>
        <w:rPr>
          <w:rFonts w:cs="Arial"/>
        </w:rPr>
      </w:pPr>
      <w:r w:rsidRPr="0011399F">
        <w:rPr>
          <w:rFonts w:cs="Arial"/>
        </w:rPr>
        <w:t xml:space="preserve">The Company has entered into the Fuel and Utilities Supply Agreement with a related company to supply pitch, other fuels and utilities used in the operation of the ERU. The term of the agreement is 25 years from the Closing Date and the parties may agree to extend the term </w:t>
      </w:r>
      <w:r w:rsidRPr="0011399F">
        <w:rPr>
          <w:rFonts w:cs="Arial"/>
          <w:szCs w:val="22"/>
        </w:rPr>
        <w:t xml:space="preserve">for </w:t>
      </w:r>
      <w:r w:rsidRPr="0011399F">
        <w:rPr>
          <w:rFonts w:cs="Arial"/>
        </w:rPr>
        <w:t>another 5 years.</w:t>
      </w:r>
    </w:p>
    <w:p w14:paraId="0192F09F" w14:textId="77777777" w:rsidR="00827DB5" w:rsidRPr="0011399F" w:rsidRDefault="00827DB5" w:rsidP="00827DB5">
      <w:pPr>
        <w:spacing w:line="240" w:lineRule="auto"/>
        <w:jc w:val="thaiDistribute"/>
        <w:rPr>
          <w:rFonts w:cs="Arial"/>
          <w:sz w:val="16"/>
          <w:szCs w:val="16"/>
        </w:rPr>
      </w:pPr>
    </w:p>
    <w:p w14:paraId="7D25A3C1" w14:textId="77777777" w:rsidR="00827DB5" w:rsidRPr="006C3EF4" w:rsidRDefault="00827DB5" w:rsidP="006C3EF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6C3EF4">
        <w:rPr>
          <w:rFonts w:ascii="Arial" w:hAnsi="Arial" w:cs="Arial"/>
          <w:b/>
          <w:bCs/>
          <w:color w:val="CF4A02"/>
          <w:sz w:val="18"/>
          <w:szCs w:val="18"/>
        </w:rPr>
        <w:t>Power Purchase Agreement</w:t>
      </w:r>
    </w:p>
    <w:p w14:paraId="28081276" w14:textId="77777777" w:rsidR="00827DB5" w:rsidRPr="0011399F" w:rsidRDefault="00827DB5" w:rsidP="00827DB5">
      <w:pPr>
        <w:spacing w:line="240" w:lineRule="auto"/>
        <w:jc w:val="thaiDistribute"/>
        <w:rPr>
          <w:rFonts w:cs="Arial"/>
          <w:b/>
          <w:bCs/>
          <w:color w:val="D04A02"/>
          <w:sz w:val="16"/>
          <w:szCs w:val="16"/>
        </w:rPr>
      </w:pPr>
    </w:p>
    <w:p w14:paraId="58B8F4BC" w14:textId="77777777" w:rsidR="00827DB5" w:rsidRPr="0011399F" w:rsidRDefault="00827DB5" w:rsidP="00827DB5">
      <w:pPr>
        <w:spacing w:line="240" w:lineRule="auto"/>
        <w:jc w:val="thaiDistribute"/>
        <w:rPr>
          <w:rFonts w:cs="Arial"/>
        </w:rPr>
      </w:pPr>
      <w:r w:rsidRPr="0011399F">
        <w:rPr>
          <w:rFonts w:cs="Arial"/>
        </w:rPr>
        <w:t>The Company has entered into the Power Purchase Agreement with a related company to purchase electricity, steam and other by-products generated by the ERU. The term of the agreement is 25 years from the Closing Date and the parties may agree to extend the term for another 5 years.</w:t>
      </w:r>
    </w:p>
    <w:p w14:paraId="4A91AF28" w14:textId="77777777" w:rsidR="00827DB5" w:rsidRPr="0011399F" w:rsidRDefault="00827DB5" w:rsidP="00827DB5">
      <w:pPr>
        <w:spacing w:line="240" w:lineRule="auto"/>
        <w:rPr>
          <w:rFonts w:cs="Arial"/>
          <w:sz w:val="16"/>
          <w:szCs w:val="16"/>
        </w:rPr>
      </w:pPr>
    </w:p>
    <w:p w14:paraId="51F969B9" w14:textId="77777777" w:rsidR="00827DB5" w:rsidRPr="006C3EF4" w:rsidRDefault="00827DB5" w:rsidP="006C3EF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6C3EF4">
        <w:rPr>
          <w:rFonts w:ascii="Arial" w:hAnsi="Arial" w:cs="Arial"/>
          <w:b/>
          <w:bCs/>
          <w:color w:val="CF4A02"/>
          <w:sz w:val="18"/>
          <w:szCs w:val="18"/>
        </w:rPr>
        <w:t>Operation and Maintenance Services Agreement</w:t>
      </w:r>
    </w:p>
    <w:p w14:paraId="6859B007" w14:textId="77777777" w:rsidR="00827DB5" w:rsidRPr="0011399F" w:rsidRDefault="00827DB5" w:rsidP="00827DB5">
      <w:pPr>
        <w:spacing w:line="240" w:lineRule="auto"/>
        <w:jc w:val="thaiDistribute"/>
        <w:rPr>
          <w:rFonts w:cs="Arial"/>
          <w:b/>
          <w:bCs/>
          <w:color w:val="D04A02"/>
          <w:sz w:val="16"/>
          <w:szCs w:val="16"/>
        </w:rPr>
      </w:pPr>
    </w:p>
    <w:p w14:paraId="53C2E3DE" w14:textId="77777777" w:rsidR="00827DB5" w:rsidRPr="0011399F" w:rsidRDefault="00827DB5" w:rsidP="00827DB5">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11399F">
        <w:rPr>
          <w:rFonts w:ascii="Arial" w:hAnsi="Arial" w:cs="Arial"/>
          <w:sz w:val="18"/>
          <w:szCs w:val="18"/>
        </w:rPr>
        <w:t>The Company has entered into the Operation and Maintenance Services Agreement with a related company to provide the services of operation and maintenance of the ERU. The term of the agreement is 25 years from the Closing Date and the parties may agree to extend the term for another 5 years.</w:t>
      </w:r>
    </w:p>
    <w:p w14:paraId="5B9E6182" w14:textId="4CE66016" w:rsidR="005C76E5" w:rsidRDefault="005C7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p>
    <w:p w14:paraId="333FD896" w14:textId="21DA8F45" w:rsidR="00317094" w:rsidRDefault="0031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Pr>
          <w:rFonts w:cs="Arial"/>
        </w:rPr>
        <w:br w:type="page"/>
      </w:r>
    </w:p>
    <w:tbl>
      <w:tblPr>
        <w:tblW w:w="9450" w:type="dxa"/>
        <w:shd w:val="clear" w:color="auto" w:fill="FFA543"/>
        <w:tblLook w:val="04A0" w:firstRow="1" w:lastRow="0" w:firstColumn="1" w:lastColumn="0" w:noHBand="0" w:noVBand="1"/>
      </w:tblPr>
      <w:tblGrid>
        <w:gridCol w:w="9450"/>
      </w:tblGrid>
      <w:tr w:rsidR="00661979" w:rsidRPr="00A87C79" w14:paraId="3BE3175B" w14:textId="77777777" w:rsidTr="00794F7C">
        <w:trPr>
          <w:trHeight w:val="386"/>
        </w:trPr>
        <w:tc>
          <w:tcPr>
            <w:tcW w:w="9450" w:type="dxa"/>
            <w:shd w:val="clear" w:color="auto" w:fill="FFA543"/>
            <w:vAlign w:val="center"/>
          </w:tcPr>
          <w:p w14:paraId="3364C4EA" w14:textId="77777777" w:rsidR="00661979" w:rsidRPr="00A87C79" w:rsidRDefault="00284CA0" w:rsidP="00794F7C">
            <w:pPr>
              <w:tabs>
                <w:tab w:val="clear" w:pos="227"/>
                <w:tab w:val="clear" w:pos="454"/>
                <w:tab w:val="left" w:pos="432"/>
                <w:tab w:val="left" w:pos="459"/>
                <w:tab w:val="left" w:pos="601"/>
              </w:tabs>
              <w:spacing w:line="240" w:lineRule="auto"/>
              <w:rPr>
                <w:rFonts w:eastAsia="Arial Unicode MS" w:cs="Arial"/>
                <w:b/>
                <w:bCs/>
                <w:color w:val="FFFFFF"/>
                <w:cs/>
              </w:rPr>
            </w:pPr>
            <w:r w:rsidRPr="00A87C79">
              <w:rPr>
                <w:rFonts w:eastAsia="Arial Unicode MS" w:cs="Arial"/>
                <w:b/>
                <w:bCs/>
                <w:color w:val="FFFFFF"/>
              </w:rPr>
              <w:lastRenderedPageBreak/>
              <w:t>40</w:t>
            </w:r>
            <w:r w:rsidR="00661979" w:rsidRPr="00A87C79">
              <w:rPr>
                <w:rFonts w:eastAsia="Arial Unicode MS" w:cs="Arial"/>
                <w:b/>
                <w:bCs/>
                <w:color w:val="FFFFFF"/>
              </w:rPr>
              <w:tab/>
              <w:t>Business combination</w:t>
            </w:r>
          </w:p>
        </w:tc>
      </w:tr>
    </w:tbl>
    <w:p w14:paraId="1203C971" w14:textId="77777777" w:rsidR="00661979" w:rsidRPr="006D3652" w:rsidRDefault="00661979" w:rsidP="00794F7C">
      <w:pPr>
        <w:spacing w:line="240" w:lineRule="auto"/>
        <w:rPr>
          <w:rFonts w:cs="Arial"/>
        </w:rPr>
      </w:pPr>
    </w:p>
    <w:p w14:paraId="06D35BC2" w14:textId="47ED99DF" w:rsidR="00827DB5" w:rsidRPr="00A87C79" w:rsidRDefault="00827DB5" w:rsidP="00827DB5">
      <w:pPr>
        <w:spacing w:line="240" w:lineRule="auto"/>
        <w:jc w:val="thaiDistribute"/>
        <w:rPr>
          <w:rFonts w:cs="Arial"/>
          <w:spacing w:val="-4"/>
        </w:rPr>
      </w:pPr>
      <w:r w:rsidRPr="00A87C79">
        <w:rPr>
          <w:rFonts w:cs="Arial"/>
          <w:spacing w:val="-4"/>
        </w:rPr>
        <w:t>On 12</w:t>
      </w:r>
      <w:r w:rsidRPr="001A6303">
        <w:rPr>
          <w:rFonts w:cs="Arial"/>
          <w:spacing w:val="-4"/>
          <w:cs/>
        </w:rPr>
        <w:t xml:space="preserve"> </w:t>
      </w:r>
      <w:r w:rsidR="001A6303" w:rsidRPr="001A6303">
        <w:rPr>
          <w:rFonts w:cs="Arial"/>
          <w:spacing w:val="-4"/>
        </w:rPr>
        <w:t xml:space="preserve"> </w:t>
      </w:r>
      <w:r w:rsidRPr="00A87C79">
        <w:rPr>
          <w:rFonts w:cs="Arial"/>
          <w:spacing w:val="-4"/>
        </w:rPr>
        <w:t xml:space="preserve">September 2019, TS purchased the shares for investment in PT. Tirta Surya Raya (TSR), from the existing shareholders of TSR representing 67% shareholding interest. TSR is a company registered in Indonesia and engages in distributing solvent and chemical products. TS purchased 15,410 shares, totalling US Dollar 1.28 million or equivalent to Baht 40.24 million. </w:t>
      </w:r>
    </w:p>
    <w:p w14:paraId="7573E270" w14:textId="77777777" w:rsidR="00827DB5" w:rsidRPr="00A87C79" w:rsidRDefault="00827DB5" w:rsidP="00827DB5">
      <w:pPr>
        <w:spacing w:line="240" w:lineRule="auto"/>
        <w:jc w:val="thaiDistribute"/>
        <w:rPr>
          <w:rFonts w:cs="Arial"/>
          <w:spacing w:val="-4"/>
        </w:rPr>
      </w:pPr>
    </w:p>
    <w:p w14:paraId="79C2CF08" w14:textId="77777777" w:rsidR="00827DB5" w:rsidRPr="00A87C79" w:rsidRDefault="00827DB5" w:rsidP="00827DB5">
      <w:pPr>
        <w:spacing w:line="240" w:lineRule="auto"/>
        <w:jc w:val="thaiDistribute"/>
        <w:rPr>
          <w:rFonts w:cs="Arial"/>
          <w:spacing w:val="-4"/>
        </w:rPr>
      </w:pPr>
      <w:r w:rsidRPr="00A87C79">
        <w:rPr>
          <w:rFonts w:cs="Arial"/>
          <w:spacing w:val="-4"/>
        </w:rPr>
        <w:t>The following table summarises the consideration paid for TSR, and the estimated fair value of the assets acquired and liabilities assumed recognised on 12 September 2019, as follows.</w:t>
      </w:r>
    </w:p>
    <w:p w14:paraId="418D58EC" w14:textId="77777777" w:rsidR="00827DB5" w:rsidRPr="00A87C79" w:rsidRDefault="00827DB5" w:rsidP="00827DB5">
      <w:pPr>
        <w:spacing w:line="240" w:lineRule="auto"/>
        <w:rPr>
          <w:rFonts w:eastAsia="Arial Unicode MS" w:cs="Arial"/>
          <w:b/>
          <w:bCs/>
        </w:rPr>
      </w:pPr>
    </w:p>
    <w:tbl>
      <w:tblPr>
        <w:tblW w:w="5000" w:type="pct"/>
        <w:tblLook w:val="04A0" w:firstRow="1" w:lastRow="0" w:firstColumn="1" w:lastColumn="0" w:noHBand="0" w:noVBand="1"/>
      </w:tblPr>
      <w:tblGrid>
        <w:gridCol w:w="7190"/>
        <w:gridCol w:w="2271"/>
      </w:tblGrid>
      <w:tr w:rsidR="00827DB5" w:rsidRPr="00A87C79" w14:paraId="3899605A" w14:textId="77777777" w:rsidTr="005B51B6">
        <w:tc>
          <w:tcPr>
            <w:tcW w:w="3800" w:type="pct"/>
            <w:shd w:val="clear" w:color="auto" w:fill="auto"/>
          </w:tcPr>
          <w:p w14:paraId="669928AE" w14:textId="77777777" w:rsidR="00827DB5" w:rsidRPr="00A87C79" w:rsidRDefault="00827DB5" w:rsidP="005B51B6">
            <w:pPr>
              <w:spacing w:line="240" w:lineRule="auto"/>
              <w:ind w:left="-43"/>
              <w:rPr>
                <w:rFonts w:eastAsia="Arial Unicode MS" w:cs="Arial"/>
                <w:b/>
                <w:bCs/>
              </w:rPr>
            </w:pPr>
          </w:p>
        </w:tc>
        <w:tc>
          <w:tcPr>
            <w:tcW w:w="1200" w:type="pct"/>
            <w:tcBorders>
              <w:top w:val="single" w:sz="4" w:space="0" w:color="auto"/>
            </w:tcBorders>
            <w:shd w:val="clear" w:color="auto" w:fill="auto"/>
          </w:tcPr>
          <w:p w14:paraId="1CBA77FA" w14:textId="77777777" w:rsidR="00827DB5" w:rsidRPr="00A87C79" w:rsidRDefault="00827DB5" w:rsidP="005B51B6">
            <w:pPr>
              <w:spacing w:line="240" w:lineRule="auto"/>
              <w:ind w:right="-72"/>
              <w:jc w:val="right"/>
              <w:rPr>
                <w:rFonts w:eastAsia="Arial Unicode MS" w:cs="Arial"/>
                <w:b/>
                <w:bCs/>
              </w:rPr>
            </w:pPr>
          </w:p>
        </w:tc>
      </w:tr>
      <w:tr w:rsidR="00827DB5" w:rsidRPr="00A87C79" w14:paraId="7C46E8C6" w14:textId="77777777" w:rsidTr="005B51B6">
        <w:tc>
          <w:tcPr>
            <w:tcW w:w="3800" w:type="pct"/>
            <w:shd w:val="clear" w:color="auto" w:fill="auto"/>
          </w:tcPr>
          <w:p w14:paraId="6F122ED0" w14:textId="77777777" w:rsidR="00827DB5" w:rsidRPr="00A87C79" w:rsidRDefault="00827DB5" w:rsidP="005B51B6">
            <w:pPr>
              <w:spacing w:line="240" w:lineRule="auto"/>
              <w:ind w:left="-43"/>
              <w:rPr>
                <w:rFonts w:eastAsia="Arial Unicode MS" w:cs="Arial"/>
                <w:b/>
                <w:bCs/>
              </w:rPr>
            </w:pPr>
          </w:p>
        </w:tc>
        <w:tc>
          <w:tcPr>
            <w:tcW w:w="1200" w:type="pct"/>
            <w:tcBorders>
              <w:bottom w:val="single" w:sz="4" w:space="0" w:color="auto"/>
            </w:tcBorders>
            <w:shd w:val="clear" w:color="auto" w:fill="auto"/>
          </w:tcPr>
          <w:p w14:paraId="279AE4C4" w14:textId="77777777" w:rsidR="00827DB5" w:rsidRPr="00A87C79" w:rsidRDefault="00827DB5" w:rsidP="005B51B6">
            <w:pPr>
              <w:spacing w:line="240" w:lineRule="auto"/>
              <w:ind w:right="-72"/>
              <w:jc w:val="right"/>
              <w:rPr>
                <w:rFonts w:eastAsia="Arial Unicode MS" w:cs="Arial"/>
                <w:b/>
                <w:bCs/>
              </w:rPr>
            </w:pPr>
            <w:r w:rsidRPr="00A87C79">
              <w:rPr>
                <w:rFonts w:eastAsia="Arial Unicode MS" w:cs="Arial"/>
                <w:b/>
                <w:bCs/>
              </w:rPr>
              <w:t>Million Baht</w:t>
            </w:r>
          </w:p>
        </w:tc>
      </w:tr>
      <w:tr w:rsidR="00827DB5" w:rsidRPr="00A87C79" w14:paraId="4D90326B" w14:textId="77777777" w:rsidTr="005B51B6">
        <w:tc>
          <w:tcPr>
            <w:tcW w:w="3800" w:type="pct"/>
            <w:shd w:val="clear" w:color="auto" w:fill="auto"/>
          </w:tcPr>
          <w:p w14:paraId="475CEF43" w14:textId="77777777" w:rsidR="00827DB5" w:rsidRPr="00A87C79" w:rsidRDefault="00827DB5" w:rsidP="005B51B6">
            <w:pPr>
              <w:spacing w:line="240" w:lineRule="auto"/>
              <w:ind w:left="-43"/>
              <w:rPr>
                <w:rFonts w:eastAsia="Arial Unicode MS" w:cs="Arial"/>
                <w:b/>
                <w:bCs/>
              </w:rPr>
            </w:pPr>
          </w:p>
        </w:tc>
        <w:tc>
          <w:tcPr>
            <w:tcW w:w="1200" w:type="pct"/>
            <w:tcBorders>
              <w:top w:val="single" w:sz="4" w:space="0" w:color="auto"/>
            </w:tcBorders>
            <w:shd w:val="clear" w:color="auto" w:fill="FAFAFA"/>
          </w:tcPr>
          <w:p w14:paraId="5353B694" w14:textId="77777777" w:rsidR="00827DB5" w:rsidRPr="00A87C79" w:rsidRDefault="00827DB5" w:rsidP="005B51B6">
            <w:pPr>
              <w:spacing w:line="240" w:lineRule="auto"/>
              <w:ind w:right="-72"/>
              <w:jc w:val="right"/>
              <w:rPr>
                <w:rFonts w:eastAsia="Arial Unicode MS" w:cs="Arial"/>
                <w:b/>
                <w:bCs/>
              </w:rPr>
            </w:pPr>
          </w:p>
        </w:tc>
      </w:tr>
      <w:tr w:rsidR="00827DB5" w:rsidRPr="00A87C79" w14:paraId="6E19A24C" w14:textId="77777777" w:rsidTr="005B51B6">
        <w:tc>
          <w:tcPr>
            <w:tcW w:w="3800" w:type="pct"/>
            <w:shd w:val="clear" w:color="auto" w:fill="auto"/>
          </w:tcPr>
          <w:p w14:paraId="2FEB06DE" w14:textId="77777777" w:rsidR="00827DB5" w:rsidRPr="00A87C79" w:rsidRDefault="00827DB5" w:rsidP="005B51B6">
            <w:pPr>
              <w:spacing w:line="240" w:lineRule="auto"/>
              <w:ind w:hanging="108"/>
              <w:rPr>
                <w:rFonts w:eastAsia="Arial Unicode MS" w:cs="Arial"/>
                <w:b/>
                <w:bCs/>
              </w:rPr>
            </w:pPr>
            <w:r w:rsidRPr="00A87C79">
              <w:rPr>
                <w:rFonts w:cs="Arial"/>
                <w:shd w:val="clear" w:color="auto" w:fill="FFFFFF"/>
              </w:rPr>
              <w:t>Cash</w:t>
            </w:r>
          </w:p>
        </w:tc>
        <w:tc>
          <w:tcPr>
            <w:tcW w:w="1200" w:type="pct"/>
            <w:tcBorders>
              <w:bottom w:val="single" w:sz="4" w:space="0" w:color="auto"/>
            </w:tcBorders>
            <w:shd w:val="clear" w:color="auto" w:fill="FAFAFA"/>
          </w:tcPr>
          <w:p w14:paraId="66733DE0" w14:textId="77777777" w:rsidR="00827DB5" w:rsidRPr="00A87C79" w:rsidRDefault="00827DB5" w:rsidP="005B51B6">
            <w:pPr>
              <w:spacing w:line="240" w:lineRule="auto"/>
              <w:ind w:right="-72"/>
              <w:jc w:val="right"/>
              <w:rPr>
                <w:rFonts w:eastAsia="Arial Unicode MS" w:cs="Arial"/>
              </w:rPr>
            </w:pPr>
            <w:r w:rsidRPr="00A87C79">
              <w:rPr>
                <w:rFonts w:eastAsia="Arial Unicode MS" w:cs="Arial"/>
              </w:rPr>
              <w:t>40</w:t>
            </w:r>
          </w:p>
        </w:tc>
      </w:tr>
      <w:tr w:rsidR="00827DB5" w:rsidRPr="00A87C79" w14:paraId="21DDBE8A" w14:textId="77777777" w:rsidTr="005B51B6">
        <w:tc>
          <w:tcPr>
            <w:tcW w:w="3800" w:type="pct"/>
            <w:shd w:val="clear" w:color="auto" w:fill="auto"/>
          </w:tcPr>
          <w:p w14:paraId="68743B56" w14:textId="77777777" w:rsidR="00827DB5" w:rsidRPr="00A87C79" w:rsidRDefault="00827DB5" w:rsidP="005B51B6">
            <w:pPr>
              <w:spacing w:line="240" w:lineRule="auto"/>
              <w:ind w:left="-43"/>
              <w:rPr>
                <w:rFonts w:cs="Arial"/>
                <w:shd w:val="clear" w:color="auto" w:fill="FFFFFF"/>
              </w:rPr>
            </w:pPr>
          </w:p>
        </w:tc>
        <w:tc>
          <w:tcPr>
            <w:tcW w:w="1200" w:type="pct"/>
            <w:tcBorders>
              <w:top w:val="single" w:sz="4" w:space="0" w:color="auto"/>
            </w:tcBorders>
            <w:shd w:val="clear" w:color="auto" w:fill="FAFAFA"/>
          </w:tcPr>
          <w:p w14:paraId="4E154AA7" w14:textId="77777777" w:rsidR="00827DB5" w:rsidRPr="00A87C79" w:rsidRDefault="00827DB5" w:rsidP="005B51B6">
            <w:pPr>
              <w:spacing w:line="240" w:lineRule="auto"/>
              <w:ind w:right="-72"/>
              <w:jc w:val="right"/>
              <w:rPr>
                <w:rFonts w:eastAsia="Arial Unicode MS" w:cs="Arial"/>
                <w:b/>
                <w:bCs/>
              </w:rPr>
            </w:pPr>
          </w:p>
        </w:tc>
      </w:tr>
      <w:tr w:rsidR="00827DB5" w:rsidRPr="00A87C79" w14:paraId="79D0FD64" w14:textId="77777777" w:rsidTr="005B51B6">
        <w:tc>
          <w:tcPr>
            <w:tcW w:w="3800" w:type="pct"/>
            <w:shd w:val="clear" w:color="auto" w:fill="auto"/>
          </w:tcPr>
          <w:p w14:paraId="52E36DC0" w14:textId="77777777" w:rsidR="00827DB5" w:rsidRPr="00A87C79" w:rsidRDefault="00827DB5" w:rsidP="005B51B6">
            <w:pPr>
              <w:spacing w:line="240" w:lineRule="auto"/>
              <w:ind w:left="-43" w:hanging="65"/>
              <w:rPr>
                <w:rFonts w:cs="Arial"/>
                <w:shd w:val="clear" w:color="auto" w:fill="FFFFFF"/>
              </w:rPr>
            </w:pPr>
            <w:r w:rsidRPr="00A87C79">
              <w:rPr>
                <w:rFonts w:cs="Arial"/>
                <w:shd w:val="clear" w:color="auto" w:fill="FFFFFF"/>
              </w:rPr>
              <w:t>Total purchase consideration</w:t>
            </w:r>
          </w:p>
        </w:tc>
        <w:tc>
          <w:tcPr>
            <w:tcW w:w="1200" w:type="pct"/>
            <w:tcBorders>
              <w:bottom w:val="single" w:sz="4" w:space="0" w:color="auto"/>
            </w:tcBorders>
            <w:shd w:val="clear" w:color="auto" w:fill="FAFAFA"/>
          </w:tcPr>
          <w:p w14:paraId="79F652BC" w14:textId="77777777" w:rsidR="00827DB5" w:rsidRPr="00A87C79" w:rsidRDefault="00827DB5" w:rsidP="005B51B6">
            <w:pPr>
              <w:spacing w:line="240" w:lineRule="auto"/>
              <w:ind w:right="-72"/>
              <w:jc w:val="right"/>
              <w:rPr>
                <w:rFonts w:eastAsia="Arial Unicode MS" w:cs="Arial"/>
              </w:rPr>
            </w:pPr>
            <w:r w:rsidRPr="00A87C79">
              <w:rPr>
                <w:rFonts w:eastAsia="Arial Unicode MS" w:cs="Arial"/>
              </w:rPr>
              <w:t>40</w:t>
            </w:r>
          </w:p>
        </w:tc>
      </w:tr>
    </w:tbl>
    <w:p w14:paraId="0C55797A" w14:textId="77777777" w:rsidR="00661979" w:rsidRPr="00A87C79" w:rsidRDefault="00661979" w:rsidP="00661979">
      <w:pPr>
        <w:rPr>
          <w:rFonts w:eastAsia="Arial Unicode MS" w:cs="Arial"/>
        </w:rPr>
      </w:pPr>
    </w:p>
    <w:p w14:paraId="7E2F2AB7" w14:textId="77777777" w:rsidR="00827DB5" w:rsidRPr="00892966" w:rsidRDefault="00827DB5" w:rsidP="00827DB5">
      <w:pPr>
        <w:rPr>
          <w:rFonts w:eastAsia="Arial Unicode MS" w:cs="Arial"/>
        </w:rPr>
      </w:pPr>
      <w:r w:rsidRPr="00892966">
        <w:rPr>
          <w:rFonts w:eastAsia="Arial Unicode MS" w:cs="Arial"/>
        </w:rPr>
        <w:t>Recognised estimated fair value of identifiable assets acquired and liabilities assumed are as follows:</w:t>
      </w:r>
    </w:p>
    <w:p w14:paraId="72869F52" w14:textId="77777777" w:rsidR="00827DB5" w:rsidRPr="00892966" w:rsidRDefault="00827DB5" w:rsidP="00827DB5">
      <w:pPr>
        <w:rPr>
          <w:rFonts w:eastAsia="Arial Unicode MS" w:cs="Arial"/>
          <w:b/>
          <w:bCs/>
        </w:rPr>
      </w:pPr>
    </w:p>
    <w:tbl>
      <w:tblPr>
        <w:tblW w:w="5000" w:type="pct"/>
        <w:tblLook w:val="04A0" w:firstRow="1" w:lastRow="0" w:firstColumn="1" w:lastColumn="0" w:noHBand="0" w:noVBand="1"/>
      </w:tblPr>
      <w:tblGrid>
        <w:gridCol w:w="7204"/>
        <w:gridCol w:w="2257"/>
      </w:tblGrid>
      <w:tr w:rsidR="00827DB5" w:rsidRPr="00892966" w14:paraId="31F7D71B" w14:textId="77777777" w:rsidTr="005B51B6">
        <w:tc>
          <w:tcPr>
            <w:tcW w:w="3807" w:type="pct"/>
            <w:shd w:val="clear" w:color="auto" w:fill="auto"/>
          </w:tcPr>
          <w:p w14:paraId="319AFBE9" w14:textId="77777777" w:rsidR="00827DB5" w:rsidRPr="00892966" w:rsidRDefault="00827DB5" w:rsidP="005B51B6">
            <w:pPr>
              <w:spacing w:line="240" w:lineRule="auto"/>
              <w:rPr>
                <w:rFonts w:eastAsia="Arial Unicode MS" w:cs="Arial"/>
                <w:b/>
                <w:bCs/>
              </w:rPr>
            </w:pPr>
          </w:p>
        </w:tc>
        <w:tc>
          <w:tcPr>
            <w:tcW w:w="1193" w:type="pct"/>
            <w:tcBorders>
              <w:top w:val="single" w:sz="4" w:space="0" w:color="auto"/>
            </w:tcBorders>
            <w:shd w:val="clear" w:color="auto" w:fill="auto"/>
          </w:tcPr>
          <w:p w14:paraId="21BEDB82" w14:textId="77777777" w:rsidR="00827DB5" w:rsidRPr="00892966" w:rsidRDefault="00827DB5" w:rsidP="005B51B6">
            <w:pPr>
              <w:spacing w:line="240" w:lineRule="auto"/>
              <w:ind w:right="-72"/>
              <w:jc w:val="right"/>
              <w:rPr>
                <w:rFonts w:eastAsia="Arial Unicode MS" w:cs="Arial"/>
                <w:b/>
                <w:bCs/>
              </w:rPr>
            </w:pPr>
          </w:p>
        </w:tc>
      </w:tr>
      <w:tr w:rsidR="00827DB5" w:rsidRPr="00892966" w14:paraId="05A2C4DC" w14:textId="77777777" w:rsidTr="005B51B6">
        <w:tc>
          <w:tcPr>
            <w:tcW w:w="3807" w:type="pct"/>
            <w:shd w:val="clear" w:color="auto" w:fill="auto"/>
          </w:tcPr>
          <w:p w14:paraId="0C03E839" w14:textId="77777777" w:rsidR="00827DB5" w:rsidRPr="00892966" w:rsidRDefault="00827DB5" w:rsidP="005B51B6">
            <w:pPr>
              <w:spacing w:line="240" w:lineRule="auto"/>
              <w:rPr>
                <w:rFonts w:eastAsia="Arial Unicode MS" w:cs="Arial"/>
                <w:b/>
                <w:bCs/>
              </w:rPr>
            </w:pPr>
          </w:p>
        </w:tc>
        <w:tc>
          <w:tcPr>
            <w:tcW w:w="1193" w:type="pct"/>
            <w:tcBorders>
              <w:bottom w:val="single" w:sz="4" w:space="0" w:color="auto"/>
            </w:tcBorders>
            <w:shd w:val="clear" w:color="auto" w:fill="auto"/>
          </w:tcPr>
          <w:p w14:paraId="0CF09C24" w14:textId="77777777" w:rsidR="00827DB5" w:rsidRPr="00892966" w:rsidRDefault="00827DB5" w:rsidP="005B51B6">
            <w:pPr>
              <w:spacing w:line="240" w:lineRule="auto"/>
              <w:ind w:right="-72"/>
              <w:jc w:val="right"/>
              <w:rPr>
                <w:rFonts w:eastAsia="Arial Unicode MS" w:cs="Arial"/>
                <w:b/>
                <w:bCs/>
              </w:rPr>
            </w:pPr>
            <w:r w:rsidRPr="00892966">
              <w:rPr>
                <w:rFonts w:eastAsia="Arial Unicode MS" w:cs="Arial"/>
                <w:b/>
                <w:bCs/>
              </w:rPr>
              <w:t>Million Baht</w:t>
            </w:r>
          </w:p>
        </w:tc>
      </w:tr>
      <w:tr w:rsidR="00827DB5" w:rsidRPr="00892966" w14:paraId="5225432F" w14:textId="77777777" w:rsidTr="005B51B6">
        <w:tc>
          <w:tcPr>
            <w:tcW w:w="3807" w:type="pct"/>
            <w:shd w:val="clear" w:color="auto" w:fill="auto"/>
          </w:tcPr>
          <w:p w14:paraId="5066CCBD" w14:textId="77777777" w:rsidR="00827DB5" w:rsidRPr="00892966" w:rsidRDefault="00827DB5" w:rsidP="005B51B6">
            <w:pPr>
              <w:spacing w:line="240" w:lineRule="auto"/>
              <w:rPr>
                <w:rFonts w:eastAsia="Arial Unicode MS" w:cs="Arial"/>
                <w:b/>
                <w:bCs/>
              </w:rPr>
            </w:pPr>
          </w:p>
        </w:tc>
        <w:tc>
          <w:tcPr>
            <w:tcW w:w="1193" w:type="pct"/>
            <w:tcBorders>
              <w:top w:val="single" w:sz="4" w:space="0" w:color="auto"/>
            </w:tcBorders>
            <w:shd w:val="clear" w:color="auto" w:fill="FAFAFA"/>
          </w:tcPr>
          <w:p w14:paraId="12C95DEF" w14:textId="77777777" w:rsidR="00827DB5" w:rsidRPr="00892966" w:rsidRDefault="00827DB5" w:rsidP="005B51B6">
            <w:pPr>
              <w:spacing w:line="240" w:lineRule="auto"/>
              <w:ind w:right="-72"/>
              <w:jc w:val="right"/>
              <w:rPr>
                <w:rFonts w:eastAsia="Arial Unicode MS" w:cs="Arial"/>
                <w:b/>
                <w:bCs/>
              </w:rPr>
            </w:pPr>
          </w:p>
        </w:tc>
      </w:tr>
      <w:tr w:rsidR="00827DB5" w:rsidRPr="00892966" w14:paraId="2A849AE2" w14:textId="77777777" w:rsidTr="005B51B6">
        <w:tc>
          <w:tcPr>
            <w:tcW w:w="3807" w:type="pct"/>
            <w:shd w:val="clear" w:color="auto" w:fill="auto"/>
          </w:tcPr>
          <w:p w14:paraId="7A8F461A" w14:textId="77777777" w:rsidR="00827DB5" w:rsidRPr="00892966" w:rsidRDefault="00827DB5" w:rsidP="005B51B6">
            <w:pPr>
              <w:spacing w:line="240" w:lineRule="auto"/>
              <w:ind w:hanging="108"/>
              <w:rPr>
                <w:rFonts w:eastAsia="Arial Unicode MS" w:cs="Arial"/>
                <w:b/>
                <w:bCs/>
              </w:rPr>
            </w:pPr>
            <w:r w:rsidRPr="00892966">
              <w:rPr>
                <w:rFonts w:cs="Arial"/>
                <w:shd w:val="clear" w:color="auto" w:fill="FFFFFF"/>
              </w:rPr>
              <w:t>Cash and cash equivalents</w:t>
            </w:r>
          </w:p>
        </w:tc>
        <w:tc>
          <w:tcPr>
            <w:tcW w:w="1193" w:type="pct"/>
            <w:shd w:val="clear" w:color="auto" w:fill="FAFAFA"/>
          </w:tcPr>
          <w:p w14:paraId="65814017"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1</w:t>
            </w:r>
          </w:p>
        </w:tc>
      </w:tr>
      <w:tr w:rsidR="00827DB5" w:rsidRPr="00892966" w14:paraId="23EE7052" w14:textId="77777777" w:rsidTr="005B51B6">
        <w:tc>
          <w:tcPr>
            <w:tcW w:w="3807" w:type="pct"/>
            <w:shd w:val="clear" w:color="auto" w:fill="auto"/>
          </w:tcPr>
          <w:p w14:paraId="3C36927D"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Trade accounts receivable</w:t>
            </w:r>
          </w:p>
        </w:tc>
        <w:tc>
          <w:tcPr>
            <w:tcW w:w="1193" w:type="pct"/>
            <w:shd w:val="clear" w:color="auto" w:fill="FAFAFA"/>
          </w:tcPr>
          <w:p w14:paraId="149E9CB4"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15</w:t>
            </w:r>
          </w:p>
        </w:tc>
      </w:tr>
      <w:tr w:rsidR="00827DB5" w:rsidRPr="00892966" w14:paraId="6E8A7766" w14:textId="77777777" w:rsidTr="005B51B6">
        <w:tc>
          <w:tcPr>
            <w:tcW w:w="3807" w:type="pct"/>
            <w:shd w:val="clear" w:color="auto" w:fill="auto"/>
          </w:tcPr>
          <w:p w14:paraId="0D57C5D8"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Other receivables</w:t>
            </w:r>
          </w:p>
        </w:tc>
        <w:tc>
          <w:tcPr>
            <w:tcW w:w="1193" w:type="pct"/>
            <w:shd w:val="clear" w:color="auto" w:fill="FAFAFA"/>
          </w:tcPr>
          <w:p w14:paraId="7B4DB0F4"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31</w:t>
            </w:r>
          </w:p>
        </w:tc>
      </w:tr>
      <w:tr w:rsidR="00827DB5" w:rsidRPr="00892966" w14:paraId="544C5008" w14:textId="77777777" w:rsidTr="005B51B6">
        <w:tc>
          <w:tcPr>
            <w:tcW w:w="3807" w:type="pct"/>
            <w:shd w:val="clear" w:color="auto" w:fill="auto"/>
          </w:tcPr>
          <w:p w14:paraId="51138083"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Inventories</w:t>
            </w:r>
          </w:p>
        </w:tc>
        <w:tc>
          <w:tcPr>
            <w:tcW w:w="1193" w:type="pct"/>
            <w:shd w:val="clear" w:color="auto" w:fill="FAFAFA"/>
          </w:tcPr>
          <w:p w14:paraId="7435F030"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4</w:t>
            </w:r>
          </w:p>
        </w:tc>
      </w:tr>
      <w:tr w:rsidR="00827DB5" w:rsidRPr="00892966" w14:paraId="4B11A427" w14:textId="77777777" w:rsidTr="005B51B6">
        <w:tc>
          <w:tcPr>
            <w:tcW w:w="3807" w:type="pct"/>
            <w:shd w:val="clear" w:color="auto" w:fill="auto"/>
          </w:tcPr>
          <w:p w14:paraId="0EA720A5" w14:textId="77777777" w:rsidR="00827DB5" w:rsidRPr="00892966" w:rsidRDefault="00827DB5" w:rsidP="005B51B6">
            <w:pPr>
              <w:spacing w:line="240" w:lineRule="auto"/>
              <w:ind w:hanging="108"/>
              <w:rPr>
                <w:rFonts w:eastAsia="Arial Unicode MS" w:cs="Arial"/>
                <w:b/>
                <w:bCs/>
              </w:rPr>
            </w:pPr>
            <w:r w:rsidRPr="00892966">
              <w:rPr>
                <w:rFonts w:cs="Arial"/>
                <w:shd w:val="clear" w:color="auto" w:fill="FFFFFF"/>
              </w:rPr>
              <w:t>Plant and equipment</w:t>
            </w:r>
            <w:r w:rsidRPr="00892966">
              <w:rPr>
                <w:rFonts w:eastAsia="Arial Unicode MS" w:cs="Arial"/>
              </w:rPr>
              <w:t>, net (Note 16)</w:t>
            </w:r>
          </w:p>
        </w:tc>
        <w:tc>
          <w:tcPr>
            <w:tcW w:w="1193" w:type="pct"/>
            <w:shd w:val="clear" w:color="auto" w:fill="FAFAFA"/>
          </w:tcPr>
          <w:p w14:paraId="3C9C1656"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3</w:t>
            </w:r>
          </w:p>
        </w:tc>
      </w:tr>
      <w:tr w:rsidR="00827DB5" w:rsidRPr="00892966" w14:paraId="64C56D09" w14:textId="77777777" w:rsidTr="005B51B6">
        <w:tc>
          <w:tcPr>
            <w:tcW w:w="3807" w:type="pct"/>
            <w:shd w:val="clear" w:color="auto" w:fill="auto"/>
          </w:tcPr>
          <w:p w14:paraId="7ED34DDF" w14:textId="77777777" w:rsidR="00827DB5" w:rsidRPr="00892966" w:rsidRDefault="00827DB5" w:rsidP="005B51B6">
            <w:pPr>
              <w:spacing w:line="240" w:lineRule="auto"/>
              <w:ind w:hanging="108"/>
              <w:rPr>
                <w:rFonts w:eastAsia="Arial Unicode MS" w:cs="Arial"/>
                <w:b/>
                <w:bCs/>
              </w:rPr>
            </w:pPr>
            <w:r w:rsidRPr="00892966">
              <w:rPr>
                <w:rFonts w:cs="Arial"/>
                <w:shd w:val="clear" w:color="auto" w:fill="FFFFFF"/>
              </w:rPr>
              <w:t>Other liabilities</w:t>
            </w:r>
          </w:p>
        </w:tc>
        <w:tc>
          <w:tcPr>
            <w:tcW w:w="1193" w:type="pct"/>
            <w:tcBorders>
              <w:bottom w:val="single" w:sz="4" w:space="0" w:color="auto"/>
            </w:tcBorders>
            <w:shd w:val="clear" w:color="auto" w:fill="FAFAFA"/>
          </w:tcPr>
          <w:p w14:paraId="0B5F5ED3"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(14)</w:t>
            </w:r>
          </w:p>
        </w:tc>
      </w:tr>
      <w:tr w:rsidR="00827DB5" w:rsidRPr="00892966" w14:paraId="3AF6FE3C" w14:textId="77777777" w:rsidTr="005B51B6">
        <w:tc>
          <w:tcPr>
            <w:tcW w:w="3807" w:type="pct"/>
            <w:shd w:val="clear" w:color="auto" w:fill="auto"/>
          </w:tcPr>
          <w:p w14:paraId="04F4EECE"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Estimated fair value of identifiable net assets</w:t>
            </w:r>
          </w:p>
        </w:tc>
        <w:tc>
          <w:tcPr>
            <w:tcW w:w="1193" w:type="pct"/>
            <w:tcBorders>
              <w:top w:val="single" w:sz="4" w:space="0" w:color="auto"/>
            </w:tcBorders>
            <w:shd w:val="clear" w:color="auto" w:fill="FAFAFA"/>
          </w:tcPr>
          <w:p w14:paraId="437A03F7"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40</w:t>
            </w:r>
          </w:p>
        </w:tc>
      </w:tr>
      <w:tr w:rsidR="00827DB5" w:rsidRPr="00892966" w14:paraId="01DC7C9D" w14:textId="77777777" w:rsidTr="005B51B6">
        <w:tc>
          <w:tcPr>
            <w:tcW w:w="3807" w:type="pct"/>
            <w:shd w:val="clear" w:color="auto" w:fill="auto"/>
          </w:tcPr>
          <w:p w14:paraId="30842607" w14:textId="77777777" w:rsidR="00827DB5" w:rsidRPr="00892966" w:rsidRDefault="00827DB5" w:rsidP="005B51B6">
            <w:pPr>
              <w:spacing w:line="240" w:lineRule="auto"/>
              <w:ind w:hanging="108"/>
              <w:rPr>
                <w:rFonts w:cs="Arial"/>
                <w:shd w:val="clear" w:color="auto" w:fill="FFFFFF"/>
              </w:rPr>
            </w:pPr>
            <w:r w:rsidRPr="00892966">
              <w:rPr>
                <w:rFonts w:cs="Arial"/>
                <w:u w:val="single"/>
                <w:shd w:val="clear" w:color="auto" w:fill="FFFFFF"/>
              </w:rPr>
              <w:t>Less</w:t>
            </w:r>
            <w:r w:rsidRPr="00892966">
              <w:rPr>
                <w:rFonts w:cs="Arial"/>
                <w:shd w:val="clear" w:color="auto" w:fill="FFFFFF"/>
              </w:rPr>
              <w:t xml:space="preserve"> Non-controlling interest</w:t>
            </w:r>
          </w:p>
        </w:tc>
        <w:tc>
          <w:tcPr>
            <w:tcW w:w="1193" w:type="pct"/>
            <w:tcBorders>
              <w:bottom w:val="single" w:sz="4" w:space="0" w:color="auto"/>
            </w:tcBorders>
            <w:shd w:val="clear" w:color="auto" w:fill="FAFAFA"/>
          </w:tcPr>
          <w:p w14:paraId="58B3B967"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(13)</w:t>
            </w:r>
          </w:p>
        </w:tc>
      </w:tr>
      <w:tr w:rsidR="00827DB5" w:rsidRPr="00892966" w14:paraId="01F6756E" w14:textId="77777777" w:rsidTr="005B51B6">
        <w:tc>
          <w:tcPr>
            <w:tcW w:w="3807" w:type="pct"/>
            <w:shd w:val="clear" w:color="auto" w:fill="auto"/>
          </w:tcPr>
          <w:p w14:paraId="02A53E7F" w14:textId="77777777" w:rsidR="00827DB5" w:rsidRPr="00892966" w:rsidRDefault="00827DB5" w:rsidP="005B51B6">
            <w:pPr>
              <w:spacing w:line="240" w:lineRule="auto"/>
              <w:ind w:hanging="108"/>
              <w:rPr>
                <w:rFonts w:cs="Arial"/>
                <w:shd w:val="clear" w:color="auto" w:fill="FFFFFF"/>
              </w:rPr>
            </w:pPr>
          </w:p>
        </w:tc>
        <w:tc>
          <w:tcPr>
            <w:tcW w:w="1193" w:type="pct"/>
            <w:shd w:val="clear" w:color="auto" w:fill="FAFAFA"/>
          </w:tcPr>
          <w:p w14:paraId="185B4F1B" w14:textId="77777777" w:rsidR="00827DB5" w:rsidRPr="00892966" w:rsidRDefault="00827DB5" w:rsidP="005B51B6">
            <w:pPr>
              <w:spacing w:line="240" w:lineRule="auto"/>
              <w:ind w:right="-72"/>
              <w:jc w:val="right"/>
              <w:rPr>
                <w:rFonts w:eastAsia="Arial Unicode MS" w:cs="Arial"/>
              </w:rPr>
            </w:pPr>
          </w:p>
        </w:tc>
      </w:tr>
      <w:tr w:rsidR="00827DB5" w:rsidRPr="00892966" w14:paraId="30A66022" w14:textId="77777777" w:rsidTr="005B51B6">
        <w:tc>
          <w:tcPr>
            <w:tcW w:w="3807" w:type="pct"/>
            <w:shd w:val="clear" w:color="auto" w:fill="auto"/>
          </w:tcPr>
          <w:p w14:paraId="6703B8C5"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Total estimated fair value of identifiable net assets acquired</w:t>
            </w:r>
          </w:p>
        </w:tc>
        <w:tc>
          <w:tcPr>
            <w:tcW w:w="1193" w:type="pct"/>
            <w:shd w:val="clear" w:color="auto" w:fill="FAFAFA"/>
          </w:tcPr>
          <w:p w14:paraId="14D453FA"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27</w:t>
            </w:r>
          </w:p>
        </w:tc>
      </w:tr>
      <w:tr w:rsidR="00827DB5" w:rsidRPr="00892966" w14:paraId="579A3A4E" w14:textId="77777777" w:rsidTr="005B51B6">
        <w:tc>
          <w:tcPr>
            <w:tcW w:w="3807" w:type="pct"/>
            <w:shd w:val="clear" w:color="auto" w:fill="auto"/>
          </w:tcPr>
          <w:p w14:paraId="79C2C8AC"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Goodwill</w:t>
            </w:r>
          </w:p>
        </w:tc>
        <w:tc>
          <w:tcPr>
            <w:tcW w:w="1193" w:type="pct"/>
            <w:tcBorders>
              <w:bottom w:val="single" w:sz="4" w:space="0" w:color="auto"/>
            </w:tcBorders>
            <w:shd w:val="clear" w:color="auto" w:fill="FAFAFA"/>
          </w:tcPr>
          <w:p w14:paraId="409963E6"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13</w:t>
            </w:r>
          </w:p>
        </w:tc>
      </w:tr>
      <w:tr w:rsidR="00827DB5" w:rsidRPr="00892966" w14:paraId="0FF3A775" w14:textId="77777777" w:rsidTr="005B51B6">
        <w:trPr>
          <w:trHeight w:val="111"/>
        </w:trPr>
        <w:tc>
          <w:tcPr>
            <w:tcW w:w="3807" w:type="pct"/>
            <w:shd w:val="clear" w:color="auto" w:fill="auto"/>
          </w:tcPr>
          <w:p w14:paraId="52BBB4AD" w14:textId="77777777" w:rsidR="00827DB5" w:rsidRPr="00892966" w:rsidRDefault="00827DB5" w:rsidP="005B51B6">
            <w:pPr>
              <w:spacing w:line="240" w:lineRule="auto"/>
              <w:ind w:hanging="108"/>
              <w:rPr>
                <w:rFonts w:cs="Arial"/>
                <w:shd w:val="clear" w:color="auto" w:fill="FFFFFF"/>
              </w:rPr>
            </w:pPr>
          </w:p>
        </w:tc>
        <w:tc>
          <w:tcPr>
            <w:tcW w:w="1193" w:type="pct"/>
            <w:tcBorders>
              <w:top w:val="single" w:sz="4" w:space="0" w:color="auto"/>
            </w:tcBorders>
            <w:shd w:val="clear" w:color="auto" w:fill="FAFAFA"/>
          </w:tcPr>
          <w:p w14:paraId="060F31BC" w14:textId="77777777" w:rsidR="00827DB5" w:rsidRPr="00892966" w:rsidRDefault="00827DB5" w:rsidP="005B51B6">
            <w:pPr>
              <w:spacing w:line="240" w:lineRule="auto"/>
              <w:ind w:right="-72"/>
              <w:jc w:val="right"/>
              <w:rPr>
                <w:rFonts w:eastAsia="Arial Unicode MS" w:cs="Arial"/>
              </w:rPr>
            </w:pPr>
          </w:p>
        </w:tc>
      </w:tr>
      <w:tr w:rsidR="00827DB5" w:rsidRPr="00892966" w14:paraId="49F20D12" w14:textId="77777777" w:rsidTr="005B51B6">
        <w:tc>
          <w:tcPr>
            <w:tcW w:w="3807" w:type="pct"/>
            <w:shd w:val="clear" w:color="auto" w:fill="auto"/>
          </w:tcPr>
          <w:p w14:paraId="116BE2C9" w14:textId="77777777" w:rsidR="00827DB5" w:rsidRPr="00892966" w:rsidRDefault="00827DB5" w:rsidP="005B51B6">
            <w:pPr>
              <w:spacing w:line="240" w:lineRule="auto"/>
              <w:ind w:hanging="108"/>
              <w:rPr>
                <w:rFonts w:cs="Arial"/>
                <w:shd w:val="clear" w:color="auto" w:fill="FFFFFF"/>
              </w:rPr>
            </w:pPr>
            <w:r w:rsidRPr="00892966">
              <w:rPr>
                <w:rFonts w:cs="Arial"/>
                <w:shd w:val="clear" w:color="auto" w:fill="FFFFFF"/>
              </w:rPr>
              <w:t>Purchase consideration</w:t>
            </w:r>
          </w:p>
        </w:tc>
        <w:tc>
          <w:tcPr>
            <w:tcW w:w="1193" w:type="pct"/>
            <w:tcBorders>
              <w:bottom w:val="single" w:sz="4" w:space="0" w:color="auto"/>
            </w:tcBorders>
            <w:shd w:val="clear" w:color="auto" w:fill="FAFAFA"/>
          </w:tcPr>
          <w:p w14:paraId="72E80418" w14:textId="77777777" w:rsidR="00827DB5" w:rsidRPr="00892966" w:rsidRDefault="00827DB5" w:rsidP="005B51B6">
            <w:pPr>
              <w:spacing w:line="240" w:lineRule="auto"/>
              <w:ind w:right="-72"/>
              <w:jc w:val="right"/>
              <w:rPr>
                <w:rFonts w:eastAsia="Arial Unicode MS" w:cs="Arial"/>
              </w:rPr>
            </w:pPr>
            <w:r w:rsidRPr="00892966">
              <w:rPr>
                <w:rFonts w:eastAsia="Arial Unicode MS" w:cs="Arial"/>
              </w:rPr>
              <w:t>40</w:t>
            </w:r>
          </w:p>
        </w:tc>
      </w:tr>
    </w:tbl>
    <w:p w14:paraId="65EC4B38" w14:textId="77777777" w:rsidR="00827DB5" w:rsidRPr="00892966" w:rsidRDefault="00827DB5" w:rsidP="00827DB5">
      <w:pPr>
        <w:spacing w:line="240" w:lineRule="auto"/>
        <w:rPr>
          <w:rFonts w:eastAsia="Arial Unicode MS" w:cs="Arial"/>
        </w:rPr>
      </w:pPr>
    </w:p>
    <w:p w14:paraId="350EA1D3" w14:textId="77777777" w:rsidR="00827DB5" w:rsidRPr="00892966" w:rsidRDefault="00827DB5" w:rsidP="0082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p>
    <w:p w14:paraId="0D62E682" w14:textId="77777777" w:rsidR="00827DB5" w:rsidRPr="00892966" w:rsidRDefault="00827DB5" w:rsidP="00827DB5">
      <w:pPr>
        <w:spacing w:line="240" w:lineRule="auto"/>
        <w:jc w:val="thaiDistribute"/>
        <w:rPr>
          <w:rFonts w:eastAsia="Arial Unicode MS" w:cs="Arial"/>
        </w:rPr>
      </w:pPr>
      <w:r w:rsidRPr="00892966">
        <w:rPr>
          <w:rFonts w:eastAsia="Arial Unicode MS" w:cs="Arial"/>
        </w:rPr>
        <w:t>The Group is under the process of determining fair value of the acquired net assets which is expected to be finalised within 12 months from the acquisition date.</w:t>
      </w:r>
    </w:p>
    <w:p w14:paraId="2631CE50" w14:textId="77777777" w:rsidR="00827DB5" w:rsidRPr="00892966" w:rsidRDefault="00827DB5" w:rsidP="00827DB5">
      <w:pPr>
        <w:spacing w:line="240" w:lineRule="auto"/>
        <w:jc w:val="thaiDistribute"/>
        <w:rPr>
          <w:rFonts w:eastAsia="Arial Unicode MS" w:cs="Arial"/>
        </w:rPr>
      </w:pPr>
    </w:p>
    <w:p w14:paraId="21C1339F" w14:textId="2EB4494E" w:rsidR="009E0F41" w:rsidRPr="00892966" w:rsidRDefault="009E0F41" w:rsidP="009E0F41">
      <w:pPr>
        <w:spacing w:line="240" w:lineRule="auto"/>
        <w:jc w:val="thaiDistribute"/>
        <w:rPr>
          <w:rFonts w:eastAsia="Arial Unicode MS" w:cs="Arial"/>
        </w:rPr>
      </w:pPr>
      <w:r w:rsidRPr="00892966">
        <w:rPr>
          <w:rFonts w:eastAsia="Arial Unicode MS" w:cs="Arial"/>
        </w:rPr>
        <w:t>The revenue and profit for the year in the consolidated statement of income for the year ended 31 December 2019 included revenue and net loss of TSR</w:t>
      </w:r>
      <w:r w:rsidR="00317094">
        <w:rPr>
          <w:rFonts w:eastAsia="Arial Unicode MS" w:cs="Arial"/>
        </w:rPr>
        <w:t xml:space="preserve"> </w:t>
      </w:r>
      <w:r w:rsidR="00317094" w:rsidRPr="00892966">
        <w:rPr>
          <w:rFonts w:eastAsia="Arial Unicode MS" w:cs="Arial"/>
        </w:rPr>
        <w:t>since 12 September 2019</w:t>
      </w:r>
      <w:r w:rsidRPr="00892966">
        <w:rPr>
          <w:rFonts w:eastAsia="Arial Unicode MS" w:cs="Arial"/>
        </w:rPr>
        <w:t xml:space="preserve"> of Baht 25.58 million and Baht 8.36 million, respectively.</w:t>
      </w:r>
    </w:p>
    <w:p w14:paraId="0541DC40" w14:textId="77777777" w:rsidR="009E0F41" w:rsidRPr="006D3652" w:rsidRDefault="009E0F41" w:rsidP="006D3652">
      <w:pPr>
        <w:spacing w:line="240" w:lineRule="auto"/>
        <w:jc w:val="thaiDistribute"/>
        <w:rPr>
          <w:rFonts w:eastAsia="Arial Unicode MS" w:cs="Arial"/>
          <w:spacing w:val="6"/>
        </w:rPr>
      </w:pPr>
    </w:p>
    <w:p w14:paraId="2CB19D9F" w14:textId="77777777" w:rsidR="00FD1907" w:rsidRDefault="00FD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Pr>
          <w:rFonts w:eastAsia="Arial Unicode MS" w:cs="Arial"/>
        </w:rPr>
        <w:br w:type="page"/>
      </w:r>
    </w:p>
    <w:p w14:paraId="6B473015" w14:textId="77777777" w:rsidR="00661979" w:rsidRPr="00892966" w:rsidRDefault="00661979" w:rsidP="006D3652">
      <w:pPr>
        <w:tabs>
          <w:tab w:val="clear" w:pos="454"/>
          <w:tab w:val="clear" w:pos="680"/>
          <w:tab w:val="left" w:pos="0"/>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661979" w:rsidRPr="00892966" w14:paraId="1C90F0EA" w14:textId="77777777" w:rsidTr="00D674F3">
        <w:trPr>
          <w:trHeight w:val="386"/>
        </w:trPr>
        <w:tc>
          <w:tcPr>
            <w:tcW w:w="9446" w:type="dxa"/>
            <w:shd w:val="clear" w:color="auto" w:fill="FFA543"/>
            <w:vAlign w:val="center"/>
            <w:hideMark/>
          </w:tcPr>
          <w:p w14:paraId="0B502465" w14:textId="77777777" w:rsidR="00661979" w:rsidRPr="00892966" w:rsidRDefault="00284CA0"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892966">
              <w:rPr>
                <w:rFonts w:cs="Arial"/>
                <w:b/>
                <w:bCs/>
                <w:color w:val="FFFFFF" w:themeColor="background1"/>
                <w:lang w:val="en-GB"/>
              </w:rPr>
              <w:t>41</w:t>
            </w:r>
            <w:r w:rsidR="00661979" w:rsidRPr="00892966">
              <w:rPr>
                <w:rFonts w:cs="Arial"/>
                <w:b/>
                <w:bCs/>
                <w:color w:val="FFFFFF" w:themeColor="background1"/>
                <w:lang w:val="en-GB"/>
              </w:rPr>
              <w:tab/>
              <w:t>Reclassifications</w:t>
            </w:r>
          </w:p>
        </w:tc>
      </w:tr>
    </w:tbl>
    <w:p w14:paraId="7F76F9A6" w14:textId="77777777" w:rsidR="00661979" w:rsidRPr="00892966"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25461CC" w14:textId="215AF5EF" w:rsidR="00661979" w:rsidRPr="00892966" w:rsidRDefault="00661979" w:rsidP="00794F7C">
      <w:pPr>
        <w:autoSpaceDE w:val="0"/>
        <w:autoSpaceDN w:val="0"/>
        <w:adjustRightInd w:val="0"/>
        <w:spacing w:line="240" w:lineRule="auto"/>
        <w:jc w:val="thaiDistribute"/>
        <w:rPr>
          <w:rFonts w:cs="Arial"/>
          <w:szCs w:val="22"/>
        </w:rPr>
      </w:pPr>
      <w:r w:rsidRPr="00892966">
        <w:rPr>
          <w:rFonts w:cs="Arial"/>
        </w:rPr>
        <w:t xml:space="preserve">The comparative figures have been reclassified to conform with changes in presentation in the current </w:t>
      </w:r>
      <w:r w:rsidR="00CA1868" w:rsidRPr="006D3652">
        <w:rPr>
          <w:rFonts w:cs="Arial"/>
          <w:lang w:val="en-GB"/>
        </w:rPr>
        <w:t>year</w:t>
      </w:r>
      <w:r w:rsidRPr="00892966">
        <w:rPr>
          <w:rFonts w:cs="Arial"/>
        </w:rPr>
        <w:t xml:space="preserve">. </w:t>
      </w:r>
      <w:r w:rsidRPr="00892966">
        <w:rPr>
          <w:rFonts w:cs="Arial"/>
        </w:rPr>
        <w:br/>
      </w:r>
      <w:r w:rsidRPr="00892966">
        <w:rPr>
          <w:rFonts w:cs="Arial"/>
          <w:szCs w:val="22"/>
        </w:rPr>
        <w:t>The Group has reclassified each financial statement line item as follows:</w:t>
      </w:r>
    </w:p>
    <w:p w14:paraId="4A3898C3" w14:textId="77777777" w:rsidR="00661979" w:rsidRPr="00892966" w:rsidRDefault="00661979" w:rsidP="00794F7C">
      <w:pPr>
        <w:autoSpaceDE w:val="0"/>
        <w:autoSpaceDN w:val="0"/>
        <w:adjustRightInd w:val="0"/>
        <w:spacing w:line="240" w:lineRule="auto"/>
        <w:rPr>
          <w:rFonts w:cs="Arial"/>
          <w:sz w:val="16"/>
          <w:szCs w:val="16"/>
        </w:rPr>
      </w:pPr>
    </w:p>
    <w:tbl>
      <w:tblPr>
        <w:tblW w:w="5038" w:type="pct"/>
        <w:tblLayout w:type="fixed"/>
        <w:tblLook w:val="0000" w:firstRow="0" w:lastRow="0" w:firstColumn="0" w:lastColumn="0" w:noHBand="0" w:noVBand="0"/>
      </w:tblPr>
      <w:tblGrid>
        <w:gridCol w:w="2553"/>
        <w:gridCol w:w="1081"/>
        <w:gridCol w:w="1203"/>
        <w:gridCol w:w="1245"/>
        <w:gridCol w:w="1083"/>
        <w:gridCol w:w="1146"/>
        <w:gridCol w:w="1222"/>
      </w:tblGrid>
      <w:tr w:rsidR="00661979" w:rsidRPr="00892966" w14:paraId="4CBD2A40" w14:textId="77777777" w:rsidTr="006D3652">
        <w:trPr>
          <w:trHeight w:val="165"/>
        </w:trPr>
        <w:tc>
          <w:tcPr>
            <w:tcW w:w="1339" w:type="pct"/>
            <w:shd w:val="clear" w:color="auto" w:fill="auto"/>
            <w:vAlign w:val="bottom"/>
          </w:tcPr>
          <w:p w14:paraId="78495FE1" w14:textId="77777777" w:rsidR="00661979" w:rsidRPr="00892966" w:rsidRDefault="00661979" w:rsidP="00794F7C">
            <w:pPr>
              <w:spacing w:line="240" w:lineRule="auto"/>
              <w:ind w:left="-72"/>
              <w:rPr>
                <w:rFonts w:cs="Arial"/>
                <w:snapToGrid w:val="0"/>
                <w:sz w:val="15"/>
                <w:szCs w:val="15"/>
                <w:cs/>
              </w:rPr>
            </w:pPr>
          </w:p>
        </w:tc>
        <w:tc>
          <w:tcPr>
            <w:tcW w:w="1851" w:type="pct"/>
            <w:gridSpan w:val="3"/>
            <w:tcBorders>
              <w:top w:val="single" w:sz="4" w:space="0" w:color="auto"/>
              <w:bottom w:val="single" w:sz="4" w:space="0" w:color="auto"/>
            </w:tcBorders>
            <w:shd w:val="clear" w:color="auto" w:fill="auto"/>
            <w:vAlign w:val="center"/>
          </w:tcPr>
          <w:p w14:paraId="31F04249" w14:textId="77777777" w:rsidR="00661979" w:rsidRPr="00892966" w:rsidRDefault="00661979" w:rsidP="00794F7C">
            <w:pPr>
              <w:pStyle w:val="a5"/>
              <w:ind w:right="-72"/>
              <w:jc w:val="center"/>
              <w:rPr>
                <w:rFonts w:ascii="Arial" w:hAnsi="Arial" w:cs="Arial"/>
                <w:b/>
                <w:bCs/>
                <w:sz w:val="15"/>
                <w:szCs w:val="15"/>
                <w:lang w:val="en-US"/>
              </w:rPr>
            </w:pPr>
            <w:r w:rsidRPr="00892966">
              <w:rPr>
                <w:rFonts w:ascii="Arial" w:hAnsi="Arial" w:cs="Arial"/>
                <w:b/>
                <w:bCs/>
                <w:sz w:val="15"/>
                <w:szCs w:val="15"/>
                <w:lang w:val="en-US"/>
              </w:rPr>
              <w:t xml:space="preserve">Consolidated financial </w:t>
            </w:r>
            <w:r w:rsidR="004C4D78" w:rsidRPr="00892966">
              <w:rPr>
                <w:rFonts w:ascii="Arial" w:hAnsi="Arial" w:cs="Arial"/>
                <w:b/>
                <w:bCs/>
                <w:sz w:val="15"/>
                <w:szCs w:val="15"/>
              </w:rPr>
              <w:t>statements</w:t>
            </w:r>
          </w:p>
        </w:tc>
        <w:tc>
          <w:tcPr>
            <w:tcW w:w="1810" w:type="pct"/>
            <w:gridSpan w:val="3"/>
            <w:tcBorders>
              <w:top w:val="single" w:sz="4" w:space="0" w:color="auto"/>
              <w:bottom w:val="single" w:sz="4" w:space="0" w:color="auto"/>
            </w:tcBorders>
            <w:shd w:val="clear" w:color="auto" w:fill="auto"/>
            <w:vAlign w:val="center"/>
          </w:tcPr>
          <w:p w14:paraId="692BB49F" w14:textId="77777777" w:rsidR="00661979" w:rsidRPr="00892966" w:rsidRDefault="00661979" w:rsidP="00794F7C">
            <w:pPr>
              <w:pStyle w:val="a5"/>
              <w:ind w:right="-72"/>
              <w:jc w:val="center"/>
              <w:rPr>
                <w:rFonts w:ascii="Arial" w:hAnsi="Arial" w:cs="Arial"/>
                <w:b/>
                <w:bCs/>
                <w:sz w:val="15"/>
                <w:szCs w:val="15"/>
                <w:lang w:val="en-US"/>
              </w:rPr>
            </w:pPr>
            <w:r w:rsidRPr="00892966">
              <w:rPr>
                <w:rFonts w:ascii="Arial" w:hAnsi="Arial" w:cs="Arial"/>
                <w:b/>
                <w:bCs/>
                <w:sz w:val="15"/>
                <w:szCs w:val="15"/>
                <w:lang w:val="en-US"/>
              </w:rPr>
              <w:t xml:space="preserve">Separate financial </w:t>
            </w:r>
            <w:r w:rsidR="004C4D78" w:rsidRPr="00892966">
              <w:rPr>
                <w:rFonts w:ascii="Arial" w:hAnsi="Arial" w:cs="Arial"/>
                <w:b/>
                <w:bCs/>
                <w:sz w:val="15"/>
                <w:szCs w:val="15"/>
              </w:rPr>
              <w:t>statements</w:t>
            </w:r>
          </w:p>
        </w:tc>
      </w:tr>
      <w:tr w:rsidR="00661979" w:rsidRPr="00892966" w14:paraId="31FF539B" w14:textId="77777777" w:rsidTr="006D3652">
        <w:trPr>
          <w:trHeight w:val="20"/>
        </w:trPr>
        <w:tc>
          <w:tcPr>
            <w:tcW w:w="1339" w:type="pct"/>
            <w:shd w:val="clear" w:color="auto" w:fill="auto"/>
            <w:vAlign w:val="bottom"/>
          </w:tcPr>
          <w:p w14:paraId="100AC812" w14:textId="77777777" w:rsidR="00661979" w:rsidRPr="00892966" w:rsidRDefault="00661979" w:rsidP="00794F7C">
            <w:pPr>
              <w:spacing w:line="240" w:lineRule="auto"/>
              <w:ind w:left="-72"/>
              <w:rPr>
                <w:rFonts w:cs="Arial"/>
                <w:snapToGrid w:val="0"/>
                <w:sz w:val="15"/>
                <w:szCs w:val="15"/>
                <w:cs/>
              </w:rPr>
            </w:pPr>
          </w:p>
        </w:tc>
        <w:tc>
          <w:tcPr>
            <w:tcW w:w="567" w:type="pct"/>
            <w:tcBorders>
              <w:top w:val="single" w:sz="4" w:space="0" w:color="auto"/>
            </w:tcBorders>
            <w:shd w:val="clear" w:color="auto" w:fill="auto"/>
          </w:tcPr>
          <w:p w14:paraId="08AA26D2" w14:textId="77777777" w:rsidR="00661979" w:rsidRPr="00892966" w:rsidRDefault="00661979" w:rsidP="00794F7C">
            <w:pPr>
              <w:pStyle w:val="a5"/>
              <w:ind w:left="-105" w:right="-72"/>
              <w:jc w:val="right"/>
              <w:rPr>
                <w:rFonts w:ascii="Arial" w:hAnsi="Arial" w:cs="Arial"/>
                <w:b/>
                <w:bCs/>
                <w:sz w:val="15"/>
                <w:szCs w:val="15"/>
                <w:lang w:val="en-US"/>
              </w:rPr>
            </w:pPr>
            <w:r w:rsidRPr="00892966">
              <w:rPr>
                <w:rFonts w:ascii="Arial" w:hAnsi="Arial" w:cs="Arial"/>
                <w:b/>
                <w:bCs/>
                <w:sz w:val="15"/>
                <w:szCs w:val="15"/>
                <w:lang w:val="en-US"/>
              </w:rPr>
              <w:t>Previously reported</w:t>
            </w:r>
          </w:p>
        </w:tc>
        <w:tc>
          <w:tcPr>
            <w:tcW w:w="631" w:type="pct"/>
            <w:tcBorders>
              <w:top w:val="single" w:sz="4" w:space="0" w:color="auto"/>
            </w:tcBorders>
            <w:shd w:val="clear" w:color="auto" w:fill="auto"/>
          </w:tcPr>
          <w:p w14:paraId="029FF652" w14:textId="77777777" w:rsidR="00661979" w:rsidRPr="00892966" w:rsidRDefault="00661979" w:rsidP="00794F7C">
            <w:pPr>
              <w:pStyle w:val="a5"/>
              <w:ind w:right="-72"/>
              <w:jc w:val="right"/>
              <w:rPr>
                <w:rFonts w:ascii="Arial" w:hAnsi="Arial" w:cs="Arial"/>
                <w:b/>
                <w:bCs/>
                <w:spacing w:val="-6"/>
                <w:sz w:val="15"/>
                <w:szCs w:val="15"/>
                <w:lang w:val="en-US"/>
              </w:rPr>
            </w:pPr>
          </w:p>
          <w:p w14:paraId="4DB96BD3" w14:textId="77777777" w:rsidR="00661979" w:rsidRPr="00892966" w:rsidRDefault="00661979" w:rsidP="00794F7C">
            <w:pPr>
              <w:pStyle w:val="a5"/>
              <w:ind w:left="-60" w:right="-72"/>
              <w:jc w:val="right"/>
              <w:rPr>
                <w:rFonts w:ascii="Arial" w:hAnsi="Arial" w:cs="Arial"/>
                <w:b/>
                <w:bCs/>
                <w:spacing w:val="-6"/>
                <w:sz w:val="15"/>
                <w:szCs w:val="15"/>
                <w:lang w:val="en-US"/>
              </w:rPr>
            </w:pPr>
            <w:r w:rsidRPr="00892966">
              <w:rPr>
                <w:rFonts w:ascii="Arial" w:hAnsi="Arial" w:cs="Arial"/>
                <w:b/>
                <w:bCs/>
                <w:spacing w:val="-6"/>
                <w:sz w:val="15"/>
                <w:szCs w:val="15"/>
                <w:lang w:val="en-US"/>
              </w:rPr>
              <w:t>Reclassification</w:t>
            </w:r>
          </w:p>
        </w:tc>
        <w:tc>
          <w:tcPr>
            <w:tcW w:w="653" w:type="pct"/>
            <w:tcBorders>
              <w:top w:val="single" w:sz="4" w:space="0" w:color="auto"/>
            </w:tcBorders>
            <w:shd w:val="clear" w:color="auto" w:fill="auto"/>
          </w:tcPr>
          <w:p w14:paraId="5D6A54CB" w14:textId="77777777" w:rsidR="00661979" w:rsidRPr="00892966" w:rsidRDefault="00661979" w:rsidP="00794F7C">
            <w:pPr>
              <w:pStyle w:val="a5"/>
              <w:ind w:left="-64" w:right="-105"/>
              <w:jc w:val="right"/>
              <w:rPr>
                <w:rFonts w:ascii="Arial" w:hAnsi="Arial" w:cs="Arial"/>
                <w:b/>
                <w:bCs/>
                <w:sz w:val="15"/>
                <w:szCs w:val="15"/>
                <w:lang w:val="en-US"/>
              </w:rPr>
            </w:pPr>
            <w:r w:rsidRPr="00892966">
              <w:rPr>
                <w:rFonts w:ascii="Arial" w:hAnsi="Arial" w:cs="Arial"/>
                <w:b/>
                <w:bCs/>
                <w:sz w:val="15"/>
                <w:szCs w:val="15"/>
                <w:lang w:val="en-US"/>
              </w:rPr>
              <w:t>After reclassification</w:t>
            </w:r>
          </w:p>
        </w:tc>
        <w:tc>
          <w:tcPr>
            <w:tcW w:w="568" w:type="pct"/>
            <w:tcBorders>
              <w:top w:val="single" w:sz="4" w:space="0" w:color="auto"/>
            </w:tcBorders>
            <w:shd w:val="clear" w:color="auto" w:fill="auto"/>
          </w:tcPr>
          <w:p w14:paraId="5343EA1A" w14:textId="77777777" w:rsidR="00661979" w:rsidRPr="00892966" w:rsidRDefault="00661979" w:rsidP="00794F7C">
            <w:pPr>
              <w:pStyle w:val="a5"/>
              <w:ind w:left="-123" w:right="-72"/>
              <w:jc w:val="right"/>
              <w:rPr>
                <w:rFonts w:ascii="Arial" w:hAnsi="Arial" w:cs="Arial"/>
                <w:b/>
                <w:bCs/>
                <w:sz w:val="15"/>
                <w:szCs w:val="15"/>
                <w:lang w:val="en-US"/>
              </w:rPr>
            </w:pPr>
            <w:r w:rsidRPr="00892966">
              <w:rPr>
                <w:rFonts w:ascii="Arial" w:hAnsi="Arial" w:cs="Arial"/>
                <w:b/>
                <w:bCs/>
                <w:sz w:val="15"/>
                <w:szCs w:val="15"/>
                <w:lang w:val="en-US"/>
              </w:rPr>
              <w:t>Previously reported</w:t>
            </w:r>
          </w:p>
        </w:tc>
        <w:tc>
          <w:tcPr>
            <w:tcW w:w="601" w:type="pct"/>
            <w:tcBorders>
              <w:top w:val="single" w:sz="4" w:space="0" w:color="auto"/>
            </w:tcBorders>
            <w:shd w:val="clear" w:color="auto" w:fill="auto"/>
            <w:vAlign w:val="bottom"/>
          </w:tcPr>
          <w:p w14:paraId="6F78D909" w14:textId="77777777" w:rsidR="00661979" w:rsidRPr="00892966" w:rsidRDefault="00661979" w:rsidP="00794F7C">
            <w:pPr>
              <w:pStyle w:val="a5"/>
              <w:ind w:left="-118" w:right="-72"/>
              <w:jc w:val="right"/>
              <w:rPr>
                <w:rFonts w:ascii="Arial" w:hAnsi="Arial" w:cs="Arial"/>
                <w:b/>
                <w:bCs/>
                <w:sz w:val="15"/>
                <w:szCs w:val="15"/>
                <w:lang w:val="en-US"/>
              </w:rPr>
            </w:pPr>
            <w:r w:rsidRPr="00892966">
              <w:rPr>
                <w:rFonts w:ascii="Arial" w:hAnsi="Arial" w:cs="Arial"/>
                <w:b/>
                <w:bCs/>
                <w:spacing w:val="-6"/>
                <w:sz w:val="15"/>
                <w:szCs w:val="15"/>
                <w:lang w:val="en-US"/>
              </w:rPr>
              <w:t>Reclassification</w:t>
            </w:r>
          </w:p>
        </w:tc>
        <w:tc>
          <w:tcPr>
            <w:tcW w:w="641" w:type="pct"/>
            <w:tcBorders>
              <w:top w:val="single" w:sz="4" w:space="0" w:color="auto"/>
            </w:tcBorders>
            <w:shd w:val="clear" w:color="auto" w:fill="auto"/>
          </w:tcPr>
          <w:p w14:paraId="0A2B1633" w14:textId="77777777" w:rsidR="00661979" w:rsidRPr="00892966" w:rsidRDefault="00661979" w:rsidP="00794F7C">
            <w:pPr>
              <w:pStyle w:val="a5"/>
              <w:ind w:left="-85" w:right="-72"/>
              <w:jc w:val="right"/>
              <w:rPr>
                <w:rFonts w:ascii="Arial" w:hAnsi="Arial" w:cs="Arial"/>
                <w:b/>
                <w:bCs/>
                <w:sz w:val="15"/>
                <w:szCs w:val="15"/>
                <w:lang w:val="en-US"/>
              </w:rPr>
            </w:pPr>
            <w:r w:rsidRPr="00892966">
              <w:rPr>
                <w:rFonts w:ascii="Arial" w:hAnsi="Arial" w:cs="Arial"/>
                <w:b/>
                <w:bCs/>
                <w:sz w:val="15"/>
                <w:szCs w:val="15"/>
                <w:lang w:val="en-US"/>
              </w:rPr>
              <w:t>After reclassification</w:t>
            </w:r>
          </w:p>
        </w:tc>
      </w:tr>
      <w:tr w:rsidR="00661979" w:rsidRPr="00892966" w14:paraId="4288E88C" w14:textId="77777777" w:rsidTr="006D3652">
        <w:trPr>
          <w:trHeight w:val="20"/>
        </w:trPr>
        <w:tc>
          <w:tcPr>
            <w:tcW w:w="1339" w:type="pct"/>
            <w:shd w:val="clear" w:color="auto" w:fill="auto"/>
            <w:vAlign w:val="bottom"/>
          </w:tcPr>
          <w:p w14:paraId="2B373A2D" w14:textId="77777777" w:rsidR="00661979" w:rsidRPr="00892966" w:rsidRDefault="00661979" w:rsidP="00794F7C">
            <w:pPr>
              <w:pStyle w:val="a5"/>
              <w:tabs>
                <w:tab w:val="right" w:pos="9810"/>
              </w:tabs>
              <w:ind w:left="-72" w:right="0"/>
              <w:rPr>
                <w:rFonts w:ascii="Arial" w:eastAsia="Angsana New" w:hAnsi="Arial" w:cs="Arial"/>
                <w:sz w:val="15"/>
                <w:szCs w:val="15"/>
                <w:cs/>
              </w:rPr>
            </w:pPr>
          </w:p>
        </w:tc>
        <w:tc>
          <w:tcPr>
            <w:tcW w:w="567" w:type="pct"/>
            <w:tcBorders>
              <w:bottom w:val="single" w:sz="4" w:space="0" w:color="auto"/>
            </w:tcBorders>
            <w:shd w:val="clear" w:color="auto" w:fill="auto"/>
          </w:tcPr>
          <w:p w14:paraId="00BF9429" w14:textId="77777777" w:rsidR="00661979" w:rsidRPr="00892966" w:rsidRDefault="00661979" w:rsidP="00794F7C">
            <w:pPr>
              <w:pStyle w:val="a5"/>
              <w:ind w:right="-72"/>
              <w:jc w:val="right"/>
              <w:rPr>
                <w:rFonts w:ascii="Arial" w:hAnsi="Arial" w:cs="Arial"/>
                <w:b/>
                <w:bCs/>
                <w:sz w:val="15"/>
                <w:szCs w:val="15"/>
                <w:lang w:val="en-US"/>
              </w:rPr>
            </w:pPr>
            <w:r w:rsidRPr="00892966">
              <w:rPr>
                <w:rFonts w:ascii="Arial" w:hAnsi="Arial" w:cs="Arial"/>
                <w:b/>
                <w:bCs/>
                <w:sz w:val="15"/>
                <w:szCs w:val="15"/>
                <w:lang w:val="en-US"/>
              </w:rPr>
              <w:t>Million Baht</w:t>
            </w:r>
          </w:p>
        </w:tc>
        <w:tc>
          <w:tcPr>
            <w:tcW w:w="631" w:type="pct"/>
            <w:tcBorders>
              <w:bottom w:val="single" w:sz="4" w:space="0" w:color="auto"/>
            </w:tcBorders>
            <w:shd w:val="clear" w:color="auto" w:fill="auto"/>
          </w:tcPr>
          <w:p w14:paraId="50A3AB21" w14:textId="77777777" w:rsidR="00661979" w:rsidRPr="00892966" w:rsidRDefault="00661979" w:rsidP="00794F7C">
            <w:pPr>
              <w:pStyle w:val="a5"/>
              <w:ind w:right="-72"/>
              <w:jc w:val="right"/>
              <w:rPr>
                <w:rFonts w:ascii="Arial" w:hAnsi="Arial" w:cs="Arial"/>
                <w:b/>
                <w:bCs/>
                <w:sz w:val="15"/>
                <w:szCs w:val="15"/>
                <w:lang w:val="en-US"/>
              </w:rPr>
            </w:pPr>
            <w:r w:rsidRPr="00892966">
              <w:rPr>
                <w:rFonts w:ascii="Arial" w:hAnsi="Arial" w:cs="Arial"/>
                <w:b/>
                <w:bCs/>
                <w:sz w:val="15"/>
                <w:szCs w:val="15"/>
                <w:lang w:val="en-US"/>
              </w:rPr>
              <w:t>Million Baht</w:t>
            </w:r>
          </w:p>
        </w:tc>
        <w:tc>
          <w:tcPr>
            <w:tcW w:w="653" w:type="pct"/>
            <w:tcBorders>
              <w:bottom w:val="single" w:sz="4" w:space="0" w:color="auto"/>
            </w:tcBorders>
            <w:shd w:val="clear" w:color="auto" w:fill="auto"/>
          </w:tcPr>
          <w:p w14:paraId="31E900B5" w14:textId="77777777" w:rsidR="00661979" w:rsidRPr="00892966" w:rsidRDefault="00661979" w:rsidP="00794F7C">
            <w:pPr>
              <w:pStyle w:val="a5"/>
              <w:ind w:right="-72"/>
              <w:jc w:val="right"/>
              <w:rPr>
                <w:rFonts w:ascii="Arial" w:hAnsi="Arial" w:cs="Arial"/>
                <w:b/>
                <w:bCs/>
                <w:sz w:val="15"/>
                <w:szCs w:val="15"/>
                <w:lang w:val="en-US"/>
              </w:rPr>
            </w:pPr>
            <w:r w:rsidRPr="00892966">
              <w:rPr>
                <w:rFonts w:ascii="Arial" w:hAnsi="Arial" w:cs="Arial"/>
                <w:b/>
                <w:bCs/>
                <w:sz w:val="15"/>
                <w:szCs w:val="15"/>
                <w:lang w:val="en-US"/>
              </w:rPr>
              <w:t>Million Baht</w:t>
            </w:r>
          </w:p>
        </w:tc>
        <w:tc>
          <w:tcPr>
            <w:tcW w:w="568" w:type="pct"/>
            <w:tcBorders>
              <w:bottom w:val="single" w:sz="4" w:space="0" w:color="auto"/>
            </w:tcBorders>
            <w:shd w:val="clear" w:color="auto" w:fill="auto"/>
          </w:tcPr>
          <w:p w14:paraId="52CCFE63" w14:textId="77777777" w:rsidR="00661979" w:rsidRPr="00892966" w:rsidRDefault="00661979" w:rsidP="00794F7C">
            <w:pPr>
              <w:pStyle w:val="a5"/>
              <w:ind w:right="-72"/>
              <w:jc w:val="right"/>
              <w:rPr>
                <w:rFonts w:ascii="Arial" w:hAnsi="Arial" w:cs="Arial"/>
                <w:b/>
                <w:bCs/>
                <w:sz w:val="15"/>
                <w:szCs w:val="15"/>
                <w:lang w:val="en-US"/>
              </w:rPr>
            </w:pPr>
            <w:r w:rsidRPr="00892966">
              <w:rPr>
                <w:rFonts w:ascii="Arial" w:hAnsi="Arial" w:cs="Arial"/>
                <w:b/>
                <w:bCs/>
                <w:sz w:val="15"/>
                <w:szCs w:val="15"/>
                <w:lang w:val="en-US"/>
              </w:rPr>
              <w:t>Million Baht</w:t>
            </w:r>
          </w:p>
        </w:tc>
        <w:tc>
          <w:tcPr>
            <w:tcW w:w="601" w:type="pct"/>
            <w:tcBorders>
              <w:bottom w:val="single" w:sz="4" w:space="0" w:color="auto"/>
            </w:tcBorders>
            <w:shd w:val="clear" w:color="auto" w:fill="auto"/>
          </w:tcPr>
          <w:p w14:paraId="1D48059E" w14:textId="77777777" w:rsidR="00661979" w:rsidRPr="00892966" w:rsidRDefault="00661979" w:rsidP="00794F7C">
            <w:pPr>
              <w:pStyle w:val="a5"/>
              <w:ind w:right="-72"/>
              <w:jc w:val="right"/>
              <w:rPr>
                <w:rFonts w:ascii="Arial" w:hAnsi="Arial" w:cs="Arial"/>
                <w:b/>
                <w:bCs/>
                <w:sz w:val="15"/>
                <w:szCs w:val="15"/>
                <w:lang w:val="en-US"/>
              </w:rPr>
            </w:pPr>
            <w:r w:rsidRPr="00892966">
              <w:rPr>
                <w:rFonts w:ascii="Arial" w:hAnsi="Arial" w:cs="Arial"/>
                <w:b/>
                <w:bCs/>
                <w:sz w:val="15"/>
                <w:szCs w:val="15"/>
                <w:lang w:val="en-US"/>
              </w:rPr>
              <w:t>Million Baht</w:t>
            </w:r>
          </w:p>
        </w:tc>
        <w:tc>
          <w:tcPr>
            <w:tcW w:w="641" w:type="pct"/>
            <w:tcBorders>
              <w:bottom w:val="single" w:sz="4" w:space="0" w:color="auto"/>
            </w:tcBorders>
            <w:shd w:val="clear" w:color="auto" w:fill="auto"/>
          </w:tcPr>
          <w:p w14:paraId="6F0C3638" w14:textId="77777777" w:rsidR="00661979" w:rsidRPr="00892966" w:rsidRDefault="00661979" w:rsidP="00794F7C">
            <w:pPr>
              <w:pStyle w:val="a5"/>
              <w:ind w:right="-72"/>
              <w:jc w:val="right"/>
              <w:rPr>
                <w:rFonts w:ascii="Arial" w:hAnsi="Arial" w:cs="Arial"/>
                <w:b/>
                <w:bCs/>
                <w:sz w:val="15"/>
                <w:szCs w:val="15"/>
                <w:lang w:val="en-US"/>
              </w:rPr>
            </w:pPr>
            <w:r w:rsidRPr="00892966">
              <w:rPr>
                <w:rFonts w:ascii="Arial" w:hAnsi="Arial" w:cs="Arial"/>
                <w:b/>
                <w:bCs/>
                <w:sz w:val="15"/>
                <w:szCs w:val="15"/>
                <w:lang w:val="en-US"/>
              </w:rPr>
              <w:t>Million Baht</w:t>
            </w:r>
          </w:p>
        </w:tc>
      </w:tr>
      <w:tr w:rsidR="00661979" w:rsidRPr="00892966" w14:paraId="311C02A0" w14:textId="77777777" w:rsidTr="006D3652">
        <w:trPr>
          <w:trHeight w:val="20"/>
        </w:trPr>
        <w:tc>
          <w:tcPr>
            <w:tcW w:w="1339" w:type="pct"/>
            <w:shd w:val="clear" w:color="auto" w:fill="auto"/>
            <w:vAlign w:val="bottom"/>
          </w:tcPr>
          <w:p w14:paraId="194E1369" w14:textId="77777777" w:rsidR="00661979" w:rsidRPr="00892966" w:rsidRDefault="00661979" w:rsidP="00794F7C">
            <w:pPr>
              <w:pStyle w:val="a5"/>
              <w:tabs>
                <w:tab w:val="right" w:pos="9810"/>
              </w:tabs>
              <w:ind w:left="-72" w:right="0"/>
              <w:rPr>
                <w:rFonts w:ascii="Arial" w:eastAsia="Angsana New" w:hAnsi="Arial" w:cs="Arial"/>
                <w:sz w:val="10"/>
                <w:szCs w:val="10"/>
                <w:cs/>
              </w:rPr>
            </w:pPr>
          </w:p>
        </w:tc>
        <w:tc>
          <w:tcPr>
            <w:tcW w:w="567" w:type="pct"/>
            <w:tcBorders>
              <w:top w:val="single" w:sz="4" w:space="0" w:color="auto"/>
            </w:tcBorders>
            <w:shd w:val="clear" w:color="auto" w:fill="auto"/>
          </w:tcPr>
          <w:p w14:paraId="634B60BC" w14:textId="77777777" w:rsidR="00661979" w:rsidRPr="00892966" w:rsidRDefault="00661979" w:rsidP="00794F7C">
            <w:pPr>
              <w:pStyle w:val="a5"/>
              <w:ind w:right="-72"/>
              <w:jc w:val="right"/>
              <w:rPr>
                <w:rFonts w:ascii="Arial" w:hAnsi="Arial" w:cs="Arial"/>
                <w:b/>
                <w:bCs/>
                <w:sz w:val="10"/>
                <w:szCs w:val="10"/>
                <w:lang w:val="en-US"/>
              </w:rPr>
            </w:pPr>
          </w:p>
        </w:tc>
        <w:tc>
          <w:tcPr>
            <w:tcW w:w="631" w:type="pct"/>
            <w:tcBorders>
              <w:top w:val="single" w:sz="4" w:space="0" w:color="auto"/>
            </w:tcBorders>
            <w:shd w:val="clear" w:color="auto" w:fill="auto"/>
          </w:tcPr>
          <w:p w14:paraId="5DCAF1F9" w14:textId="77777777" w:rsidR="00661979" w:rsidRPr="00892966" w:rsidRDefault="00661979" w:rsidP="00794F7C">
            <w:pPr>
              <w:pStyle w:val="a5"/>
              <w:ind w:right="-72"/>
              <w:jc w:val="right"/>
              <w:rPr>
                <w:rFonts w:ascii="Arial" w:hAnsi="Arial" w:cs="Arial"/>
                <w:b/>
                <w:bCs/>
                <w:sz w:val="10"/>
                <w:szCs w:val="10"/>
                <w:lang w:val="en-US"/>
              </w:rPr>
            </w:pPr>
          </w:p>
        </w:tc>
        <w:tc>
          <w:tcPr>
            <w:tcW w:w="653" w:type="pct"/>
            <w:tcBorders>
              <w:top w:val="single" w:sz="4" w:space="0" w:color="auto"/>
            </w:tcBorders>
            <w:shd w:val="clear" w:color="auto" w:fill="auto"/>
          </w:tcPr>
          <w:p w14:paraId="4DB1C9F4" w14:textId="77777777" w:rsidR="00661979" w:rsidRPr="00892966" w:rsidRDefault="00661979" w:rsidP="00794F7C">
            <w:pPr>
              <w:pStyle w:val="a5"/>
              <w:ind w:right="-72"/>
              <w:jc w:val="right"/>
              <w:rPr>
                <w:rFonts w:ascii="Arial" w:hAnsi="Arial" w:cs="Arial"/>
                <w:b/>
                <w:bCs/>
                <w:sz w:val="10"/>
                <w:szCs w:val="10"/>
                <w:lang w:val="en-US"/>
              </w:rPr>
            </w:pPr>
          </w:p>
        </w:tc>
        <w:tc>
          <w:tcPr>
            <w:tcW w:w="568" w:type="pct"/>
            <w:tcBorders>
              <w:top w:val="single" w:sz="4" w:space="0" w:color="auto"/>
            </w:tcBorders>
            <w:shd w:val="clear" w:color="auto" w:fill="auto"/>
          </w:tcPr>
          <w:p w14:paraId="389D7014" w14:textId="77777777" w:rsidR="00661979" w:rsidRPr="00892966" w:rsidRDefault="00661979" w:rsidP="00794F7C">
            <w:pPr>
              <w:pStyle w:val="a5"/>
              <w:ind w:right="-72"/>
              <w:jc w:val="right"/>
              <w:rPr>
                <w:rFonts w:ascii="Arial" w:hAnsi="Arial" w:cs="Arial"/>
                <w:b/>
                <w:bCs/>
                <w:sz w:val="10"/>
                <w:szCs w:val="10"/>
                <w:lang w:val="en-US"/>
              </w:rPr>
            </w:pPr>
          </w:p>
        </w:tc>
        <w:tc>
          <w:tcPr>
            <w:tcW w:w="601" w:type="pct"/>
            <w:tcBorders>
              <w:top w:val="single" w:sz="4" w:space="0" w:color="auto"/>
            </w:tcBorders>
            <w:shd w:val="clear" w:color="auto" w:fill="auto"/>
          </w:tcPr>
          <w:p w14:paraId="0AE19253" w14:textId="77777777" w:rsidR="00661979" w:rsidRPr="00892966" w:rsidRDefault="00661979" w:rsidP="00794F7C">
            <w:pPr>
              <w:pStyle w:val="a5"/>
              <w:ind w:right="-72"/>
              <w:jc w:val="right"/>
              <w:rPr>
                <w:rFonts w:ascii="Arial" w:eastAsia="Angsana New" w:hAnsi="Arial" w:cs="Arial"/>
                <w:sz w:val="10"/>
                <w:szCs w:val="10"/>
                <w:lang w:val="en-US"/>
              </w:rPr>
            </w:pPr>
          </w:p>
        </w:tc>
        <w:tc>
          <w:tcPr>
            <w:tcW w:w="641" w:type="pct"/>
            <w:tcBorders>
              <w:top w:val="single" w:sz="4" w:space="0" w:color="auto"/>
            </w:tcBorders>
            <w:shd w:val="clear" w:color="auto" w:fill="auto"/>
          </w:tcPr>
          <w:p w14:paraId="0AB73294" w14:textId="77777777" w:rsidR="00661979" w:rsidRPr="00892966" w:rsidRDefault="00661979" w:rsidP="00794F7C">
            <w:pPr>
              <w:pStyle w:val="a5"/>
              <w:ind w:right="-72"/>
              <w:jc w:val="right"/>
              <w:rPr>
                <w:rFonts w:ascii="Arial" w:eastAsia="Angsana New" w:hAnsi="Arial" w:cs="Arial"/>
                <w:sz w:val="10"/>
                <w:szCs w:val="10"/>
                <w:lang w:val="en-US"/>
              </w:rPr>
            </w:pPr>
          </w:p>
        </w:tc>
      </w:tr>
      <w:tr w:rsidR="00794F7C" w:rsidRPr="00892966" w14:paraId="72FCEBAA" w14:textId="77777777" w:rsidTr="006D3652">
        <w:trPr>
          <w:trHeight w:val="20"/>
        </w:trPr>
        <w:tc>
          <w:tcPr>
            <w:tcW w:w="1339" w:type="pct"/>
            <w:shd w:val="clear" w:color="auto" w:fill="auto"/>
            <w:vAlign w:val="bottom"/>
          </w:tcPr>
          <w:p w14:paraId="1A9D8A12" w14:textId="77777777" w:rsidR="00794F7C" w:rsidRPr="00892966" w:rsidRDefault="00794F7C" w:rsidP="00794F7C">
            <w:pPr>
              <w:pStyle w:val="BodyText"/>
              <w:spacing w:after="0" w:line="240" w:lineRule="auto"/>
              <w:ind w:left="-72" w:right="-108"/>
              <w:rPr>
                <w:rFonts w:cs="Arial"/>
                <w:b/>
                <w:bCs/>
                <w:sz w:val="15"/>
                <w:szCs w:val="15"/>
              </w:rPr>
            </w:pPr>
          </w:p>
        </w:tc>
        <w:tc>
          <w:tcPr>
            <w:tcW w:w="567" w:type="pct"/>
            <w:shd w:val="clear" w:color="auto" w:fill="auto"/>
            <w:vAlign w:val="bottom"/>
          </w:tcPr>
          <w:p w14:paraId="28C69521" w14:textId="77777777" w:rsidR="00794F7C" w:rsidRPr="00892966" w:rsidRDefault="00794F7C" w:rsidP="00794F7C">
            <w:pPr>
              <w:pStyle w:val="a5"/>
              <w:ind w:right="-72"/>
              <w:jc w:val="right"/>
              <w:rPr>
                <w:rFonts w:ascii="Arial" w:hAnsi="Arial" w:cs="Arial"/>
                <w:sz w:val="15"/>
                <w:szCs w:val="15"/>
              </w:rPr>
            </w:pPr>
          </w:p>
        </w:tc>
        <w:tc>
          <w:tcPr>
            <w:tcW w:w="631" w:type="pct"/>
            <w:shd w:val="clear" w:color="auto" w:fill="auto"/>
            <w:vAlign w:val="bottom"/>
          </w:tcPr>
          <w:p w14:paraId="6553DC7E" w14:textId="77777777" w:rsidR="00794F7C" w:rsidRPr="00892966" w:rsidRDefault="00794F7C" w:rsidP="00794F7C">
            <w:pPr>
              <w:pStyle w:val="a5"/>
              <w:ind w:right="-72"/>
              <w:jc w:val="right"/>
              <w:rPr>
                <w:rFonts w:ascii="Arial" w:hAnsi="Arial" w:cs="Arial"/>
                <w:sz w:val="15"/>
                <w:szCs w:val="15"/>
              </w:rPr>
            </w:pPr>
          </w:p>
        </w:tc>
        <w:tc>
          <w:tcPr>
            <w:tcW w:w="653" w:type="pct"/>
            <w:shd w:val="clear" w:color="auto" w:fill="auto"/>
            <w:vAlign w:val="bottom"/>
          </w:tcPr>
          <w:p w14:paraId="5D3EAEE1" w14:textId="77777777" w:rsidR="00794F7C" w:rsidRPr="00892966" w:rsidRDefault="00794F7C" w:rsidP="00794F7C">
            <w:pPr>
              <w:pStyle w:val="a5"/>
              <w:ind w:right="-72"/>
              <w:jc w:val="right"/>
              <w:rPr>
                <w:rFonts w:ascii="Arial" w:hAnsi="Arial" w:cs="Arial"/>
                <w:sz w:val="15"/>
                <w:szCs w:val="15"/>
              </w:rPr>
            </w:pPr>
          </w:p>
        </w:tc>
        <w:tc>
          <w:tcPr>
            <w:tcW w:w="568" w:type="pct"/>
            <w:shd w:val="clear" w:color="auto" w:fill="auto"/>
            <w:vAlign w:val="bottom"/>
          </w:tcPr>
          <w:p w14:paraId="48C7D72A" w14:textId="77777777" w:rsidR="00794F7C" w:rsidRPr="00892966" w:rsidRDefault="00794F7C" w:rsidP="00794F7C">
            <w:pPr>
              <w:pStyle w:val="a5"/>
              <w:ind w:right="-72"/>
              <w:jc w:val="right"/>
              <w:rPr>
                <w:rFonts w:ascii="Arial" w:hAnsi="Arial" w:cs="Arial"/>
                <w:sz w:val="15"/>
                <w:szCs w:val="15"/>
              </w:rPr>
            </w:pPr>
          </w:p>
        </w:tc>
        <w:tc>
          <w:tcPr>
            <w:tcW w:w="601" w:type="pct"/>
            <w:shd w:val="clear" w:color="auto" w:fill="auto"/>
            <w:vAlign w:val="bottom"/>
          </w:tcPr>
          <w:p w14:paraId="35962F8A" w14:textId="77777777" w:rsidR="00794F7C" w:rsidRPr="00892966" w:rsidRDefault="00794F7C" w:rsidP="00794F7C">
            <w:pPr>
              <w:pStyle w:val="a5"/>
              <w:ind w:right="-72"/>
              <w:jc w:val="right"/>
              <w:rPr>
                <w:rFonts w:ascii="Arial" w:hAnsi="Arial" w:cs="Arial"/>
                <w:sz w:val="15"/>
                <w:szCs w:val="15"/>
              </w:rPr>
            </w:pPr>
          </w:p>
        </w:tc>
        <w:tc>
          <w:tcPr>
            <w:tcW w:w="641" w:type="pct"/>
            <w:shd w:val="clear" w:color="auto" w:fill="auto"/>
            <w:vAlign w:val="bottom"/>
          </w:tcPr>
          <w:p w14:paraId="5DAA8D55" w14:textId="77777777" w:rsidR="00794F7C" w:rsidRPr="00892966" w:rsidRDefault="00794F7C" w:rsidP="00794F7C">
            <w:pPr>
              <w:pStyle w:val="a5"/>
              <w:ind w:right="-72"/>
              <w:jc w:val="right"/>
              <w:rPr>
                <w:rFonts w:ascii="Arial" w:hAnsi="Arial" w:cs="Arial"/>
                <w:sz w:val="15"/>
                <w:szCs w:val="15"/>
              </w:rPr>
            </w:pPr>
          </w:p>
        </w:tc>
      </w:tr>
      <w:tr w:rsidR="00661979" w:rsidRPr="00892966" w14:paraId="1614A236" w14:textId="77777777" w:rsidTr="006D3652">
        <w:trPr>
          <w:trHeight w:val="20"/>
        </w:trPr>
        <w:tc>
          <w:tcPr>
            <w:tcW w:w="1339" w:type="pct"/>
            <w:shd w:val="clear" w:color="auto" w:fill="auto"/>
            <w:vAlign w:val="bottom"/>
          </w:tcPr>
          <w:p w14:paraId="6BE9C746" w14:textId="77777777" w:rsidR="00661979" w:rsidRPr="00892966" w:rsidRDefault="00661979" w:rsidP="00794F7C">
            <w:pPr>
              <w:pStyle w:val="BodyText"/>
              <w:spacing w:after="0" w:line="240" w:lineRule="auto"/>
              <w:ind w:left="-72" w:right="-108"/>
              <w:rPr>
                <w:rFonts w:cs="Arial"/>
                <w:b/>
                <w:bCs/>
                <w:sz w:val="15"/>
                <w:szCs w:val="15"/>
              </w:rPr>
            </w:pPr>
            <w:r w:rsidRPr="00892966">
              <w:rPr>
                <w:rFonts w:cs="Arial"/>
                <w:b/>
                <w:bCs/>
                <w:sz w:val="15"/>
                <w:szCs w:val="15"/>
              </w:rPr>
              <w:t>Statement of financial position</w:t>
            </w:r>
          </w:p>
          <w:p w14:paraId="028EC5A4" w14:textId="77777777" w:rsidR="00661979" w:rsidRPr="00892966" w:rsidRDefault="00661979" w:rsidP="00794F7C">
            <w:pPr>
              <w:pStyle w:val="BodyText"/>
              <w:spacing w:after="0" w:line="240" w:lineRule="auto"/>
              <w:ind w:left="-72" w:right="-108"/>
              <w:rPr>
                <w:rFonts w:cs="Arial"/>
                <w:b/>
                <w:bCs/>
                <w:sz w:val="15"/>
                <w:szCs w:val="15"/>
              </w:rPr>
            </w:pPr>
            <w:r w:rsidRPr="00892966">
              <w:rPr>
                <w:rFonts w:cs="Arial"/>
                <w:b/>
                <w:bCs/>
                <w:sz w:val="15"/>
                <w:szCs w:val="15"/>
                <w:lang w:val="en-GB"/>
              </w:rPr>
              <w:t xml:space="preserve">  </w:t>
            </w:r>
            <w:r w:rsidRPr="00892966">
              <w:rPr>
                <w:rFonts w:cs="Arial"/>
                <w:b/>
                <w:bCs/>
                <w:sz w:val="15"/>
                <w:szCs w:val="15"/>
              </w:rPr>
              <w:t xml:space="preserve"> as at </w:t>
            </w:r>
            <w:r w:rsidRPr="00892966">
              <w:rPr>
                <w:rFonts w:cs="Arial"/>
                <w:b/>
                <w:bCs/>
                <w:sz w:val="15"/>
                <w:szCs w:val="15"/>
                <w:lang w:val="en-GB"/>
              </w:rPr>
              <w:t>31</w:t>
            </w:r>
            <w:r w:rsidRPr="00892966">
              <w:rPr>
                <w:rFonts w:cs="Arial"/>
                <w:b/>
                <w:bCs/>
                <w:sz w:val="15"/>
                <w:szCs w:val="15"/>
              </w:rPr>
              <w:t xml:space="preserve"> December </w:t>
            </w:r>
            <w:r w:rsidRPr="00892966">
              <w:rPr>
                <w:rFonts w:cs="Arial"/>
                <w:b/>
                <w:bCs/>
                <w:sz w:val="15"/>
                <w:szCs w:val="15"/>
                <w:lang w:val="en-GB"/>
              </w:rPr>
              <w:t>2018</w:t>
            </w:r>
          </w:p>
        </w:tc>
        <w:tc>
          <w:tcPr>
            <w:tcW w:w="567" w:type="pct"/>
            <w:shd w:val="clear" w:color="auto" w:fill="auto"/>
            <w:vAlign w:val="bottom"/>
          </w:tcPr>
          <w:p w14:paraId="3A40C5C6" w14:textId="77777777" w:rsidR="00661979" w:rsidRPr="00892966" w:rsidRDefault="00661979" w:rsidP="00794F7C">
            <w:pPr>
              <w:pStyle w:val="a5"/>
              <w:ind w:right="-72"/>
              <w:jc w:val="right"/>
              <w:rPr>
                <w:rFonts w:ascii="Arial" w:hAnsi="Arial" w:cs="Arial"/>
                <w:sz w:val="15"/>
                <w:szCs w:val="15"/>
              </w:rPr>
            </w:pPr>
          </w:p>
        </w:tc>
        <w:tc>
          <w:tcPr>
            <w:tcW w:w="631" w:type="pct"/>
            <w:shd w:val="clear" w:color="auto" w:fill="auto"/>
            <w:vAlign w:val="bottom"/>
          </w:tcPr>
          <w:p w14:paraId="61F00250" w14:textId="77777777" w:rsidR="00661979" w:rsidRPr="00892966" w:rsidRDefault="00661979" w:rsidP="00794F7C">
            <w:pPr>
              <w:pStyle w:val="a5"/>
              <w:ind w:right="-72"/>
              <w:jc w:val="right"/>
              <w:rPr>
                <w:rFonts w:ascii="Arial" w:hAnsi="Arial" w:cs="Arial"/>
                <w:sz w:val="15"/>
                <w:szCs w:val="15"/>
              </w:rPr>
            </w:pPr>
          </w:p>
        </w:tc>
        <w:tc>
          <w:tcPr>
            <w:tcW w:w="653" w:type="pct"/>
            <w:shd w:val="clear" w:color="auto" w:fill="auto"/>
            <w:vAlign w:val="bottom"/>
          </w:tcPr>
          <w:p w14:paraId="4F95AF8C" w14:textId="77777777" w:rsidR="00661979" w:rsidRPr="00892966" w:rsidRDefault="00661979" w:rsidP="00794F7C">
            <w:pPr>
              <w:pStyle w:val="a5"/>
              <w:ind w:right="-72"/>
              <w:jc w:val="right"/>
              <w:rPr>
                <w:rFonts w:ascii="Arial" w:hAnsi="Arial" w:cs="Arial"/>
                <w:sz w:val="15"/>
                <w:szCs w:val="15"/>
              </w:rPr>
            </w:pPr>
          </w:p>
        </w:tc>
        <w:tc>
          <w:tcPr>
            <w:tcW w:w="568" w:type="pct"/>
            <w:shd w:val="clear" w:color="auto" w:fill="auto"/>
            <w:vAlign w:val="bottom"/>
          </w:tcPr>
          <w:p w14:paraId="3C7C6AB2" w14:textId="77777777" w:rsidR="00661979" w:rsidRPr="00892966" w:rsidRDefault="00661979" w:rsidP="00794F7C">
            <w:pPr>
              <w:pStyle w:val="a5"/>
              <w:ind w:right="-72"/>
              <w:jc w:val="right"/>
              <w:rPr>
                <w:rFonts w:ascii="Arial" w:hAnsi="Arial" w:cs="Arial"/>
                <w:sz w:val="15"/>
                <w:szCs w:val="15"/>
              </w:rPr>
            </w:pPr>
          </w:p>
        </w:tc>
        <w:tc>
          <w:tcPr>
            <w:tcW w:w="601" w:type="pct"/>
            <w:shd w:val="clear" w:color="auto" w:fill="auto"/>
            <w:vAlign w:val="bottom"/>
          </w:tcPr>
          <w:p w14:paraId="0C160A88" w14:textId="77777777" w:rsidR="00661979" w:rsidRPr="00892966" w:rsidRDefault="00661979" w:rsidP="00794F7C">
            <w:pPr>
              <w:pStyle w:val="a5"/>
              <w:ind w:right="-72"/>
              <w:jc w:val="right"/>
              <w:rPr>
                <w:rFonts w:ascii="Arial" w:hAnsi="Arial" w:cs="Arial"/>
                <w:sz w:val="15"/>
                <w:szCs w:val="15"/>
              </w:rPr>
            </w:pPr>
          </w:p>
        </w:tc>
        <w:tc>
          <w:tcPr>
            <w:tcW w:w="641" w:type="pct"/>
            <w:shd w:val="clear" w:color="auto" w:fill="auto"/>
            <w:vAlign w:val="bottom"/>
          </w:tcPr>
          <w:p w14:paraId="449EAB0B" w14:textId="77777777" w:rsidR="00661979" w:rsidRPr="00892966" w:rsidRDefault="00661979" w:rsidP="00794F7C">
            <w:pPr>
              <w:pStyle w:val="a5"/>
              <w:ind w:right="-72"/>
              <w:jc w:val="right"/>
              <w:rPr>
                <w:rFonts w:ascii="Arial" w:hAnsi="Arial" w:cs="Arial"/>
                <w:sz w:val="15"/>
                <w:szCs w:val="15"/>
              </w:rPr>
            </w:pPr>
          </w:p>
        </w:tc>
      </w:tr>
      <w:tr w:rsidR="00661979" w:rsidRPr="00892966" w14:paraId="28655527" w14:textId="77777777" w:rsidTr="006D3652">
        <w:trPr>
          <w:trHeight w:val="20"/>
        </w:trPr>
        <w:tc>
          <w:tcPr>
            <w:tcW w:w="1339" w:type="pct"/>
            <w:shd w:val="clear" w:color="auto" w:fill="auto"/>
            <w:vAlign w:val="center"/>
          </w:tcPr>
          <w:p w14:paraId="309FA398" w14:textId="77777777" w:rsidR="00661979" w:rsidRPr="00892966" w:rsidRDefault="00661979" w:rsidP="00794F7C">
            <w:pPr>
              <w:spacing w:line="240" w:lineRule="auto"/>
              <w:ind w:left="-72" w:right="-810"/>
              <w:rPr>
                <w:rFonts w:cs="Arial"/>
                <w:sz w:val="15"/>
                <w:szCs w:val="15"/>
              </w:rPr>
            </w:pPr>
            <w:r w:rsidRPr="00892966">
              <w:rPr>
                <w:rFonts w:cs="Arial"/>
                <w:sz w:val="15"/>
                <w:szCs w:val="15"/>
              </w:rPr>
              <w:t>Cash and cash equivalents</w:t>
            </w:r>
          </w:p>
        </w:tc>
        <w:tc>
          <w:tcPr>
            <w:tcW w:w="567" w:type="pct"/>
            <w:shd w:val="clear" w:color="auto" w:fill="auto"/>
            <w:vAlign w:val="center"/>
          </w:tcPr>
          <w:p w14:paraId="7753DDF9"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34,041</w:t>
            </w:r>
          </w:p>
        </w:tc>
        <w:tc>
          <w:tcPr>
            <w:tcW w:w="631" w:type="pct"/>
            <w:shd w:val="clear" w:color="auto" w:fill="auto"/>
            <w:vAlign w:val="center"/>
          </w:tcPr>
          <w:p w14:paraId="67779EE7"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(300)</w:t>
            </w:r>
          </w:p>
        </w:tc>
        <w:tc>
          <w:tcPr>
            <w:tcW w:w="653" w:type="pct"/>
            <w:shd w:val="clear" w:color="auto" w:fill="auto"/>
            <w:vAlign w:val="center"/>
          </w:tcPr>
          <w:p w14:paraId="7317F116"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33,741</w:t>
            </w:r>
          </w:p>
        </w:tc>
        <w:tc>
          <w:tcPr>
            <w:tcW w:w="568" w:type="pct"/>
            <w:shd w:val="clear" w:color="auto" w:fill="auto"/>
            <w:vAlign w:val="center"/>
          </w:tcPr>
          <w:p w14:paraId="7888CBC7"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32FE9BFD"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vAlign w:val="center"/>
          </w:tcPr>
          <w:p w14:paraId="6CB2F4C7"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r>
      <w:tr w:rsidR="00661979" w:rsidRPr="00892966" w14:paraId="41A0582F" w14:textId="77777777" w:rsidTr="006D3652">
        <w:trPr>
          <w:trHeight w:val="20"/>
        </w:trPr>
        <w:tc>
          <w:tcPr>
            <w:tcW w:w="1339" w:type="pct"/>
            <w:shd w:val="clear" w:color="auto" w:fill="auto"/>
            <w:vAlign w:val="center"/>
          </w:tcPr>
          <w:p w14:paraId="52809182" w14:textId="77777777" w:rsidR="00661979" w:rsidRPr="00892966" w:rsidRDefault="00661979" w:rsidP="00794F7C">
            <w:pPr>
              <w:spacing w:line="240" w:lineRule="auto"/>
              <w:ind w:left="-72" w:right="-810"/>
              <w:rPr>
                <w:rFonts w:cs="Arial"/>
                <w:sz w:val="15"/>
                <w:szCs w:val="15"/>
              </w:rPr>
            </w:pPr>
            <w:r w:rsidRPr="00892966">
              <w:rPr>
                <w:rFonts w:cs="Arial"/>
                <w:sz w:val="15"/>
                <w:szCs w:val="15"/>
              </w:rPr>
              <w:t>Deposits at a financial institution</w:t>
            </w:r>
          </w:p>
        </w:tc>
        <w:tc>
          <w:tcPr>
            <w:tcW w:w="567" w:type="pct"/>
            <w:shd w:val="clear" w:color="auto" w:fill="auto"/>
            <w:vAlign w:val="center"/>
          </w:tcPr>
          <w:p w14:paraId="295B07FD" w14:textId="77777777" w:rsidR="00661979" w:rsidRPr="00892966" w:rsidRDefault="00661979" w:rsidP="00794F7C">
            <w:pPr>
              <w:pStyle w:val="a5"/>
              <w:ind w:right="-72"/>
              <w:jc w:val="right"/>
              <w:rPr>
                <w:rFonts w:ascii="Arial" w:hAnsi="Arial" w:cs="Arial"/>
                <w:sz w:val="15"/>
                <w:szCs w:val="15"/>
              </w:rPr>
            </w:pPr>
          </w:p>
        </w:tc>
        <w:tc>
          <w:tcPr>
            <w:tcW w:w="631" w:type="pct"/>
            <w:shd w:val="clear" w:color="auto" w:fill="auto"/>
            <w:vAlign w:val="center"/>
          </w:tcPr>
          <w:p w14:paraId="244E2DA2" w14:textId="77777777" w:rsidR="00661979" w:rsidRPr="00892966" w:rsidRDefault="00661979" w:rsidP="00794F7C">
            <w:pPr>
              <w:pStyle w:val="a5"/>
              <w:ind w:right="-72"/>
              <w:jc w:val="right"/>
              <w:rPr>
                <w:rFonts w:ascii="Arial" w:hAnsi="Arial" w:cs="Arial"/>
                <w:sz w:val="15"/>
                <w:szCs w:val="15"/>
              </w:rPr>
            </w:pPr>
          </w:p>
        </w:tc>
        <w:tc>
          <w:tcPr>
            <w:tcW w:w="653" w:type="pct"/>
            <w:shd w:val="clear" w:color="auto" w:fill="auto"/>
            <w:vAlign w:val="center"/>
          </w:tcPr>
          <w:p w14:paraId="66396695" w14:textId="77777777" w:rsidR="00661979" w:rsidRPr="00892966" w:rsidRDefault="00661979" w:rsidP="00794F7C">
            <w:pPr>
              <w:pStyle w:val="a5"/>
              <w:ind w:right="-72"/>
              <w:jc w:val="right"/>
              <w:rPr>
                <w:rFonts w:ascii="Arial" w:hAnsi="Arial" w:cs="Arial"/>
                <w:sz w:val="15"/>
                <w:szCs w:val="15"/>
              </w:rPr>
            </w:pPr>
          </w:p>
        </w:tc>
        <w:tc>
          <w:tcPr>
            <w:tcW w:w="568" w:type="pct"/>
            <w:shd w:val="clear" w:color="auto" w:fill="auto"/>
            <w:vAlign w:val="center"/>
          </w:tcPr>
          <w:p w14:paraId="43214DF3" w14:textId="77777777" w:rsidR="00661979" w:rsidRPr="00892966" w:rsidRDefault="00661979" w:rsidP="00794F7C">
            <w:pPr>
              <w:pStyle w:val="a5"/>
              <w:ind w:right="-72"/>
              <w:jc w:val="right"/>
              <w:rPr>
                <w:rFonts w:ascii="Arial" w:hAnsi="Arial" w:cs="Arial"/>
                <w:sz w:val="15"/>
                <w:szCs w:val="15"/>
              </w:rPr>
            </w:pPr>
          </w:p>
        </w:tc>
        <w:tc>
          <w:tcPr>
            <w:tcW w:w="601" w:type="pct"/>
            <w:shd w:val="clear" w:color="auto" w:fill="auto"/>
            <w:vAlign w:val="center"/>
          </w:tcPr>
          <w:p w14:paraId="6FB84BBA" w14:textId="77777777" w:rsidR="00661979" w:rsidRPr="00892966" w:rsidRDefault="00661979" w:rsidP="00794F7C">
            <w:pPr>
              <w:pStyle w:val="a5"/>
              <w:ind w:right="-72"/>
              <w:jc w:val="right"/>
              <w:rPr>
                <w:rFonts w:ascii="Arial" w:hAnsi="Arial" w:cs="Arial"/>
                <w:sz w:val="15"/>
                <w:szCs w:val="15"/>
              </w:rPr>
            </w:pPr>
          </w:p>
        </w:tc>
        <w:tc>
          <w:tcPr>
            <w:tcW w:w="641" w:type="pct"/>
            <w:shd w:val="clear" w:color="auto" w:fill="auto"/>
            <w:vAlign w:val="center"/>
          </w:tcPr>
          <w:p w14:paraId="0C3E005B" w14:textId="77777777" w:rsidR="00661979" w:rsidRPr="00892966" w:rsidRDefault="00661979" w:rsidP="00794F7C">
            <w:pPr>
              <w:pStyle w:val="a5"/>
              <w:ind w:right="-72"/>
              <w:jc w:val="right"/>
              <w:rPr>
                <w:rFonts w:ascii="Arial" w:hAnsi="Arial" w:cs="Arial"/>
                <w:sz w:val="15"/>
                <w:szCs w:val="15"/>
              </w:rPr>
            </w:pPr>
          </w:p>
        </w:tc>
      </w:tr>
      <w:tr w:rsidR="00661979" w:rsidRPr="00892966" w14:paraId="4EC336E0" w14:textId="77777777" w:rsidTr="006D3652">
        <w:trPr>
          <w:trHeight w:val="20"/>
        </w:trPr>
        <w:tc>
          <w:tcPr>
            <w:tcW w:w="1339" w:type="pct"/>
            <w:shd w:val="clear" w:color="auto" w:fill="auto"/>
            <w:vAlign w:val="center"/>
          </w:tcPr>
          <w:p w14:paraId="3F63D499" w14:textId="77777777" w:rsidR="00661979" w:rsidRPr="00892966" w:rsidRDefault="00661979" w:rsidP="00794F7C">
            <w:pPr>
              <w:spacing w:line="240" w:lineRule="auto"/>
              <w:ind w:left="-72" w:right="-810"/>
              <w:rPr>
                <w:rFonts w:cs="Arial"/>
                <w:sz w:val="15"/>
                <w:szCs w:val="15"/>
              </w:rPr>
            </w:pPr>
            <w:r w:rsidRPr="00892966">
              <w:rPr>
                <w:rFonts w:cs="Arial"/>
                <w:sz w:val="15"/>
                <w:szCs w:val="15"/>
              </w:rPr>
              <w:t xml:space="preserve">   used as collaterals</w:t>
            </w:r>
          </w:p>
        </w:tc>
        <w:tc>
          <w:tcPr>
            <w:tcW w:w="567" w:type="pct"/>
            <w:shd w:val="clear" w:color="auto" w:fill="auto"/>
            <w:vAlign w:val="center"/>
          </w:tcPr>
          <w:p w14:paraId="73DFBD08"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6963D8BC"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300</w:t>
            </w:r>
          </w:p>
        </w:tc>
        <w:tc>
          <w:tcPr>
            <w:tcW w:w="653" w:type="pct"/>
            <w:shd w:val="clear" w:color="auto" w:fill="auto"/>
            <w:vAlign w:val="center"/>
          </w:tcPr>
          <w:p w14:paraId="367E95D0"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300</w:t>
            </w:r>
          </w:p>
        </w:tc>
        <w:tc>
          <w:tcPr>
            <w:tcW w:w="568" w:type="pct"/>
            <w:shd w:val="clear" w:color="auto" w:fill="auto"/>
            <w:vAlign w:val="center"/>
          </w:tcPr>
          <w:p w14:paraId="31462D85"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6C4D22CD"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vAlign w:val="center"/>
          </w:tcPr>
          <w:p w14:paraId="663D0A5B"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r>
      <w:tr w:rsidR="00661979" w:rsidRPr="00892966" w14:paraId="24EB6240" w14:textId="77777777" w:rsidTr="006D3652">
        <w:trPr>
          <w:trHeight w:val="20"/>
        </w:trPr>
        <w:tc>
          <w:tcPr>
            <w:tcW w:w="1339" w:type="pct"/>
            <w:shd w:val="clear" w:color="auto" w:fill="auto"/>
            <w:vAlign w:val="center"/>
          </w:tcPr>
          <w:p w14:paraId="321D05D8" w14:textId="77777777" w:rsidR="00661979" w:rsidRPr="00892966" w:rsidRDefault="00661979" w:rsidP="00794F7C">
            <w:pPr>
              <w:spacing w:line="240" w:lineRule="auto"/>
              <w:ind w:left="-72" w:right="-810"/>
              <w:rPr>
                <w:rFonts w:cs="Arial"/>
                <w:sz w:val="15"/>
                <w:szCs w:val="15"/>
              </w:rPr>
            </w:pPr>
            <w:r w:rsidRPr="00892966">
              <w:rPr>
                <w:rFonts w:cs="Arial"/>
                <w:sz w:val="15"/>
                <w:szCs w:val="15"/>
              </w:rPr>
              <w:t>Short-term loans</w:t>
            </w:r>
          </w:p>
        </w:tc>
        <w:tc>
          <w:tcPr>
            <w:tcW w:w="567" w:type="pct"/>
            <w:shd w:val="clear" w:color="auto" w:fill="auto"/>
            <w:vAlign w:val="center"/>
          </w:tcPr>
          <w:p w14:paraId="1E75FA79"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45</w:t>
            </w:r>
          </w:p>
        </w:tc>
        <w:tc>
          <w:tcPr>
            <w:tcW w:w="631" w:type="pct"/>
            <w:shd w:val="clear" w:color="auto" w:fill="auto"/>
            <w:vAlign w:val="center"/>
          </w:tcPr>
          <w:p w14:paraId="2F16C6FB"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(45)</w:t>
            </w:r>
          </w:p>
        </w:tc>
        <w:tc>
          <w:tcPr>
            <w:tcW w:w="653" w:type="pct"/>
            <w:shd w:val="clear" w:color="auto" w:fill="auto"/>
            <w:vAlign w:val="center"/>
          </w:tcPr>
          <w:p w14:paraId="17DC488D"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568" w:type="pct"/>
            <w:shd w:val="clear" w:color="auto" w:fill="auto"/>
            <w:vAlign w:val="center"/>
          </w:tcPr>
          <w:p w14:paraId="78D819FE"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4,274</w:t>
            </w:r>
          </w:p>
        </w:tc>
        <w:tc>
          <w:tcPr>
            <w:tcW w:w="601" w:type="pct"/>
            <w:shd w:val="clear" w:color="auto" w:fill="auto"/>
            <w:vAlign w:val="center"/>
          </w:tcPr>
          <w:p w14:paraId="156A1E23"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(4,274)</w:t>
            </w:r>
          </w:p>
        </w:tc>
        <w:tc>
          <w:tcPr>
            <w:tcW w:w="641" w:type="pct"/>
            <w:shd w:val="clear" w:color="auto" w:fill="auto"/>
            <w:vAlign w:val="center"/>
          </w:tcPr>
          <w:p w14:paraId="2312D7BE"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r>
      <w:tr w:rsidR="00661979" w:rsidRPr="00892966" w14:paraId="102FB791" w14:textId="77777777" w:rsidTr="006D3652">
        <w:trPr>
          <w:trHeight w:val="20"/>
        </w:trPr>
        <w:tc>
          <w:tcPr>
            <w:tcW w:w="1339" w:type="pct"/>
            <w:shd w:val="clear" w:color="auto" w:fill="auto"/>
            <w:vAlign w:val="center"/>
          </w:tcPr>
          <w:p w14:paraId="7524FD00" w14:textId="77777777" w:rsidR="00661979" w:rsidRPr="00892966" w:rsidRDefault="00661979" w:rsidP="00794F7C">
            <w:pPr>
              <w:spacing w:line="240" w:lineRule="auto"/>
              <w:ind w:left="-72" w:right="-810"/>
              <w:rPr>
                <w:rFonts w:cs="Arial"/>
                <w:sz w:val="15"/>
                <w:szCs w:val="15"/>
              </w:rPr>
            </w:pPr>
            <w:r w:rsidRPr="00892966">
              <w:rPr>
                <w:rFonts w:cs="Arial"/>
                <w:sz w:val="15"/>
                <w:szCs w:val="15"/>
              </w:rPr>
              <w:t>Short-term loans to</w:t>
            </w:r>
          </w:p>
        </w:tc>
        <w:tc>
          <w:tcPr>
            <w:tcW w:w="567" w:type="pct"/>
            <w:shd w:val="clear" w:color="auto" w:fill="auto"/>
            <w:vAlign w:val="center"/>
          </w:tcPr>
          <w:p w14:paraId="270ADB58" w14:textId="77777777" w:rsidR="00661979" w:rsidRPr="00892966" w:rsidRDefault="00661979" w:rsidP="00794F7C">
            <w:pPr>
              <w:pStyle w:val="a5"/>
              <w:ind w:right="-72"/>
              <w:jc w:val="right"/>
              <w:rPr>
                <w:rFonts w:ascii="Arial" w:hAnsi="Arial" w:cs="Arial"/>
                <w:sz w:val="15"/>
                <w:szCs w:val="15"/>
              </w:rPr>
            </w:pPr>
          </w:p>
        </w:tc>
        <w:tc>
          <w:tcPr>
            <w:tcW w:w="631" w:type="pct"/>
            <w:shd w:val="clear" w:color="auto" w:fill="auto"/>
            <w:vAlign w:val="center"/>
          </w:tcPr>
          <w:p w14:paraId="668D79A3" w14:textId="77777777" w:rsidR="00661979" w:rsidRPr="00892966" w:rsidRDefault="00661979" w:rsidP="00794F7C">
            <w:pPr>
              <w:pStyle w:val="a5"/>
              <w:ind w:right="-72"/>
              <w:jc w:val="right"/>
              <w:rPr>
                <w:rFonts w:ascii="Arial" w:hAnsi="Arial" w:cs="Arial"/>
                <w:sz w:val="15"/>
                <w:szCs w:val="15"/>
              </w:rPr>
            </w:pPr>
          </w:p>
        </w:tc>
        <w:tc>
          <w:tcPr>
            <w:tcW w:w="653" w:type="pct"/>
            <w:shd w:val="clear" w:color="auto" w:fill="auto"/>
            <w:vAlign w:val="center"/>
          </w:tcPr>
          <w:p w14:paraId="5C8044AB" w14:textId="77777777" w:rsidR="00661979" w:rsidRPr="00892966" w:rsidRDefault="00661979" w:rsidP="00794F7C">
            <w:pPr>
              <w:pStyle w:val="a5"/>
              <w:ind w:right="-72"/>
              <w:jc w:val="right"/>
              <w:rPr>
                <w:rFonts w:ascii="Arial" w:hAnsi="Arial" w:cs="Arial"/>
                <w:sz w:val="15"/>
                <w:szCs w:val="15"/>
              </w:rPr>
            </w:pPr>
          </w:p>
        </w:tc>
        <w:tc>
          <w:tcPr>
            <w:tcW w:w="568" w:type="pct"/>
            <w:shd w:val="clear" w:color="auto" w:fill="auto"/>
            <w:vAlign w:val="center"/>
          </w:tcPr>
          <w:p w14:paraId="3FD747E3" w14:textId="77777777" w:rsidR="00661979" w:rsidRPr="00892966" w:rsidRDefault="00661979" w:rsidP="00794F7C">
            <w:pPr>
              <w:pStyle w:val="a5"/>
              <w:ind w:right="-72"/>
              <w:jc w:val="right"/>
              <w:rPr>
                <w:rFonts w:ascii="Arial" w:hAnsi="Arial" w:cs="Arial"/>
                <w:sz w:val="15"/>
                <w:szCs w:val="15"/>
              </w:rPr>
            </w:pPr>
          </w:p>
        </w:tc>
        <w:tc>
          <w:tcPr>
            <w:tcW w:w="601" w:type="pct"/>
            <w:shd w:val="clear" w:color="auto" w:fill="auto"/>
            <w:vAlign w:val="center"/>
          </w:tcPr>
          <w:p w14:paraId="40ED9B4B" w14:textId="77777777" w:rsidR="00661979" w:rsidRPr="00892966" w:rsidRDefault="00661979" w:rsidP="00794F7C">
            <w:pPr>
              <w:pStyle w:val="a5"/>
              <w:ind w:right="-72"/>
              <w:jc w:val="right"/>
              <w:rPr>
                <w:rFonts w:ascii="Arial" w:hAnsi="Arial" w:cs="Arial"/>
                <w:sz w:val="15"/>
                <w:szCs w:val="15"/>
              </w:rPr>
            </w:pPr>
          </w:p>
        </w:tc>
        <w:tc>
          <w:tcPr>
            <w:tcW w:w="641" w:type="pct"/>
            <w:shd w:val="clear" w:color="auto" w:fill="auto"/>
            <w:vAlign w:val="center"/>
          </w:tcPr>
          <w:p w14:paraId="766B5F30" w14:textId="77777777" w:rsidR="00661979" w:rsidRPr="00892966" w:rsidRDefault="00661979" w:rsidP="00794F7C">
            <w:pPr>
              <w:pStyle w:val="a5"/>
              <w:ind w:right="-72"/>
              <w:jc w:val="right"/>
              <w:rPr>
                <w:rFonts w:ascii="Arial" w:hAnsi="Arial" w:cs="Arial"/>
                <w:sz w:val="15"/>
                <w:szCs w:val="15"/>
              </w:rPr>
            </w:pPr>
          </w:p>
        </w:tc>
      </w:tr>
      <w:tr w:rsidR="00661979" w:rsidRPr="00892966" w14:paraId="51C01B87" w14:textId="77777777" w:rsidTr="006D3652">
        <w:trPr>
          <w:trHeight w:val="20"/>
        </w:trPr>
        <w:tc>
          <w:tcPr>
            <w:tcW w:w="1339" w:type="pct"/>
            <w:shd w:val="clear" w:color="auto" w:fill="auto"/>
            <w:vAlign w:val="center"/>
          </w:tcPr>
          <w:p w14:paraId="11A1E45C" w14:textId="77777777" w:rsidR="00661979" w:rsidRPr="00892966" w:rsidRDefault="00661979" w:rsidP="00794F7C">
            <w:pPr>
              <w:spacing w:line="240" w:lineRule="auto"/>
              <w:ind w:left="-72" w:right="-810"/>
              <w:rPr>
                <w:rFonts w:cs="Arial"/>
                <w:sz w:val="15"/>
                <w:szCs w:val="15"/>
              </w:rPr>
            </w:pPr>
            <w:r w:rsidRPr="00892966">
              <w:rPr>
                <w:rFonts w:cs="Arial"/>
                <w:sz w:val="15"/>
                <w:szCs w:val="15"/>
              </w:rPr>
              <w:t xml:space="preserve">   related parties</w:t>
            </w:r>
          </w:p>
        </w:tc>
        <w:tc>
          <w:tcPr>
            <w:tcW w:w="567" w:type="pct"/>
            <w:shd w:val="clear" w:color="auto" w:fill="auto"/>
            <w:vAlign w:val="center"/>
          </w:tcPr>
          <w:p w14:paraId="0AC2571F"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5C94EE7E"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53" w:type="pct"/>
            <w:shd w:val="clear" w:color="auto" w:fill="auto"/>
            <w:vAlign w:val="center"/>
          </w:tcPr>
          <w:p w14:paraId="588E3462"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568" w:type="pct"/>
            <w:shd w:val="clear" w:color="auto" w:fill="auto"/>
            <w:vAlign w:val="center"/>
          </w:tcPr>
          <w:p w14:paraId="627C80EC"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5D6AB819"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4,274</w:t>
            </w:r>
          </w:p>
        </w:tc>
        <w:tc>
          <w:tcPr>
            <w:tcW w:w="641" w:type="pct"/>
            <w:shd w:val="clear" w:color="auto" w:fill="auto"/>
            <w:vAlign w:val="center"/>
          </w:tcPr>
          <w:p w14:paraId="6225732B"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4,274</w:t>
            </w:r>
          </w:p>
        </w:tc>
      </w:tr>
      <w:tr w:rsidR="00661979" w:rsidRPr="00892966" w14:paraId="20588E2D" w14:textId="77777777" w:rsidTr="006D3652">
        <w:trPr>
          <w:trHeight w:val="20"/>
        </w:trPr>
        <w:tc>
          <w:tcPr>
            <w:tcW w:w="1339" w:type="pct"/>
            <w:shd w:val="clear" w:color="auto" w:fill="auto"/>
            <w:vAlign w:val="center"/>
          </w:tcPr>
          <w:p w14:paraId="51ECDAE4" w14:textId="2E260320" w:rsidR="00661979" w:rsidRPr="00892966" w:rsidRDefault="00661979" w:rsidP="00794F7C">
            <w:pPr>
              <w:spacing w:line="240" w:lineRule="auto"/>
              <w:ind w:left="-72" w:right="-810"/>
              <w:rPr>
                <w:rFonts w:cs="Arial"/>
                <w:sz w:val="15"/>
                <w:szCs w:val="15"/>
              </w:rPr>
            </w:pPr>
            <w:r w:rsidRPr="00892966">
              <w:rPr>
                <w:rFonts w:cs="Arial"/>
                <w:sz w:val="15"/>
                <w:szCs w:val="15"/>
              </w:rPr>
              <w:t>Short-term loan</w:t>
            </w:r>
            <w:r w:rsidR="00C27763" w:rsidRPr="00892966">
              <w:rPr>
                <w:rFonts w:cs="Arial"/>
                <w:sz w:val="15"/>
                <w:szCs w:val="15"/>
              </w:rPr>
              <w:t>s</w:t>
            </w:r>
            <w:r w:rsidRPr="00892966">
              <w:rPr>
                <w:rFonts w:cs="Arial"/>
                <w:sz w:val="15"/>
                <w:szCs w:val="15"/>
              </w:rPr>
              <w:t xml:space="preserve"> to</w:t>
            </w:r>
          </w:p>
        </w:tc>
        <w:tc>
          <w:tcPr>
            <w:tcW w:w="567" w:type="pct"/>
            <w:shd w:val="clear" w:color="auto" w:fill="auto"/>
            <w:vAlign w:val="center"/>
          </w:tcPr>
          <w:p w14:paraId="0696364C" w14:textId="77777777" w:rsidR="00661979" w:rsidRPr="00892966" w:rsidRDefault="00661979" w:rsidP="00794F7C">
            <w:pPr>
              <w:pStyle w:val="a5"/>
              <w:ind w:right="-72"/>
              <w:jc w:val="right"/>
              <w:rPr>
                <w:rFonts w:ascii="Arial" w:hAnsi="Arial" w:cs="Arial"/>
                <w:sz w:val="15"/>
                <w:szCs w:val="15"/>
              </w:rPr>
            </w:pPr>
          </w:p>
        </w:tc>
        <w:tc>
          <w:tcPr>
            <w:tcW w:w="631" w:type="pct"/>
            <w:shd w:val="clear" w:color="auto" w:fill="auto"/>
            <w:vAlign w:val="center"/>
          </w:tcPr>
          <w:p w14:paraId="4BADB070" w14:textId="77777777" w:rsidR="00661979" w:rsidRPr="00892966" w:rsidRDefault="00661979" w:rsidP="00794F7C">
            <w:pPr>
              <w:pStyle w:val="a5"/>
              <w:ind w:right="-72"/>
              <w:jc w:val="right"/>
              <w:rPr>
                <w:rFonts w:ascii="Arial" w:hAnsi="Arial" w:cs="Arial"/>
                <w:sz w:val="15"/>
                <w:szCs w:val="15"/>
              </w:rPr>
            </w:pPr>
          </w:p>
        </w:tc>
        <w:tc>
          <w:tcPr>
            <w:tcW w:w="653" w:type="pct"/>
            <w:shd w:val="clear" w:color="auto" w:fill="auto"/>
            <w:vAlign w:val="center"/>
          </w:tcPr>
          <w:p w14:paraId="6156A6AE" w14:textId="77777777" w:rsidR="00661979" w:rsidRPr="00892966" w:rsidRDefault="00661979" w:rsidP="00794F7C">
            <w:pPr>
              <w:pStyle w:val="a5"/>
              <w:ind w:right="-72"/>
              <w:jc w:val="right"/>
              <w:rPr>
                <w:rFonts w:ascii="Arial" w:hAnsi="Arial" w:cs="Arial"/>
                <w:sz w:val="15"/>
                <w:szCs w:val="15"/>
              </w:rPr>
            </w:pPr>
          </w:p>
        </w:tc>
        <w:tc>
          <w:tcPr>
            <w:tcW w:w="568" w:type="pct"/>
            <w:shd w:val="clear" w:color="auto" w:fill="auto"/>
            <w:vAlign w:val="center"/>
          </w:tcPr>
          <w:p w14:paraId="544553ED" w14:textId="77777777" w:rsidR="00661979" w:rsidRPr="00892966" w:rsidRDefault="00661979" w:rsidP="00794F7C">
            <w:pPr>
              <w:pStyle w:val="a5"/>
              <w:ind w:right="-72"/>
              <w:jc w:val="right"/>
              <w:rPr>
                <w:rFonts w:ascii="Arial" w:hAnsi="Arial" w:cs="Arial"/>
                <w:sz w:val="15"/>
                <w:szCs w:val="15"/>
              </w:rPr>
            </w:pPr>
          </w:p>
        </w:tc>
        <w:tc>
          <w:tcPr>
            <w:tcW w:w="601" w:type="pct"/>
            <w:shd w:val="clear" w:color="auto" w:fill="auto"/>
            <w:vAlign w:val="center"/>
          </w:tcPr>
          <w:p w14:paraId="02B18876" w14:textId="77777777" w:rsidR="00661979" w:rsidRPr="00892966" w:rsidRDefault="00661979" w:rsidP="00794F7C">
            <w:pPr>
              <w:pStyle w:val="a5"/>
              <w:ind w:right="-72"/>
              <w:jc w:val="right"/>
              <w:rPr>
                <w:rFonts w:ascii="Arial" w:hAnsi="Arial" w:cs="Arial"/>
                <w:sz w:val="15"/>
                <w:szCs w:val="15"/>
              </w:rPr>
            </w:pPr>
          </w:p>
        </w:tc>
        <w:tc>
          <w:tcPr>
            <w:tcW w:w="641" w:type="pct"/>
            <w:shd w:val="clear" w:color="auto" w:fill="auto"/>
            <w:vAlign w:val="center"/>
          </w:tcPr>
          <w:p w14:paraId="6FCCD6C7" w14:textId="77777777" w:rsidR="00661979" w:rsidRPr="00892966" w:rsidRDefault="00661979" w:rsidP="00794F7C">
            <w:pPr>
              <w:pStyle w:val="a5"/>
              <w:ind w:right="-72"/>
              <w:jc w:val="right"/>
              <w:rPr>
                <w:rFonts w:ascii="Arial" w:hAnsi="Arial" w:cs="Arial"/>
                <w:sz w:val="15"/>
                <w:szCs w:val="15"/>
              </w:rPr>
            </w:pPr>
          </w:p>
        </w:tc>
      </w:tr>
      <w:tr w:rsidR="00661979" w:rsidRPr="00892966" w14:paraId="5384BA23" w14:textId="77777777" w:rsidTr="006D3652">
        <w:trPr>
          <w:trHeight w:val="20"/>
        </w:trPr>
        <w:tc>
          <w:tcPr>
            <w:tcW w:w="1339" w:type="pct"/>
            <w:shd w:val="clear" w:color="auto" w:fill="auto"/>
            <w:vAlign w:val="center"/>
          </w:tcPr>
          <w:p w14:paraId="005324E6" w14:textId="77777777" w:rsidR="00661979" w:rsidRPr="00892966" w:rsidRDefault="00661979" w:rsidP="00794F7C">
            <w:pPr>
              <w:spacing w:line="240" w:lineRule="auto"/>
              <w:ind w:left="-72" w:right="-810"/>
              <w:rPr>
                <w:rFonts w:cs="Arial"/>
                <w:sz w:val="15"/>
                <w:szCs w:val="15"/>
              </w:rPr>
            </w:pPr>
            <w:r w:rsidRPr="00892966">
              <w:rPr>
                <w:rFonts w:cs="Arial"/>
                <w:sz w:val="15"/>
                <w:szCs w:val="15"/>
              </w:rPr>
              <w:t xml:space="preserve">   </w:t>
            </w:r>
            <w:r w:rsidR="002B3F96" w:rsidRPr="00892966">
              <w:rPr>
                <w:rFonts w:cs="Arial"/>
                <w:sz w:val="15"/>
                <w:szCs w:val="15"/>
              </w:rPr>
              <w:t>a</w:t>
            </w:r>
            <w:r w:rsidRPr="00892966">
              <w:rPr>
                <w:rFonts w:cs="Arial"/>
                <w:sz w:val="15"/>
                <w:szCs w:val="15"/>
              </w:rPr>
              <w:t xml:space="preserve"> third party</w:t>
            </w:r>
          </w:p>
        </w:tc>
        <w:tc>
          <w:tcPr>
            <w:tcW w:w="567" w:type="pct"/>
            <w:shd w:val="clear" w:color="auto" w:fill="auto"/>
            <w:vAlign w:val="center"/>
          </w:tcPr>
          <w:p w14:paraId="10BB4926"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7BF1F61E"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45</w:t>
            </w:r>
          </w:p>
        </w:tc>
        <w:tc>
          <w:tcPr>
            <w:tcW w:w="653" w:type="pct"/>
            <w:shd w:val="clear" w:color="auto" w:fill="auto"/>
            <w:vAlign w:val="center"/>
          </w:tcPr>
          <w:p w14:paraId="0C7BD7C4"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45</w:t>
            </w:r>
          </w:p>
        </w:tc>
        <w:tc>
          <w:tcPr>
            <w:tcW w:w="568" w:type="pct"/>
            <w:shd w:val="clear" w:color="auto" w:fill="auto"/>
            <w:vAlign w:val="center"/>
          </w:tcPr>
          <w:p w14:paraId="0611316E"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5CA1F76A"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vAlign w:val="center"/>
          </w:tcPr>
          <w:p w14:paraId="4C9D8F06"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r>
      <w:tr w:rsidR="00242E62" w:rsidRPr="00892966" w14:paraId="5465909A" w14:textId="77777777" w:rsidTr="006D3652">
        <w:trPr>
          <w:trHeight w:val="20"/>
        </w:trPr>
        <w:tc>
          <w:tcPr>
            <w:tcW w:w="1339" w:type="pct"/>
            <w:shd w:val="clear" w:color="auto" w:fill="auto"/>
          </w:tcPr>
          <w:p w14:paraId="25E5AC34" w14:textId="77777777" w:rsidR="00242E62" w:rsidRPr="00892966" w:rsidRDefault="00242E62" w:rsidP="00242E62">
            <w:pPr>
              <w:spacing w:line="240" w:lineRule="auto"/>
              <w:ind w:left="-72" w:right="-810"/>
              <w:rPr>
                <w:rFonts w:cs="Arial"/>
                <w:sz w:val="15"/>
                <w:szCs w:val="15"/>
              </w:rPr>
            </w:pPr>
            <w:r w:rsidRPr="00892966">
              <w:rPr>
                <w:rFonts w:cs="Arial"/>
                <w:sz w:val="15"/>
                <w:szCs w:val="15"/>
              </w:rPr>
              <w:t>Goodwill</w:t>
            </w:r>
          </w:p>
        </w:tc>
        <w:tc>
          <w:tcPr>
            <w:tcW w:w="567" w:type="pct"/>
            <w:shd w:val="clear" w:color="auto" w:fill="auto"/>
          </w:tcPr>
          <w:p w14:paraId="770C1869"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585</w:t>
            </w:r>
          </w:p>
        </w:tc>
        <w:tc>
          <w:tcPr>
            <w:tcW w:w="631" w:type="pct"/>
            <w:shd w:val="clear" w:color="auto" w:fill="auto"/>
          </w:tcPr>
          <w:p w14:paraId="261165F6"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205</w:t>
            </w:r>
          </w:p>
        </w:tc>
        <w:tc>
          <w:tcPr>
            <w:tcW w:w="653" w:type="pct"/>
            <w:shd w:val="clear" w:color="auto" w:fill="auto"/>
          </w:tcPr>
          <w:p w14:paraId="048164EA"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790</w:t>
            </w:r>
          </w:p>
        </w:tc>
        <w:tc>
          <w:tcPr>
            <w:tcW w:w="568" w:type="pct"/>
            <w:shd w:val="clear" w:color="auto" w:fill="auto"/>
          </w:tcPr>
          <w:p w14:paraId="7309109D"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tcPr>
          <w:p w14:paraId="3DCF4C4C"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tcPr>
          <w:p w14:paraId="54AEE3CA"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w:t>
            </w:r>
          </w:p>
        </w:tc>
      </w:tr>
      <w:tr w:rsidR="00242E62" w:rsidRPr="00892966" w14:paraId="3CEBBAAD" w14:textId="77777777" w:rsidTr="006D3652">
        <w:trPr>
          <w:trHeight w:val="20"/>
        </w:trPr>
        <w:tc>
          <w:tcPr>
            <w:tcW w:w="1339" w:type="pct"/>
            <w:shd w:val="clear" w:color="auto" w:fill="auto"/>
          </w:tcPr>
          <w:p w14:paraId="57694414" w14:textId="77777777" w:rsidR="00242E62" w:rsidRPr="00892966" w:rsidRDefault="00242E62" w:rsidP="00242E62">
            <w:pPr>
              <w:spacing w:line="240" w:lineRule="auto"/>
              <w:ind w:left="-72" w:right="-810"/>
              <w:rPr>
                <w:rFonts w:cs="Arial"/>
                <w:sz w:val="15"/>
                <w:szCs w:val="15"/>
              </w:rPr>
            </w:pPr>
            <w:r w:rsidRPr="00892966">
              <w:rPr>
                <w:rFonts w:cs="Arial"/>
                <w:sz w:val="15"/>
                <w:szCs w:val="15"/>
              </w:rPr>
              <w:t>Intangible assets, net</w:t>
            </w:r>
          </w:p>
        </w:tc>
        <w:tc>
          <w:tcPr>
            <w:tcW w:w="567" w:type="pct"/>
            <w:shd w:val="clear" w:color="auto" w:fill="auto"/>
          </w:tcPr>
          <w:p w14:paraId="7C658ED3"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2,460</w:t>
            </w:r>
          </w:p>
        </w:tc>
        <w:tc>
          <w:tcPr>
            <w:tcW w:w="631" w:type="pct"/>
            <w:shd w:val="clear" w:color="auto" w:fill="auto"/>
          </w:tcPr>
          <w:p w14:paraId="5F253381"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(205)</w:t>
            </w:r>
          </w:p>
        </w:tc>
        <w:tc>
          <w:tcPr>
            <w:tcW w:w="653" w:type="pct"/>
            <w:shd w:val="clear" w:color="auto" w:fill="auto"/>
          </w:tcPr>
          <w:p w14:paraId="3135C9A2"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2,255</w:t>
            </w:r>
          </w:p>
        </w:tc>
        <w:tc>
          <w:tcPr>
            <w:tcW w:w="568" w:type="pct"/>
            <w:shd w:val="clear" w:color="auto" w:fill="auto"/>
          </w:tcPr>
          <w:p w14:paraId="778529A9"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tcPr>
          <w:p w14:paraId="4A9C221E"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tcPr>
          <w:p w14:paraId="62D5BE20" w14:textId="77777777" w:rsidR="00242E62" w:rsidRPr="00892966" w:rsidRDefault="00242E62" w:rsidP="00242E62">
            <w:pPr>
              <w:pStyle w:val="a5"/>
              <w:ind w:right="-72"/>
              <w:jc w:val="right"/>
              <w:rPr>
                <w:rFonts w:ascii="Arial" w:hAnsi="Arial" w:cs="Arial"/>
                <w:sz w:val="15"/>
                <w:szCs w:val="15"/>
              </w:rPr>
            </w:pPr>
            <w:r w:rsidRPr="00892966">
              <w:rPr>
                <w:rFonts w:ascii="Arial" w:hAnsi="Arial" w:cs="Arial"/>
                <w:sz w:val="15"/>
                <w:szCs w:val="15"/>
              </w:rPr>
              <w:t>-</w:t>
            </w:r>
          </w:p>
        </w:tc>
      </w:tr>
      <w:tr w:rsidR="00661979" w:rsidRPr="00892966" w14:paraId="6DF746B9" w14:textId="77777777" w:rsidTr="006D3652">
        <w:trPr>
          <w:trHeight w:val="20"/>
        </w:trPr>
        <w:tc>
          <w:tcPr>
            <w:tcW w:w="1339" w:type="pct"/>
            <w:shd w:val="clear" w:color="auto" w:fill="auto"/>
            <w:vAlign w:val="center"/>
          </w:tcPr>
          <w:p w14:paraId="3A654BA6" w14:textId="77777777" w:rsidR="00661979" w:rsidRPr="00892966" w:rsidRDefault="00661979" w:rsidP="00794F7C">
            <w:pPr>
              <w:spacing w:line="240" w:lineRule="auto"/>
              <w:ind w:left="-72" w:right="-810"/>
              <w:rPr>
                <w:rFonts w:cs="Arial"/>
                <w:sz w:val="15"/>
                <w:szCs w:val="15"/>
              </w:rPr>
            </w:pPr>
            <w:r w:rsidRPr="00892966">
              <w:rPr>
                <w:rFonts w:cs="Arial"/>
                <w:sz w:val="15"/>
                <w:szCs w:val="15"/>
              </w:rPr>
              <w:t>Long-term borrowings</w:t>
            </w:r>
          </w:p>
        </w:tc>
        <w:tc>
          <w:tcPr>
            <w:tcW w:w="567" w:type="pct"/>
            <w:shd w:val="clear" w:color="auto" w:fill="auto"/>
            <w:vAlign w:val="center"/>
          </w:tcPr>
          <w:p w14:paraId="5B14001C"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15,054</w:t>
            </w:r>
          </w:p>
        </w:tc>
        <w:tc>
          <w:tcPr>
            <w:tcW w:w="631" w:type="pct"/>
            <w:shd w:val="clear" w:color="auto" w:fill="auto"/>
            <w:vAlign w:val="center"/>
          </w:tcPr>
          <w:p w14:paraId="29552616"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(15,054)</w:t>
            </w:r>
          </w:p>
        </w:tc>
        <w:tc>
          <w:tcPr>
            <w:tcW w:w="653" w:type="pct"/>
            <w:shd w:val="clear" w:color="auto" w:fill="auto"/>
            <w:vAlign w:val="center"/>
          </w:tcPr>
          <w:p w14:paraId="42A2F3C2"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568" w:type="pct"/>
            <w:shd w:val="clear" w:color="auto" w:fill="auto"/>
            <w:vAlign w:val="center"/>
          </w:tcPr>
          <w:p w14:paraId="006E242F"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52,028</w:t>
            </w:r>
          </w:p>
        </w:tc>
        <w:tc>
          <w:tcPr>
            <w:tcW w:w="601" w:type="pct"/>
            <w:shd w:val="clear" w:color="auto" w:fill="auto"/>
            <w:vAlign w:val="center"/>
          </w:tcPr>
          <w:p w14:paraId="1C6ED639"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(52,028)</w:t>
            </w:r>
          </w:p>
        </w:tc>
        <w:tc>
          <w:tcPr>
            <w:tcW w:w="641" w:type="pct"/>
            <w:shd w:val="clear" w:color="auto" w:fill="auto"/>
            <w:vAlign w:val="center"/>
          </w:tcPr>
          <w:p w14:paraId="631D168F"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r>
      <w:tr w:rsidR="00661979" w:rsidRPr="00892966" w14:paraId="3DAB85F0" w14:textId="77777777" w:rsidTr="006D3652">
        <w:trPr>
          <w:trHeight w:val="20"/>
        </w:trPr>
        <w:tc>
          <w:tcPr>
            <w:tcW w:w="1339" w:type="pct"/>
            <w:shd w:val="clear" w:color="auto" w:fill="auto"/>
            <w:vAlign w:val="center"/>
          </w:tcPr>
          <w:p w14:paraId="42611667" w14:textId="77777777" w:rsidR="00661979" w:rsidRPr="00892966" w:rsidRDefault="00661979" w:rsidP="00794F7C">
            <w:pPr>
              <w:spacing w:line="240" w:lineRule="auto"/>
              <w:ind w:left="-72" w:right="-810"/>
              <w:rPr>
                <w:rFonts w:cs="Arial"/>
                <w:sz w:val="15"/>
                <w:szCs w:val="15"/>
              </w:rPr>
            </w:pPr>
            <w:r w:rsidRPr="00892966">
              <w:rPr>
                <w:rFonts w:cs="Arial"/>
                <w:sz w:val="15"/>
                <w:szCs w:val="15"/>
              </w:rPr>
              <w:t xml:space="preserve">Long-term loans from </w:t>
            </w:r>
          </w:p>
        </w:tc>
        <w:tc>
          <w:tcPr>
            <w:tcW w:w="567" w:type="pct"/>
            <w:shd w:val="clear" w:color="auto" w:fill="auto"/>
            <w:vAlign w:val="center"/>
          </w:tcPr>
          <w:p w14:paraId="21A5362D" w14:textId="77777777" w:rsidR="00661979" w:rsidRPr="00892966" w:rsidRDefault="00661979" w:rsidP="00794F7C">
            <w:pPr>
              <w:pStyle w:val="a5"/>
              <w:ind w:right="-72"/>
              <w:jc w:val="right"/>
              <w:rPr>
                <w:rFonts w:ascii="Arial" w:hAnsi="Arial" w:cs="Arial"/>
                <w:sz w:val="15"/>
                <w:szCs w:val="15"/>
              </w:rPr>
            </w:pPr>
          </w:p>
        </w:tc>
        <w:tc>
          <w:tcPr>
            <w:tcW w:w="631" w:type="pct"/>
            <w:shd w:val="clear" w:color="auto" w:fill="auto"/>
            <w:vAlign w:val="center"/>
          </w:tcPr>
          <w:p w14:paraId="5A1C1E22" w14:textId="77777777" w:rsidR="00661979" w:rsidRPr="00892966" w:rsidRDefault="00661979" w:rsidP="00794F7C">
            <w:pPr>
              <w:pStyle w:val="a5"/>
              <w:ind w:right="-72"/>
              <w:jc w:val="right"/>
              <w:rPr>
                <w:rFonts w:ascii="Arial" w:hAnsi="Arial" w:cs="Arial"/>
                <w:sz w:val="15"/>
                <w:szCs w:val="15"/>
              </w:rPr>
            </w:pPr>
          </w:p>
        </w:tc>
        <w:tc>
          <w:tcPr>
            <w:tcW w:w="653" w:type="pct"/>
            <w:shd w:val="clear" w:color="auto" w:fill="auto"/>
            <w:vAlign w:val="center"/>
          </w:tcPr>
          <w:p w14:paraId="03BCEAA0" w14:textId="77777777" w:rsidR="00661979" w:rsidRPr="00892966" w:rsidRDefault="00661979" w:rsidP="00794F7C">
            <w:pPr>
              <w:pStyle w:val="a5"/>
              <w:ind w:right="-72"/>
              <w:jc w:val="right"/>
              <w:rPr>
                <w:rFonts w:ascii="Arial" w:hAnsi="Arial" w:cs="Arial"/>
                <w:sz w:val="15"/>
                <w:szCs w:val="15"/>
              </w:rPr>
            </w:pPr>
          </w:p>
        </w:tc>
        <w:tc>
          <w:tcPr>
            <w:tcW w:w="568" w:type="pct"/>
            <w:shd w:val="clear" w:color="auto" w:fill="auto"/>
            <w:vAlign w:val="center"/>
          </w:tcPr>
          <w:p w14:paraId="0181C1AA" w14:textId="77777777" w:rsidR="00661979" w:rsidRPr="00892966" w:rsidRDefault="00661979" w:rsidP="00794F7C">
            <w:pPr>
              <w:pStyle w:val="a5"/>
              <w:ind w:right="-72"/>
              <w:jc w:val="right"/>
              <w:rPr>
                <w:rFonts w:ascii="Arial" w:hAnsi="Arial" w:cs="Arial"/>
                <w:sz w:val="15"/>
                <w:szCs w:val="15"/>
              </w:rPr>
            </w:pPr>
          </w:p>
        </w:tc>
        <w:tc>
          <w:tcPr>
            <w:tcW w:w="601" w:type="pct"/>
            <w:shd w:val="clear" w:color="auto" w:fill="auto"/>
            <w:vAlign w:val="center"/>
          </w:tcPr>
          <w:p w14:paraId="69EF3973" w14:textId="77777777" w:rsidR="00661979" w:rsidRPr="00892966" w:rsidRDefault="00661979" w:rsidP="00794F7C">
            <w:pPr>
              <w:pStyle w:val="a5"/>
              <w:ind w:right="-72"/>
              <w:jc w:val="right"/>
              <w:rPr>
                <w:rFonts w:ascii="Arial" w:hAnsi="Arial" w:cs="Arial"/>
                <w:sz w:val="15"/>
                <w:szCs w:val="15"/>
              </w:rPr>
            </w:pPr>
          </w:p>
        </w:tc>
        <w:tc>
          <w:tcPr>
            <w:tcW w:w="641" w:type="pct"/>
            <w:shd w:val="clear" w:color="auto" w:fill="auto"/>
            <w:vAlign w:val="center"/>
          </w:tcPr>
          <w:p w14:paraId="197BCE71" w14:textId="77777777" w:rsidR="00661979" w:rsidRPr="00892966" w:rsidRDefault="00661979" w:rsidP="00794F7C">
            <w:pPr>
              <w:pStyle w:val="a5"/>
              <w:ind w:right="-72"/>
              <w:jc w:val="right"/>
              <w:rPr>
                <w:rFonts w:ascii="Arial" w:hAnsi="Arial" w:cs="Arial"/>
                <w:sz w:val="15"/>
                <w:szCs w:val="15"/>
              </w:rPr>
            </w:pPr>
          </w:p>
        </w:tc>
      </w:tr>
      <w:tr w:rsidR="00661979" w:rsidRPr="00892966" w14:paraId="340FC78B" w14:textId="77777777" w:rsidTr="006D3652">
        <w:trPr>
          <w:trHeight w:val="20"/>
        </w:trPr>
        <w:tc>
          <w:tcPr>
            <w:tcW w:w="1339" w:type="pct"/>
            <w:shd w:val="clear" w:color="auto" w:fill="auto"/>
            <w:vAlign w:val="center"/>
          </w:tcPr>
          <w:p w14:paraId="783E2D90" w14:textId="601D89BF" w:rsidR="00661979" w:rsidRPr="00892966" w:rsidRDefault="00661979" w:rsidP="00794F7C">
            <w:pPr>
              <w:spacing w:line="240" w:lineRule="auto"/>
              <w:ind w:left="-72" w:right="-810"/>
              <w:rPr>
                <w:rFonts w:cs="Arial"/>
                <w:sz w:val="15"/>
                <w:szCs w:val="15"/>
              </w:rPr>
            </w:pPr>
            <w:r w:rsidRPr="00892966">
              <w:rPr>
                <w:rFonts w:cs="Arial"/>
                <w:sz w:val="15"/>
                <w:szCs w:val="15"/>
              </w:rPr>
              <w:t xml:space="preserve">   financial institutions</w:t>
            </w:r>
            <w:r w:rsidR="00CA1868" w:rsidRPr="00892966">
              <w:rPr>
                <w:rFonts w:cs="Arial"/>
                <w:sz w:val="15"/>
                <w:szCs w:val="15"/>
              </w:rPr>
              <w:t>, net</w:t>
            </w:r>
          </w:p>
        </w:tc>
        <w:tc>
          <w:tcPr>
            <w:tcW w:w="567" w:type="pct"/>
            <w:shd w:val="clear" w:color="auto" w:fill="auto"/>
            <w:vAlign w:val="center"/>
          </w:tcPr>
          <w:p w14:paraId="0466E44D"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7A512287"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1</w:t>
            </w:r>
            <w:r w:rsidR="002D05F0" w:rsidRPr="00892966">
              <w:rPr>
                <w:rFonts w:ascii="Arial" w:hAnsi="Arial" w:cs="Arial"/>
                <w:sz w:val="15"/>
                <w:szCs w:val="15"/>
              </w:rPr>
              <w:t>4</w:t>
            </w:r>
            <w:r w:rsidRPr="00892966">
              <w:rPr>
                <w:rFonts w:ascii="Arial" w:hAnsi="Arial" w:cs="Arial"/>
                <w:sz w:val="15"/>
                <w:szCs w:val="15"/>
              </w:rPr>
              <w:t>,</w:t>
            </w:r>
            <w:r w:rsidR="002D05F0" w:rsidRPr="00892966">
              <w:rPr>
                <w:rFonts w:ascii="Arial" w:hAnsi="Arial" w:cs="Arial"/>
                <w:sz w:val="15"/>
                <w:szCs w:val="15"/>
              </w:rPr>
              <w:t>838</w:t>
            </w:r>
          </w:p>
        </w:tc>
        <w:tc>
          <w:tcPr>
            <w:tcW w:w="653" w:type="pct"/>
            <w:shd w:val="clear" w:color="auto" w:fill="auto"/>
            <w:vAlign w:val="center"/>
          </w:tcPr>
          <w:p w14:paraId="15A69CF7"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1</w:t>
            </w:r>
            <w:r w:rsidR="002D05F0" w:rsidRPr="00892966">
              <w:rPr>
                <w:rFonts w:ascii="Arial" w:hAnsi="Arial" w:cs="Arial"/>
                <w:sz w:val="15"/>
                <w:szCs w:val="15"/>
              </w:rPr>
              <w:t>4</w:t>
            </w:r>
            <w:r w:rsidRPr="00892966">
              <w:rPr>
                <w:rFonts w:ascii="Arial" w:hAnsi="Arial" w:cs="Arial"/>
                <w:sz w:val="15"/>
                <w:szCs w:val="15"/>
              </w:rPr>
              <w:t>,</w:t>
            </w:r>
            <w:r w:rsidR="002D05F0" w:rsidRPr="00892966">
              <w:rPr>
                <w:rFonts w:ascii="Arial" w:hAnsi="Arial" w:cs="Arial"/>
                <w:sz w:val="15"/>
                <w:szCs w:val="15"/>
              </w:rPr>
              <w:t>838</w:t>
            </w:r>
          </w:p>
        </w:tc>
        <w:tc>
          <w:tcPr>
            <w:tcW w:w="568" w:type="pct"/>
            <w:shd w:val="clear" w:color="auto" w:fill="auto"/>
            <w:vAlign w:val="center"/>
          </w:tcPr>
          <w:p w14:paraId="33E07664"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452A98D1"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vAlign w:val="center"/>
          </w:tcPr>
          <w:p w14:paraId="0E357680" w14:textId="77777777" w:rsidR="00661979" w:rsidRPr="00892966" w:rsidRDefault="00661979" w:rsidP="00794F7C">
            <w:pPr>
              <w:pStyle w:val="a5"/>
              <w:ind w:right="-72"/>
              <w:jc w:val="right"/>
              <w:rPr>
                <w:rFonts w:ascii="Arial" w:hAnsi="Arial" w:cs="Arial"/>
                <w:sz w:val="15"/>
                <w:szCs w:val="15"/>
              </w:rPr>
            </w:pPr>
            <w:r w:rsidRPr="00892966">
              <w:rPr>
                <w:rFonts w:ascii="Arial" w:hAnsi="Arial" w:cs="Arial"/>
                <w:sz w:val="15"/>
                <w:szCs w:val="15"/>
              </w:rPr>
              <w:t>-</w:t>
            </w:r>
          </w:p>
        </w:tc>
      </w:tr>
      <w:tr w:rsidR="002D05F0" w:rsidRPr="00892966" w14:paraId="1ED82DCA" w14:textId="77777777" w:rsidTr="006D3652">
        <w:trPr>
          <w:trHeight w:val="20"/>
        </w:trPr>
        <w:tc>
          <w:tcPr>
            <w:tcW w:w="1339" w:type="pct"/>
            <w:shd w:val="clear" w:color="auto" w:fill="auto"/>
            <w:vAlign w:val="center"/>
          </w:tcPr>
          <w:p w14:paraId="5C66FE6E" w14:textId="77777777" w:rsidR="002D05F0" w:rsidRPr="00892966" w:rsidRDefault="002D05F0" w:rsidP="00794F7C">
            <w:pPr>
              <w:spacing w:line="240" w:lineRule="auto"/>
              <w:ind w:left="-72" w:right="-810"/>
              <w:rPr>
                <w:rFonts w:cs="Arial"/>
                <w:sz w:val="15"/>
                <w:szCs w:val="15"/>
              </w:rPr>
            </w:pPr>
            <w:r w:rsidRPr="00892966">
              <w:rPr>
                <w:rFonts w:cs="Arial"/>
                <w:sz w:val="15"/>
                <w:szCs w:val="15"/>
              </w:rPr>
              <w:t>Long-term loans from a third party</w:t>
            </w:r>
          </w:p>
        </w:tc>
        <w:tc>
          <w:tcPr>
            <w:tcW w:w="567" w:type="pct"/>
            <w:shd w:val="clear" w:color="auto" w:fill="auto"/>
            <w:vAlign w:val="center"/>
          </w:tcPr>
          <w:p w14:paraId="763BA11E" w14:textId="77777777" w:rsidR="002D05F0" w:rsidRPr="00892966" w:rsidRDefault="002D05F0" w:rsidP="00794F7C">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68A0EFF6" w14:textId="77777777" w:rsidR="002D05F0" w:rsidRPr="00892966" w:rsidRDefault="002D05F0" w:rsidP="00794F7C">
            <w:pPr>
              <w:pStyle w:val="a5"/>
              <w:ind w:right="-72"/>
              <w:jc w:val="right"/>
              <w:rPr>
                <w:rFonts w:ascii="Arial" w:hAnsi="Arial" w:cs="Arial"/>
                <w:sz w:val="15"/>
                <w:szCs w:val="15"/>
              </w:rPr>
            </w:pPr>
            <w:r w:rsidRPr="00892966">
              <w:rPr>
                <w:rFonts w:ascii="Arial" w:hAnsi="Arial" w:cs="Arial"/>
                <w:sz w:val="15"/>
                <w:szCs w:val="15"/>
              </w:rPr>
              <w:t>216</w:t>
            </w:r>
          </w:p>
        </w:tc>
        <w:tc>
          <w:tcPr>
            <w:tcW w:w="653" w:type="pct"/>
            <w:shd w:val="clear" w:color="auto" w:fill="auto"/>
            <w:vAlign w:val="center"/>
          </w:tcPr>
          <w:p w14:paraId="01229826" w14:textId="77777777" w:rsidR="002D05F0" w:rsidRPr="00892966" w:rsidRDefault="002D05F0" w:rsidP="00794F7C">
            <w:pPr>
              <w:pStyle w:val="a5"/>
              <w:ind w:right="-72"/>
              <w:jc w:val="right"/>
              <w:rPr>
                <w:rFonts w:ascii="Arial" w:hAnsi="Arial" w:cs="Arial"/>
                <w:sz w:val="15"/>
                <w:szCs w:val="15"/>
              </w:rPr>
            </w:pPr>
            <w:r w:rsidRPr="00892966">
              <w:rPr>
                <w:rFonts w:ascii="Arial" w:hAnsi="Arial" w:cs="Arial"/>
                <w:sz w:val="15"/>
                <w:szCs w:val="15"/>
              </w:rPr>
              <w:t>216</w:t>
            </w:r>
          </w:p>
        </w:tc>
        <w:tc>
          <w:tcPr>
            <w:tcW w:w="568" w:type="pct"/>
            <w:shd w:val="clear" w:color="auto" w:fill="auto"/>
            <w:vAlign w:val="center"/>
          </w:tcPr>
          <w:p w14:paraId="27338CDF" w14:textId="77777777" w:rsidR="002D05F0" w:rsidRPr="00892966" w:rsidRDefault="008B6D18" w:rsidP="00794F7C">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7FB02126" w14:textId="77777777" w:rsidR="002D05F0" w:rsidRPr="00892966" w:rsidRDefault="008B6D18" w:rsidP="00794F7C">
            <w:pPr>
              <w:pStyle w:val="a5"/>
              <w:ind w:right="-72"/>
              <w:jc w:val="right"/>
              <w:rPr>
                <w:rFonts w:ascii="Arial" w:hAnsi="Arial" w:cs="Arial"/>
                <w:sz w:val="15"/>
                <w:szCs w:val="15"/>
              </w:rPr>
            </w:pPr>
            <w:r w:rsidRPr="00892966">
              <w:rPr>
                <w:rFonts w:ascii="Arial" w:hAnsi="Arial" w:cs="Arial"/>
                <w:sz w:val="15"/>
                <w:szCs w:val="15"/>
              </w:rPr>
              <w:t>-</w:t>
            </w:r>
          </w:p>
        </w:tc>
        <w:tc>
          <w:tcPr>
            <w:tcW w:w="641" w:type="pct"/>
            <w:shd w:val="clear" w:color="auto" w:fill="auto"/>
            <w:vAlign w:val="center"/>
          </w:tcPr>
          <w:p w14:paraId="22F4A7DA" w14:textId="77777777" w:rsidR="002D05F0" w:rsidRPr="00892966" w:rsidRDefault="008B6D18" w:rsidP="00794F7C">
            <w:pPr>
              <w:pStyle w:val="a5"/>
              <w:ind w:right="-72"/>
              <w:jc w:val="right"/>
              <w:rPr>
                <w:rFonts w:ascii="Arial" w:hAnsi="Arial" w:cs="Arial"/>
                <w:sz w:val="15"/>
                <w:szCs w:val="15"/>
              </w:rPr>
            </w:pPr>
            <w:r w:rsidRPr="00892966">
              <w:rPr>
                <w:rFonts w:ascii="Arial" w:hAnsi="Arial" w:cs="Arial"/>
                <w:sz w:val="15"/>
                <w:szCs w:val="15"/>
              </w:rPr>
              <w:t>-</w:t>
            </w:r>
          </w:p>
        </w:tc>
      </w:tr>
      <w:tr w:rsidR="0075020E" w:rsidRPr="00892966" w14:paraId="2F12F45B" w14:textId="77777777" w:rsidTr="006D3652">
        <w:trPr>
          <w:trHeight w:val="20"/>
        </w:trPr>
        <w:tc>
          <w:tcPr>
            <w:tcW w:w="1339" w:type="pct"/>
            <w:shd w:val="clear" w:color="auto" w:fill="auto"/>
            <w:vAlign w:val="center"/>
          </w:tcPr>
          <w:p w14:paraId="66615ED2" w14:textId="3F8C5721" w:rsidR="0075020E" w:rsidRPr="00892966" w:rsidRDefault="0075020E" w:rsidP="0075020E">
            <w:pPr>
              <w:spacing w:line="240" w:lineRule="auto"/>
              <w:ind w:left="-72" w:right="-810"/>
              <w:rPr>
                <w:rFonts w:cs="Arial"/>
                <w:sz w:val="15"/>
                <w:szCs w:val="15"/>
              </w:rPr>
            </w:pPr>
            <w:r w:rsidRPr="00892966">
              <w:rPr>
                <w:rFonts w:cs="Arial"/>
                <w:sz w:val="15"/>
                <w:szCs w:val="15"/>
              </w:rPr>
              <w:t xml:space="preserve">Long-term loans from related parties </w:t>
            </w:r>
          </w:p>
        </w:tc>
        <w:tc>
          <w:tcPr>
            <w:tcW w:w="567" w:type="pct"/>
            <w:shd w:val="clear" w:color="auto" w:fill="auto"/>
            <w:vAlign w:val="center"/>
          </w:tcPr>
          <w:p w14:paraId="407F8038" w14:textId="0C578E4B"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7666CDB1" w14:textId="15FA96C2"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53" w:type="pct"/>
            <w:shd w:val="clear" w:color="auto" w:fill="auto"/>
            <w:vAlign w:val="center"/>
          </w:tcPr>
          <w:p w14:paraId="60EDE7F9" w14:textId="49765D34"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568" w:type="pct"/>
            <w:shd w:val="clear" w:color="auto" w:fill="auto"/>
            <w:vAlign w:val="center"/>
          </w:tcPr>
          <w:p w14:paraId="21E93238" w14:textId="5CE26DBA"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0A38645D" w14:textId="7598709A"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52,028</w:t>
            </w:r>
          </w:p>
        </w:tc>
        <w:tc>
          <w:tcPr>
            <w:tcW w:w="641" w:type="pct"/>
            <w:shd w:val="clear" w:color="auto" w:fill="auto"/>
            <w:vAlign w:val="center"/>
          </w:tcPr>
          <w:p w14:paraId="306F0B58" w14:textId="7424C3B2"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52,028</w:t>
            </w:r>
          </w:p>
        </w:tc>
      </w:tr>
      <w:tr w:rsidR="0075020E" w:rsidRPr="00892966" w14:paraId="2668F327" w14:textId="77777777" w:rsidTr="006D3652">
        <w:trPr>
          <w:trHeight w:val="20"/>
        </w:trPr>
        <w:tc>
          <w:tcPr>
            <w:tcW w:w="1339" w:type="pct"/>
            <w:shd w:val="clear" w:color="auto" w:fill="auto"/>
            <w:vAlign w:val="center"/>
          </w:tcPr>
          <w:p w14:paraId="5917E392" w14:textId="42F7B403" w:rsidR="0075020E" w:rsidRPr="00892966" w:rsidRDefault="0075020E" w:rsidP="0075020E">
            <w:pPr>
              <w:spacing w:line="240" w:lineRule="auto"/>
              <w:ind w:left="-72" w:right="-810"/>
              <w:rPr>
                <w:rFonts w:cs="Arial"/>
                <w:sz w:val="15"/>
                <w:szCs w:val="15"/>
              </w:rPr>
            </w:pPr>
            <w:r w:rsidRPr="00892966">
              <w:rPr>
                <w:rFonts w:cs="Arial"/>
                <w:sz w:val="15"/>
                <w:szCs w:val="15"/>
              </w:rPr>
              <w:t>Other non-current assets</w:t>
            </w:r>
          </w:p>
        </w:tc>
        <w:tc>
          <w:tcPr>
            <w:tcW w:w="567" w:type="pct"/>
            <w:shd w:val="clear" w:color="auto" w:fill="auto"/>
            <w:vAlign w:val="center"/>
          </w:tcPr>
          <w:p w14:paraId="04824EF4" w14:textId="5894B8B5"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4,083</w:t>
            </w:r>
          </w:p>
        </w:tc>
        <w:tc>
          <w:tcPr>
            <w:tcW w:w="631" w:type="pct"/>
            <w:shd w:val="clear" w:color="auto" w:fill="auto"/>
            <w:vAlign w:val="center"/>
          </w:tcPr>
          <w:p w14:paraId="161BA43C" w14:textId="660B6CCB"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(3,244)</w:t>
            </w:r>
          </w:p>
        </w:tc>
        <w:tc>
          <w:tcPr>
            <w:tcW w:w="653" w:type="pct"/>
            <w:shd w:val="clear" w:color="auto" w:fill="auto"/>
            <w:vAlign w:val="center"/>
          </w:tcPr>
          <w:p w14:paraId="3D78511D" w14:textId="7BD32F5E"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839</w:t>
            </w:r>
          </w:p>
        </w:tc>
        <w:tc>
          <w:tcPr>
            <w:tcW w:w="568" w:type="pct"/>
            <w:shd w:val="clear" w:color="auto" w:fill="auto"/>
            <w:vAlign w:val="center"/>
          </w:tcPr>
          <w:p w14:paraId="4BCC8BAB" w14:textId="454C483B"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3,837</w:t>
            </w:r>
          </w:p>
        </w:tc>
        <w:tc>
          <w:tcPr>
            <w:tcW w:w="601" w:type="pct"/>
            <w:shd w:val="clear" w:color="auto" w:fill="auto"/>
            <w:vAlign w:val="center"/>
          </w:tcPr>
          <w:p w14:paraId="0116F990" w14:textId="44620B2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(3,169)</w:t>
            </w:r>
          </w:p>
        </w:tc>
        <w:tc>
          <w:tcPr>
            <w:tcW w:w="641" w:type="pct"/>
            <w:shd w:val="clear" w:color="auto" w:fill="auto"/>
            <w:vAlign w:val="center"/>
          </w:tcPr>
          <w:p w14:paraId="6970C601" w14:textId="216D79F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668</w:t>
            </w:r>
          </w:p>
        </w:tc>
      </w:tr>
      <w:tr w:rsidR="0075020E" w:rsidRPr="00892966" w14:paraId="14847C21" w14:textId="77777777" w:rsidTr="006D3652">
        <w:trPr>
          <w:trHeight w:val="20"/>
        </w:trPr>
        <w:tc>
          <w:tcPr>
            <w:tcW w:w="1339" w:type="pct"/>
            <w:shd w:val="clear" w:color="auto" w:fill="auto"/>
            <w:vAlign w:val="center"/>
          </w:tcPr>
          <w:p w14:paraId="5F6A0B04" w14:textId="071433F7" w:rsidR="0075020E" w:rsidRPr="00892966" w:rsidRDefault="0075020E" w:rsidP="0075020E">
            <w:pPr>
              <w:spacing w:line="240" w:lineRule="auto"/>
              <w:ind w:left="-72" w:right="-810"/>
              <w:rPr>
                <w:rFonts w:cs="Arial"/>
                <w:sz w:val="15"/>
                <w:szCs w:val="15"/>
              </w:rPr>
            </w:pPr>
            <w:r w:rsidRPr="00892966">
              <w:rPr>
                <w:rFonts w:cs="Arial"/>
                <w:sz w:val="15"/>
                <w:szCs w:val="15"/>
              </w:rPr>
              <w:t>Deferred land lease arrangement, net</w:t>
            </w:r>
          </w:p>
        </w:tc>
        <w:tc>
          <w:tcPr>
            <w:tcW w:w="567" w:type="pct"/>
            <w:shd w:val="clear" w:color="auto" w:fill="auto"/>
            <w:vAlign w:val="center"/>
          </w:tcPr>
          <w:p w14:paraId="02359284" w14:textId="2D1A4626"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vAlign w:val="center"/>
          </w:tcPr>
          <w:p w14:paraId="5C42814E" w14:textId="52473C9A"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3,244</w:t>
            </w:r>
          </w:p>
        </w:tc>
        <w:tc>
          <w:tcPr>
            <w:tcW w:w="653" w:type="pct"/>
            <w:shd w:val="clear" w:color="auto" w:fill="auto"/>
            <w:vAlign w:val="center"/>
          </w:tcPr>
          <w:p w14:paraId="7E6785BF" w14:textId="6A97C2DC"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3,244</w:t>
            </w:r>
          </w:p>
        </w:tc>
        <w:tc>
          <w:tcPr>
            <w:tcW w:w="568" w:type="pct"/>
            <w:shd w:val="clear" w:color="auto" w:fill="auto"/>
            <w:vAlign w:val="center"/>
          </w:tcPr>
          <w:p w14:paraId="6482DD41" w14:textId="5B1B5B6B"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vAlign w:val="center"/>
          </w:tcPr>
          <w:p w14:paraId="0B6F03F9" w14:textId="619F206F"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3,169</w:t>
            </w:r>
          </w:p>
        </w:tc>
        <w:tc>
          <w:tcPr>
            <w:tcW w:w="641" w:type="pct"/>
            <w:shd w:val="clear" w:color="auto" w:fill="auto"/>
            <w:vAlign w:val="center"/>
          </w:tcPr>
          <w:p w14:paraId="3CF81683" w14:textId="0F88F998"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3,169</w:t>
            </w:r>
          </w:p>
        </w:tc>
      </w:tr>
      <w:tr w:rsidR="0075020E" w:rsidRPr="00892966" w14:paraId="6A8C5BBE" w14:textId="77777777" w:rsidTr="006D3652">
        <w:trPr>
          <w:trHeight w:val="20"/>
        </w:trPr>
        <w:tc>
          <w:tcPr>
            <w:tcW w:w="1339" w:type="pct"/>
            <w:shd w:val="clear" w:color="auto" w:fill="auto"/>
            <w:vAlign w:val="center"/>
          </w:tcPr>
          <w:p w14:paraId="4D6492F7" w14:textId="77777777" w:rsidR="0075020E" w:rsidRPr="00892966" w:rsidRDefault="0075020E" w:rsidP="0075020E">
            <w:pPr>
              <w:spacing w:line="240" w:lineRule="auto"/>
              <w:ind w:left="-72" w:right="-810"/>
              <w:rPr>
                <w:rFonts w:cs="Arial"/>
                <w:sz w:val="10"/>
                <w:szCs w:val="10"/>
              </w:rPr>
            </w:pPr>
          </w:p>
        </w:tc>
        <w:tc>
          <w:tcPr>
            <w:tcW w:w="567" w:type="pct"/>
            <w:shd w:val="clear" w:color="auto" w:fill="auto"/>
            <w:vAlign w:val="center"/>
          </w:tcPr>
          <w:p w14:paraId="2666F25C" w14:textId="77777777" w:rsidR="0075020E" w:rsidRPr="00892966" w:rsidRDefault="0075020E" w:rsidP="0075020E">
            <w:pPr>
              <w:pStyle w:val="a5"/>
              <w:ind w:right="-72"/>
              <w:jc w:val="right"/>
              <w:rPr>
                <w:rFonts w:ascii="Arial" w:hAnsi="Arial" w:cs="Arial"/>
                <w:sz w:val="10"/>
                <w:szCs w:val="10"/>
              </w:rPr>
            </w:pPr>
          </w:p>
        </w:tc>
        <w:tc>
          <w:tcPr>
            <w:tcW w:w="631" w:type="pct"/>
            <w:shd w:val="clear" w:color="auto" w:fill="auto"/>
            <w:vAlign w:val="center"/>
          </w:tcPr>
          <w:p w14:paraId="566C8B16" w14:textId="77777777" w:rsidR="0075020E" w:rsidRPr="00892966" w:rsidRDefault="0075020E" w:rsidP="0075020E">
            <w:pPr>
              <w:pStyle w:val="a5"/>
              <w:ind w:right="-72"/>
              <w:jc w:val="right"/>
              <w:rPr>
                <w:rFonts w:ascii="Arial" w:hAnsi="Arial" w:cs="Arial"/>
                <w:sz w:val="10"/>
                <w:szCs w:val="10"/>
              </w:rPr>
            </w:pPr>
          </w:p>
        </w:tc>
        <w:tc>
          <w:tcPr>
            <w:tcW w:w="653" w:type="pct"/>
            <w:shd w:val="clear" w:color="auto" w:fill="auto"/>
            <w:vAlign w:val="center"/>
          </w:tcPr>
          <w:p w14:paraId="1D20B8C4" w14:textId="77777777" w:rsidR="0075020E" w:rsidRPr="00892966" w:rsidRDefault="0075020E" w:rsidP="0075020E">
            <w:pPr>
              <w:pStyle w:val="a5"/>
              <w:ind w:right="-72"/>
              <w:jc w:val="right"/>
              <w:rPr>
                <w:rFonts w:ascii="Arial" w:hAnsi="Arial" w:cs="Arial"/>
                <w:sz w:val="10"/>
                <w:szCs w:val="10"/>
              </w:rPr>
            </w:pPr>
          </w:p>
        </w:tc>
        <w:tc>
          <w:tcPr>
            <w:tcW w:w="568" w:type="pct"/>
            <w:shd w:val="clear" w:color="auto" w:fill="auto"/>
            <w:vAlign w:val="center"/>
          </w:tcPr>
          <w:p w14:paraId="0B5CEEA7" w14:textId="77777777" w:rsidR="0075020E" w:rsidRPr="00892966" w:rsidRDefault="0075020E" w:rsidP="0075020E">
            <w:pPr>
              <w:pStyle w:val="a5"/>
              <w:ind w:right="-72"/>
              <w:jc w:val="right"/>
              <w:rPr>
                <w:rFonts w:ascii="Arial" w:hAnsi="Arial" w:cs="Arial"/>
                <w:sz w:val="10"/>
                <w:szCs w:val="10"/>
              </w:rPr>
            </w:pPr>
          </w:p>
        </w:tc>
        <w:tc>
          <w:tcPr>
            <w:tcW w:w="601" w:type="pct"/>
            <w:shd w:val="clear" w:color="auto" w:fill="auto"/>
            <w:vAlign w:val="center"/>
          </w:tcPr>
          <w:p w14:paraId="073C4008" w14:textId="77777777" w:rsidR="0075020E" w:rsidRPr="00892966" w:rsidRDefault="0075020E" w:rsidP="0075020E">
            <w:pPr>
              <w:pStyle w:val="a5"/>
              <w:ind w:right="-72"/>
              <w:jc w:val="right"/>
              <w:rPr>
                <w:rFonts w:ascii="Arial" w:hAnsi="Arial" w:cs="Arial"/>
                <w:sz w:val="10"/>
                <w:szCs w:val="10"/>
              </w:rPr>
            </w:pPr>
          </w:p>
        </w:tc>
        <w:tc>
          <w:tcPr>
            <w:tcW w:w="641" w:type="pct"/>
            <w:shd w:val="clear" w:color="auto" w:fill="auto"/>
            <w:vAlign w:val="center"/>
          </w:tcPr>
          <w:p w14:paraId="2D7131B3" w14:textId="77777777" w:rsidR="0075020E" w:rsidRPr="00892966" w:rsidRDefault="0075020E" w:rsidP="0075020E">
            <w:pPr>
              <w:pStyle w:val="a5"/>
              <w:ind w:right="-72"/>
              <w:jc w:val="right"/>
              <w:rPr>
                <w:rFonts w:ascii="Arial" w:hAnsi="Arial" w:cs="Arial"/>
                <w:sz w:val="10"/>
                <w:szCs w:val="10"/>
              </w:rPr>
            </w:pPr>
          </w:p>
        </w:tc>
      </w:tr>
      <w:tr w:rsidR="0075020E" w:rsidRPr="00892966" w14:paraId="7583DE50" w14:textId="77777777" w:rsidTr="006D3652">
        <w:trPr>
          <w:trHeight w:val="20"/>
        </w:trPr>
        <w:tc>
          <w:tcPr>
            <w:tcW w:w="1339" w:type="pct"/>
            <w:shd w:val="clear" w:color="auto" w:fill="auto"/>
            <w:vAlign w:val="center"/>
          </w:tcPr>
          <w:p w14:paraId="25A87F50" w14:textId="77777777" w:rsidR="0075020E" w:rsidRPr="00892966" w:rsidRDefault="0075020E" w:rsidP="0075020E">
            <w:pPr>
              <w:pStyle w:val="BodyText"/>
              <w:spacing w:after="0" w:line="240" w:lineRule="auto"/>
              <w:ind w:left="-72" w:right="-108"/>
              <w:rPr>
                <w:rFonts w:cs="Arial"/>
                <w:b/>
                <w:bCs/>
                <w:spacing w:val="-4"/>
                <w:sz w:val="15"/>
                <w:szCs w:val="15"/>
              </w:rPr>
            </w:pPr>
            <w:r w:rsidRPr="00892966">
              <w:rPr>
                <w:rFonts w:cs="Arial"/>
                <w:b/>
                <w:bCs/>
                <w:spacing w:val="-4"/>
                <w:sz w:val="15"/>
                <w:szCs w:val="15"/>
              </w:rPr>
              <w:t>Statement of income</w:t>
            </w:r>
          </w:p>
        </w:tc>
        <w:tc>
          <w:tcPr>
            <w:tcW w:w="567" w:type="pct"/>
            <w:shd w:val="clear" w:color="auto" w:fill="auto"/>
            <w:vAlign w:val="center"/>
          </w:tcPr>
          <w:p w14:paraId="4C28DA22" w14:textId="77777777" w:rsidR="0075020E" w:rsidRPr="00892966" w:rsidRDefault="0075020E" w:rsidP="0075020E">
            <w:pPr>
              <w:pStyle w:val="a5"/>
              <w:ind w:right="-72"/>
              <w:jc w:val="right"/>
              <w:rPr>
                <w:rFonts w:ascii="Arial" w:hAnsi="Arial" w:cs="Arial"/>
                <w:sz w:val="15"/>
                <w:szCs w:val="15"/>
              </w:rPr>
            </w:pPr>
          </w:p>
        </w:tc>
        <w:tc>
          <w:tcPr>
            <w:tcW w:w="631" w:type="pct"/>
            <w:shd w:val="clear" w:color="auto" w:fill="auto"/>
            <w:vAlign w:val="center"/>
          </w:tcPr>
          <w:p w14:paraId="56451B6C" w14:textId="77777777" w:rsidR="0075020E" w:rsidRPr="00892966" w:rsidRDefault="0075020E" w:rsidP="0075020E">
            <w:pPr>
              <w:pStyle w:val="a5"/>
              <w:ind w:right="-72"/>
              <w:jc w:val="right"/>
              <w:rPr>
                <w:rFonts w:ascii="Arial" w:hAnsi="Arial" w:cs="Arial"/>
                <w:sz w:val="15"/>
                <w:szCs w:val="15"/>
              </w:rPr>
            </w:pPr>
          </w:p>
        </w:tc>
        <w:tc>
          <w:tcPr>
            <w:tcW w:w="653" w:type="pct"/>
            <w:shd w:val="clear" w:color="auto" w:fill="auto"/>
            <w:vAlign w:val="center"/>
          </w:tcPr>
          <w:p w14:paraId="3439EC9B" w14:textId="77777777" w:rsidR="0075020E" w:rsidRPr="00892966" w:rsidRDefault="0075020E" w:rsidP="0075020E">
            <w:pPr>
              <w:pStyle w:val="a5"/>
              <w:ind w:right="-72"/>
              <w:jc w:val="right"/>
              <w:rPr>
                <w:rFonts w:ascii="Arial" w:hAnsi="Arial" w:cs="Arial"/>
                <w:sz w:val="15"/>
                <w:szCs w:val="15"/>
              </w:rPr>
            </w:pPr>
          </w:p>
        </w:tc>
        <w:tc>
          <w:tcPr>
            <w:tcW w:w="568" w:type="pct"/>
            <w:shd w:val="clear" w:color="auto" w:fill="auto"/>
            <w:vAlign w:val="center"/>
          </w:tcPr>
          <w:p w14:paraId="2D36BF24" w14:textId="77777777" w:rsidR="0075020E" w:rsidRPr="00892966" w:rsidRDefault="0075020E" w:rsidP="0075020E">
            <w:pPr>
              <w:pStyle w:val="a5"/>
              <w:ind w:right="-72"/>
              <w:jc w:val="right"/>
              <w:rPr>
                <w:rFonts w:ascii="Arial" w:hAnsi="Arial" w:cs="Arial"/>
                <w:sz w:val="15"/>
                <w:szCs w:val="15"/>
              </w:rPr>
            </w:pPr>
          </w:p>
        </w:tc>
        <w:tc>
          <w:tcPr>
            <w:tcW w:w="601" w:type="pct"/>
            <w:shd w:val="clear" w:color="auto" w:fill="auto"/>
            <w:vAlign w:val="center"/>
          </w:tcPr>
          <w:p w14:paraId="284F90D6" w14:textId="77777777" w:rsidR="0075020E" w:rsidRPr="00892966" w:rsidRDefault="0075020E" w:rsidP="0075020E">
            <w:pPr>
              <w:pStyle w:val="a5"/>
              <w:ind w:right="-72"/>
              <w:jc w:val="right"/>
              <w:rPr>
                <w:rFonts w:ascii="Arial" w:hAnsi="Arial" w:cs="Arial"/>
                <w:sz w:val="15"/>
                <w:szCs w:val="15"/>
              </w:rPr>
            </w:pPr>
          </w:p>
        </w:tc>
        <w:tc>
          <w:tcPr>
            <w:tcW w:w="641" w:type="pct"/>
            <w:shd w:val="clear" w:color="auto" w:fill="auto"/>
            <w:vAlign w:val="center"/>
          </w:tcPr>
          <w:p w14:paraId="0F742388" w14:textId="77777777" w:rsidR="0075020E" w:rsidRPr="00892966" w:rsidRDefault="0075020E" w:rsidP="0075020E">
            <w:pPr>
              <w:pStyle w:val="a5"/>
              <w:ind w:right="-72"/>
              <w:jc w:val="right"/>
              <w:rPr>
                <w:rFonts w:ascii="Arial" w:hAnsi="Arial" w:cs="Arial"/>
                <w:sz w:val="15"/>
                <w:szCs w:val="15"/>
              </w:rPr>
            </w:pPr>
          </w:p>
        </w:tc>
      </w:tr>
      <w:tr w:rsidR="0075020E" w:rsidRPr="00892966" w14:paraId="3239F905" w14:textId="77777777" w:rsidTr="006D3652">
        <w:trPr>
          <w:trHeight w:val="20"/>
        </w:trPr>
        <w:tc>
          <w:tcPr>
            <w:tcW w:w="1339" w:type="pct"/>
            <w:shd w:val="clear" w:color="auto" w:fill="auto"/>
            <w:vAlign w:val="center"/>
          </w:tcPr>
          <w:p w14:paraId="5EF48EF5" w14:textId="77777777" w:rsidR="0075020E" w:rsidRPr="00892966" w:rsidRDefault="0075020E" w:rsidP="0075020E">
            <w:pPr>
              <w:pStyle w:val="BodyText"/>
              <w:spacing w:after="0" w:line="240" w:lineRule="auto"/>
              <w:ind w:left="-72" w:right="-108"/>
              <w:rPr>
                <w:rFonts w:cs="Arial"/>
                <w:b/>
                <w:bCs/>
                <w:sz w:val="15"/>
                <w:szCs w:val="15"/>
              </w:rPr>
            </w:pPr>
            <w:r w:rsidRPr="00892966">
              <w:rPr>
                <w:rFonts w:cs="Arial"/>
                <w:b/>
                <w:bCs/>
                <w:sz w:val="15"/>
                <w:szCs w:val="15"/>
              </w:rPr>
              <w:t xml:space="preserve">   for the year</w:t>
            </w:r>
            <w:r w:rsidRPr="00892966">
              <w:rPr>
                <w:rFonts w:cs="Arial"/>
                <w:b/>
                <w:bCs/>
                <w:sz w:val="15"/>
                <w:szCs w:val="15"/>
                <w:lang w:val="en-GB"/>
              </w:rPr>
              <w:t xml:space="preserve"> </w:t>
            </w:r>
            <w:r w:rsidRPr="00892966">
              <w:rPr>
                <w:rFonts w:cs="Arial"/>
                <w:b/>
                <w:bCs/>
                <w:sz w:val="15"/>
                <w:szCs w:val="15"/>
              </w:rPr>
              <w:t xml:space="preserve">ended </w:t>
            </w:r>
          </w:p>
          <w:p w14:paraId="671D3C6C" w14:textId="77777777" w:rsidR="0075020E" w:rsidRPr="00892966" w:rsidRDefault="0075020E" w:rsidP="0075020E">
            <w:pPr>
              <w:pStyle w:val="BodyText"/>
              <w:spacing w:after="0" w:line="240" w:lineRule="auto"/>
              <w:ind w:left="-72" w:right="-108"/>
              <w:rPr>
                <w:rFonts w:cs="Arial"/>
                <w:b/>
                <w:bCs/>
                <w:sz w:val="15"/>
                <w:szCs w:val="15"/>
              </w:rPr>
            </w:pPr>
            <w:r w:rsidRPr="00892966">
              <w:rPr>
                <w:rFonts w:cs="Arial"/>
                <w:b/>
                <w:bCs/>
                <w:sz w:val="15"/>
                <w:szCs w:val="15"/>
              </w:rPr>
              <w:t xml:space="preserve">   </w:t>
            </w:r>
            <w:r w:rsidRPr="00892966">
              <w:rPr>
                <w:rFonts w:cs="Arial"/>
                <w:b/>
                <w:bCs/>
                <w:sz w:val="15"/>
                <w:szCs w:val="15"/>
                <w:lang w:val="en-GB"/>
              </w:rPr>
              <w:t>31 December</w:t>
            </w:r>
            <w:r w:rsidRPr="00892966">
              <w:rPr>
                <w:rFonts w:cs="Arial"/>
                <w:b/>
                <w:bCs/>
                <w:sz w:val="15"/>
                <w:szCs w:val="15"/>
              </w:rPr>
              <w:t xml:space="preserve"> </w:t>
            </w:r>
            <w:r w:rsidRPr="00892966">
              <w:rPr>
                <w:rFonts w:cs="Arial"/>
                <w:b/>
                <w:bCs/>
                <w:sz w:val="15"/>
                <w:szCs w:val="15"/>
                <w:lang w:val="en-GB"/>
              </w:rPr>
              <w:t>2018</w:t>
            </w:r>
          </w:p>
        </w:tc>
        <w:tc>
          <w:tcPr>
            <w:tcW w:w="567" w:type="pct"/>
            <w:shd w:val="clear" w:color="auto" w:fill="auto"/>
            <w:vAlign w:val="center"/>
          </w:tcPr>
          <w:p w14:paraId="67A3D8E5" w14:textId="77777777" w:rsidR="0075020E" w:rsidRPr="00892966" w:rsidRDefault="0075020E" w:rsidP="0075020E">
            <w:pPr>
              <w:pStyle w:val="a5"/>
              <w:ind w:right="-72"/>
              <w:jc w:val="right"/>
              <w:rPr>
                <w:rFonts w:ascii="Arial" w:hAnsi="Arial" w:cs="Arial"/>
                <w:sz w:val="15"/>
                <w:szCs w:val="15"/>
              </w:rPr>
            </w:pPr>
          </w:p>
        </w:tc>
        <w:tc>
          <w:tcPr>
            <w:tcW w:w="631" w:type="pct"/>
            <w:shd w:val="clear" w:color="auto" w:fill="auto"/>
            <w:vAlign w:val="center"/>
          </w:tcPr>
          <w:p w14:paraId="13C4A4FB" w14:textId="77777777" w:rsidR="0075020E" w:rsidRPr="00892966" w:rsidRDefault="0075020E" w:rsidP="0075020E">
            <w:pPr>
              <w:pStyle w:val="a5"/>
              <w:ind w:right="-72"/>
              <w:jc w:val="right"/>
              <w:rPr>
                <w:rFonts w:ascii="Arial" w:hAnsi="Arial" w:cs="Arial"/>
                <w:sz w:val="15"/>
                <w:szCs w:val="15"/>
              </w:rPr>
            </w:pPr>
          </w:p>
        </w:tc>
        <w:tc>
          <w:tcPr>
            <w:tcW w:w="653" w:type="pct"/>
            <w:shd w:val="clear" w:color="auto" w:fill="auto"/>
            <w:vAlign w:val="center"/>
          </w:tcPr>
          <w:p w14:paraId="79F9F836" w14:textId="77777777" w:rsidR="0075020E" w:rsidRPr="00892966" w:rsidRDefault="0075020E" w:rsidP="0075020E">
            <w:pPr>
              <w:pStyle w:val="a5"/>
              <w:ind w:right="-72"/>
              <w:jc w:val="right"/>
              <w:rPr>
                <w:rFonts w:ascii="Arial" w:hAnsi="Arial" w:cs="Arial"/>
                <w:sz w:val="15"/>
                <w:szCs w:val="15"/>
              </w:rPr>
            </w:pPr>
          </w:p>
        </w:tc>
        <w:tc>
          <w:tcPr>
            <w:tcW w:w="568" w:type="pct"/>
            <w:shd w:val="clear" w:color="auto" w:fill="auto"/>
            <w:vAlign w:val="center"/>
          </w:tcPr>
          <w:p w14:paraId="05B43751" w14:textId="77777777" w:rsidR="0075020E" w:rsidRPr="00892966" w:rsidRDefault="0075020E" w:rsidP="0075020E">
            <w:pPr>
              <w:pStyle w:val="a5"/>
              <w:ind w:right="-72"/>
              <w:jc w:val="right"/>
              <w:rPr>
                <w:rFonts w:ascii="Arial" w:hAnsi="Arial" w:cs="Arial"/>
                <w:sz w:val="15"/>
                <w:szCs w:val="15"/>
              </w:rPr>
            </w:pPr>
          </w:p>
        </w:tc>
        <w:tc>
          <w:tcPr>
            <w:tcW w:w="601" w:type="pct"/>
            <w:shd w:val="clear" w:color="auto" w:fill="auto"/>
            <w:vAlign w:val="center"/>
          </w:tcPr>
          <w:p w14:paraId="6DBAD01A" w14:textId="77777777" w:rsidR="0075020E" w:rsidRPr="00892966" w:rsidRDefault="0075020E" w:rsidP="0075020E">
            <w:pPr>
              <w:pStyle w:val="a5"/>
              <w:ind w:right="-72"/>
              <w:jc w:val="right"/>
              <w:rPr>
                <w:rFonts w:ascii="Arial" w:hAnsi="Arial" w:cs="Arial"/>
                <w:sz w:val="15"/>
                <w:szCs w:val="15"/>
              </w:rPr>
            </w:pPr>
          </w:p>
        </w:tc>
        <w:tc>
          <w:tcPr>
            <w:tcW w:w="641" w:type="pct"/>
            <w:shd w:val="clear" w:color="auto" w:fill="auto"/>
            <w:vAlign w:val="center"/>
          </w:tcPr>
          <w:p w14:paraId="32CE5FB2" w14:textId="77777777" w:rsidR="0075020E" w:rsidRPr="00892966" w:rsidRDefault="0075020E" w:rsidP="0075020E">
            <w:pPr>
              <w:pStyle w:val="a5"/>
              <w:ind w:right="-72"/>
              <w:jc w:val="right"/>
              <w:rPr>
                <w:rFonts w:ascii="Arial" w:hAnsi="Arial" w:cs="Arial"/>
                <w:sz w:val="15"/>
                <w:szCs w:val="15"/>
              </w:rPr>
            </w:pPr>
          </w:p>
        </w:tc>
      </w:tr>
      <w:tr w:rsidR="0075020E" w:rsidRPr="00892966" w14:paraId="489A354E" w14:textId="77777777" w:rsidTr="006D3652">
        <w:trPr>
          <w:trHeight w:val="20"/>
        </w:trPr>
        <w:tc>
          <w:tcPr>
            <w:tcW w:w="1339" w:type="pct"/>
            <w:shd w:val="clear" w:color="auto" w:fill="auto"/>
            <w:vAlign w:val="center"/>
          </w:tcPr>
          <w:p w14:paraId="751307FC" w14:textId="77777777" w:rsidR="0075020E" w:rsidRPr="00892966" w:rsidRDefault="0075020E" w:rsidP="0075020E">
            <w:pPr>
              <w:spacing w:line="240" w:lineRule="auto"/>
              <w:ind w:left="-72" w:right="-810"/>
              <w:rPr>
                <w:rFonts w:cs="Arial"/>
                <w:sz w:val="15"/>
                <w:szCs w:val="15"/>
              </w:rPr>
            </w:pPr>
            <w:r w:rsidRPr="00892966">
              <w:rPr>
                <w:rFonts w:cs="Arial"/>
                <w:sz w:val="15"/>
                <w:szCs w:val="15"/>
              </w:rPr>
              <w:t>Revenue from sales and services</w:t>
            </w:r>
          </w:p>
        </w:tc>
        <w:tc>
          <w:tcPr>
            <w:tcW w:w="567" w:type="pct"/>
            <w:shd w:val="clear" w:color="auto" w:fill="auto"/>
          </w:tcPr>
          <w:p w14:paraId="76264036"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389,343</w:t>
            </w:r>
          </w:p>
        </w:tc>
        <w:tc>
          <w:tcPr>
            <w:tcW w:w="631" w:type="pct"/>
            <w:shd w:val="clear" w:color="auto" w:fill="auto"/>
          </w:tcPr>
          <w:p w14:paraId="347A4696"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(301)</w:t>
            </w:r>
          </w:p>
        </w:tc>
        <w:tc>
          <w:tcPr>
            <w:tcW w:w="653" w:type="pct"/>
            <w:shd w:val="clear" w:color="auto" w:fill="auto"/>
          </w:tcPr>
          <w:p w14:paraId="51F2C2C8" w14:textId="3999A200"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389,043</w:t>
            </w:r>
          </w:p>
        </w:tc>
        <w:tc>
          <w:tcPr>
            <w:tcW w:w="568" w:type="pct"/>
            <w:shd w:val="clear" w:color="auto" w:fill="auto"/>
          </w:tcPr>
          <w:p w14:paraId="692747C6" w14:textId="55E89B1D"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405,130</w:t>
            </w:r>
          </w:p>
        </w:tc>
        <w:tc>
          <w:tcPr>
            <w:tcW w:w="601" w:type="pct"/>
            <w:shd w:val="clear" w:color="auto" w:fill="auto"/>
          </w:tcPr>
          <w:p w14:paraId="22F95DF5" w14:textId="57937B74"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(301)</w:t>
            </w:r>
          </w:p>
        </w:tc>
        <w:tc>
          <w:tcPr>
            <w:tcW w:w="641" w:type="pct"/>
            <w:shd w:val="clear" w:color="auto" w:fill="auto"/>
          </w:tcPr>
          <w:p w14:paraId="5396507A" w14:textId="77777777" w:rsidR="0075020E" w:rsidRPr="00892966" w:rsidRDefault="0075020E" w:rsidP="0075020E">
            <w:pPr>
              <w:pStyle w:val="a5"/>
              <w:ind w:right="-72"/>
              <w:jc w:val="right"/>
              <w:rPr>
                <w:rFonts w:ascii="Arial" w:hAnsi="Arial" w:cs="Arial"/>
                <w:sz w:val="15"/>
                <w:szCs w:val="15"/>
                <w:cs/>
              </w:rPr>
            </w:pPr>
            <w:r w:rsidRPr="00892966">
              <w:rPr>
                <w:rFonts w:ascii="Arial" w:hAnsi="Arial" w:cs="Arial"/>
                <w:sz w:val="15"/>
                <w:szCs w:val="15"/>
              </w:rPr>
              <w:t>404,829</w:t>
            </w:r>
          </w:p>
        </w:tc>
      </w:tr>
      <w:tr w:rsidR="0075020E" w:rsidRPr="00892966" w14:paraId="25174A75" w14:textId="77777777" w:rsidTr="006D3652">
        <w:trPr>
          <w:trHeight w:val="20"/>
        </w:trPr>
        <w:tc>
          <w:tcPr>
            <w:tcW w:w="1339" w:type="pct"/>
            <w:shd w:val="clear" w:color="auto" w:fill="auto"/>
            <w:vAlign w:val="center"/>
          </w:tcPr>
          <w:p w14:paraId="5EFBDB22" w14:textId="77777777" w:rsidR="0075020E" w:rsidRPr="00892966" w:rsidRDefault="0075020E" w:rsidP="0075020E">
            <w:pPr>
              <w:spacing w:line="240" w:lineRule="auto"/>
              <w:ind w:left="-72" w:right="-810"/>
              <w:rPr>
                <w:rFonts w:cs="Arial"/>
                <w:sz w:val="15"/>
                <w:szCs w:val="15"/>
              </w:rPr>
            </w:pPr>
            <w:r w:rsidRPr="00892966">
              <w:rPr>
                <w:rFonts w:cs="Arial"/>
                <w:sz w:val="15"/>
                <w:szCs w:val="15"/>
              </w:rPr>
              <w:t>Subsidy from oil fuel fund</w:t>
            </w:r>
          </w:p>
        </w:tc>
        <w:tc>
          <w:tcPr>
            <w:tcW w:w="567" w:type="pct"/>
            <w:shd w:val="clear" w:color="auto" w:fill="auto"/>
          </w:tcPr>
          <w:p w14:paraId="7F129378"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31" w:type="pct"/>
            <w:shd w:val="clear" w:color="auto" w:fill="auto"/>
          </w:tcPr>
          <w:p w14:paraId="06B066EC"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3,123</w:t>
            </w:r>
          </w:p>
        </w:tc>
        <w:tc>
          <w:tcPr>
            <w:tcW w:w="653" w:type="pct"/>
            <w:shd w:val="clear" w:color="auto" w:fill="auto"/>
          </w:tcPr>
          <w:p w14:paraId="386916D2"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3,123</w:t>
            </w:r>
          </w:p>
        </w:tc>
        <w:tc>
          <w:tcPr>
            <w:tcW w:w="568" w:type="pct"/>
            <w:shd w:val="clear" w:color="auto" w:fill="auto"/>
          </w:tcPr>
          <w:p w14:paraId="329D3AC6"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w:t>
            </w:r>
          </w:p>
        </w:tc>
        <w:tc>
          <w:tcPr>
            <w:tcW w:w="601" w:type="pct"/>
            <w:shd w:val="clear" w:color="auto" w:fill="auto"/>
          </w:tcPr>
          <w:p w14:paraId="54E49884"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3,123</w:t>
            </w:r>
          </w:p>
        </w:tc>
        <w:tc>
          <w:tcPr>
            <w:tcW w:w="641" w:type="pct"/>
            <w:shd w:val="clear" w:color="auto" w:fill="auto"/>
          </w:tcPr>
          <w:p w14:paraId="60BBF0F1"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3,123</w:t>
            </w:r>
          </w:p>
        </w:tc>
      </w:tr>
      <w:tr w:rsidR="0075020E" w:rsidRPr="00892966" w14:paraId="226F03B3" w14:textId="77777777" w:rsidTr="006D3652">
        <w:trPr>
          <w:trHeight w:val="20"/>
        </w:trPr>
        <w:tc>
          <w:tcPr>
            <w:tcW w:w="1339" w:type="pct"/>
            <w:shd w:val="clear" w:color="auto" w:fill="auto"/>
            <w:vAlign w:val="center"/>
          </w:tcPr>
          <w:p w14:paraId="09903C7B" w14:textId="77777777" w:rsidR="0075020E" w:rsidRPr="00892966" w:rsidRDefault="0075020E" w:rsidP="0075020E">
            <w:pPr>
              <w:spacing w:line="240" w:lineRule="auto"/>
              <w:ind w:left="-72" w:right="-810"/>
              <w:rPr>
                <w:rFonts w:cs="Arial"/>
                <w:sz w:val="15"/>
                <w:szCs w:val="15"/>
              </w:rPr>
            </w:pPr>
            <w:r w:rsidRPr="00892966">
              <w:rPr>
                <w:rFonts w:cs="Arial"/>
                <w:sz w:val="15"/>
                <w:szCs w:val="15"/>
              </w:rPr>
              <w:t>Cost of sales of goods and services</w:t>
            </w:r>
          </w:p>
        </w:tc>
        <w:tc>
          <w:tcPr>
            <w:tcW w:w="567" w:type="pct"/>
            <w:tcBorders>
              <w:bottom w:val="single" w:sz="4" w:space="0" w:color="auto"/>
            </w:tcBorders>
            <w:shd w:val="clear" w:color="auto" w:fill="auto"/>
          </w:tcPr>
          <w:p w14:paraId="7D6CE337"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(373,128)</w:t>
            </w:r>
          </w:p>
        </w:tc>
        <w:tc>
          <w:tcPr>
            <w:tcW w:w="631" w:type="pct"/>
            <w:tcBorders>
              <w:bottom w:val="single" w:sz="4" w:space="0" w:color="auto"/>
            </w:tcBorders>
            <w:shd w:val="clear" w:color="auto" w:fill="auto"/>
          </w:tcPr>
          <w:p w14:paraId="5555BF72"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(2,822)</w:t>
            </w:r>
          </w:p>
        </w:tc>
        <w:tc>
          <w:tcPr>
            <w:tcW w:w="653" w:type="pct"/>
            <w:tcBorders>
              <w:bottom w:val="single" w:sz="4" w:space="0" w:color="auto"/>
            </w:tcBorders>
            <w:shd w:val="clear" w:color="auto" w:fill="auto"/>
          </w:tcPr>
          <w:p w14:paraId="559E6C07"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(375,950)</w:t>
            </w:r>
          </w:p>
        </w:tc>
        <w:tc>
          <w:tcPr>
            <w:tcW w:w="568" w:type="pct"/>
            <w:tcBorders>
              <w:bottom w:val="single" w:sz="4" w:space="0" w:color="auto"/>
            </w:tcBorders>
            <w:shd w:val="clear" w:color="auto" w:fill="auto"/>
          </w:tcPr>
          <w:p w14:paraId="39A32CCC"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(398,208)</w:t>
            </w:r>
          </w:p>
        </w:tc>
        <w:tc>
          <w:tcPr>
            <w:tcW w:w="601" w:type="pct"/>
            <w:tcBorders>
              <w:bottom w:val="single" w:sz="4" w:space="0" w:color="auto"/>
            </w:tcBorders>
            <w:shd w:val="clear" w:color="auto" w:fill="auto"/>
          </w:tcPr>
          <w:p w14:paraId="43FA694C"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(2,822)</w:t>
            </w:r>
          </w:p>
        </w:tc>
        <w:tc>
          <w:tcPr>
            <w:tcW w:w="641" w:type="pct"/>
            <w:tcBorders>
              <w:bottom w:val="single" w:sz="4" w:space="0" w:color="auto"/>
            </w:tcBorders>
            <w:shd w:val="clear" w:color="auto" w:fill="auto"/>
          </w:tcPr>
          <w:p w14:paraId="78A6649E" w14:textId="77777777" w:rsidR="0075020E" w:rsidRPr="00892966" w:rsidRDefault="0075020E" w:rsidP="0075020E">
            <w:pPr>
              <w:pStyle w:val="a5"/>
              <w:ind w:right="-72"/>
              <w:jc w:val="right"/>
              <w:rPr>
                <w:rFonts w:ascii="Arial" w:hAnsi="Arial" w:cs="Arial"/>
                <w:sz w:val="15"/>
                <w:szCs w:val="15"/>
              </w:rPr>
            </w:pPr>
            <w:r w:rsidRPr="00892966">
              <w:rPr>
                <w:rFonts w:ascii="Arial" w:hAnsi="Arial" w:cs="Arial"/>
                <w:sz w:val="15"/>
                <w:szCs w:val="15"/>
              </w:rPr>
              <w:t>(401,030)</w:t>
            </w:r>
          </w:p>
        </w:tc>
      </w:tr>
    </w:tbl>
    <w:p w14:paraId="17EDBF13" w14:textId="77777777" w:rsidR="00661979" w:rsidRPr="00892966"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6C7F59A" w14:textId="77777777" w:rsidR="00661979" w:rsidRPr="00892966" w:rsidRDefault="00661979" w:rsidP="00794F7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tbl>
      <w:tblPr>
        <w:tblW w:w="9446" w:type="dxa"/>
        <w:tblInd w:w="27" w:type="dxa"/>
        <w:shd w:val="clear" w:color="auto" w:fill="FFA543"/>
        <w:tblLook w:val="04A0" w:firstRow="1" w:lastRow="0" w:firstColumn="1" w:lastColumn="0" w:noHBand="0" w:noVBand="1"/>
      </w:tblPr>
      <w:tblGrid>
        <w:gridCol w:w="9446"/>
      </w:tblGrid>
      <w:tr w:rsidR="00661979" w:rsidRPr="00892966" w14:paraId="13BD71F6" w14:textId="77777777" w:rsidTr="00D674F3">
        <w:trPr>
          <w:trHeight w:val="386"/>
        </w:trPr>
        <w:tc>
          <w:tcPr>
            <w:tcW w:w="9446" w:type="dxa"/>
            <w:shd w:val="clear" w:color="auto" w:fill="FFA543"/>
            <w:vAlign w:val="center"/>
            <w:hideMark/>
          </w:tcPr>
          <w:p w14:paraId="1025C32E" w14:textId="77777777" w:rsidR="00661979" w:rsidRPr="00892966" w:rsidRDefault="00661979" w:rsidP="007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ind w:left="528" w:hanging="528"/>
              <w:rPr>
                <w:rFonts w:eastAsia="Arial Unicode MS" w:cs="Arial"/>
                <w:b/>
                <w:bCs/>
                <w:color w:val="FFFFFF"/>
              </w:rPr>
            </w:pPr>
            <w:r w:rsidRPr="00892966">
              <w:rPr>
                <w:rFonts w:cs="Arial"/>
                <w:b/>
                <w:bCs/>
                <w:color w:val="FFFFFF" w:themeColor="background1"/>
                <w:lang w:val="en-GB"/>
              </w:rPr>
              <w:t>4</w:t>
            </w:r>
            <w:r w:rsidR="00284CA0" w:rsidRPr="00892966">
              <w:rPr>
                <w:rFonts w:cs="Arial"/>
                <w:b/>
                <w:bCs/>
                <w:color w:val="FFFFFF" w:themeColor="background1"/>
                <w:szCs w:val="22"/>
                <w:lang w:val="en-GB"/>
              </w:rPr>
              <w:t>2</w:t>
            </w:r>
            <w:r w:rsidRPr="00892966">
              <w:rPr>
                <w:rFonts w:cs="Arial"/>
                <w:b/>
                <w:bCs/>
                <w:color w:val="FFFFFF" w:themeColor="background1"/>
                <w:lang w:val="en-GB"/>
              </w:rPr>
              <w:tab/>
              <w:t>Event after the reporting period</w:t>
            </w:r>
          </w:p>
        </w:tc>
      </w:tr>
    </w:tbl>
    <w:p w14:paraId="65C9B153" w14:textId="77777777" w:rsidR="00661979" w:rsidRPr="00892966" w:rsidRDefault="00661979" w:rsidP="00794F7C">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p w14:paraId="63D24743" w14:textId="57AA3FD7" w:rsidR="004C3B14" w:rsidRPr="001A6303" w:rsidRDefault="004C3B14" w:rsidP="001A630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1A6303">
        <w:rPr>
          <w:rFonts w:ascii="Arial" w:hAnsi="Arial" w:cs="Arial"/>
          <w:b/>
          <w:bCs/>
          <w:color w:val="CF4A02"/>
          <w:sz w:val="18"/>
          <w:szCs w:val="18"/>
        </w:rPr>
        <w:t>Dividend declaration</w:t>
      </w:r>
    </w:p>
    <w:p w14:paraId="726A8ABB" w14:textId="77777777" w:rsidR="004C3B14" w:rsidRDefault="004C3B14" w:rsidP="004C3B14">
      <w:pPr>
        <w:rPr>
          <w:rFonts w:eastAsia="Arial Unicode MS" w:cs="Arial"/>
        </w:rPr>
      </w:pPr>
    </w:p>
    <w:p w14:paraId="7C69A3CF" w14:textId="619BF13B" w:rsidR="004C3B14" w:rsidRPr="004C3B14" w:rsidRDefault="004C3B14" w:rsidP="004C3B14">
      <w:pPr>
        <w:jc w:val="thaiDistribute"/>
        <w:rPr>
          <w:rFonts w:eastAsia="Arial Unicode MS" w:cs="Arial"/>
        </w:rPr>
      </w:pPr>
      <w:r w:rsidRPr="004C3B14">
        <w:rPr>
          <w:rFonts w:eastAsia="Arial Unicode MS" w:cs="Arial"/>
        </w:rPr>
        <w:t>At the meeting of the Board of Directors of the Company held on 14 February 2020, the Company’s Board of Directors approved the submission for approval at the annual general meeting of the shareholders of the Company the appropriation of 2019 annual dividends at Baht</w:t>
      </w:r>
      <w:r w:rsidR="0099028E">
        <w:rPr>
          <w:rFonts w:eastAsia="Arial Unicode MS" w:cs="Arial"/>
        </w:rPr>
        <w:t xml:space="preserve"> 1.50</w:t>
      </w:r>
      <w:r>
        <w:rPr>
          <w:rFonts w:eastAsia="Arial Unicode MS" w:cs="Arial"/>
        </w:rPr>
        <w:t xml:space="preserve"> </w:t>
      </w:r>
      <w:r w:rsidRPr="004C3B14">
        <w:rPr>
          <w:rFonts w:eastAsia="Arial Unicode MS" w:cs="Arial"/>
        </w:rPr>
        <w:t xml:space="preserve">per share, totalling Baht </w:t>
      </w:r>
      <w:r w:rsidR="0099028E">
        <w:rPr>
          <w:rFonts w:eastAsia="Arial Unicode MS" w:cs="Arial"/>
        </w:rPr>
        <w:t>3,060</w:t>
      </w:r>
      <w:r w:rsidRPr="004C3B14">
        <w:rPr>
          <w:rFonts w:eastAsia="Arial Unicode MS" w:cs="Arial"/>
        </w:rPr>
        <w:t xml:space="preserve"> million.  After a deduction of the interim dividends of Baht 1.00 per share which were paid to the Company’s shareholders in September 2019, the remaining dividends of Baht</w:t>
      </w:r>
      <w:r w:rsidR="0099028E">
        <w:rPr>
          <w:rFonts w:eastAsia="Arial Unicode MS" w:cs="Arial"/>
        </w:rPr>
        <w:t xml:space="preserve"> 0.50</w:t>
      </w:r>
      <w:r>
        <w:rPr>
          <w:rFonts w:eastAsia="Arial Unicode MS" w:cs="Arial"/>
        </w:rPr>
        <w:t xml:space="preserve"> </w:t>
      </w:r>
      <w:r w:rsidRPr="004C3B14">
        <w:rPr>
          <w:rFonts w:eastAsia="Arial Unicode MS" w:cs="Arial"/>
        </w:rPr>
        <w:t xml:space="preserve">per share, totalling Baht </w:t>
      </w:r>
      <w:r w:rsidR="0099028E">
        <w:rPr>
          <w:rFonts w:eastAsia="Arial Unicode MS" w:cs="Arial"/>
        </w:rPr>
        <w:t>1,020</w:t>
      </w:r>
      <w:r>
        <w:rPr>
          <w:rFonts w:eastAsia="Arial Unicode MS" w:cs="Arial"/>
        </w:rPr>
        <w:t xml:space="preserve"> </w:t>
      </w:r>
      <w:r w:rsidRPr="004C3B14">
        <w:rPr>
          <w:rFonts w:eastAsia="Arial Unicode MS" w:cs="Arial"/>
        </w:rPr>
        <w:t xml:space="preserve">million, are scheduled for payment on </w:t>
      </w:r>
      <w:r w:rsidR="0099028E">
        <w:rPr>
          <w:rFonts w:eastAsia="Arial Unicode MS" w:cs="Arial"/>
        </w:rPr>
        <w:t>21</w:t>
      </w:r>
      <w:r>
        <w:rPr>
          <w:rFonts w:eastAsia="Arial Unicode MS" w:cs="Arial"/>
        </w:rPr>
        <w:t xml:space="preserve"> </w:t>
      </w:r>
      <w:r w:rsidRPr="004C3B14">
        <w:rPr>
          <w:rFonts w:eastAsia="Arial Unicode MS" w:cs="Arial"/>
        </w:rPr>
        <w:t>April 20</w:t>
      </w:r>
      <w:r w:rsidR="0099028E">
        <w:rPr>
          <w:rFonts w:eastAsia="Arial Unicode MS" w:cs="Arial"/>
        </w:rPr>
        <w:t>20</w:t>
      </w:r>
      <w:r w:rsidRPr="004C3B14">
        <w:rPr>
          <w:rFonts w:eastAsia="Arial Unicode MS" w:cs="Arial"/>
        </w:rPr>
        <w:t xml:space="preserve">. This dividend is subject to the approval of the Company’s shareholders at the annual general meeting to be held on </w:t>
      </w:r>
      <w:r w:rsidR="00AF5EE0">
        <w:rPr>
          <w:rFonts w:eastAsia="Arial Unicode MS" w:cstheme="minorBidi"/>
          <w:cs/>
        </w:rPr>
        <w:br/>
      </w:r>
      <w:r w:rsidRPr="004C3B14">
        <w:rPr>
          <w:rFonts w:eastAsia="Arial Unicode MS" w:cs="Arial"/>
        </w:rPr>
        <w:t>3 April 2020.</w:t>
      </w:r>
    </w:p>
    <w:p w14:paraId="7BBE476A" w14:textId="77777777" w:rsidR="004C3B14" w:rsidRPr="004C3B14" w:rsidRDefault="004C3B14" w:rsidP="004C3B14">
      <w:pPr>
        <w:jc w:val="thaiDistribute"/>
        <w:rPr>
          <w:rFonts w:eastAsia="Arial Unicode MS" w:cs="Arial"/>
        </w:rPr>
      </w:pPr>
    </w:p>
    <w:p w14:paraId="4DC69A3A" w14:textId="44BDC74E" w:rsidR="004C3B14" w:rsidRPr="001A6303" w:rsidRDefault="004C3B14" w:rsidP="001A6303">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1A6303">
        <w:rPr>
          <w:rFonts w:ascii="Arial" w:hAnsi="Arial" w:cs="Arial"/>
          <w:b/>
          <w:bCs/>
          <w:color w:val="CF4A02"/>
          <w:sz w:val="18"/>
          <w:szCs w:val="18"/>
        </w:rPr>
        <w:t xml:space="preserve">Registered capital increase of </w:t>
      </w:r>
      <w:r w:rsidR="001A6303">
        <w:rPr>
          <w:rFonts w:ascii="Arial" w:hAnsi="Arial" w:cs="Arial"/>
          <w:b/>
          <w:bCs/>
          <w:color w:val="CF4A02"/>
          <w:sz w:val="18"/>
          <w:szCs w:val="18"/>
        </w:rPr>
        <w:t>subsidiaries</w:t>
      </w:r>
    </w:p>
    <w:p w14:paraId="5717927D" w14:textId="77777777" w:rsidR="004C3B14" w:rsidRPr="004C3B14" w:rsidRDefault="004C3B14" w:rsidP="004C3B14">
      <w:pPr>
        <w:jc w:val="thaiDistribute"/>
        <w:rPr>
          <w:rFonts w:eastAsia="Arial Unicode MS" w:cs="Arial"/>
        </w:rPr>
      </w:pPr>
    </w:p>
    <w:p w14:paraId="3E5BA312" w14:textId="13BB2764" w:rsidR="004C3B14" w:rsidRPr="00997AD7" w:rsidRDefault="004C3B14" w:rsidP="004C3B14">
      <w:pPr>
        <w:jc w:val="thaiDistribute"/>
        <w:rPr>
          <w:rFonts w:cs="Arial"/>
        </w:rPr>
      </w:pPr>
      <w:r w:rsidRPr="00997AD7">
        <w:rPr>
          <w:rFonts w:cs="Arial"/>
        </w:rPr>
        <w:t xml:space="preserve">On 2 January 2020, at the Executive Committee Meeting No. 1/2020, the committee passed a resolution </w:t>
      </w:r>
      <w:r w:rsidR="00F776E3">
        <w:rPr>
          <w:rFonts w:cs="Browallia New"/>
          <w:szCs w:val="22"/>
        </w:rPr>
        <w:t xml:space="preserve">to </w:t>
      </w:r>
      <w:r w:rsidRPr="00997AD7">
        <w:rPr>
          <w:rFonts w:cs="Arial"/>
        </w:rPr>
        <w:t>approv</w:t>
      </w:r>
      <w:r w:rsidR="00F776E3">
        <w:rPr>
          <w:rFonts w:cs="Arial"/>
        </w:rPr>
        <w:t>e</w:t>
      </w:r>
      <w:r w:rsidRPr="00997AD7">
        <w:rPr>
          <w:rFonts w:cs="Arial"/>
        </w:rPr>
        <w:t xml:space="preserve"> a registered capital increase of TOP Ventures Hong Kong Limited amounting to US</w:t>
      </w:r>
      <w:r w:rsidR="001A6303">
        <w:rPr>
          <w:rFonts w:cs="Arial"/>
        </w:rPr>
        <w:t xml:space="preserve"> </w:t>
      </w:r>
      <w:r w:rsidRPr="00997AD7">
        <w:rPr>
          <w:rFonts w:cs="Arial"/>
        </w:rPr>
        <w:t>D</w:t>
      </w:r>
      <w:r w:rsidR="001A6303">
        <w:rPr>
          <w:rFonts w:cs="Arial"/>
        </w:rPr>
        <w:t>ollars</w:t>
      </w:r>
      <w:r w:rsidRPr="00997AD7">
        <w:rPr>
          <w:rFonts w:cs="Arial"/>
        </w:rPr>
        <w:t xml:space="preserve"> 8.3</w:t>
      </w:r>
      <w:r w:rsidR="00997AD7" w:rsidRPr="00997AD7">
        <w:rPr>
          <w:rFonts w:cs="Arial"/>
        </w:rPr>
        <w:t xml:space="preserve"> million</w:t>
      </w:r>
      <w:r w:rsidRPr="00997AD7">
        <w:rPr>
          <w:rFonts w:cs="Arial"/>
        </w:rPr>
        <w:t xml:space="preserve">. The </w:t>
      </w:r>
      <w:r w:rsidR="001A6303">
        <w:rPr>
          <w:rFonts w:cs="Arial"/>
        </w:rPr>
        <w:t>subsidiary</w:t>
      </w:r>
      <w:r w:rsidRPr="00997AD7">
        <w:rPr>
          <w:rFonts w:cs="Arial"/>
        </w:rPr>
        <w:t xml:space="preserve"> received payment on 7 January 2020</w:t>
      </w:r>
      <w:r w:rsidR="001A6303">
        <w:rPr>
          <w:rFonts w:cs="Arial"/>
        </w:rPr>
        <w:t xml:space="preserve"> and already</w:t>
      </w:r>
      <w:r w:rsidRPr="00997AD7">
        <w:rPr>
          <w:rFonts w:cs="Arial"/>
        </w:rPr>
        <w:t xml:space="preserve"> registered the change of registered capital.</w:t>
      </w:r>
    </w:p>
    <w:p w14:paraId="5C8BC553" w14:textId="77777777" w:rsidR="004C3B14" w:rsidRPr="00997AD7" w:rsidRDefault="004C3B14" w:rsidP="004C3B14">
      <w:pPr>
        <w:jc w:val="thaiDistribute"/>
        <w:rPr>
          <w:rFonts w:cs="Arial"/>
        </w:rPr>
      </w:pPr>
    </w:p>
    <w:p w14:paraId="05A49785" w14:textId="382ABA01" w:rsidR="00F65682" w:rsidRPr="004C3B14" w:rsidRDefault="004C3B14" w:rsidP="004C3B14">
      <w:pPr>
        <w:jc w:val="thaiDistribute"/>
        <w:rPr>
          <w:rFonts w:eastAsia="Arial Unicode MS" w:cs="Arial"/>
        </w:rPr>
      </w:pPr>
      <w:r w:rsidRPr="004C3B14">
        <w:rPr>
          <w:rFonts w:eastAsia="Arial Unicode MS" w:cs="Arial"/>
        </w:rPr>
        <w:t xml:space="preserve">On 2 January 2020, at the Executive Committee Meeting No. 1/2020, the committee passed a resolution </w:t>
      </w:r>
      <w:r w:rsidR="00F776E3">
        <w:rPr>
          <w:rFonts w:eastAsia="Arial Unicode MS" w:cs="Arial"/>
        </w:rPr>
        <w:t xml:space="preserve">to </w:t>
      </w:r>
      <w:r w:rsidRPr="004C3B14">
        <w:rPr>
          <w:rFonts w:eastAsia="Arial Unicode MS" w:cs="Arial"/>
        </w:rPr>
        <w:t>approv</w:t>
      </w:r>
      <w:r w:rsidR="00F776E3">
        <w:rPr>
          <w:rFonts w:eastAsia="Arial Unicode MS" w:cs="Arial"/>
        </w:rPr>
        <w:t>e</w:t>
      </w:r>
      <w:bookmarkStart w:id="9" w:name="_GoBack"/>
      <w:bookmarkEnd w:id="9"/>
      <w:r w:rsidRPr="004C3B14">
        <w:rPr>
          <w:rFonts w:eastAsia="Arial Unicode MS" w:cs="Arial"/>
        </w:rPr>
        <w:t xml:space="preserve"> a registered capital increase of TOP Ventures America LLC amounting to US</w:t>
      </w:r>
      <w:r w:rsidR="001A6303">
        <w:rPr>
          <w:rFonts w:eastAsia="Arial Unicode MS" w:cs="Arial"/>
        </w:rPr>
        <w:t xml:space="preserve"> </w:t>
      </w:r>
      <w:r w:rsidRPr="004C3B14">
        <w:rPr>
          <w:rFonts w:eastAsia="Arial Unicode MS" w:cs="Arial"/>
        </w:rPr>
        <w:t>D</w:t>
      </w:r>
      <w:r w:rsidR="001A6303">
        <w:rPr>
          <w:rFonts w:eastAsia="Arial Unicode MS" w:cs="Arial"/>
        </w:rPr>
        <w:t>ollars</w:t>
      </w:r>
      <w:r w:rsidRPr="004C3B14">
        <w:rPr>
          <w:rFonts w:eastAsia="Arial Unicode MS" w:cs="Arial"/>
        </w:rPr>
        <w:t xml:space="preserve"> 8</w:t>
      </w:r>
      <w:r>
        <w:rPr>
          <w:rFonts w:eastAsia="Arial Unicode MS" w:cs="Arial"/>
        </w:rPr>
        <w:t>.</w:t>
      </w:r>
      <w:r w:rsidRPr="004C3B14">
        <w:rPr>
          <w:rFonts w:eastAsia="Arial Unicode MS" w:cs="Arial"/>
        </w:rPr>
        <w:t>2</w:t>
      </w:r>
      <w:r w:rsidR="00997AD7" w:rsidRPr="00997AD7">
        <w:rPr>
          <w:rFonts w:eastAsia="Arial Unicode MS" w:cs="Arial"/>
        </w:rPr>
        <w:t xml:space="preserve"> </w:t>
      </w:r>
      <w:r w:rsidR="00997AD7">
        <w:rPr>
          <w:rFonts w:eastAsia="Arial Unicode MS" w:cs="Arial"/>
        </w:rPr>
        <w:t>million</w:t>
      </w:r>
      <w:r w:rsidRPr="004C3B14">
        <w:rPr>
          <w:rFonts w:eastAsia="Arial Unicode MS" w:cs="Arial"/>
        </w:rPr>
        <w:t>. The</w:t>
      </w:r>
      <w:r w:rsidR="001A6303">
        <w:rPr>
          <w:rFonts w:eastAsia="Arial Unicode MS" w:cs="Arial"/>
        </w:rPr>
        <w:t xml:space="preserve"> subsidiary</w:t>
      </w:r>
      <w:r w:rsidRPr="004C3B14">
        <w:rPr>
          <w:rFonts w:eastAsia="Arial Unicode MS" w:cs="Arial"/>
        </w:rPr>
        <w:t xml:space="preserve"> received payment on 7 January 2020</w:t>
      </w:r>
      <w:r w:rsidR="001A6303">
        <w:rPr>
          <w:rFonts w:eastAsia="Arial Unicode MS" w:cs="Arial"/>
        </w:rPr>
        <w:t xml:space="preserve"> and already</w:t>
      </w:r>
      <w:r w:rsidRPr="004C3B14">
        <w:rPr>
          <w:rFonts w:eastAsia="Arial Unicode MS" w:cs="Arial"/>
        </w:rPr>
        <w:t xml:space="preserve"> registered the change of registered capital.</w:t>
      </w:r>
    </w:p>
    <w:sectPr w:rsidR="00F65682" w:rsidRPr="004C3B14" w:rsidSect="00661979">
      <w:headerReference w:type="even" r:id="rId14"/>
      <w:headerReference w:type="first" r:id="rId15"/>
      <w:pgSz w:w="11909" w:h="16834" w:code="9"/>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D1A5" w14:textId="77777777" w:rsidR="00ED3201" w:rsidRDefault="00ED3201">
      <w:r>
        <w:separator/>
      </w:r>
    </w:p>
    <w:p w14:paraId="7B557264" w14:textId="77777777" w:rsidR="00ED3201" w:rsidRDefault="00ED3201"/>
    <w:p w14:paraId="18126329" w14:textId="77777777" w:rsidR="00ED3201" w:rsidRDefault="00ED3201" w:rsidP="008000F3"/>
  </w:endnote>
  <w:endnote w:type="continuationSeparator" w:id="0">
    <w:p w14:paraId="17169852" w14:textId="77777777" w:rsidR="00ED3201" w:rsidRDefault="00ED3201">
      <w:r>
        <w:continuationSeparator/>
      </w:r>
    </w:p>
    <w:p w14:paraId="58DE36E9" w14:textId="77777777" w:rsidR="00ED3201" w:rsidRDefault="00ED3201"/>
    <w:p w14:paraId="5FED8087" w14:textId="77777777" w:rsidR="00ED3201" w:rsidRDefault="00ED3201" w:rsidP="00800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428844"/>
      <w:docPartObj>
        <w:docPartGallery w:val="Page Numbers (Bottom of Page)"/>
        <w:docPartUnique/>
      </w:docPartObj>
    </w:sdtPr>
    <w:sdtEndPr>
      <w:rPr>
        <w:noProof/>
      </w:rPr>
    </w:sdtEndPr>
    <w:sdtContent>
      <w:p w14:paraId="46AF33A0" w14:textId="77777777" w:rsidR="00A11D21" w:rsidRDefault="00A11D21" w:rsidP="005F5929">
        <w:pPr>
          <w:pStyle w:val="Footer"/>
          <w:pBdr>
            <w:top w:val="single" w:sz="8" w:space="1" w:color="auto"/>
          </w:pBdr>
          <w:jc w:val="right"/>
        </w:pPr>
        <w:r>
          <w:fldChar w:fldCharType="begin"/>
        </w:r>
        <w:r>
          <w:instrText xml:space="preserve"> PAGE   \* MERGEFORMAT </w:instrText>
        </w:r>
        <w:r>
          <w:fldChar w:fldCharType="separate"/>
        </w:r>
        <w:r>
          <w:rPr>
            <w:noProof/>
          </w:rPr>
          <w:t>34</w:t>
        </w:r>
        <w:r>
          <w:rPr>
            <w:noProof/>
          </w:rPr>
          <w:fldChar w:fldCharType="end"/>
        </w:r>
      </w:p>
    </w:sdtContent>
  </w:sdt>
  <w:p w14:paraId="4A5C4D67" w14:textId="77777777" w:rsidR="00A11D21" w:rsidRDefault="00A11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6C34A" w14:textId="77777777" w:rsidR="00ED3201" w:rsidRDefault="00ED3201">
      <w:r>
        <w:separator/>
      </w:r>
    </w:p>
    <w:p w14:paraId="17DE9BD1" w14:textId="77777777" w:rsidR="00ED3201" w:rsidRDefault="00ED3201"/>
    <w:p w14:paraId="520C61AA" w14:textId="77777777" w:rsidR="00ED3201" w:rsidRDefault="00ED3201" w:rsidP="008000F3"/>
  </w:footnote>
  <w:footnote w:type="continuationSeparator" w:id="0">
    <w:p w14:paraId="165B1365" w14:textId="77777777" w:rsidR="00ED3201" w:rsidRDefault="00ED3201">
      <w:r>
        <w:continuationSeparator/>
      </w:r>
    </w:p>
    <w:p w14:paraId="3F03CD80" w14:textId="77777777" w:rsidR="00ED3201" w:rsidRDefault="00ED3201"/>
    <w:p w14:paraId="0FEF901A" w14:textId="77777777" w:rsidR="00ED3201" w:rsidRDefault="00ED3201" w:rsidP="00800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65C41" w14:textId="77777777" w:rsidR="00A11D21" w:rsidRPr="0098221E" w:rsidRDefault="00A11D21" w:rsidP="00E731E2">
    <w:pPr>
      <w:pStyle w:val="a5"/>
      <w:spacing w:line="240" w:lineRule="exact"/>
      <w:ind w:right="0"/>
      <w:jc w:val="both"/>
      <w:rPr>
        <w:rFonts w:ascii="Arial" w:eastAsia="Angsana New" w:hAnsi="Arial" w:cs="Arial"/>
        <w:b/>
        <w:bCs/>
        <w:sz w:val="18"/>
        <w:szCs w:val="18"/>
      </w:rPr>
    </w:pPr>
    <w:r w:rsidRPr="0098221E">
      <w:rPr>
        <w:rFonts w:ascii="Arial" w:eastAsia="Angsana New" w:hAnsi="Arial" w:cs="Arial"/>
        <w:b/>
        <w:bCs/>
        <w:sz w:val="18"/>
        <w:szCs w:val="18"/>
      </w:rPr>
      <w:t xml:space="preserve">Thai Oil Public Company Limited </w:t>
    </w:r>
  </w:p>
  <w:p w14:paraId="679DD4FF" w14:textId="77777777" w:rsidR="00A11D21" w:rsidRPr="0098221E" w:rsidRDefault="00A11D21" w:rsidP="00E731E2">
    <w:pPr>
      <w:pStyle w:val="a5"/>
      <w:spacing w:line="240" w:lineRule="exact"/>
      <w:ind w:right="0"/>
      <w:jc w:val="both"/>
      <w:rPr>
        <w:rFonts w:ascii="Arial" w:hAnsi="Arial" w:cs="Arial"/>
        <w:sz w:val="18"/>
        <w:szCs w:val="18"/>
        <w:cs/>
      </w:rPr>
    </w:pPr>
    <w:r w:rsidRPr="0098221E">
      <w:rPr>
        <w:rFonts w:ascii="Arial" w:eastAsia="Angsana New" w:hAnsi="Arial" w:cs="Arial"/>
        <w:b/>
        <w:bCs/>
        <w:sz w:val="18"/>
        <w:szCs w:val="18"/>
      </w:rPr>
      <w:t xml:space="preserve">Notes to the </w:t>
    </w:r>
    <w:r w:rsidRPr="0098221E">
      <w:rPr>
        <w:rFonts w:ascii="Arial" w:eastAsia="Angsana New" w:hAnsi="Arial" w:cs="Arial"/>
        <w:b/>
        <w:bCs/>
        <w:sz w:val="18"/>
        <w:szCs w:val="18"/>
        <w:lang w:val="en-US"/>
      </w:rPr>
      <w:t xml:space="preserve">Consolidated and Separate </w:t>
    </w:r>
    <w:r w:rsidRPr="0098221E">
      <w:rPr>
        <w:rFonts w:ascii="Arial" w:eastAsia="Angsana New" w:hAnsi="Arial" w:cs="Arial"/>
        <w:b/>
        <w:bCs/>
        <w:sz w:val="18"/>
        <w:szCs w:val="18"/>
      </w:rPr>
      <w:t>Financial Statements</w:t>
    </w:r>
  </w:p>
  <w:p w14:paraId="2D011AFF" w14:textId="77777777" w:rsidR="00A11D21" w:rsidRPr="0098221E" w:rsidRDefault="00A11D21" w:rsidP="00E731E2">
    <w:pPr>
      <w:pStyle w:val="a5"/>
      <w:pBdr>
        <w:bottom w:val="single" w:sz="8" w:space="1" w:color="auto"/>
      </w:pBdr>
      <w:spacing w:line="240" w:lineRule="exact"/>
      <w:ind w:right="0"/>
      <w:jc w:val="both"/>
      <w:rPr>
        <w:rFonts w:ascii="Arial" w:eastAsia="Angsana New" w:hAnsi="Arial" w:cs="Arial"/>
        <w:b/>
        <w:bCs/>
        <w:sz w:val="18"/>
        <w:szCs w:val="18"/>
      </w:rPr>
    </w:pPr>
    <w:r w:rsidRPr="0098221E">
      <w:rPr>
        <w:rFonts w:ascii="Arial" w:eastAsia="Angsana New" w:hAnsi="Arial" w:cs="Arial"/>
        <w:b/>
        <w:bCs/>
        <w:sz w:val="18"/>
        <w:szCs w:val="18"/>
      </w:rPr>
      <w:t>For the year ended 31 December 2019</w:t>
    </w:r>
  </w:p>
  <w:p w14:paraId="1E7572BE" w14:textId="77777777" w:rsidR="00A11D21" w:rsidRPr="0098221E" w:rsidRDefault="00A11D21" w:rsidP="0002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Arial"/>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7599" w14:textId="77777777" w:rsidR="00A11D21" w:rsidRDefault="00A11D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BAD90" w14:textId="77777777" w:rsidR="00A11D21" w:rsidRPr="00B62D91" w:rsidRDefault="00A11D21" w:rsidP="004853C6">
    <w:pPr>
      <w:pStyle w:val="a5"/>
      <w:spacing w:line="240" w:lineRule="exact"/>
      <w:ind w:right="0"/>
      <w:jc w:val="both"/>
      <w:rPr>
        <w:rFonts w:ascii="Arial" w:eastAsia="Angsana New" w:hAnsi="Arial" w:cs="Arial"/>
        <w:b/>
        <w:bCs/>
        <w:sz w:val="18"/>
        <w:szCs w:val="18"/>
      </w:rPr>
    </w:pPr>
    <w:r w:rsidRPr="00B62D91">
      <w:rPr>
        <w:rFonts w:ascii="Arial" w:eastAsia="Angsana New" w:hAnsi="Arial" w:cs="Arial"/>
        <w:b/>
        <w:bCs/>
        <w:sz w:val="18"/>
        <w:szCs w:val="18"/>
      </w:rPr>
      <w:t xml:space="preserve">Thai Oil Public Company Limited </w:t>
    </w:r>
  </w:p>
  <w:p w14:paraId="623E419B" w14:textId="77777777" w:rsidR="00A11D21" w:rsidRPr="00B62D91" w:rsidRDefault="00A11D21" w:rsidP="004853C6">
    <w:pPr>
      <w:pStyle w:val="a5"/>
      <w:spacing w:line="240" w:lineRule="exact"/>
      <w:ind w:right="0"/>
      <w:jc w:val="both"/>
      <w:rPr>
        <w:rFonts w:ascii="Arial" w:hAnsi="Arial" w:cs="Arial"/>
        <w:sz w:val="18"/>
        <w:szCs w:val="18"/>
        <w:cs/>
      </w:rPr>
    </w:pPr>
    <w:r w:rsidRPr="00B62D91">
      <w:rPr>
        <w:rFonts w:ascii="Arial" w:eastAsia="Angsana New" w:hAnsi="Arial" w:cs="Arial"/>
        <w:b/>
        <w:bCs/>
        <w:sz w:val="18"/>
        <w:szCs w:val="18"/>
      </w:rPr>
      <w:t xml:space="preserve">Notes to the </w:t>
    </w:r>
    <w:r w:rsidRPr="00B62D91">
      <w:rPr>
        <w:rFonts w:ascii="Arial" w:eastAsia="Angsana New" w:hAnsi="Arial" w:cs="Arial"/>
        <w:b/>
        <w:bCs/>
        <w:sz w:val="18"/>
        <w:szCs w:val="18"/>
        <w:lang w:val="en-US"/>
      </w:rPr>
      <w:t xml:space="preserve">Consolidated and Separate </w:t>
    </w:r>
    <w:r w:rsidRPr="00B62D91">
      <w:rPr>
        <w:rFonts w:ascii="Arial" w:eastAsia="Angsana New" w:hAnsi="Arial" w:cs="Arial"/>
        <w:b/>
        <w:bCs/>
        <w:sz w:val="18"/>
        <w:szCs w:val="18"/>
      </w:rPr>
      <w:t>Financial Statements</w:t>
    </w:r>
  </w:p>
  <w:p w14:paraId="0967BE6A" w14:textId="77777777" w:rsidR="00A11D21" w:rsidRPr="00B62D91" w:rsidRDefault="00A11D21" w:rsidP="004853C6">
    <w:pPr>
      <w:pStyle w:val="a5"/>
      <w:pBdr>
        <w:bottom w:val="single" w:sz="8" w:space="0" w:color="auto"/>
      </w:pBdr>
      <w:spacing w:line="240" w:lineRule="exact"/>
      <w:ind w:right="0"/>
      <w:jc w:val="both"/>
      <w:rPr>
        <w:rFonts w:ascii="Arial" w:eastAsia="Angsana New" w:hAnsi="Arial" w:cs="Arial"/>
        <w:b/>
        <w:bCs/>
        <w:sz w:val="18"/>
        <w:szCs w:val="18"/>
      </w:rPr>
    </w:pPr>
    <w:r w:rsidRPr="00B62D91">
      <w:rPr>
        <w:rFonts w:ascii="Arial" w:eastAsia="Angsana New" w:hAnsi="Arial" w:cs="Arial"/>
        <w:b/>
        <w:bCs/>
        <w:sz w:val="18"/>
        <w:szCs w:val="18"/>
      </w:rPr>
      <w:t>For the year ended 31 December 2019</w:t>
    </w:r>
  </w:p>
  <w:p w14:paraId="6C009995" w14:textId="77777777" w:rsidR="00A11D21" w:rsidRPr="00B62D91" w:rsidRDefault="00A11D21">
    <w:pPr>
      <w:pStyle w:val="Header"/>
      <w:rPr>
        <w:rFonts w:cs="Arial"/>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ED562" w14:textId="77777777" w:rsidR="00A11D21" w:rsidRDefault="00A11D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AD347" w14:textId="77777777" w:rsidR="00A11D21" w:rsidRPr="00D87FE9" w:rsidRDefault="00A11D21" w:rsidP="00ED1AB5">
    <w:pPr>
      <w:pStyle w:val="a5"/>
      <w:spacing w:line="240" w:lineRule="exact"/>
      <w:ind w:right="0"/>
      <w:jc w:val="both"/>
      <w:rPr>
        <w:rFonts w:ascii="Arial" w:eastAsia="Angsana New" w:hAnsi="Arial" w:cs="Arial"/>
        <w:b/>
        <w:bCs/>
        <w:sz w:val="18"/>
        <w:szCs w:val="18"/>
      </w:rPr>
    </w:pPr>
    <w:r w:rsidRPr="00D87FE9">
      <w:rPr>
        <w:rFonts w:ascii="Arial" w:eastAsia="Angsana New" w:hAnsi="Arial" w:cs="Arial"/>
        <w:b/>
        <w:bCs/>
        <w:sz w:val="18"/>
        <w:szCs w:val="18"/>
      </w:rPr>
      <w:t xml:space="preserve">Thai Oil Public Company Limited </w:t>
    </w:r>
  </w:p>
  <w:p w14:paraId="35D81A98" w14:textId="77777777" w:rsidR="00A11D21" w:rsidRPr="00D87FE9" w:rsidRDefault="00A11D21" w:rsidP="00ED1AB5">
    <w:pPr>
      <w:pStyle w:val="a5"/>
      <w:spacing w:line="240" w:lineRule="exact"/>
      <w:ind w:right="0"/>
      <w:jc w:val="both"/>
      <w:rPr>
        <w:rFonts w:ascii="Arial" w:hAnsi="Arial" w:cs="Arial"/>
        <w:sz w:val="18"/>
        <w:szCs w:val="18"/>
        <w:cs/>
      </w:rPr>
    </w:pPr>
    <w:r w:rsidRPr="00D87FE9">
      <w:rPr>
        <w:rFonts w:ascii="Arial" w:eastAsia="Angsana New" w:hAnsi="Arial" w:cs="Arial"/>
        <w:b/>
        <w:bCs/>
        <w:sz w:val="18"/>
        <w:szCs w:val="18"/>
      </w:rPr>
      <w:t xml:space="preserve">Notes to the </w:t>
    </w:r>
    <w:r w:rsidRPr="00D87FE9">
      <w:rPr>
        <w:rFonts w:ascii="Arial" w:eastAsia="Angsana New" w:hAnsi="Arial" w:cs="Arial"/>
        <w:b/>
        <w:bCs/>
        <w:sz w:val="18"/>
        <w:szCs w:val="18"/>
        <w:lang w:val="en-US"/>
      </w:rPr>
      <w:t xml:space="preserve">Consolidated and Separate </w:t>
    </w:r>
    <w:r w:rsidRPr="00D87FE9">
      <w:rPr>
        <w:rFonts w:ascii="Arial" w:eastAsia="Angsana New" w:hAnsi="Arial" w:cs="Arial"/>
        <w:b/>
        <w:bCs/>
        <w:sz w:val="18"/>
        <w:szCs w:val="18"/>
      </w:rPr>
      <w:t>Financial Statements</w:t>
    </w:r>
  </w:p>
  <w:p w14:paraId="3E80FDDA" w14:textId="77777777" w:rsidR="00A11D21" w:rsidRPr="00D87FE9" w:rsidRDefault="00A11D21" w:rsidP="00ED1AB5">
    <w:pPr>
      <w:pStyle w:val="a5"/>
      <w:pBdr>
        <w:bottom w:val="single" w:sz="8" w:space="0" w:color="auto"/>
      </w:pBdr>
      <w:spacing w:line="240" w:lineRule="exact"/>
      <w:ind w:right="0"/>
      <w:jc w:val="both"/>
      <w:rPr>
        <w:rFonts w:ascii="Arial" w:eastAsia="Angsana New" w:hAnsi="Arial" w:cs="Arial"/>
        <w:b/>
        <w:bCs/>
        <w:sz w:val="18"/>
        <w:szCs w:val="18"/>
      </w:rPr>
    </w:pPr>
    <w:r w:rsidRPr="00D87FE9">
      <w:rPr>
        <w:rFonts w:ascii="Arial" w:eastAsia="Angsana New" w:hAnsi="Arial" w:cs="Arial"/>
        <w:b/>
        <w:bCs/>
        <w:sz w:val="18"/>
        <w:szCs w:val="18"/>
      </w:rPr>
      <w:t>For the year ended 31 December 2019</w:t>
    </w:r>
  </w:p>
  <w:p w14:paraId="75977CB8" w14:textId="77777777" w:rsidR="00A11D21" w:rsidRPr="00D87FE9" w:rsidRDefault="00A11D21" w:rsidP="006C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Arial"/>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6A9A9" w14:textId="77777777" w:rsidR="00A11D21" w:rsidRDefault="00A11D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C7B27" w14:textId="77777777" w:rsidR="00A11D21" w:rsidRDefault="00A11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1" w15:restartNumberingAfterBreak="0">
    <w:nsid w:val="0DA63E37"/>
    <w:multiLevelType w:val="hybridMultilevel"/>
    <w:tmpl w:val="3948E6C2"/>
    <w:lvl w:ilvl="0" w:tplc="1FE27396">
      <w:start w:val="1"/>
      <w:numFmt w:val="decimal"/>
      <w:lvlText w:val="(%1)"/>
      <w:lvlJc w:val="left"/>
      <w:pPr>
        <w:ind w:left="947"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C50E8"/>
    <w:multiLevelType w:val="hybridMultilevel"/>
    <w:tmpl w:val="853266B2"/>
    <w:lvl w:ilvl="0" w:tplc="B3E024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E2A4E91"/>
    <w:multiLevelType w:val="hybridMultilevel"/>
    <w:tmpl w:val="01BCCAAE"/>
    <w:lvl w:ilvl="0" w:tplc="A7A62FE6">
      <w:start w:val="3"/>
      <w:numFmt w:val="bullet"/>
      <w:lvlText w:val=""/>
      <w:lvlJc w:val="left"/>
      <w:pPr>
        <w:ind w:left="1071" w:hanging="360"/>
      </w:pPr>
      <w:rPr>
        <w:rFonts w:ascii="Symbol" w:eastAsia="Times New Roman" w:hAnsi="Symbol" w:cs="Aria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2F1E4642"/>
    <w:multiLevelType w:val="hybridMultilevel"/>
    <w:tmpl w:val="D206F0AE"/>
    <w:lvl w:ilvl="0" w:tplc="8370E92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4527A3B"/>
    <w:multiLevelType w:val="hybridMultilevel"/>
    <w:tmpl w:val="258A80F0"/>
    <w:lvl w:ilvl="0" w:tplc="DEEA41F8">
      <w:numFmt w:val="bullet"/>
      <w:lvlText w:val="-"/>
      <w:lvlJc w:val="left"/>
      <w:pPr>
        <w:ind w:left="1909" w:hanging="360"/>
      </w:pPr>
      <w:rPr>
        <w:rFonts w:ascii="Arial" w:eastAsiaTheme="minorHAnsi" w:hAnsi="Arial" w:cs="Arial"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start w:val="1"/>
      <w:numFmt w:val="bullet"/>
      <w:lvlText w:val="o"/>
      <w:lvlJc w:val="left"/>
      <w:pPr>
        <w:ind w:left="3684" w:hanging="360"/>
      </w:pPr>
      <w:rPr>
        <w:rFonts w:ascii="Courier New" w:hAnsi="Courier New" w:cs="Courier New" w:hint="default"/>
      </w:rPr>
    </w:lvl>
    <w:lvl w:ilvl="5" w:tplc="04090005">
      <w:start w:val="1"/>
      <w:numFmt w:val="bullet"/>
      <w:lvlText w:val=""/>
      <w:lvlJc w:val="left"/>
      <w:pPr>
        <w:ind w:left="4404" w:hanging="360"/>
      </w:pPr>
      <w:rPr>
        <w:rFonts w:ascii="Wingdings" w:hAnsi="Wingdings" w:hint="default"/>
      </w:rPr>
    </w:lvl>
    <w:lvl w:ilvl="6" w:tplc="04090001">
      <w:start w:val="1"/>
      <w:numFmt w:val="bullet"/>
      <w:lvlText w:val=""/>
      <w:lvlJc w:val="left"/>
      <w:pPr>
        <w:ind w:left="5124" w:hanging="360"/>
      </w:pPr>
      <w:rPr>
        <w:rFonts w:ascii="Symbol" w:hAnsi="Symbol" w:hint="default"/>
      </w:rPr>
    </w:lvl>
    <w:lvl w:ilvl="7" w:tplc="04090003">
      <w:start w:val="1"/>
      <w:numFmt w:val="bullet"/>
      <w:lvlText w:val="o"/>
      <w:lvlJc w:val="left"/>
      <w:pPr>
        <w:ind w:left="5844" w:hanging="360"/>
      </w:pPr>
      <w:rPr>
        <w:rFonts w:ascii="Courier New" w:hAnsi="Courier New" w:cs="Courier New" w:hint="default"/>
      </w:rPr>
    </w:lvl>
    <w:lvl w:ilvl="8" w:tplc="04090005">
      <w:start w:val="1"/>
      <w:numFmt w:val="bullet"/>
      <w:lvlText w:val=""/>
      <w:lvlJc w:val="left"/>
      <w:pPr>
        <w:ind w:left="6564" w:hanging="360"/>
      </w:pPr>
      <w:rPr>
        <w:rFonts w:ascii="Wingdings" w:hAnsi="Wingdings" w:hint="default"/>
      </w:rPr>
    </w:lvl>
  </w:abstractNum>
  <w:abstractNum w:abstractNumId="7"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8" w15:restartNumberingAfterBreak="0">
    <w:nsid w:val="490048E1"/>
    <w:multiLevelType w:val="hybridMultilevel"/>
    <w:tmpl w:val="7D8E3AE0"/>
    <w:lvl w:ilvl="0" w:tplc="5CEC3780">
      <w:start w:val="3"/>
      <w:numFmt w:val="bullet"/>
      <w:lvlText w:val="-"/>
      <w:lvlJc w:val="left"/>
      <w:pPr>
        <w:ind w:left="2226" w:hanging="360"/>
      </w:pPr>
      <w:rPr>
        <w:rFonts w:ascii="Angsana New" w:eastAsia="MS Mincho" w:hAnsi="Angsana New" w:cs="Angsana New"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9" w15:restartNumberingAfterBreak="0">
    <w:nsid w:val="575A5034"/>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A3678D8"/>
    <w:multiLevelType w:val="hybridMultilevel"/>
    <w:tmpl w:val="FE00C8A6"/>
    <w:lvl w:ilvl="0" w:tplc="F1840DE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96456C"/>
    <w:multiLevelType w:val="hybridMultilevel"/>
    <w:tmpl w:val="30D60C1E"/>
    <w:lvl w:ilvl="0" w:tplc="1E88BC4C">
      <w:start w:val="1"/>
      <w:numFmt w:val="decimal"/>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13" w15:restartNumberingAfterBreak="0">
    <w:nsid w:val="6DA361A1"/>
    <w:multiLevelType w:val="hybridMultilevel"/>
    <w:tmpl w:val="A6188802"/>
    <w:lvl w:ilvl="0" w:tplc="30024186">
      <w:start w:val="1"/>
      <w:numFmt w:val="decimal"/>
      <w:pStyle w:val="Heading1"/>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7787947"/>
    <w:multiLevelType w:val="hybridMultilevel"/>
    <w:tmpl w:val="EAF2EFC8"/>
    <w:lvl w:ilvl="0" w:tplc="5EA68732">
      <w:start w:val="1"/>
      <w:numFmt w:val="lowerLetter"/>
      <w:lvlText w:val="(%1)"/>
      <w:lvlJc w:val="left"/>
      <w:pPr>
        <w:ind w:left="1260" w:hanging="360"/>
      </w:pPr>
      <w:rPr>
        <w:rFonts w:ascii="Arial" w:eastAsia="Times New Roman" w:hAnsi="Arial" w:cs="Arial"/>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num w:numId="1">
    <w:abstractNumId w:val="4"/>
  </w:num>
  <w:num w:numId="2">
    <w:abstractNumId w:val="10"/>
  </w:num>
  <w:num w:numId="3">
    <w:abstractNumId w:val="15"/>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7"/>
  </w:num>
  <w:num w:numId="9">
    <w:abstractNumId w:val="0"/>
  </w:num>
  <w:num w:numId="10">
    <w:abstractNumId w:val="5"/>
  </w:num>
  <w:num w:numId="11">
    <w:abstractNumId w:val="3"/>
  </w:num>
  <w:num w:numId="12">
    <w:abstractNumId w:val="11"/>
  </w:num>
  <w:num w:numId="13">
    <w:abstractNumId w:val="9"/>
  </w:num>
  <w:num w:numId="14">
    <w:abstractNumId w:val="2"/>
  </w:num>
  <w:num w:numId="15">
    <w:abstractNumId w:val="12"/>
  </w:num>
  <w:num w:numId="16">
    <w:abstractNumId w:val="1"/>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놸ಪ㹀Թ늀ಪࠀࠀ㴠ࡨ돨ಪࠀ㪀ࡨ럐ಪ冀π뮸ಪ맀ȍ怀ಮ㺠ࡨ惈ಮ梠࡯撰ಮㄠ࡯梘ಮ㘀ࡨ沀ಮ밀Թ胈ಮⶀ࡯蒰ಮ齠ȍ袘ಮ㼀Թ貀ಮ㓠࡯჈ಮ㊠࡯ᒰಮ⨠࡯ᢘಮࠀࠀ᠀ࠀ᠀漀࡯簤ࣥ䕔员맀ȍಪࢻ籔ࣥ䕔员맀ȍಪࢻ᣹紐ࣥ竈ದ᣹噦က᣹絜ࣥ竰ದ᣹噦疚᣹"/>
  </w:docVars>
  <w:rsids>
    <w:rsidRoot w:val="006443D7"/>
    <w:rsid w:val="0000010F"/>
    <w:rsid w:val="0000063D"/>
    <w:rsid w:val="00000829"/>
    <w:rsid w:val="000008A4"/>
    <w:rsid w:val="00000957"/>
    <w:rsid w:val="00000983"/>
    <w:rsid w:val="00000A45"/>
    <w:rsid w:val="00000A7B"/>
    <w:rsid w:val="00000BAE"/>
    <w:rsid w:val="000011F4"/>
    <w:rsid w:val="000012F0"/>
    <w:rsid w:val="0000131A"/>
    <w:rsid w:val="00001387"/>
    <w:rsid w:val="00001961"/>
    <w:rsid w:val="00001BE4"/>
    <w:rsid w:val="00001C25"/>
    <w:rsid w:val="00001F42"/>
    <w:rsid w:val="00001F51"/>
    <w:rsid w:val="000020C0"/>
    <w:rsid w:val="000020D6"/>
    <w:rsid w:val="0000214E"/>
    <w:rsid w:val="0000228F"/>
    <w:rsid w:val="000022E8"/>
    <w:rsid w:val="000024C1"/>
    <w:rsid w:val="000025AD"/>
    <w:rsid w:val="0000293D"/>
    <w:rsid w:val="00002A8D"/>
    <w:rsid w:val="00002F89"/>
    <w:rsid w:val="00002FB2"/>
    <w:rsid w:val="00003288"/>
    <w:rsid w:val="000033C1"/>
    <w:rsid w:val="00003466"/>
    <w:rsid w:val="000037F0"/>
    <w:rsid w:val="0000385F"/>
    <w:rsid w:val="000038E4"/>
    <w:rsid w:val="00003A1F"/>
    <w:rsid w:val="00003AC6"/>
    <w:rsid w:val="00003C90"/>
    <w:rsid w:val="00003D01"/>
    <w:rsid w:val="00003D81"/>
    <w:rsid w:val="00003EBA"/>
    <w:rsid w:val="00003F15"/>
    <w:rsid w:val="00004181"/>
    <w:rsid w:val="00004474"/>
    <w:rsid w:val="000047D5"/>
    <w:rsid w:val="00004952"/>
    <w:rsid w:val="00004E50"/>
    <w:rsid w:val="00005264"/>
    <w:rsid w:val="0000539E"/>
    <w:rsid w:val="00005791"/>
    <w:rsid w:val="00005DC9"/>
    <w:rsid w:val="000060BF"/>
    <w:rsid w:val="0000623D"/>
    <w:rsid w:val="000063D2"/>
    <w:rsid w:val="00006850"/>
    <w:rsid w:val="000069B1"/>
    <w:rsid w:val="00006A66"/>
    <w:rsid w:val="00006B5A"/>
    <w:rsid w:val="00006BB7"/>
    <w:rsid w:val="00006BF2"/>
    <w:rsid w:val="000072C0"/>
    <w:rsid w:val="000072E1"/>
    <w:rsid w:val="000072F8"/>
    <w:rsid w:val="00007570"/>
    <w:rsid w:val="000075CE"/>
    <w:rsid w:val="00007D58"/>
    <w:rsid w:val="0001052B"/>
    <w:rsid w:val="000107ED"/>
    <w:rsid w:val="00010857"/>
    <w:rsid w:val="00010908"/>
    <w:rsid w:val="00010A46"/>
    <w:rsid w:val="00010B70"/>
    <w:rsid w:val="00010B9E"/>
    <w:rsid w:val="00010CE0"/>
    <w:rsid w:val="00010D33"/>
    <w:rsid w:val="00010E70"/>
    <w:rsid w:val="00010E84"/>
    <w:rsid w:val="00010F1C"/>
    <w:rsid w:val="000111E1"/>
    <w:rsid w:val="0001136D"/>
    <w:rsid w:val="00011389"/>
    <w:rsid w:val="000114F1"/>
    <w:rsid w:val="0001159E"/>
    <w:rsid w:val="000115A4"/>
    <w:rsid w:val="00011938"/>
    <w:rsid w:val="00011986"/>
    <w:rsid w:val="00011C8A"/>
    <w:rsid w:val="00011F0E"/>
    <w:rsid w:val="00011FF1"/>
    <w:rsid w:val="00012273"/>
    <w:rsid w:val="000126FE"/>
    <w:rsid w:val="0001271A"/>
    <w:rsid w:val="00012B39"/>
    <w:rsid w:val="00012D59"/>
    <w:rsid w:val="00012FAC"/>
    <w:rsid w:val="000132A1"/>
    <w:rsid w:val="000133F5"/>
    <w:rsid w:val="00013422"/>
    <w:rsid w:val="000134B4"/>
    <w:rsid w:val="000134D0"/>
    <w:rsid w:val="000134DB"/>
    <w:rsid w:val="0001363A"/>
    <w:rsid w:val="00013855"/>
    <w:rsid w:val="00013C1F"/>
    <w:rsid w:val="00013DBB"/>
    <w:rsid w:val="00013EB3"/>
    <w:rsid w:val="00013F57"/>
    <w:rsid w:val="00013F6F"/>
    <w:rsid w:val="00014016"/>
    <w:rsid w:val="000143AA"/>
    <w:rsid w:val="00014CD2"/>
    <w:rsid w:val="00014D74"/>
    <w:rsid w:val="00014DD0"/>
    <w:rsid w:val="00015230"/>
    <w:rsid w:val="00015236"/>
    <w:rsid w:val="000152A0"/>
    <w:rsid w:val="00015649"/>
    <w:rsid w:val="00015687"/>
    <w:rsid w:val="000156DA"/>
    <w:rsid w:val="00015842"/>
    <w:rsid w:val="00015DBC"/>
    <w:rsid w:val="0001663B"/>
    <w:rsid w:val="0001677E"/>
    <w:rsid w:val="00016801"/>
    <w:rsid w:val="00016CA1"/>
    <w:rsid w:val="00016CB8"/>
    <w:rsid w:val="00016D0F"/>
    <w:rsid w:val="00016DCE"/>
    <w:rsid w:val="00016F54"/>
    <w:rsid w:val="00017267"/>
    <w:rsid w:val="00017460"/>
    <w:rsid w:val="000175BD"/>
    <w:rsid w:val="000177F0"/>
    <w:rsid w:val="00017846"/>
    <w:rsid w:val="00017B64"/>
    <w:rsid w:val="00017CD5"/>
    <w:rsid w:val="00017E24"/>
    <w:rsid w:val="000201E5"/>
    <w:rsid w:val="000201E6"/>
    <w:rsid w:val="000202B1"/>
    <w:rsid w:val="000205E3"/>
    <w:rsid w:val="0002062E"/>
    <w:rsid w:val="0002094E"/>
    <w:rsid w:val="000210F4"/>
    <w:rsid w:val="000211E2"/>
    <w:rsid w:val="0002136F"/>
    <w:rsid w:val="000214DF"/>
    <w:rsid w:val="0002181D"/>
    <w:rsid w:val="00021A6B"/>
    <w:rsid w:val="00022206"/>
    <w:rsid w:val="00022345"/>
    <w:rsid w:val="000226D0"/>
    <w:rsid w:val="000227D1"/>
    <w:rsid w:val="00023076"/>
    <w:rsid w:val="0002339F"/>
    <w:rsid w:val="00023539"/>
    <w:rsid w:val="000237DB"/>
    <w:rsid w:val="000239CF"/>
    <w:rsid w:val="000240C0"/>
    <w:rsid w:val="000242A6"/>
    <w:rsid w:val="00024321"/>
    <w:rsid w:val="0002438D"/>
    <w:rsid w:val="000249D9"/>
    <w:rsid w:val="00024CD4"/>
    <w:rsid w:val="00024ECA"/>
    <w:rsid w:val="000250FD"/>
    <w:rsid w:val="000257A0"/>
    <w:rsid w:val="00025A99"/>
    <w:rsid w:val="00026045"/>
    <w:rsid w:val="00026132"/>
    <w:rsid w:val="0002634C"/>
    <w:rsid w:val="000264EC"/>
    <w:rsid w:val="0002654C"/>
    <w:rsid w:val="00026566"/>
    <w:rsid w:val="0002656B"/>
    <w:rsid w:val="00026864"/>
    <w:rsid w:val="00026AEC"/>
    <w:rsid w:val="00026B1A"/>
    <w:rsid w:val="00026C17"/>
    <w:rsid w:val="00026D32"/>
    <w:rsid w:val="00026F49"/>
    <w:rsid w:val="00027569"/>
    <w:rsid w:val="00027F16"/>
    <w:rsid w:val="000301C0"/>
    <w:rsid w:val="0003025E"/>
    <w:rsid w:val="00030547"/>
    <w:rsid w:val="000305B4"/>
    <w:rsid w:val="00030943"/>
    <w:rsid w:val="00030946"/>
    <w:rsid w:val="00030C7A"/>
    <w:rsid w:val="00030ED0"/>
    <w:rsid w:val="00031176"/>
    <w:rsid w:val="000312B8"/>
    <w:rsid w:val="00031393"/>
    <w:rsid w:val="00031548"/>
    <w:rsid w:val="00031AE2"/>
    <w:rsid w:val="00031BBA"/>
    <w:rsid w:val="00031BDB"/>
    <w:rsid w:val="00031D5A"/>
    <w:rsid w:val="00031FAF"/>
    <w:rsid w:val="0003200C"/>
    <w:rsid w:val="000326A7"/>
    <w:rsid w:val="0003307D"/>
    <w:rsid w:val="00033697"/>
    <w:rsid w:val="0003387F"/>
    <w:rsid w:val="00033B9B"/>
    <w:rsid w:val="00033D1D"/>
    <w:rsid w:val="000340F3"/>
    <w:rsid w:val="000341A4"/>
    <w:rsid w:val="0003431D"/>
    <w:rsid w:val="000345CB"/>
    <w:rsid w:val="00034A49"/>
    <w:rsid w:val="00034BC4"/>
    <w:rsid w:val="00034CE7"/>
    <w:rsid w:val="00035187"/>
    <w:rsid w:val="000352AB"/>
    <w:rsid w:val="00035399"/>
    <w:rsid w:val="00035909"/>
    <w:rsid w:val="00035990"/>
    <w:rsid w:val="000359A6"/>
    <w:rsid w:val="00035A82"/>
    <w:rsid w:val="00035B34"/>
    <w:rsid w:val="00035D0D"/>
    <w:rsid w:val="0003605A"/>
    <w:rsid w:val="00036C46"/>
    <w:rsid w:val="00036D1C"/>
    <w:rsid w:val="00036DEA"/>
    <w:rsid w:val="00037862"/>
    <w:rsid w:val="00037ABD"/>
    <w:rsid w:val="00037BCB"/>
    <w:rsid w:val="00037CA5"/>
    <w:rsid w:val="00040208"/>
    <w:rsid w:val="00040211"/>
    <w:rsid w:val="0004038D"/>
    <w:rsid w:val="000406F0"/>
    <w:rsid w:val="0004085D"/>
    <w:rsid w:val="00040CF6"/>
    <w:rsid w:val="00041998"/>
    <w:rsid w:val="00041A8F"/>
    <w:rsid w:val="00041E88"/>
    <w:rsid w:val="00042013"/>
    <w:rsid w:val="00042168"/>
    <w:rsid w:val="00042896"/>
    <w:rsid w:val="00042BA8"/>
    <w:rsid w:val="00042ECD"/>
    <w:rsid w:val="00042F1B"/>
    <w:rsid w:val="00043200"/>
    <w:rsid w:val="000434B4"/>
    <w:rsid w:val="000436D2"/>
    <w:rsid w:val="000436E0"/>
    <w:rsid w:val="0004376C"/>
    <w:rsid w:val="000437E3"/>
    <w:rsid w:val="000438A9"/>
    <w:rsid w:val="000438D2"/>
    <w:rsid w:val="00043AAD"/>
    <w:rsid w:val="00043DD5"/>
    <w:rsid w:val="00043ECD"/>
    <w:rsid w:val="000441BB"/>
    <w:rsid w:val="00044280"/>
    <w:rsid w:val="000443A6"/>
    <w:rsid w:val="000443F9"/>
    <w:rsid w:val="0004471F"/>
    <w:rsid w:val="00044930"/>
    <w:rsid w:val="00044969"/>
    <w:rsid w:val="00044A12"/>
    <w:rsid w:val="00044A25"/>
    <w:rsid w:val="00044C5F"/>
    <w:rsid w:val="00044C79"/>
    <w:rsid w:val="00044F21"/>
    <w:rsid w:val="000452DA"/>
    <w:rsid w:val="0004548C"/>
    <w:rsid w:val="000455DF"/>
    <w:rsid w:val="00045665"/>
    <w:rsid w:val="00045694"/>
    <w:rsid w:val="000458F8"/>
    <w:rsid w:val="00045A6A"/>
    <w:rsid w:val="00045B60"/>
    <w:rsid w:val="00045B75"/>
    <w:rsid w:val="00045DDB"/>
    <w:rsid w:val="00045E8A"/>
    <w:rsid w:val="0004649F"/>
    <w:rsid w:val="00046544"/>
    <w:rsid w:val="0004670C"/>
    <w:rsid w:val="0004686D"/>
    <w:rsid w:val="000469C0"/>
    <w:rsid w:val="00046B20"/>
    <w:rsid w:val="00046B37"/>
    <w:rsid w:val="00046CF5"/>
    <w:rsid w:val="00046DFF"/>
    <w:rsid w:val="00046EAA"/>
    <w:rsid w:val="00047138"/>
    <w:rsid w:val="0004768A"/>
    <w:rsid w:val="0004768E"/>
    <w:rsid w:val="00047701"/>
    <w:rsid w:val="00047813"/>
    <w:rsid w:val="00047E2E"/>
    <w:rsid w:val="000500C9"/>
    <w:rsid w:val="0005015C"/>
    <w:rsid w:val="0005034B"/>
    <w:rsid w:val="000504FD"/>
    <w:rsid w:val="000508B5"/>
    <w:rsid w:val="0005092D"/>
    <w:rsid w:val="00050CAF"/>
    <w:rsid w:val="00050FE8"/>
    <w:rsid w:val="000511E7"/>
    <w:rsid w:val="000512FD"/>
    <w:rsid w:val="00051332"/>
    <w:rsid w:val="0005146F"/>
    <w:rsid w:val="00051A39"/>
    <w:rsid w:val="00051D2A"/>
    <w:rsid w:val="00051D69"/>
    <w:rsid w:val="00052290"/>
    <w:rsid w:val="00052305"/>
    <w:rsid w:val="00052853"/>
    <w:rsid w:val="00052A61"/>
    <w:rsid w:val="00052DA5"/>
    <w:rsid w:val="00053702"/>
    <w:rsid w:val="00053752"/>
    <w:rsid w:val="00053794"/>
    <w:rsid w:val="000539CE"/>
    <w:rsid w:val="00053DA5"/>
    <w:rsid w:val="00054209"/>
    <w:rsid w:val="00054392"/>
    <w:rsid w:val="00054476"/>
    <w:rsid w:val="00054878"/>
    <w:rsid w:val="000549A7"/>
    <w:rsid w:val="00055023"/>
    <w:rsid w:val="00055BFA"/>
    <w:rsid w:val="00055F48"/>
    <w:rsid w:val="0005620F"/>
    <w:rsid w:val="00056ACD"/>
    <w:rsid w:val="00056CAD"/>
    <w:rsid w:val="00056E0E"/>
    <w:rsid w:val="000571D2"/>
    <w:rsid w:val="00057232"/>
    <w:rsid w:val="0005730B"/>
    <w:rsid w:val="000573E3"/>
    <w:rsid w:val="00057550"/>
    <w:rsid w:val="000576B7"/>
    <w:rsid w:val="00057D3B"/>
    <w:rsid w:val="00057E55"/>
    <w:rsid w:val="00057FB3"/>
    <w:rsid w:val="000604BF"/>
    <w:rsid w:val="000604F2"/>
    <w:rsid w:val="0006078C"/>
    <w:rsid w:val="00060B3C"/>
    <w:rsid w:val="00060CE7"/>
    <w:rsid w:val="00060F0A"/>
    <w:rsid w:val="00061023"/>
    <w:rsid w:val="00061160"/>
    <w:rsid w:val="0006118E"/>
    <w:rsid w:val="00061342"/>
    <w:rsid w:val="00061519"/>
    <w:rsid w:val="00061907"/>
    <w:rsid w:val="000619DC"/>
    <w:rsid w:val="00061A39"/>
    <w:rsid w:val="00061AB9"/>
    <w:rsid w:val="00061DA4"/>
    <w:rsid w:val="00061DF2"/>
    <w:rsid w:val="000621C0"/>
    <w:rsid w:val="000628BB"/>
    <w:rsid w:val="00062AC6"/>
    <w:rsid w:val="00062BB8"/>
    <w:rsid w:val="00062D0E"/>
    <w:rsid w:val="00062DBB"/>
    <w:rsid w:val="00062DE9"/>
    <w:rsid w:val="0006335E"/>
    <w:rsid w:val="00063415"/>
    <w:rsid w:val="00063468"/>
    <w:rsid w:val="00063569"/>
    <w:rsid w:val="00063723"/>
    <w:rsid w:val="0006378F"/>
    <w:rsid w:val="000637CA"/>
    <w:rsid w:val="0006382C"/>
    <w:rsid w:val="00063D39"/>
    <w:rsid w:val="000640DF"/>
    <w:rsid w:val="00064181"/>
    <w:rsid w:val="00064451"/>
    <w:rsid w:val="000647D8"/>
    <w:rsid w:val="000651B3"/>
    <w:rsid w:val="000654AE"/>
    <w:rsid w:val="0006554A"/>
    <w:rsid w:val="000657C0"/>
    <w:rsid w:val="00065AEC"/>
    <w:rsid w:val="00065C2D"/>
    <w:rsid w:val="00065C38"/>
    <w:rsid w:val="00065E13"/>
    <w:rsid w:val="0006628B"/>
    <w:rsid w:val="000662E0"/>
    <w:rsid w:val="00066359"/>
    <w:rsid w:val="000664BC"/>
    <w:rsid w:val="0006665F"/>
    <w:rsid w:val="00066753"/>
    <w:rsid w:val="00066806"/>
    <w:rsid w:val="00066DB7"/>
    <w:rsid w:val="00066EF4"/>
    <w:rsid w:val="00066F70"/>
    <w:rsid w:val="00066F79"/>
    <w:rsid w:val="00067364"/>
    <w:rsid w:val="00067A6A"/>
    <w:rsid w:val="00070413"/>
    <w:rsid w:val="00070451"/>
    <w:rsid w:val="00070782"/>
    <w:rsid w:val="000708F0"/>
    <w:rsid w:val="000709D1"/>
    <w:rsid w:val="00070A2F"/>
    <w:rsid w:val="00070B91"/>
    <w:rsid w:val="00070E55"/>
    <w:rsid w:val="00070F76"/>
    <w:rsid w:val="00071456"/>
    <w:rsid w:val="0007154F"/>
    <w:rsid w:val="00071C05"/>
    <w:rsid w:val="000720B2"/>
    <w:rsid w:val="000720C2"/>
    <w:rsid w:val="00072125"/>
    <w:rsid w:val="0007215F"/>
    <w:rsid w:val="0007255E"/>
    <w:rsid w:val="00072963"/>
    <w:rsid w:val="00072BD5"/>
    <w:rsid w:val="00072BED"/>
    <w:rsid w:val="00072E2C"/>
    <w:rsid w:val="00072E9B"/>
    <w:rsid w:val="00072FC2"/>
    <w:rsid w:val="00073068"/>
    <w:rsid w:val="00073277"/>
    <w:rsid w:val="000732A8"/>
    <w:rsid w:val="000732F6"/>
    <w:rsid w:val="00073465"/>
    <w:rsid w:val="00073485"/>
    <w:rsid w:val="000734DE"/>
    <w:rsid w:val="00073531"/>
    <w:rsid w:val="0007361A"/>
    <w:rsid w:val="0007370C"/>
    <w:rsid w:val="000737AF"/>
    <w:rsid w:val="00073BC2"/>
    <w:rsid w:val="00073D00"/>
    <w:rsid w:val="00073EDC"/>
    <w:rsid w:val="00074048"/>
    <w:rsid w:val="00074059"/>
    <w:rsid w:val="0007425E"/>
    <w:rsid w:val="00074304"/>
    <w:rsid w:val="000744C7"/>
    <w:rsid w:val="000744F2"/>
    <w:rsid w:val="00074890"/>
    <w:rsid w:val="00074A9C"/>
    <w:rsid w:val="00074B0F"/>
    <w:rsid w:val="00074BEE"/>
    <w:rsid w:val="00074BF7"/>
    <w:rsid w:val="00074C27"/>
    <w:rsid w:val="00074D92"/>
    <w:rsid w:val="000750D1"/>
    <w:rsid w:val="0007537F"/>
    <w:rsid w:val="00075392"/>
    <w:rsid w:val="00075765"/>
    <w:rsid w:val="000757AC"/>
    <w:rsid w:val="000757B2"/>
    <w:rsid w:val="000759E9"/>
    <w:rsid w:val="00075F09"/>
    <w:rsid w:val="00075F1D"/>
    <w:rsid w:val="00075F9C"/>
    <w:rsid w:val="00075FA4"/>
    <w:rsid w:val="0007602D"/>
    <w:rsid w:val="000760EB"/>
    <w:rsid w:val="00076259"/>
    <w:rsid w:val="00076335"/>
    <w:rsid w:val="00076394"/>
    <w:rsid w:val="000765EF"/>
    <w:rsid w:val="00076623"/>
    <w:rsid w:val="00076853"/>
    <w:rsid w:val="0007693D"/>
    <w:rsid w:val="00076B2C"/>
    <w:rsid w:val="00076B94"/>
    <w:rsid w:val="00076C47"/>
    <w:rsid w:val="00076C4F"/>
    <w:rsid w:val="00076D46"/>
    <w:rsid w:val="00076EC1"/>
    <w:rsid w:val="00076F74"/>
    <w:rsid w:val="0007705A"/>
    <w:rsid w:val="0007717C"/>
    <w:rsid w:val="00077185"/>
    <w:rsid w:val="00077450"/>
    <w:rsid w:val="00077661"/>
    <w:rsid w:val="000778A6"/>
    <w:rsid w:val="00077C35"/>
    <w:rsid w:val="00077D5C"/>
    <w:rsid w:val="00077F0D"/>
    <w:rsid w:val="00080452"/>
    <w:rsid w:val="000808B7"/>
    <w:rsid w:val="00080926"/>
    <w:rsid w:val="00080AB9"/>
    <w:rsid w:val="00080B01"/>
    <w:rsid w:val="00080DF8"/>
    <w:rsid w:val="000815C4"/>
    <w:rsid w:val="00081623"/>
    <w:rsid w:val="00081675"/>
    <w:rsid w:val="000819DC"/>
    <w:rsid w:val="00081A43"/>
    <w:rsid w:val="000820BB"/>
    <w:rsid w:val="000822DE"/>
    <w:rsid w:val="00082AE1"/>
    <w:rsid w:val="00082B27"/>
    <w:rsid w:val="00082B74"/>
    <w:rsid w:val="00082E06"/>
    <w:rsid w:val="00082F12"/>
    <w:rsid w:val="00083110"/>
    <w:rsid w:val="00083159"/>
    <w:rsid w:val="000832F8"/>
    <w:rsid w:val="00083741"/>
    <w:rsid w:val="00083A81"/>
    <w:rsid w:val="00083C34"/>
    <w:rsid w:val="00083C46"/>
    <w:rsid w:val="00083F2C"/>
    <w:rsid w:val="00084400"/>
    <w:rsid w:val="000849E9"/>
    <w:rsid w:val="00084CAE"/>
    <w:rsid w:val="0008509C"/>
    <w:rsid w:val="000855EB"/>
    <w:rsid w:val="000860A0"/>
    <w:rsid w:val="000861F9"/>
    <w:rsid w:val="000863A4"/>
    <w:rsid w:val="000866C9"/>
    <w:rsid w:val="00086B70"/>
    <w:rsid w:val="00086CFD"/>
    <w:rsid w:val="00086D01"/>
    <w:rsid w:val="00086EA3"/>
    <w:rsid w:val="0008702E"/>
    <w:rsid w:val="000870BC"/>
    <w:rsid w:val="0008732D"/>
    <w:rsid w:val="000873C0"/>
    <w:rsid w:val="00087438"/>
    <w:rsid w:val="0008758B"/>
    <w:rsid w:val="000877F1"/>
    <w:rsid w:val="00087B91"/>
    <w:rsid w:val="00087CDD"/>
    <w:rsid w:val="00087D53"/>
    <w:rsid w:val="00087D69"/>
    <w:rsid w:val="00087EBB"/>
    <w:rsid w:val="00090207"/>
    <w:rsid w:val="000902D4"/>
    <w:rsid w:val="000905BD"/>
    <w:rsid w:val="000905F2"/>
    <w:rsid w:val="00090679"/>
    <w:rsid w:val="000908B8"/>
    <w:rsid w:val="00090925"/>
    <w:rsid w:val="00090CF7"/>
    <w:rsid w:val="000912B0"/>
    <w:rsid w:val="000915D9"/>
    <w:rsid w:val="00091ED1"/>
    <w:rsid w:val="00092021"/>
    <w:rsid w:val="00092262"/>
    <w:rsid w:val="0009246A"/>
    <w:rsid w:val="00092520"/>
    <w:rsid w:val="00092BE3"/>
    <w:rsid w:val="00092BF7"/>
    <w:rsid w:val="00092EAB"/>
    <w:rsid w:val="00092F3F"/>
    <w:rsid w:val="00092F9E"/>
    <w:rsid w:val="000932E6"/>
    <w:rsid w:val="00093517"/>
    <w:rsid w:val="00093B7F"/>
    <w:rsid w:val="00093C9B"/>
    <w:rsid w:val="00093F05"/>
    <w:rsid w:val="00094745"/>
    <w:rsid w:val="000947DB"/>
    <w:rsid w:val="000948EE"/>
    <w:rsid w:val="00094D55"/>
    <w:rsid w:val="00094DA2"/>
    <w:rsid w:val="00094E47"/>
    <w:rsid w:val="00094EE7"/>
    <w:rsid w:val="000952B1"/>
    <w:rsid w:val="00095453"/>
    <w:rsid w:val="0009559E"/>
    <w:rsid w:val="000957F3"/>
    <w:rsid w:val="00095AA1"/>
    <w:rsid w:val="00095BA2"/>
    <w:rsid w:val="00095E6D"/>
    <w:rsid w:val="00095F63"/>
    <w:rsid w:val="0009618F"/>
    <w:rsid w:val="000963DD"/>
    <w:rsid w:val="000966E8"/>
    <w:rsid w:val="000968DA"/>
    <w:rsid w:val="00096ABA"/>
    <w:rsid w:val="00096CBC"/>
    <w:rsid w:val="00096F00"/>
    <w:rsid w:val="000971DF"/>
    <w:rsid w:val="00097347"/>
    <w:rsid w:val="000973D6"/>
    <w:rsid w:val="00097433"/>
    <w:rsid w:val="000975C1"/>
    <w:rsid w:val="0009765D"/>
    <w:rsid w:val="00097993"/>
    <w:rsid w:val="00097A09"/>
    <w:rsid w:val="00097AB6"/>
    <w:rsid w:val="00097D95"/>
    <w:rsid w:val="000A0194"/>
    <w:rsid w:val="000A02A2"/>
    <w:rsid w:val="000A03B8"/>
    <w:rsid w:val="000A0541"/>
    <w:rsid w:val="000A0670"/>
    <w:rsid w:val="000A0B25"/>
    <w:rsid w:val="000A0EED"/>
    <w:rsid w:val="000A0F16"/>
    <w:rsid w:val="000A1519"/>
    <w:rsid w:val="000A1E0F"/>
    <w:rsid w:val="000A2002"/>
    <w:rsid w:val="000A210A"/>
    <w:rsid w:val="000A28CD"/>
    <w:rsid w:val="000A2A3F"/>
    <w:rsid w:val="000A2C20"/>
    <w:rsid w:val="000A2E18"/>
    <w:rsid w:val="000A360A"/>
    <w:rsid w:val="000A378F"/>
    <w:rsid w:val="000A3896"/>
    <w:rsid w:val="000A3903"/>
    <w:rsid w:val="000A3C83"/>
    <w:rsid w:val="000A4172"/>
    <w:rsid w:val="000A4236"/>
    <w:rsid w:val="000A43A7"/>
    <w:rsid w:val="000A44F7"/>
    <w:rsid w:val="000A4637"/>
    <w:rsid w:val="000A47D8"/>
    <w:rsid w:val="000A4857"/>
    <w:rsid w:val="000A4ABA"/>
    <w:rsid w:val="000A4C45"/>
    <w:rsid w:val="000A4D3B"/>
    <w:rsid w:val="000A4D5F"/>
    <w:rsid w:val="000A4D92"/>
    <w:rsid w:val="000A4DDE"/>
    <w:rsid w:val="000A50E9"/>
    <w:rsid w:val="000A51F4"/>
    <w:rsid w:val="000A5280"/>
    <w:rsid w:val="000A53FD"/>
    <w:rsid w:val="000A550E"/>
    <w:rsid w:val="000A570B"/>
    <w:rsid w:val="000A5830"/>
    <w:rsid w:val="000A587A"/>
    <w:rsid w:val="000A5993"/>
    <w:rsid w:val="000A5AAB"/>
    <w:rsid w:val="000A5E30"/>
    <w:rsid w:val="000A601B"/>
    <w:rsid w:val="000A6101"/>
    <w:rsid w:val="000A641C"/>
    <w:rsid w:val="000A64BB"/>
    <w:rsid w:val="000A64FE"/>
    <w:rsid w:val="000A65EE"/>
    <w:rsid w:val="000A699E"/>
    <w:rsid w:val="000A6B39"/>
    <w:rsid w:val="000A6D61"/>
    <w:rsid w:val="000A6E2C"/>
    <w:rsid w:val="000A70F2"/>
    <w:rsid w:val="000A7216"/>
    <w:rsid w:val="000A7618"/>
    <w:rsid w:val="000A77D5"/>
    <w:rsid w:val="000A78D3"/>
    <w:rsid w:val="000A78ED"/>
    <w:rsid w:val="000A7AF4"/>
    <w:rsid w:val="000A7B1E"/>
    <w:rsid w:val="000A7BE9"/>
    <w:rsid w:val="000B01ED"/>
    <w:rsid w:val="000B042C"/>
    <w:rsid w:val="000B07C4"/>
    <w:rsid w:val="000B0C3C"/>
    <w:rsid w:val="000B0C60"/>
    <w:rsid w:val="000B0C69"/>
    <w:rsid w:val="000B1191"/>
    <w:rsid w:val="000B11C1"/>
    <w:rsid w:val="000B133E"/>
    <w:rsid w:val="000B1578"/>
    <w:rsid w:val="000B16DA"/>
    <w:rsid w:val="000B2591"/>
    <w:rsid w:val="000B26A7"/>
    <w:rsid w:val="000B2707"/>
    <w:rsid w:val="000B2752"/>
    <w:rsid w:val="000B28BD"/>
    <w:rsid w:val="000B2A30"/>
    <w:rsid w:val="000B2D1F"/>
    <w:rsid w:val="000B2D93"/>
    <w:rsid w:val="000B3127"/>
    <w:rsid w:val="000B335D"/>
    <w:rsid w:val="000B337F"/>
    <w:rsid w:val="000B350C"/>
    <w:rsid w:val="000B37AA"/>
    <w:rsid w:val="000B37F3"/>
    <w:rsid w:val="000B3967"/>
    <w:rsid w:val="000B3B63"/>
    <w:rsid w:val="000B3BCC"/>
    <w:rsid w:val="000B41B4"/>
    <w:rsid w:val="000B43F4"/>
    <w:rsid w:val="000B458A"/>
    <w:rsid w:val="000B47AD"/>
    <w:rsid w:val="000B49B7"/>
    <w:rsid w:val="000B4AED"/>
    <w:rsid w:val="000B4BD2"/>
    <w:rsid w:val="000B4C15"/>
    <w:rsid w:val="000B4D7A"/>
    <w:rsid w:val="000B4F7B"/>
    <w:rsid w:val="000B5271"/>
    <w:rsid w:val="000B549A"/>
    <w:rsid w:val="000B5680"/>
    <w:rsid w:val="000B57B5"/>
    <w:rsid w:val="000B5A19"/>
    <w:rsid w:val="000B5C68"/>
    <w:rsid w:val="000B5E23"/>
    <w:rsid w:val="000B5F97"/>
    <w:rsid w:val="000B63B5"/>
    <w:rsid w:val="000B69F2"/>
    <w:rsid w:val="000B6D7F"/>
    <w:rsid w:val="000B6D98"/>
    <w:rsid w:val="000B6FFE"/>
    <w:rsid w:val="000B715A"/>
    <w:rsid w:val="000B7267"/>
    <w:rsid w:val="000B72EA"/>
    <w:rsid w:val="000B7634"/>
    <w:rsid w:val="000B782C"/>
    <w:rsid w:val="000C0200"/>
    <w:rsid w:val="000C0338"/>
    <w:rsid w:val="000C04E8"/>
    <w:rsid w:val="000C07DF"/>
    <w:rsid w:val="000C0884"/>
    <w:rsid w:val="000C0900"/>
    <w:rsid w:val="000C09AF"/>
    <w:rsid w:val="000C1065"/>
    <w:rsid w:val="000C13B6"/>
    <w:rsid w:val="000C13BC"/>
    <w:rsid w:val="000C1763"/>
    <w:rsid w:val="000C1A52"/>
    <w:rsid w:val="000C1A66"/>
    <w:rsid w:val="000C1C58"/>
    <w:rsid w:val="000C1D0E"/>
    <w:rsid w:val="000C2042"/>
    <w:rsid w:val="000C2290"/>
    <w:rsid w:val="000C24FA"/>
    <w:rsid w:val="000C2858"/>
    <w:rsid w:val="000C28D4"/>
    <w:rsid w:val="000C2A39"/>
    <w:rsid w:val="000C2C4A"/>
    <w:rsid w:val="000C2C9C"/>
    <w:rsid w:val="000C2E80"/>
    <w:rsid w:val="000C2E8D"/>
    <w:rsid w:val="000C2F22"/>
    <w:rsid w:val="000C2FCC"/>
    <w:rsid w:val="000C2FDE"/>
    <w:rsid w:val="000C30DA"/>
    <w:rsid w:val="000C32DB"/>
    <w:rsid w:val="000C3523"/>
    <w:rsid w:val="000C3578"/>
    <w:rsid w:val="000C381F"/>
    <w:rsid w:val="000C38DD"/>
    <w:rsid w:val="000C3C2B"/>
    <w:rsid w:val="000C3C7B"/>
    <w:rsid w:val="000C3D1C"/>
    <w:rsid w:val="000C4018"/>
    <w:rsid w:val="000C4334"/>
    <w:rsid w:val="000C439F"/>
    <w:rsid w:val="000C45EB"/>
    <w:rsid w:val="000C4B3A"/>
    <w:rsid w:val="000C4BA0"/>
    <w:rsid w:val="000C4BDA"/>
    <w:rsid w:val="000C4D06"/>
    <w:rsid w:val="000C4D7C"/>
    <w:rsid w:val="000C4D9A"/>
    <w:rsid w:val="000C4DF8"/>
    <w:rsid w:val="000C5193"/>
    <w:rsid w:val="000C5238"/>
    <w:rsid w:val="000C5336"/>
    <w:rsid w:val="000C5382"/>
    <w:rsid w:val="000C53E5"/>
    <w:rsid w:val="000C551E"/>
    <w:rsid w:val="000C5CB2"/>
    <w:rsid w:val="000C5F30"/>
    <w:rsid w:val="000C5F89"/>
    <w:rsid w:val="000C5FB0"/>
    <w:rsid w:val="000C6481"/>
    <w:rsid w:val="000C64C8"/>
    <w:rsid w:val="000C653A"/>
    <w:rsid w:val="000C659D"/>
    <w:rsid w:val="000C72A3"/>
    <w:rsid w:val="000C76BA"/>
    <w:rsid w:val="000C76F4"/>
    <w:rsid w:val="000C781E"/>
    <w:rsid w:val="000C7A84"/>
    <w:rsid w:val="000C7F1D"/>
    <w:rsid w:val="000D0253"/>
    <w:rsid w:val="000D02DE"/>
    <w:rsid w:val="000D03E3"/>
    <w:rsid w:val="000D0526"/>
    <w:rsid w:val="000D0626"/>
    <w:rsid w:val="000D07B5"/>
    <w:rsid w:val="000D0A9E"/>
    <w:rsid w:val="000D1145"/>
    <w:rsid w:val="000D12E5"/>
    <w:rsid w:val="000D160F"/>
    <w:rsid w:val="000D1705"/>
    <w:rsid w:val="000D177A"/>
    <w:rsid w:val="000D20F1"/>
    <w:rsid w:val="000D213F"/>
    <w:rsid w:val="000D2229"/>
    <w:rsid w:val="000D224F"/>
    <w:rsid w:val="000D24A9"/>
    <w:rsid w:val="000D25E7"/>
    <w:rsid w:val="000D29EE"/>
    <w:rsid w:val="000D2B9D"/>
    <w:rsid w:val="000D2BBE"/>
    <w:rsid w:val="000D2E41"/>
    <w:rsid w:val="000D2F75"/>
    <w:rsid w:val="000D3046"/>
    <w:rsid w:val="000D31CD"/>
    <w:rsid w:val="000D3265"/>
    <w:rsid w:val="000D33A4"/>
    <w:rsid w:val="000D35BB"/>
    <w:rsid w:val="000D3991"/>
    <w:rsid w:val="000D417D"/>
    <w:rsid w:val="000D42E5"/>
    <w:rsid w:val="000D4691"/>
    <w:rsid w:val="000D4A52"/>
    <w:rsid w:val="000D4BC5"/>
    <w:rsid w:val="000D4D59"/>
    <w:rsid w:val="000D51C2"/>
    <w:rsid w:val="000D55B7"/>
    <w:rsid w:val="000D57F5"/>
    <w:rsid w:val="000D5F74"/>
    <w:rsid w:val="000D60E0"/>
    <w:rsid w:val="000D65B6"/>
    <w:rsid w:val="000D68F7"/>
    <w:rsid w:val="000D69B0"/>
    <w:rsid w:val="000D6DC9"/>
    <w:rsid w:val="000D6E2C"/>
    <w:rsid w:val="000D6FC6"/>
    <w:rsid w:val="000D7328"/>
    <w:rsid w:val="000D743C"/>
    <w:rsid w:val="000D77B8"/>
    <w:rsid w:val="000D7848"/>
    <w:rsid w:val="000D78BB"/>
    <w:rsid w:val="000D7910"/>
    <w:rsid w:val="000D7940"/>
    <w:rsid w:val="000D7A61"/>
    <w:rsid w:val="000D7BCF"/>
    <w:rsid w:val="000D7ECA"/>
    <w:rsid w:val="000D7FED"/>
    <w:rsid w:val="000E0105"/>
    <w:rsid w:val="000E021B"/>
    <w:rsid w:val="000E02CC"/>
    <w:rsid w:val="000E032D"/>
    <w:rsid w:val="000E0356"/>
    <w:rsid w:val="000E0872"/>
    <w:rsid w:val="000E0899"/>
    <w:rsid w:val="000E0918"/>
    <w:rsid w:val="000E0A3F"/>
    <w:rsid w:val="000E0B06"/>
    <w:rsid w:val="000E0B6E"/>
    <w:rsid w:val="000E1023"/>
    <w:rsid w:val="000E13E7"/>
    <w:rsid w:val="000E1770"/>
    <w:rsid w:val="000E195B"/>
    <w:rsid w:val="000E1B33"/>
    <w:rsid w:val="000E1EE8"/>
    <w:rsid w:val="000E1FEF"/>
    <w:rsid w:val="000E2032"/>
    <w:rsid w:val="000E2078"/>
    <w:rsid w:val="000E2145"/>
    <w:rsid w:val="000E2159"/>
    <w:rsid w:val="000E24A8"/>
    <w:rsid w:val="000E2CBC"/>
    <w:rsid w:val="000E2D87"/>
    <w:rsid w:val="000E31AE"/>
    <w:rsid w:val="000E34B8"/>
    <w:rsid w:val="000E3EEA"/>
    <w:rsid w:val="000E41BD"/>
    <w:rsid w:val="000E437D"/>
    <w:rsid w:val="000E465F"/>
    <w:rsid w:val="000E4AF5"/>
    <w:rsid w:val="000E4B1D"/>
    <w:rsid w:val="000E4B26"/>
    <w:rsid w:val="000E4B38"/>
    <w:rsid w:val="000E4BA1"/>
    <w:rsid w:val="000E4D4B"/>
    <w:rsid w:val="000E4E3B"/>
    <w:rsid w:val="000E4F45"/>
    <w:rsid w:val="000E4F6E"/>
    <w:rsid w:val="000E4FE4"/>
    <w:rsid w:val="000E5002"/>
    <w:rsid w:val="000E5159"/>
    <w:rsid w:val="000E5298"/>
    <w:rsid w:val="000E52E9"/>
    <w:rsid w:val="000E581B"/>
    <w:rsid w:val="000E5B02"/>
    <w:rsid w:val="000E5B30"/>
    <w:rsid w:val="000E5D09"/>
    <w:rsid w:val="000E5DFD"/>
    <w:rsid w:val="000E60D5"/>
    <w:rsid w:val="000E6129"/>
    <w:rsid w:val="000E6211"/>
    <w:rsid w:val="000E628F"/>
    <w:rsid w:val="000E637A"/>
    <w:rsid w:val="000E6493"/>
    <w:rsid w:val="000E6671"/>
    <w:rsid w:val="000E66BF"/>
    <w:rsid w:val="000E68FB"/>
    <w:rsid w:val="000E6AAA"/>
    <w:rsid w:val="000E6D60"/>
    <w:rsid w:val="000E6FBD"/>
    <w:rsid w:val="000E7181"/>
    <w:rsid w:val="000E7633"/>
    <w:rsid w:val="000E77AB"/>
    <w:rsid w:val="000E77EA"/>
    <w:rsid w:val="000E7905"/>
    <w:rsid w:val="000E7A11"/>
    <w:rsid w:val="000E7A91"/>
    <w:rsid w:val="000E7AEB"/>
    <w:rsid w:val="000E7E0E"/>
    <w:rsid w:val="000E7EEF"/>
    <w:rsid w:val="000E7F75"/>
    <w:rsid w:val="000F0007"/>
    <w:rsid w:val="000F0050"/>
    <w:rsid w:val="000F0079"/>
    <w:rsid w:val="000F0157"/>
    <w:rsid w:val="000F01F4"/>
    <w:rsid w:val="000F07B8"/>
    <w:rsid w:val="000F07D1"/>
    <w:rsid w:val="000F089B"/>
    <w:rsid w:val="000F0B8F"/>
    <w:rsid w:val="000F0C67"/>
    <w:rsid w:val="000F0CB9"/>
    <w:rsid w:val="000F0F20"/>
    <w:rsid w:val="000F1093"/>
    <w:rsid w:val="000F1366"/>
    <w:rsid w:val="000F145C"/>
    <w:rsid w:val="000F146F"/>
    <w:rsid w:val="000F156F"/>
    <w:rsid w:val="000F15F9"/>
    <w:rsid w:val="000F1B76"/>
    <w:rsid w:val="000F1E6D"/>
    <w:rsid w:val="000F25B0"/>
    <w:rsid w:val="000F25BC"/>
    <w:rsid w:val="000F2645"/>
    <w:rsid w:val="000F26A2"/>
    <w:rsid w:val="000F29B9"/>
    <w:rsid w:val="000F29D2"/>
    <w:rsid w:val="000F2A6F"/>
    <w:rsid w:val="000F2C8F"/>
    <w:rsid w:val="000F300C"/>
    <w:rsid w:val="000F30A2"/>
    <w:rsid w:val="000F30E0"/>
    <w:rsid w:val="000F33AB"/>
    <w:rsid w:val="000F34DA"/>
    <w:rsid w:val="000F3510"/>
    <w:rsid w:val="000F353D"/>
    <w:rsid w:val="000F3703"/>
    <w:rsid w:val="000F3771"/>
    <w:rsid w:val="000F37BF"/>
    <w:rsid w:val="000F392D"/>
    <w:rsid w:val="000F3D0D"/>
    <w:rsid w:val="000F3D69"/>
    <w:rsid w:val="000F3F49"/>
    <w:rsid w:val="000F3FC9"/>
    <w:rsid w:val="000F423A"/>
    <w:rsid w:val="000F424E"/>
    <w:rsid w:val="000F43B8"/>
    <w:rsid w:val="000F45F7"/>
    <w:rsid w:val="000F4654"/>
    <w:rsid w:val="000F4BF9"/>
    <w:rsid w:val="000F4C7F"/>
    <w:rsid w:val="000F4E16"/>
    <w:rsid w:val="000F4E91"/>
    <w:rsid w:val="000F4ED8"/>
    <w:rsid w:val="000F4F46"/>
    <w:rsid w:val="000F50E0"/>
    <w:rsid w:val="000F55DF"/>
    <w:rsid w:val="000F5656"/>
    <w:rsid w:val="000F565A"/>
    <w:rsid w:val="000F56DF"/>
    <w:rsid w:val="000F586F"/>
    <w:rsid w:val="000F6010"/>
    <w:rsid w:val="000F660F"/>
    <w:rsid w:val="000F66EE"/>
    <w:rsid w:val="000F68F3"/>
    <w:rsid w:val="000F69A2"/>
    <w:rsid w:val="000F6BD6"/>
    <w:rsid w:val="000F6C16"/>
    <w:rsid w:val="000F6CE9"/>
    <w:rsid w:val="000F7182"/>
    <w:rsid w:val="000F76F7"/>
    <w:rsid w:val="000F7BC7"/>
    <w:rsid w:val="000F7E18"/>
    <w:rsid w:val="001001C8"/>
    <w:rsid w:val="0010036E"/>
    <w:rsid w:val="00100482"/>
    <w:rsid w:val="0010059E"/>
    <w:rsid w:val="00100648"/>
    <w:rsid w:val="00100973"/>
    <w:rsid w:val="00100AA3"/>
    <w:rsid w:val="00100AFF"/>
    <w:rsid w:val="00100FE4"/>
    <w:rsid w:val="001011A4"/>
    <w:rsid w:val="00101416"/>
    <w:rsid w:val="0010143B"/>
    <w:rsid w:val="00101B10"/>
    <w:rsid w:val="00101DD9"/>
    <w:rsid w:val="00101F1E"/>
    <w:rsid w:val="001025E6"/>
    <w:rsid w:val="00102728"/>
    <w:rsid w:val="001028E2"/>
    <w:rsid w:val="00102AA0"/>
    <w:rsid w:val="00103AF0"/>
    <w:rsid w:val="00103D12"/>
    <w:rsid w:val="00104341"/>
    <w:rsid w:val="0010448C"/>
    <w:rsid w:val="0010448D"/>
    <w:rsid w:val="00104661"/>
    <w:rsid w:val="001046C1"/>
    <w:rsid w:val="001046F2"/>
    <w:rsid w:val="00104745"/>
    <w:rsid w:val="00104874"/>
    <w:rsid w:val="00104934"/>
    <w:rsid w:val="00104951"/>
    <w:rsid w:val="00104AE8"/>
    <w:rsid w:val="00104BF9"/>
    <w:rsid w:val="001050FD"/>
    <w:rsid w:val="001051FE"/>
    <w:rsid w:val="001053B0"/>
    <w:rsid w:val="0010578E"/>
    <w:rsid w:val="001057E7"/>
    <w:rsid w:val="0010598B"/>
    <w:rsid w:val="00105AB3"/>
    <w:rsid w:val="00105F82"/>
    <w:rsid w:val="001061BA"/>
    <w:rsid w:val="001061D1"/>
    <w:rsid w:val="00106429"/>
    <w:rsid w:val="00106485"/>
    <w:rsid w:val="001064A7"/>
    <w:rsid w:val="00106687"/>
    <w:rsid w:val="00106700"/>
    <w:rsid w:val="00106725"/>
    <w:rsid w:val="0010682F"/>
    <w:rsid w:val="00106A08"/>
    <w:rsid w:val="00106ABB"/>
    <w:rsid w:val="00106B98"/>
    <w:rsid w:val="00106DAD"/>
    <w:rsid w:val="001073A2"/>
    <w:rsid w:val="00107476"/>
    <w:rsid w:val="0010768D"/>
    <w:rsid w:val="00107988"/>
    <w:rsid w:val="00107A9E"/>
    <w:rsid w:val="00107D12"/>
    <w:rsid w:val="0011040A"/>
    <w:rsid w:val="00110760"/>
    <w:rsid w:val="00110777"/>
    <w:rsid w:val="00110A56"/>
    <w:rsid w:val="00110B16"/>
    <w:rsid w:val="00110B77"/>
    <w:rsid w:val="00110D91"/>
    <w:rsid w:val="00110E03"/>
    <w:rsid w:val="00110EF4"/>
    <w:rsid w:val="00110FDF"/>
    <w:rsid w:val="00111270"/>
    <w:rsid w:val="00111A7E"/>
    <w:rsid w:val="00111D52"/>
    <w:rsid w:val="00111E0A"/>
    <w:rsid w:val="0011241B"/>
    <w:rsid w:val="00112F3C"/>
    <w:rsid w:val="00113304"/>
    <w:rsid w:val="00113333"/>
    <w:rsid w:val="00113375"/>
    <w:rsid w:val="00113498"/>
    <w:rsid w:val="001134EF"/>
    <w:rsid w:val="0011353F"/>
    <w:rsid w:val="00113758"/>
    <w:rsid w:val="0011388C"/>
    <w:rsid w:val="0011399F"/>
    <w:rsid w:val="00113DBE"/>
    <w:rsid w:val="00113FA8"/>
    <w:rsid w:val="00114104"/>
    <w:rsid w:val="001144B7"/>
    <w:rsid w:val="00114543"/>
    <w:rsid w:val="00114545"/>
    <w:rsid w:val="00114C4C"/>
    <w:rsid w:val="00114ED4"/>
    <w:rsid w:val="001150C2"/>
    <w:rsid w:val="0011526C"/>
    <w:rsid w:val="0011564D"/>
    <w:rsid w:val="0011572E"/>
    <w:rsid w:val="00115A01"/>
    <w:rsid w:val="00115E3A"/>
    <w:rsid w:val="00115F3B"/>
    <w:rsid w:val="001161F5"/>
    <w:rsid w:val="001165F4"/>
    <w:rsid w:val="0011666B"/>
    <w:rsid w:val="00116961"/>
    <w:rsid w:val="00116FBD"/>
    <w:rsid w:val="0011725D"/>
    <w:rsid w:val="0011743C"/>
    <w:rsid w:val="0011772B"/>
    <w:rsid w:val="001179D1"/>
    <w:rsid w:val="00117B10"/>
    <w:rsid w:val="00117BB6"/>
    <w:rsid w:val="00117E04"/>
    <w:rsid w:val="00117EBA"/>
    <w:rsid w:val="00117F23"/>
    <w:rsid w:val="00117F81"/>
    <w:rsid w:val="001201CC"/>
    <w:rsid w:val="001201EC"/>
    <w:rsid w:val="00120507"/>
    <w:rsid w:val="001209E4"/>
    <w:rsid w:val="00120BE2"/>
    <w:rsid w:val="00120CE3"/>
    <w:rsid w:val="00120D99"/>
    <w:rsid w:val="001211C3"/>
    <w:rsid w:val="001215C9"/>
    <w:rsid w:val="001216EF"/>
    <w:rsid w:val="00121C5B"/>
    <w:rsid w:val="00121EC4"/>
    <w:rsid w:val="00121ED0"/>
    <w:rsid w:val="00121F7A"/>
    <w:rsid w:val="00121FC5"/>
    <w:rsid w:val="0012201A"/>
    <w:rsid w:val="001220E6"/>
    <w:rsid w:val="001222BF"/>
    <w:rsid w:val="0012244F"/>
    <w:rsid w:val="00122555"/>
    <w:rsid w:val="001228D6"/>
    <w:rsid w:val="00122F81"/>
    <w:rsid w:val="00122FE7"/>
    <w:rsid w:val="00123920"/>
    <w:rsid w:val="00123A61"/>
    <w:rsid w:val="00123B75"/>
    <w:rsid w:val="00123F2B"/>
    <w:rsid w:val="001240DE"/>
    <w:rsid w:val="0012423E"/>
    <w:rsid w:val="00124279"/>
    <w:rsid w:val="001243F5"/>
    <w:rsid w:val="00124405"/>
    <w:rsid w:val="00124416"/>
    <w:rsid w:val="00124672"/>
    <w:rsid w:val="00124830"/>
    <w:rsid w:val="001248F9"/>
    <w:rsid w:val="00124A47"/>
    <w:rsid w:val="00124A9B"/>
    <w:rsid w:val="00124C5E"/>
    <w:rsid w:val="0012511C"/>
    <w:rsid w:val="00125186"/>
    <w:rsid w:val="00125254"/>
    <w:rsid w:val="00125629"/>
    <w:rsid w:val="00125664"/>
    <w:rsid w:val="001256F5"/>
    <w:rsid w:val="00125796"/>
    <w:rsid w:val="00125A8D"/>
    <w:rsid w:val="00125BE2"/>
    <w:rsid w:val="00125EFD"/>
    <w:rsid w:val="00125FC0"/>
    <w:rsid w:val="00126103"/>
    <w:rsid w:val="00126300"/>
    <w:rsid w:val="001263EC"/>
    <w:rsid w:val="00126473"/>
    <w:rsid w:val="0012656C"/>
    <w:rsid w:val="00126961"/>
    <w:rsid w:val="00126DAA"/>
    <w:rsid w:val="00126E7E"/>
    <w:rsid w:val="00126F22"/>
    <w:rsid w:val="0012701E"/>
    <w:rsid w:val="00127065"/>
    <w:rsid w:val="0012713C"/>
    <w:rsid w:val="001272E1"/>
    <w:rsid w:val="0012756A"/>
    <w:rsid w:val="00127593"/>
    <w:rsid w:val="00127772"/>
    <w:rsid w:val="0012786B"/>
    <w:rsid w:val="00127BB7"/>
    <w:rsid w:val="00127DBF"/>
    <w:rsid w:val="00127DC1"/>
    <w:rsid w:val="0013024D"/>
    <w:rsid w:val="00130347"/>
    <w:rsid w:val="00130379"/>
    <w:rsid w:val="00130811"/>
    <w:rsid w:val="00130DA6"/>
    <w:rsid w:val="00130FB3"/>
    <w:rsid w:val="00130FC4"/>
    <w:rsid w:val="0013127C"/>
    <w:rsid w:val="0013128C"/>
    <w:rsid w:val="001312B2"/>
    <w:rsid w:val="00131365"/>
    <w:rsid w:val="00131562"/>
    <w:rsid w:val="00131721"/>
    <w:rsid w:val="0013178D"/>
    <w:rsid w:val="001318BF"/>
    <w:rsid w:val="0013196F"/>
    <w:rsid w:val="001319E9"/>
    <w:rsid w:val="00131C0A"/>
    <w:rsid w:val="00131C9A"/>
    <w:rsid w:val="00132028"/>
    <w:rsid w:val="0013208C"/>
    <w:rsid w:val="001321D9"/>
    <w:rsid w:val="00132200"/>
    <w:rsid w:val="0013275D"/>
    <w:rsid w:val="00132782"/>
    <w:rsid w:val="0013283F"/>
    <w:rsid w:val="00132BDC"/>
    <w:rsid w:val="00132C20"/>
    <w:rsid w:val="00132C71"/>
    <w:rsid w:val="00132CD7"/>
    <w:rsid w:val="00132CE6"/>
    <w:rsid w:val="00132F45"/>
    <w:rsid w:val="00133213"/>
    <w:rsid w:val="00133B0D"/>
    <w:rsid w:val="00133BA5"/>
    <w:rsid w:val="00133C0C"/>
    <w:rsid w:val="00133E51"/>
    <w:rsid w:val="0013406A"/>
    <w:rsid w:val="00134095"/>
    <w:rsid w:val="001341BE"/>
    <w:rsid w:val="0013430C"/>
    <w:rsid w:val="0013431D"/>
    <w:rsid w:val="00134563"/>
    <w:rsid w:val="00134566"/>
    <w:rsid w:val="001349A8"/>
    <w:rsid w:val="00134A1C"/>
    <w:rsid w:val="00134C60"/>
    <w:rsid w:val="00134C6B"/>
    <w:rsid w:val="00134EB8"/>
    <w:rsid w:val="00134F38"/>
    <w:rsid w:val="00134FD3"/>
    <w:rsid w:val="0013505E"/>
    <w:rsid w:val="0013539B"/>
    <w:rsid w:val="0013547A"/>
    <w:rsid w:val="001356EE"/>
    <w:rsid w:val="001358F0"/>
    <w:rsid w:val="001358FD"/>
    <w:rsid w:val="0013596B"/>
    <w:rsid w:val="001359D7"/>
    <w:rsid w:val="00135AD4"/>
    <w:rsid w:val="00135D11"/>
    <w:rsid w:val="00135E97"/>
    <w:rsid w:val="001362C6"/>
    <w:rsid w:val="0013630C"/>
    <w:rsid w:val="0013635A"/>
    <w:rsid w:val="00136376"/>
    <w:rsid w:val="00136436"/>
    <w:rsid w:val="0013669D"/>
    <w:rsid w:val="001369C1"/>
    <w:rsid w:val="00136B51"/>
    <w:rsid w:val="00136C2A"/>
    <w:rsid w:val="00137057"/>
    <w:rsid w:val="001377B6"/>
    <w:rsid w:val="00137C1E"/>
    <w:rsid w:val="00137E6D"/>
    <w:rsid w:val="00140138"/>
    <w:rsid w:val="001401E6"/>
    <w:rsid w:val="001406A9"/>
    <w:rsid w:val="001406E6"/>
    <w:rsid w:val="00140B3E"/>
    <w:rsid w:val="00140B9A"/>
    <w:rsid w:val="00140E43"/>
    <w:rsid w:val="00140FA1"/>
    <w:rsid w:val="0014127C"/>
    <w:rsid w:val="0014128B"/>
    <w:rsid w:val="001416D0"/>
    <w:rsid w:val="001419CF"/>
    <w:rsid w:val="00141B3E"/>
    <w:rsid w:val="00141B67"/>
    <w:rsid w:val="00141BED"/>
    <w:rsid w:val="00141E34"/>
    <w:rsid w:val="00142109"/>
    <w:rsid w:val="001423EB"/>
    <w:rsid w:val="0014254D"/>
    <w:rsid w:val="001426A6"/>
    <w:rsid w:val="001428AF"/>
    <w:rsid w:val="00142DAB"/>
    <w:rsid w:val="00142E3D"/>
    <w:rsid w:val="001433E3"/>
    <w:rsid w:val="00143429"/>
    <w:rsid w:val="00143578"/>
    <w:rsid w:val="00143589"/>
    <w:rsid w:val="00143683"/>
    <w:rsid w:val="00143723"/>
    <w:rsid w:val="001437F2"/>
    <w:rsid w:val="00143880"/>
    <w:rsid w:val="00143AAB"/>
    <w:rsid w:val="00143B16"/>
    <w:rsid w:val="00144313"/>
    <w:rsid w:val="0014432D"/>
    <w:rsid w:val="00144799"/>
    <w:rsid w:val="001448EE"/>
    <w:rsid w:val="00144A8F"/>
    <w:rsid w:val="00144C84"/>
    <w:rsid w:val="00144D97"/>
    <w:rsid w:val="00144F96"/>
    <w:rsid w:val="0014506F"/>
    <w:rsid w:val="001450BF"/>
    <w:rsid w:val="001450E2"/>
    <w:rsid w:val="00145160"/>
    <w:rsid w:val="001454D7"/>
    <w:rsid w:val="001454EA"/>
    <w:rsid w:val="001454F0"/>
    <w:rsid w:val="001455B6"/>
    <w:rsid w:val="00145658"/>
    <w:rsid w:val="001456F1"/>
    <w:rsid w:val="0014574D"/>
    <w:rsid w:val="00145AAE"/>
    <w:rsid w:val="00145B52"/>
    <w:rsid w:val="00145DBF"/>
    <w:rsid w:val="001460A9"/>
    <w:rsid w:val="00146260"/>
    <w:rsid w:val="001462A3"/>
    <w:rsid w:val="001464F6"/>
    <w:rsid w:val="0014656E"/>
    <w:rsid w:val="00146758"/>
    <w:rsid w:val="001467DE"/>
    <w:rsid w:val="00146A86"/>
    <w:rsid w:val="00146C52"/>
    <w:rsid w:val="00146CA3"/>
    <w:rsid w:val="00146CEF"/>
    <w:rsid w:val="00146D80"/>
    <w:rsid w:val="00146D90"/>
    <w:rsid w:val="00146DF1"/>
    <w:rsid w:val="00146EAA"/>
    <w:rsid w:val="00146F7D"/>
    <w:rsid w:val="00147209"/>
    <w:rsid w:val="00147436"/>
    <w:rsid w:val="001502D0"/>
    <w:rsid w:val="0015043D"/>
    <w:rsid w:val="001504E7"/>
    <w:rsid w:val="0015083B"/>
    <w:rsid w:val="00150C67"/>
    <w:rsid w:val="00150C95"/>
    <w:rsid w:val="001510CD"/>
    <w:rsid w:val="001516C4"/>
    <w:rsid w:val="001519F9"/>
    <w:rsid w:val="00151C93"/>
    <w:rsid w:val="00151D98"/>
    <w:rsid w:val="00151DBB"/>
    <w:rsid w:val="001523B6"/>
    <w:rsid w:val="001523CE"/>
    <w:rsid w:val="00152B91"/>
    <w:rsid w:val="00152B9E"/>
    <w:rsid w:val="00152C8D"/>
    <w:rsid w:val="00152E62"/>
    <w:rsid w:val="00152EC1"/>
    <w:rsid w:val="0015330E"/>
    <w:rsid w:val="0015343C"/>
    <w:rsid w:val="001534E1"/>
    <w:rsid w:val="001535AF"/>
    <w:rsid w:val="00153712"/>
    <w:rsid w:val="00153819"/>
    <w:rsid w:val="00153838"/>
    <w:rsid w:val="001538DC"/>
    <w:rsid w:val="00153991"/>
    <w:rsid w:val="00153B53"/>
    <w:rsid w:val="00153C08"/>
    <w:rsid w:val="00153EDC"/>
    <w:rsid w:val="001540F3"/>
    <w:rsid w:val="00154510"/>
    <w:rsid w:val="00154686"/>
    <w:rsid w:val="00154873"/>
    <w:rsid w:val="00154B50"/>
    <w:rsid w:val="00154FDA"/>
    <w:rsid w:val="00155983"/>
    <w:rsid w:val="00155D9A"/>
    <w:rsid w:val="00155F44"/>
    <w:rsid w:val="00156098"/>
    <w:rsid w:val="0015619A"/>
    <w:rsid w:val="001563FF"/>
    <w:rsid w:val="001564D7"/>
    <w:rsid w:val="00156504"/>
    <w:rsid w:val="001565B8"/>
    <w:rsid w:val="001566BC"/>
    <w:rsid w:val="00156A77"/>
    <w:rsid w:val="00156C61"/>
    <w:rsid w:val="00156D8D"/>
    <w:rsid w:val="00156EAD"/>
    <w:rsid w:val="00156EDE"/>
    <w:rsid w:val="00156FB7"/>
    <w:rsid w:val="001577F9"/>
    <w:rsid w:val="00157BDE"/>
    <w:rsid w:val="00157D71"/>
    <w:rsid w:val="00157F39"/>
    <w:rsid w:val="001602DF"/>
    <w:rsid w:val="0016044B"/>
    <w:rsid w:val="0016091A"/>
    <w:rsid w:val="00160CBA"/>
    <w:rsid w:val="00160E5A"/>
    <w:rsid w:val="0016142D"/>
    <w:rsid w:val="00161FDE"/>
    <w:rsid w:val="001622B0"/>
    <w:rsid w:val="0016254C"/>
    <w:rsid w:val="00162660"/>
    <w:rsid w:val="00162A8A"/>
    <w:rsid w:val="00162AEB"/>
    <w:rsid w:val="00162D8F"/>
    <w:rsid w:val="00162E90"/>
    <w:rsid w:val="0016321B"/>
    <w:rsid w:val="00163582"/>
    <w:rsid w:val="0016368B"/>
    <w:rsid w:val="00163928"/>
    <w:rsid w:val="0016392C"/>
    <w:rsid w:val="00163C3A"/>
    <w:rsid w:val="00163C49"/>
    <w:rsid w:val="00163CE8"/>
    <w:rsid w:val="00163D42"/>
    <w:rsid w:val="00163DE2"/>
    <w:rsid w:val="001642CE"/>
    <w:rsid w:val="001642F0"/>
    <w:rsid w:val="0016453A"/>
    <w:rsid w:val="00164558"/>
    <w:rsid w:val="00164618"/>
    <w:rsid w:val="001647CD"/>
    <w:rsid w:val="00164BA3"/>
    <w:rsid w:val="00164C02"/>
    <w:rsid w:val="00164DF4"/>
    <w:rsid w:val="00164F16"/>
    <w:rsid w:val="00165023"/>
    <w:rsid w:val="00165513"/>
    <w:rsid w:val="0016564A"/>
    <w:rsid w:val="00165A72"/>
    <w:rsid w:val="0016628A"/>
    <w:rsid w:val="00166389"/>
    <w:rsid w:val="001664E8"/>
    <w:rsid w:val="00166619"/>
    <w:rsid w:val="001668A0"/>
    <w:rsid w:val="001669A4"/>
    <w:rsid w:val="00166CB6"/>
    <w:rsid w:val="00166CCC"/>
    <w:rsid w:val="00166D3C"/>
    <w:rsid w:val="00166F9B"/>
    <w:rsid w:val="00166FDB"/>
    <w:rsid w:val="0016709A"/>
    <w:rsid w:val="001670E8"/>
    <w:rsid w:val="001671AC"/>
    <w:rsid w:val="00167296"/>
    <w:rsid w:val="001672BE"/>
    <w:rsid w:val="0016737C"/>
    <w:rsid w:val="0016779D"/>
    <w:rsid w:val="00167A19"/>
    <w:rsid w:val="00170820"/>
    <w:rsid w:val="00170AD4"/>
    <w:rsid w:val="00170CA1"/>
    <w:rsid w:val="00170CD6"/>
    <w:rsid w:val="00170FE1"/>
    <w:rsid w:val="00171056"/>
    <w:rsid w:val="00171224"/>
    <w:rsid w:val="001713D8"/>
    <w:rsid w:val="0017157F"/>
    <w:rsid w:val="00171677"/>
    <w:rsid w:val="00171C17"/>
    <w:rsid w:val="00171D14"/>
    <w:rsid w:val="00172000"/>
    <w:rsid w:val="00172140"/>
    <w:rsid w:val="001721BF"/>
    <w:rsid w:val="001725B7"/>
    <w:rsid w:val="001728F3"/>
    <w:rsid w:val="001728FC"/>
    <w:rsid w:val="00172A6A"/>
    <w:rsid w:val="00172A97"/>
    <w:rsid w:val="00172C76"/>
    <w:rsid w:val="00172DBC"/>
    <w:rsid w:val="001732A9"/>
    <w:rsid w:val="001732D9"/>
    <w:rsid w:val="0017349D"/>
    <w:rsid w:val="00173F2E"/>
    <w:rsid w:val="00174327"/>
    <w:rsid w:val="001743F9"/>
    <w:rsid w:val="0017483C"/>
    <w:rsid w:val="00174A97"/>
    <w:rsid w:val="00174D23"/>
    <w:rsid w:val="00174F2E"/>
    <w:rsid w:val="00175176"/>
    <w:rsid w:val="001754C6"/>
    <w:rsid w:val="001756A1"/>
    <w:rsid w:val="00175743"/>
    <w:rsid w:val="001757C4"/>
    <w:rsid w:val="001757C9"/>
    <w:rsid w:val="0017582D"/>
    <w:rsid w:val="00175AF0"/>
    <w:rsid w:val="00175D0A"/>
    <w:rsid w:val="00175D9E"/>
    <w:rsid w:val="0017604C"/>
    <w:rsid w:val="001761FF"/>
    <w:rsid w:val="001767AD"/>
    <w:rsid w:val="00176922"/>
    <w:rsid w:val="00176F21"/>
    <w:rsid w:val="001771A9"/>
    <w:rsid w:val="00177272"/>
    <w:rsid w:val="00177294"/>
    <w:rsid w:val="001772D0"/>
    <w:rsid w:val="0017747D"/>
    <w:rsid w:val="0017764B"/>
    <w:rsid w:val="00177845"/>
    <w:rsid w:val="00177928"/>
    <w:rsid w:val="00177F27"/>
    <w:rsid w:val="00177F70"/>
    <w:rsid w:val="00177FEA"/>
    <w:rsid w:val="00180168"/>
    <w:rsid w:val="0018060A"/>
    <w:rsid w:val="00180E98"/>
    <w:rsid w:val="00180FF9"/>
    <w:rsid w:val="00181056"/>
    <w:rsid w:val="00181152"/>
    <w:rsid w:val="00181190"/>
    <w:rsid w:val="0018127D"/>
    <w:rsid w:val="00181562"/>
    <w:rsid w:val="0018163F"/>
    <w:rsid w:val="00181671"/>
    <w:rsid w:val="001816AE"/>
    <w:rsid w:val="0018177C"/>
    <w:rsid w:val="001818BB"/>
    <w:rsid w:val="0018192F"/>
    <w:rsid w:val="001819AE"/>
    <w:rsid w:val="00181EB7"/>
    <w:rsid w:val="00182365"/>
    <w:rsid w:val="001824B9"/>
    <w:rsid w:val="001826CD"/>
    <w:rsid w:val="00182758"/>
    <w:rsid w:val="0018279D"/>
    <w:rsid w:val="001827F8"/>
    <w:rsid w:val="00182FAE"/>
    <w:rsid w:val="00182FEE"/>
    <w:rsid w:val="00183045"/>
    <w:rsid w:val="0018351B"/>
    <w:rsid w:val="0018403B"/>
    <w:rsid w:val="001840A0"/>
    <w:rsid w:val="00184565"/>
    <w:rsid w:val="00184600"/>
    <w:rsid w:val="00184682"/>
    <w:rsid w:val="001848E6"/>
    <w:rsid w:val="0018493D"/>
    <w:rsid w:val="001849B9"/>
    <w:rsid w:val="00184A27"/>
    <w:rsid w:val="00184AA2"/>
    <w:rsid w:val="00184B19"/>
    <w:rsid w:val="00184C73"/>
    <w:rsid w:val="00184D4F"/>
    <w:rsid w:val="00184D93"/>
    <w:rsid w:val="00185129"/>
    <w:rsid w:val="00185612"/>
    <w:rsid w:val="00185A34"/>
    <w:rsid w:val="00185C18"/>
    <w:rsid w:val="00185C5B"/>
    <w:rsid w:val="00185F35"/>
    <w:rsid w:val="00186076"/>
    <w:rsid w:val="001860A6"/>
    <w:rsid w:val="00186457"/>
    <w:rsid w:val="00186626"/>
    <w:rsid w:val="00186844"/>
    <w:rsid w:val="00186850"/>
    <w:rsid w:val="00186DCE"/>
    <w:rsid w:val="00186E9D"/>
    <w:rsid w:val="00186F4F"/>
    <w:rsid w:val="0018704D"/>
    <w:rsid w:val="0018751A"/>
    <w:rsid w:val="00187666"/>
    <w:rsid w:val="001877EE"/>
    <w:rsid w:val="00187B69"/>
    <w:rsid w:val="00187B9A"/>
    <w:rsid w:val="00187E1D"/>
    <w:rsid w:val="00187F58"/>
    <w:rsid w:val="001905C1"/>
    <w:rsid w:val="0019088B"/>
    <w:rsid w:val="0019091E"/>
    <w:rsid w:val="001909C0"/>
    <w:rsid w:val="00190D84"/>
    <w:rsid w:val="00190F9E"/>
    <w:rsid w:val="00191034"/>
    <w:rsid w:val="00191168"/>
    <w:rsid w:val="00191669"/>
    <w:rsid w:val="001917AF"/>
    <w:rsid w:val="00191CB2"/>
    <w:rsid w:val="00191CBC"/>
    <w:rsid w:val="00191EA9"/>
    <w:rsid w:val="00192036"/>
    <w:rsid w:val="001922F2"/>
    <w:rsid w:val="001924AD"/>
    <w:rsid w:val="0019263B"/>
    <w:rsid w:val="00192706"/>
    <w:rsid w:val="00192852"/>
    <w:rsid w:val="0019292F"/>
    <w:rsid w:val="00192AC8"/>
    <w:rsid w:val="00192C99"/>
    <w:rsid w:val="00192E40"/>
    <w:rsid w:val="00193193"/>
    <w:rsid w:val="001931B5"/>
    <w:rsid w:val="001935B7"/>
    <w:rsid w:val="0019362F"/>
    <w:rsid w:val="00193656"/>
    <w:rsid w:val="00193B6B"/>
    <w:rsid w:val="00193E42"/>
    <w:rsid w:val="00193EBE"/>
    <w:rsid w:val="001940B9"/>
    <w:rsid w:val="00194352"/>
    <w:rsid w:val="0019438C"/>
    <w:rsid w:val="0019464A"/>
    <w:rsid w:val="00194745"/>
    <w:rsid w:val="00194854"/>
    <w:rsid w:val="00194AE8"/>
    <w:rsid w:val="00194B55"/>
    <w:rsid w:val="00194EB6"/>
    <w:rsid w:val="00195231"/>
    <w:rsid w:val="00195352"/>
    <w:rsid w:val="001954FF"/>
    <w:rsid w:val="001956AE"/>
    <w:rsid w:val="001959AD"/>
    <w:rsid w:val="00195ACF"/>
    <w:rsid w:val="00195B41"/>
    <w:rsid w:val="00196288"/>
    <w:rsid w:val="001962D1"/>
    <w:rsid w:val="001966CD"/>
    <w:rsid w:val="00196B21"/>
    <w:rsid w:val="00196FE1"/>
    <w:rsid w:val="001970D2"/>
    <w:rsid w:val="00197101"/>
    <w:rsid w:val="001972A1"/>
    <w:rsid w:val="0019749A"/>
    <w:rsid w:val="0019749D"/>
    <w:rsid w:val="001974FF"/>
    <w:rsid w:val="00197810"/>
    <w:rsid w:val="0019794B"/>
    <w:rsid w:val="00197994"/>
    <w:rsid w:val="00197B0B"/>
    <w:rsid w:val="00197D75"/>
    <w:rsid w:val="00197F6E"/>
    <w:rsid w:val="001A0078"/>
    <w:rsid w:val="001A0167"/>
    <w:rsid w:val="001A0394"/>
    <w:rsid w:val="001A03E5"/>
    <w:rsid w:val="001A03E7"/>
    <w:rsid w:val="001A0648"/>
    <w:rsid w:val="001A09B1"/>
    <w:rsid w:val="001A09C8"/>
    <w:rsid w:val="001A0B06"/>
    <w:rsid w:val="001A1207"/>
    <w:rsid w:val="001A14C7"/>
    <w:rsid w:val="001A159D"/>
    <w:rsid w:val="001A171B"/>
    <w:rsid w:val="001A19CF"/>
    <w:rsid w:val="001A19FB"/>
    <w:rsid w:val="001A1BC6"/>
    <w:rsid w:val="001A2163"/>
    <w:rsid w:val="001A2233"/>
    <w:rsid w:val="001A234E"/>
    <w:rsid w:val="001A239A"/>
    <w:rsid w:val="001A287C"/>
    <w:rsid w:val="001A2ED8"/>
    <w:rsid w:val="001A3047"/>
    <w:rsid w:val="001A30A0"/>
    <w:rsid w:val="001A3660"/>
    <w:rsid w:val="001A36AD"/>
    <w:rsid w:val="001A36CF"/>
    <w:rsid w:val="001A378F"/>
    <w:rsid w:val="001A39CA"/>
    <w:rsid w:val="001A3B48"/>
    <w:rsid w:val="001A3D0E"/>
    <w:rsid w:val="001A4160"/>
    <w:rsid w:val="001A42B1"/>
    <w:rsid w:val="001A4320"/>
    <w:rsid w:val="001A4490"/>
    <w:rsid w:val="001A45D2"/>
    <w:rsid w:val="001A467B"/>
    <w:rsid w:val="001A46B6"/>
    <w:rsid w:val="001A4728"/>
    <w:rsid w:val="001A49F1"/>
    <w:rsid w:val="001A4B60"/>
    <w:rsid w:val="001A4C6A"/>
    <w:rsid w:val="001A4F70"/>
    <w:rsid w:val="001A5123"/>
    <w:rsid w:val="001A56E6"/>
    <w:rsid w:val="001A58B1"/>
    <w:rsid w:val="001A5B08"/>
    <w:rsid w:val="001A5C39"/>
    <w:rsid w:val="001A6303"/>
    <w:rsid w:val="001A64DA"/>
    <w:rsid w:val="001A68BD"/>
    <w:rsid w:val="001A6C39"/>
    <w:rsid w:val="001A6F52"/>
    <w:rsid w:val="001A6F98"/>
    <w:rsid w:val="001A74E1"/>
    <w:rsid w:val="001A7783"/>
    <w:rsid w:val="001A79CE"/>
    <w:rsid w:val="001A7AA8"/>
    <w:rsid w:val="001A7AC4"/>
    <w:rsid w:val="001A7B24"/>
    <w:rsid w:val="001B0609"/>
    <w:rsid w:val="001B0746"/>
    <w:rsid w:val="001B07D9"/>
    <w:rsid w:val="001B0A44"/>
    <w:rsid w:val="001B0AB4"/>
    <w:rsid w:val="001B0B92"/>
    <w:rsid w:val="001B0C1D"/>
    <w:rsid w:val="001B13F3"/>
    <w:rsid w:val="001B1906"/>
    <w:rsid w:val="001B1AF0"/>
    <w:rsid w:val="001B1B61"/>
    <w:rsid w:val="001B1CE8"/>
    <w:rsid w:val="001B1FD3"/>
    <w:rsid w:val="001B2212"/>
    <w:rsid w:val="001B22C0"/>
    <w:rsid w:val="001B233F"/>
    <w:rsid w:val="001B23E6"/>
    <w:rsid w:val="001B242E"/>
    <w:rsid w:val="001B2636"/>
    <w:rsid w:val="001B264C"/>
    <w:rsid w:val="001B29AF"/>
    <w:rsid w:val="001B2A4A"/>
    <w:rsid w:val="001B2A56"/>
    <w:rsid w:val="001B2B27"/>
    <w:rsid w:val="001B2C6F"/>
    <w:rsid w:val="001B2E43"/>
    <w:rsid w:val="001B3092"/>
    <w:rsid w:val="001B3239"/>
    <w:rsid w:val="001B3541"/>
    <w:rsid w:val="001B37FD"/>
    <w:rsid w:val="001B3A2A"/>
    <w:rsid w:val="001B3A84"/>
    <w:rsid w:val="001B3C99"/>
    <w:rsid w:val="001B3D88"/>
    <w:rsid w:val="001B408F"/>
    <w:rsid w:val="001B46AC"/>
    <w:rsid w:val="001B4896"/>
    <w:rsid w:val="001B49CC"/>
    <w:rsid w:val="001B4A30"/>
    <w:rsid w:val="001B4BC4"/>
    <w:rsid w:val="001B4F25"/>
    <w:rsid w:val="001B51EF"/>
    <w:rsid w:val="001B5277"/>
    <w:rsid w:val="001B530A"/>
    <w:rsid w:val="001B5401"/>
    <w:rsid w:val="001B5685"/>
    <w:rsid w:val="001B624B"/>
    <w:rsid w:val="001B658A"/>
    <w:rsid w:val="001B6739"/>
    <w:rsid w:val="001B67A5"/>
    <w:rsid w:val="001B6A9D"/>
    <w:rsid w:val="001B6B16"/>
    <w:rsid w:val="001B6D73"/>
    <w:rsid w:val="001B6D8A"/>
    <w:rsid w:val="001B6EC6"/>
    <w:rsid w:val="001B7091"/>
    <w:rsid w:val="001B7337"/>
    <w:rsid w:val="001B7588"/>
    <w:rsid w:val="001B75C7"/>
    <w:rsid w:val="001B7722"/>
    <w:rsid w:val="001B7BDA"/>
    <w:rsid w:val="001B7CAF"/>
    <w:rsid w:val="001B7CC1"/>
    <w:rsid w:val="001B7FB8"/>
    <w:rsid w:val="001C00B9"/>
    <w:rsid w:val="001C01C8"/>
    <w:rsid w:val="001C0276"/>
    <w:rsid w:val="001C02A6"/>
    <w:rsid w:val="001C0303"/>
    <w:rsid w:val="001C0B30"/>
    <w:rsid w:val="001C0CB8"/>
    <w:rsid w:val="001C0DC4"/>
    <w:rsid w:val="001C0F95"/>
    <w:rsid w:val="001C1008"/>
    <w:rsid w:val="001C12A6"/>
    <w:rsid w:val="001C138C"/>
    <w:rsid w:val="001C1622"/>
    <w:rsid w:val="001C1673"/>
    <w:rsid w:val="001C1736"/>
    <w:rsid w:val="001C1821"/>
    <w:rsid w:val="001C1E01"/>
    <w:rsid w:val="001C2085"/>
    <w:rsid w:val="001C2564"/>
    <w:rsid w:val="001C2885"/>
    <w:rsid w:val="001C2C8F"/>
    <w:rsid w:val="001C2D2A"/>
    <w:rsid w:val="001C2EC2"/>
    <w:rsid w:val="001C3097"/>
    <w:rsid w:val="001C3198"/>
    <w:rsid w:val="001C32D0"/>
    <w:rsid w:val="001C336E"/>
    <w:rsid w:val="001C3992"/>
    <w:rsid w:val="001C3B6A"/>
    <w:rsid w:val="001C3CA7"/>
    <w:rsid w:val="001C3E1C"/>
    <w:rsid w:val="001C42D1"/>
    <w:rsid w:val="001C43E1"/>
    <w:rsid w:val="001C4645"/>
    <w:rsid w:val="001C471F"/>
    <w:rsid w:val="001C48AC"/>
    <w:rsid w:val="001C493A"/>
    <w:rsid w:val="001C49D6"/>
    <w:rsid w:val="001C4A94"/>
    <w:rsid w:val="001C4BD2"/>
    <w:rsid w:val="001C53FC"/>
    <w:rsid w:val="001C54FD"/>
    <w:rsid w:val="001C58B7"/>
    <w:rsid w:val="001C595B"/>
    <w:rsid w:val="001C5A92"/>
    <w:rsid w:val="001C5E8C"/>
    <w:rsid w:val="001C5F12"/>
    <w:rsid w:val="001C635D"/>
    <w:rsid w:val="001C63A6"/>
    <w:rsid w:val="001C63B5"/>
    <w:rsid w:val="001C674A"/>
    <w:rsid w:val="001C682A"/>
    <w:rsid w:val="001C687F"/>
    <w:rsid w:val="001C68B9"/>
    <w:rsid w:val="001C6AA1"/>
    <w:rsid w:val="001C6CBB"/>
    <w:rsid w:val="001C6CFC"/>
    <w:rsid w:val="001C70FF"/>
    <w:rsid w:val="001C7318"/>
    <w:rsid w:val="001C744A"/>
    <w:rsid w:val="001C74EC"/>
    <w:rsid w:val="001C7525"/>
    <w:rsid w:val="001C772E"/>
    <w:rsid w:val="001C7A6F"/>
    <w:rsid w:val="001C7A9A"/>
    <w:rsid w:val="001D00FE"/>
    <w:rsid w:val="001D03EF"/>
    <w:rsid w:val="001D0893"/>
    <w:rsid w:val="001D0ACC"/>
    <w:rsid w:val="001D0B07"/>
    <w:rsid w:val="001D0C01"/>
    <w:rsid w:val="001D186F"/>
    <w:rsid w:val="001D18C4"/>
    <w:rsid w:val="001D197E"/>
    <w:rsid w:val="001D1ABD"/>
    <w:rsid w:val="001D1CF0"/>
    <w:rsid w:val="001D1E81"/>
    <w:rsid w:val="001D1EA6"/>
    <w:rsid w:val="001D2049"/>
    <w:rsid w:val="001D2299"/>
    <w:rsid w:val="001D22A2"/>
    <w:rsid w:val="001D2377"/>
    <w:rsid w:val="001D2910"/>
    <w:rsid w:val="001D2975"/>
    <w:rsid w:val="001D2F88"/>
    <w:rsid w:val="001D313A"/>
    <w:rsid w:val="001D340A"/>
    <w:rsid w:val="001D34EA"/>
    <w:rsid w:val="001D35B8"/>
    <w:rsid w:val="001D36B4"/>
    <w:rsid w:val="001D3924"/>
    <w:rsid w:val="001D392E"/>
    <w:rsid w:val="001D3AD4"/>
    <w:rsid w:val="001D3B7C"/>
    <w:rsid w:val="001D3E1E"/>
    <w:rsid w:val="001D4238"/>
    <w:rsid w:val="001D481D"/>
    <w:rsid w:val="001D49D6"/>
    <w:rsid w:val="001D4A8A"/>
    <w:rsid w:val="001D4D78"/>
    <w:rsid w:val="001D4FC8"/>
    <w:rsid w:val="001D5094"/>
    <w:rsid w:val="001D517B"/>
    <w:rsid w:val="001D5449"/>
    <w:rsid w:val="001D54FE"/>
    <w:rsid w:val="001D5604"/>
    <w:rsid w:val="001D567D"/>
    <w:rsid w:val="001D57F3"/>
    <w:rsid w:val="001D58D9"/>
    <w:rsid w:val="001D5A16"/>
    <w:rsid w:val="001D5A7A"/>
    <w:rsid w:val="001D5E61"/>
    <w:rsid w:val="001D5EB0"/>
    <w:rsid w:val="001D6082"/>
    <w:rsid w:val="001D624C"/>
    <w:rsid w:val="001D6348"/>
    <w:rsid w:val="001D6423"/>
    <w:rsid w:val="001D6737"/>
    <w:rsid w:val="001D679B"/>
    <w:rsid w:val="001D6965"/>
    <w:rsid w:val="001D6D31"/>
    <w:rsid w:val="001D6F6D"/>
    <w:rsid w:val="001D7019"/>
    <w:rsid w:val="001D7073"/>
    <w:rsid w:val="001D7112"/>
    <w:rsid w:val="001D722F"/>
    <w:rsid w:val="001D7323"/>
    <w:rsid w:val="001D734E"/>
    <w:rsid w:val="001D7554"/>
    <w:rsid w:val="001D75F7"/>
    <w:rsid w:val="001D76DE"/>
    <w:rsid w:val="001D77E9"/>
    <w:rsid w:val="001D782B"/>
    <w:rsid w:val="001D78C4"/>
    <w:rsid w:val="001D795E"/>
    <w:rsid w:val="001D7AE2"/>
    <w:rsid w:val="001D7BE9"/>
    <w:rsid w:val="001D7F31"/>
    <w:rsid w:val="001E007F"/>
    <w:rsid w:val="001E018A"/>
    <w:rsid w:val="001E044E"/>
    <w:rsid w:val="001E05FB"/>
    <w:rsid w:val="001E0B45"/>
    <w:rsid w:val="001E0CA4"/>
    <w:rsid w:val="001E0F1A"/>
    <w:rsid w:val="001E1267"/>
    <w:rsid w:val="001E146D"/>
    <w:rsid w:val="001E19E9"/>
    <w:rsid w:val="001E1D60"/>
    <w:rsid w:val="001E244C"/>
    <w:rsid w:val="001E2969"/>
    <w:rsid w:val="001E29AC"/>
    <w:rsid w:val="001E2AB4"/>
    <w:rsid w:val="001E2F10"/>
    <w:rsid w:val="001E2F1A"/>
    <w:rsid w:val="001E2F35"/>
    <w:rsid w:val="001E3074"/>
    <w:rsid w:val="001E30F4"/>
    <w:rsid w:val="001E316E"/>
    <w:rsid w:val="001E31BD"/>
    <w:rsid w:val="001E3407"/>
    <w:rsid w:val="001E3477"/>
    <w:rsid w:val="001E37AF"/>
    <w:rsid w:val="001E381D"/>
    <w:rsid w:val="001E3A1E"/>
    <w:rsid w:val="001E3B9C"/>
    <w:rsid w:val="001E3EB8"/>
    <w:rsid w:val="001E3FCE"/>
    <w:rsid w:val="001E4131"/>
    <w:rsid w:val="001E4490"/>
    <w:rsid w:val="001E475D"/>
    <w:rsid w:val="001E4894"/>
    <w:rsid w:val="001E496C"/>
    <w:rsid w:val="001E4D3C"/>
    <w:rsid w:val="001E4D7D"/>
    <w:rsid w:val="001E4DA6"/>
    <w:rsid w:val="001E4ECE"/>
    <w:rsid w:val="001E4EF1"/>
    <w:rsid w:val="001E50AC"/>
    <w:rsid w:val="001E50E3"/>
    <w:rsid w:val="001E5294"/>
    <w:rsid w:val="001E5403"/>
    <w:rsid w:val="001E54E6"/>
    <w:rsid w:val="001E5674"/>
    <w:rsid w:val="001E57BC"/>
    <w:rsid w:val="001E598B"/>
    <w:rsid w:val="001E59E3"/>
    <w:rsid w:val="001E5DD8"/>
    <w:rsid w:val="001E5FD7"/>
    <w:rsid w:val="001E6604"/>
    <w:rsid w:val="001E6628"/>
    <w:rsid w:val="001E69AE"/>
    <w:rsid w:val="001E6A9E"/>
    <w:rsid w:val="001E6B64"/>
    <w:rsid w:val="001E6D84"/>
    <w:rsid w:val="001E6E24"/>
    <w:rsid w:val="001E714C"/>
    <w:rsid w:val="001E7293"/>
    <w:rsid w:val="001E73F3"/>
    <w:rsid w:val="001E750C"/>
    <w:rsid w:val="001E76B3"/>
    <w:rsid w:val="001E7906"/>
    <w:rsid w:val="001E7A2B"/>
    <w:rsid w:val="001F0151"/>
    <w:rsid w:val="001F0213"/>
    <w:rsid w:val="001F0397"/>
    <w:rsid w:val="001F078E"/>
    <w:rsid w:val="001F07D8"/>
    <w:rsid w:val="001F07F0"/>
    <w:rsid w:val="001F08C3"/>
    <w:rsid w:val="001F099F"/>
    <w:rsid w:val="001F128A"/>
    <w:rsid w:val="001F16F4"/>
    <w:rsid w:val="001F1804"/>
    <w:rsid w:val="001F1A49"/>
    <w:rsid w:val="001F1C29"/>
    <w:rsid w:val="001F2043"/>
    <w:rsid w:val="001F20DF"/>
    <w:rsid w:val="001F212B"/>
    <w:rsid w:val="001F2378"/>
    <w:rsid w:val="001F25A0"/>
    <w:rsid w:val="001F2611"/>
    <w:rsid w:val="001F292C"/>
    <w:rsid w:val="001F2942"/>
    <w:rsid w:val="001F29B3"/>
    <w:rsid w:val="001F2AE1"/>
    <w:rsid w:val="001F2B6F"/>
    <w:rsid w:val="001F2C6F"/>
    <w:rsid w:val="001F2E32"/>
    <w:rsid w:val="001F2FD9"/>
    <w:rsid w:val="001F308A"/>
    <w:rsid w:val="001F33F7"/>
    <w:rsid w:val="001F357C"/>
    <w:rsid w:val="001F36D2"/>
    <w:rsid w:val="001F36E3"/>
    <w:rsid w:val="001F376F"/>
    <w:rsid w:val="001F39C0"/>
    <w:rsid w:val="001F3E5B"/>
    <w:rsid w:val="001F44E0"/>
    <w:rsid w:val="001F4AD3"/>
    <w:rsid w:val="001F4AEE"/>
    <w:rsid w:val="001F4C26"/>
    <w:rsid w:val="001F4D2D"/>
    <w:rsid w:val="001F4DBB"/>
    <w:rsid w:val="001F515A"/>
    <w:rsid w:val="001F527C"/>
    <w:rsid w:val="001F52FA"/>
    <w:rsid w:val="001F5361"/>
    <w:rsid w:val="001F5823"/>
    <w:rsid w:val="001F585D"/>
    <w:rsid w:val="001F5899"/>
    <w:rsid w:val="001F58D8"/>
    <w:rsid w:val="001F5B03"/>
    <w:rsid w:val="001F5CC2"/>
    <w:rsid w:val="001F5D9B"/>
    <w:rsid w:val="001F6069"/>
    <w:rsid w:val="001F652A"/>
    <w:rsid w:val="001F6831"/>
    <w:rsid w:val="001F6B53"/>
    <w:rsid w:val="001F6B87"/>
    <w:rsid w:val="001F6FC3"/>
    <w:rsid w:val="001F711A"/>
    <w:rsid w:val="001F725D"/>
    <w:rsid w:val="001F742E"/>
    <w:rsid w:val="001F7767"/>
    <w:rsid w:val="001F78F3"/>
    <w:rsid w:val="001F797B"/>
    <w:rsid w:val="001F7A68"/>
    <w:rsid w:val="001F7D69"/>
    <w:rsid w:val="00200391"/>
    <w:rsid w:val="0020041E"/>
    <w:rsid w:val="002004FB"/>
    <w:rsid w:val="00200A37"/>
    <w:rsid w:val="00200B9F"/>
    <w:rsid w:val="00200D07"/>
    <w:rsid w:val="00200E85"/>
    <w:rsid w:val="00200F09"/>
    <w:rsid w:val="0020103D"/>
    <w:rsid w:val="00201354"/>
    <w:rsid w:val="002015A0"/>
    <w:rsid w:val="002019FF"/>
    <w:rsid w:val="00201B3D"/>
    <w:rsid w:val="00201CE6"/>
    <w:rsid w:val="00201E8D"/>
    <w:rsid w:val="00202528"/>
    <w:rsid w:val="002026E5"/>
    <w:rsid w:val="0020294F"/>
    <w:rsid w:val="00202FAB"/>
    <w:rsid w:val="002032D1"/>
    <w:rsid w:val="0020347C"/>
    <w:rsid w:val="002036E3"/>
    <w:rsid w:val="00203890"/>
    <w:rsid w:val="00203A4C"/>
    <w:rsid w:val="00203B76"/>
    <w:rsid w:val="00203F45"/>
    <w:rsid w:val="002040E8"/>
    <w:rsid w:val="00204105"/>
    <w:rsid w:val="002043AB"/>
    <w:rsid w:val="0020461A"/>
    <w:rsid w:val="00204665"/>
    <w:rsid w:val="0020467D"/>
    <w:rsid w:val="002048B7"/>
    <w:rsid w:val="00204965"/>
    <w:rsid w:val="00204D13"/>
    <w:rsid w:val="00204DA4"/>
    <w:rsid w:val="00204EF4"/>
    <w:rsid w:val="002050CE"/>
    <w:rsid w:val="002050D1"/>
    <w:rsid w:val="00205439"/>
    <w:rsid w:val="002054CA"/>
    <w:rsid w:val="002055CA"/>
    <w:rsid w:val="00205743"/>
    <w:rsid w:val="00205831"/>
    <w:rsid w:val="00205A0E"/>
    <w:rsid w:val="00205D8A"/>
    <w:rsid w:val="00205E39"/>
    <w:rsid w:val="00205ECA"/>
    <w:rsid w:val="00206113"/>
    <w:rsid w:val="002068C2"/>
    <w:rsid w:val="00206B52"/>
    <w:rsid w:val="00206C1B"/>
    <w:rsid w:val="00206D00"/>
    <w:rsid w:val="00206DD6"/>
    <w:rsid w:val="0020727A"/>
    <w:rsid w:val="002075A2"/>
    <w:rsid w:val="00207859"/>
    <w:rsid w:val="00207863"/>
    <w:rsid w:val="002078BD"/>
    <w:rsid w:val="00207958"/>
    <w:rsid w:val="0020798F"/>
    <w:rsid w:val="00207BB4"/>
    <w:rsid w:val="00207CF6"/>
    <w:rsid w:val="00207DAA"/>
    <w:rsid w:val="00207ECA"/>
    <w:rsid w:val="0021009E"/>
    <w:rsid w:val="002101F5"/>
    <w:rsid w:val="00210255"/>
    <w:rsid w:val="00210298"/>
    <w:rsid w:val="002102B4"/>
    <w:rsid w:val="0021054C"/>
    <w:rsid w:val="00210A3B"/>
    <w:rsid w:val="00210B49"/>
    <w:rsid w:val="00210E19"/>
    <w:rsid w:val="0021147A"/>
    <w:rsid w:val="00211570"/>
    <w:rsid w:val="00211761"/>
    <w:rsid w:val="00211A75"/>
    <w:rsid w:val="00211A83"/>
    <w:rsid w:val="00211AF6"/>
    <w:rsid w:val="00211BA3"/>
    <w:rsid w:val="00211CD1"/>
    <w:rsid w:val="00211D2D"/>
    <w:rsid w:val="00211E7E"/>
    <w:rsid w:val="002122E8"/>
    <w:rsid w:val="00212726"/>
    <w:rsid w:val="00212C74"/>
    <w:rsid w:val="00212D24"/>
    <w:rsid w:val="00212D2B"/>
    <w:rsid w:val="00213068"/>
    <w:rsid w:val="0021374D"/>
    <w:rsid w:val="00213AE2"/>
    <w:rsid w:val="00213D34"/>
    <w:rsid w:val="00214465"/>
    <w:rsid w:val="0021448C"/>
    <w:rsid w:val="002144DF"/>
    <w:rsid w:val="002146EC"/>
    <w:rsid w:val="002147E0"/>
    <w:rsid w:val="00214900"/>
    <w:rsid w:val="00214CDA"/>
    <w:rsid w:val="00214DDB"/>
    <w:rsid w:val="002150A7"/>
    <w:rsid w:val="00215447"/>
    <w:rsid w:val="002154A3"/>
    <w:rsid w:val="002154B2"/>
    <w:rsid w:val="00215735"/>
    <w:rsid w:val="0021589F"/>
    <w:rsid w:val="00215BCA"/>
    <w:rsid w:val="00215BE0"/>
    <w:rsid w:val="00215BFE"/>
    <w:rsid w:val="00215EB6"/>
    <w:rsid w:val="0021614F"/>
    <w:rsid w:val="002165C4"/>
    <w:rsid w:val="00216AF1"/>
    <w:rsid w:val="00216D25"/>
    <w:rsid w:val="00217CEB"/>
    <w:rsid w:val="00217DB6"/>
    <w:rsid w:val="00217EB1"/>
    <w:rsid w:val="00217F33"/>
    <w:rsid w:val="00220130"/>
    <w:rsid w:val="00220223"/>
    <w:rsid w:val="00220244"/>
    <w:rsid w:val="002202A3"/>
    <w:rsid w:val="00220464"/>
    <w:rsid w:val="00220578"/>
    <w:rsid w:val="00220BBF"/>
    <w:rsid w:val="00221394"/>
    <w:rsid w:val="0022187C"/>
    <w:rsid w:val="00221AF6"/>
    <w:rsid w:val="00221C39"/>
    <w:rsid w:val="00221DAA"/>
    <w:rsid w:val="00221F8A"/>
    <w:rsid w:val="0022213D"/>
    <w:rsid w:val="00222393"/>
    <w:rsid w:val="00222943"/>
    <w:rsid w:val="00222BF3"/>
    <w:rsid w:val="00222DE2"/>
    <w:rsid w:val="00222EBB"/>
    <w:rsid w:val="002235A1"/>
    <w:rsid w:val="00223808"/>
    <w:rsid w:val="00223B02"/>
    <w:rsid w:val="00223F62"/>
    <w:rsid w:val="002243EE"/>
    <w:rsid w:val="002245B0"/>
    <w:rsid w:val="00224750"/>
    <w:rsid w:val="002248FE"/>
    <w:rsid w:val="00224A3A"/>
    <w:rsid w:val="00224B52"/>
    <w:rsid w:val="00224E5C"/>
    <w:rsid w:val="00225013"/>
    <w:rsid w:val="00225752"/>
    <w:rsid w:val="00225A5B"/>
    <w:rsid w:val="00225C19"/>
    <w:rsid w:val="00226049"/>
    <w:rsid w:val="0022612D"/>
    <w:rsid w:val="00226198"/>
    <w:rsid w:val="002261DB"/>
    <w:rsid w:val="00226B09"/>
    <w:rsid w:val="00226F36"/>
    <w:rsid w:val="002274BE"/>
    <w:rsid w:val="00227517"/>
    <w:rsid w:val="002275DB"/>
    <w:rsid w:val="002275EC"/>
    <w:rsid w:val="00227763"/>
    <w:rsid w:val="00227B2F"/>
    <w:rsid w:val="00227B58"/>
    <w:rsid w:val="00227BE7"/>
    <w:rsid w:val="00227C7E"/>
    <w:rsid w:val="00227E79"/>
    <w:rsid w:val="00227FD4"/>
    <w:rsid w:val="00230109"/>
    <w:rsid w:val="0023030E"/>
    <w:rsid w:val="002303CE"/>
    <w:rsid w:val="00230834"/>
    <w:rsid w:val="00230B2A"/>
    <w:rsid w:val="00230B94"/>
    <w:rsid w:val="00230D0C"/>
    <w:rsid w:val="00230DD3"/>
    <w:rsid w:val="002315AB"/>
    <w:rsid w:val="00231607"/>
    <w:rsid w:val="0023162F"/>
    <w:rsid w:val="002319BB"/>
    <w:rsid w:val="00231B39"/>
    <w:rsid w:val="00231C68"/>
    <w:rsid w:val="00231CF3"/>
    <w:rsid w:val="00231DBA"/>
    <w:rsid w:val="00231F70"/>
    <w:rsid w:val="00232085"/>
    <w:rsid w:val="00232519"/>
    <w:rsid w:val="00232A6B"/>
    <w:rsid w:val="00232ACB"/>
    <w:rsid w:val="00232E1E"/>
    <w:rsid w:val="00232E39"/>
    <w:rsid w:val="002331A9"/>
    <w:rsid w:val="002332EE"/>
    <w:rsid w:val="002332F7"/>
    <w:rsid w:val="0023339D"/>
    <w:rsid w:val="002333F1"/>
    <w:rsid w:val="00233554"/>
    <w:rsid w:val="002335A2"/>
    <w:rsid w:val="00233868"/>
    <w:rsid w:val="00233A3F"/>
    <w:rsid w:val="00233AFE"/>
    <w:rsid w:val="00233B0B"/>
    <w:rsid w:val="00233DAF"/>
    <w:rsid w:val="00234058"/>
    <w:rsid w:val="00234160"/>
    <w:rsid w:val="002343D1"/>
    <w:rsid w:val="00234479"/>
    <w:rsid w:val="002345C7"/>
    <w:rsid w:val="00234812"/>
    <w:rsid w:val="00234B6F"/>
    <w:rsid w:val="00234EA4"/>
    <w:rsid w:val="00234F26"/>
    <w:rsid w:val="002353A7"/>
    <w:rsid w:val="002359BC"/>
    <w:rsid w:val="00235D8B"/>
    <w:rsid w:val="00235E68"/>
    <w:rsid w:val="00235F01"/>
    <w:rsid w:val="00235F0F"/>
    <w:rsid w:val="00235FBC"/>
    <w:rsid w:val="00236112"/>
    <w:rsid w:val="002363FE"/>
    <w:rsid w:val="002364C2"/>
    <w:rsid w:val="00236654"/>
    <w:rsid w:val="002366D3"/>
    <w:rsid w:val="00236713"/>
    <w:rsid w:val="00236767"/>
    <w:rsid w:val="00236967"/>
    <w:rsid w:val="00237078"/>
    <w:rsid w:val="002370F6"/>
    <w:rsid w:val="002373F3"/>
    <w:rsid w:val="002373FE"/>
    <w:rsid w:val="00237542"/>
    <w:rsid w:val="00237900"/>
    <w:rsid w:val="00237C55"/>
    <w:rsid w:val="00237F29"/>
    <w:rsid w:val="0024002C"/>
    <w:rsid w:val="002400EC"/>
    <w:rsid w:val="0024011A"/>
    <w:rsid w:val="0024070B"/>
    <w:rsid w:val="002407AB"/>
    <w:rsid w:val="002407B5"/>
    <w:rsid w:val="00240EA7"/>
    <w:rsid w:val="00240EBC"/>
    <w:rsid w:val="0024122A"/>
    <w:rsid w:val="002412BA"/>
    <w:rsid w:val="0024154D"/>
    <w:rsid w:val="002415A7"/>
    <w:rsid w:val="00241761"/>
    <w:rsid w:val="0024192B"/>
    <w:rsid w:val="00241BAF"/>
    <w:rsid w:val="00241C52"/>
    <w:rsid w:val="00241CE5"/>
    <w:rsid w:val="00241F44"/>
    <w:rsid w:val="002420D1"/>
    <w:rsid w:val="00242197"/>
    <w:rsid w:val="00242235"/>
    <w:rsid w:val="00242463"/>
    <w:rsid w:val="00242526"/>
    <w:rsid w:val="00242649"/>
    <w:rsid w:val="00242827"/>
    <w:rsid w:val="00242831"/>
    <w:rsid w:val="00242995"/>
    <w:rsid w:val="00242A66"/>
    <w:rsid w:val="00242B93"/>
    <w:rsid w:val="00242E62"/>
    <w:rsid w:val="0024310C"/>
    <w:rsid w:val="00243180"/>
    <w:rsid w:val="002431B4"/>
    <w:rsid w:val="00243373"/>
    <w:rsid w:val="00243681"/>
    <w:rsid w:val="00243687"/>
    <w:rsid w:val="002438DB"/>
    <w:rsid w:val="00243D35"/>
    <w:rsid w:val="00243F0C"/>
    <w:rsid w:val="0024418A"/>
    <w:rsid w:val="002441CA"/>
    <w:rsid w:val="0024424D"/>
    <w:rsid w:val="00244259"/>
    <w:rsid w:val="0024426B"/>
    <w:rsid w:val="0024453B"/>
    <w:rsid w:val="002448D7"/>
    <w:rsid w:val="00245403"/>
    <w:rsid w:val="002454A4"/>
    <w:rsid w:val="00245625"/>
    <w:rsid w:val="0024568F"/>
    <w:rsid w:val="002458BC"/>
    <w:rsid w:val="00245C06"/>
    <w:rsid w:val="00245D7A"/>
    <w:rsid w:val="0024667E"/>
    <w:rsid w:val="002466E2"/>
    <w:rsid w:val="0024678A"/>
    <w:rsid w:val="00246BCD"/>
    <w:rsid w:val="00246E9F"/>
    <w:rsid w:val="002472AB"/>
    <w:rsid w:val="0024755D"/>
    <w:rsid w:val="002479D6"/>
    <w:rsid w:val="00247F9F"/>
    <w:rsid w:val="002501AA"/>
    <w:rsid w:val="00250250"/>
    <w:rsid w:val="00250556"/>
    <w:rsid w:val="0025069E"/>
    <w:rsid w:val="00250ADD"/>
    <w:rsid w:val="00250D15"/>
    <w:rsid w:val="0025107F"/>
    <w:rsid w:val="002510F3"/>
    <w:rsid w:val="002511E7"/>
    <w:rsid w:val="00251530"/>
    <w:rsid w:val="00251704"/>
    <w:rsid w:val="00251780"/>
    <w:rsid w:val="002518B1"/>
    <w:rsid w:val="00251BBD"/>
    <w:rsid w:val="00251BD4"/>
    <w:rsid w:val="00251F8C"/>
    <w:rsid w:val="0025235C"/>
    <w:rsid w:val="002525CA"/>
    <w:rsid w:val="002526DE"/>
    <w:rsid w:val="0025271A"/>
    <w:rsid w:val="00252A58"/>
    <w:rsid w:val="002533D7"/>
    <w:rsid w:val="002533DE"/>
    <w:rsid w:val="0025372D"/>
    <w:rsid w:val="0025378D"/>
    <w:rsid w:val="00253B64"/>
    <w:rsid w:val="00253B80"/>
    <w:rsid w:val="002541F7"/>
    <w:rsid w:val="00254299"/>
    <w:rsid w:val="00254734"/>
    <w:rsid w:val="00254A37"/>
    <w:rsid w:val="00254BB7"/>
    <w:rsid w:val="002552B0"/>
    <w:rsid w:val="002553EE"/>
    <w:rsid w:val="00255408"/>
    <w:rsid w:val="0025551D"/>
    <w:rsid w:val="00255957"/>
    <w:rsid w:val="00255C4E"/>
    <w:rsid w:val="00255D08"/>
    <w:rsid w:val="00255D1A"/>
    <w:rsid w:val="002560BD"/>
    <w:rsid w:val="002560FE"/>
    <w:rsid w:val="00256226"/>
    <w:rsid w:val="00256238"/>
    <w:rsid w:val="00256343"/>
    <w:rsid w:val="002566A8"/>
    <w:rsid w:val="00256950"/>
    <w:rsid w:val="00256F05"/>
    <w:rsid w:val="00257047"/>
    <w:rsid w:val="0025716A"/>
    <w:rsid w:val="00257179"/>
    <w:rsid w:val="002571E7"/>
    <w:rsid w:val="002573CD"/>
    <w:rsid w:val="002573F9"/>
    <w:rsid w:val="00257557"/>
    <w:rsid w:val="002577DE"/>
    <w:rsid w:val="00257CAE"/>
    <w:rsid w:val="00257DD4"/>
    <w:rsid w:val="002602EF"/>
    <w:rsid w:val="0026056D"/>
    <w:rsid w:val="002607B3"/>
    <w:rsid w:val="00260ECD"/>
    <w:rsid w:val="002610CB"/>
    <w:rsid w:val="00261315"/>
    <w:rsid w:val="00261409"/>
    <w:rsid w:val="0026154D"/>
    <w:rsid w:val="00261642"/>
    <w:rsid w:val="00261760"/>
    <w:rsid w:val="00261C17"/>
    <w:rsid w:val="00261F83"/>
    <w:rsid w:val="00261F8E"/>
    <w:rsid w:val="0026209C"/>
    <w:rsid w:val="0026218D"/>
    <w:rsid w:val="002624FB"/>
    <w:rsid w:val="00262591"/>
    <w:rsid w:val="002627CF"/>
    <w:rsid w:val="00262898"/>
    <w:rsid w:val="002629F2"/>
    <w:rsid w:val="00262D2A"/>
    <w:rsid w:val="00262DC9"/>
    <w:rsid w:val="00262E28"/>
    <w:rsid w:val="00262EA1"/>
    <w:rsid w:val="00262FA1"/>
    <w:rsid w:val="00262FD9"/>
    <w:rsid w:val="0026302F"/>
    <w:rsid w:val="002630C7"/>
    <w:rsid w:val="002631FF"/>
    <w:rsid w:val="002633E1"/>
    <w:rsid w:val="00263475"/>
    <w:rsid w:val="00263486"/>
    <w:rsid w:val="00263624"/>
    <w:rsid w:val="00263A5D"/>
    <w:rsid w:val="00263BB2"/>
    <w:rsid w:val="00263DC1"/>
    <w:rsid w:val="0026449A"/>
    <w:rsid w:val="002645E4"/>
    <w:rsid w:val="002647B2"/>
    <w:rsid w:val="0026491F"/>
    <w:rsid w:val="00264C46"/>
    <w:rsid w:val="00264C80"/>
    <w:rsid w:val="002650BC"/>
    <w:rsid w:val="00265245"/>
    <w:rsid w:val="0026527E"/>
    <w:rsid w:val="00265293"/>
    <w:rsid w:val="00265633"/>
    <w:rsid w:val="00265661"/>
    <w:rsid w:val="002659C0"/>
    <w:rsid w:val="00265ABA"/>
    <w:rsid w:val="00265F9A"/>
    <w:rsid w:val="00266270"/>
    <w:rsid w:val="00266573"/>
    <w:rsid w:val="00266807"/>
    <w:rsid w:val="00266816"/>
    <w:rsid w:val="00266B99"/>
    <w:rsid w:val="00266D39"/>
    <w:rsid w:val="00266E5E"/>
    <w:rsid w:val="002671E9"/>
    <w:rsid w:val="002673D4"/>
    <w:rsid w:val="00267467"/>
    <w:rsid w:val="002674BF"/>
    <w:rsid w:val="002679A7"/>
    <w:rsid w:val="00267B19"/>
    <w:rsid w:val="00267BB4"/>
    <w:rsid w:val="00267F71"/>
    <w:rsid w:val="00270029"/>
    <w:rsid w:val="0027010F"/>
    <w:rsid w:val="00270190"/>
    <w:rsid w:val="0027042C"/>
    <w:rsid w:val="00270736"/>
    <w:rsid w:val="00270780"/>
    <w:rsid w:val="0027088F"/>
    <w:rsid w:val="002708E4"/>
    <w:rsid w:val="0027099F"/>
    <w:rsid w:val="00270F46"/>
    <w:rsid w:val="002716A5"/>
    <w:rsid w:val="00271722"/>
    <w:rsid w:val="00271754"/>
    <w:rsid w:val="00271B1F"/>
    <w:rsid w:val="00271C78"/>
    <w:rsid w:val="00271CDC"/>
    <w:rsid w:val="00272944"/>
    <w:rsid w:val="00272C37"/>
    <w:rsid w:val="00272CA6"/>
    <w:rsid w:val="00272E37"/>
    <w:rsid w:val="00273098"/>
    <w:rsid w:val="002730AB"/>
    <w:rsid w:val="0027354D"/>
    <w:rsid w:val="0027369F"/>
    <w:rsid w:val="0027388A"/>
    <w:rsid w:val="00273A87"/>
    <w:rsid w:val="00273AA6"/>
    <w:rsid w:val="00273ACA"/>
    <w:rsid w:val="00273D2D"/>
    <w:rsid w:val="00273FD9"/>
    <w:rsid w:val="0027405E"/>
    <w:rsid w:val="00274590"/>
    <w:rsid w:val="0027464F"/>
    <w:rsid w:val="00274873"/>
    <w:rsid w:val="00274879"/>
    <w:rsid w:val="002748E0"/>
    <w:rsid w:val="00274A21"/>
    <w:rsid w:val="00274B3D"/>
    <w:rsid w:val="00274EA1"/>
    <w:rsid w:val="00275012"/>
    <w:rsid w:val="0027562E"/>
    <w:rsid w:val="00275964"/>
    <w:rsid w:val="002759B9"/>
    <w:rsid w:val="00275C60"/>
    <w:rsid w:val="00275CBA"/>
    <w:rsid w:val="00275CFC"/>
    <w:rsid w:val="002761C3"/>
    <w:rsid w:val="00276694"/>
    <w:rsid w:val="00276770"/>
    <w:rsid w:val="002768B0"/>
    <w:rsid w:val="002768BC"/>
    <w:rsid w:val="00276A12"/>
    <w:rsid w:val="00276ACA"/>
    <w:rsid w:val="00276D1F"/>
    <w:rsid w:val="00277147"/>
    <w:rsid w:val="00277193"/>
    <w:rsid w:val="002773A0"/>
    <w:rsid w:val="0027743D"/>
    <w:rsid w:val="00277443"/>
    <w:rsid w:val="0027752C"/>
    <w:rsid w:val="0027778F"/>
    <w:rsid w:val="00277821"/>
    <w:rsid w:val="002779A8"/>
    <w:rsid w:val="00277DC5"/>
    <w:rsid w:val="00280060"/>
    <w:rsid w:val="002807ED"/>
    <w:rsid w:val="0028080E"/>
    <w:rsid w:val="00280C74"/>
    <w:rsid w:val="00280E87"/>
    <w:rsid w:val="00280F1E"/>
    <w:rsid w:val="002813D9"/>
    <w:rsid w:val="002816A1"/>
    <w:rsid w:val="00281703"/>
    <w:rsid w:val="002817F7"/>
    <w:rsid w:val="00281822"/>
    <w:rsid w:val="002819E6"/>
    <w:rsid w:val="00281D43"/>
    <w:rsid w:val="002823C6"/>
    <w:rsid w:val="00282B99"/>
    <w:rsid w:val="00282C31"/>
    <w:rsid w:val="00282DFD"/>
    <w:rsid w:val="00282E3F"/>
    <w:rsid w:val="00282E9B"/>
    <w:rsid w:val="00282EAC"/>
    <w:rsid w:val="002830B2"/>
    <w:rsid w:val="0028321B"/>
    <w:rsid w:val="00283243"/>
    <w:rsid w:val="00283674"/>
    <w:rsid w:val="00283944"/>
    <w:rsid w:val="00283AD1"/>
    <w:rsid w:val="00283F3F"/>
    <w:rsid w:val="0028412D"/>
    <w:rsid w:val="002842AC"/>
    <w:rsid w:val="0028434B"/>
    <w:rsid w:val="00284352"/>
    <w:rsid w:val="00284504"/>
    <w:rsid w:val="002846EE"/>
    <w:rsid w:val="00284A64"/>
    <w:rsid w:val="00284C70"/>
    <w:rsid w:val="00284CA0"/>
    <w:rsid w:val="00284CF3"/>
    <w:rsid w:val="00284EA7"/>
    <w:rsid w:val="00284F51"/>
    <w:rsid w:val="00285041"/>
    <w:rsid w:val="002851A2"/>
    <w:rsid w:val="00285673"/>
    <w:rsid w:val="00285AE3"/>
    <w:rsid w:val="00285D66"/>
    <w:rsid w:val="0028609F"/>
    <w:rsid w:val="0028654D"/>
    <w:rsid w:val="0028656D"/>
    <w:rsid w:val="00286792"/>
    <w:rsid w:val="00286955"/>
    <w:rsid w:val="00286CF1"/>
    <w:rsid w:val="00286D9D"/>
    <w:rsid w:val="00286DA6"/>
    <w:rsid w:val="00286EFA"/>
    <w:rsid w:val="00286FD4"/>
    <w:rsid w:val="00287182"/>
    <w:rsid w:val="00287430"/>
    <w:rsid w:val="0028747B"/>
    <w:rsid w:val="002874CB"/>
    <w:rsid w:val="002879FC"/>
    <w:rsid w:val="00287A01"/>
    <w:rsid w:val="00287A66"/>
    <w:rsid w:val="00287DEE"/>
    <w:rsid w:val="00287FB2"/>
    <w:rsid w:val="00290072"/>
    <w:rsid w:val="00290181"/>
    <w:rsid w:val="002901AD"/>
    <w:rsid w:val="00290520"/>
    <w:rsid w:val="00290A61"/>
    <w:rsid w:val="00290B14"/>
    <w:rsid w:val="00290B9A"/>
    <w:rsid w:val="00290CD1"/>
    <w:rsid w:val="00290DBE"/>
    <w:rsid w:val="00290E34"/>
    <w:rsid w:val="00290E5E"/>
    <w:rsid w:val="00290E83"/>
    <w:rsid w:val="00290F99"/>
    <w:rsid w:val="00290FD4"/>
    <w:rsid w:val="0029113C"/>
    <w:rsid w:val="002912BF"/>
    <w:rsid w:val="002914D1"/>
    <w:rsid w:val="002914F8"/>
    <w:rsid w:val="002915B2"/>
    <w:rsid w:val="00291642"/>
    <w:rsid w:val="002918FF"/>
    <w:rsid w:val="0029197C"/>
    <w:rsid w:val="00291CCB"/>
    <w:rsid w:val="00291E66"/>
    <w:rsid w:val="00292026"/>
    <w:rsid w:val="0029217A"/>
    <w:rsid w:val="002921BF"/>
    <w:rsid w:val="00292341"/>
    <w:rsid w:val="0029259B"/>
    <w:rsid w:val="0029269E"/>
    <w:rsid w:val="00292A63"/>
    <w:rsid w:val="00292B8E"/>
    <w:rsid w:val="00292DB8"/>
    <w:rsid w:val="00292F45"/>
    <w:rsid w:val="002930E6"/>
    <w:rsid w:val="0029318B"/>
    <w:rsid w:val="002931FA"/>
    <w:rsid w:val="0029353D"/>
    <w:rsid w:val="002937C1"/>
    <w:rsid w:val="00293FA8"/>
    <w:rsid w:val="002941D0"/>
    <w:rsid w:val="00294248"/>
    <w:rsid w:val="002943D9"/>
    <w:rsid w:val="00294EC9"/>
    <w:rsid w:val="0029504C"/>
    <w:rsid w:val="0029536E"/>
    <w:rsid w:val="002953C8"/>
    <w:rsid w:val="002954DA"/>
    <w:rsid w:val="002954DC"/>
    <w:rsid w:val="002955D8"/>
    <w:rsid w:val="00295780"/>
    <w:rsid w:val="00295912"/>
    <w:rsid w:val="002959DB"/>
    <w:rsid w:val="00295B45"/>
    <w:rsid w:val="00295D5D"/>
    <w:rsid w:val="00295F7D"/>
    <w:rsid w:val="00296044"/>
    <w:rsid w:val="00296258"/>
    <w:rsid w:val="0029641D"/>
    <w:rsid w:val="0029672F"/>
    <w:rsid w:val="00296B70"/>
    <w:rsid w:val="002970D0"/>
    <w:rsid w:val="002970E5"/>
    <w:rsid w:val="002970FB"/>
    <w:rsid w:val="0029743C"/>
    <w:rsid w:val="0029779F"/>
    <w:rsid w:val="00297894"/>
    <w:rsid w:val="00297968"/>
    <w:rsid w:val="002979FB"/>
    <w:rsid w:val="00297A01"/>
    <w:rsid w:val="00297B03"/>
    <w:rsid w:val="00297B1D"/>
    <w:rsid w:val="00297BAF"/>
    <w:rsid w:val="00297D86"/>
    <w:rsid w:val="002A05F5"/>
    <w:rsid w:val="002A0CA7"/>
    <w:rsid w:val="002A0D97"/>
    <w:rsid w:val="002A0F7B"/>
    <w:rsid w:val="002A0FD2"/>
    <w:rsid w:val="002A0FD6"/>
    <w:rsid w:val="002A158C"/>
    <w:rsid w:val="002A164B"/>
    <w:rsid w:val="002A1785"/>
    <w:rsid w:val="002A200F"/>
    <w:rsid w:val="002A265F"/>
    <w:rsid w:val="002A279C"/>
    <w:rsid w:val="002A28C0"/>
    <w:rsid w:val="002A2A16"/>
    <w:rsid w:val="002A2F15"/>
    <w:rsid w:val="002A2F51"/>
    <w:rsid w:val="002A32F0"/>
    <w:rsid w:val="002A3469"/>
    <w:rsid w:val="002A36CC"/>
    <w:rsid w:val="002A3BAF"/>
    <w:rsid w:val="002A3DB8"/>
    <w:rsid w:val="002A3E6D"/>
    <w:rsid w:val="002A3FFC"/>
    <w:rsid w:val="002A401F"/>
    <w:rsid w:val="002A434D"/>
    <w:rsid w:val="002A4453"/>
    <w:rsid w:val="002A47F5"/>
    <w:rsid w:val="002A490B"/>
    <w:rsid w:val="002A4920"/>
    <w:rsid w:val="002A4C27"/>
    <w:rsid w:val="002A4DDA"/>
    <w:rsid w:val="002A4DF5"/>
    <w:rsid w:val="002A4E2B"/>
    <w:rsid w:val="002A4E36"/>
    <w:rsid w:val="002A4FC1"/>
    <w:rsid w:val="002A4FE0"/>
    <w:rsid w:val="002A5493"/>
    <w:rsid w:val="002A553D"/>
    <w:rsid w:val="002A55B7"/>
    <w:rsid w:val="002A5710"/>
    <w:rsid w:val="002A5A14"/>
    <w:rsid w:val="002A5A58"/>
    <w:rsid w:val="002A5A99"/>
    <w:rsid w:val="002A5C29"/>
    <w:rsid w:val="002A5D77"/>
    <w:rsid w:val="002A5DF8"/>
    <w:rsid w:val="002A5E4A"/>
    <w:rsid w:val="002A5EF9"/>
    <w:rsid w:val="002A5FD1"/>
    <w:rsid w:val="002A6047"/>
    <w:rsid w:val="002A6129"/>
    <w:rsid w:val="002A63BE"/>
    <w:rsid w:val="002A6516"/>
    <w:rsid w:val="002A659C"/>
    <w:rsid w:val="002A6751"/>
    <w:rsid w:val="002A6E10"/>
    <w:rsid w:val="002A6E3C"/>
    <w:rsid w:val="002A6EA2"/>
    <w:rsid w:val="002A6EAB"/>
    <w:rsid w:val="002A6EEF"/>
    <w:rsid w:val="002A7259"/>
    <w:rsid w:val="002A72A6"/>
    <w:rsid w:val="002A7469"/>
    <w:rsid w:val="002A7590"/>
    <w:rsid w:val="002A7616"/>
    <w:rsid w:val="002A7C28"/>
    <w:rsid w:val="002A7D55"/>
    <w:rsid w:val="002A7FE4"/>
    <w:rsid w:val="002B01BD"/>
    <w:rsid w:val="002B034E"/>
    <w:rsid w:val="002B03AF"/>
    <w:rsid w:val="002B0710"/>
    <w:rsid w:val="002B0C93"/>
    <w:rsid w:val="002B165F"/>
    <w:rsid w:val="002B1745"/>
    <w:rsid w:val="002B17A1"/>
    <w:rsid w:val="002B1E8E"/>
    <w:rsid w:val="002B212C"/>
    <w:rsid w:val="002B261C"/>
    <w:rsid w:val="002B275C"/>
    <w:rsid w:val="002B2822"/>
    <w:rsid w:val="002B2B6A"/>
    <w:rsid w:val="002B2E14"/>
    <w:rsid w:val="002B2E37"/>
    <w:rsid w:val="002B2F91"/>
    <w:rsid w:val="002B31A4"/>
    <w:rsid w:val="002B320F"/>
    <w:rsid w:val="002B32F1"/>
    <w:rsid w:val="002B330B"/>
    <w:rsid w:val="002B3353"/>
    <w:rsid w:val="002B339F"/>
    <w:rsid w:val="002B3659"/>
    <w:rsid w:val="002B3894"/>
    <w:rsid w:val="002B3C1D"/>
    <w:rsid w:val="002B3F96"/>
    <w:rsid w:val="002B410E"/>
    <w:rsid w:val="002B43A0"/>
    <w:rsid w:val="002B4818"/>
    <w:rsid w:val="002B4884"/>
    <w:rsid w:val="002B493B"/>
    <w:rsid w:val="002B495E"/>
    <w:rsid w:val="002B4A3D"/>
    <w:rsid w:val="002B4E69"/>
    <w:rsid w:val="002B4E95"/>
    <w:rsid w:val="002B4F1C"/>
    <w:rsid w:val="002B53FD"/>
    <w:rsid w:val="002B541F"/>
    <w:rsid w:val="002B54EB"/>
    <w:rsid w:val="002B56E2"/>
    <w:rsid w:val="002B5808"/>
    <w:rsid w:val="002B5ADE"/>
    <w:rsid w:val="002B5B48"/>
    <w:rsid w:val="002B5EFB"/>
    <w:rsid w:val="002B64E0"/>
    <w:rsid w:val="002B6796"/>
    <w:rsid w:val="002B6893"/>
    <w:rsid w:val="002B69FA"/>
    <w:rsid w:val="002B6CDC"/>
    <w:rsid w:val="002B6DD0"/>
    <w:rsid w:val="002B7079"/>
    <w:rsid w:val="002B73AE"/>
    <w:rsid w:val="002B7D8F"/>
    <w:rsid w:val="002C051A"/>
    <w:rsid w:val="002C05DA"/>
    <w:rsid w:val="002C0B95"/>
    <w:rsid w:val="002C0C0E"/>
    <w:rsid w:val="002C0C7A"/>
    <w:rsid w:val="002C1512"/>
    <w:rsid w:val="002C1C24"/>
    <w:rsid w:val="002C1CA7"/>
    <w:rsid w:val="002C1CB6"/>
    <w:rsid w:val="002C1D64"/>
    <w:rsid w:val="002C1FB7"/>
    <w:rsid w:val="002C21A6"/>
    <w:rsid w:val="002C23DB"/>
    <w:rsid w:val="002C23EA"/>
    <w:rsid w:val="002C2562"/>
    <w:rsid w:val="002C25E9"/>
    <w:rsid w:val="002C266B"/>
    <w:rsid w:val="002C2827"/>
    <w:rsid w:val="002C29B1"/>
    <w:rsid w:val="002C2B77"/>
    <w:rsid w:val="002C2EFF"/>
    <w:rsid w:val="002C311E"/>
    <w:rsid w:val="002C32CB"/>
    <w:rsid w:val="002C3441"/>
    <w:rsid w:val="002C3528"/>
    <w:rsid w:val="002C37F6"/>
    <w:rsid w:val="002C3C1F"/>
    <w:rsid w:val="002C3C8C"/>
    <w:rsid w:val="002C3CB0"/>
    <w:rsid w:val="002C4024"/>
    <w:rsid w:val="002C421D"/>
    <w:rsid w:val="002C4225"/>
    <w:rsid w:val="002C4275"/>
    <w:rsid w:val="002C4916"/>
    <w:rsid w:val="002C4948"/>
    <w:rsid w:val="002C4E57"/>
    <w:rsid w:val="002C5000"/>
    <w:rsid w:val="002C5041"/>
    <w:rsid w:val="002C5219"/>
    <w:rsid w:val="002C5B7B"/>
    <w:rsid w:val="002C5D2E"/>
    <w:rsid w:val="002C61BF"/>
    <w:rsid w:val="002C66B6"/>
    <w:rsid w:val="002C66D5"/>
    <w:rsid w:val="002C6779"/>
    <w:rsid w:val="002C6B2A"/>
    <w:rsid w:val="002C6D17"/>
    <w:rsid w:val="002C6E71"/>
    <w:rsid w:val="002C6F60"/>
    <w:rsid w:val="002C78B1"/>
    <w:rsid w:val="002C7BF3"/>
    <w:rsid w:val="002D0070"/>
    <w:rsid w:val="002D0081"/>
    <w:rsid w:val="002D05F0"/>
    <w:rsid w:val="002D0645"/>
    <w:rsid w:val="002D0948"/>
    <w:rsid w:val="002D09B6"/>
    <w:rsid w:val="002D0C34"/>
    <w:rsid w:val="002D0F62"/>
    <w:rsid w:val="002D0F67"/>
    <w:rsid w:val="002D0F9F"/>
    <w:rsid w:val="002D10BE"/>
    <w:rsid w:val="002D11E8"/>
    <w:rsid w:val="002D132A"/>
    <w:rsid w:val="002D1399"/>
    <w:rsid w:val="002D13E1"/>
    <w:rsid w:val="002D14F7"/>
    <w:rsid w:val="002D17E1"/>
    <w:rsid w:val="002D18AF"/>
    <w:rsid w:val="002D1E5B"/>
    <w:rsid w:val="002D2088"/>
    <w:rsid w:val="002D2122"/>
    <w:rsid w:val="002D2385"/>
    <w:rsid w:val="002D23D5"/>
    <w:rsid w:val="002D23F5"/>
    <w:rsid w:val="002D252F"/>
    <w:rsid w:val="002D25E3"/>
    <w:rsid w:val="002D29A2"/>
    <w:rsid w:val="002D29A5"/>
    <w:rsid w:val="002D29D9"/>
    <w:rsid w:val="002D2D3D"/>
    <w:rsid w:val="002D2D84"/>
    <w:rsid w:val="002D30C9"/>
    <w:rsid w:val="002D313D"/>
    <w:rsid w:val="002D319F"/>
    <w:rsid w:val="002D34BC"/>
    <w:rsid w:val="002D352A"/>
    <w:rsid w:val="002D35DA"/>
    <w:rsid w:val="002D38B4"/>
    <w:rsid w:val="002D397F"/>
    <w:rsid w:val="002D3BF7"/>
    <w:rsid w:val="002D3C94"/>
    <w:rsid w:val="002D430D"/>
    <w:rsid w:val="002D4324"/>
    <w:rsid w:val="002D44DD"/>
    <w:rsid w:val="002D49FF"/>
    <w:rsid w:val="002D4A81"/>
    <w:rsid w:val="002D4A82"/>
    <w:rsid w:val="002D4B2D"/>
    <w:rsid w:val="002D4CB8"/>
    <w:rsid w:val="002D4F62"/>
    <w:rsid w:val="002D51D3"/>
    <w:rsid w:val="002D5976"/>
    <w:rsid w:val="002D5BA4"/>
    <w:rsid w:val="002D5D31"/>
    <w:rsid w:val="002D611B"/>
    <w:rsid w:val="002D611C"/>
    <w:rsid w:val="002D6443"/>
    <w:rsid w:val="002D65A0"/>
    <w:rsid w:val="002D6D57"/>
    <w:rsid w:val="002D726C"/>
    <w:rsid w:val="002D72DE"/>
    <w:rsid w:val="002D75F8"/>
    <w:rsid w:val="002D7873"/>
    <w:rsid w:val="002D7A27"/>
    <w:rsid w:val="002D7A41"/>
    <w:rsid w:val="002D7D15"/>
    <w:rsid w:val="002D7D77"/>
    <w:rsid w:val="002D7E3E"/>
    <w:rsid w:val="002E0081"/>
    <w:rsid w:val="002E0160"/>
    <w:rsid w:val="002E01F1"/>
    <w:rsid w:val="002E0234"/>
    <w:rsid w:val="002E06A2"/>
    <w:rsid w:val="002E07EB"/>
    <w:rsid w:val="002E0889"/>
    <w:rsid w:val="002E09A6"/>
    <w:rsid w:val="002E09DC"/>
    <w:rsid w:val="002E0C07"/>
    <w:rsid w:val="002E0C63"/>
    <w:rsid w:val="002E10C0"/>
    <w:rsid w:val="002E129F"/>
    <w:rsid w:val="002E163A"/>
    <w:rsid w:val="002E17B7"/>
    <w:rsid w:val="002E1962"/>
    <w:rsid w:val="002E19A9"/>
    <w:rsid w:val="002E1BE7"/>
    <w:rsid w:val="002E1D84"/>
    <w:rsid w:val="002E2209"/>
    <w:rsid w:val="002E234C"/>
    <w:rsid w:val="002E2371"/>
    <w:rsid w:val="002E24B5"/>
    <w:rsid w:val="002E2586"/>
    <w:rsid w:val="002E2671"/>
    <w:rsid w:val="002E2727"/>
    <w:rsid w:val="002E2783"/>
    <w:rsid w:val="002E27A5"/>
    <w:rsid w:val="002E2B91"/>
    <w:rsid w:val="002E2D54"/>
    <w:rsid w:val="002E2D8A"/>
    <w:rsid w:val="002E3184"/>
    <w:rsid w:val="002E323B"/>
    <w:rsid w:val="002E3317"/>
    <w:rsid w:val="002E3455"/>
    <w:rsid w:val="002E3771"/>
    <w:rsid w:val="002E391B"/>
    <w:rsid w:val="002E3ABE"/>
    <w:rsid w:val="002E3CAF"/>
    <w:rsid w:val="002E3EE2"/>
    <w:rsid w:val="002E424A"/>
    <w:rsid w:val="002E4525"/>
    <w:rsid w:val="002E478D"/>
    <w:rsid w:val="002E4C17"/>
    <w:rsid w:val="002E4D9B"/>
    <w:rsid w:val="002E4DCE"/>
    <w:rsid w:val="002E4F39"/>
    <w:rsid w:val="002E52C1"/>
    <w:rsid w:val="002E5A9B"/>
    <w:rsid w:val="002E5AA7"/>
    <w:rsid w:val="002E5C64"/>
    <w:rsid w:val="002E5E94"/>
    <w:rsid w:val="002E6037"/>
    <w:rsid w:val="002E606B"/>
    <w:rsid w:val="002E6183"/>
    <w:rsid w:val="002E62EC"/>
    <w:rsid w:val="002E62F2"/>
    <w:rsid w:val="002E658A"/>
    <w:rsid w:val="002E65FD"/>
    <w:rsid w:val="002E676A"/>
    <w:rsid w:val="002E685D"/>
    <w:rsid w:val="002E6AC0"/>
    <w:rsid w:val="002E6FA8"/>
    <w:rsid w:val="002E70CD"/>
    <w:rsid w:val="002E70D7"/>
    <w:rsid w:val="002E72BE"/>
    <w:rsid w:val="002E7496"/>
    <w:rsid w:val="002E77C0"/>
    <w:rsid w:val="002E7839"/>
    <w:rsid w:val="002E7879"/>
    <w:rsid w:val="002E7AB1"/>
    <w:rsid w:val="002E7C9D"/>
    <w:rsid w:val="002E7E18"/>
    <w:rsid w:val="002E7E76"/>
    <w:rsid w:val="002E7EA0"/>
    <w:rsid w:val="002E7FE0"/>
    <w:rsid w:val="002F00CC"/>
    <w:rsid w:val="002F010E"/>
    <w:rsid w:val="002F0347"/>
    <w:rsid w:val="002F0654"/>
    <w:rsid w:val="002F0684"/>
    <w:rsid w:val="002F072B"/>
    <w:rsid w:val="002F092A"/>
    <w:rsid w:val="002F0C0B"/>
    <w:rsid w:val="002F0E28"/>
    <w:rsid w:val="002F0EAC"/>
    <w:rsid w:val="002F12E0"/>
    <w:rsid w:val="002F1560"/>
    <w:rsid w:val="002F190F"/>
    <w:rsid w:val="002F1C4C"/>
    <w:rsid w:val="002F1C83"/>
    <w:rsid w:val="002F1E29"/>
    <w:rsid w:val="002F1F79"/>
    <w:rsid w:val="002F2300"/>
    <w:rsid w:val="002F2CD2"/>
    <w:rsid w:val="002F2EC3"/>
    <w:rsid w:val="002F2FCB"/>
    <w:rsid w:val="002F3152"/>
    <w:rsid w:val="002F317B"/>
    <w:rsid w:val="002F32BD"/>
    <w:rsid w:val="002F3DE2"/>
    <w:rsid w:val="002F4051"/>
    <w:rsid w:val="002F42C0"/>
    <w:rsid w:val="002F47DC"/>
    <w:rsid w:val="002F48C4"/>
    <w:rsid w:val="002F48F1"/>
    <w:rsid w:val="002F4964"/>
    <w:rsid w:val="002F4B2B"/>
    <w:rsid w:val="002F4ED1"/>
    <w:rsid w:val="002F5001"/>
    <w:rsid w:val="002F5296"/>
    <w:rsid w:val="002F5366"/>
    <w:rsid w:val="002F552A"/>
    <w:rsid w:val="002F5599"/>
    <w:rsid w:val="002F55BD"/>
    <w:rsid w:val="002F5636"/>
    <w:rsid w:val="002F57E7"/>
    <w:rsid w:val="002F5C31"/>
    <w:rsid w:val="002F5D04"/>
    <w:rsid w:val="002F5D43"/>
    <w:rsid w:val="002F5DC9"/>
    <w:rsid w:val="002F5FFD"/>
    <w:rsid w:val="002F64DB"/>
    <w:rsid w:val="002F66E2"/>
    <w:rsid w:val="002F676A"/>
    <w:rsid w:val="002F677E"/>
    <w:rsid w:val="002F6A3A"/>
    <w:rsid w:val="002F6E6F"/>
    <w:rsid w:val="002F6FDD"/>
    <w:rsid w:val="002F720F"/>
    <w:rsid w:val="002F73CB"/>
    <w:rsid w:val="002F7480"/>
    <w:rsid w:val="002F75E1"/>
    <w:rsid w:val="002F7602"/>
    <w:rsid w:val="002F773D"/>
    <w:rsid w:val="002F77B8"/>
    <w:rsid w:val="002F77BA"/>
    <w:rsid w:val="002F7A28"/>
    <w:rsid w:val="002F7AF5"/>
    <w:rsid w:val="002F7C8E"/>
    <w:rsid w:val="002F7D64"/>
    <w:rsid w:val="00300029"/>
    <w:rsid w:val="003000DD"/>
    <w:rsid w:val="0030020C"/>
    <w:rsid w:val="003002C0"/>
    <w:rsid w:val="0030031F"/>
    <w:rsid w:val="00300412"/>
    <w:rsid w:val="00300599"/>
    <w:rsid w:val="003008B4"/>
    <w:rsid w:val="0030098E"/>
    <w:rsid w:val="003009FC"/>
    <w:rsid w:val="00301103"/>
    <w:rsid w:val="003012DD"/>
    <w:rsid w:val="0030135C"/>
    <w:rsid w:val="00301508"/>
    <w:rsid w:val="0030184D"/>
    <w:rsid w:val="0030194A"/>
    <w:rsid w:val="00301D35"/>
    <w:rsid w:val="00301EEF"/>
    <w:rsid w:val="00301F8F"/>
    <w:rsid w:val="003020EA"/>
    <w:rsid w:val="003020F2"/>
    <w:rsid w:val="0030229D"/>
    <w:rsid w:val="0030250D"/>
    <w:rsid w:val="00302824"/>
    <w:rsid w:val="00302925"/>
    <w:rsid w:val="003029CD"/>
    <w:rsid w:val="00302A8D"/>
    <w:rsid w:val="00302AA3"/>
    <w:rsid w:val="00302E96"/>
    <w:rsid w:val="00302E9E"/>
    <w:rsid w:val="00302FE7"/>
    <w:rsid w:val="003031AA"/>
    <w:rsid w:val="00303538"/>
    <w:rsid w:val="0030357D"/>
    <w:rsid w:val="0030373E"/>
    <w:rsid w:val="003037AD"/>
    <w:rsid w:val="00303806"/>
    <w:rsid w:val="00303A19"/>
    <w:rsid w:val="00303F8E"/>
    <w:rsid w:val="00304128"/>
    <w:rsid w:val="00304410"/>
    <w:rsid w:val="0030442C"/>
    <w:rsid w:val="003044E7"/>
    <w:rsid w:val="00304A49"/>
    <w:rsid w:val="00304C43"/>
    <w:rsid w:val="00304C8C"/>
    <w:rsid w:val="00304FDA"/>
    <w:rsid w:val="00305194"/>
    <w:rsid w:val="00305245"/>
    <w:rsid w:val="003053C4"/>
    <w:rsid w:val="00305C98"/>
    <w:rsid w:val="00305DD5"/>
    <w:rsid w:val="00305F44"/>
    <w:rsid w:val="003061AD"/>
    <w:rsid w:val="00306266"/>
    <w:rsid w:val="0030649D"/>
    <w:rsid w:val="0030694E"/>
    <w:rsid w:val="00306FA1"/>
    <w:rsid w:val="0030710A"/>
    <w:rsid w:val="003072DB"/>
    <w:rsid w:val="0030781A"/>
    <w:rsid w:val="00307EC9"/>
    <w:rsid w:val="00310076"/>
    <w:rsid w:val="003100E7"/>
    <w:rsid w:val="003108B8"/>
    <w:rsid w:val="00310964"/>
    <w:rsid w:val="00310D32"/>
    <w:rsid w:val="00310E92"/>
    <w:rsid w:val="00310EFB"/>
    <w:rsid w:val="00310F4F"/>
    <w:rsid w:val="003110B4"/>
    <w:rsid w:val="00311202"/>
    <w:rsid w:val="003112F6"/>
    <w:rsid w:val="0031169E"/>
    <w:rsid w:val="003116ED"/>
    <w:rsid w:val="00311AAE"/>
    <w:rsid w:val="00311EDB"/>
    <w:rsid w:val="00311F77"/>
    <w:rsid w:val="003120D3"/>
    <w:rsid w:val="003125D0"/>
    <w:rsid w:val="003126A7"/>
    <w:rsid w:val="00312A5A"/>
    <w:rsid w:val="00312E72"/>
    <w:rsid w:val="003134DF"/>
    <w:rsid w:val="00313AD5"/>
    <w:rsid w:val="00313CF0"/>
    <w:rsid w:val="00313DC8"/>
    <w:rsid w:val="00313E93"/>
    <w:rsid w:val="00314217"/>
    <w:rsid w:val="00314453"/>
    <w:rsid w:val="00314696"/>
    <w:rsid w:val="00314846"/>
    <w:rsid w:val="00314AAA"/>
    <w:rsid w:val="00314B0D"/>
    <w:rsid w:val="00314BFE"/>
    <w:rsid w:val="0031519B"/>
    <w:rsid w:val="00315216"/>
    <w:rsid w:val="0031532D"/>
    <w:rsid w:val="00315412"/>
    <w:rsid w:val="003154BE"/>
    <w:rsid w:val="00315AEC"/>
    <w:rsid w:val="00315D12"/>
    <w:rsid w:val="00315FF4"/>
    <w:rsid w:val="00316341"/>
    <w:rsid w:val="00316568"/>
    <w:rsid w:val="0031667B"/>
    <w:rsid w:val="00316D6B"/>
    <w:rsid w:val="00316EAD"/>
    <w:rsid w:val="00316F03"/>
    <w:rsid w:val="00317094"/>
    <w:rsid w:val="0031714D"/>
    <w:rsid w:val="003173EE"/>
    <w:rsid w:val="0031746F"/>
    <w:rsid w:val="0031762A"/>
    <w:rsid w:val="003177E5"/>
    <w:rsid w:val="003178C5"/>
    <w:rsid w:val="00317CAD"/>
    <w:rsid w:val="00317D1E"/>
    <w:rsid w:val="00317DA5"/>
    <w:rsid w:val="00317F0A"/>
    <w:rsid w:val="00320163"/>
    <w:rsid w:val="00320640"/>
    <w:rsid w:val="00320792"/>
    <w:rsid w:val="00320876"/>
    <w:rsid w:val="00320D09"/>
    <w:rsid w:val="00320E33"/>
    <w:rsid w:val="0032124C"/>
    <w:rsid w:val="003212D6"/>
    <w:rsid w:val="003212E9"/>
    <w:rsid w:val="0032146A"/>
    <w:rsid w:val="003216D0"/>
    <w:rsid w:val="003216D7"/>
    <w:rsid w:val="00321F2E"/>
    <w:rsid w:val="0032202B"/>
    <w:rsid w:val="003221B3"/>
    <w:rsid w:val="003222AC"/>
    <w:rsid w:val="00322374"/>
    <w:rsid w:val="0032239C"/>
    <w:rsid w:val="00322794"/>
    <w:rsid w:val="003227D2"/>
    <w:rsid w:val="00322871"/>
    <w:rsid w:val="0032294E"/>
    <w:rsid w:val="00322979"/>
    <w:rsid w:val="00322A33"/>
    <w:rsid w:val="00322C25"/>
    <w:rsid w:val="00322DFD"/>
    <w:rsid w:val="00322E0F"/>
    <w:rsid w:val="00323051"/>
    <w:rsid w:val="003232C1"/>
    <w:rsid w:val="0032365E"/>
    <w:rsid w:val="00323992"/>
    <w:rsid w:val="00323A51"/>
    <w:rsid w:val="00323A57"/>
    <w:rsid w:val="003242C2"/>
    <w:rsid w:val="00324491"/>
    <w:rsid w:val="00324C52"/>
    <w:rsid w:val="00325052"/>
    <w:rsid w:val="00325143"/>
    <w:rsid w:val="00325150"/>
    <w:rsid w:val="003256B7"/>
    <w:rsid w:val="00325DAF"/>
    <w:rsid w:val="00326150"/>
    <w:rsid w:val="0032659C"/>
    <w:rsid w:val="0032677E"/>
    <w:rsid w:val="00326859"/>
    <w:rsid w:val="0032691E"/>
    <w:rsid w:val="00326984"/>
    <w:rsid w:val="00326BD9"/>
    <w:rsid w:val="00326D0C"/>
    <w:rsid w:val="00326D3E"/>
    <w:rsid w:val="00326EC2"/>
    <w:rsid w:val="00327175"/>
    <w:rsid w:val="0032765A"/>
    <w:rsid w:val="00327762"/>
    <w:rsid w:val="00327CC9"/>
    <w:rsid w:val="00330186"/>
    <w:rsid w:val="003303DE"/>
    <w:rsid w:val="00330506"/>
    <w:rsid w:val="003305FF"/>
    <w:rsid w:val="003307B5"/>
    <w:rsid w:val="003307E7"/>
    <w:rsid w:val="00330A2D"/>
    <w:rsid w:val="00330AFB"/>
    <w:rsid w:val="00330B76"/>
    <w:rsid w:val="00330D76"/>
    <w:rsid w:val="0033132A"/>
    <w:rsid w:val="0033148D"/>
    <w:rsid w:val="0033151B"/>
    <w:rsid w:val="00331845"/>
    <w:rsid w:val="0033187C"/>
    <w:rsid w:val="00331D20"/>
    <w:rsid w:val="003320A0"/>
    <w:rsid w:val="003322AB"/>
    <w:rsid w:val="00332352"/>
    <w:rsid w:val="0033235F"/>
    <w:rsid w:val="00332A1E"/>
    <w:rsid w:val="00332A45"/>
    <w:rsid w:val="00332B10"/>
    <w:rsid w:val="00332D61"/>
    <w:rsid w:val="00332D6C"/>
    <w:rsid w:val="00332F2C"/>
    <w:rsid w:val="00333865"/>
    <w:rsid w:val="003338B7"/>
    <w:rsid w:val="003338CD"/>
    <w:rsid w:val="00333DF3"/>
    <w:rsid w:val="00333E3F"/>
    <w:rsid w:val="00333EBC"/>
    <w:rsid w:val="00333FFC"/>
    <w:rsid w:val="003341B1"/>
    <w:rsid w:val="0033434F"/>
    <w:rsid w:val="003348FC"/>
    <w:rsid w:val="00334993"/>
    <w:rsid w:val="0033499B"/>
    <w:rsid w:val="00334B6D"/>
    <w:rsid w:val="00334B75"/>
    <w:rsid w:val="00334E33"/>
    <w:rsid w:val="003351D0"/>
    <w:rsid w:val="0033582E"/>
    <w:rsid w:val="00336238"/>
    <w:rsid w:val="0033642C"/>
    <w:rsid w:val="00336452"/>
    <w:rsid w:val="00336593"/>
    <w:rsid w:val="00336673"/>
    <w:rsid w:val="0033669C"/>
    <w:rsid w:val="0033698F"/>
    <w:rsid w:val="003369C5"/>
    <w:rsid w:val="00336A31"/>
    <w:rsid w:val="00336A71"/>
    <w:rsid w:val="00336B76"/>
    <w:rsid w:val="00336B9A"/>
    <w:rsid w:val="00336F8B"/>
    <w:rsid w:val="00337120"/>
    <w:rsid w:val="003374B0"/>
    <w:rsid w:val="00337521"/>
    <w:rsid w:val="003376DE"/>
    <w:rsid w:val="00337BB5"/>
    <w:rsid w:val="00337BCE"/>
    <w:rsid w:val="00337C8E"/>
    <w:rsid w:val="00337CF4"/>
    <w:rsid w:val="00337DD1"/>
    <w:rsid w:val="00340007"/>
    <w:rsid w:val="00340068"/>
    <w:rsid w:val="00340698"/>
    <w:rsid w:val="00340BFF"/>
    <w:rsid w:val="00340C20"/>
    <w:rsid w:val="00340F64"/>
    <w:rsid w:val="003411B9"/>
    <w:rsid w:val="003411C0"/>
    <w:rsid w:val="00342B97"/>
    <w:rsid w:val="00342B99"/>
    <w:rsid w:val="00342C29"/>
    <w:rsid w:val="00342FCD"/>
    <w:rsid w:val="00342FD0"/>
    <w:rsid w:val="003430AB"/>
    <w:rsid w:val="00343292"/>
    <w:rsid w:val="00343610"/>
    <w:rsid w:val="003436C9"/>
    <w:rsid w:val="003438A1"/>
    <w:rsid w:val="00343990"/>
    <w:rsid w:val="003441D1"/>
    <w:rsid w:val="00344243"/>
    <w:rsid w:val="0034427D"/>
    <w:rsid w:val="003445C7"/>
    <w:rsid w:val="00344631"/>
    <w:rsid w:val="00344638"/>
    <w:rsid w:val="00344704"/>
    <w:rsid w:val="00344709"/>
    <w:rsid w:val="0034488A"/>
    <w:rsid w:val="003448CB"/>
    <w:rsid w:val="00344B2B"/>
    <w:rsid w:val="00344B46"/>
    <w:rsid w:val="00344C3E"/>
    <w:rsid w:val="00344D1C"/>
    <w:rsid w:val="00344DE8"/>
    <w:rsid w:val="00344F6F"/>
    <w:rsid w:val="003452FE"/>
    <w:rsid w:val="00345572"/>
    <w:rsid w:val="003459F1"/>
    <w:rsid w:val="00345BDA"/>
    <w:rsid w:val="00345D9D"/>
    <w:rsid w:val="00345F4E"/>
    <w:rsid w:val="00345FF9"/>
    <w:rsid w:val="00346029"/>
    <w:rsid w:val="003463D9"/>
    <w:rsid w:val="00346841"/>
    <w:rsid w:val="00346999"/>
    <w:rsid w:val="00346E7E"/>
    <w:rsid w:val="00347327"/>
    <w:rsid w:val="00347335"/>
    <w:rsid w:val="0034740C"/>
    <w:rsid w:val="003474A6"/>
    <w:rsid w:val="0034769C"/>
    <w:rsid w:val="0034799E"/>
    <w:rsid w:val="00347AE8"/>
    <w:rsid w:val="00347C29"/>
    <w:rsid w:val="00347D7D"/>
    <w:rsid w:val="00347EF4"/>
    <w:rsid w:val="0035002C"/>
    <w:rsid w:val="003500E5"/>
    <w:rsid w:val="003503C9"/>
    <w:rsid w:val="00350473"/>
    <w:rsid w:val="003505A3"/>
    <w:rsid w:val="0035076E"/>
    <w:rsid w:val="003507A5"/>
    <w:rsid w:val="003507F1"/>
    <w:rsid w:val="00350808"/>
    <w:rsid w:val="00350969"/>
    <w:rsid w:val="003509ED"/>
    <w:rsid w:val="00350A0F"/>
    <w:rsid w:val="00350CC5"/>
    <w:rsid w:val="003510F1"/>
    <w:rsid w:val="003512E2"/>
    <w:rsid w:val="003516E0"/>
    <w:rsid w:val="00351807"/>
    <w:rsid w:val="003518A9"/>
    <w:rsid w:val="003518DB"/>
    <w:rsid w:val="00351933"/>
    <w:rsid w:val="00351A37"/>
    <w:rsid w:val="00351AC3"/>
    <w:rsid w:val="00351CE4"/>
    <w:rsid w:val="00351CF1"/>
    <w:rsid w:val="003522BC"/>
    <w:rsid w:val="0035245F"/>
    <w:rsid w:val="00352777"/>
    <w:rsid w:val="003527C1"/>
    <w:rsid w:val="0035282A"/>
    <w:rsid w:val="00352A7B"/>
    <w:rsid w:val="00352D51"/>
    <w:rsid w:val="00352F78"/>
    <w:rsid w:val="0035323D"/>
    <w:rsid w:val="00353295"/>
    <w:rsid w:val="0035372B"/>
    <w:rsid w:val="0035372F"/>
    <w:rsid w:val="0035387C"/>
    <w:rsid w:val="003538F5"/>
    <w:rsid w:val="00354342"/>
    <w:rsid w:val="003543E7"/>
    <w:rsid w:val="00354401"/>
    <w:rsid w:val="003546CC"/>
    <w:rsid w:val="003547E6"/>
    <w:rsid w:val="0035480E"/>
    <w:rsid w:val="00354954"/>
    <w:rsid w:val="00354BF0"/>
    <w:rsid w:val="00354F9C"/>
    <w:rsid w:val="0035514D"/>
    <w:rsid w:val="003551A9"/>
    <w:rsid w:val="003551FF"/>
    <w:rsid w:val="003553CF"/>
    <w:rsid w:val="003554FC"/>
    <w:rsid w:val="003555AD"/>
    <w:rsid w:val="00355758"/>
    <w:rsid w:val="00355855"/>
    <w:rsid w:val="0035588C"/>
    <w:rsid w:val="00355CEE"/>
    <w:rsid w:val="00355E3B"/>
    <w:rsid w:val="00355E71"/>
    <w:rsid w:val="00356182"/>
    <w:rsid w:val="003562DE"/>
    <w:rsid w:val="003563D2"/>
    <w:rsid w:val="0035665B"/>
    <w:rsid w:val="00356985"/>
    <w:rsid w:val="003569D9"/>
    <w:rsid w:val="003569FD"/>
    <w:rsid w:val="00356AEF"/>
    <w:rsid w:val="00356BC4"/>
    <w:rsid w:val="00356FC8"/>
    <w:rsid w:val="0035711A"/>
    <w:rsid w:val="0035746D"/>
    <w:rsid w:val="00357589"/>
    <w:rsid w:val="003575A8"/>
    <w:rsid w:val="0035777D"/>
    <w:rsid w:val="00357876"/>
    <w:rsid w:val="003579AE"/>
    <w:rsid w:val="00357DE0"/>
    <w:rsid w:val="0036031F"/>
    <w:rsid w:val="00360600"/>
    <w:rsid w:val="003607F6"/>
    <w:rsid w:val="0036085E"/>
    <w:rsid w:val="00360B1C"/>
    <w:rsid w:val="00360F36"/>
    <w:rsid w:val="00360FBE"/>
    <w:rsid w:val="003610FA"/>
    <w:rsid w:val="003612C8"/>
    <w:rsid w:val="0036142E"/>
    <w:rsid w:val="003614DF"/>
    <w:rsid w:val="0036184A"/>
    <w:rsid w:val="003619CF"/>
    <w:rsid w:val="00362221"/>
    <w:rsid w:val="003624F2"/>
    <w:rsid w:val="0036264E"/>
    <w:rsid w:val="00362731"/>
    <w:rsid w:val="003627A6"/>
    <w:rsid w:val="003627C0"/>
    <w:rsid w:val="00362AC9"/>
    <w:rsid w:val="00362B60"/>
    <w:rsid w:val="00362D8A"/>
    <w:rsid w:val="003633B7"/>
    <w:rsid w:val="003637F5"/>
    <w:rsid w:val="00363957"/>
    <w:rsid w:val="003639F4"/>
    <w:rsid w:val="00363A1F"/>
    <w:rsid w:val="00363D2C"/>
    <w:rsid w:val="003643AC"/>
    <w:rsid w:val="00364476"/>
    <w:rsid w:val="003647C7"/>
    <w:rsid w:val="00364A07"/>
    <w:rsid w:val="00364B00"/>
    <w:rsid w:val="00364C40"/>
    <w:rsid w:val="00364E46"/>
    <w:rsid w:val="00364FDE"/>
    <w:rsid w:val="00365450"/>
    <w:rsid w:val="003655DB"/>
    <w:rsid w:val="003658AB"/>
    <w:rsid w:val="00365B1F"/>
    <w:rsid w:val="00365BB5"/>
    <w:rsid w:val="00365CF8"/>
    <w:rsid w:val="00365E44"/>
    <w:rsid w:val="00366280"/>
    <w:rsid w:val="00366566"/>
    <w:rsid w:val="003666FB"/>
    <w:rsid w:val="003667CD"/>
    <w:rsid w:val="00366A93"/>
    <w:rsid w:val="00366CCC"/>
    <w:rsid w:val="00366D42"/>
    <w:rsid w:val="00366EB6"/>
    <w:rsid w:val="003676C5"/>
    <w:rsid w:val="003678D1"/>
    <w:rsid w:val="0036795A"/>
    <w:rsid w:val="00367A4E"/>
    <w:rsid w:val="00367AEA"/>
    <w:rsid w:val="00367D54"/>
    <w:rsid w:val="00367DD0"/>
    <w:rsid w:val="00367DD5"/>
    <w:rsid w:val="00367E9B"/>
    <w:rsid w:val="00367FEE"/>
    <w:rsid w:val="00370189"/>
    <w:rsid w:val="0037076B"/>
    <w:rsid w:val="00370BBE"/>
    <w:rsid w:val="00370C98"/>
    <w:rsid w:val="00370F26"/>
    <w:rsid w:val="00371004"/>
    <w:rsid w:val="00371092"/>
    <w:rsid w:val="003710A9"/>
    <w:rsid w:val="003715EB"/>
    <w:rsid w:val="003716AA"/>
    <w:rsid w:val="00371C14"/>
    <w:rsid w:val="00371D2E"/>
    <w:rsid w:val="00371F92"/>
    <w:rsid w:val="00371F9D"/>
    <w:rsid w:val="00372132"/>
    <w:rsid w:val="0037215F"/>
    <w:rsid w:val="003723D3"/>
    <w:rsid w:val="00372844"/>
    <w:rsid w:val="003729C0"/>
    <w:rsid w:val="00372CCA"/>
    <w:rsid w:val="00373016"/>
    <w:rsid w:val="003730C0"/>
    <w:rsid w:val="0037342C"/>
    <w:rsid w:val="00373CAB"/>
    <w:rsid w:val="0037457E"/>
    <w:rsid w:val="00374591"/>
    <w:rsid w:val="003748BD"/>
    <w:rsid w:val="00374E2B"/>
    <w:rsid w:val="00375440"/>
    <w:rsid w:val="003756D2"/>
    <w:rsid w:val="00375844"/>
    <w:rsid w:val="00375E3A"/>
    <w:rsid w:val="003760C7"/>
    <w:rsid w:val="0037612C"/>
    <w:rsid w:val="00376374"/>
    <w:rsid w:val="003766DC"/>
    <w:rsid w:val="00376B35"/>
    <w:rsid w:val="00377040"/>
    <w:rsid w:val="00377063"/>
    <w:rsid w:val="003772A4"/>
    <w:rsid w:val="003772BA"/>
    <w:rsid w:val="003779AF"/>
    <w:rsid w:val="00380402"/>
    <w:rsid w:val="0038083C"/>
    <w:rsid w:val="00380CF5"/>
    <w:rsid w:val="0038103F"/>
    <w:rsid w:val="00381186"/>
    <w:rsid w:val="003812C2"/>
    <w:rsid w:val="003814F9"/>
    <w:rsid w:val="0038155B"/>
    <w:rsid w:val="003815CD"/>
    <w:rsid w:val="0038184D"/>
    <w:rsid w:val="003819C4"/>
    <w:rsid w:val="003819F0"/>
    <w:rsid w:val="00381A3D"/>
    <w:rsid w:val="00381B54"/>
    <w:rsid w:val="00381B6C"/>
    <w:rsid w:val="00381E9B"/>
    <w:rsid w:val="00381F6F"/>
    <w:rsid w:val="003820A9"/>
    <w:rsid w:val="0038218D"/>
    <w:rsid w:val="003821FE"/>
    <w:rsid w:val="00382CB9"/>
    <w:rsid w:val="00382F56"/>
    <w:rsid w:val="0038317D"/>
    <w:rsid w:val="00383241"/>
    <w:rsid w:val="00383350"/>
    <w:rsid w:val="00383399"/>
    <w:rsid w:val="00383773"/>
    <w:rsid w:val="00383BAC"/>
    <w:rsid w:val="00383C47"/>
    <w:rsid w:val="0038412D"/>
    <w:rsid w:val="003841E8"/>
    <w:rsid w:val="003842A5"/>
    <w:rsid w:val="003843B9"/>
    <w:rsid w:val="003844BD"/>
    <w:rsid w:val="00384501"/>
    <w:rsid w:val="00384540"/>
    <w:rsid w:val="00384770"/>
    <w:rsid w:val="003847CF"/>
    <w:rsid w:val="003847D6"/>
    <w:rsid w:val="003849DE"/>
    <w:rsid w:val="00384B1E"/>
    <w:rsid w:val="00384D2B"/>
    <w:rsid w:val="00384ED4"/>
    <w:rsid w:val="00385267"/>
    <w:rsid w:val="003852AE"/>
    <w:rsid w:val="00385372"/>
    <w:rsid w:val="003854BB"/>
    <w:rsid w:val="00385B45"/>
    <w:rsid w:val="00385D57"/>
    <w:rsid w:val="00385FDA"/>
    <w:rsid w:val="003860A7"/>
    <w:rsid w:val="00386364"/>
    <w:rsid w:val="003863CF"/>
    <w:rsid w:val="00386557"/>
    <w:rsid w:val="003865EB"/>
    <w:rsid w:val="00386618"/>
    <w:rsid w:val="003866A7"/>
    <w:rsid w:val="00386758"/>
    <w:rsid w:val="00386780"/>
    <w:rsid w:val="00386853"/>
    <w:rsid w:val="003869CA"/>
    <w:rsid w:val="00386A2A"/>
    <w:rsid w:val="00386A35"/>
    <w:rsid w:val="00386C3F"/>
    <w:rsid w:val="00386D03"/>
    <w:rsid w:val="0038703C"/>
    <w:rsid w:val="003871AA"/>
    <w:rsid w:val="0038740E"/>
    <w:rsid w:val="003876EA"/>
    <w:rsid w:val="003877DE"/>
    <w:rsid w:val="003878CA"/>
    <w:rsid w:val="003879DE"/>
    <w:rsid w:val="00387E3D"/>
    <w:rsid w:val="00387EDF"/>
    <w:rsid w:val="00387F8D"/>
    <w:rsid w:val="003902F2"/>
    <w:rsid w:val="003903CC"/>
    <w:rsid w:val="0039061B"/>
    <w:rsid w:val="00390700"/>
    <w:rsid w:val="003909C5"/>
    <w:rsid w:val="00390C7A"/>
    <w:rsid w:val="00390D67"/>
    <w:rsid w:val="00390D86"/>
    <w:rsid w:val="00390F58"/>
    <w:rsid w:val="00390FB1"/>
    <w:rsid w:val="00391050"/>
    <w:rsid w:val="003910A7"/>
    <w:rsid w:val="00391256"/>
    <w:rsid w:val="00391322"/>
    <w:rsid w:val="0039152B"/>
    <w:rsid w:val="00391640"/>
    <w:rsid w:val="00391A6B"/>
    <w:rsid w:val="00391AFA"/>
    <w:rsid w:val="00391B35"/>
    <w:rsid w:val="00391B7A"/>
    <w:rsid w:val="00391BF0"/>
    <w:rsid w:val="00391D84"/>
    <w:rsid w:val="00391EA7"/>
    <w:rsid w:val="00391EEF"/>
    <w:rsid w:val="00391FC3"/>
    <w:rsid w:val="003921CF"/>
    <w:rsid w:val="00392240"/>
    <w:rsid w:val="003922DC"/>
    <w:rsid w:val="003923E3"/>
    <w:rsid w:val="003924AE"/>
    <w:rsid w:val="0039253C"/>
    <w:rsid w:val="00392551"/>
    <w:rsid w:val="003925C3"/>
    <w:rsid w:val="003925C9"/>
    <w:rsid w:val="003926A0"/>
    <w:rsid w:val="003926F6"/>
    <w:rsid w:val="00392742"/>
    <w:rsid w:val="0039279B"/>
    <w:rsid w:val="00392998"/>
    <w:rsid w:val="00392B8B"/>
    <w:rsid w:val="00392EC7"/>
    <w:rsid w:val="00392EED"/>
    <w:rsid w:val="003931AF"/>
    <w:rsid w:val="003932CB"/>
    <w:rsid w:val="003934AD"/>
    <w:rsid w:val="003936FA"/>
    <w:rsid w:val="003937B4"/>
    <w:rsid w:val="00393AC9"/>
    <w:rsid w:val="00393AF3"/>
    <w:rsid w:val="00393E1C"/>
    <w:rsid w:val="00393FDA"/>
    <w:rsid w:val="00394091"/>
    <w:rsid w:val="003940D3"/>
    <w:rsid w:val="0039474C"/>
    <w:rsid w:val="003947AA"/>
    <w:rsid w:val="003949FE"/>
    <w:rsid w:val="00394BBF"/>
    <w:rsid w:val="00394D84"/>
    <w:rsid w:val="00394FC3"/>
    <w:rsid w:val="003950F3"/>
    <w:rsid w:val="003956FD"/>
    <w:rsid w:val="00395864"/>
    <w:rsid w:val="0039589D"/>
    <w:rsid w:val="00395AC7"/>
    <w:rsid w:val="00395BD8"/>
    <w:rsid w:val="00395BE4"/>
    <w:rsid w:val="00395E3B"/>
    <w:rsid w:val="00395E51"/>
    <w:rsid w:val="00395EEB"/>
    <w:rsid w:val="003960D9"/>
    <w:rsid w:val="00396435"/>
    <w:rsid w:val="003967DD"/>
    <w:rsid w:val="003968AE"/>
    <w:rsid w:val="00396BEA"/>
    <w:rsid w:val="003970DA"/>
    <w:rsid w:val="003972A9"/>
    <w:rsid w:val="00397384"/>
    <w:rsid w:val="0039754A"/>
    <w:rsid w:val="00397613"/>
    <w:rsid w:val="00397753"/>
    <w:rsid w:val="003A0289"/>
    <w:rsid w:val="003A054F"/>
    <w:rsid w:val="003A05ED"/>
    <w:rsid w:val="003A0704"/>
    <w:rsid w:val="003A071A"/>
    <w:rsid w:val="003A0BC1"/>
    <w:rsid w:val="003A0C34"/>
    <w:rsid w:val="003A0D55"/>
    <w:rsid w:val="003A0F8E"/>
    <w:rsid w:val="003A14D5"/>
    <w:rsid w:val="003A164C"/>
    <w:rsid w:val="003A16D0"/>
    <w:rsid w:val="003A1709"/>
    <w:rsid w:val="003A18D5"/>
    <w:rsid w:val="003A1A62"/>
    <w:rsid w:val="003A1D0E"/>
    <w:rsid w:val="003A2005"/>
    <w:rsid w:val="003A2017"/>
    <w:rsid w:val="003A2291"/>
    <w:rsid w:val="003A2344"/>
    <w:rsid w:val="003A23AD"/>
    <w:rsid w:val="003A23F0"/>
    <w:rsid w:val="003A2C47"/>
    <w:rsid w:val="003A2DCE"/>
    <w:rsid w:val="003A2FAB"/>
    <w:rsid w:val="003A3015"/>
    <w:rsid w:val="003A303C"/>
    <w:rsid w:val="003A3165"/>
    <w:rsid w:val="003A3179"/>
    <w:rsid w:val="003A3265"/>
    <w:rsid w:val="003A3271"/>
    <w:rsid w:val="003A329B"/>
    <w:rsid w:val="003A33DA"/>
    <w:rsid w:val="003A33FE"/>
    <w:rsid w:val="003A357F"/>
    <w:rsid w:val="003A37CE"/>
    <w:rsid w:val="003A3B74"/>
    <w:rsid w:val="003A3BAB"/>
    <w:rsid w:val="003A3D0D"/>
    <w:rsid w:val="003A3D4B"/>
    <w:rsid w:val="003A43F2"/>
    <w:rsid w:val="003A448D"/>
    <w:rsid w:val="003A44CB"/>
    <w:rsid w:val="003A45A0"/>
    <w:rsid w:val="003A460B"/>
    <w:rsid w:val="003A4CC0"/>
    <w:rsid w:val="003A4F94"/>
    <w:rsid w:val="003A545B"/>
    <w:rsid w:val="003A54D0"/>
    <w:rsid w:val="003A559B"/>
    <w:rsid w:val="003A55D4"/>
    <w:rsid w:val="003A563C"/>
    <w:rsid w:val="003A5701"/>
    <w:rsid w:val="003A58E1"/>
    <w:rsid w:val="003A5C1B"/>
    <w:rsid w:val="003A5D26"/>
    <w:rsid w:val="003A607F"/>
    <w:rsid w:val="003A6328"/>
    <w:rsid w:val="003A6370"/>
    <w:rsid w:val="003A6881"/>
    <w:rsid w:val="003A6985"/>
    <w:rsid w:val="003A6F94"/>
    <w:rsid w:val="003A7188"/>
    <w:rsid w:val="003A7195"/>
    <w:rsid w:val="003A76D7"/>
    <w:rsid w:val="003A7B73"/>
    <w:rsid w:val="003B00B1"/>
    <w:rsid w:val="003B02B3"/>
    <w:rsid w:val="003B0424"/>
    <w:rsid w:val="003B055E"/>
    <w:rsid w:val="003B05AC"/>
    <w:rsid w:val="003B0A89"/>
    <w:rsid w:val="003B0FE4"/>
    <w:rsid w:val="003B164C"/>
    <w:rsid w:val="003B1865"/>
    <w:rsid w:val="003B1CA5"/>
    <w:rsid w:val="003B1FF7"/>
    <w:rsid w:val="003B2269"/>
    <w:rsid w:val="003B22D6"/>
    <w:rsid w:val="003B243F"/>
    <w:rsid w:val="003B2473"/>
    <w:rsid w:val="003B2EC6"/>
    <w:rsid w:val="003B316B"/>
    <w:rsid w:val="003B3675"/>
    <w:rsid w:val="003B3A1A"/>
    <w:rsid w:val="003B3AFB"/>
    <w:rsid w:val="003B4553"/>
    <w:rsid w:val="003B476F"/>
    <w:rsid w:val="003B4890"/>
    <w:rsid w:val="003B49A2"/>
    <w:rsid w:val="003B4AEE"/>
    <w:rsid w:val="003B4ED5"/>
    <w:rsid w:val="003B4FAC"/>
    <w:rsid w:val="003B5109"/>
    <w:rsid w:val="003B52DA"/>
    <w:rsid w:val="003B547A"/>
    <w:rsid w:val="003B56DF"/>
    <w:rsid w:val="003B5779"/>
    <w:rsid w:val="003B5883"/>
    <w:rsid w:val="003B5955"/>
    <w:rsid w:val="003B5A17"/>
    <w:rsid w:val="003B5C42"/>
    <w:rsid w:val="003B5E47"/>
    <w:rsid w:val="003B61E0"/>
    <w:rsid w:val="003B62AF"/>
    <w:rsid w:val="003B6428"/>
    <w:rsid w:val="003B6496"/>
    <w:rsid w:val="003B6732"/>
    <w:rsid w:val="003B6744"/>
    <w:rsid w:val="003B68D7"/>
    <w:rsid w:val="003B6D46"/>
    <w:rsid w:val="003B6D99"/>
    <w:rsid w:val="003B6E9F"/>
    <w:rsid w:val="003B6F55"/>
    <w:rsid w:val="003B6FF9"/>
    <w:rsid w:val="003B7408"/>
    <w:rsid w:val="003B74D9"/>
    <w:rsid w:val="003B753A"/>
    <w:rsid w:val="003B7674"/>
    <w:rsid w:val="003B7981"/>
    <w:rsid w:val="003B7D47"/>
    <w:rsid w:val="003B7DDF"/>
    <w:rsid w:val="003C0642"/>
    <w:rsid w:val="003C0689"/>
    <w:rsid w:val="003C0B37"/>
    <w:rsid w:val="003C0E2E"/>
    <w:rsid w:val="003C0F16"/>
    <w:rsid w:val="003C0F3C"/>
    <w:rsid w:val="003C133E"/>
    <w:rsid w:val="003C15BE"/>
    <w:rsid w:val="003C1676"/>
    <w:rsid w:val="003C17D0"/>
    <w:rsid w:val="003C1A7E"/>
    <w:rsid w:val="003C1B25"/>
    <w:rsid w:val="003C1B5A"/>
    <w:rsid w:val="003C1DC6"/>
    <w:rsid w:val="003C1E02"/>
    <w:rsid w:val="003C1E1D"/>
    <w:rsid w:val="003C2918"/>
    <w:rsid w:val="003C2951"/>
    <w:rsid w:val="003C2AE0"/>
    <w:rsid w:val="003C2C42"/>
    <w:rsid w:val="003C2E13"/>
    <w:rsid w:val="003C31AD"/>
    <w:rsid w:val="003C3236"/>
    <w:rsid w:val="003C3550"/>
    <w:rsid w:val="003C36DD"/>
    <w:rsid w:val="003C3816"/>
    <w:rsid w:val="003C3846"/>
    <w:rsid w:val="003C3889"/>
    <w:rsid w:val="003C3B17"/>
    <w:rsid w:val="003C3E67"/>
    <w:rsid w:val="003C43BF"/>
    <w:rsid w:val="003C45C9"/>
    <w:rsid w:val="003C45DC"/>
    <w:rsid w:val="003C49A8"/>
    <w:rsid w:val="003C4A0F"/>
    <w:rsid w:val="003C4BFF"/>
    <w:rsid w:val="003C4DCB"/>
    <w:rsid w:val="003C549E"/>
    <w:rsid w:val="003C556F"/>
    <w:rsid w:val="003C5803"/>
    <w:rsid w:val="003C5D27"/>
    <w:rsid w:val="003C5F9D"/>
    <w:rsid w:val="003C6447"/>
    <w:rsid w:val="003C64CD"/>
    <w:rsid w:val="003C663A"/>
    <w:rsid w:val="003C66AF"/>
    <w:rsid w:val="003C6836"/>
    <w:rsid w:val="003C6AAA"/>
    <w:rsid w:val="003C6B5A"/>
    <w:rsid w:val="003C6C8F"/>
    <w:rsid w:val="003C70C0"/>
    <w:rsid w:val="003C773C"/>
    <w:rsid w:val="003C7962"/>
    <w:rsid w:val="003C79A5"/>
    <w:rsid w:val="003C7A8A"/>
    <w:rsid w:val="003C7C23"/>
    <w:rsid w:val="003C7C9E"/>
    <w:rsid w:val="003C7D70"/>
    <w:rsid w:val="003D017D"/>
    <w:rsid w:val="003D072F"/>
    <w:rsid w:val="003D094B"/>
    <w:rsid w:val="003D0AC2"/>
    <w:rsid w:val="003D0B1F"/>
    <w:rsid w:val="003D0BCD"/>
    <w:rsid w:val="003D0C20"/>
    <w:rsid w:val="003D113B"/>
    <w:rsid w:val="003D1491"/>
    <w:rsid w:val="003D17F6"/>
    <w:rsid w:val="003D1DE5"/>
    <w:rsid w:val="003D1ED2"/>
    <w:rsid w:val="003D1FDA"/>
    <w:rsid w:val="003D2459"/>
    <w:rsid w:val="003D24E1"/>
    <w:rsid w:val="003D26B9"/>
    <w:rsid w:val="003D2845"/>
    <w:rsid w:val="003D29B0"/>
    <w:rsid w:val="003D29C3"/>
    <w:rsid w:val="003D2DA8"/>
    <w:rsid w:val="003D2F07"/>
    <w:rsid w:val="003D2F0D"/>
    <w:rsid w:val="003D2F7A"/>
    <w:rsid w:val="003D3192"/>
    <w:rsid w:val="003D32FA"/>
    <w:rsid w:val="003D3342"/>
    <w:rsid w:val="003D351D"/>
    <w:rsid w:val="003D35A4"/>
    <w:rsid w:val="003D3691"/>
    <w:rsid w:val="003D400A"/>
    <w:rsid w:val="003D401E"/>
    <w:rsid w:val="003D454F"/>
    <w:rsid w:val="003D458D"/>
    <w:rsid w:val="003D4859"/>
    <w:rsid w:val="003D4A95"/>
    <w:rsid w:val="003D4E1C"/>
    <w:rsid w:val="003D4F8B"/>
    <w:rsid w:val="003D519B"/>
    <w:rsid w:val="003D52F9"/>
    <w:rsid w:val="003D5459"/>
    <w:rsid w:val="003D54C9"/>
    <w:rsid w:val="003D5C5F"/>
    <w:rsid w:val="003D5CDA"/>
    <w:rsid w:val="003D5D6F"/>
    <w:rsid w:val="003D5F16"/>
    <w:rsid w:val="003D5FF4"/>
    <w:rsid w:val="003D611C"/>
    <w:rsid w:val="003D61B5"/>
    <w:rsid w:val="003D62AC"/>
    <w:rsid w:val="003D6489"/>
    <w:rsid w:val="003D6564"/>
    <w:rsid w:val="003D66F6"/>
    <w:rsid w:val="003D672A"/>
    <w:rsid w:val="003D6768"/>
    <w:rsid w:val="003D6A2C"/>
    <w:rsid w:val="003D6B7F"/>
    <w:rsid w:val="003D7049"/>
    <w:rsid w:val="003D70E9"/>
    <w:rsid w:val="003D73E1"/>
    <w:rsid w:val="003D7895"/>
    <w:rsid w:val="003D7AE2"/>
    <w:rsid w:val="003D7C5C"/>
    <w:rsid w:val="003D7D23"/>
    <w:rsid w:val="003D7D52"/>
    <w:rsid w:val="003D7D58"/>
    <w:rsid w:val="003D7D76"/>
    <w:rsid w:val="003D7DA0"/>
    <w:rsid w:val="003D7E91"/>
    <w:rsid w:val="003E0043"/>
    <w:rsid w:val="003E00D8"/>
    <w:rsid w:val="003E0320"/>
    <w:rsid w:val="003E04F0"/>
    <w:rsid w:val="003E0CA2"/>
    <w:rsid w:val="003E1015"/>
    <w:rsid w:val="003E10BD"/>
    <w:rsid w:val="003E12EC"/>
    <w:rsid w:val="003E1373"/>
    <w:rsid w:val="003E1449"/>
    <w:rsid w:val="003E16B0"/>
    <w:rsid w:val="003E19D5"/>
    <w:rsid w:val="003E1A1A"/>
    <w:rsid w:val="003E1B12"/>
    <w:rsid w:val="003E1C55"/>
    <w:rsid w:val="003E1D0C"/>
    <w:rsid w:val="003E1D85"/>
    <w:rsid w:val="003E1D9A"/>
    <w:rsid w:val="003E1E5F"/>
    <w:rsid w:val="003E2004"/>
    <w:rsid w:val="003E2572"/>
    <w:rsid w:val="003E2688"/>
    <w:rsid w:val="003E2A2C"/>
    <w:rsid w:val="003E2CAB"/>
    <w:rsid w:val="003E2F8E"/>
    <w:rsid w:val="003E3010"/>
    <w:rsid w:val="003E3384"/>
    <w:rsid w:val="003E37A7"/>
    <w:rsid w:val="003E388D"/>
    <w:rsid w:val="003E3999"/>
    <w:rsid w:val="003E3A07"/>
    <w:rsid w:val="003E3C0A"/>
    <w:rsid w:val="003E4092"/>
    <w:rsid w:val="003E4301"/>
    <w:rsid w:val="003E43DD"/>
    <w:rsid w:val="003E44CB"/>
    <w:rsid w:val="003E4C9D"/>
    <w:rsid w:val="003E4D4E"/>
    <w:rsid w:val="003E5066"/>
    <w:rsid w:val="003E5157"/>
    <w:rsid w:val="003E57A2"/>
    <w:rsid w:val="003E5810"/>
    <w:rsid w:val="003E5A9B"/>
    <w:rsid w:val="003E5C22"/>
    <w:rsid w:val="003E5F81"/>
    <w:rsid w:val="003E614B"/>
    <w:rsid w:val="003E6176"/>
    <w:rsid w:val="003E6196"/>
    <w:rsid w:val="003E6221"/>
    <w:rsid w:val="003E6798"/>
    <w:rsid w:val="003E69EA"/>
    <w:rsid w:val="003E6A0F"/>
    <w:rsid w:val="003E6B42"/>
    <w:rsid w:val="003E6BF4"/>
    <w:rsid w:val="003E6C89"/>
    <w:rsid w:val="003E6CEC"/>
    <w:rsid w:val="003E707C"/>
    <w:rsid w:val="003E7124"/>
    <w:rsid w:val="003E7252"/>
    <w:rsid w:val="003E7560"/>
    <w:rsid w:val="003E758A"/>
    <w:rsid w:val="003E7599"/>
    <w:rsid w:val="003E7664"/>
    <w:rsid w:val="003E76E5"/>
    <w:rsid w:val="003E785F"/>
    <w:rsid w:val="003E7909"/>
    <w:rsid w:val="003E7B20"/>
    <w:rsid w:val="003E7E59"/>
    <w:rsid w:val="003E7ECC"/>
    <w:rsid w:val="003E7EFE"/>
    <w:rsid w:val="003F0001"/>
    <w:rsid w:val="003F001D"/>
    <w:rsid w:val="003F021F"/>
    <w:rsid w:val="003F034B"/>
    <w:rsid w:val="003F036F"/>
    <w:rsid w:val="003F0517"/>
    <w:rsid w:val="003F0844"/>
    <w:rsid w:val="003F0AA4"/>
    <w:rsid w:val="003F0B12"/>
    <w:rsid w:val="003F0C45"/>
    <w:rsid w:val="003F0F34"/>
    <w:rsid w:val="003F0FD4"/>
    <w:rsid w:val="003F1021"/>
    <w:rsid w:val="003F134F"/>
    <w:rsid w:val="003F154F"/>
    <w:rsid w:val="003F15B1"/>
    <w:rsid w:val="003F1AFA"/>
    <w:rsid w:val="003F1C04"/>
    <w:rsid w:val="003F1C53"/>
    <w:rsid w:val="003F2529"/>
    <w:rsid w:val="003F28EE"/>
    <w:rsid w:val="003F2A39"/>
    <w:rsid w:val="003F2C76"/>
    <w:rsid w:val="003F30E0"/>
    <w:rsid w:val="003F3133"/>
    <w:rsid w:val="003F3789"/>
    <w:rsid w:val="003F37C3"/>
    <w:rsid w:val="003F3836"/>
    <w:rsid w:val="003F3878"/>
    <w:rsid w:val="003F420E"/>
    <w:rsid w:val="003F431F"/>
    <w:rsid w:val="003F485E"/>
    <w:rsid w:val="003F4A65"/>
    <w:rsid w:val="003F4BF0"/>
    <w:rsid w:val="003F4CA3"/>
    <w:rsid w:val="003F4E06"/>
    <w:rsid w:val="003F4E0C"/>
    <w:rsid w:val="003F5374"/>
    <w:rsid w:val="003F544F"/>
    <w:rsid w:val="003F5690"/>
    <w:rsid w:val="003F5799"/>
    <w:rsid w:val="003F583C"/>
    <w:rsid w:val="003F588B"/>
    <w:rsid w:val="003F5BD2"/>
    <w:rsid w:val="003F5CB3"/>
    <w:rsid w:val="003F5F19"/>
    <w:rsid w:val="003F61EF"/>
    <w:rsid w:val="003F62CF"/>
    <w:rsid w:val="003F6411"/>
    <w:rsid w:val="003F66B0"/>
    <w:rsid w:val="003F6781"/>
    <w:rsid w:val="003F6A6F"/>
    <w:rsid w:val="003F6AF9"/>
    <w:rsid w:val="003F6CA8"/>
    <w:rsid w:val="003F6CAD"/>
    <w:rsid w:val="003F71A7"/>
    <w:rsid w:val="003F7294"/>
    <w:rsid w:val="003F7676"/>
    <w:rsid w:val="003F7725"/>
    <w:rsid w:val="003F7D9A"/>
    <w:rsid w:val="004000F2"/>
    <w:rsid w:val="00400282"/>
    <w:rsid w:val="0040034D"/>
    <w:rsid w:val="004003B5"/>
    <w:rsid w:val="0040054A"/>
    <w:rsid w:val="004008B1"/>
    <w:rsid w:val="00400B53"/>
    <w:rsid w:val="00400E97"/>
    <w:rsid w:val="0040124A"/>
    <w:rsid w:val="004013E6"/>
    <w:rsid w:val="0040145A"/>
    <w:rsid w:val="004018DE"/>
    <w:rsid w:val="00401D66"/>
    <w:rsid w:val="00401DC2"/>
    <w:rsid w:val="00401F1D"/>
    <w:rsid w:val="004020D6"/>
    <w:rsid w:val="00402200"/>
    <w:rsid w:val="004022C3"/>
    <w:rsid w:val="00402599"/>
    <w:rsid w:val="004025EF"/>
    <w:rsid w:val="00402630"/>
    <w:rsid w:val="004026B5"/>
    <w:rsid w:val="00402886"/>
    <w:rsid w:val="00402A9B"/>
    <w:rsid w:val="00402B1C"/>
    <w:rsid w:val="00403044"/>
    <w:rsid w:val="004030B0"/>
    <w:rsid w:val="00403664"/>
    <w:rsid w:val="004037FF"/>
    <w:rsid w:val="00403807"/>
    <w:rsid w:val="00403989"/>
    <w:rsid w:val="004039FF"/>
    <w:rsid w:val="00403BC6"/>
    <w:rsid w:val="00403C9E"/>
    <w:rsid w:val="00403E99"/>
    <w:rsid w:val="004047C7"/>
    <w:rsid w:val="00404A12"/>
    <w:rsid w:val="00404D3C"/>
    <w:rsid w:val="00404F3E"/>
    <w:rsid w:val="0040500E"/>
    <w:rsid w:val="0040547A"/>
    <w:rsid w:val="00405655"/>
    <w:rsid w:val="004057A8"/>
    <w:rsid w:val="004059B3"/>
    <w:rsid w:val="00405CD5"/>
    <w:rsid w:val="00405DE2"/>
    <w:rsid w:val="004060C7"/>
    <w:rsid w:val="00406143"/>
    <w:rsid w:val="004061DE"/>
    <w:rsid w:val="0040641E"/>
    <w:rsid w:val="00406480"/>
    <w:rsid w:val="00406544"/>
    <w:rsid w:val="004066AA"/>
    <w:rsid w:val="004066C2"/>
    <w:rsid w:val="00406700"/>
    <w:rsid w:val="00406FF6"/>
    <w:rsid w:val="0040709A"/>
    <w:rsid w:val="00407238"/>
    <w:rsid w:val="004075B9"/>
    <w:rsid w:val="004077DA"/>
    <w:rsid w:val="004078D8"/>
    <w:rsid w:val="00407AB8"/>
    <w:rsid w:val="00407D42"/>
    <w:rsid w:val="00407F36"/>
    <w:rsid w:val="004103C3"/>
    <w:rsid w:val="0041043F"/>
    <w:rsid w:val="00410572"/>
    <w:rsid w:val="004105DF"/>
    <w:rsid w:val="00410678"/>
    <w:rsid w:val="004106C3"/>
    <w:rsid w:val="0041078F"/>
    <w:rsid w:val="0041099B"/>
    <w:rsid w:val="004109DF"/>
    <w:rsid w:val="004109FB"/>
    <w:rsid w:val="00410A1A"/>
    <w:rsid w:val="00410A9A"/>
    <w:rsid w:val="00410FC9"/>
    <w:rsid w:val="00411790"/>
    <w:rsid w:val="004117E1"/>
    <w:rsid w:val="00411942"/>
    <w:rsid w:val="00411A57"/>
    <w:rsid w:val="00411B76"/>
    <w:rsid w:val="00411F72"/>
    <w:rsid w:val="00412063"/>
    <w:rsid w:val="004120AB"/>
    <w:rsid w:val="004120EB"/>
    <w:rsid w:val="004123BF"/>
    <w:rsid w:val="0041289C"/>
    <w:rsid w:val="004128B7"/>
    <w:rsid w:val="00412BDB"/>
    <w:rsid w:val="00413262"/>
    <w:rsid w:val="00413340"/>
    <w:rsid w:val="004136A6"/>
    <w:rsid w:val="00413900"/>
    <w:rsid w:val="00413B26"/>
    <w:rsid w:val="00413C76"/>
    <w:rsid w:val="00413DF6"/>
    <w:rsid w:val="00413FE9"/>
    <w:rsid w:val="004143D3"/>
    <w:rsid w:val="00414478"/>
    <w:rsid w:val="004145D8"/>
    <w:rsid w:val="004149C5"/>
    <w:rsid w:val="00414EE8"/>
    <w:rsid w:val="00414F27"/>
    <w:rsid w:val="00415156"/>
    <w:rsid w:val="004151E2"/>
    <w:rsid w:val="004152ED"/>
    <w:rsid w:val="004153C1"/>
    <w:rsid w:val="0041546B"/>
    <w:rsid w:val="004154A8"/>
    <w:rsid w:val="004154AB"/>
    <w:rsid w:val="00415684"/>
    <w:rsid w:val="00415AD1"/>
    <w:rsid w:val="00415E19"/>
    <w:rsid w:val="00415E5B"/>
    <w:rsid w:val="00415F72"/>
    <w:rsid w:val="00416347"/>
    <w:rsid w:val="004163B8"/>
    <w:rsid w:val="00416658"/>
    <w:rsid w:val="00416B8C"/>
    <w:rsid w:val="00416BC7"/>
    <w:rsid w:val="00416E79"/>
    <w:rsid w:val="00417120"/>
    <w:rsid w:val="00417289"/>
    <w:rsid w:val="00417785"/>
    <w:rsid w:val="004177DD"/>
    <w:rsid w:val="00417A1E"/>
    <w:rsid w:val="00417AF1"/>
    <w:rsid w:val="00417B4B"/>
    <w:rsid w:val="00417E60"/>
    <w:rsid w:val="00417E9B"/>
    <w:rsid w:val="004201BC"/>
    <w:rsid w:val="004202BD"/>
    <w:rsid w:val="0042053F"/>
    <w:rsid w:val="00420C00"/>
    <w:rsid w:val="00420DB3"/>
    <w:rsid w:val="00421016"/>
    <w:rsid w:val="0042106F"/>
    <w:rsid w:val="0042118D"/>
    <w:rsid w:val="0042154A"/>
    <w:rsid w:val="00421762"/>
    <w:rsid w:val="00421797"/>
    <w:rsid w:val="00421B95"/>
    <w:rsid w:val="00421C00"/>
    <w:rsid w:val="00421C80"/>
    <w:rsid w:val="00421DB8"/>
    <w:rsid w:val="00422332"/>
    <w:rsid w:val="00422343"/>
    <w:rsid w:val="004223C4"/>
    <w:rsid w:val="0042263D"/>
    <w:rsid w:val="00422A22"/>
    <w:rsid w:val="00422DBE"/>
    <w:rsid w:val="00422EEA"/>
    <w:rsid w:val="00423225"/>
    <w:rsid w:val="004233E9"/>
    <w:rsid w:val="00423497"/>
    <w:rsid w:val="00423A11"/>
    <w:rsid w:val="00423C45"/>
    <w:rsid w:val="00423DB7"/>
    <w:rsid w:val="00424454"/>
    <w:rsid w:val="004244FD"/>
    <w:rsid w:val="0042458B"/>
    <w:rsid w:val="004247D4"/>
    <w:rsid w:val="00424B5C"/>
    <w:rsid w:val="00424F1A"/>
    <w:rsid w:val="00425345"/>
    <w:rsid w:val="004254A0"/>
    <w:rsid w:val="0042564F"/>
    <w:rsid w:val="00425706"/>
    <w:rsid w:val="0042596E"/>
    <w:rsid w:val="00425AC5"/>
    <w:rsid w:val="00425BE4"/>
    <w:rsid w:val="00425D58"/>
    <w:rsid w:val="00425F19"/>
    <w:rsid w:val="00425F9D"/>
    <w:rsid w:val="004260A0"/>
    <w:rsid w:val="004261E1"/>
    <w:rsid w:val="004262DA"/>
    <w:rsid w:val="004265A4"/>
    <w:rsid w:val="00426651"/>
    <w:rsid w:val="00426891"/>
    <w:rsid w:val="00426C71"/>
    <w:rsid w:val="00426E9F"/>
    <w:rsid w:val="00426F5F"/>
    <w:rsid w:val="004270B3"/>
    <w:rsid w:val="00427456"/>
    <w:rsid w:val="0042769C"/>
    <w:rsid w:val="004276D5"/>
    <w:rsid w:val="00427953"/>
    <w:rsid w:val="00427B32"/>
    <w:rsid w:val="00427D7E"/>
    <w:rsid w:val="00427F96"/>
    <w:rsid w:val="004300AC"/>
    <w:rsid w:val="0043013B"/>
    <w:rsid w:val="004302F4"/>
    <w:rsid w:val="00430319"/>
    <w:rsid w:val="0043059F"/>
    <w:rsid w:val="0043069F"/>
    <w:rsid w:val="0043073B"/>
    <w:rsid w:val="00430B02"/>
    <w:rsid w:val="00430B10"/>
    <w:rsid w:val="00430BC9"/>
    <w:rsid w:val="00430F99"/>
    <w:rsid w:val="00430FF1"/>
    <w:rsid w:val="004312CD"/>
    <w:rsid w:val="00431455"/>
    <w:rsid w:val="00431526"/>
    <w:rsid w:val="0043169A"/>
    <w:rsid w:val="00431940"/>
    <w:rsid w:val="00431DD1"/>
    <w:rsid w:val="00431EAD"/>
    <w:rsid w:val="004320E4"/>
    <w:rsid w:val="0043262A"/>
    <w:rsid w:val="00432717"/>
    <w:rsid w:val="00432748"/>
    <w:rsid w:val="00432783"/>
    <w:rsid w:val="004329A8"/>
    <w:rsid w:val="00432DDA"/>
    <w:rsid w:val="00432E41"/>
    <w:rsid w:val="00433075"/>
    <w:rsid w:val="00433202"/>
    <w:rsid w:val="0043340E"/>
    <w:rsid w:val="004338CF"/>
    <w:rsid w:val="00433DF0"/>
    <w:rsid w:val="00433FFF"/>
    <w:rsid w:val="00434691"/>
    <w:rsid w:val="004349B2"/>
    <w:rsid w:val="004349F8"/>
    <w:rsid w:val="004353FB"/>
    <w:rsid w:val="00435586"/>
    <w:rsid w:val="00435615"/>
    <w:rsid w:val="00435647"/>
    <w:rsid w:val="00435707"/>
    <w:rsid w:val="00435DE6"/>
    <w:rsid w:val="00435F80"/>
    <w:rsid w:val="00436108"/>
    <w:rsid w:val="0043616E"/>
    <w:rsid w:val="00436B14"/>
    <w:rsid w:val="00436E35"/>
    <w:rsid w:val="00436F2A"/>
    <w:rsid w:val="0043705A"/>
    <w:rsid w:val="004371A0"/>
    <w:rsid w:val="0043742F"/>
    <w:rsid w:val="00437E6F"/>
    <w:rsid w:val="00440030"/>
    <w:rsid w:val="004403A6"/>
    <w:rsid w:val="0044044E"/>
    <w:rsid w:val="00440484"/>
    <w:rsid w:val="00440574"/>
    <w:rsid w:val="00440575"/>
    <w:rsid w:val="0044078B"/>
    <w:rsid w:val="004408BD"/>
    <w:rsid w:val="00440B85"/>
    <w:rsid w:val="00440D36"/>
    <w:rsid w:val="00440EDC"/>
    <w:rsid w:val="0044103D"/>
    <w:rsid w:val="0044146B"/>
    <w:rsid w:val="00441830"/>
    <w:rsid w:val="004418B2"/>
    <w:rsid w:val="0044202B"/>
    <w:rsid w:val="004420EC"/>
    <w:rsid w:val="00442349"/>
    <w:rsid w:val="00442522"/>
    <w:rsid w:val="00442BF6"/>
    <w:rsid w:val="00442D78"/>
    <w:rsid w:val="00442E75"/>
    <w:rsid w:val="004430C9"/>
    <w:rsid w:val="004431CD"/>
    <w:rsid w:val="00443436"/>
    <w:rsid w:val="004438A9"/>
    <w:rsid w:val="004439F8"/>
    <w:rsid w:val="00443B99"/>
    <w:rsid w:val="00443D19"/>
    <w:rsid w:val="004441FB"/>
    <w:rsid w:val="004446B1"/>
    <w:rsid w:val="00444816"/>
    <w:rsid w:val="00444C4E"/>
    <w:rsid w:val="00444E2F"/>
    <w:rsid w:val="00444E4B"/>
    <w:rsid w:val="0044535D"/>
    <w:rsid w:val="0044546A"/>
    <w:rsid w:val="004454E3"/>
    <w:rsid w:val="0044585F"/>
    <w:rsid w:val="004458B0"/>
    <w:rsid w:val="00445D14"/>
    <w:rsid w:val="00445E87"/>
    <w:rsid w:val="00445FA2"/>
    <w:rsid w:val="004460E4"/>
    <w:rsid w:val="00446166"/>
    <w:rsid w:val="0044646E"/>
    <w:rsid w:val="00446B1F"/>
    <w:rsid w:val="00446CBD"/>
    <w:rsid w:val="00446E50"/>
    <w:rsid w:val="00446E6E"/>
    <w:rsid w:val="00446E96"/>
    <w:rsid w:val="00446E9B"/>
    <w:rsid w:val="00447016"/>
    <w:rsid w:val="00447241"/>
    <w:rsid w:val="004472FA"/>
    <w:rsid w:val="00447931"/>
    <w:rsid w:val="00447BBD"/>
    <w:rsid w:val="00450376"/>
    <w:rsid w:val="0045061D"/>
    <w:rsid w:val="004507B1"/>
    <w:rsid w:val="00450818"/>
    <w:rsid w:val="0045090C"/>
    <w:rsid w:val="004509B1"/>
    <w:rsid w:val="00450C39"/>
    <w:rsid w:val="00450F02"/>
    <w:rsid w:val="00450F36"/>
    <w:rsid w:val="00451067"/>
    <w:rsid w:val="0045117F"/>
    <w:rsid w:val="0045120A"/>
    <w:rsid w:val="00451356"/>
    <w:rsid w:val="004515EF"/>
    <w:rsid w:val="004517BD"/>
    <w:rsid w:val="004519B6"/>
    <w:rsid w:val="00451C04"/>
    <w:rsid w:val="00451C3A"/>
    <w:rsid w:val="00451C45"/>
    <w:rsid w:val="00452369"/>
    <w:rsid w:val="004524B8"/>
    <w:rsid w:val="00452F8D"/>
    <w:rsid w:val="00453544"/>
    <w:rsid w:val="00453908"/>
    <w:rsid w:val="00453AFD"/>
    <w:rsid w:val="00453BB3"/>
    <w:rsid w:val="00453F25"/>
    <w:rsid w:val="004542FE"/>
    <w:rsid w:val="004543E8"/>
    <w:rsid w:val="00454427"/>
    <w:rsid w:val="00454588"/>
    <w:rsid w:val="004546AD"/>
    <w:rsid w:val="004547D5"/>
    <w:rsid w:val="00454A06"/>
    <w:rsid w:val="00454B55"/>
    <w:rsid w:val="00454FC1"/>
    <w:rsid w:val="00455250"/>
    <w:rsid w:val="00455637"/>
    <w:rsid w:val="004558CB"/>
    <w:rsid w:val="00455D00"/>
    <w:rsid w:val="00455DFB"/>
    <w:rsid w:val="0045612B"/>
    <w:rsid w:val="00456214"/>
    <w:rsid w:val="004563FA"/>
    <w:rsid w:val="00456436"/>
    <w:rsid w:val="004567EF"/>
    <w:rsid w:val="004569A7"/>
    <w:rsid w:val="00456A4A"/>
    <w:rsid w:val="00456CEB"/>
    <w:rsid w:val="00457302"/>
    <w:rsid w:val="00457492"/>
    <w:rsid w:val="00457598"/>
    <w:rsid w:val="004575DF"/>
    <w:rsid w:val="0045790A"/>
    <w:rsid w:val="00457BB4"/>
    <w:rsid w:val="00457C11"/>
    <w:rsid w:val="00457CF3"/>
    <w:rsid w:val="004600C2"/>
    <w:rsid w:val="0046044F"/>
    <w:rsid w:val="00460467"/>
    <w:rsid w:val="0046051F"/>
    <w:rsid w:val="0046068D"/>
    <w:rsid w:val="00460727"/>
    <w:rsid w:val="00460C47"/>
    <w:rsid w:val="00460D03"/>
    <w:rsid w:val="00460F3C"/>
    <w:rsid w:val="004610DD"/>
    <w:rsid w:val="004613FA"/>
    <w:rsid w:val="00461408"/>
    <w:rsid w:val="00461457"/>
    <w:rsid w:val="0046145B"/>
    <w:rsid w:val="00461982"/>
    <w:rsid w:val="00461A98"/>
    <w:rsid w:val="00461B36"/>
    <w:rsid w:val="00461BA3"/>
    <w:rsid w:val="00461BD6"/>
    <w:rsid w:val="00461D50"/>
    <w:rsid w:val="00461ED9"/>
    <w:rsid w:val="0046238A"/>
    <w:rsid w:val="004627F4"/>
    <w:rsid w:val="00462BF1"/>
    <w:rsid w:val="00462D5B"/>
    <w:rsid w:val="00462D6B"/>
    <w:rsid w:val="00463036"/>
    <w:rsid w:val="00463163"/>
    <w:rsid w:val="004633D7"/>
    <w:rsid w:val="004634A5"/>
    <w:rsid w:val="004635F8"/>
    <w:rsid w:val="00463C8B"/>
    <w:rsid w:val="00463E7C"/>
    <w:rsid w:val="0046415A"/>
    <w:rsid w:val="004642C5"/>
    <w:rsid w:val="0046432C"/>
    <w:rsid w:val="00464615"/>
    <w:rsid w:val="00464715"/>
    <w:rsid w:val="00464762"/>
    <w:rsid w:val="004647CB"/>
    <w:rsid w:val="004648BF"/>
    <w:rsid w:val="00464908"/>
    <w:rsid w:val="00464C0A"/>
    <w:rsid w:val="00465647"/>
    <w:rsid w:val="00465886"/>
    <w:rsid w:val="00465AC8"/>
    <w:rsid w:val="00465AD9"/>
    <w:rsid w:val="00465E15"/>
    <w:rsid w:val="004660CC"/>
    <w:rsid w:val="004661ED"/>
    <w:rsid w:val="00466299"/>
    <w:rsid w:val="00466632"/>
    <w:rsid w:val="00466856"/>
    <w:rsid w:val="004668A4"/>
    <w:rsid w:val="004668E6"/>
    <w:rsid w:val="00466A42"/>
    <w:rsid w:val="00466B8B"/>
    <w:rsid w:val="00466E4E"/>
    <w:rsid w:val="00466E82"/>
    <w:rsid w:val="004670DA"/>
    <w:rsid w:val="00467156"/>
    <w:rsid w:val="004671F6"/>
    <w:rsid w:val="00467782"/>
    <w:rsid w:val="00467891"/>
    <w:rsid w:val="0046790A"/>
    <w:rsid w:val="00467C31"/>
    <w:rsid w:val="00467DC0"/>
    <w:rsid w:val="00470173"/>
    <w:rsid w:val="00470240"/>
    <w:rsid w:val="0047039F"/>
    <w:rsid w:val="004703BE"/>
    <w:rsid w:val="004705AC"/>
    <w:rsid w:val="00470A9D"/>
    <w:rsid w:val="00470BB0"/>
    <w:rsid w:val="00470F5A"/>
    <w:rsid w:val="00471090"/>
    <w:rsid w:val="00471177"/>
    <w:rsid w:val="00471198"/>
    <w:rsid w:val="00471878"/>
    <w:rsid w:val="00471C93"/>
    <w:rsid w:val="00471DAB"/>
    <w:rsid w:val="00471E89"/>
    <w:rsid w:val="00471FC4"/>
    <w:rsid w:val="00472522"/>
    <w:rsid w:val="00472586"/>
    <w:rsid w:val="0047292C"/>
    <w:rsid w:val="00472FDC"/>
    <w:rsid w:val="0047346E"/>
    <w:rsid w:val="004734A3"/>
    <w:rsid w:val="0047350C"/>
    <w:rsid w:val="0047353D"/>
    <w:rsid w:val="00473A89"/>
    <w:rsid w:val="00473CEF"/>
    <w:rsid w:val="00473E41"/>
    <w:rsid w:val="00473F33"/>
    <w:rsid w:val="00473F7D"/>
    <w:rsid w:val="00474313"/>
    <w:rsid w:val="0047468A"/>
    <w:rsid w:val="00474754"/>
    <w:rsid w:val="004747F6"/>
    <w:rsid w:val="00474816"/>
    <w:rsid w:val="00474CD5"/>
    <w:rsid w:val="00474DB4"/>
    <w:rsid w:val="00474DCD"/>
    <w:rsid w:val="00474DD4"/>
    <w:rsid w:val="00474DE0"/>
    <w:rsid w:val="0047517E"/>
    <w:rsid w:val="0047529A"/>
    <w:rsid w:val="00475300"/>
    <w:rsid w:val="004753AB"/>
    <w:rsid w:val="004754DF"/>
    <w:rsid w:val="0047553E"/>
    <w:rsid w:val="004755E7"/>
    <w:rsid w:val="0047585E"/>
    <w:rsid w:val="00475B64"/>
    <w:rsid w:val="00475DAD"/>
    <w:rsid w:val="00475DDA"/>
    <w:rsid w:val="00475F5F"/>
    <w:rsid w:val="0047602A"/>
    <w:rsid w:val="004760A5"/>
    <w:rsid w:val="004760B6"/>
    <w:rsid w:val="00476198"/>
    <w:rsid w:val="00476360"/>
    <w:rsid w:val="00476625"/>
    <w:rsid w:val="00476667"/>
    <w:rsid w:val="00476904"/>
    <w:rsid w:val="0047696F"/>
    <w:rsid w:val="00476ABE"/>
    <w:rsid w:val="00476CEE"/>
    <w:rsid w:val="00476DD3"/>
    <w:rsid w:val="00477143"/>
    <w:rsid w:val="004771C4"/>
    <w:rsid w:val="0047747C"/>
    <w:rsid w:val="00477631"/>
    <w:rsid w:val="004777E0"/>
    <w:rsid w:val="0047788A"/>
    <w:rsid w:val="004800BD"/>
    <w:rsid w:val="004800FA"/>
    <w:rsid w:val="004801AD"/>
    <w:rsid w:val="004802EE"/>
    <w:rsid w:val="00480A25"/>
    <w:rsid w:val="00480BBA"/>
    <w:rsid w:val="00480BD9"/>
    <w:rsid w:val="004810BA"/>
    <w:rsid w:val="004810D4"/>
    <w:rsid w:val="00481454"/>
    <w:rsid w:val="00481583"/>
    <w:rsid w:val="00481D54"/>
    <w:rsid w:val="0048213A"/>
    <w:rsid w:val="0048235C"/>
    <w:rsid w:val="004823FF"/>
    <w:rsid w:val="004824FE"/>
    <w:rsid w:val="00482E5C"/>
    <w:rsid w:val="00483723"/>
    <w:rsid w:val="00483769"/>
    <w:rsid w:val="0048390C"/>
    <w:rsid w:val="004839FE"/>
    <w:rsid w:val="00483B1D"/>
    <w:rsid w:val="00483C26"/>
    <w:rsid w:val="00483CF9"/>
    <w:rsid w:val="0048400A"/>
    <w:rsid w:val="004849E5"/>
    <w:rsid w:val="00484A20"/>
    <w:rsid w:val="00484AE3"/>
    <w:rsid w:val="00484DDF"/>
    <w:rsid w:val="00484EAA"/>
    <w:rsid w:val="00484F67"/>
    <w:rsid w:val="00484F9E"/>
    <w:rsid w:val="004852B8"/>
    <w:rsid w:val="004853C6"/>
    <w:rsid w:val="004854F1"/>
    <w:rsid w:val="004858BC"/>
    <w:rsid w:val="00485AD3"/>
    <w:rsid w:val="00485CC4"/>
    <w:rsid w:val="00485E27"/>
    <w:rsid w:val="004861E9"/>
    <w:rsid w:val="004861EC"/>
    <w:rsid w:val="0048648C"/>
    <w:rsid w:val="004868E7"/>
    <w:rsid w:val="00486C2E"/>
    <w:rsid w:val="00486DB8"/>
    <w:rsid w:val="004875C2"/>
    <w:rsid w:val="0048768B"/>
    <w:rsid w:val="00487799"/>
    <w:rsid w:val="00487D41"/>
    <w:rsid w:val="00487EE0"/>
    <w:rsid w:val="00490009"/>
    <w:rsid w:val="004903E3"/>
    <w:rsid w:val="00490497"/>
    <w:rsid w:val="0049058D"/>
    <w:rsid w:val="00490749"/>
    <w:rsid w:val="0049079B"/>
    <w:rsid w:val="00490B25"/>
    <w:rsid w:val="00490DEC"/>
    <w:rsid w:val="00491118"/>
    <w:rsid w:val="00491159"/>
    <w:rsid w:val="00491329"/>
    <w:rsid w:val="00491628"/>
    <w:rsid w:val="00491AD0"/>
    <w:rsid w:val="00491C4B"/>
    <w:rsid w:val="00491C99"/>
    <w:rsid w:val="00492005"/>
    <w:rsid w:val="004921CC"/>
    <w:rsid w:val="00492201"/>
    <w:rsid w:val="004923F4"/>
    <w:rsid w:val="0049261F"/>
    <w:rsid w:val="00492668"/>
    <w:rsid w:val="00492A22"/>
    <w:rsid w:val="00492B1F"/>
    <w:rsid w:val="00492B6C"/>
    <w:rsid w:val="00492BE5"/>
    <w:rsid w:val="00492D99"/>
    <w:rsid w:val="00492EEC"/>
    <w:rsid w:val="0049329E"/>
    <w:rsid w:val="00493318"/>
    <w:rsid w:val="004934C8"/>
    <w:rsid w:val="004934C9"/>
    <w:rsid w:val="00493A19"/>
    <w:rsid w:val="00493D99"/>
    <w:rsid w:val="00493E5A"/>
    <w:rsid w:val="00493FC3"/>
    <w:rsid w:val="00494260"/>
    <w:rsid w:val="004942D2"/>
    <w:rsid w:val="004943ED"/>
    <w:rsid w:val="004944EC"/>
    <w:rsid w:val="00494592"/>
    <w:rsid w:val="004947F0"/>
    <w:rsid w:val="00494807"/>
    <w:rsid w:val="00494CBA"/>
    <w:rsid w:val="00494CF8"/>
    <w:rsid w:val="00494DA3"/>
    <w:rsid w:val="00494DFF"/>
    <w:rsid w:val="004950DC"/>
    <w:rsid w:val="00495569"/>
    <w:rsid w:val="00495625"/>
    <w:rsid w:val="004956AB"/>
    <w:rsid w:val="00495882"/>
    <w:rsid w:val="004958E8"/>
    <w:rsid w:val="00495A71"/>
    <w:rsid w:val="00496489"/>
    <w:rsid w:val="0049671E"/>
    <w:rsid w:val="00496874"/>
    <w:rsid w:val="00496935"/>
    <w:rsid w:val="004969AC"/>
    <w:rsid w:val="00496C20"/>
    <w:rsid w:val="00496EEE"/>
    <w:rsid w:val="00497531"/>
    <w:rsid w:val="0049756D"/>
    <w:rsid w:val="00497642"/>
    <w:rsid w:val="0049793F"/>
    <w:rsid w:val="00497AFC"/>
    <w:rsid w:val="00497E88"/>
    <w:rsid w:val="00497F8D"/>
    <w:rsid w:val="004A00B7"/>
    <w:rsid w:val="004A050B"/>
    <w:rsid w:val="004A05F1"/>
    <w:rsid w:val="004A060A"/>
    <w:rsid w:val="004A0699"/>
    <w:rsid w:val="004A07A2"/>
    <w:rsid w:val="004A0BC3"/>
    <w:rsid w:val="004A0C40"/>
    <w:rsid w:val="004A0D79"/>
    <w:rsid w:val="004A0DF0"/>
    <w:rsid w:val="004A0E98"/>
    <w:rsid w:val="004A0FE8"/>
    <w:rsid w:val="004A100A"/>
    <w:rsid w:val="004A140B"/>
    <w:rsid w:val="004A1442"/>
    <w:rsid w:val="004A15B5"/>
    <w:rsid w:val="004A1D5B"/>
    <w:rsid w:val="004A2049"/>
    <w:rsid w:val="004A20DB"/>
    <w:rsid w:val="004A2103"/>
    <w:rsid w:val="004A2381"/>
    <w:rsid w:val="004A26A2"/>
    <w:rsid w:val="004A2930"/>
    <w:rsid w:val="004A2B60"/>
    <w:rsid w:val="004A2C1D"/>
    <w:rsid w:val="004A2E12"/>
    <w:rsid w:val="004A33CF"/>
    <w:rsid w:val="004A3456"/>
    <w:rsid w:val="004A3493"/>
    <w:rsid w:val="004A354F"/>
    <w:rsid w:val="004A3799"/>
    <w:rsid w:val="004A37DB"/>
    <w:rsid w:val="004A3D7B"/>
    <w:rsid w:val="004A3FBB"/>
    <w:rsid w:val="004A40E3"/>
    <w:rsid w:val="004A4299"/>
    <w:rsid w:val="004A4562"/>
    <w:rsid w:val="004A473A"/>
    <w:rsid w:val="004A488C"/>
    <w:rsid w:val="004A4904"/>
    <w:rsid w:val="004A4928"/>
    <w:rsid w:val="004A4EF8"/>
    <w:rsid w:val="004A4F55"/>
    <w:rsid w:val="004A51AE"/>
    <w:rsid w:val="004A5203"/>
    <w:rsid w:val="004A529D"/>
    <w:rsid w:val="004A52D3"/>
    <w:rsid w:val="004A558A"/>
    <w:rsid w:val="004A587F"/>
    <w:rsid w:val="004A591C"/>
    <w:rsid w:val="004A598A"/>
    <w:rsid w:val="004A5DA1"/>
    <w:rsid w:val="004A5F96"/>
    <w:rsid w:val="004A6054"/>
    <w:rsid w:val="004A6068"/>
    <w:rsid w:val="004A6488"/>
    <w:rsid w:val="004A67C2"/>
    <w:rsid w:val="004A6880"/>
    <w:rsid w:val="004A68D0"/>
    <w:rsid w:val="004A6920"/>
    <w:rsid w:val="004A6A17"/>
    <w:rsid w:val="004A6A7A"/>
    <w:rsid w:val="004A6D4C"/>
    <w:rsid w:val="004A6E35"/>
    <w:rsid w:val="004A70BF"/>
    <w:rsid w:val="004A73CE"/>
    <w:rsid w:val="004A7401"/>
    <w:rsid w:val="004A7877"/>
    <w:rsid w:val="004A791D"/>
    <w:rsid w:val="004A79A7"/>
    <w:rsid w:val="004A7BF1"/>
    <w:rsid w:val="004A7D2F"/>
    <w:rsid w:val="004A7DF1"/>
    <w:rsid w:val="004A7F9C"/>
    <w:rsid w:val="004B028B"/>
    <w:rsid w:val="004B052D"/>
    <w:rsid w:val="004B06A8"/>
    <w:rsid w:val="004B079A"/>
    <w:rsid w:val="004B0A2C"/>
    <w:rsid w:val="004B0A33"/>
    <w:rsid w:val="004B0E52"/>
    <w:rsid w:val="004B0E89"/>
    <w:rsid w:val="004B0ECA"/>
    <w:rsid w:val="004B100E"/>
    <w:rsid w:val="004B109F"/>
    <w:rsid w:val="004B1173"/>
    <w:rsid w:val="004B1370"/>
    <w:rsid w:val="004B13C8"/>
    <w:rsid w:val="004B1DF0"/>
    <w:rsid w:val="004B20E4"/>
    <w:rsid w:val="004B2179"/>
    <w:rsid w:val="004B223B"/>
    <w:rsid w:val="004B27BC"/>
    <w:rsid w:val="004B2A28"/>
    <w:rsid w:val="004B2AB0"/>
    <w:rsid w:val="004B2AC2"/>
    <w:rsid w:val="004B2D25"/>
    <w:rsid w:val="004B2F86"/>
    <w:rsid w:val="004B2F90"/>
    <w:rsid w:val="004B30EA"/>
    <w:rsid w:val="004B3432"/>
    <w:rsid w:val="004B3439"/>
    <w:rsid w:val="004B349D"/>
    <w:rsid w:val="004B36CD"/>
    <w:rsid w:val="004B36E3"/>
    <w:rsid w:val="004B38E5"/>
    <w:rsid w:val="004B39AA"/>
    <w:rsid w:val="004B3A4F"/>
    <w:rsid w:val="004B3B8A"/>
    <w:rsid w:val="004B3B96"/>
    <w:rsid w:val="004B3EBF"/>
    <w:rsid w:val="004B4557"/>
    <w:rsid w:val="004B471C"/>
    <w:rsid w:val="004B472D"/>
    <w:rsid w:val="004B4E7D"/>
    <w:rsid w:val="004B5320"/>
    <w:rsid w:val="004B567E"/>
    <w:rsid w:val="004B5682"/>
    <w:rsid w:val="004B5686"/>
    <w:rsid w:val="004B57BA"/>
    <w:rsid w:val="004B58BF"/>
    <w:rsid w:val="004B5AF1"/>
    <w:rsid w:val="004B5CAF"/>
    <w:rsid w:val="004B5EDA"/>
    <w:rsid w:val="004B613C"/>
    <w:rsid w:val="004B619F"/>
    <w:rsid w:val="004B6780"/>
    <w:rsid w:val="004B6AF4"/>
    <w:rsid w:val="004B6B06"/>
    <w:rsid w:val="004B6C29"/>
    <w:rsid w:val="004B6F36"/>
    <w:rsid w:val="004B7205"/>
    <w:rsid w:val="004B725A"/>
    <w:rsid w:val="004B7315"/>
    <w:rsid w:val="004B7336"/>
    <w:rsid w:val="004B73C2"/>
    <w:rsid w:val="004B74E7"/>
    <w:rsid w:val="004B7A18"/>
    <w:rsid w:val="004B7C28"/>
    <w:rsid w:val="004B7C72"/>
    <w:rsid w:val="004B7CD7"/>
    <w:rsid w:val="004B7D3A"/>
    <w:rsid w:val="004B7F00"/>
    <w:rsid w:val="004B7FEF"/>
    <w:rsid w:val="004C01CA"/>
    <w:rsid w:val="004C0402"/>
    <w:rsid w:val="004C0507"/>
    <w:rsid w:val="004C082B"/>
    <w:rsid w:val="004C09DD"/>
    <w:rsid w:val="004C0B56"/>
    <w:rsid w:val="004C10B5"/>
    <w:rsid w:val="004C1314"/>
    <w:rsid w:val="004C1440"/>
    <w:rsid w:val="004C14C2"/>
    <w:rsid w:val="004C1511"/>
    <w:rsid w:val="004C1B11"/>
    <w:rsid w:val="004C1C1E"/>
    <w:rsid w:val="004C1C61"/>
    <w:rsid w:val="004C1EB8"/>
    <w:rsid w:val="004C2060"/>
    <w:rsid w:val="004C20A2"/>
    <w:rsid w:val="004C235C"/>
    <w:rsid w:val="004C2425"/>
    <w:rsid w:val="004C2A4F"/>
    <w:rsid w:val="004C2B5C"/>
    <w:rsid w:val="004C2D18"/>
    <w:rsid w:val="004C2E1A"/>
    <w:rsid w:val="004C2E9F"/>
    <w:rsid w:val="004C303D"/>
    <w:rsid w:val="004C342B"/>
    <w:rsid w:val="004C343F"/>
    <w:rsid w:val="004C35F4"/>
    <w:rsid w:val="004C378E"/>
    <w:rsid w:val="004C39AF"/>
    <w:rsid w:val="004C3B14"/>
    <w:rsid w:val="004C3B2B"/>
    <w:rsid w:val="004C3B95"/>
    <w:rsid w:val="004C3C86"/>
    <w:rsid w:val="004C3D92"/>
    <w:rsid w:val="004C41E7"/>
    <w:rsid w:val="004C4C79"/>
    <w:rsid w:val="004C4C90"/>
    <w:rsid w:val="004C4C9D"/>
    <w:rsid w:val="004C4D78"/>
    <w:rsid w:val="004C4E1A"/>
    <w:rsid w:val="004C4E7F"/>
    <w:rsid w:val="004C5637"/>
    <w:rsid w:val="004C5790"/>
    <w:rsid w:val="004C59F0"/>
    <w:rsid w:val="004C5A1D"/>
    <w:rsid w:val="004C5B35"/>
    <w:rsid w:val="004C6635"/>
    <w:rsid w:val="004C67EC"/>
    <w:rsid w:val="004C6A51"/>
    <w:rsid w:val="004C6B05"/>
    <w:rsid w:val="004C6C1C"/>
    <w:rsid w:val="004C6DB2"/>
    <w:rsid w:val="004C6E66"/>
    <w:rsid w:val="004C6F6B"/>
    <w:rsid w:val="004C7049"/>
    <w:rsid w:val="004C70B1"/>
    <w:rsid w:val="004C7127"/>
    <w:rsid w:val="004C74BB"/>
    <w:rsid w:val="004C787C"/>
    <w:rsid w:val="004C79F8"/>
    <w:rsid w:val="004C7B9E"/>
    <w:rsid w:val="004C7BC4"/>
    <w:rsid w:val="004D009E"/>
    <w:rsid w:val="004D011D"/>
    <w:rsid w:val="004D03D9"/>
    <w:rsid w:val="004D03FC"/>
    <w:rsid w:val="004D03FF"/>
    <w:rsid w:val="004D043D"/>
    <w:rsid w:val="004D0459"/>
    <w:rsid w:val="004D0544"/>
    <w:rsid w:val="004D079F"/>
    <w:rsid w:val="004D0892"/>
    <w:rsid w:val="004D0978"/>
    <w:rsid w:val="004D09BE"/>
    <w:rsid w:val="004D0C3E"/>
    <w:rsid w:val="004D0DF7"/>
    <w:rsid w:val="004D0F09"/>
    <w:rsid w:val="004D0FFA"/>
    <w:rsid w:val="004D1345"/>
    <w:rsid w:val="004D1612"/>
    <w:rsid w:val="004D16A1"/>
    <w:rsid w:val="004D1715"/>
    <w:rsid w:val="004D178D"/>
    <w:rsid w:val="004D1AF0"/>
    <w:rsid w:val="004D266F"/>
    <w:rsid w:val="004D2835"/>
    <w:rsid w:val="004D2997"/>
    <w:rsid w:val="004D2B17"/>
    <w:rsid w:val="004D2E86"/>
    <w:rsid w:val="004D2FB5"/>
    <w:rsid w:val="004D30BD"/>
    <w:rsid w:val="004D315C"/>
    <w:rsid w:val="004D3263"/>
    <w:rsid w:val="004D36CE"/>
    <w:rsid w:val="004D37D4"/>
    <w:rsid w:val="004D3915"/>
    <w:rsid w:val="004D3C86"/>
    <w:rsid w:val="004D3FEE"/>
    <w:rsid w:val="004D3FF2"/>
    <w:rsid w:val="004D4116"/>
    <w:rsid w:val="004D46B5"/>
    <w:rsid w:val="004D4862"/>
    <w:rsid w:val="004D4AA0"/>
    <w:rsid w:val="004D4C82"/>
    <w:rsid w:val="004D4D4E"/>
    <w:rsid w:val="004D4E71"/>
    <w:rsid w:val="004D5D11"/>
    <w:rsid w:val="004D6205"/>
    <w:rsid w:val="004D6B1B"/>
    <w:rsid w:val="004D6D70"/>
    <w:rsid w:val="004D6E35"/>
    <w:rsid w:val="004D6ED2"/>
    <w:rsid w:val="004D71EE"/>
    <w:rsid w:val="004D7203"/>
    <w:rsid w:val="004D72DD"/>
    <w:rsid w:val="004D731C"/>
    <w:rsid w:val="004D74EE"/>
    <w:rsid w:val="004D7E72"/>
    <w:rsid w:val="004E04AE"/>
    <w:rsid w:val="004E074E"/>
    <w:rsid w:val="004E079C"/>
    <w:rsid w:val="004E0924"/>
    <w:rsid w:val="004E0AB2"/>
    <w:rsid w:val="004E178A"/>
    <w:rsid w:val="004E18F0"/>
    <w:rsid w:val="004E1AFF"/>
    <w:rsid w:val="004E1BF3"/>
    <w:rsid w:val="004E1EAB"/>
    <w:rsid w:val="004E20C3"/>
    <w:rsid w:val="004E2146"/>
    <w:rsid w:val="004E233B"/>
    <w:rsid w:val="004E2508"/>
    <w:rsid w:val="004E2B0B"/>
    <w:rsid w:val="004E2C80"/>
    <w:rsid w:val="004E2CF8"/>
    <w:rsid w:val="004E2F9A"/>
    <w:rsid w:val="004E310F"/>
    <w:rsid w:val="004E32F6"/>
    <w:rsid w:val="004E338D"/>
    <w:rsid w:val="004E365E"/>
    <w:rsid w:val="004E38BF"/>
    <w:rsid w:val="004E39CB"/>
    <w:rsid w:val="004E39E9"/>
    <w:rsid w:val="004E3C06"/>
    <w:rsid w:val="004E3D60"/>
    <w:rsid w:val="004E4480"/>
    <w:rsid w:val="004E4680"/>
    <w:rsid w:val="004E4822"/>
    <w:rsid w:val="004E49F9"/>
    <w:rsid w:val="004E4A69"/>
    <w:rsid w:val="004E4B2B"/>
    <w:rsid w:val="004E4D95"/>
    <w:rsid w:val="004E4EFF"/>
    <w:rsid w:val="004E4F30"/>
    <w:rsid w:val="004E4F33"/>
    <w:rsid w:val="004E5334"/>
    <w:rsid w:val="004E5373"/>
    <w:rsid w:val="004E54FF"/>
    <w:rsid w:val="004E563D"/>
    <w:rsid w:val="004E56DC"/>
    <w:rsid w:val="004E5713"/>
    <w:rsid w:val="004E57E4"/>
    <w:rsid w:val="004E5867"/>
    <w:rsid w:val="004E58D2"/>
    <w:rsid w:val="004E58D9"/>
    <w:rsid w:val="004E5BCE"/>
    <w:rsid w:val="004E5F96"/>
    <w:rsid w:val="004E6067"/>
    <w:rsid w:val="004E66A9"/>
    <w:rsid w:val="004E66BC"/>
    <w:rsid w:val="004E6814"/>
    <w:rsid w:val="004E6C9E"/>
    <w:rsid w:val="004E6D0C"/>
    <w:rsid w:val="004E6EF7"/>
    <w:rsid w:val="004E7431"/>
    <w:rsid w:val="004E756B"/>
    <w:rsid w:val="004E79F6"/>
    <w:rsid w:val="004E7A8C"/>
    <w:rsid w:val="004E7D1B"/>
    <w:rsid w:val="004E7E5B"/>
    <w:rsid w:val="004F02E6"/>
    <w:rsid w:val="004F04C4"/>
    <w:rsid w:val="004F056A"/>
    <w:rsid w:val="004F0579"/>
    <w:rsid w:val="004F05A9"/>
    <w:rsid w:val="004F077C"/>
    <w:rsid w:val="004F0933"/>
    <w:rsid w:val="004F094A"/>
    <w:rsid w:val="004F098A"/>
    <w:rsid w:val="004F0D24"/>
    <w:rsid w:val="004F1369"/>
    <w:rsid w:val="004F13C5"/>
    <w:rsid w:val="004F16F6"/>
    <w:rsid w:val="004F17D3"/>
    <w:rsid w:val="004F18A2"/>
    <w:rsid w:val="004F18EF"/>
    <w:rsid w:val="004F199E"/>
    <w:rsid w:val="004F1A2B"/>
    <w:rsid w:val="004F1E99"/>
    <w:rsid w:val="004F1EFB"/>
    <w:rsid w:val="004F2197"/>
    <w:rsid w:val="004F21F0"/>
    <w:rsid w:val="004F2216"/>
    <w:rsid w:val="004F2260"/>
    <w:rsid w:val="004F2487"/>
    <w:rsid w:val="004F2729"/>
    <w:rsid w:val="004F2763"/>
    <w:rsid w:val="004F2974"/>
    <w:rsid w:val="004F2F31"/>
    <w:rsid w:val="004F311C"/>
    <w:rsid w:val="004F3220"/>
    <w:rsid w:val="004F3337"/>
    <w:rsid w:val="004F35F4"/>
    <w:rsid w:val="004F37AF"/>
    <w:rsid w:val="004F38E8"/>
    <w:rsid w:val="004F3AAD"/>
    <w:rsid w:val="004F3AD6"/>
    <w:rsid w:val="004F3BAD"/>
    <w:rsid w:val="004F3F4A"/>
    <w:rsid w:val="004F3FF1"/>
    <w:rsid w:val="004F456B"/>
    <w:rsid w:val="004F461A"/>
    <w:rsid w:val="004F4714"/>
    <w:rsid w:val="004F47AF"/>
    <w:rsid w:val="004F4A41"/>
    <w:rsid w:val="004F4B01"/>
    <w:rsid w:val="004F4F7F"/>
    <w:rsid w:val="004F4FDF"/>
    <w:rsid w:val="004F506C"/>
    <w:rsid w:val="004F5360"/>
    <w:rsid w:val="004F54C8"/>
    <w:rsid w:val="004F575D"/>
    <w:rsid w:val="004F58B0"/>
    <w:rsid w:val="004F5AFB"/>
    <w:rsid w:val="004F5BDE"/>
    <w:rsid w:val="004F5C3C"/>
    <w:rsid w:val="004F5D66"/>
    <w:rsid w:val="004F5DBE"/>
    <w:rsid w:val="004F62B6"/>
    <w:rsid w:val="004F62C1"/>
    <w:rsid w:val="004F648C"/>
    <w:rsid w:val="004F6683"/>
    <w:rsid w:val="004F6917"/>
    <w:rsid w:val="004F6B5F"/>
    <w:rsid w:val="004F6F46"/>
    <w:rsid w:val="004F73C8"/>
    <w:rsid w:val="004F76F0"/>
    <w:rsid w:val="004F7788"/>
    <w:rsid w:val="004F79BC"/>
    <w:rsid w:val="004F7D78"/>
    <w:rsid w:val="004F7DAF"/>
    <w:rsid w:val="004F7F05"/>
    <w:rsid w:val="00500051"/>
    <w:rsid w:val="00500170"/>
    <w:rsid w:val="005001CB"/>
    <w:rsid w:val="00500474"/>
    <w:rsid w:val="005006BC"/>
    <w:rsid w:val="005007B2"/>
    <w:rsid w:val="005007BF"/>
    <w:rsid w:val="005007E7"/>
    <w:rsid w:val="0050083A"/>
    <w:rsid w:val="00500A03"/>
    <w:rsid w:val="00500C1F"/>
    <w:rsid w:val="00500C69"/>
    <w:rsid w:val="00500D1C"/>
    <w:rsid w:val="00500DA2"/>
    <w:rsid w:val="00500E3C"/>
    <w:rsid w:val="0050114B"/>
    <w:rsid w:val="00501367"/>
    <w:rsid w:val="0050154F"/>
    <w:rsid w:val="00501947"/>
    <w:rsid w:val="00501BDD"/>
    <w:rsid w:val="00501C24"/>
    <w:rsid w:val="00501D54"/>
    <w:rsid w:val="00501E3A"/>
    <w:rsid w:val="00501EAF"/>
    <w:rsid w:val="005020B4"/>
    <w:rsid w:val="0050213F"/>
    <w:rsid w:val="005022E0"/>
    <w:rsid w:val="00502373"/>
    <w:rsid w:val="00502420"/>
    <w:rsid w:val="00502515"/>
    <w:rsid w:val="00502616"/>
    <w:rsid w:val="005026AD"/>
    <w:rsid w:val="00502731"/>
    <w:rsid w:val="0050291E"/>
    <w:rsid w:val="00502A08"/>
    <w:rsid w:val="00502B5A"/>
    <w:rsid w:val="00502D7E"/>
    <w:rsid w:val="00502DC2"/>
    <w:rsid w:val="00502EE7"/>
    <w:rsid w:val="0050334A"/>
    <w:rsid w:val="005033FB"/>
    <w:rsid w:val="005035A4"/>
    <w:rsid w:val="005035B0"/>
    <w:rsid w:val="005035C4"/>
    <w:rsid w:val="00503624"/>
    <w:rsid w:val="00503648"/>
    <w:rsid w:val="00503828"/>
    <w:rsid w:val="00503983"/>
    <w:rsid w:val="00503C06"/>
    <w:rsid w:val="00503E51"/>
    <w:rsid w:val="00504295"/>
    <w:rsid w:val="00504312"/>
    <w:rsid w:val="005049BE"/>
    <w:rsid w:val="00504A61"/>
    <w:rsid w:val="00504ADF"/>
    <w:rsid w:val="00504AE2"/>
    <w:rsid w:val="00504D41"/>
    <w:rsid w:val="00504F22"/>
    <w:rsid w:val="00505339"/>
    <w:rsid w:val="00505535"/>
    <w:rsid w:val="00505644"/>
    <w:rsid w:val="00505667"/>
    <w:rsid w:val="00505780"/>
    <w:rsid w:val="00505A52"/>
    <w:rsid w:val="00505E84"/>
    <w:rsid w:val="005060C1"/>
    <w:rsid w:val="00506258"/>
    <w:rsid w:val="0050636B"/>
    <w:rsid w:val="0050657B"/>
    <w:rsid w:val="00506621"/>
    <w:rsid w:val="0050664B"/>
    <w:rsid w:val="00506659"/>
    <w:rsid w:val="00506744"/>
    <w:rsid w:val="00506808"/>
    <w:rsid w:val="00506934"/>
    <w:rsid w:val="005069E9"/>
    <w:rsid w:val="00506CC6"/>
    <w:rsid w:val="0050703C"/>
    <w:rsid w:val="00507311"/>
    <w:rsid w:val="00507B29"/>
    <w:rsid w:val="00507E52"/>
    <w:rsid w:val="00507ECF"/>
    <w:rsid w:val="00507F71"/>
    <w:rsid w:val="00510095"/>
    <w:rsid w:val="005100BB"/>
    <w:rsid w:val="00510167"/>
    <w:rsid w:val="005101F9"/>
    <w:rsid w:val="0051029A"/>
    <w:rsid w:val="005102A0"/>
    <w:rsid w:val="005103A0"/>
    <w:rsid w:val="005103DA"/>
    <w:rsid w:val="005104BA"/>
    <w:rsid w:val="005107F3"/>
    <w:rsid w:val="00510A59"/>
    <w:rsid w:val="00510C1F"/>
    <w:rsid w:val="00510C38"/>
    <w:rsid w:val="00510CF4"/>
    <w:rsid w:val="00510E9E"/>
    <w:rsid w:val="00511767"/>
    <w:rsid w:val="005117FE"/>
    <w:rsid w:val="005119A5"/>
    <w:rsid w:val="00511B0B"/>
    <w:rsid w:val="00512160"/>
    <w:rsid w:val="005124C2"/>
    <w:rsid w:val="00512813"/>
    <w:rsid w:val="005128E5"/>
    <w:rsid w:val="005128EC"/>
    <w:rsid w:val="00512A91"/>
    <w:rsid w:val="00512B8B"/>
    <w:rsid w:val="00512C31"/>
    <w:rsid w:val="00512E57"/>
    <w:rsid w:val="00512EA5"/>
    <w:rsid w:val="00512ECB"/>
    <w:rsid w:val="00512FFA"/>
    <w:rsid w:val="005130E8"/>
    <w:rsid w:val="00513194"/>
    <w:rsid w:val="005133F8"/>
    <w:rsid w:val="0051340D"/>
    <w:rsid w:val="005137A9"/>
    <w:rsid w:val="00513FF0"/>
    <w:rsid w:val="00514060"/>
    <w:rsid w:val="005144A8"/>
    <w:rsid w:val="00514590"/>
    <w:rsid w:val="00514A5D"/>
    <w:rsid w:val="00514DD9"/>
    <w:rsid w:val="00514DEF"/>
    <w:rsid w:val="00514F08"/>
    <w:rsid w:val="00515045"/>
    <w:rsid w:val="005150E1"/>
    <w:rsid w:val="00515207"/>
    <w:rsid w:val="00515215"/>
    <w:rsid w:val="00515231"/>
    <w:rsid w:val="005152AF"/>
    <w:rsid w:val="00515451"/>
    <w:rsid w:val="005154D3"/>
    <w:rsid w:val="0051590C"/>
    <w:rsid w:val="00515928"/>
    <w:rsid w:val="00515ADE"/>
    <w:rsid w:val="00515BC0"/>
    <w:rsid w:val="00515DB7"/>
    <w:rsid w:val="00515E08"/>
    <w:rsid w:val="005163E6"/>
    <w:rsid w:val="0051658A"/>
    <w:rsid w:val="00516923"/>
    <w:rsid w:val="005169C4"/>
    <w:rsid w:val="005169FF"/>
    <w:rsid w:val="00516A5C"/>
    <w:rsid w:val="00516B6A"/>
    <w:rsid w:val="00516BC0"/>
    <w:rsid w:val="00516C65"/>
    <w:rsid w:val="00516CDC"/>
    <w:rsid w:val="00516EA2"/>
    <w:rsid w:val="00516FB7"/>
    <w:rsid w:val="00516FFB"/>
    <w:rsid w:val="005171A7"/>
    <w:rsid w:val="005171AB"/>
    <w:rsid w:val="005175B6"/>
    <w:rsid w:val="0051761E"/>
    <w:rsid w:val="00517A85"/>
    <w:rsid w:val="00517BB7"/>
    <w:rsid w:val="00517D49"/>
    <w:rsid w:val="00517E3A"/>
    <w:rsid w:val="00517E5E"/>
    <w:rsid w:val="00520476"/>
    <w:rsid w:val="005208EB"/>
    <w:rsid w:val="00520939"/>
    <w:rsid w:val="005209A1"/>
    <w:rsid w:val="00520B8A"/>
    <w:rsid w:val="00520E21"/>
    <w:rsid w:val="00520EB0"/>
    <w:rsid w:val="0052117D"/>
    <w:rsid w:val="005211AB"/>
    <w:rsid w:val="005212B5"/>
    <w:rsid w:val="005217A8"/>
    <w:rsid w:val="005219C4"/>
    <w:rsid w:val="00521BD7"/>
    <w:rsid w:val="00521D04"/>
    <w:rsid w:val="0052211A"/>
    <w:rsid w:val="0052218F"/>
    <w:rsid w:val="0052223D"/>
    <w:rsid w:val="00522262"/>
    <w:rsid w:val="005222AC"/>
    <w:rsid w:val="005223D6"/>
    <w:rsid w:val="00522E7B"/>
    <w:rsid w:val="00522E8D"/>
    <w:rsid w:val="00522F3C"/>
    <w:rsid w:val="00523254"/>
    <w:rsid w:val="005232C0"/>
    <w:rsid w:val="005232CC"/>
    <w:rsid w:val="005233B5"/>
    <w:rsid w:val="005234BA"/>
    <w:rsid w:val="00523640"/>
    <w:rsid w:val="00523BA0"/>
    <w:rsid w:val="00523CCB"/>
    <w:rsid w:val="00523CEE"/>
    <w:rsid w:val="00523E08"/>
    <w:rsid w:val="00523F32"/>
    <w:rsid w:val="00524022"/>
    <w:rsid w:val="00524377"/>
    <w:rsid w:val="00524414"/>
    <w:rsid w:val="005244DE"/>
    <w:rsid w:val="005245D1"/>
    <w:rsid w:val="00524882"/>
    <w:rsid w:val="005248FD"/>
    <w:rsid w:val="00525046"/>
    <w:rsid w:val="00525258"/>
    <w:rsid w:val="0052540C"/>
    <w:rsid w:val="00525467"/>
    <w:rsid w:val="0052559D"/>
    <w:rsid w:val="00525B04"/>
    <w:rsid w:val="00525DA5"/>
    <w:rsid w:val="00525ED9"/>
    <w:rsid w:val="00526121"/>
    <w:rsid w:val="0052629F"/>
    <w:rsid w:val="005262BE"/>
    <w:rsid w:val="005264ED"/>
    <w:rsid w:val="00526E4F"/>
    <w:rsid w:val="00527120"/>
    <w:rsid w:val="0052733A"/>
    <w:rsid w:val="00527353"/>
    <w:rsid w:val="0052759E"/>
    <w:rsid w:val="005276AF"/>
    <w:rsid w:val="00527A10"/>
    <w:rsid w:val="00527B27"/>
    <w:rsid w:val="00527D37"/>
    <w:rsid w:val="00527F0D"/>
    <w:rsid w:val="005300D3"/>
    <w:rsid w:val="00530178"/>
    <w:rsid w:val="00530263"/>
    <w:rsid w:val="0053053C"/>
    <w:rsid w:val="0053054B"/>
    <w:rsid w:val="00530767"/>
    <w:rsid w:val="0053078F"/>
    <w:rsid w:val="00530816"/>
    <w:rsid w:val="0053090D"/>
    <w:rsid w:val="00530AE1"/>
    <w:rsid w:val="00530F4F"/>
    <w:rsid w:val="005315F9"/>
    <w:rsid w:val="005317E5"/>
    <w:rsid w:val="00531CA1"/>
    <w:rsid w:val="00531E26"/>
    <w:rsid w:val="00532088"/>
    <w:rsid w:val="005324E6"/>
    <w:rsid w:val="0053260A"/>
    <w:rsid w:val="0053261E"/>
    <w:rsid w:val="00532706"/>
    <w:rsid w:val="00532C53"/>
    <w:rsid w:val="00532D83"/>
    <w:rsid w:val="00532E9B"/>
    <w:rsid w:val="00533456"/>
    <w:rsid w:val="00533524"/>
    <w:rsid w:val="00533854"/>
    <w:rsid w:val="00533C68"/>
    <w:rsid w:val="005341D7"/>
    <w:rsid w:val="00534910"/>
    <w:rsid w:val="00534C17"/>
    <w:rsid w:val="005350BF"/>
    <w:rsid w:val="00535255"/>
    <w:rsid w:val="005353D2"/>
    <w:rsid w:val="005354A7"/>
    <w:rsid w:val="0053582A"/>
    <w:rsid w:val="0053584C"/>
    <w:rsid w:val="0053584D"/>
    <w:rsid w:val="005358BC"/>
    <w:rsid w:val="00536066"/>
    <w:rsid w:val="005362F9"/>
    <w:rsid w:val="00536314"/>
    <w:rsid w:val="005364A0"/>
    <w:rsid w:val="00536601"/>
    <w:rsid w:val="00536709"/>
    <w:rsid w:val="00536B10"/>
    <w:rsid w:val="00536CA7"/>
    <w:rsid w:val="00536FCE"/>
    <w:rsid w:val="00537195"/>
    <w:rsid w:val="005371A7"/>
    <w:rsid w:val="005374FF"/>
    <w:rsid w:val="00537725"/>
    <w:rsid w:val="00537BB9"/>
    <w:rsid w:val="00537C25"/>
    <w:rsid w:val="00537D25"/>
    <w:rsid w:val="00537D8D"/>
    <w:rsid w:val="00537E95"/>
    <w:rsid w:val="00537EB4"/>
    <w:rsid w:val="005400A7"/>
    <w:rsid w:val="00540326"/>
    <w:rsid w:val="00540483"/>
    <w:rsid w:val="0054052A"/>
    <w:rsid w:val="005409D9"/>
    <w:rsid w:val="00540AF7"/>
    <w:rsid w:val="00540BB8"/>
    <w:rsid w:val="00540BC0"/>
    <w:rsid w:val="00540E20"/>
    <w:rsid w:val="005410CF"/>
    <w:rsid w:val="0054126B"/>
    <w:rsid w:val="0054134D"/>
    <w:rsid w:val="00541395"/>
    <w:rsid w:val="00541557"/>
    <w:rsid w:val="005415A8"/>
    <w:rsid w:val="005415DC"/>
    <w:rsid w:val="00541BDF"/>
    <w:rsid w:val="00541D19"/>
    <w:rsid w:val="00541E5A"/>
    <w:rsid w:val="00541FB6"/>
    <w:rsid w:val="00542407"/>
    <w:rsid w:val="00542777"/>
    <w:rsid w:val="00542A3C"/>
    <w:rsid w:val="00542BE8"/>
    <w:rsid w:val="00542C4D"/>
    <w:rsid w:val="0054323A"/>
    <w:rsid w:val="00543938"/>
    <w:rsid w:val="00543A3E"/>
    <w:rsid w:val="00543BCB"/>
    <w:rsid w:val="0054466A"/>
    <w:rsid w:val="00544850"/>
    <w:rsid w:val="005448FC"/>
    <w:rsid w:val="00544ACE"/>
    <w:rsid w:val="00544CD1"/>
    <w:rsid w:val="00544CF0"/>
    <w:rsid w:val="00544D3E"/>
    <w:rsid w:val="00544DDC"/>
    <w:rsid w:val="00544F0A"/>
    <w:rsid w:val="005450DC"/>
    <w:rsid w:val="005451A7"/>
    <w:rsid w:val="00545A48"/>
    <w:rsid w:val="00545AA2"/>
    <w:rsid w:val="00545BDC"/>
    <w:rsid w:val="00545D42"/>
    <w:rsid w:val="00545D8E"/>
    <w:rsid w:val="00545DD1"/>
    <w:rsid w:val="00545EE9"/>
    <w:rsid w:val="00546162"/>
    <w:rsid w:val="0054624B"/>
    <w:rsid w:val="005463C8"/>
    <w:rsid w:val="005464BA"/>
    <w:rsid w:val="0054667C"/>
    <w:rsid w:val="00546757"/>
    <w:rsid w:val="00546855"/>
    <w:rsid w:val="00546872"/>
    <w:rsid w:val="00546AB2"/>
    <w:rsid w:val="00546CFE"/>
    <w:rsid w:val="00546DC3"/>
    <w:rsid w:val="00547011"/>
    <w:rsid w:val="00547067"/>
    <w:rsid w:val="0054726C"/>
    <w:rsid w:val="005472C3"/>
    <w:rsid w:val="005472F4"/>
    <w:rsid w:val="005475F7"/>
    <w:rsid w:val="0054785C"/>
    <w:rsid w:val="00547A82"/>
    <w:rsid w:val="00547ADF"/>
    <w:rsid w:val="00547B12"/>
    <w:rsid w:val="00547BCC"/>
    <w:rsid w:val="00547DC5"/>
    <w:rsid w:val="00547E1A"/>
    <w:rsid w:val="00550281"/>
    <w:rsid w:val="0055040E"/>
    <w:rsid w:val="00550805"/>
    <w:rsid w:val="00550AEB"/>
    <w:rsid w:val="00550C79"/>
    <w:rsid w:val="00550EBD"/>
    <w:rsid w:val="00550ED5"/>
    <w:rsid w:val="005510EA"/>
    <w:rsid w:val="0055120C"/>
    <w:rsid w:val="00551263"/>
    <w:rsid w:val="00551C1B"/>
    <w:rsid w:val="005520E2"/>
    <w:rsid w:val="00552160"/>
    <w:rsid w:val="0055223A"/>
    <w:rsid w:val="00552D32"/>
    <w:rsid w:val="00553112"/>
    <w:rsid w:val="00553170"/>
    <w:rsid w:val="0055326B"/>
    <w:rsid w:val="005533CE"/>
    <w:rsid w:val="00553467"/>
    <w:rsid w:val="005539F1"/>
    <w:rsid w:val="00553B87"/>
    <w:rsid w:val="00553B93"/>
    <w:rsid w:val="00553E34"/>
    <w:rsid w:val="00554066"/>
    <w:rsid w:val="00554328"/>
    <w:rsid w:val="005544B7"/>
    <w:rsid w:val="00554BC0"/>
    <w:rsid w:val="00554BC2"/>
    <w:rsid w:val="00554DC9"/>
    <w:rsid w:val="00554FB2"/>
    <w:rsid w:val="0055518C"/>
    <w:rsid w:val="00555434"/>
    <w:rsid w:val="00555725"/>
    <w:rsid w:val="005559BB"/>
    <w:rsid w:val="00555C90"/>
    <w:rsid w:val="00555DF3"/>
    <w:rsid w:val="00555F63"/>
    <w:rsid w:val="00555F71"/>
    <w:rsid w:val="00555FF3"/>
    <w:rsid w:val="005561E1"/>
    <w:rsid w:val="0055620E"/>
    <w:rsid w:val="0055639A"/>
    <w:rsid w:val="005564B0"/>
    <w:rsid w:val="00556799"/>
    <w:rsid w:val="00556DE4"/>
    <w:rsid w:val="00556E2C"/>
    <w:rsid w:val="00556F23"/>
    <w:rsid w:val="00556F6A"/>
    <w:rsid w:val="00557086"/>
    <w:rsid w:val="005570D1"/>
    <w:rsid w:val="0055721E"/>
    <w:rsid w:val="00557240"/>
    <w:rsid w:val="0055728B"/>
    <w:rsid w:val="005574A0"/>
    <w:rsid w:val="005575B2"/>
    <w:rsid w:val="005576DD"/>
    <w:rsid w:val="0055784F"/>
    <w:rsid w:val="00557E0E"/>
    <w:rsid w:val="00557E16"/>
    <w:rsid w:val="00560155"/>
    <w:rsid w:val="0056016C"/>
    <w:rsid w:val="00560185"/>
    <w:rsid w:val="005601B9"/>
    <w:rsid w:val="005603FE"/>
    <w:rsid w:val="005605C2"/>
    <w:rsid w:val="005608A2"/>
    <w:rsid w:val="00560925"/>
    <w:rsid w:val="005609CA"/>
    <w:rsid w:val="005610FA"/>
    <w:rsid w:val="0056117A"/>
    <w:rsid w:val="00561396"/>
    <w:rsid w:val="005613BD"/>
    <w:rsid w:val="0056144D"/>
    <w:rsid w:val="00561773"/>
    <w:rsid w:val="00561FBE"/>
    <w:rsid w:val="0056210A"/>
    <w:rsid w:val="005623F8"/>
    <w:rsid w:val="00562465"/>
    <w:rsid w:val="0056271A"/>
    <w:rsid w:val="00562945"/>
    <w:rsid w:val="00562A2A"/>
    <w:rsid w:val="00562E17"/>
    <w:rsid w:val="00562E1C"/>
    <w:rsid w:val="00562FFC"/>
    <w:rsid w:val="0056318F"/>
    <w:rsid w:val="00563366"/>
    <w:rsid w:val="00563848"/>
    <w:rsid w:val="00563914"/>
    <w:rsid w:val="00563AFF"/>
    <w:rsid w:val="00563B5C"/>
    <w:rsid w:val="00563B92"/>
    <w:rsid w:val="00563C45"/>
    <w:rsid w:val="00563CE6"/>
    <w:rsid w:val="00563D20"/>
    <w:rsid w:val="00563ECB"/>
    <w:rsid w:val="00564162"/>
    <w:rsid w:val="005641D3"/>
    <w:rsid w:val="005644AE"/>
    <w:rsid w:val="00564788"/>
    <w:rsid w:val="005648E1"/>
    <w:rsid w:val="00565312"/>
    <w:rsid w:val="005654C0"/>
    <w:rsid w:val="005658E6"/>
    <w:rsid w:val="0056593B"/>
    <w:rsid w:val="00565A19"/>
    <w:rsid w:val="00565DC6"/>
    <w:rsid w:val="005664CA"/>
    <w:rsid w:val="005667FE"/>
    <w:rsid w:val="0056717F"/>
    <w:rsid w:val="005675BC"/>
    <w:rsid w:val="00567723"/>
    <w:rsid w:val="0056791B"/>
    <w:rsid w:val="00567AA7"/>
    <w:rsid w:val="00567AC5"/>
    <w:rsid w:val="00567B2C"/>
    <w:rsid w:val="00567C85"/>
    <w:rsid w:val="00567C9E"/>
    <w:rsid w:val="00567CA6"/>
    <w:rsid w:val="005702C3"/>
    <w:rsid w:val="00570367"/>
    <w:rsid w:val="00570679"/>
    <w:rsid w:val="005708F7"/>
    <w:rsid w:val="00570960"/>
    <w:rsid w:val="00570B52"/>
    <w:rsid w:val="00570C80"/>
    <w:rsid w:val="00570D8A"/>
    <w:rsid w:val="00570E0A"/>
    <w:rsid w:val="00570F26"/>
    <w:rsid w:val="00571097"/>
    <w:rsid w:val="0057118E"/>
    <w:rsid w:val="00571217"/>
    <w:rsid w:val="00571246"/>
    <w:rsid w:val="005713B9"/>
    <w:rsid w:val="00571A49"/>
    <w:rsid w:val="00571D4A"/>
    <w:rsid w:val="0057297C"/>
    <w:rsid w:val="00572E56"/>
    <w:rsid w:val="00573004"/>
    <w:rsid w:val="0057307C"/>
    <w:rsid w:val="005739F6"/>
    <w:rsid w:val="00573C72"/>
    <w:rsid w:val="00573D35"/>
    <w:rsid w:val="00573D88"/>
    <w:rsid w:val="005742DA"/>
    <w:rsid w:val="005746F9"/>
    <w:rsid w:val="00574B18"/>
    <w:rsid w:val="00574B85"/>
    <w:rsid w:val="00574CFC"/>
    <w:rsid w:val="00574DE3"/>
    <w:rsid w:val="00575173"/>
    <w:rsid w:val="005757C6"/>
    <w:rsid w:val="00575B75"/>
    <w:rsid w:val="00575C4E"/>
    <w:rsid w:val="005764B6"/>
    <w:rsid w:val="0057664E"/>
    <w:rsid w:val="00576756"/>
    <w:rsid w:val="00576852"/>
    <w:rsid w:val="00576D21"/>
    <w:rsid w:val="00576D3E"/>
    <w:rsid w:val="00576DC8"/>
    <w:rsid w:val="00576EDB"/>
    <w:rsid w:val="00577062"/>
    <w:rsid w:val="005770C3"/>
    <w:rsid w:val="005771BC"/>
    <w:rsid w:val="00577704"/>
    <w:rsid w:val="00577770"/>
    <w:rsid w:val="00577A43"/>
    <w:rsid w:val="00577B74"/>
    <w:rsid w:val="00577EFB"/>
    <w:rsid w:val="005801BF"/>
    <w:rsid w:val="005801F4"/>
    <w:rsid w:val="005804D9"/>
    <w:rsid w:val="00580500"/>
    <w:rsid w:val="00580573"/>
    <w:rsid w:val="00580A0A"/>
    <w:rsid w:val="00580C82"/>
    <w:rsid w:val="00580D21"/>
    <w:rsid w:val="005811C4"/>
    <w:rsid w:val="00581248"/>
    <w:rsid w:val="00581669"/>
    <w:rsid w:val="00581A85"/>
    <w:rsid w:val="00581BA9"/>
    <w:rsid w:val="00581BB9"/>
    <w:rsid w:val="00581BDB"/>
    <w:rsid w:val="00581C55"/>
    <w:rsid w:val="00581C91"/>
    <w:rsid w:val="00581D01"/>
    <w:rsid w:val="00581DEA"/>
    <w:rsid w:val="0058222D"/>
    <w:rsid w:val="005829A0"/>
    <w:rsid w:val="00582A08"/>
    <w:rsid w:val="00582C1F"/>
    <w:rsid w:val="00582C70"/>
    <w:rsid w:val="00582D4B"/>
    <w:rsid w:val="00582D8A"/>
    <w:rsid w:val="00582D98"/>
    <w:rsid w:val="00582FB2"/>
    <w:rsid w:val="00583060"/>
    <w:rsid w:val="00583883"/>
    <w:rsid w:val="00584055"/>
    <w:rsid w:val="00584156"/>
    <w:rsid w:val="0058482C"/>
    <w:rsid w:val="00584A29"/>
    <w:rsid w:val="00584AC9"/>
    <w:rsid w:val="00585044"/>
    <w:rsid w:val="00585362"/>
    <w:rsid w:val="005853C9"/>
    <w:rsid w:val="0058567F"/>
    <w:rsid w:val="0058574D"/>
    <w:rsid w:val="0058578B"/>
    <w:rsid w:val="005857E9"/>
    <w:rsid w:val="00585AAA"/>
    <w:rsid w:val="00585BF6"/>
    <w:rsid w:val="00585D18"/>
    <w:rsid w:val="00585E9A"/>
    <w:rsid w:val="00586056"/>
    <w:rsid w:val="00586083"/>
    <w:rsid w:val="0058620E"/>
    <w:rsid w:val="0058626A"/>
    <w:rsid w:val="00586455"/>
    <w:rsid w:val="005864DD"/>
    <w:rsid w:val="00586549"/>
    <w:rsid w:val="00586557"/>
    <w:rsid w:val="005868F8"/>
    <w:rsid w:val="00586A1D"/>
    <w:rsid w:val="00586C2A"/>
    <w:rsid w:val="00586C70"/>
    <w:rsid w:val="00586CB3"/>
    <w:rsid w:val="00587542"/>
    <w:rsid w:val="00587852"/>
    <w:rsid w:val="00587900"/>
    <w:rsid w:val="00587A68"/>
    <w:rsid w:val="00587A74"/>
    <w:rsid w:val="00587B8A"/>
    <w:rsid w:val="00587E7B"/>
    <w:rsid w:val="0059003C"/>
    <w:rsid w:val="0059019B"/>
    <w:rsid w:val="005901D0"/>
    <w:rsid w:val="00590333"/>
    <w:rsid w:val="005907B0"/>
    <w:rsid w:val="00590888"/>
    <w:rsid w:val="00590984"/>
    <w:rsid w:val="00590AAF"/>
    <w:rsid w:val="00590CA7"/>
    <w:rsid w:val="00590E61"/>
    <w:rsid w:val="00591083"/>
    <w:rsid w:val="00591195"/>
    <w:rsid w:val="00591316"/>
    <w:rsid w:val="005913B6"/>
    <w:rsid w:val="005915A5"/>
    <w:rsid w:val="00591640"/>
    <w:rsid w:val="00591709"/>
    <w:rsid w:val="00591B27"/>
    <w:rsid w:val="00591BE6"/>
    <w:rsid w:val="00591C24"/>
    <w:rsid w:val="00591D74"/>
    <w:rsid w:val="00592461"/>
    <w:rsid w:val="0059247B"/>
    <w:rsid w:val="005925CD"/>
    <w:rsid w:val="005926A8"/>
    <w:rsid w:val="00592BD6"/>
    <w:rsid w:val="00592EDE"/>
    <w:rsid w:val="0059312A"/>
    <w:rsid w:val="00593C51"/>
    <w:rsid w:val="00593D61"/>
    <w:rsid w:val="00594446"/>
    <w:rsid w:val="0059468B"/>
    <w:rsid w:val="00594AE6"/>
    <w:rsid w:val="00594B47"/>
    <w:rsid w:val="00594B7C"/>
    <w:rsid w:val="00594CAC"/>
    <w:rsid w:val="0059500F"/>
    <w:rsid w:val="0059529F"/>
    <w:rsid w:val="005952DF"/>
    <w:rsid w:val="00595328"/>
    <w:rsid w:val="0059553F"/>
    <w:rsid w:val="005956BB"/>
    <w:rsid w:val="005956DE"/>
    <w:rsid w:val="0059584D"/>
    <w:rsid w:val="00595A51"/>
    <w:rsid w:val="00595BE6"/>
    <w:rsid w:val="00595C35"/>
    <w:rsid w:val="00595D54"/>
    <w:rsid w:val="00595E16"/>
    <w:rsid w:val="00596156"/>
    <w:rsid w:val="00596228"/>
    <w:rsid w:val="005963CC"/>
    <w:rsid w:val="005965E3"/>
    <w:rsid w:val="005966A9"/>
    <w:rsid w:val="00596758"/>
    <w:rsid w:val="00596878"/>
    <w:rsid w:val="00596881"/>
    <w:rsid w:val="005968A5"/>
    <w:rsid w:val="005969DE"/>
    <w:rsid w:val="00596A0C"/>
    <w:rsid w:val="00596C46"/>
    <w:rsid w:val="00596D9B"/>
    <w:rsid w:val="00596F4B"/>
    <w:rsid w:val="0059723A"/>
    <w:rsid w:val="00597280"/>
    <w:rsid w:val="00597421"/>
    <w:rsid w:val="0059748E"/>
    <w:rsid w:val="005979AA"/>
    <w:rsid w:val="005979F7"/>
    <w:rsid w:val="00597BFD"/>
    <w:rsid w:val="00597CA4"/>
    <w:rsid w:val="00597E5A"/>
    <w:rsid w:val="00597E9D"/>
    <w:rsid w:val="00597ED7"/>
    <w:rsid w:val="00597FEE"/>
    <w:rsid w:val="005A00D9"/>
    <w:rsid w:val="005A02F0"/>
    <w:rsid w:val="005A057A"/>
    <w:rsid w:val="005A0731"/>
    <w:rsid w:val="005A07BA"/>
    <w:rsid w:val="005A09D8"/>
    <w:rsid w:val="005A0B84"/>
    <w:rsid w:val="005A1040"/>
    <w:rsid w:val="005A130C"/>
    <w:rsid w:val="005A158B"/>
    <w:rsid w:val="005A1C34"/>
    <w:rsid w:val="005A1D06"/>
    <w:rsid w:val="005A1D56"/>
    <w:rsid w:val="005A1D87"/>
    <w:rsid w:val="005A1EEF"/>
    <w:rsid w:val="005A2835"/>
    <w:rsid w:val="005A2F9A"/>
    <w:rsid w:val="005A3086"/>
    <w:rsid w:val="005A3707"/>
    <w:rsid w:val="005A38CD"/>
    <w:rsid w:val="005A3CD5"/>
    <w:rsid w:val="005A40DB"/>
    <w:rsid w:val="005A415A"/>
    <w:rsid w:val="005A48C8"/>
    <w:rsid w:val="005A4948"/>
    <w:rsid w:val="005A4C72"/>
    <w:rsid w:val="005A5182"/>
    <w:rsid w:val="005A59F0"/>
    <w:rsid w:val="005A5A63"/>
    <w:rsid w:val="005A5F15"/>
    <w:rsid w:val="005A6047"/>
    <w:rsid w:val="005A6215"/>
    <w:rsid w:val="005A62C4"/>
    <w:rsid w:val="005A65E6"/>
    <w:rsid w:val="005A68D0"/>
    <w:rsid w:val="005A6924"/>
    <w:rsid w:val="005A6B06"/>
    <w:rsid w:val="005A6B6D"/>
    <w:rsid w:val="005A6D60"/>
    <w:rsid w:val="005A6EFA"/>
    <w:rsid w:val="005A73E6"/>
    <w:rsid w:val="005A7C22"/>
    <w:rsid w:val="005A7D4F"/>
    <w:rsid w:val="005B01BC"/>
    <w:rsid w:val="005B04F6"/>
    <w:rsid w:val="005B0886"/>
    <w:rsid w:val="005B0DA0"/>
    <w:rsid w:val="005B119E"/>
    <w:rsid w:val="005B1303"/>
    <w:rsid w:val="005B14AD"/>
    <w:rsid w:val="005B1701"/>
    <w:rsid w:val="005B17E7"/>
    <w:rsid w:val="005B1824"/>
    <w:rsid w:val="005B18E1"/>
    <w:rsid w:val="005B1C0A"/>
    <w:rsid w:val="005B1C68"/>
    <w:rsid w:val="005B1CAF"/>
    <w:rsid w:val="005B205C"/>
    <w:rsid w:val="005B211A"/>
    <w:rsid w:val="005B239E"/>
    <w:rsid w:val="005B243B"/>
    <w:rsid w:val="005B2602"/>
    <w:rsid w:val="005B2831"/>
    <w:rsid w:val="005B2E45"/>
    <w:rsid w:val="005B3241"/>
    <w:rsid w:val="005B339D"/>
    <w:rsid w:val="005B34FD"/>
    <w:rsid w:val="005B3712"/>
    <w:rsid w:val="005B385B"/>
    <w:rsid w:val="005B39AB"/>
    <w:rsid w:val="005B39BA"/>
    <w:rsid w:val="005B4179"/>
    <w:rsid w:val="005B438B"/>
    <w:rsid w:val="005B43BA"/>
    <w:rsid w:val="005B4448"/>
    <w:rsid w:val="005B4662"/>
    <w:rsid w:val="005B46B9"/>
    <w:rsid w:val="005B48A8"/>
    <w:rsid w:val="005B4BA7"/>
    <w:rsid w:val="005B4C55"/>
    <w:rsid w:val="005B4CA8"/>
    <w:rsid w:val="005B4D00"/>
    <w:rsid w:val="005B50F3"/>
    <w:rsid w:val="005B51B6"/>
    <w:rsid w:val="005B5602"/>
    <w:rsid w:val="005B561A"/>
    <w:rsid w:val="005B567B"/>
    <w:rsid w:val="005B5936"/>
    <w:rsid w:val="005B5D0B"/>
    <w:rsid w:val="005B5DB5"/>
    <w:rsid w:val="005B5EED"/>
    <w:rsid w:val="005B6083"/>
    <w:rsid w:val="005B61FB"/>
    <w:rsid w:val="005B6294"/>
    <w:rsid w:val="005B6696"/>
    <w:rsid w:val="005B670A"/>
    <w:rsid w:val="005B6860"/>
    <w:rsid w:val="005B6958"/>
    <w:rsid w:val="005B6A7F"/>
    <w:rsid w:val="005B6DC5"/>
    <w:rsid w:val="005B6F0E"/>
    <w:rsid w:val="005B7271"/>
    <w:rsid w:val="005B7285"/>
    <w:rsid w:val="005B7A22"/>
    <w:rsid w:val="005B7D21"/>
    <w:rsid w:val="005C018E"/>
    <w:rsid w:val="005C0361"/>
    <w:rsid w:val="005C0522"/>
    <w:rsid w:val="005C05A5"/>
    <w:rsid w:val="005C084A"/>
    <w:rsid w:val="005C0BB3"/>
    <w:rsid w:val="005C0C3F"/>
    <w:rsid w:val="005C0CDE"/>
    <w:rsid w:val="005C0D2F"/>
    <w:rsid w:val="005C0D63"/>
    <w:rsid w:val="005C0FCC"/>
    <w:rsid w:val="005C13EB"/>
    <w:rsid w:val="005C1464"/>
    <w:rsid w:val="005C1496"/>
    <w:rsid w:val="005C14E5"/>
    <w:rsid w:val="005C15AE"/>
    <w:rsid w:val="005C16F4"/>
    <w:rsid w:val="005C18EF"/>
    <w:rsid w:val="005C1A2C"/>
    <w:rsid w:val="005C1CDE"/>
    <w:rsid w:val="005C2051"/>
    <w:rsid w:val="005C2276"/>
    <w:rsid w:val="005C2287"/>
    <w:rsid w:val="005C23B4"/>
    <w:rsid w:val="005C25B9"/>
    <w:rsid w:val="005C2659"/>
    <w:rsid w:val="005C278E"/>
    <w:rsid w:val="005C27CE"/>
    <w:rsid w:val="005C2993"/>
    <w:rsid w:val="005C3266"/>
    <w:rsid w:val="005C33C2"/>
    <w:rsid w:val="005C3572"/>
    <w:rsid w:val="005C37CE"/>
    <w:rsid w:val="005C3B5A"/>
    <w:rsid w:val="005C400B"/>
    <w:rsid w:val="005C40FF"/>
    <w:rsid w:val="005C4149"/>
    <w:rsid w:val="005C4265"/>
    <w:rsid w:val="005C4626"/>
    <w:rsid w:val="005C4A93"/>
    <w:rsid w:val="005C4CC0"/>
    <w:rsid w:val="005C4DD2"/>
    <w:rsid w:val="005C4EAD"/>
    <w:rsid w:val="005C5193"/>
    <w:rsid w:val="005C544D"/>
    <w:rsid w:val="005C5645"/>
    <w:rsid w:val="005C5818"/>
    <w:rsid w:val="005C6605"/>
    <w:rsid w:val="005C6894"/>
    <w:rsid w:val="005C6A11"/>
    <w:rsid w:val="005C6A2D"/>
    <w:rsid w:val="005C6A98"/>
    <w:rsid w:val="005C6C4B"/>
    <w:rsid w:val="005C6D2C"/>
    <w:rsid w:val="005C6D5F"/>
    <w:rsid w:val="005C7094"/>
    <w:rsid w:val="005C7290"/>
    <w:rsid w:val="005C76E5"/>
    <w:rsid w:val="005C78FB"/>
    <w:rsid w:val="005C7B00"/>
    <w:rsid w:val="005C7B70"/>
    <w:rsid w:val="005C7ED8"/>
    <w:rsid w:val="005D0140"/>
    <w:rsid w:val="005D01C4"/>
    <w:rsid w:val="005D03CB"/>
    <w:rsid w:val="005D042A"/>
    <w:rsid w:val="005D0871"/>
    <w:rsid w:val="005D097D"/>
    <w:rsid w:val="005D0AD1"/>
    <w:rsid w:val="005D0B30"/>
    <w:rsid w:val="005D0F5A"/>
    <w:rsid w:val="005D109C"/>
    <w:rsid w:val="005D140E"/>
    <w:rsid w:val="005D1506"/>
    <w:rsid w:val="005D158B"/>
    <w:rsid w:val="005D1619"/>
    <w:rsid w:val="005D16D1"/>
    <w:rsid w:val="005D1713"/>
    <w:rsid w:val="005D19F4"/>
    <w:rsid w:val="005D1A4C"/>
    <w:rsid w:val="005D1C93"/>
    <w:rsid w:val="005D1F7D"/>
    <w:rsid w:val="005D2148"/>
    <w:rsid w:val="005D2601"/>
    <w:rsid w:val="005D2A18"/>
    <w:rsid w:val="005D2B74"/>
    <w:rsid w:val="005D2EB6"/>
    <w:rsid w:val="005D3634"/>
    <w:rsid w:val="005D36C5"/>
    <w:rsid w:val="005D36E8"/>
    <w:rsid w:val="005D3739"/>
    <w:rsid w:val="005D3857"/>
    <w:rsid w:val="005D3958"/>
    <w:rsid w:val="005D3986"/>
    <w:rsid w:val="005D3A56"/>
    <w:rsid w:val="005D3B69"/>
    <w:rsid w:val="005D3C6D"/>
    <w:rsid w:val="005D3CF1"/>
    <w:rsid w:val="005D4140"/>
    <w:rsid w:val="005D4224"/>
    <w:rsid w:val="005D425B"/>
    <w:rsid w:val="005D4542"/>
    <w:rsid w:val="005D469B"/>
    <w:rsid w:val="005D47C2"/>
    <w:rsid w:val="005D4B7B"/>
    <w:rsid w:val="005D4C6D"/>
    <w:rsid w:val="005D4CF7"/>
    <w:rsid w:val="005D4F73"/>
    <w:rsid w:val="005D51AA"/>
    <w:rsid w:val="005D51F2"/>
    <w:rsid w:val="005D5597"/>
    <w:rsid w:val="005D5996"/>
    <w:rsid w:val="005D59B8"/>
    <w:rsid w:val="005D5DD6"/>
    <w:rsid w:val="005D5E02"/>
    <w:rsid w:val="005D607A"/>
    <w:rsid w:val="005D61AD"/>
    <w:rsid w:val="005D6216"/>
    <w:rsid w:val="005D645A"/>
    <w:rsid w:val="005D663D"/>
    <w:rsid w:val="005D6648"/>
    <w:rsid w:val="005D68F3"/>
    <w:rsid w:val="005D6DB7"/>
    <w:rsid w:val="005D6ED5"/>
    <w:rsid w:val="005D6F3B"/>
    <w:rsid w:val="005D7283"/>
    <w:rsid w:val="005D77F1"/>
    <w:rsid w:val="005D7BB4"/>
    <w:rsid w:val="005D7C5A"/>
    <w:rsid w:val="005D7DC3"/>
    <w:rsid w:val="005E0308"/>
    <w:rsid w:val="005E038A"/>
    <w:rsid w:val="005E049F"/>
    <w:rsid w:val="005E0532"/>
    <w:rsid w:val="005E0535"/>
    <w:rsid w:val="005E056F"/>
    <w:rsid w:val="005E06AC"/>
    <w:rsid w:val="005E0B8C"/>
    <w:rsid w:val="005E0BCF"/>
    <w:rsid w:val="005E0C1B"/>
    <w:rsid w:val="005E0DC3"/>
    <w:rsid w:val="005E0EE7"/>
    <w:rsid w:val="005E1220"/>
    <w:rsid w:val="005E1288"/>
    <w:rsid w:val="005E12A2"/>
    <w:rsid w:val="005E15DC"/>
    <w:rsid w:val="005E17C7"/>
    <w:rsid w:val="005E1A26"/>
    <w:rsid w:val="005E1B2D"/>
    <w:rsid w:val="005E1B3F"/>
    <w:rsid w:val="005E1B8A"/>
    <w:rsid w:val="005E1BB0"/>
    <w:rsid w:val="005E1C02"/>
    <w:rsid w:val="005E2110"/>
    <w:rsid w:val="005E2112"/>
    <w:rsid w:val="005E2495"/>
    <w:rsid w:val="005E2665"/>
    <w:rsid w:val="005E2675"/>
    <w:rsid w:val="005E275B"/>
    <w:rsid w:val="005E288E"/>
    <w:rsid w:val="005E29D8"/>
    <w:rsid w:val="005E29EE"/>
    <w:rsid w:val="005E2E2D"/>
    <w:rsid w:val="005E2F8F"/>
    <w:rsid w:val="005E2FC0"/>
    <w:rsid w:val="005E2FEA"/>
    <w:rsid w:val="005E30D0"/>
    <w:rsid w:val="005E3768"/>
    <w:rsid w:val="005E3770"/>
    <w:rsid w:val="005E3994"/>
    <w:rsid w:val="005E3EAF"/>
    <w:rsid w:val="005E407C"/>
    <w:rsid w:val="005E4237"/>
    <w:rsid w:val="005E4263"/>
    <w:rsid w:val="005E437B"/>
    <w:rsid w:val="005E5492"/>
    <w:rsid w:val="005E57AB"/>
    <w:rsid w:val="005E5C6C"/>
    <w:rsid w:val="005E5E28"/>
    <w:rsid w:val="005E5FC4"/>
    <w:rsid w:val="005E62FF"/>
    <w:rsid w:val="005E63C7"/>
    <w:rsid w:val="005E6602"/>
    <w:rsid w:val="005E673E"/>
    <w:rsid w:val="005E6B08"/>
    <w:rsid w:val="005E6B92"/>
    <w:rsid w:val="005E6BE9"/>
    <w:rsid w:val="005E6BEC"/>
    <w:rsid w:val="005E6CE9"/>
    <w:rsid w:val="005E6F92"/>
    <w:rsid w:val="005E73CA"/>
    <w:rsid w:val="005E7417"/>
    <w:rsid w:val="005E74D2"/>
    <w:rsid w:val="005E7812"/>
    <w:rsid w:val="005E7A2B"/>
    <w:rsid w:val="005E7A2D"/>
    <w:rsid w:val="005F00A3"/>
    <w:rsid w:val="005F014E"/>
    <w:rsid w:val="005F03CB"/>
    <w:rsid w:val="005F040D"/>
    <w:rsid w:val="005F0634"/>
    <w:rsid w:val="005F0793"/>
    <w:rsid w:val="005F07D0"/>
    <w:rsid w:val="005F0A5A"/>
    <w:rsid w:val="005F0A9E"/>
    <w:rsid w:val="005F1032"/>
    <w:rsid w:val="005F118A"/>
    <w:rsid w:val="005F11A4"/>
    <w:rsid w:val="005F123E"/>
    <w:rsid w:val="005F12AD"/>
    <w:rsid w:val="005F1392"/>
    <w:rsid w:val="005F1399"/>
    <w:rsid w:val="005F1429"/>
    <w:rsid w:val="005F15B3"/>
    <w:rsid w:val="005F188F"/>
    <w:rsid w:val="005F18EA"/>
    <w:rsid w:val="005F1AAD"/>
    <w:rsid w:val="005F1E8F"/>
    <w:rsid w:val="005F2003"/>
    <w:rsid w:val="005F20A7"/>
    <w:rsid w:val="005F20AC"/>
    <w:rsid w:val="005F21A8"/>
    <w:rsid w:val="005F23CB"/>
    <w:rsid w:val="005F2519"/>
    <w:rsid w:val="005F25F0"/>
    <w:rsid w:val="005F2953"/>
    <w:rsid w:val="005F2D42"/>
    <w:rsid w:val="005F2DED"/>
    <w:rsid w:val="005F301F"/>
    <w:rsid w:val="005F356D"/>
    <w:rsid w:val="005F3676"/>
    <w:rsid w:val="005F3677"/>
    <w:rsid w:val="005F3762"/>
    <w:rsid w:val="005F3C07"/>
    <w:rsid w:val="005F3EE1"/>
    <w:rsid w:val="005F3F1D"/>
    <w:rsid w:val="005F4156"/>
    <w:rsid w:val="005F459C"/>
    <w:rsid w:val="005F45F5"/>
    <w:rsid w:val="005F46C3"/>
    <w:rsid w:val="005F46CF"/>
    <w:rsid w:val="005F4C08"/>
    <w:rsid w:val="005F51B8"/>
    <w:rsid w:val="005F5591"/>
    <w:rsid w:val="005F5632"/>
    <w:rsid w:val="005F5647"/>
    <w:rsid w:val="005F574E"/>
    <w:rsid w:val="005F5899"/>
    <w:rsid w:val="005F5929"/>
    <w:rsid w:val="005F5B4D"/>
    <w:rsid w:val="005F5E4A"/>
    <w:rsid w:val="005F604E"/>
    <w:rsid w:val="005F652E"/>
    <w:rsid w:val="005F66AB"/>
    <w:rsid w:val="005F68E8"/>
    <w:rsid w:val="005F6BA8"/>
    <w:rsid w:val="005F6C0F"/>
    <w:rsid w:val="005F6CC9"/>
    <w:rsid w:val="005F6D25"/>
    <w:rsid w:val="005F6D2E"/>
    <w:rsid w:val="005F6FF8"/>
    <w:rsid w:val="005F718B"/>
    <w:rsid w:val="005F73AD"/>
    <w:rsid w:val="005F73D6"/>
    <w:rsid w:val="005F7809"/>
    <w:rsid w:val="005F7848"/>
    <w:rsid w:val="005F7869"/>
    <w:rsid w:val="005F7A8E"/>
    <w:rsid w:val="005F7B15"/>
    <w:rsid w:val="005F7B58"/>
    <w:rsid w:val="005F7D1B"/>
    <w:rsid w:val="005F7DFC"/>
    <w:rsid w:val="0060001D"/>
    <w:rsid w:val="006001FB"/>
    <w:rsid w:val="00600490"/>
    <w:rsid w:val="006004A8"/>
    <w:rsid w:val="00600893"/>
    <w:rsid w:val="00600A48"/>
    <w:rsid w:val="00600AC4"/>
    <w:rsid w:val="00600CDD"/>
    <w:rsid w:val="006011EC"/>
    <w:rsid w:val="0060124A"/>
    <w:rsid w:val="0060135C"/>
    <w:rsid w:val="00601B44"/>
    <w:rsid w:val="00601DF3"/>
    <w:rsid w:val="00601FA9"/>
    <w:rsid w:val="00602173"/>
    <w:rsid w:val="006021FB"/>
    <w:rsid w:val="006022F1"/>
    <w:rsid w:val="00602396"/>
    <w:rsid w:val="006024CF"/>
    <w:rsid w:val="0060288F"/>
    <w:rsid w:val="00602B1E"/>
    <w:rsid w:val="00602BC3"/>
    <w:rsid w:val="00602D99"/>
    <w:rsid w:val="00602F26"/>
    <w:rsid w:val="0060304C"/>
    <w:rsid w:val="00603290"/>
    <w:rsid w:val="006032C3"/>
    <w:rsid w:val="00603320"/>
    <w:rsid w:val="0060354E"/>
    <w:rsid w:val="006037C0"/>
    <w:rsid w:val="00603A65"/>
    <w:rsid w:val="00603ADA"/>
    <w:rsid w:val="00603C01"/>
    <w:rsid w:val="00603C98"/>
    <w:rsid w:val="00603CA9"/>
    <w:rsid w:val="00604156"/>
    <w:rsid w:val="00604353"/>
    <w:rsid w:val="006043A8"/>
    <w:rsid w:val="00604441"/>
    <w:rsid w:val="00604B79"/>
    <w:rsid w:val="00604C14"/>
    <w:rsid w:val="00604CBB"/>
    <w:rsid w:val="00605084"/>
    <w:rsid w:val="006050F4"/>
    <w:rsid w:val="006051D8"/>
    <w:rsid w:val="006052BC"/>
    <w:rsid w:val="006052CF"/>
    <w:rsid w:val="00605310"/>
    <w:rsid w:val="006055F6"/>
    <w:rsid w:val="006057DF"/>
    <w:rsid w:val="006058F0"/>
    <w:rsid w:val="00605A9F"/>
    <w:rsid w:val="00605DF5"/>
    <w:rsid w:val="00605E29"/>
    <w:rsid w:val="00605FFE"/>
    <w:rsid w:val="0060617E"/>
    <w:rsid w:val="006061CB"/>
    <w:rsid w:val="0060664A"/>
    <w:rsid w:val="00606738"/>
    <w:rsid w:val="0060691D"/>
    <w:rsid w:val="00606A3E"/>
    <w:rsid w:val="00606A52"/>
    <w:rsid w:val="00606B56"/>
    <w:rsid w:val="00607011"/>
    <w:rsid w:val="0060721D"/>
    <w:rsid w:val="00607340"/>
    <w:rsid w:val="006073A6"/>
    <w:rsid w:val="00607478"/>
    <w:rsid w:val="00607495"/>
    <w:rsid w:val="00607600"/>
    <w:rsid w:val="00607670"/>
    <w:rsid w:val="00610047"/>
    <w:rsid w:val="00610155"/>
    <w:rsid w:val="006105C8"/>
    <w:rsid w:val="00610728"/>
    <w:rsid w:val="00610D00"/>
    <w:rsid w:val="00610E04"/>
    <w:rsid w:val="00611172"/>
    <w:rsid w:val="006112B4"/>
    <w:rsid w:val="006113F1"/>
    <w:rsid w:val="00611422"/>
    <w:rsid w:val="00611893"/>
    <w:rsid w:val="00611A29"/>
    <w:rsid w:val="00612381"/>
    <w:rsid w:val="006123ED"/>
    <w:rsid w:val="006124F1"/>
    <w:rsid w:val="006125A8"/>
    <w:rsid w:val="006125E2"/>
    <w:rsid w:val="006127E9"/>
    <w:rsid w:val="00612973"/>
    <w:rsid w:val="00612996"/>
    <w:rsid w:val="00612B48"/>
    <w:rsid w:val="00612C9A"/>
    <w:rsid w:val="00612FE1"/>
    <w:rsid w:val="00613331"/>
    <w:rsid w:val="006133E5"/>
    <w:rsid w:val="006139F6"/>
    <w:rsid w:val="00613AE0"/>
    <w:rsid w:val="00613BA7"/>
    <w:rsid w:val="00613D90"/>
    <w:rsid w:val="006146AC"/>
    <w:rsid w:val="0061494A"/>
    <w:rsid w:val="00614A59"/>
    <w:rsid w:val="00614B2A"/>
    <w:rsid w:val="0061508E"/>
    <w:rsid w:val="00615630"/>
    <w:rsid w:val="00615651"/>
    <w:rsid w:val="00615658"/>
    <w:rsid w:val="00616623"/>
    <w:rsid w:val="006167B1"/>
    <w:rsid w:val="00616A35"/>
    <w:rsid w:val="006170FE"/>
    <w:rsid w:val="006171D9"/>
    <w:rsid w:val="00617284"/>
    <w:rsid w:val="00617EFD"/>
    <w:rsid w:val="00617F60"/>
    <w:rsid w:val="00620281"/>
    <w:rsid w:val="0062045C"/>
    <w:rsid w:val="00620563"/>
    <w:rsid w:val="00620AE2"/>
    <w:rsid w:val="00620E32"/>
    <w:rsid w:val="00621066"/>
    <w:rsid w:val="00621151"/>
    <w:rsid w:val="0062127F"/>
    <w:rsid w:val="006215EC"/>
    <w:rsid w:val="00621787"/>
    <w:rsid w:val="0062178D"/>
    <w:rsid w:val="00621925"/>
    <w:rsid w:val="0062193D"/>
    <w:rsid w:val="00621A91"/>
    <w:rsid w:val="00621B51"/>
    <w:rsid w:val="00621CF4"/>
    <w:rsid w:val="00621D3C"/>
    <w:rsid w:val="00621F63"/>
    <w:rsid w:val="00621FBD"/>
    <w:rsid w:val="00622463"/>
    <w:rsid w:val="006224C8"/>
    <w:rsid w:val="006225CC"/>
    <w:rsid w:val="0062286F"/>
    <w:rsid w:val="00622BD9"/>
    <w:rsid w:val="00622DB0"/>
    <w:rsid w:val="006231C1"/>
    <w:rsid w:val="006236B1"/>
    <w:rsid w:val="00623877"/>
    <w:rsid w:val="00623958"/>
    <w:rsid w:val="00623B0B"/>
    <w:rsid w:val="00623C51"/>
    <w:rsid w:val="0062420A"/>
    <w:rsid w:val="00624219"/>
    <w:rsid w:val="006243B0"/>
    <w:rsid w:val="0062443E"/>
    <w:rsid w:val="00624B71"/>
    <w:rsid w:val="00624BB3"/>
    <w:rsid w:val="006250E0"/>
    <w:rsid w:val="0062542C"/>
    <w:rsid w:val="006255EF"/>
    <w:rsid w:val="00625620"/>
    <w:rsid w:val="00625652"/>
    <w:rsid w:val="00625738"/>
    <w:rsid w:val="00625792"/>
    <w:rsid w:val="006259B8"/>
    <w:rsid w:val="00625F40"/>
    <w:rsid w:val="00626153"/>
    <w:rsid w:val="006261BE"/>
    <w:rsid w:val="00626213"/>
    <w:rsid w:val="006263C2"/>
    <w:rsid w:val="0062649D"/>
    <w:rsid w:val="00626957"/>
    <w:rsid w:val="00626A7B"/>
    <w:rsid w:val="00626C37"/>
    <w:rsid w:val="00626D02"/>
    <w:rsid w:val="00626F86"/>
    <w:rsid w:val="00626F9D"/>
    <w:rsid w:val="006273D4"/>
    <w:rsid w:val="00627C90"/>
    <w:rsid w:val="00627E4E"/>
    <w:rsid w:val="00627F84"/>
    <w:rsid w:val="00630222"/>
    <w:rsid w:val="00630335"/>
    <w:rsid w:val="00630B6C"/>
    <w:rsid w:val="006312C2"/>
    <w:rsid w:val="0063144C"/>
    <w:rsid w:val="0063159C"/>
    <w:rsid w:val="0063194E"/>
    <w:rsid w:val="00631966"/>
    <w:rsid w:val="0063199A"/>
    <w:rsid w:val="00631BB2"/>
    <w:rsid w:val="00631F08"/>
    <w:rsid w:val="00632060"/>
    <w:rsid w:val="0063220F"/>
    <w:rsid w:val="0063251F"/>
    <w:rsid w:val="006326EF"/>
    <w:rsid w:val="006328ED"/>
    <w:rsid w:val="00632C88"/>
    <w:rsid w:val="00632DEC"/>
    <w:rsid w:val="00632F18"/>
    <w:rsid w:val="00633127"/>
    <w:rsid w:val="006333F6"/>
    <w:rsid w:val="00633867"/>
    <w:rsid w:val="00633A83"/>
    <w:rsid w:val="00633B2C"/>
    <w:rsid w:val="00633B4C"/>
    <w:rsid w:val="00633CA2"/>
    <w:rsid w:val="00633FA1"/>
    <w:rsid w:val="00633FC4"/>
    <w:rsid w:val="00633FD5"/>
    <w:rsid w:val="006344D9"/>
    <w:rsid w:val="006346A0"/>
    <w:rsid w:val="0063471C"/>
    <w:rsid w:val="0063489A"/>
    <w:rsid w:val="006348D2"/>
    <w:rsid w:val="00634958"/>
    <w:rsid w:val="00634966"/>
    <w:rsid w:val="006349E9"/>
    <w:rsid w:val="00634AA0"/>
    <w:rsid w:val="00634ADB"/>
    <w:rsid w:val="00634B82"/>
    <w:rsid w:val="00635128"/>
    <w:rsid w:val="006353F1"/>
    <w:rsid w:val="006356BF"/>
    <w:rsid w:val="00635C99"/>
    <w:rsid w:val="00635CC7"/>
    <w:rsid w:val="00635DED"/>
    <w:rsid w:val="00636022"/>
    <w:rsid w:val="00636084"/>
    <w:rsid w:val="00636617"/>
    <w:rsid w:val="0063668D"/>
    <w:rsid w:val="0063675A"/>
    <w:rsid w:val="006369AA"/>
    <w:rsid w:val="00636B43"/>
    <w:rsid w:val="00636B4B"/>
    <w:rsid w:val="00636F3B"/>
    <w:rsid w:val="00637438"/>
    <w:rsid w:val="0063767B"/>
    <w:rsid w:val="00637822"/>
    <w:rsid w:val="00637A0C"/>
    <w:rsid w:val="00637B93"/>
    <w:rsid w:val="00640047"/>
    <w:rsid w:val="0064036E"/>
    <w:rsid w:val="006403F4"/>
    <w:rsid w:val="0064060E"/>
    <w:rsid w:val="006406F5"/>
    <w:rsid w:val="006407F9"/>
    <w:rsid w:val="00640C1F"/>
    <w:rsid w:val="00641282"/>
    <w:rsid w:val="0064186D"/>
    <w:rsid w:val="00641955"/>
    <w:rsid w:val="00641E1C"/>
    <w:rsid w:val="00642080"/>
    <w:rsid w:val="0064238C"/>
    <w:rsid w:val="0064245A"/>
    <w:rsid w:val="00642878"/>
    <w:rsid w:val="006429DB"/>
    <w:rsid w:val="00642A8C"/>
    <w:rsid w:val="00642B2A"/>
    <w:rsid w:val="00642B35"/>
    <w:rsid w:val="00642E2E"/>
    <w:rsid w:val="00642E56"/>
    <w:rsid w:val="00642F97"/>
    <w:rsid w:val="00643425"/>
    <w:rsid w:val="00643602"/>
    <w:rsid w:val="00643646"/>
    <w:rsid w:val="00643835"/>
    <w:rsid w:val="006438D3"/>
    <w:rsid w:val="00643D5C"/>
    <w:rsid w:val="00643F1A"/>
    <w:rsid w:val="00643F21"/>
    <w:rsid w:val="00643F93"/>
    <w:rsid w:val="0064401E"/>
    <w:rsid w:val="006441D8"/>
    <w:rsid w:val="006443D7"/>
    <w:rsid w:val="006444A5"/>
    <w:rsid w:val="006449AF"/>
    <w:rsid w:val="00644A8B"/>
    <w:rsid w:val="00644AF8"/>
    <w:rsid w:val="00644BCD"/>
    <w:rsid w:val="00644D55"/>
    <w:rsid w:val="00644EFF"/>
    <w:rsid w:val="0064516F"/>
    <w:rsid w:val="006451CD"/>
    <w:rsid w:val="00645620"/>
    <w:rsid w:val="006456A2"/>
    <w:rsid w:val="006457D7"/>
    <w:rsid w:val="00645A0E"/>
    <w:rsid w:val="00645AB6"/>
    <w:rsid w:val="00646007"/>
    <w:rsid w:val="00646046"/>
    <w:rsid w:val="006463A3"/>
    <w:rsid w:val="006463A7"/>
    <w:rsid w:val="006463DF"/>
    <w:rsid w:val="0064662C"/>
    <w:rsid w:val="006473F6"/>
    <w:rsid w:val="00647596"/>
    <w:rsid w:val="00647A2D"/>
    <w:rsid w:val="00647A3D"/>
    <w:rsid w:val="00647C9A"/>
    <w:rsid w:val="0065017C"/>
    <w:rsid w:val="0065021D"/>
    <w:rsid w:val="00650484"/>
    <w:rsid w:val="006505F4"/>
    <w:rsid w:val="0065072A"/>
    <w:rsid w:val="00650B46"/>
    <w:rsid w:val="00650F90"/>
    <w:rsid w:val="006510B7"/>
    <w:rsid w:val="0065153D"/>
    <w:rsid w:val="0065178E"/>
    <w:rsid w:val="00651D54"/>
    <w:rsid w:val="00651E0F"/>
    <w:rsid w:val="00652011"/>
    <w:rsid w:val="006521ED"/>
    <w:rsid w:val="006522E4"/>
    <w:rsid w:val="00652C6A"/>
    <w:rsid w:val="00652D72"/>
    <w:rsid w:val="00652D76"/>
    <w:rsid w:val="00653026"/>
    <w:rsid w:val="00653108"/>
    <w:rsid w:val="0065343B"/>
    <w:rsid w:val="00653510"/>
    <w:rsid w:val="00653B27"/>
    <w:rsid w:val="00654034"/>
    <w:rsid w:val="0065438A"/>
    <w:rsid w:val="006547B2"/>
    <w:rsid w:val="00654868"/>
    <w:rsid w:val="0065486B"/>
    <w:rsid w:val="00654A73"/>
    <w:rsid w:val="00654F71"/>
    <w:rsid w:val="0065510A"/>
    <w:rsid w:val="0065533E"/>
    <w:rsid w:val="00655A8C"/>
    <w:rsid w:val="006560CA"/>
    <w:rsid w:val="0065613B"/>
    <w:rsid w:val="006567B1"/>
    <w:rsid w:val="0065691E"/>
    <w:rsid w:val="00656A8A"/>
    <w:rsid w:val="00656EED"/>
    <w:rsid w:val="006570A4"/>
    <w:rsid w:val="00657112"/>
    <w:rsid w:val="00657416"/>
    <w:rsid w:val="00657B72"/>
    <w:rsid w:val="00657BB5"/>
    <w:rsid w:val="0066061A"/>
    <w:rsid w:val="0066085F"/>
    <w:rsid w:val="00660B9F"/>
    <w:rsid w:val="00660E25"/>
    <w:rsid w:val="00661380"/>
    <w:rsid w:val="00661713"/>
    <w:rsid w:val="006618B0"/>
    <w:rsid w:val="00661969"/>
    <w:rsid w:val="00661979"/>
    <w:rsid w:val="006619AC"/>
    <w:rsid w:val="006619DE"/>
    <w:rsid w:val="00661C82"/>
    <w:rsid w:val="0066244B"/>
    <w:rsid w:val="006624AF"/>
    <w:rsid w:val="006624B4"/>
    <w:rsid w:val="006624C7"/>
    <w:rsid w:val="006625CF"/>
    <w:rsid w:val="006627D7"/>
    <w:rsid w:val="00662AEB"/>
    <w:rsid w:val="00662C25"/>
    <w:rsid w:val="00662D12"/>
    <w:rsid w:val="00662D6C"/>
    <w:rsid w:val="00662D94"/>
    <w:rsid w:val="006630EC"/>
    <w:rsid w:val="006635B0"/>
    <w:rsid w:val="00663647"/>
    <w:rsid w:val="0066391B"/>
    <w:rsid w:val="00663AD4"/>
    <w:rsid w:val="00663D02"/>
    <w:rsid w:val="00664006"/>
    <w:rsid w:val="0066402E"/>
    <w:rsid w:val="0066421B"/>
    <w:rsid w:val="00664240"/>
    <w:rsid w:val="0066445D"/>
    <w:rsid w:val="006647F6"/>
    <w:rsid w:val="006649F1"/>
    <w:rsid w:val="00664B14"/>
    <w:rsid w:val="00664CCA"/>
    <w:rsid w:val="00664DA0"/>
    <w:rsid w:val="00664F9A"/>
    <w:rsid w:val="0066520C"/>
    <w:rsid w:val="00665225"/>
    <w:rsid w:val="00665320"/>
    <w:rsid w:val="00665493"/>
    <w:rsid w:val="006656DB"/>
    <w:rsid w:val="00665715"/>
    <w:rsid w:val="00665B55"/>
    <w:rsid w:val="00665BBC"/>
    <w:rsid w:val="006662C1"/>
    <w:rsid w:val="00666C1D"/>
    <w:rsid w:val="00666E5D"/>
    <w:rsid w:val="006671CA"/>
    <w:rsid w:val="006672FA"/>
    <w:rsid w:val="006674B8"/>
    <w:rsid w:val="006679F9"/>
    <w:rsid w:val="00667ABD"/>
    <w:rsid w:val="00667D70"/>
    <w:rsid w:val="00667DA2"/>
    <w:rsid w:val="0067018E"/>
    <w:rsid w:val="00670325"/>
    <w:rsid w:val="00670440"/>
    <w:rsid w:val="0067047C"/>
    <w:rsid w:val="00670711"/>
    <w:rsid w:val="00670732"/>
    <w:rsid w:val="00670831"/>
    <w:rsid w:val="006708E5"/>
    <w:rsid w:val="00670B10"/>
    <w:rsid w:val="00670B5C"/>
    <w:rsid w:val="00670E74"/>
    <w:rsid w:val="00670F13"/>
    <w:rsid w:val="00670F95"/>
    <w:rsid w:val="0067105B"/>
    <w:rsid w:val="0067114E"/>
    <w:rsid w:val="006712FE"/>
    <w:rsid w:val="006714E4"/>
    <w:rsid w:val="006715A3"/>
    <w:rsid w:val="00671C45"/>
    <w:rsid w:val="00671C50"/>
    <w:rsid w:val="00671FE8"/>
    <w:rsid w:val="0067206A"/>
    <w:rsid w:val="006722F7"/>
    <w:rsid w:val="00672536"/>
    <w:rsid w:val="00672729"/>
    <w:rsid w:val="00672B27"/>
    <w:rsid w:val="0067301C"/>
    <w:rsid w:val="00673072"/>
    <w:rsid w:val="0067319E"/>
    <w:rsid w:val="00673261"/>
    <w:rsid w:val="00673398"/>
    <w:rsid w:val="00673420"/>
    <w:rsid w:val="0067378F"/>
    <w:rsid w:val="006739C3"/>
    <w:rsid w:val="00673A21"/>
    <w:rsid w:val="00673B7A"/>
    <w:rsid w:val="00673E2B"/>
    <w:rsid w:val="006741DF"/>
    <w:rsid w:val="006741FD"/>
    <w:rsid w:val="006743C5"/>
    <w:rsid w:val="00674427"/>
    <w:rsid w:val="0067456A"/>
    <w:rsid w:val="0067483D"/>
    <w:rsid w:val="006748F6"/>
    <w:rsid w:val="00674C5A"/>
    <w:rsid w:val="00674F68"/>
    <w:rsid w:val="006753D6"/>
    <w:rsid w:val="006754B0"/>
    <w:rsid w:val="006757A5"/>
    <w:rsid w:val="006757FC"/>
    <w:rsid w:val="00675A06"/>
    <w:rsid w:val="00675CA1"/>
    <w:rsid w:val="0067603D"/>
    <w:rsid w:val="006766BB"/>
    <w:rsid w:val="006769C1"/>
    <w:rsid w:val="00677603"/>
    <w:rsid w:val="00677D01"/>
    <w:rsid w:val="00677FB8"/>
    <w:rsid w:val="0068000C"/>
    <w:rsid w:val="006801CB"/>
    <w:rsid w:val="0068033B"/>
    <w:rsid w:val="00680579"/>
    <w:rsid w:val="0068057D"/>
    <w:rsid w:val="00680627"/>
    <w:rsid w:val="00680C7C"/>
    <w:rsid w:val="00680CDC"/>
    <w:rsid w:val="00680DDA"/>
    <w:rsid w:val="006813C4"/>
    <w:rsid w:val="0068149A"/>
    <w:rsid w:val="006814B0"/>
    <w:rsid w:val="006816EE"/>
    <w:rsid w:val="00681832"/>
    <w:rsid w:val="00681ED4"/>
    <w:rsid w:val="00681FB4"/>
    <w:rsid w:val="006820BF"/>
    <w:rsid w:val="0068249A"/>
    <w:rsid w:val="006824F0"/>
    <w:rsid w:val="006828C0"/>
    <w:rsid w:val="006829C2"/>
    <w:rsid w:val="006831AB"/>
    <w:rsid w:val="006833D2"/>
    <w:rsid w:val="006833FA"/>
    <w:rsid w:val="006836BA"/>
    <w:rsid w:val="006837DC"/>
    <w:rsid w:val="00683806"/>
    <w:rsid w:val="0068395D"/>
    <w:rsid w:val="00683A44"/>
    <w:rsid w:val="00683A86"/>
    <w:rsid w:val="006840E5"/>
    <w:rsid w:val="00684181"/>
    <w:rsid w:val="00684373"/>
    <w:rsid w:val="0068443E"/>
    <w:rsid w:val="0068451F"/>
    <w:rsid w:val="00684EE3"/>
    <w:rsid w:val="00684F12"/>
    <w:rsid w:val="0068502A"/>
    <w:rsid w:val="00685054"/>
    <w:rsid w:val="00685368"/>
    <w:rsid w:val="00685528"/>
    <w:rsid w:val="006855EB"/>
    <w:rsid w:val="00685754"/>
    <w:rsid w:val="00685EED"/>
    <w:rsid w:val="00685EFC"/>
    <w:rsid w:val="006860DC"/>
    <w:rsid w:val="0068673B"/>
    <w:rsid w:val="006868EB"/>
    <w:rsid w:val="00686DC8"/>
    <w:rsid w:val="00686E0D"/>
    <w:rsid w:val="00686E81"/>
    <w:rsid w:val="006871B2"/>
    <w:rsid w:val="00687259"/>
    <w:rsid w:val="006875C8"/>
    <w:rsid w:val="006877F7"/>
    <w:rsid w:val="0068789C"/>
    <w:rsid w:val="00687AB6"/>
    <w:rsid w:val="00687FE4"/>
    <w:rsid w:val="006900BB"/>
    <w:rsid w:val="00690393"/>
    <w:rsid w:val="006903ED"/>
    <w:rsid w:val="006905BD"/>
    <w:rsid w:val="00690910"/>
    <w:rsid w:val="00690AFC"/>
    <w:rsid w:val="00690D5E"/>
    <w:rsid w:val="0069106D"/>
    <w:rsid w:val="00691473"/>
    <w:rsid w:val="006914CE"/>
    <w:rsid w:val="006915F7"/>
    <w:rsid w:val="006919A6"/>
    <w:rsid w:val="00691AF1"/>
    <w:rsid w:val="00691BA6"/>
    <w:rsid w:val="00691C83"/>
    <w:rsid w:val="00691F68"/>
    <w:rsid w:val="006921C1"/>
    <w:rsid w:val="006921D3"/>
    <w:rsid w:val="00692249"/>
    <w:rsid w:val="00692259"/>
    <w:rsid w:val="00692857"/>
    <w:rsid w:val="00692C2A"/>
    <w:rsid w:val="00692D70"/>
    <w:rsid w:val="00692E1D"/>
    <w:rsid w:val="00693103"/>
    <w:rsid w:val="00693246"/>
    <w:rsid w:val="00693449"/>
    <w:rsid w:val="006935A6"/>
    <w:rsid w:val="0069360D"/>
    <w:rsid w:val="0069376B"/>
    <w:rsid w:val="006938E0"/>
    <w:rsid w:val="00693B12"/>
    <w:rsid w:val="00693C51"/>
    <w:rsid w:val="00693D20"/>
    <w:rsid w:val="00693E19"/>
    <w:rsid w:val="0069412F"/>
    <w:rsid w:val="0069483E"/>
    <w:rsid w:val="006948DC"/>
    <w:rsid w:val="00694A18"/>
    <w:rsid w:val="00694DF9"/>
    <w:rsid w:val="00694E1D"/>
    <w:rsid w:val="00694E80"/>
    <w:rsid w:val="0069528E"/>
    <w:rsid w:val="0069534B"/>
    <w:rsid w:val="0069538F"/>
    <w:rsid w:val="006953E9"/>
    <w:rsid w:val="0069545C"/>
    <w:rsid w:val="0069548B"/>
    <w:rsid w:val="006958F9"/>
    <w:rsid w:val="00695A00"/>
    <w:rsid w:val="00695CB9"/>
    <w:rsid w:val="00695DD4"/>
    <w:rsid w:val="00695E08"/>
    <w:rsid w:val="0069629E"/>
    <w:rsid w:val="006965CE"/>
    <w:rsid w:val="00696653"/>
    <w:rsid w:val="006968BC"/>
    <w:rsid w:val="006969B6"/>
    <w:rsid w:val="00696A4A"/>
    <w:rsid w:val="00696E13"/>
    <w:rsid w:val="00696E9E"/>
    <w:rsid w:val="006970C4"/>
    <w:rsid w:val="006971D3"/>
    <w:rsid w:val="00697381"/>
    <w:rsid w:val="006976AD"/>
    <w:rsid w:val="00697719"/>
    <w:rsid w:val="00697D30"/>
    <w:rsid w:val="00697F6E"/>
    <w:rsid w:val="006A009E"/>
    <w:rsid w:val="006A00F6"/>
    <w:rsid w:val="006A0154"/>
    <w:rsid w:val="006A0258"/>
    <w:rsid w:val="006A02D6"/>
    <w:rsid w:val="006A0567"/>
    <w:rsid w:val="006A0799"/>
    <w:rsid w:val="006A09C9"/>
    <w:rsid w:val="006A11B0"/>
    <w:rsid w:val="006A155E"/>
    <w:rsid w:val="006A171C"/>
    <w:rsid w:val="006A1731"/>
    <w:rsid w:val="006A1D19"/>
    <w:rsid w:val="006A1D2D"/>
    <w:rsid w:val="006A1ECF"/>
    <w:rsid w:val="006A22BE"/>
    <w:rsid w:val="006A22C3"/>
    <w:rsid w:val="006A243F"/>
    <w:rsid w:val="006A2516"/>
    <w:rsid w:val="006A258F"/>
    <w:rsid w:val="006A2A77"/>
    <w:rsid w:val="006A2D9C"/>
    <w:rsid w:val="006A2EA8"/>
    <w:rsid w:val="006A2EAA"/>
    <w:rsid w:val="006A2F04"/>
    <w:rsid w:val="006A307B"/>
    <w:rsid w:val="006A3083"/>
    <w:rsid w:val="006A308F"/>
    <w:rsid w:val="006A3247"/>
    <w:rsid w:val="006A3494"/>
    <w:rsid w:val="006A34CB"/>
    <w:rsid w:val="006A3545"/>
    <w:rsid w:val="006A3548"/>
    <w:rsid w:val="006A3775"/>
    <w:rsid w:val="006A3903"/>
    <w:rsid w:val="006A3A96"/>
    <w:rsid w:val="006A3CD9"/>
    <w:rsid w:val="006A3DAD"/>
    <w:rsid w:val="006A3E0F"/>
    <w:rsid w:val="006A4024"/>
    <w:rsid w:val="006A427B"/>
    <w:rsid w:val="006A4291"/>
    <w:rsid w:val="006A43C3"/>
    <w:rsid w:val="006A4463"/>
    <w:rsid w:val="006A4A17"/>
    <w:rsid w:val="006A4CD3"/>
    <w:rsid w:val="006A4DC4"/>
    <w:rsid w:val="006A4E8C"/>
    <w:rsid w:val="006A4E95"/>
    <w:rsid w:val="006A4FA8"/>
    <w:rsid w:val="006A507A"/>
    <w:rsid w:val="006A51EE"/>
    <w:rsid w:val="006A5210"/>
    <w:rsid w:val="006A5335"/>
    <w:rsid w:val="006A58BE"/>
    <w:rsid w:val="006A5C51"/>
    <w:rsid w:val="006A5CF9"/>
    <w:rsid w:val="006A5DF4"/>
    <w:rsid w:val="006A5E0C"/>
    <w:rsid w:val="006A5F88"/>
    <w:rsid w:val="006A60DF"/>
    <w:rsid w:val="006A63CC"/>
    <w:rsid w:val="006A6832"/>
    <w:rsid w:val="006A6A46"/>
    <w:rsid w:val="006A6C35"/>
    <w:rsid w:val="006A6C5B"/>
    <w:rsid w:val="006A6FEE"/>
    <w:rsid w:val="006A708D"/>
    <w:rsid w:val="006A7547"/>
    <w:rsid w:val="006A7631"/>
    <w:rsid w:val="006A7674"/>
    <w:rsid w:val="006A7812"/>
    <w:rsid w:val="006A7A18"/>
    <w:rsid w:val="006A7B1F"/>
    <w:rsid w:val="006A7BD4"/>
    <w:rsid w:val="006A7E1E"/>
    <w:rsid w:val="006B01E6"/>
    <w:rsid w:val="006B0377"/>
    <w:rsid w:val="006B0762"/>
    <w:rsid w:val="006B0A3B"/>
    <w:rsid w:val="006B0DD6"/>
    <w:rsid w:val="006B0F0E"/>
    <w:rsid w:val="006B0F47"/>
    <w:rsid w:val="006B126C"/>
    <w:rsid w:val="006B1305"/>
    <w:rsid w:val="006B171E"/>
    <w:rsid w:val="006B1775"/>
    <w:rsid w:val="006B1934"/>
    <w:rsid w:val="006B1B1D"/>
    <w:rsid w:val="006B1D2B"/>
    <w:rsid w:val="006B1DDB"/>
    <w:rsid w:val="006B1DFA"/>
    <w:rsid w:val="006B212C"/>
    <w:rsid w:val="006B2551"/>
    <w:rsid w:val="006B26C5"/>
    <w:rsid w:val="006B2882"/>
    <w:rsid w:val="006B2957"/>
    <w:rsid w:val="006B2962"/>
    <w:rsid w:val="006B2DA5"/>
    <w:rsid w:val="006B31D5"/>
    <w:rsid w:val="006B31DE"/>
    <w:rsid w:val="006B3313"/>
    <w:rsid w:val="006B37E1"/>
    <w:rsid w:val="006B3B13"/>
    <w:rsid w:val="006B3E43"/>
    <w:rsid w:val="006B4658"/>
    <w:rsid w:val="006B4820"/>
    <w:rsid w:val="006B484E"/>
    <w:rsid w:val="006B4930"/>
    <w:rsid w:val="006B4C34"/>
    <w:rsid w:val="006B4D15"/>
    <w:rsid w:val="006B523A"/>
    <w:rsid w:val="006B52D5"/>
    <w:rsid w:val="006B536B"/>
    <w:rsid w:val="006B550B"/>
    <w:rsid w:val="006B57D2"/>
    <w:rsid w:val="006B59D2"/>
    <w:rsid w:val="006B5A9E"/>
    <w:rsid w:val="006B5B22"/>
    <w:rsid w:val="006B5DCD"/>
    <w:rsid w:val="006B5F40"/>
    <w:rsid w:val="006B5F77"/>
    <w:rsid w:val="006B6090"/>
    <w:rsid w:val="006B60E5"/>
    <w:rsid w:val="006B6145"/>
    <w:rsid w:val="006B6163"/>
    <w:rsid w:val="006B65A5"/>
    <w:rsid w:val="006B671D"/>
    <w:rsid w:val="006B679C"/>
    <w:rsid w:val="006B6940"/>
    <w:rsid w:val="006B7159"/>
    <w:rsid w:val="006B71AC"/>
    <w:rsid w:val="006B75D9"/>
    <w:rsid w:val="006B7A2B"/>
    <w:rsid w:val="006B7D36"/>
    <w:rsid w:val="006C0514"/>
    <w:rsid w:val="006C05D5"/>
    <w:rsid w:val="006C05DF"/>
    <w:rsid w:val="006C0729"/>
    <w:rsid w:val="006C0891"/>
    <w:rsid w:val="006C0AA6"/>
    <w:rsid w:val="006C0B30"/>
    <w:rsid w:val="006C0C0A"/>
    <w:rsid w:val="006C13DB"/>
    <w:rsid w:val="006C15D4"/>
    <w:rsid w:val="006C1970"/>
    <w:rsid w:val="006C1A87"/>
    <w:rsid w:val="006C1A88"/>
    <w:rsid w:val="006C206F"/>
    <w:rsid w:val="006C2346"/>
    <w:rsid w:val="006C2703"/>
    <w:rsid w:val="006C275C"/>
    <w:rsid w:val="006C27B1"/>
    <w:rsid w:val="006C27BF"/>
    <w:rsid w:val="006C27D9"/>
    <w:rsid w:val="006C29D5"/>
    <w:rsid w:val="006C29F3"/>
    <w:rsid w:val="006C2B36"/>
    <w:rsid w:val="006C2CB6"/>
    <w:rsid w:val="006C2D6A"/>
    <w:rsid w:val="006C2DF7"/>
    <w:rsid w:val="006C37D9"/>
    <w:rsid w:val="006C3804"/>
    <w:rsid w:val="006C384C"/>
    <w:rsid w:val="006C385B"/>
    <w:rsid w:val="006C3EF4"/>
    <w:rsid w:val="006C4477"/>
    <w:rsid w:val="006C4A56"/>
    <w:rsid w:val="006C4C49"/>
    <w:rsid w:val="006C4CAE"/>
    <w:rsid w:val="006C50E1"/>
    <w:rsid w:val="006C51AC"/>
    <w:rsid w:val="006C51D7"/>
    <w:rsid w:val="006C52C5"/>
    <w:rsid w:val="006C52F3"/>
    <w:rsid w:val="006C56B0"/>
    <w:rsid w:val="006C56F8"/>
    <w:rsid w:val="006C5C71"/>
    <w:rsid w:val="006C5D14"/>
    <w:rsid w:val="006C5F6A"/>
    <w:rsid w:val="006C60C8"/>
    <w:rsid w:val="006C621F"/>
    <w:rsid w:val="006C639B"/>
    <w:rsid w:val="006C64DE"/>
    <w:rsid w:val="006C6597"/>
    <w:rsid w:val="006C661F"/>
    <w:rsid w:val="006C664B"/>
    <w:rsid w:val="006C69E9"/>
    <w:rsid w:val="006C6A96"/>
    <w:rsid w:val="006C6E24"/>
    <w:rsid w:val="006C6F15"/>
    <w:rsid w:val="006C6FB5"/>
    <w:rsid w:val="006C72EE"/>
    <w:rsid w:val="006C7460"/>
    <w:rsid w:val="006C7B2D"/>
    <w:rsid w:val="006D0003"/>
    <w:rsid w:val="006D0172"/>
    <w:rsid w:val="006D02AB"/>
    <w:rsid w:val="006D07FB"/>
    <w:rsid w:val="006D084E"/>
    <w:rsid w:val="006D0EAC"/>
    <w:rsid w:val="006D16AA"/>
    <w:rsid w:val="006D1C89"/>
    <w:rsid w:val="006D1CCB"/>
    <w:rsid w:val="006D1D68"/>
    <w:rsid w:val="006D1E40"/>
    <w:rsid w:val="006D1E42"/>
    <w:rsid w:val="006D2073"/>
    <w:rsid w:val="006D2569"/>
    <w:rsid w:val="006D271B"/>
    <w:rsid w:val="006D2BA2"/>
    <w:rsid w:val="006D2C74"/>
    <w:rsid w:val="006D2D1B"/>
    <w:rsid w:val="006D31D9"/>
    <w:rsid w:val="006D353E"/>
    <w:rsid w:val="006D3652"/>
    <w:rsid w:val="006D384B"/>
    <w:rsid w:val="006D3ACB"/>
    <w:rsid w:val="006D3B93"/>
    <w:rsid w:val="006D3E3E"/>
    <w:rsid w:val="006D40B1"/>
    <w:rsid w:val="006D4165"/>
    <w:rsid w:val="006D43E6"/>
    <w:rsid w:val="006D44CE"/>
    <w:rsid w:val="006D479A"/>
    <w:rsid w:val="006D481E"/>
    <w:rsid w:val="006D4AFE"/>
    <w:rsid w:val="006D4C31"/>
    <w:rsid w:val="006D4FCE"/>
    <w:rsid w:val="006D50ED"/>
    <w:rsid w:val="006D53E1"/>
    <w:rsid w:val="006D54FD"/>
    <w:rsid w:val="006D5539"/>
    <w:rsid w:val="006D55E9"/>
    <w:rsid w:val="006D5892"/>
    <w:rsid w:val="006D5A6F"/>
    <w:rsid w:val="006D5C60"/>
    <w:rsid w:val="006D5C97"/>
    <w:rsid w:val="006D6188"/>
    <w:rsid w:val="006D61D2"/>
    <w:rsid w:val="006D6422"/>
    <w:rsid w:val="006D67E4"/>
    <w:rsid w:val="006D6945"/>
    <w:rsid w:val="006D6D43"/>
    <w:rsid w:val="006D6D8F"/>
    <w:rsid w:val="006D6DB0"/>
    <w:rsid w:val="006D73DD"/>
    <w:rsid w:val="006D7454"/>
    <w:rsid w:val="006D74D8"/>
    <w:rsid w:val="006D7893"/>
    <w:rsid w:val="006D790E"/>
    <w:rsid w:val="006D7920"/>
    <w:rsid w:val="006D795A"/>
    <w:rsid w:val="006D7CAF"/>
    <w:rsid w:val="006D7DF0"/>
    <w:rsid w:val="006E01E3"/>
    <w:rsid w:val="006E026A"/>
    <w:rsid w:val="006E0330"/>
    <w:rsid w:val="006E08F8"/>
    <w:rsid w:val="006E0920"/>
    <w:rsid w:val="006E0A9C"/>
    <w:rsid w:val="006E0DB8"/>
    <w:rsid w:val="006E0DE3"/>
    <w:rsid w:val="006E10CB"/>
    <w:rsid w:val="006E124F"/>
    <w:rsid w:val="006E127E"/>
    <w:rsid w:val="006E1444"/>
    <w:rsid w:val="006E14A9"/>
    <w:rsid w:val="006E169B"/>
    <w:rsid w:val="006E173C"/>
    <w:rsid w:val="006E178F"/>
    <w:rsid w:val="006E199A"/>
    <w:rsid w:val="006E2217"/>
    <w:rsid w:val="006E2267"/>
    <w:rsid w:val="006E232C"/>
    <w:rsid w:val="006E2903"/>
    <w:rsid w:val="006E2DF4"/>
    <w:rsid w:val="006E2EE1"/>
    <w:rsid w:val="006E2F2B"/>
    <w:rsid w:val="006E312C"/>
    <w:rsid w:val="006E32F0"/>
    <w:rsid w:val="006E3426"/>
    <w:rsid w:val="006E34F8"/>
    <w:rsid w:val="006E3686"/>
    <w:rsid w:val="006E3733"/>
    <w:rsid w:val="006E3D11"/>
    <w:rsid w:val="006E3E24"/>
    <w:rsid w:val="006E3EEF"/>
    <w:rsid w:val="006E4269"/>
    <w:rsid w:val="006E439A"/>
    <w:rsid w:val="006E43CD"/>
    <w:rsid w:val="006E4760"/>
    <w:rsid w:val="006E48E1"/>
    <w:rsid w:val="006E4965"/>
    <w:rsid w:val="006E496F"/>
    <w:rsid w:val="006E4A25"/>
    <w:rsid w:val="006E4FE2"/>
    <w:rsid w:val="006E50D1"/>
    <w:rsid w:val="006E563F"/>
    <w:rsid w:val="006E56CB"/>
    <w:rsid w:val="006E57D0"/>
    <w:rsid w:val="006E5841"/>
    <w:rsid w:val="006E597D"/>
    <w:rsid w:val="006E5A3D"/>
    <w:rsid w:val="006E5B95"/>
    <w:rsid w:val="006E5C21"/>
    <w:rsid w:val="006E5ED5"/>
    <w:rsid w:val="006E5EF1"/>
    <w:rsid w:val="006E611D"/>
    <w:rsid w:val="006E61CB"/>
    <w:rsid w:val="006E6485"/>
    <w:rsid w:val="006E6501"/>
    <w:rsid w:val="006E66A8"/>
    <w:rsid w:val="006E692B"/>
    <w:rsid w:val="006E6D39"/>
    <w:rsid w:val="006E6EB5"/>
    <w:rsid w:val="006E6F65"/>
    <w:rsid w:val="006E6FD3"/>
    <w:rsid w:val="006E74DD"/>
    <w:rsid w:val="006E76BD"/>
    <w:rsid w:val="006E7746"/>
    <w:rsid w:val="006E7B22"/>
    <w:rsid w:val="006E7ED5"/>
    <w:rsid w:val="006F00AD"/>
    <w:rsid w:val="006F0212"/>
    <w:rsid w:val="006F05B1"/>
    <w:rsid w:val="006F07FE"/>
    <w:rsid w:val="006F0B26"/>
    <w:rsid w:val="006F0C7A"/>
    <w:rsid w:val="006F0D05"/>
    <w:rsid w:val="006F0DC8"/>
    <w:rsid w:val="006F0E0E"/>
    <w:rsid w:val="006F1004"/>
    <w:rsid w:val="006F1061"/>
    <w:rsid w:val="006F1666"/>
    <w:rsid w:val="006F1836"/>
    <w:rsid w:val="006F1AEF"/>
    <w:rsid w:val="006F1C65"/>
    <w:rsid w:val="006F1DE6"/>
    <w:rsid w:val="006F219E"/>
    <w:rsid w:val="006F2380"/>
    <w:rsid w:val="006F25B7"/>
    <w:rsid w:val="006F26CC"/>
    <w:rsid w:val="006F29C5"/>
    <w:rsid w:val="006F2B3A"/>
    <w:rsid w:val="006F2CA4"/>
    <w:rsid w:val="006F2F23"/>
    <w:rsid w:val="006F3015"/>
    <w:rsid w:val="006F316C"/>
    <w:rsid w:val="006F31A4"/>
    <w:rsid w:val="006F3406"/>
    <w:rsid w:val="006F343E"/>
    <w:rsid w:val="006F383F"/>
    <w:rsid w:val="006F3B53"/>
    <w:rsid w:val="006F40B5"/>
    <w:rsid w:val="006F40F0"/>
    <w:rsid w:val="006F41AD"/>
    <w:rsid w:val="006F423B"/>
    <w:rsid w:val="006F42E5"/>
    <w:rsid w:val="006F4464"/>
    <w:rsid w:val="006F4603"/>
    <w:rsid w:val="006F488E"/>
    <w:rsid w:val="006F48D6"/>
    <w:rsid w:val="006F4B56"/>
    <w:rsid w:val="006F4EA9"/>
    <w:rsid w:val="006F4F26"/>
    <w:rsid w:val="006F5314"/>
    <w:rsid w:val="006F5881"/>
    <w:rsid w:val="006F5AB1"/>
    <w:rsid w:val="006F5ADF"/>
    <w:rsid w:val="006F5C51"/>
    <w:rsid w:val="006F5CA6"/>
    <w:rsid w:val="006F5D1A"/>
    <w:rsid w:val="006F5D71"/>
    <w:rsid w:val="006F643B"/>
    <w:rsid w:val="006F6751"/>
    <w:rsid w:val="006F68F9"/>
    <w:rsid w:val="006F6CAD"/>
    <w:rsid w:val="006F6D4A"/>
    <w:rsid w:val="006F7033"/>
    <w:rsid w:val="006F7323"/>
    <w:rsid w:val="006F74AE"/>
    <w:rsid w:val="006F7C94"/>
    <w:rsid w:val="006F7E44"/>
    <w:rsid w:val="00700009"/>
    <w:rsid w:val="00700067"/>
    <w:rsid w:val="00700314"/>
    <w:rsid w:val="00700358"/>
    <w:rsid w:val="0070045A"/>
    <w:rsid w:val="007005C0"/>
    <w:rsid w:val="00700AB4"/>
    <w:rsid w:val="00700B0E"/>
    <w:rsid w:val="00700C70"/>
    <w:rsid w:val="00700D7C"/>
    <w:rsid w:val="00700E5D"/>
    <w:rsid w:val="00701102"/>
    <w:rsid w:val="00701222"/>
    <w:rsid w:val="0070156C"/>
    <w:rsid w:val="00701670"/>
    <w:rsid w:val="0070180D"/>
    <w:rsid w:val="007019EA"/>
    <w:rsid w:val="00701B1F"/>
    <w:rsid w:val="00701BC9"/>
    <w:rsid w:val="00701EC9"/>
    <w:rsid w:val="00701FB5"/>
    <w:rsid w:val="00701FFC"/>
    <w:rsid w:val="00702856"/>
    <w:rsid w:val="00702987"/>
    <w:rsid w:val="00702B39"/>
    <w:rsid w:val="00702CE2"/>
    <w:rsid w:val="00702D0F"/>
    <w:rsid w:val="00703051"/>
    <w:rsid w:val="00703120"/>
    <w:rsid w:val="00703178"/>
    <w:rsid w:val="007031CE"/>
    <w:rsid w:val="00703424"/>
    <w:rsid w:val="00703A93"/>
    <w:rsid w:val="00703B3B"/>
    <w:rsid w:val="00703DE4"/>
    <w:rsid w:val="00704001"/>
    <w:rsid w:val="007040B7"/>
    <w:rsid w:val="0070442A"/>
    <w:rsid w:val="00704AA7"/>
    <w:rsid w:val="00704B85"/>
    <w:rsid w:val="00704C41"/>
    <w:rsid w:val="00704E4E"/>
    <w:rsid w:val="00704ECA"/>
    <w:rsid w:val="00704EDF"/>
    <w:rsid w:val="00704FD5"/>
    <w:rsid w:val="0070501D"/>
    <w:rsid w:val="00705376"/>
    <w:rsid w:val="0070538D"/>
    <w:rsid w:val="00705A82"/>
    <w:rsid w:val="00705B77"/>
    <w:rsid w:val="00705E9B"/>
    <w:rsid w:val="00706106"/>
    <w:rsid w:val="0070663A"/>
    <w:rsid w:val="00706B82"/>
    <w:rsid w:val="00706F0E"/>
    <w:rsid w:val="007076D6"/>
    <w:rsid w:val="007077F2"/>
    <w:rsid w:val="00707A02"/>
    <w:rsid w:val="00707A03"/>
    <w:rsid w:val="00707A05"/>
    <w:rsid w:val="007101A7"/>
    <w:rsid w:val="007101B1"/>
    <w:rsid w:val="007101F0"/>
    <w:rsid w:val="00710213"/>
    <w:rsid w:val="0071023D"/>
    <w:rsid w:val="00710355"/>
    <w:rsid w:val="007104FB"/>
    <w:rsid w:val="007104FC"/>
    <w:rsid w:val="007107A3"/>
    <w:rsid w:val="00710B28"/>
    <w:rsid w:val="00710C74"/>
    <w:rsid w:val="00710DB8"/>
    <w:rsid w:val="00710ED6"/>
    <w:rsid w:val="00710F45"/>
    <w:rsid w:val="00710FDD"/>
    <w:rsid w:val="00711016"/>
    <w:rsid w:val="007110AA"/>
    <w:rsid w:val="00711180"/>
    <w:rsid w:val="007111BA"/>
    <w:rsid w:val="00711626"/>
    <w:rsid w:val="00711F48"/>
    <w:rsid w:val="0071269F"/>
    <w:rsid w:val="0071289D"/>
    <w:rsid w:val="00712DC6"/>
    <w:rsid w:val="00713067"/>
    <w:rsid w:val="0071348B"/>
    <w:rsid w:val="007135A5"/>
    <w:rsid w:val="00713780"/>
    <w:rsid w:val="00713E50"/>
    <w:rsid w:val="00713F0A"/>
    <w:rsid w:val="00713FFA"/>
    <w:rsid w:val="00714BB3"/>
    <w:rsid w:val="00714BDB"/>
    <w:rsid w:val="00714E95"/>
    <w:rsid w:val="00714EF5"/>
    <w:rsid w:val="00714F5A"/>
    <w:rsid w:val="007150EF"/>
    <w:rsid w:val="0071550A"/>
    <w:rsid w:val="00715595"/>
    <w:rsid w:val="007157F9"/>
    <w:rsid w:val="0071583C"/>
    <w:rsid w:val="007158F6"/>
    <w:rsid w:val="00715BBC"/>
    <w:rsid w:val="00715CE8"/>
    <w:rsid w:val="007161CD"/>
    <w:rsid w:val="007161EA"/>
    <w:rsid w:val="007162EF"/>
    <w:rsid w:val="00716532"/>
    <w:rsid w:val="0071660B"/>
    <w:rsid w:val="007166A0"/>
    <w:rsid w:val="007168DE"/>
    <w:rsid w:val="00716911"/>
    <w:rsid w:val="00716BFB"/>
    <w:rsid w:val="0071700B"/>
    <w:rsid w:val="007172A6"/>
    <w:rsid w:val="007174D1"/>
    <w:rsid w:val="00717774"/>
    <w:rsid w:val="00717891"/>
    <w:rsid w:val="00717B9D"/>
    <w:rsid w:val="00717E1C"/>
    <w:rsid w:val="00717F4E"/>
    <w:rsid w:val="007207D7"/>
    <w:rsid w:val="00720C4B"/>
    <w:rsid w:val="00720FFA"/>
    <w:rsid w:val="00721079"/>
    <w:rsid w:val="00721252"/>
    <w:rsid w:val="00721877"/>
    <w:rsid w:val="00721C4F"/>
    <w:rsid w:val="00721D62"/>
    <w:rsid w:val="00721FB9"/>
    <w:rsid w:val="00721FC0"/>
    <w:rsid w:val="007221B4"/>
    <w:rsid w:val="00722385"/>
    <w:rsid w:val="00722403"/>
    <w:rsid w:val="0072287D"/>
    <w:rsid w:val="0072299B"/>
    <w:rsid w:val="00722B83"/>
    <w:rsid w:val="00722E4E"/>
    <w:rsid w:val="007231E1"/>
    <w:rsid w:val="00723385"/>
    <w:rsid w:val="00723524"/>
    <w:rsid w:val="007235B6"/>
    <w:rsid w:val="007237DF"/>
    <w:rsid w:val="00723A31"/>
    <w:rsid w:val="00723BC6"/>
    <w:rsid w:val="00723BDB"/>
    <w:rsid w:val="00723D79"/>
    <w:rsid w:val="00723E24"/>
    <w:rsid w:val="00724028"/>
    <w:rsid w:val="00724149"/>
    <w:rsid w:val="00724156"/>
    <w:rsid w:val="007242F5"/>
    <w:rsid w:val="007245F2"/>
    <w:rsid w:val="0072487E"/>
    <w:rsid w:val="00724A46"/>
    <w:rsid w:val="00724AD6"/>
    <w:rsid w:val="00724CD9"/>
    <w:rsid w:val="007251F3"/>
    <w:rsid w:val="0072563D"/>
    <w:rsid w:val="0072570F"/>
    <w:rsid w:val="00725744"/>
    <w:rsid w:val="0072590B"/>
    <w:rsid w:val="00725C91"/>
    <w:rsid w:val="0072657E"/>
    <w:rsid w:val="00726852"/>
    <w:rsid w:val="00726A00"/>
    <w:rsid w:val="00726BB0"/>
    <w:rsid w:val="00726DE3"/>
    <w:rsid w:val="00726EEE"/>
    <w:rsid w:val="007270E5"/>
    <w:rsid w:val="00727262"/>
    <w:rsid w:val="00727438"/>
    <w:rsid w:val="0072743E"/>
    <w:rsid w:val="00727724"/>
    <w:rsid w:val="00727967"/>
    <w:rsid w:val="00727B12"/>
    <w:rsid w:val="00727B8B"/>
    <w:rsid w:val="00727CA6"/>
    <w:rsid w:val="00727EEC"/>
    <w:rsid w:val="00730036"/>
    <w:rsid w:val="007300C5"/>
    <w:rsid w:val="0073056D"/>
    <w:rsid w:val="00730622"/>
    <w:rsid w:val="007306C4"/>
    <w:rsid w:val="007308A7"/>
    <w:rsid w:val="00730C63"/>
    <w:rsid w:val="00730D37"/>
    <w:rsid w:val="00731353"/>
    <w:rsid w:val="007313FA"/>
    <w:rsid w:val="007317AE"/>
    <w:rsid w:val="007320D3"/>
    <w:rsid w:val="007321AA"/>
    <w:rsid w:val="00732279"/>
    <w:rsid w:val="00732458"/>
    <w:rsid w:val="00732703"/>
    <w:rsid w:val="007328B5"/>
    <w:rsid w:val="00732C37"/>
    <w:rsid w:val="00732CDA"/>
    <w:rsid w:val="00732CDB"/>
    <w:rsid w:val="00732D9B"/>
    <w:rsid w:val="0073302E"/>
    <w:rsid w:val="007330FF"/>
    <w:rsid w:val="00733B58"/>
    <w:rsid w:val="00733C6E"/>
    <w:rsid w:val="00733CD0"/>
    <w:rsid w:val="00733FFC"/>
    <w:rsid w:val="007340B6"/>
    <w:rsid w:val="007340B9"/>
    <w:rsid w:val="007341D6"/>
    <w:rsid w:val="00734230"/>
    <w:rsid w:val="00734233"/>
    <w:rsid w:val="00734312"/>
    <w:rsid w:val="00734387"/>
    <w:rsid w:val="00734597"/>
    <w:rsid w:val="007346E9"/>
    <w:rsid w:val="0073476B"/>
    <w:rsid w:val="007347C0"/>
    <w:rsid w:val="0073484E"/>
    <w:rsid w:val="00734C28"/>
    <w:rsid w:val="00734CF3"/>
    <w:rsid w:val="0073508A"/>
    <w:rsid w:val="007354DC"/>
    <w:rsid w:val="0073556A"/>
    <w:rsid w:val="007356AD"/>
    <w:rsid w:val="0073575D"/>
    <w:rsid w:val="00735E3C"/>
    <w:rsid w:val="0073602A"/>
    <w:rsid w:val="0073608A"/>
    <w:rsid w:val="007362F1"/>
    <w:rsid w:val="0073646C"/>
    <w:rsid w:val="0073668C"/>
    <w:rsid w:val="00736971"/>
    <w:rsid w:val="00736A3B"/>
    <w:rsid w:val="00736B12"/>
    <w:rsid w:val="00736C70"/>
    <w:rsid w:val="00736E10"/>
    <w:rsid w:val="0073708C"/>
    <w:rsid w:val="0073735F"/>
    <w:rsid w:val="007377F8"/>
    <w:rsid w:val="00737C29"/>
    <w:rsid w:val="00737DF4"/>
    <w:rsid w:val="007400F6"/>
    <w:rsid w:val="00740157"/>
    <w:rsid w:val="00740205"/>
    <w:rsid w:val="00740301"/>
    <w:rsid w:val="0074041E"/>
    <w:rsid w:val="00740568"/>
    <w:rsid w:val="00740DC9"/>
    <w:rsid w:val="0074100F"/>
    <w:rsid w:val="007416D7"/>
    <w:rsid w:val="00741858"/>
    <w:rsid w:val="0074186E"/>
    <w:rsid w:val="007419BC"/>
    <w:rsid w:val="00741A30"/>
    <w:rsid w:val="00742137"/>
    <w:rsid w:val="007423EB"/>
    <w:rsid w:val="0074245B"/>
    <w:rsid w:val="0074283F"/>
    <w:rsid w:val="00742B10"/>
    <w:rsid w:val="00742E14"/>
    <w:rsid w:val="007430AE"/>
    <w:rsid w:val="0074337C"/>
    <w:rsid w:val="00743728"/>
    <w:rsid w:val="00743777"/>
    <w:rsid w:val="00743B73"/>
    <w:rsid w:val="00743BBF"/>
    <w:rsid w:val="00743D44"/>
    <w:rsid w:val="00743E2A"/>
    <w:rsid w:val="007440C8"/>
    <w:rsid w:val="007449CA"/>
    <w:rsid w:val="00744C88"/>
    <w:rsid w:val="00744EEF"/>
    <w:rsid w:val="0074506C"/>
    <w:rsid w:val="007450BE"/>
    <w:rsid w:val="007450CF"/>
    <w:rsid w:val="007450F1"/>
    <w:rsid w:val="007451C2"/>
    <w:rsid w:val="00745492"/>
    <w:rsid w:val="0074557F"/>
    <w:rsid w:val="007457EF"/>
    <w:rsid w:val="00745898"/>
    <w:rsid w:val="007458A2"/>
    <w:rsid w:val="00745906"/>
    <w:rsid w:val="0074594F"/>
    <w:rsid w:val="00745998"/>
    <w:rsid w:val="007459AB"/>
    <w:rsid w:val="00746286"/>
    <w:rsid w:val="007463AD"/>
    <w:rsid w:val="007463D5"/>
    <w:rsid w:val="00746653"/>
    <w:rsid w:val="007469CC"/>
    <w:rsid w:val="00746AEC"/>
    <w:rsid w:val="00746BEE"/>
    <w:rsid w:val="00746C72"/>
    <w:rsid w:val="00746C8B"/>
    <w:rsid w:val="00746D63"/>
    <w:rsid w:val="00746DEE"/>
    <w:rsid w:val="00746E33"/>
    <w:rsid w:val="007475D0"/>
    <w:rsid w:val="00747B7F"/>
    <w:rsid w:val="00747D31"/>
    <w:rsid w:val="00747D5D"/>
    <w:rsid w:val="00747D9C"/>
    <w:rsid w:val="0075020E"/>
    <w:rsid w:val="00750445"/>
    <w:rsid w:val="007504FE"/>
    <w:rsid w:val="00750800"/>
    <w:rsid w:val="00750938"/>
    <w:rsid w:val="007509B9"/>
    <w:rsid w:val="00750A31"/>
    <w:rsid w:val="00750B6D"/>
    <w:rsid w:val="00750B6F"/>
    <w:rsid w:val="00750EB1"/>
    <w:rsid w:val="00750F9B"/>
    <w:rsid w:val="0075163E"/>
    <w:rsid w:val="00751670"/>
    <w:rsid w:val="00751B3E"/>
    <w:rsid w:val="00751B6D"/>
    <w:rsid w:val="00751BF8"/>
    <w:rsid w:val="00751CBA"/>
    <w:rsid w:val="00751DF0"/>
    <w:rsid w:val="00751E07"/>
    <w:rsid w:val="00751E16"/>
    <w:rsid w:val="0075244B"/>
    <w:rsid w:val="0075255A"/>
    <w:rsid w:val="0075276B"/>
    <w:rsid w:val="0075284F"/>
    <w:rsid w:val="007529D7"/>
    <w:rsid w:val="00752BF8"/>
    <w:rsid w:val="00752C24"/>
    <w:rsid w:val="00752CA1"/>
    <w:rsid w:val="0075307F"/>
    <w:rsid w:val="007530CF"/>
    <w:rsid w:val="00753134"/>
    <w:rsid w:val="0075325D"/>
    <w:rsid w:val="0075335B"/>
    <w:rsid w:val="0075357E"/>
    <w:rsid w:val="00753623"/>
    <w:rsid w:val="00753643"/>
    <w:rsid w:val="00753708"/>
    <w:rsid w:val="0075387C"/>
    <w:rsid w:val="007541FC"/>
    <w:rsid w:val="00754A6D"/>
    <w:rsid w:val="007550BD"/>
    <w:rsid w:val="007551D7"/>
    <w:rsid w:val="0075546A"/>
    <w:rsid w:val="00755C53"/>
    <w:rsid w:val="00755E74"/>
    <w:rsid w:val="007561E2"/>
    <w:rsid w:val="007568AA"/>
    <w:rsid w:val="00756E62"/>
    <w:rsid w:val="00756FE6"/>
    <w:rsid w:val="0075790C"/>
    <w:rsid w:val="00757AD0"/>
    <w:rsid w:val="00757C16"/>
    <w:rsid w:val="00757C52"/>
    <w:rsid w:val="00757C84"/>
    <w:rsid w:val="00757DB2"/>
    <w:rsid w:val="00757EDA"/>
    <w:rsid w:val="00760102"/>
    <w:rsid w:val="007603A5"/>
    <w:rsid w:val="007603D2"/>
    <w:rsid w:val="007605E2"/>
    <w:rsid w:val="007609C1"/>
    <w:rsid w:val="00760A8F"/>
    <w:rsid w:val="00760B31"/>
    <w:rsid w:val="00760FA0"/>
    <w:rsid w:val="00761107"/>
    <w:rsid w:val="0076131C"/>
    <w:rsid w:val="007615A0"/>
    <w:rsid w:val="00761761"/>
    <w:rsid w:val="007617A0"/>
    <w:rsid w:val="00761AFA"/>
    <w:rsid w:val="00761BF8"/>
    <w:rsid w:val="007621DE"/>
    <w:rsid w:val="007623B0"/>
    <w:rsid w:val="007624E7"/>
    <w:rsid w:val="0076298D"/>
    <w:rsid w:val="00762B69"/>
    <w:rsid w:val="00762BD0"/>
    <w:rsid w:val="00762D62"/>
    <w:rsid w:val="00762E61"/>
    <w:rsid w:val="0076314B"/>
    <w:rsid w:val="00763211"/>
    <w:rsid w:val="007632EA"/>
    <w:rsid w:val="00763756"/>
    <w:rsid w:val="00763784"/>
    <w:rsid w:val="007638F2"/>
    <w:rsid w:val="00763A99"/>
    <w:rsid w:val="00763BB8"/>
    <w:rsid w:val="007641B9"/>
    <w:rsid w:val="0076437E"/>
    <w:rsid w:val="00764A7A"/>
    <w:rsid w:val="00764ED7"/>
    <w:rsid w:val="007659F8"/>
    <w:rsid w:val="00765A19"/>
    <w:rsid w:val="00765A4F"/>
    <w:rsid w:val="00765D4F"/>
    <w:rsid w:val="00765DF8"/>
    <w:rsid w:val="00765F2D"/>
    <w:rsid w:val="00766700"/>
    <w:rsid w:val="00766DB6"/>
    <w:rsid w:val="00766ECF"/>
    <w:rsid w:val="00767007"/>
    <w:rsid w:val="0076722C"/>
    <w:rsid w:val="0076746A"/>
    <w:rsid w:val="00767B00"/>
    <w:rsid w:val="00767E19"/>
    <w:rsid w:val="00767E44"/>
    <w:rsid w:val="00767FBF"/>
    <w:rsid w:val="00767FFC"/>
    <w:rsid w:val="0077024D"/>
    <w:rsid w:val="00770274"/>
    <w:rsid w:val="00770313"/>
    <w:rsid w:val="00770336"/>
    <w:rsid w:val="00770562"/>
    <w:rsid w:val="007709F6"/>
    <w:rsid w:val="00770AC0"/>
    <w:rsid w:val="00770CC0"/>
    <w:rsid w:val="007710E4"/>
    <w:rsid w:val="00771163"/>
    <w:rsid w:val="0077127C"/>
    <w:rsid w:val="0077139C"/>
    <w:rsid w:val="007715D5"/>
    <w:rsid w:val="007715EC"/>
    <w:rsid w:val="007715F1"/>
    <w:rsid w:val="00771AC6"/>
    <w:rsid w:val="00771CE4"/>
    <w:rsid w:val="00771F1F"/>
    <w:rsid w:val="007720E8"/>
    <w:rsid w:val="00772131"/>
    <w:rsid w:val="00772219"/>
    <w:rsid w:val="007723EC"/>
    <w:rsid w:val="0077255E"/>
    <w:rsid w:val="00772653"/>
    <w:rsid w:val="00772882"/>
    <w:rsid w:val="00772952"/>
    <w:rsid w:val="00772A0C"/>
    <w:rsid w:val="00772C88"/>
    <w:rsid w:val="00772D18"/>
    <w:rsid w:val="00772EF1"/>
    <w:rsid w:val="007730CE"/>
    <w:rsid w:val="00773828"/>
    <w:rsid w:val="00773948"/>
    <w:rsid w:val="007739D9"/>
    <w:rsid w:val="00773D4E"/>
    <w:rsid w:val="007740C7"/>
    <w:rsid w:val="0077418C"/>
    <w:rsid w:val="0077420F"/>
    <w:rsid w:val="007744D4"/>
    <w:rsid w:val="00774774"/>
    <w:rsid w:val="00774785"/>
    <w:rsid w:val="007749B1"/>
    <w:rsid w:val="00774F46"/>
    <w:rsid w:val="0077520D"/>
    <w:rsid w:val="007756E7"/>
    <w:rsid w:val="00775B9E"/>
    <w:rsid w:val="007762CE"/>
    <w:rsid w:val="007763CA"/>
    <w:rsid w:val="0077659A"/>
    <w:rsid w:val="00776780"/>
    <w:rsid w:val="007768F5"/>
    <w:rsid w:val="00776D07"/>
    <w:rsid w:val="00776FBE"/>
    <w:rsid w:val="00777010"/>
    <w:rsid w:val="00777059"/>
    <w:rsid w:val="007779C5"/>
    <w:rsid w:val="007779C7"/>
    <w:rsid w:val="00777C19"/>
    <w:rsid w:val="00777C4F"/>
    <w:rsid w:val="00777F1C"/>
    <w:rsid w:val="00777FCD"/>
    <w:rsid w:val="00780146"/>
    <w:rsid w:val="007801D5"/>
    <w:rsid w:val="007802F9"/>
    <w:rsid w:val="0078045F"/>
    <w:rsid w:val="007808C9"/>
    <w:rsid w:val="007809DA"/>
    <w:rsid w:val="00780BBA"/>
    <w:rsid w:val="00780C4B"/>
    <w:rsid w:val="00781044"/>
    <w:rsid w:val="007810E9"/>
    <w:rsid w:val="0078130A"/>
    <w:rsid w:val="00781A57"/>
    <w:rsid w:val="00781AB8"/>
    <w:rsid w:val="00781BEF"/>
    <w:rsid w:val="00781C54"/>
    <w:rsid w:val="00781ED5"/>
    <w:rsid w:val="00781F8D"/>
    <w:rsid w:val="007820DE"/>
    <w:rsid w:val="0078229E"/>
    <w:rsid w:val="007828D9"/>
    <w:rsid w:val="007829E5"/>
    <w:rsid w:val="00782A72"/>
    <w:rsid w:val="007833C3"/>
    <w:rsid w:val="0078360F"/>
    <w:rsid w:val="007836A8"/>
    <w:rsid w:val="00783807"/>
    <w:rsid w:val="00783F0F"/>
    <w:rsid w:val="00784062"/>
    <w:rsid w:val="00784138"/>
    <w:rsid w:val="007843B6"/>
    <w:rsid w:val="00784497"/>
    <w:rsid w:val="0078452D"/>
    <w:rsid w:val="00784667"/>
    <w:rsid w:val="007848FD"/>
    <w:rsid w:val="00784D47"/>
    <w:rsid w:val="00784D92"/>
    <w:rsid w:val="007850E3"/>
    <w:rsid w:val="007852A5"/>
    <w:rsid w:val="007853A3"/>
    <w:rsid w:val="007853A6"/>
    <w:rsid w:val="007855DF"/>
    <w:rsid w:val="007856AC"/>
    <w:rsid w:val="00785A81"/>
    <w:rsid w:val="0078662C"/>
    <w:rsid w:val="00786AB3"/>
    <w:rsid w:val="00786CC0"/>
    <w:rsid w:val="00786DED"/>
    <w:rsid w:val="00786ED5"/>
    <w:rsid w:val="00787452"/>
    <w:rsid w:val="007876EA"/>
    <w:rsid w:val="007878FE"/>
    <w:rsid w:val="007879F8"/>
    <w:rsid w:val="00787B2C"/>
    <w:rsid w:val="00787F21"/>
    <w:rsid w:val="0079079D"/>
    <w:rsid w:val="00790A29"/>
    <w:rsid w:val="00790F43"/>
    <w:rsid w:val="00791419"/>
    <w:rsid w:val="007915C7"/>
    <w:rsid w:val="007916D5"/>
    <w:rsid w:val="0079198C"/>
    <w:rsid w:val="007919E9"/>
    <w:rsid w:val="00791B7C"/>
    <w:rsid w:val="00791C24"/>
    <w:rsid w:val="00791E57"/>
    <w:rsid w:val="00791F4D"/>
    <w:rsid w:val="00792273"/>
    <w:rsid w:val="007924A5"/>
    <w:rsid w:val="007925BE"/>
    <w:rsid w:val="00792694"/>
    <w:rsid w:val="007927D2"/>
    <w:rsid w:val="007928CC"/>
    <w:rsid w:val="007928E7"/>
    <w:rsid w:val="007929E8"/>
    <w:rsid w:val="00792BA5"/>
    <w:rsid w:val="00792BB2"/>
    <w:rsid w:val="00792F1C"/>
    <w:rsid w:val="0079341C"/>
    <w:rsid w:val="0079369B"/>
    <w:rsid w:val="00793CA7"/>
    <w:rsid w:val="00794089"/>
    <w:rsid w:val="0079441F"/>
    <w:rsid w:val="00794792"/>
    <w:rsid w:val="00794D27"/>
    <w:rsid w:val="00794F7C"/>
    <w:rsid w:val="00795271"/>
    <w:rsid w:val="007955EB"/>
    <w:rsid w:val="00795779"/>
    <w:rsid w:val="007957AB"/>
    <w:rsid w:val="00795845"/>
    <w:rsid w:val="00795C81"/>
    <w:rsid w:val="00795F91"/>
    <w:rsid w:val="00796130"/>
    <w:rsid w:val="0079618B"/>
    <w:rsid w:val="0079655A"/>
    <w:rsid w:val="00796E71"/>
    <w:rsid w:val="00796FD8"/>
    <w:rsid w:val="007975A1"/>
    <w:rsid w:val="00797AB1"/>
    <w:rsid w:val="00797B53"/>
    <w:rsid w:val="00797C3B"/>
    <w:rsid w:val="007A04B8"/>
    <w:rsid w:val="007A060D"/>
    <w:rsid w:val="007A07C6"/>
    <w:rsid w:val="007A0D0A"/>
    <w:rsid w:val="007A0D94"/>
    <w:rsid w:val="007A0D98"/>
    <w:rsid w:val="007A0D9A"/>
    <w:rsid w:val="007A0FEA"/>
    <w:rsid w:val="007A108E"/>
    <w:rsid w:val="007A129E"/>
    <w:rsid w:val="007A1393"/>
    <w:rsid w:val="007A1588"/>
    <w:rsid w:val="007A171D"/>
    <w:rsid w:val="007A195A"/>
    <w:rsid w:val="007A1AC4"/>
    <w:rsid w:val="007A1AC5"/>
    <w:rsid w:val="007A1B3C"/>
    <w:rsid w:val="007A1F2C"/>
    <w:rsid w:val="007A250E"/>
    <w:rsid w:val="007A2904"/>
    <w:rsid w:val="007A2C12"/>
    <w:rsid w:val="007A36F4"/>
    <w:rsid w:val="007A3792"/>
    <w:rsid w:val="007A37B2"/>
    <w:rsid w:val="007A39BA"/>
    <w:rsid w:val="007A3A1B"/>
    <w:rsid w:val="007A3A70"/>
    <w:rsid w:val="007A3DD5"/>
    <w:rsid w:val="007A3EE2"/>
    <w:rsid w:val="007A4128"/>
    <w:rsid w:val="007A465C"/>
    <w:rsid w:val="007A470F"/>
    <w:rsid w:val="007A482B"/>
    <w:rsid w:val="007A4A8E"/>
    <w:rsid w:val="007A4B14"/>
    <w:rsid w:val="007A4BD6"/>
    <w:rsid w:val="007A509A"/>
    <w:rsid w:val="007A50BA"/>
    <w:rsid w:val="007A5239"/>
    <w:rsid w:val="007A54BD"/>
    <w:rsid w:val="007A58FF"/>
    <w:rsid w:val="007A5B18"/>
    <w:rsid w:val="007A5CEA"/>
    <w:rsid w:val="007A5D55"/>
    <w:rsid w:val="007A60DF"/>
    <w:rsid w:val="007A6A87"/>
    <w:rsid w:val="007A6DE7"/>
    <w:rsid w:val="007A71AC"/>
    <w:rsid w:val="007A73DF"/>
    <w:rsid w:val="007A767E"/>
    <w:rsid w:val="007A775B"/>
    <w:rsid w:val="007A7A35"/>
    <w:rsid w:val="007A7CD4"/>
    <w:rsid w:val="007A7DE4"/>
    <w:rsid w:val="007A7DFB"/>
    <w:rsid w:val="007B00F6"/>
    <w:rsid w:val="007B0145"/>
    <w:rsid w:val="007B015C"/>
    <w:rsid w:val="007B01A3"/>
    <w:rsid w:val="007B01D2"/>
    <w:rsid w:val="007B0231"/>
    <w:rsid w:val="007B023A"/>
    <w:rsid w:val="007B0290"/>
    <w:rsid w:val="007B078B"/>
    <w:rsid w:val="007B0E0F"/>
    <w:rsid w:val="007B0F7F"/>
    <w:rsid w:val="007B128C"/>
    <w:rsid w:val="007B1488"/>
    <w:rsid w:val="007B15A1"/>
    <w:rsid w:val="007B15F5"/>
    <w:rsid w:val="007B16EA"/>
    <w:rsid w:val="007B19AD"/>
    <w:rsid w:val="007B1B80"/>
    <w:rsid w:val="007B2043"/>
    <w:rsid w:val="007B20E0"/>
    <w:rsid w:val="007B2163"/>
    <w:rsid w:val="007B23F7"/>
    <w:rsid w:val="007B2CEF"/>
    <w:rsid w:val="007B2E86"/>
    <w:rsid w:val="007B2F08"/>
    <w:rsid w:val="007B2F78"/>
    <w:rsid w:val="007B31A2"/>
    <w:rsid w:val="007B3371"/>
    <w:rsid w:val="007B35C8"/>
    <w:rsid w:val="007B3785"/>
    <w:rsid w:val="007B37D2"/>
    <w:rsid w:val="007B37E6"/>
    <w:rsid w:val="007B38B5"/>
    <w:rsid w:val="007B3902"/>
    <w:rsid w:val="007B41BA"/>
    <w:rsid w:val="007B4290"/>
    <w:rsid w:val="007B42F1"/>
    <w:rsid w:val="007B4885"/>
    <w:rsid w:val="007B4B2D"/>
    <w:rsid w:val="007B4E5F"/>
    <w:rsid w:val="007B4EE7"/>
    <w:rsid w:val="007B4F62"/>
    <w:rsid w:val="007B5084"/>
    <w:rsid w:val="007B55DB"/>
    <w:rsid w:val="007B5798"/>
    <w:rsid w:val="007B5C9D"/>
    <w:rsid w:val="007B5CE6"/>
    <w:rsid w:val="007B5D43"/>
    <w:rsid w:val="007B5F74"/>
    <w:rsid w:val="007B5F85"/>
    <w:rsid w:val="007B6323"/>
    <w:rsid w:val="007B63AC"/>
    <w:rsid w:val="007B664C"/>
    <w:rsid w:val="007B66A5"/>
    <w:rsid w:val="007B6EEA"/>
    <w:rsid w:val="007B6F1C"/>
    <w:rsid w:val="007B6F3F"/>
    <w:rsid w:val="007B7228"/>
    <w:rsid w:val="007B764E"/>
    <w:rsid w:val="007B7913"/>
    <w:rsid w:val="007B7A76"/>
    <w:rsid w:val="007B7BDB"/>
    <w:rsid w:val="007B7BEE"/>
    <w:rsid w:val="007B7F5E"/>
    <w:rsid w:val="007C0131"/>
    <w:rsid w:val="007C0185"/>
    <w:rsid w:val="007C04EC"/>
    <w:rsid w:val="007C0671"/>
    <w:rsid w:val="007C0C9F"/>
    <w:rsid w:val="007C0E02"/>
    <w:rsid w:val="007C0E1D"/>
    <w:rsid w:val="007C0EAF"/>
    <w:rsid w:val="007C0FAF"/>
    <w:rsid w:val="007C1118"/>
    <w:rsid w:val="007C1184"/>
    <w:rsid w:val="007C1237"/>
    <w:rsid w:val="007C15E4"/>
    <w:rsid w:val="007C1991"/>
    <w:rsid w:val="007C19E8"/>
    <w:rsid w:val="007C1CBC"/>
    <w:rsid w:val="007C1CF3"/>
    <w:rsid w:val="007C1EF9"/>
    <w:rsid w:val="007C1FC9"/>
    <w:rsid w:val="007C1FD8"/>
    <w:rsid w:val="007C2297"/>
    <w:rsid w:val="007C23FF"/>
    <w:rsid w:val="007C2C78"/>
    <w:rsid w:val="007C2CC9"/>
    <w:rsid w:val="007C2EDD"/>
    <w:rsid w:val="007C3219"/>
    <w:rsid w:val="007C3265"/>
    <w:rsid w:val="007C3695"/>
    <w:rsid w:val="007C3CA5"/>
    <w:rsid w:val="007C3E32"/>
    <w:rsid w:val="007C3E7D"/>
    <w:rsid w:val="007C3EE5"/>
    <w:rsid w:val="007C3F6C"/>
    <w:rsid w:val="007C41F0"/>
    <w:rsid w:val="007C432B"/>
    <w:rsid w:val="007C461E"/>
    <w:rsid w:val="007C471E"/>
    <w:rsid w:val="007C4722"/>
    <w:rsid w:val="007C49D2"/>
    <w:rsid w:val="007C4A99"/>
    <w:rsid w:val="007C4BCF"/>
    <w:rsid w:val="007C5265"/>
    <w:rsid w:val="007C5350"/>
    <w:rsid w:val="007C5545"/>
    <w:rsid w:val="007C55E0"/>
    <w:rsid w:val="007C57BE"/>
    <w:rsid w:val="007C582F"/>
    <w:rsid w:val="007C5AE7"/>
    <w:rsid w:val="007C5F22"/>
    <w:rsid w:val="007C6459"/>
    <w:rsid w:val="007C6A43"/>
    <w:rsid w:val="007C6B7F"/>
    <w:rsid w:val="007C6D84"/>
    <w:rsid w:val="007C70DC"/>
    <w:rsid w:val="007C7574"/>
    <w:rsid w:val="007C7853"/>
    <w:rsid w:val="007C794B"/>
    <w:rsid w:val="007C79FD"/>
    <w:rsid w:val="007C7D20"/>
    <w:rsid w:val="007C7DFF"/>
    <w:rsid w:val="007D054D"/>
    <w:rsid w:val="007D06D1"/>
    <w:rsid w:val="007D0720"/>
    <w:rsid w:val="007D074B"/>
    <w:rsid w:val="007D0995"/>
    <w:rsid w:val="007D0A32"/>
    <w:rsid w:val="007D0D50"/>
    <w:rsid w:val="007D163C"/>
    <w:rsid w:val="007D188A"/>
    <w:rsid w:val="007D1BB8"/>
    <w:rsid w:val="007D1E16"/>
    <w:rsid w:val="007D2435"/>
    <w:rsid w:val="007D282D"/>
    <w:rsid w:val="007D299F"/>
    <w:rsid w:val="007D316A"/>
    <w:rsid w:val="007D3291"/>
    <w:rsid w:val="007D32F9"/>
    <w:rsid w:val="007D3306"/>
    <w:rsid w:val="007D33A9"/>
    <w:rsid w:val="007D3506"/>
    <w:rsid w:val="007D35E4"/>
    <w:rsid w:val="007D3C69"/>
    <w:rsid w:val="007D3EC8"/>
    <w:rsid w:val="007D3F1E"/>
    <w:rsid w:val="007D404B"/>
    <w:rsid w:val="007D4184"/>
    <w:rsid w:val="007D433E"/>
    <w:rsid w:val="007D4363"/>
    <w:rsid w:val="007D453E"/>
    <w:rsid w:val="007D49DF"/>
    <w:rsid w:val="007D4A40"/>
    <w:rsid w:val="007D4A6B"/>
    <w:rsid w:val="007D4B65"/>
    <w:rsid w:val="007D4CB7"/>
    <w:rsid w:val="007D4D36"/>
    <w:rsid w:val="007D4D80"/>
    <w:rsid w:val="007D4E56"/>
    <w:rsid w:val="007D5351"/>
    <w:rsid w:val="007D55DA"/>
    <w:rsid w:val="007D5758"/>
    <w:rsid w:val="007D5A00"/>
    <w:rsid w:val="007D5CB0"/>
    <w:rsid w:val="007D5D7B"/>
    <w:rsid w:val="007D5F21"/>
    <w:rsid w:val="007D5FFD"/>
    <w:rsid w:val="007D627D"/>
    <w:rsid w:val="007D6720"/>
    <w:rsid w:val="007D6CEB"/>
    <w:rsid w:val="007D6E99"/>
    <w:rsid w:val="007D6F82"/>
    <w:rsid w:val="007D70DF"/>
    <w:rsid w:val="007D75AB"/>
    <w:rsid w:val="007D75FF"/>
    <w:rsid w:val="007D7D2C"/>
    <w:rsid w:val="007D7E21"/>
    <w:rsid w:val="007D7EA2"/>
    <w:rsid w:val="007E01B6"/>
    <w:rsid w:val="007E01E5"/>
    <w:rsid w:val="007E0285"/>
    <w:rsid w:val="007E07DF"/>
    <w:rsid w:val="007E0C87"/>
    <w:rsid w:val="007E0F03"/>
    <w:rsid w:val="007E1005"/>
    <w:rsid w:val="007E1483"/>
    <w:rsid w:val="007E15B1"/>
    <w:rsid w:val="007E1668"/>
    <w:rsid w:val="007E1911"/>
    <w:rsid w:val="007E1CA2"/>
    <w:rsid w:val="007E21F2"/>
    <w:rsid w:val="007E2349"/>
    <w:rsid w:val="007E2810"/>
    <w:rsid w:val="007E283E"/>
    <w:rsid w:val="007E28A2"/>
    <w:rsid w:val="007E2D52"/>
    <w:rsid w:val="007E2DD2"/>
    <w:rsid w:val="007E2F7C"/>
    <w:rsid w:val="007E300A"/>
    <w:rsid w:val="007E31B7"/>
    <w:rsid w:val="007E3541"/>
    <w:rsid w:val="007E35A3"/>
    <w:rsid w:val="007E3632"/>
    <w:rsid w:val="007E36CC"/>
    <w:rsid w:val="007E3851"/>
    <w:rsid w:val="007E39C2"/>
    <w:rsid w:val="007E3A67"/>
    <w:rsid w:val="007E3CF6"/>
    <w:rsid w:val="007E432E"/>
    <w:rsid w:val="007E443E"/>
    <w:rsid w:val="007E4EFD"/>
    <w:rsid w:val="007E4F41"/>
    <w:rsid w:val="007E5010"/>
    <w:rsid w:val="007E5144"/>
    <w:rsid w:val="007E534F"/>
    <w:rsid w:val="007E5472"/>
    <w:rsid w:val="007E5520"/>
    <w:rsid w:val="007E57BA"/>
    <w:rsid w:val="007E582A"/>
    <w:rsid w:val="007E5A4A"/>
    <w:rsid w:val="007E5B1B"/>
    <w:rsid w:val="007E5B76"/>
    <w:rsid w:val="007E5ED9"/>
    <w:rsid w:val="007E6153"/>
    <w:rsid w:val="007E6392"/>
    <w:rsid w:val="007E6418"/>
    <w:rsid w:val="007E658E"/>
    <w:rsid w:val="007E66EF"/>
    <w:rsid w:val="007E68DB"/>
    <w:rsid w:val="007E6A60"/>
    <w:rsid w:val="007E6B1D"/>
    <w:rsid w:val="007E6CF9"/>
    <w:rsid w:val="007E6D41"/>
    <w:rsid w:val="007E6DB8"/>
    <w:rsid w:val="007E7133"/>
    <w:rsid w:val="007E71E6"/>
    <w:rsid w:val="007E7281"/>
    <w:rsid w:val="007E741E"/>
    <w:rsid w:val="007E74AF"/>
    <w:rsid w:val="007E7688"/>
    <w:rsid w:val="007E768E"/>
    <w:rsid w:val="007E7722"/>
    <w:rsid w:val="007E7999"/>
    <w:rsid w:val="007E7B22"/>
    <w:rsid w:val="007E7BB9"/>
    <w:rsid w:val="007E7BE3"/>
    <w:rsid w:val="007E7C61"/>
    <w:rsid w:val="007E7C6F"/>
    <w:rsid w:val="007E7FF0"/>
    <w:rsid w:val="007F0025"/>
    <w:rsid w:val="007F0063"/>
    <w:rsid w:val="007F0182"/>
    <w:rsid w:val="007F01B8"/>
    <w:rsid w:val="007F063C"/>
    <w:rsid w:val="007F0795"/>
    <w:rsid w:val="007F0894"/>
    <w:rsid w:val="007F1004"/>
    <w:rsid w:val="007F10D1"/>
    <w:rsid w:val="007F144F"/>
    <w:rsid w:val="007F14AD"/>
    <w:rsid w:val="007F1958"/>
    <w:rsid w:val="007F197C"/>
    <w:rsid w:val="007F19F5"/>
    <w:rsid w:val="007F1C26"/>
    <w:rsid w:val="007F1CDB"/>
    <w:rsid w:val="007F1E59"/>
    <w:rsid w:val="007F2984"/>
    <w:rsid w:val="007F2A6A"/>
    <w:rsid w:val="007F2B06"/>
    <w:rsid w:val="007F2B08"/>
    <w:rsid w:val="007F2C00"/>
    <w:rsid w:val="007F2E5E"/>
    <w:rsid w:val="007F3095"/>
    <w:rsid w:val="007F3283"/>
    <w:rsid w:val="007F3513"/>
    <w:rsid w:val="007F35B5"/>
    <w:rsid w:val="007F362D"/>
    <w:rsid w:val="007F37B3"/>
    <w:rsid w:val="007F39F6"/>
    <w:rsid w:val="007F3B22"/>
    <w:rsid w:val="007F4010"/>
    <w:rsid w:val="007F406A"/>
    <w:rsid w:val="007F40CC"/>
    <w:rsid w:val="007F40ED"/>
    <w:rsid w:val="007F41B5"/>
    <w:rsid w:val="007F422C"/>
    <w:rsid w:val="007F428F"/>
    <w:rsid w:val="007F46E2"/>
    <w:rsid w:val="007F4874"/>
    <w:rsid w:val="007F49A5"/>
    <w:rsid w:val="007F4C85"/>
    <w:rsid w:val="007F4DE5"/>
    <w:rsid w:val="007F4E8C"/>
    <w:rsid w:val="007F50BC"/>
    <w:rsid w:val="007F50BE"/>
    <w:rsid w:val="007F5187"/>
    <w:rsid w:val="007F53B5"/>
    <w:rsid w:val="007F5742"/>
    <w:rsid w:val="007F5AAA"/>
    <w:rsid w:val="007F5B04"/>
    <w:rsid w:val="007F6025"/>
    <w:rsid w:val="007F608A"/>
    <w:rsid w:val="007F60B8"/>
    <w:rsid w:val="007F61C5"/>
    <w:rsid w:val="007F62E8"/>
    <w:rsid w:val="007F68E3"/>
    <w:rsid w:val="007F6B62"/>
    <w:rsid w:val="007F6C9B"/>
    <w:rsid w:val="007F7142"/>
    <w:rsid w:val="007F7CB9"/>
    <w:rsid w:val="007F7DD8"/>
    <w:rsid w:val="0080009A"/>
    <w:rsid w:val="008000F3"/>
    <w:rsid w:val="008000FB"/>
    <w:rsid w:val="0080011A"/>
    <w:rsid w:val="00800499"/>
    <w:rsid w:val="008005E9"/>
    <w:rsid w:val="0080079E"/>
    <w:rsid w:val="00800B5E"/>
    <w:rsid w:val="00800B8F"/>
    <w:rsid w:val="00800C53"/>
    <w:rsid w:val="00801020"/>
    <w:rsid w:val="0080105B"/>
    <w:rsid w:val="00801219"/>
    <w:rsid w:val="008015E4"/>
    <w:rsid w:val="00801682"/>
    <w:rsid w:val="00801913"/>
    <w:rsid w:val="00801B2F"/>
    <w:rsid w:val="00801E0F"/>
    <w:rsid w:val="0080235E"/>
    <w:rsid w:val="008023EC"/>
    <w:rsid w:val="00802427"/>
    <w:rsid w:val="008026A9"/>
    <w:rsid w:val="00802801"/>
    <w:rsid w:val="00802852"/>
    <w:rsid w:val="0080285C"/>
    <w:rsid w:val="00803159"/>
    <w:rsid w:val="00803235"/>
    <w:rsid w:val="00803317"/>
    <w:rsid w:val="0080366B"/>
    <w:rsid w:val="00803812"/>
    <w:rsid w:val="0080388F"/>
    <w:rsid w:val="0080390B"/>
    <w:rsid w:val="0080390C"/>
    <w:rsid w:val="00803B1C"/>
    <w:rsid w:val="00803DB6"/>
    <w:rsid w:val="00803E98"/>
    <w:rsid w:val="00804032"/>
    <w:rsid w:val="0080439F"/>
    <w:rsid w:val="008043F7"/>
    <w:rsid w:val="00804448"/>
    <w:rsid w:val="008046D8"/>
    <w:rsid w:val="0080488A"/>
    <w:rsid w:val="008049A8"/>
    <w:rsid w:val="00804F95"/>
    <w:rsid w:val="008052F3"/>
    <w:rsid w:val="0080574E"/>
    <w:rsid w:val="00805C3F"/>
    <w:rsid w:val="00805CB2"/>
    <w:rsid w:val="00805D52"/>
    <w:rsid w:val="0080604A"/>
    <w:rsid w:val="00806095"/>
    <w:rsid w:val="0080617B"/>
    <w:rsid w:val="0080620F"/>
    <w:rsid w:val="008065F1"/>
    <w:rsid w:val="008068B3"/>
    <w:rsid w:val="0080695A"/>
    <w:rsid w:val="00806CF2"/>
    <w:rsid w:val="00806D81"/>
    <w:rsid w:val="0080745A"/>
    <w:rsid w:val="0080770A"/>
    <w:rsid w:val="00807971"/>
    <w:rsid w:val="00807B66"/>
    <w:rsid w:val="00810096"/>
    <w:rsid w:val="00810144"/>
    <w:rsid w:val="008101E5"/>
    <w:rsid w:val="00810521"/>
    <w:rsid w:val="00810712"/>
    <w:rsid w:val="008108FA"/>
    <w:rsid w:val="00810969"/>
    <w:rsid w:val="00810D08"/>
    <w:rsid w:val="00810E3B"/>
    <w:rsid w:val="00810F40"/>
    <w:rsid w:val="00811653"/>
    <w:rsid w:val="008117D1"/>
    <w:rsid w:val="00811AE0"/>
    <w:rsid w:val="00811C24"/>
    <w:rsid w:val="00811C56"/>
    <w:rsid w:val="00812024"/>
    <w:rsid w:val="0081228D"/>
    <w:rsid w:val="00812822"/>
    <w:rsid w:val="0081286C"/>
    <w:rsid w:val="008128DC"/>
    <w:rsid w:val="008129C3"/>
    <w:rsid w:val="00812A41"/>
    <w:rsid w:val="00812C60"/>
    <w:rsid w:val="00812E3D"/>
    <w:rsid w:val="00812E4F"/>
    <w:rsid w:val="00812EE7"/>
    <w:rsid w:val="00812F55"/>
    <w:rsid w:val="00812F62"/>
    <w:rsid w:val="00813041"/>
    <w:rsid w:val="00813054"/>
    <w:rsid w:val="008130D4"/>
    <w:rsid w:val="008130F6"/>
    <w:rsid w:val="0081329E"/>
    <w:rsid w:val="008132E6"/>
    <w:rsid w:val="00813643"/>
    <w:rsid w:val="00813A3C"/>
    <w:rsid w:val="00813D10"/>
    <w:rsid w:val="00813E9B"/>
    <w:rsid w:val="00813F7E"/>
    <w:rsid w:val="0081405E"/>
    <w:rsid w:val="0081420A"/>
    <w:rsid w:val="00814427"/>
    <w:rsid w:val="0081466A"/>
    <w:rsid w:val="0081467C"/>
    <w:rsid w:val="008147D7"/>
    <w:rsid w:val="00814912"/>
    <w:rsid w:val="00814B16"/>
    <w:rsid w:val="00814BDA"/>
    <w:rsid w:val="00814C9B"/>
    <w:rsid w:val="0081537A"/>
    <w:rsid w:val="008155E8"/>
    <w:rsid w:val="00815A74"/>
    <w:rsid w:val="00815D42"/>
    <w:rsid w:val="0081679D"/>
    <w:rsid w:val="008169FE"/>
    <w:rsid w:val="00816A29"/>
    <w:rsid w:val="00816A94"/>
    <w:rsid w:val="00816AA6"/>
    <w:rsid w:val="00816C33"/>
    <w:rsid w:val="008171CC"/>
    <w:rsid w:val="0081759D"/>
    <w:rsid w:val="008175BE"/>
    <w:rsid w:val="00817779"/>
    <w:rsid w:val="00817BE4"/>
    <w:rsid w:val="00817CC2"/>
    <w:rsid w:val="00820234"/>
    <w:rsid w:val="008202E8"/>
    <w:rsid w:val="0082036B"/>
    <w:rsid w:val="008204CB"/>
    <w:rsid w:val="008204EF"/>
    <w:rsid w:val="0082062A"/>
    <w:rsid w:val="00820696"/>
    <w:rsid w:val="0082074E"/>
    <w:rsid w:val="00820828"/>
    <w:rsid w:val="008208CC"/>
    <w:rsid w:val="00820AA4"/>
    <w:rsid w:val="008213B7"/>
    <w:rsid w:val="00821537"/>
    <w:rsid w:val="008216FB"/>
    <w:rsid w:val="0082176B"/>
    <w:rsid w:val="008218BD"/>
    <w:rsid w:val="0082193E"/>
    <w:rsid w:val="008219A2"/>
    <w:rsid w:val="00821CB5"/>
    <w:rsid w:val="00822101"/>
    <w:rsid w:val="008222F9"/>
    <w:rsid w:val="00822382"/>
    <w:rsid w:val="0082248C"/>
    <w:rsid w:val="00822594"/>
    <w:rsid w:val="008227E9"/>
    <w:rsid w:val="00822896"/>
    <w:rsid w:val="00822F9E"/>
    <w:rsid w:val="00822FE1"/>
    <w:rsid w:val="0082346D"/>
    <w:rsid w:val="00823863"/>
    <w:rsid w:val="00823EAB"/>
    <w:rsid w:val="0082442D"/>
    <w:rsid w:val="00824872"/>
    <w:rsid w:val="008249C6"/>
    <w:rsid w:val="00824A7D"/>
    <w:rsid w:val="00824AB3"/>
    <w:rsid w:val="00824F4C"/>
    <w:rsid w:val="0082507B"/>
    <w:rsid w:val="008251B7"/>
    <w:rsid w:val="008253A9"/>
    <w:rsid w:val="008254E0"/>
    <w:rsid w:val="00825657"/>
    <w:rsid w:val="0082568A"/>
    <w:rsid w:val="00825B40"/>
    <w:rsid w:val="00825D2D"/>
    <w:rsid w:val="00825FA4"/>
    <w:rsid w:val="00826448"/>
    <w:rsid w:val="00826522"/>
    <w:rsid w:val="00826564"/>
    <w:rsid w:val="008265C0"/>
    <w:rsid w:val="008265E4"/>
    <w:rsid w:val="00826765"/>
    <w:rsid w:val="0082690E"/>
    <w:rsid w:val="00826A1F"/>
    <w:rsid w:val="00826AA0"/>
    <w:rsid w:val="00826E36"/>
    <w:rsid w:val="00826F58"/>
    <w:rsid w:val="008270A8"/>
    <w:rsid w:val="0082715D"/>
    <w:rsid w:val="008271B1"/>
    <w:rsid w:val="0082742E"/>
    <w:rsid w:val="008274BC"/>
    <w:rsid w:val="00827521"/>
    <w:rsid w:val="00827589"/>
    <w:rsid w:val="008275A7"/>
    <w:rsid w:val="0082773E"/>
    <w:rsid w:val="00827984"/>
    <w:rsid w:val="00827C1A"/>
    <w:rsid w:val="00827D5E"/>
    <w:rsid w:val="00827DB5"/>
    <w:rsid w:val="00827F05"/>
    <w:rsid w:val="00830030"/>
    <w:rsid w:val="00830049"/>
    <w:rsid w:val="008301DB"/>
    <w:rsid w:val="008302DD"/>
    <w:rsid w:val="0083058D"/>
    <w:rsid w:val="00830641"/>
    <w:rsid w:val="008306CF"/>
    <w:rsid w:val="008307ED"/>
    <w:rsid w:val="008307F0"/>
    <w:rsid w:val="00830804"/>
    <w:rsid w:val="008309D0"/>
    <w:rsid w:val="00830E20"/>
    <w:rsid w:val="0083148F"/>
    <w:rsid w:val="00831697"/>
    <w:rsid w:val="00831903"/>
    <w:rsid w:val="008319EE"/>
    <w:rsid w:val="00831BB5"/>
    <w:rsid w:val="00831C17"/>
    <w:rsid w:val="00831FC7"/>
    <w:rsid w:val="00832237"/>
    <w:rsid w:val="00832646"/>
    <w:rsid w:val="0083266C"/>
    <w:rsid w:val="00832831"/>
    <w:rsid w:val="00832933"/>
    <w:rsid w:val="00832CB6"/>
    <w:rsid w:val="00832E69"/>
    <w:rsid w:val="00832EA3"/>
    <w:rsid w:val="00832EA4"/>
    <w:rsid w:val="00833686"/>
    <w:rsid w:val="00833793"/>
    <w:rsid w:val="008338E1"/>
    <w:rsid w:val="00833980"/>
    <w:rsid w:val="00833DF6"/>
    <w:rsid w:val="0083413B"/>
    <w:rsid w:val="00834268"/>
    <w:rsid w:val="00834501"/>
    <w:rsid w:val="008346F6"/>
    <w:rsid w:val="00834BB6"/>
    <w:rsid w:val="00834C6D"/>
    <w:rsid w:val="00834C9D"/>
    <w:rsid w:val="00834DF2"/>
    <w:rsid w:val="00834E37"/>
    <w:rsid w:val="00834E3D"/>
    <w:rsid w:val="00834E9D"/>
    <w:rsid w:val="00834F33"/>
    <w:rsid w:val="0083504E"/>
    <w:rsid w:val="0083514F"/>
    <w:rsid w:val="00835458"/>
    <w:rsid w:val="008356D9"/>
    <w:rsid w:val="0083575D"/>
    <w:rsid w:val="008357E7"/>
    <w:rsid w:val="00835B16"/>
    <w:rsid w:val="00835BC7"/>
    <w:rsid w:val="00835FC1"/>
    <w:rsid w:val="00836092"/>
    <w:rsid w:val="00836150"/>
    <w:rsid w:val="008362F6"/>
    <w:rsid w:val="00836606"/>
    <w:rsid w:val="008366D1"/>
    <w:rsid w:val="0083699A"/>
    <w:rsid w:val="008369B5"/>
    <w:rsid w:val="00836A59"/>
    <w:rsid w:val="00836B99"/>
    <w:rsid w:val="00836D25"/>
    <w:rsid w:val="00836ED2"/>
    <w:rsid w:val="008372DB"/>
    <w:rsid w:val="00837360"/>
    <w:rsid w:val="008373B8"/>
    <w:rsid w:val="0083742B"/>
    <w:rsid w:val="00837AB3"/>
    <w:rsid w:val="00837C33"/>
    <w:rsid w:val="00837DAE"/>
    <w:rsid w:val="00840057"/>
    <w:rsid w:val="008400A6"/>
    <w:rsid w:val="00840154"/>
    <w:rsid w:val="00840592"/>
    <w:rsid w:val="00840989"/>
    <w:rsid w:val="00840CF1"/>
    <w:rsid w:val="00840E6F"/>
    <w:rsid w:val="00840EF6"/>
    <w:rsid w:val="00840FA1"/>
    <w:rsid w:val="00841270"/>
    <w:rsid w:val="00841493"/>
    <w:rsid w:val="00841683"/>
    <w:rsid w:val="0084168C"/>
    <w:rsid w:val="008418B4"/>
    <w:rsid w:val="00841D53"/>
    <w:rsid w:val="0084208D"/>
    <w:rsid w:val="00842147"/>
    <w:rsid w:val="00842323"/>
    <w:rsid w:val="008424C7"/>
    <w:rsid w:val="00842505"/>
    <w:rsid w:val="00842518"/>
    <w:rsid w:val="00842817"/>
    <w:rsid w:val="00842D52"/>
    <w:rsid w:val="00842D56"/>
    <w:rsid w:val="00842D5D"/>
    <w:rsid w:val="00842D6B"/>
    <w:rsid w:val="00842D94"/>
    <w:rsid w:val="00842F01"/>
    <w:rsid w:val="0084307F"/>
    <w:rsid w:val="00843092"/>
    <w:rsid w:val="00843134"/>
    <w:rsid w:val="008432B6"/>
    <w:rsid w:val="008432C4"/>
    <w:rsid w:val="008433A5"/>
    <w:rsid w:val="008433B3"/>
    <w:rsid w:val="00843418"/>
    <w:rsid w:val="00843451"/>
    <w:rsid w:val="0084392B"/>
    <w:rsid w:val="00843952"/>
    <w:rsid w:val="008439EE"/>
    <w:rsid w:val="00843D98"/>
    <w:rsid w:val="00843F7F"/>
    <w:rsid w:val="00844166"/>
    <w:rsid w:val="00844419"/>
    <w:rsid w:val="008444E5"/>
    <w:rsid w:val="0084453D"/>
    <w:rsid w:val="008448E2"/>
    <w:rsid w:val="0084496C"/>
    <w:rsid w:val="008449A3"/>
    <w:rsid w:val="00844F00"/>
    <w:rsid w:val="00845098"/>
    <w:rsid w:val="0084555B"/>
    <w:rsid w:val="0084566F"/>
    <w:rsid w:val="0084584B"/>
    <w:rsid w:val="00845B0E"/>
    <w:rsid w:val="00845BC7"/>
    <w:rsid w:val="00845D49"/>
    <w:rsid w:val="00846383"/>
    <w:rsid w:val="008464F0"/>
    <w:rsid w:val="00846D62"/>
    <w:rsid w:val="008471D4"/>
    <w:rsid w:val="00847230"/>
    <w:rsid w:val="0084782B"/>
    <w:rsid w:val="008479BA"/>
    <w:rsid w:val="00847D62"/>
    <w:rsid w:val="00847FD7"/>
    <w:rsid w:val="00850188"/>
    <w:rsid w:val="008501E8"/>
    <w:rsid w:val="008502BE"/>
    <w:rsid w:val="0085066D"/>
    <w:rsid w:val="00850995"/>
    <w:rsid w:val="0085129A"/>
    <w:rsid w:val="00851365"/>
    <w:rsid w:val="008513F1"/>
    <w:rsid w:val="00851837"/>
    <w:rsid w:val="00851971"/>
    <w:rsid w:val="008519B3"/>
    <w:rsid w:val="00851D64"/>
    <w:rsid w:val="00851E42"/>
    <w:rsid w:val="00851E99"/>
    <w:rsid w:val="00851EF4"/>
    <w:rsid w:val="008524AB"/>
    <w:rsid w:val="008524EB"/>
    <w:rsid w:val="008525AF"/>
    <w:rsid w:val="00852670"/>
    <w:rsid w:val="0085275F"/>
    <w:rsid w:val="00852805"/>
    <w:rsid w:val="00852B84"/>
    <w:rsid w:val="00852CAE"/>
    <w:rsid w:val="00852CE9"/>
    <w:rsid w:val="00853152"/>
    <w:rsid w:val="00853579"/>
    <w:rsid w:val="00853640"/>
    <w:rsid w:val="00853987"/>
    <w:rsid w:val="0085399D"/>
    <w:rsid w:val="00853C93"/>
    <w:rsid w:val="0085429C"/>
    <w:rsid w:val="0085447E"/>
    <w:rsid w:val="0085455C"/>
    <w:rsid w:val="00854B40"/>
    <w:rsid w:val="00854D26"/>
    <w:rsid w:val="00854DBD"/>
    <w:rsid w:val="00854DCF"/>
    <w:rsid w:val="00854E9B"/>
    <w:rsid w:val="00854EC4"/>
    <w:rsid w:val="00854FA8"/>
    <w:rsid w:val="008550A3"/>
    <w:rsid w:val="00855395"/>
    <w:rsid w:val="00855399"/>
    <w:rsid w:val="008557E3"/>
    <w:rsid w:val="00855ACA"/>
    <w:rsid w:val="00855B02"/>
    <w:rsid w:val="00855C49"/>
    <w:rsid w:val="00855CBA"/>
    <w:rsid w:val="00855F58"/>
    <w:rsid w:val="00856268"/>
    <w:rsid w:val="0085630D"/>
    <w:rsid w:val="0085651B"/>
    <w:rsid w:val="008566B4"/>
    <w:rsid w:val="0085674C"/>
    <w:rsid w:val="00856823"/>
    <w:rsid w:val="008568DA"/>
    <w:rsid w:val="00856EBC"/>
    <w:rsid w:val="008570BB"/>
    <w:rsid w:val="00857163"/>
    <w:rsid w:val="00857374"/>
    <w:rsid w:val="00857527"/>
    <w:rsid w:val="00857583"/>
    <w:rsid w:val="008575AA"/>
    <w:rsid w:val="00857978"/>
    <w:rsid w:val="00857A08"/>
    <w:rsid w:val="00857A3D"/>
    <w:rsid w:val="00857C7F"/>
    <w:rsid w:val="00857F65"/>
    <w:rsid w:val="00860027"/>
    <w:rsid w:val="008600E3"/>
    <w:rsid w:val="00860336"/>
    <w:rsid w:val="0086079D"/>
    <w:rsid w:val="00860B29"/>
    <w:rsid w:val="0086122C"/>
    <w:rsid w:val="00861302"/>
    <w:rsid w:val="00861389"/>
    <w:rsid w:val="00861686"/>
    <w:rsid w:val="00861791"/>
    <w:rsid w:val="00861A5D"/>
    <w:rsid w:val="00861BF6"/>
    <w:rsid w:val="00861D3D"/>
    <w:rsid w:val="00861E0F"/>
    <w:rsid w:val="00862262"/>
    <w:rsid w:val="0086234B"/>
    <w:rsid w:val="0086281A"/>
    <w:rsid w:val="00862916"/>
    <w:rsid w:val="00862A93"/>
    <w:rsid w:val="00862BD9"/>
    <w:rsid w:val="00862E11"/>
    <w:rsid w:val="00862E83"/>
    <w:rsid w:val="008631E2"/>
    <w:rsid w:val="008633C7"/>
    <w:rsid w:val="00863462"/>
    <w:rsid w:val="00863540"/>
    <w:rsid w:val="0086363C"/>
    <w:rsid w:val="00863798"/>
    <w:rsid w:val="00863874"/>
    <w:rsid w:val="00863A6C"/>
    <w:rsid w:val="00864022"/>
    <w:rsid w:val="0086422D"/>
    <w:rsid w:val="008643BB"/>
    <w:rsid w:val="00864553"/>
    <w:rsid w:val="008645C2"/>
    <w:rsid w:val="00864AC5"/>
    <w:rsid w:val="00864D97"/>
    <w:rsid w:val="00864E1D"/>
    <w:rsid w:val="00864E80"/>
    <w:rsid w:val="00864FF2"/>
    <w:rsid w:val="00865520"/>
    <w:rsid w:val="00865669"/>
    <w:rsid w:val="00865E3D"/>
    <w:rsid w:val="00865EC4"/>
    <w:rsid w:val="0086607F"/>
    <w:rsid w:val="00866192"/>
    <w:rsid w:val="00866324"/>
    <w:rsid w:val="008664C9"/>
    <w:rsid w:val="0086699B"/>
    <w:rsid w:val="00866AEE"/>
    <w:rsid w:val="00866CBC"/>
    <w:rsid w:val="00866F55"/>
    <w:rsid w:val="008672BD"/>
    <w:rsid w:val="008674C8"/>
    <w:rsid w:val="00867C22"/>
    <w:rsid w:val="00867CF0"/>
    <w:rsid w:val="00867E68"/>
    <w:rsid w:val="00867EA8"/>
    <w:rsid w:val="00870626"/>
    <w:rsid w:val="0087076E"/>
    <w:rsid w:val="00870957"/>
    <w:rsid w:val="00870ABF"/>
    <w:rsid w:val="008711D3"/>
    <w:rsid w:val="008714BB"/>
    <w:rsid w:val="0087160E"/>
    <w:rsid w:val="00871BD0"/>
    <w:rsid w:val="00871FE9"/>
    <w:rsid w:val="00872269"/>
    <w:rsid w:val="00872431"/>
    <w:rsid w:val="008725A0"/>
    <w:rsid w:val="00872EB3"/>
    <w:rsid w:val="00873905"/>
    <w:rsid w:val="00873A01"/>
    <w:rsid w:val="00873A33"/>
    <w:rsid w:val="00873BEE"/>
    <w:rsid w:val="0087402A"/>
    <w:rsid w:val="00874035"/>
    <w:rsid w:val="008743F7"/>
    <w:rsid w:val="00874674"/>
    <w:rsid w:val="00874B29"/>
    <w:rsid w:val="00874DCA"/>
    <w:rsid w:val="00874E15"/>
    <w:rsid w:val="00874E9E"/>
    <w:rsid w:val="00874F45"/>
    <w:rsid w:val="0087511D"/>
    <w:rsid w:val="008751C7"/>
    <w:rsid w:val="0087521E"/>
    <w:rsid w:val="0087531B"/>
    <w:rsid w:val="00875406"/>
    <w:rsid w:val="0087572E"/>
    <w:rsid w:val="00875841"/>
    <w:rsid w:val="008758AD"/>
    <w:rsid w:val="008759AD"/>
    <w:rsid w:val="00875B9C"/>
    <w:rsid w:val="00875CFF"/>
    <w:rsid w:val="00875D3C"/>
    <w:rsid w:val="00875ED7"/>
    <w:rsid w:val="00875F6D"/>
    <w:rsid w:val="00876041"/>
    <w:rsid w:val="00876097"/>
    <w:rsid w:val="008761D3"/>
    <w:rsid w:val="0087664E"/>
    <w:rsid w:val="0087693F"/>
    <w:rsid w:val="008769E1"/>
    <w:rsid w:val="00876AA8"/>
    <w:rsid w:val="00876CD0"/>
    <w:rsid w:val="00876E02"/>
    <w:rsid w:val="00876E1F"/>
    <w:rsid w:val="00876FE6"/>
    <w:rsid w:val="00877135"/>
    <w:rsid w:val="00877138"/>
    <w:rsid w:val="00877147"/>
    <w:rsid w:val="00877176"/>
    <w:rsid w:val="008776B3"/>
    <w:rsid w:val="00877B19"/>
    <w:rsid w:val="00877BCC"/>
    <w:rsid w:val="00877DEF"/>
    <w:rsid w:val="00877F9F"/>
    <w:rsid w:val="00880056"/>
    <w:rsid w:val="00880274"/>
    <w:rsid w:val="0088027D"/>
    <w:rsid w:val="0088062D"/>
    <w:rsid w:val="008808BE"/>
    <w:rsid w:val="00880ACB"/>
    <w:rsid w:val="00880ACE"/>
    <w:rsid w:val="00880CE0"/>
    <w:rsid w:val="00880F4D"/>
    <w:rsid w:val="00880F7A"/>
    <w:rsid w:val="00880FCC"/>
    <w:rsid w:val="00881016"/>
    <w:rsid w:val="008810E0"/>
    <w:rsid w:val="00881447"/>
    <w:rsid w:val="00881461"/>
    <w:rsid w:val="0088177F"/>
    <w:rsid w:val="00881839"/>
    <w:rsid w:val="00882160"/>
    <w:rsid w:val="0088223E"/>
    <w:rsid w:val="00882898"/>
    <w:rsid w:val="00882B2B"/>
    <w:rsid w:val="00882BB3"/>
    <w:rsid w:val="00882D2D"/>
    <w:rsid w:val="008830B3"/>
    <w:rsid w:val="008831C6"/>
    <w:rsid w:val="00883323"/>
    <w:rsid w:val="008834FF"/>
    <w:rsid w:val="0088386A"/>
    <w:rsid w:val="008838D9"/>
    <w:rsid w:val="00883A6B"/>
    <w:rsid w:val="00883A75"/>
    <w:rsid w:val="00884056"/>
    <w:rsid w:val="008840BF"/>
    <w:rsid w:val="008840FC"/>
    <w:rsid w:val="00884674"/>
    <w:rsid w:val="00884697"/>
    <w:rsid w:val="00884FC7"/>
    <w:rsid w:val="0088593F"/>
    <w:rsid w:val="00885C58"/>
    <w:rsid w:val="00885CE2"/>
    <w:rsid w:val="00885D40"/>
    <w:rsid w:val="00885F99"/>
    <w:rsid w:val="00886480"/>
    <w:rsid w:val="008865A6"/>
    <w:rsid w:val="00886B96"/>
    <w:rsid w:val="00886D7C"/>
    <w:rsid w:val="00886E34"/>
    <w:rsid w:val="008872EC"/>
    <w:rsid w:val="0088764B"/>
    <w:rsid w:val="008879B0"/>
    <w:rsid w:val="008902B4"/>
    <w:rsid w:val="00890309"/>
    <w:rsid w:val="008904A1"/>
    <w:rsid w:val="00890592"/>
    <w:rsid w:val="00890901"/>
    <w:rsid w:val="00890957"/>
    <w:rsid w:val="0089097E"/>
    <w:rsid w:val="00890A2F"/>
    <w:rsid w:val="00890B06"/>
    <w:rsid w:val="00890B9B"/>
    <w:rsid w:val="008910D7"/>
    <w:rsid w:val="00891572"/>
    <w:rsid w:val="00891708"/>
    <w:rsid w:val="0089173C"/>
    <w:rsid w:val="008917B3"/>
    <w:rsid w:val="008918A3"/>
    <w:rsid w:val="008918C6"/>
    <w:rsid w:val="008919E8"/>
    <w:rsid w:val="00891B87"/>
    <w:rsid w:val="00891BB9"/>
    <w:rsid w:val="00891F77"/>
    <w:rsid w:val="00891FCC"/>
    <w:rsid w:val="008920A4"/>
    <w:rsid w:val="008921F0"/>
    <w:rsid w:val="0089223B"/>
    <w:rsid w:val="00892380"/>
    <w:rsid w:val="008924F5"/>
    <w:rsid w:val="00892699"/>
    <w:rsid w:val="0089271D"/>
    <w:rsid w:val="0089290F"/>
    <w:rsid w:val="00892966"/>
    <w:rsid w:val="008930A1"/>
    <w:rsid w:val="00893153"/>
    <w:rsid w:val="008933AD"/>
    <w:rsid w:val="00893511"/>
    <w:rsid w:val="0089378E"/>
    <w:rsid w:val="00893FCD"/>
    <w:rsid w:val="0089401D"/>
    <w:rsid w:val="00894307"/>
    <w:rsid w:val="0089466B"/>
    <w:rsid w:val="00894713"/>
    <w:rsid w:val="0089496B"/>
    <w:rsid w:val="008949A4"/>
    <w:rsid w:val="008949CB"/>
    <w:rsid w:val="00894B8E"/>
    <w:rsid w:val="008950C1"/>
    <w:rsid w:val="008950EE"/>
    <w:rsid w:val="00895257"/>
    <w:rsid w:val="0089527D"/>
    <w:rsid w:val="0089564F"/>
    <w:rsid w:val="008957F7"/>
    <w:rsid w:val="00895C0E"/>
    <w:rsid w:val="00895D56"/>
    <w:rsid w:val="00895E31"/>
    <w:rsid w:val="0089640E"/>
    <w:rsid w:val="00896DF9"/>
    <w:rsid w:val="00897196"/>
    <w:rsid w:val="008975B7"/>
    <w:rsid w:val="00897B56"/>
    <w:rsid w:val="00897CA3"/>
    <w:rsid w:val="00897D6F"/>
    <w:rsid w:val="008A007A"/>
    <w:rsid w:val="008A0365"/>
    <w:rsid w:val="008A03FD"/>
    <w:rsid w:val="008A04B0"/>
    <w:rsid w:val="008A05FF"/>
    <w:rsid w:val="008A0656"/>
    <w:rsid w:val="008A072C"/>
    <w:rsid w:val="008A0A85"/>
    <w:rsid w:val="008A0D4B"/>
    <w:rsid w:val="008A0E4A"/>
    <w:rsid w:val="008A0E65"/>
    <w:rsid w:val="008A11D4"/>
    <w:rsid w:val="008A1420"/>
    <w:rsid w:val="008A1423"/>
    <w:rsid w:val="008A1490"/>
    <w:rsid w:val="008A1752"/>
    <w:rsid w:val="008A18BC"/>
    <w:rsid w:val="008A1B78"/>
    <w:rsid w:val="008A1CC6"/>
    <w:rsid w:val="008A1D8B"/>
    <w:rsid w:val="008A1FF6"/>
    <w:rsid w:val="008A20EB"/>
    <w:rsid w:val="008A21E9"/>
    <w:rsid w:val="008A233B"/>
    <w:rsid w:val="008A2373"/>
    <w:rsid w:val="008A237A"/>
    <w:rsid w:val="008A244F"/>
    <w:rsid w:val="008A24A7"/>
    <w:rsid w:val="008A25BA"/>
    <w:rsid w:val="008A2846"/>
    <w:rsid w:val="008A2DFC"/>
    <w:rsid w:val="008A3091"/>
    <w:rsid w:val="008A35E3"/>
    <w:rsid w:val="008A360E"/>
    <w:rsid w:val="008A3716"/>
    <w:rsid w:val="008A3803"/>
    <w:rsid w:val="008A389A"/>
    <w:rsid w:val="008A3B45"/>
    <w:rsid w:val="008A3C02"/>
    <w:rsid w:val="008A3C0E"/>
    <w:rsid w:val="008A3DF1"/>
    <w:rsid w:val="008A3E94"/>
    <w:rsid w:val="008A3ED8"/>
    <w:rsid w:val="008A3F46"/>
    <w:rsid w:val="008A3F90"/>
    <w:rsid w:val="008A41D8"/>
    <w:rsid w:val="008A41EF"/>
    <w:rsid w:val="008A4275"/>
    <w:rsid w:val="008A4327"/>
    <w:rsid w:val="008A442D"/>
    <w:rsid w:val="008A4572"/>
    <w:rsid w:val="008A47F3"/>
    <w:rsid w:val="008A489A"/>
    <w:rsid w:val="008A4A49"/>
    <w:rsid w:val="008A4BF2"/>
    <w:rsid w:val="008A4E95"/>
    <w:rsid w:val="008A50BC"/>
    <w:rsid w:val="008A55EB"/>
    <w:rsid w:val="008A5628"/>
    <w:rsid w:val="008A5668"/>
    <w:rsid w:val="008A5CE0"/>
    <w:rsid w:val="008A5E65"/>
    <w:rsid w:val="008A5FB8"/>
    <w:rsid w:val="008A6023"/>
    <w:rsid w:val="008A60CA"/>
    <w:rsid w:val="008A6178"/>
    <w:rsid w:val="008A61AB"/>
    <w:rsid w:val="008A61AC"/>
    <w:rsid w:val="008A61C9"/>
    <w:rsid w:val="008A6224"/>
    <w:rsid w:val="008A62AC"/>
    <w:rsid w:val="008A69C1"/>
    <w:rsid w:val="008A6A35"/>
    <w:rsid w:val="008A6AA9"/>
    <w:rsid w:val="008A6DF4"/>
    <w:rsid w:val="008A6ECB"/>
    <w:rsid w:val="008A6FDE"/>
    <w:rsid w:val="008A71EA"/>
    <w:rsid w:val="008A731A"/>
    <w:rsid w:val="008A7560"/>
    <w:rsid w:val="008A771C"/>
    <w:rsid w:val="008A7748"/>
    <w:rsid w:val="008A7834"/>
    <w:rsid w:val="008A7915"/>
    <w:rsid w:val="008A791E"/>
    <w:rsid w:val="008A7C69"/>
    <w:rsid w:val="008A7F6B"/>
    <w:rsid w:val="008A7FBD"/>
    <w:rsid w:val="008B005D"/>
    <w:rsid w:val="008B01F0"/>
    <w:rsid w:val="008B02DF"/>
    <w:rsid w:val="008B0372"/>
    <w:rsid w:val="008B0610"/>
    <w:rsid w:val="008B0861"/>
    <w:rsid w:val="008B0A95"/>
    <w:rsid w:val="008B0E07"/>
    <w:rsid w:val="008B10DC"/>
    <w:rsid w:val="008B127F"/>
    <w:rsid w:val="008B147C"/>
    <w:rsid w:val="008B1646"/>
    <w:rsid w:val="008B1673"/>
    <w:rsid w:val="008B16F4"/>
    <w:rsid w:val="008B21FE"/>
    <w:rsid w:val="008B23B8"/>
    <w:rsid w:val="008B2624"/>
    <w:rsid w:val="008B2631"/>
    <w:rsid w:val="008B2664"/>
    <w:rsid w:val="008B26AD"/>
    <w:rsid w:val="008B277E"/>
    <w:rsid w:val="008B2819"/>
    <w:rsid w:val="008B2A9A"/>
    <w:rsid w:val="008B2B73"/>
    <w:rsid w:val="008B2BAA"/>
    <w:rsid w:val="008B2EA2"/>
    <w:rsid w:val="008B2F40"/>
    <w:rsid w:val="008B3098"/>
    <w:rsid w:val="008B3192"/>
    <w:rsid w:val="008B336F"/>
    <w:rsid w:val="008B38A0"/>
    <w:rsid w:val="008B3CB0"/>
    <w:rsid w:val="008B3F07"/>
    <w:rsid w:val="008B42E2"/>
    <w:rsid w:val="008B4758"/>
    <w:rsid w:val="008B494B"/>
    <w:rsid w:val="008B49A8"/>
    <w:rsid w:val="008B4D27"/>
    <w:rsid w:val="008B4F0B"/>
    <w:rsid w:val="008B519E"/>
    <w:rsid w:val="008B56C0"/>
    <w:rsid w:val="008B5A64"/>
    <w:rsid w:val="008B5A97"/>
    <w:rsid w:val="008B5C90"/>
    <w:rsid w:val="008B5D22"/>
    <w:rsid w:val="008B5D47"/>
    <w:rsid w:val="008B5DF1"/>
    <w:rsid w:val="008B60A8"/>
    <w:rsid w:val="008B6231"/>
    <w:rsid w:val="008B656B"/>
    <w:rsid w:val="008B6A1A"/>
    <w:rsid w:val="008B6B42"/>
    <w:rsid w:val="008B6D18"/>
    <w:rsid w:val="008B7054"/>
    <w:rsid w:val="008B72D3"/>
    <w:rsid w:val="008B7694"/>
    <w:rsid w:val="008B7798"/>
    <w:rsid w:val="008B77F1"/>
    <w:rsid w:val="008B7A33"/>
    <w:rsid w:val="008B7AE6"/>
    <w:rsid w:val="008B7B07"/>
    <w:rsid w:val="008B7D24"/>
    <w:rsid w:val="008B7D9B"/>
    <w:rsid w:val="008C063F"/>
    <w:rsid w:val="008C0699"/>
    <w:rsid w:val="008C0A0B"/>
    <w:rsid w:val="008C0ABC"/>
    <w:rsid w:val="008C0B5A"/>
    <w:rsid w:val="008C0C86"/>
    <w:rsid w:val="008C103A"/>
    <w:rsid w:val="008C10F0"/>
    <w:rsid w:val="008C137A"/>
    <w:rsid w:val="008C14AC"/>
    <w:rsid w:val="008C194E"/>
    <w:rsid w:val="008C19AE"/>
    <w:rsid w:val="008C1AD4"/>
    <w:rsid w:val="008C1CAE"/>
    <w:rsid w:val="008C1CD6"/>
    <w:rsid w:val="008C1DAC"/>
    <w:rsid w:val="008C228A"/>
    <w:rsid w:val="008C2385"/>
    <w:rsid w:val="008C2841"/>
    <w:rsid w:val="008C2945"/>
    <w:rsid w:val="008C2A11"/>
    <w:rsid w:val="008C2A5E"/>
    <w:rsid w:val="008C2D91"/>
    <w:rsid w:val="008C2EF7"/>
    <w:rsid w:val="008C3414"/>
    <w:rsid w:val="008C36E3"/>
    <w:rsid w:val="008C39F2"/>
    <w:rsid w:val="008C3AD3"/>
    <w:rsid w:val="008C3D69"/>
    <w:rsid w:val="008C3D88"/>
    <w:rsid w:val="008C4365"/>
    <w:rsid w:val="008C4437"/>
    <w:rsid w:val="008C496D"/>
    <w:rsid w:val="008C4A3B"/>
    <w:rsid w:val="008C4A6B"/>
    <w:rsid w:val="008C4C18"/>
    <w:rsid w:val="008C548E"/>
    <w:rsid w:val="008C55BC"/>
    <w:rsid w:val="008C55EB"/>
    <w:rsid w:val="008C59DA"/>
    <w:rsid w:val="008C5CA5"/>
    <w:rsid w:val="008C5D7F"/>
    <w:rsid w:val="008C5F53"/>
    <w:rsid w:val="008C61ED"/>
    <w:rsid w:val="008C6264"/>
    <w:rsid w:val="008C6448"/>
    <w:rsid w:val="008C66CE"/>
    <w:rsid w:val="008C69D1"/>
    <w:rsid w:val="008C6B08"/>
    <w:rsid w:val="008C6E85"/>
    <w:rsid w:val="008C6F31"/>
    <w:rsid w:val="008C6FCA"/>
    <w:rsid w:val="008C70FC"/>
    <w:rsid w:val="008C719F"/>
    <w:rsid w:val="008C75A1"/>
    <w:rsid w:val="008C7626"/>
    <w:rsid w:val="008C79B2"/>
    <w:rsid w:val="008C7CE1"/>
    <w:rsid w:val="008C7E75"/>
    <w:rsid w:val="008D00BA"/>
    <w:rsid w:val="008D00DD"/>
    <w:rsid w:val="008D087A"/>
    <w:rsid w:val="008D0B14"/>
    <w:rsid w:val="008D0B25"/>
    <w:rsid w:val="008D0D3A"/>
    <w:rsid w:val="008D0D69"/>
    <w:rsid w:val="008D0E31"/>
    <w:rsid w:val="008D0F7B"/>
    <w:rsid w:val="008D1642"/>
    <w:rsid w:val="008D1797"/>
    <w:rsid w:val="008D17F9"/>
    <w:rsid w:val="008D195A"/>
    <w:rsid w:val="008D1962"/>
    <w:rsid w:val="008D1AD1"/>
    <w:rsid w:val="008D1F38"/>
    <w:rsid w:val="008D1F4F"/>
    <w:rsid w:val="008D2453"/>
    <w:rsid w:val="008D2683"/>
    <w:rsid w:val="008D27E3"/>
    <w:rsid w:val="008D2860"/>
    <w:rsid w:val="008D2E36"/>
    <w:rsid w:val="008D3077"/>
    <w:rsid w:val="008D31F8"/>
    <w:rsid w:val="008D324B"/>
    <w:rsid w:val="008D33AA"/>
    <w:rsid w:val="008D366A"/>
    <w:rsid w:val="008D37D3"/>
    <w:rsid w:val="008D3968"/>
    <w:rsid w:val="008D3A96"/>
    <w:rsid w:val="008D3BF6"/>
    <w:rsid w:val="008D3EA3"/>
    <w:rsid w:val="008D3EFE"/>
    <w:rsid w:val="008D40A8"/>
    <w:rsid w:val="008D41B3"/>
    <w:rsid w:val="008D4518"/>
    <w:rsid w:val="008D46A3"/>
    <w:rsid w:val="008D46F9"/>
    <w:rsid w:val="008D48DE"/>
    <w:rsid w:val="008D4AA1"/>
    <w:rsid w:val="008D4CAE"/>
    <w:rsid w:val="008D4CEA"/>
    <w:rsid w:val="008D4F78"/>
    <w:rsid w:val="008D53DF"/>
    <w:rsid w:val="008D54A1"/>
    <w:rsid w:val="008D54D3"/>
    <w:rsid w:val="008D54DB"/>
    <w:rsid w:val="008D5541"/>
    <w:rsid w:val="008D55FB"/>
    <w:rsid w:val="008D5723"/>
    <w:rsid w:val="008D5B82"/>
    <w:rsid w:val="008D5C43"/>
    <w:rsid w:val="008D6556"/>
    <w:rsid w:val="008D69BB"/>
    <w:rsid w:val="008D77B2"/>
    <w:rsid w:val="008D7AC9"/>
    <w:rsid w:val="008D7C83"/>
    <w:rsid w:val="008D7CC0"/>
    <w:rsid w:val="008E0127"/>
    <w:rsid w:val="008E0139"/>
    <w:rsid w:val="008E06D1"/>
    <w:rsid w:val="008E0719"/>
    <w:rsid w:val="008E08EA"/>
    <w:rsid w:val="008E0A61"/>
    <w:rsid w:val="008E0B5B"/>
    <w:rsid w:val="008E0B7A"/>
    <w:rsid w:val="008E0C3A"/>
    <w:rsid w:val="008E0DC2"/>
    <w:rsid w:val="008E0F5A"/>
    <w:rsid w:val="008E10E0"/>
    <w:rsid w:val="008E1117"/>
    <w:rsid w:val="008E11EF"/>
    <w:rsid w:val="008E1316"/>
    <w:rsid w:val="008E14D5"/>
    <w:rsid w:val="008E14F1"/>
    <w:rsid w:val="008E17DD"/>
    <w:rsid w:val="008E1853"/>
    <w:rsid w:val="008E18D7"/>
    <w:rsid w:val="008E1B33"/>
    <w:rsid w:val="008E1D9D"/>
    <w:rsid w:val="008E2196"/>
    <w:rsid w:val="008E21B0"/>
    <w:rsid w:val="008E2278"/>
    <w:rsid w:val="008E245C"/>
    <w:rsid w:val="008E2490"/>
    <w:rsid w:val="008E25AD"/>
    <w:rsid w:val="008E265E"/>
    <w:rsid w:val="008E28C7"/>
    <w:rsid w:val="008E28F2"/>
    <w:rsid w:val="008E2978"/>
    <w:rsid w:val="008E2C53"/>
    <w:rsid w:val="008E2CF3"/>
    <w:rsid w:val="008E2D30"/>
    <w:rsid w:val="008E2D7F"/>
    <w:rsid w:val="008E2F2E"/>
    <w:rsid w:val="008E2F97"/>
    <w:rsid w:val="008E2FAB"/>
    <w:rsid w:val="008E32D9"/>
    <w:rsid w:val="008E34E7"/>
    <w:rsid w:val="008E3CEA"/>
    <w:rsid w:val="008E4209"/>
    <w:rsid w:val="008E4494"/>
    <w:rsid w:val="008E44F6"/>
    <w:rsid w:val="008E4659"/>
    <w:rsid w:val="008E4668"/>
    <w:rsid w:val="008E4F14"/>
    <w:rsid w:val="008E4F4F"/>
    <w:rsid w:val="008E51C1"/>
    <w:rsid w:val="008E530B"/>
    <w:rsid w:val="008E55B4"/>
    <w:rsid w:val="008E57C1"/>
    <w:rsid w:val="008E5976"/>
    <w:rsid w:val="008E5C17"/>
    <w:rsid w:val="008E5C4A"/>
    <w:rsid w:val="008E60A1"/>
    <w:rsid w:val="008E6416"/>
    <w:rsid w:val="008E64AE"/>
    <w:rsid w:val="008E65E7"/>
    <w:rsid w:val="008E674E"/>
    <w:rsid w:val="008E6981"/>
    <w:rsid w:val="008E6BAA"/>
    <w:rsid w:val="008E6BED"/>
    <w:rsid w:val="008E6DB6"/>
    <w:rsid w:val="008E6F2D"/>
    <w:rsid w:val="008E700E"/>
    <w:rsid w:val="008E711B"/>
    <w:rsid w:val="008E727E"/>
    <w:rsid w:val="008E74C2"/>
    <w:rsid w:val="008E7594"/>
    <w:rsid w:val="008E7920"/>
    <w:rsid w:val="008E7947"/>
    <w:rsid w:val="008E7A5E"/>
    <w:rsid w:val="008E7A97"/>
    <w:rsid w:val="008E7E18"/>
    <w:rsid w:val="008F0486"/>
    <w:rsid w:val="008F04D4"/>
    <w:rsid w:val="008F06D8"/>
    <w:rsid w:val="008F0799"/>
    <w:rsid w:val="008F09FF"/>
    <w:rsid w:val="008F0A7F"/>
    <w:rsid w:val="008F0AAB"/>
    <w:rsid w:val="008F0AF7"/>
    <w:rsid w:val="008F0B07"/>
    <w:rsid w:val="008F0CA6"/>
    <w:rsid w:val="008F0CBE"/>
    <w:rsid w:val="008F0DB5"/>
    <w:rsid w:val="008F0EAF"/>
    <w:rsid w:val="008F13C9"/>
    <w:rsid w:val="008F1855"/>
    <w:rsid w:val="008F198E"/>
    <w:rsid w:val="008F1E8E"/>
    <w:rsid w:val="008F2052"/>
    <w:rsid w:val="008F22ED"/>
    <w:rsid w:val="008F2414"/>
    <w:rsid w:val="008F24F5"/>
    <w:rsid w:val="008F27A8"/>
    <w:rsid w:val="008F2ADF"/>
    <w:rsid w:val="008F2BE7"/>
    <w:rsid w:val="008F32F5"/>
    <w:rsid w:val="008F357F"/>
    <w:rsid w:val="008F367B"/>
    <w:rsid w:val="008F36C2"/>
    <w:rsid w:val="008F36FC"/>
    <w:rsid w:val="008F3837"/>
    <w:rsid w:val="008F394A"/>
    <w:rsid w:val="008F39CA"/>
    <w:rsid w:val="008F3A4C"/>
    <w:rsid w:val="008F3C38"/>
    <w:rsid w:val="008F3DBC"/>
    <w:rsid w:val="008F3E2C"/>
    <w:rsid w:val="008F3F58"/>
    <w:rsid w:val="008F403A"/>
    <w:rsid w:val="008F407A"/>
    <w:rsid w:val="008F4757"/>
    <w:rsid w:val="008F4970"/>
    <w:rsid w:val="008F49C8"/>
    <w:rsid w:val="008F4B07"/>
    <w:rsid w:val="008F4BDB"/>
    <w:rsid w:val="008F500A"/>
    <w:rsid w:val="008F5053"/>
    <w:rsid w:val="008F51F4"/>
    <w:rsid w:val="008F51F9"/>
    <w:rsid w:val="008F5558"/>
    <w:rsid w:val="008F5880"/>
    <w:rsid w:val="008F5AF1"/>
    <w:rsid w:val="008F5DB6"/>
    <w:rsid w:val="008F6044"/>
    <w:rsid w:val="008F619E"/>
    <w:rsid w:val="008F6500"/>
    <w:rsid w:val="008F6550"/>
    <w:rsid w:val="008F664B"/>
    <w:rsid w:val="008F6880"/>
    <w:rsid w:val="008F69C0"/>
    <w:rsid w:val="008F6E84"/>
    <w:rsid w:val="008F6EB7"/>
    <w:rsid w:val="008F6F97"/>
    <w:rsid w:val="008F706D"/>
    <w:rsid w:val="008F77F1"/>
    <w:rsid w:val="008F79CF"/>
    <w:rsid w:val="008F7FCB"/>
    <w:rsid w:val="0090001A"/>
    <w:rsid w:val="00900354"/>
    <w:rsid w:val="009004D7"/>
    <w:rsid w:val="0090054F"/>
    <w:rsid w:val="009005D2"/>
    <w:rsid w:val="00900789"/>
    <w:rsid w:val="009007B7"/>
    <w:rsid w:val="00900C0B"/>
    <w:rsid w:val="009011A6"/>
    <w:rsid w:val="00901607"/>
    <w:rsid w:val="00901770"/>
    <w:rsid w:val="009018BA"/>
    <w:rsid w:val="00901C15"/>
    <w:rsid w:val="00901D5C"/>
    <w:rsid w:val="00901E8A"/>
    <w:rsid w:val="00901EE1"/>
    <w:rsid w:val="00901FFB"/>
    <w:rsid w:val="00902178"/>
    <w:rsid w:val="009023C6"/>
    <w:rsid w:val="009024AF"/>
    <w:rsid w:val="00902783"/>
    <w:rsid w:val="009028A5"/>
    <w:rsid w:val="00902AB7"/>
    <w:rsid w:val="00902BD5"/>
    <w:rsid w:val="00902CB7"/>
    <w:rsid w:val="00902ED2"/>
    <w:rsid w:val="00902EF1"/>
    <w:rsid w:val="00902F68"/>
    <w:rsid w:val="00903105"/>
    <w:rsid w:val="009031AD"/>
    <w:rsid w:val="009033DE"/>
    <w:rsid w:val="0090340A"/>
    <w:rsid w:val="009035A5"/>
    <w:rsid w:val="0090367E"/>
    <w:rsid w:val="009036FB"/>
    <w:rsid w:val="009038CC"/>
    <w:rsid w:val="009039B5"/>
    <w:rsid w:val="009039F3"/>
    <w:rsid w:val="00903A7B"/>
    <w:rsid w:val="00904114"/>
    <w:rsid w:val="00904116"/>
    <w:rsid w:val="00904441"/>
    <w:rsid w:val="00904599"/>
    <w:rsid w:val="00904B58"/>
    <w:rsid w:val="00904D29"/>
    <w:rsid w:val="00904DA0"/>
    <w:rsid w:val="00904E0B"/>
    <w:rsid w:val="00905095"/>
    <w:rsid w:val="009052F3"/>
    <w:rsid w:val="0090535B"/>
    <w:rsid w:val="0090543A"/>
    <w:rsid w:val="0090548F"/>
    <w:rsid w:val="00905766"/>
    <w:rsid w:val="009059D4"/>
    <w:rsid w:val="00905B59"/>
    <w:rsid w:val="00905C2A"/>
    <w:rsid w:val="00905DEF"/>
    <w:rsid w:val="00905FE9"/>
    <w:rsid w:val="0090690C"/>
    <w:rsid w:val="009069E5"/>
    <w:rsid w:val="00906BF5"/>
    <w:rsid w:val="00906E5F"/>
    <w:rsid w:val="00906F0E"/>
    <w:rsid w:val="009070A7"/>
    <w:rsid w:val="0090729E"/>
    <w:rsid w:val="009072A5"/>
    <w:rsid w:val="00907621"/>
    <w:rsid w:val="00907899"/>
    <w:rsid w:val="00907BBE"/>
    <w:rsid w:val="00910054"/>
    <w:rsid w:val="00910758"/>
    <w:rsid w:val="009107EF"/>
    <w:rsid w:val="00910819"/>
    <w:rsid w:val="009108E1"/>
    <w:rsid w:val="00910AFA"/>
    <w:rsid w:val="00910C36"/>
    <w:rsid w:val="00910E66"/>
    <w:rsid w:val="009114CD"/>
    <w:rsid w:val="00911646"/>
    <w:rsid w:val="0091165F"/>
    <w:rsid w:val="009118F5"/>
    <w:rsid w:val="00911A98"/>
    <w:rsid w:val="00911B74"/>
    <w:rsid w:val="00911DDE"/>
    <w:rsid w:val="00911E8A"/>
    <w:rsid w:val="00912237"/>
    <w:rsid w:val="009124E0"/>
    <w:rsid w:val="00912503"/>
    <w:rsid w:val="0091250B"/>
    <w:rsid w:val="009125E5"/>
    <w:rsid w:val="00912612"/>
    <w:rsid w:val="00912ED7"/>
    <w:rsid w:val="009130A9"/>
    <w:rsid w:val="00913284"/>
    <w:rsid w:val="009132FE"/>
    <w:rsid w:val="00913596"/>
    <w:rsid w:val="00913A76"/>
    <w:rsid w:val="00913ADB"/>
    <w:rsid w:val="00913E9F"/>
    <w:rsid w:val="00914021"/>
    <w:rsid w:val="009140FD"/>
    <w:rsid w:val="00914438"/>
    <w:rsid w:val="009148E4"/>
    <w:rsid w:val="00914B80"/>
    <w:rsid w:val="00914B86"/>
    <w:rsid w:val="00914B88"/>
    <w:rsid w:val="00914EBA"/>
    <w:rsid w:val="0091504B"/>
    <w:rsid w:val="009154DC"/>
    <w:rsid w:val="00915548"/>
    <w:rsid w:val="009158E7"/>
    <w:rsid w:val="00915936"/>
    <w:rsid w:val="00915CBE"/>
    <w:rsid w:val="00915DC5"/>
    <w:rsid w:val="00915E20"/>
    <w:rsid w:val="00915E4F"/>
    <w:rsid w:val="00916720"/>
    <w:rsid w:val="009167D0"/>
    <w:rsid w:val="0091689C"/>
    <w:rsid w:val="00916B24"/>
    <w:rsid w:val="00916D1A"/>
    <w:rsid w:val="009170F8"/>
    <w:rsid w:val="009171CE"/>
    <w:rsid w:val="00917281"/>
    <w:rsid w:val="00917534"/>
    <w:rsid w:val="0091766D"/>
    <w:rsid w:val="009176EB"/>
    <w:rsid w:val="009177AD"/>
    <w:rsid w:val="009178DD"/>
    <w:rsid w:val="00917B45"/>
    <w:rsid w:val="0092002D"/>
    <w:rsid w:val="00920066"/>
    <w:rsid w:val="00920082"/>
    <w:rsid w:val="0092008C"/>
    <w:rsid w:val="009200A2"/>
    <w:rsid w:val="009200D5"/>
    <w:rsid w:val="0092013D"/>
    <w:rsid w:val="0092028F"/>
    <w:rsid w:val="009202D7"/>
    <w:rsid w:val="0092043F"/>
    <w:rsid w:val="00920531"/>
    <w:rsid w:val="009207A1"/>
    <w:rsid w:val="00920821"/>
    <w:rsid w:val="00920863"/>
    <w:rsid w:val="00920992"/>
    <w:rsid w:val="00920A30"/>
    <w:rsid w:val="00920AC9"/>
    <w:rsid w:val="00920F75"/>
    <w:rsid w:val="00920F96"/>
    <w:rsid w:val="00921174"/>
    <w:rsid w:val="009214E1"/>
    <w:rsid w:val="009215D1"/>
    <w:rsid w:val="0092178E"/>
    <w:rsid w:val="00921A3A"/>
    <w:rsid w:val="00921B40"/>
    <w:rsid w:val="00921FE2"/>
    <w:rsid w:val="009220D9"/>
    <w:rsid w:val="0092221D"/>
    <w:rsid w:val="00922271"/>
    <w:rsid w:val="009222F0"/>
    <w:rsid w:val="0092232F"/>
    <w:rsid w:val="00922392"/>
    <w:rsid w:val="0092244C"/>
    <w:rsid w:val="00922772"/>
    <w:rsid w:val="00922C59"/>
    <w:rsid w:val="0092307B"/>
    <w:rsid w:val="009232DA"/>
    <w:rsid w:val="00923741"/>
    <w:rsid w:val="00923FBB"/>
    <w:rsid w:val="00924203"/>
    <w:rsid w:val="00924634"/>
    <w:rsid w:val="009247D4"/>
    <w:rsid w:val="0092487F"/>
    <w:rsid w:val="00924BE0"/>
    <w:rsid w:val="00924D7A"/>
    <w:rsid w:val="00924E35"/>
    <w:rsid w:val="00924F16"/>
    <w:rsid w:val="009250D1"/>
    <w:rsid w:val="00925208"/>
    <w:rsid w:val="00925660"/>
    <w:rsid w:val="009259C0"/>
    <w:rsid w:val="00925A4F"/>
    <w:rsid w:val="00925C7C"/>
    <w:rsid w:val="00925DED"/>
    <w:rsid w:val="00925F8A"/>
    <w:rsid w:val="0092600D"/>
    <w:rsid w:val="00926217"/>
    <w:rsid w:val="009262C0"/>
    <w:rsid w:val="0092640E"/>
    <w:rsid w:val="00926452"/>
    <w:rsid w:val="0092666B"/>
    <w:rsid w:val="00926DC2"/>
    <w:rsid w:val="00926DEB"/>
    <w:rsid w:val="009271C8"/>
    <w:rsid w:val="009271CA"/>
    <w:rsid w:val="009272C9"/>
    <w:rsid w:val="00927530"/>
    <w:rsid w:val="0092755D"/>
    <w:rsid w:val="009275E6"/>
    <w:rsid w:val="00927617"/>
    <w:rsid w:val="00927CC4"/>
    <w:rsid w:val="00927EEB"/>
    <w:rsid w:val="009301D6"/>
    <w:rsid w:val="009301E8"/>
    <w:rsid w:val="009302EA"/>
    <w:rsid w:val="0093035D"/>
    <w:rsid w:val="009304E8"/>
    <w:rsid w:val="00930679"/>
    <w:rsid w:val="00930764"/>
    <w:rsid w:val="009307CC"/>
    <w:rsid w:val="00930C71"/>
    <w:rsid w:val="0093125F"/>
    <w:rsid w:val="00931698"/>
    <w:rsid w:val="00931B7A"/>
    <w:rsid w:val="00931BDA"/>
    <w:rsid w:val="00931C2D"/>
    <w:rsid w:val="00931F1F"/>
    <w:rsid w:val="00932011"/>
    <w:rsid w:val="00932175"/>
    <w:rsid w:val="00932176"/>
    <w:rsid w:val="009321D5"/>
    <w:rsid w:val="0093238E"/>
    <w:rsid w:val="0093257A"/>
    <w:rsid w:val="00932716"/>
    <w:rsid w:val="009327ED"/>
    <w:rsid w:val="00932BF7"/>
    <w:rsid w:val="00932D47"/>
    <w:rsid w:val="00932DC2"/>
    <w:rsid w:val="00932F67"/>
    <w:rsid w:val="00933200"/>
    <w:rsid w:val="00933367"/>
    <w:rsid w:val="0093337D"/>
    <w:rsid w:val="00933699"/>
    <w:rsid w:val="009339AD"/>
    <w:rsid w:val="00933CE5"/>
    <w:rsid w:val="00933D12"/>
    <w:rsid w:val="00933F29"/>
    <w:rsid w:val="00933F85"/>
    <w:rsid w:val="0093409D"/>
    <w:rsid w:val="009341F9"/>
    <w:rsid w:val="00934699"/>
    <w:rsid w:val="0093470C"/>
    <w:rsid w:val="0093491A"/>
    <w:rsid w:val="00934A01"/>
    <w:rsid w:val="00934AA8"/>
    <w:rsid w:val="00934F23"/>
    <w:rsid w:val="00934F38"/>
    <w:rsid w:val="00935290"/>
    <w:rsid w:val="00935310"/>
    <w:rsid w:val="009355BA"/>
    <w:rsid w:val="009355F3"/>
    <w:rsid w:val="00935776"/>
    <w:rsid w:val="00935800"/>
    <w:rsid w:val="00935A1C"/>
    <w:rsid w:val="00935AC8"/>
    <w:rsid w:val="00935B56"/>
    <w:rsid w:val="00935BB8"/>
    <w:rsid w:val="00935C4C"/>
    <w:rsid w:val="00936167"/>
    <w:rsid w:val="0093634B"/>
    <w:rsid w:val="0093638A"/>
    <w:rsid w:val="009363F1"/>
    <w:rsid w:val="009365BA"/>
    <w:rsid w:val="009366CC"/>
    <w:rsid w:val="00936BBA"/>
    <w:rsid w:val="00936E38"/>
    <w:rsid w:val="009372D7"/>
    <w:rsid w:val="009372FB"/>
    <w:rsid w:val="009377B8"/>
    <w:rsid w:val="0093793C"/>
    <w:rsid w:val="00937943"/>
    <w:rsid w:val="00937B77"/>
    <w:rsid w:val="00937BAF"/>
    <w:rsid w:val="00937CAF"/>
    <w:rsid w:val="00937CC4"/>
    <w:rsid w:val="00937D8E"/>
    <w:rsid w:val="009408EB"/>
    <w:rsid w:val="00940BBF"/>
    <w:rsid w:val="00941051"/>
    <w:rsid w:val="009410BB"/>
    <w:rsid w:val="009410EC"/>
    <w:rsid w:val="00941139"/>
    <w:rsid w:val="00941282"/>
    <w:rsid w:val="0094143B"/>
    <w:rsid w:val="00941A77"/>
    <w:rsid w:val="00941BED"/>
    <w:rsid w:val="00941E62"/>
    <w:rsid w:val="00941F6B"/>
    <w:rsid w:val="00941FB3"/>
    <w:rsid w:val="009420BB"/>
    <w:rsid w:val="009420C9"/>
    <w:rsid w:val="00942168"/>
    <w:rsid w:val="00942186"/>
    <w:rsid w:val="0094224C"/>
    <w:rsid w:val="00942A7A"/>
    <w:rsid w:val="00942C3E"/>
    <w:rsid w:val="009431B0"/>
    <w:rsid w:val="00943306"/>
    <w:rsid w:val="0094354B"/>
    <w:rsid w:val="009436E2"/>
    <w:rsid w:val="00943BCC"/>
    <w:rsid w:val="00943C41"/>
    <w:rsid w:val="00943F68"/>
    <w:rsid w:val="009444FA"/>
    <w:rsid w:val="00944718"/>
    <w:rsid w:val="0094521A"/>
    <w:rsid w:val="0094584C"/>
    <w:rsid w:val="00945AB9"/>
    <w:rsid w:val="0094600D"/>
    <w:rsid w:val="00946100"/>
    <w:rsid w:val="00946176"/>
    <w:rsid w:val="0094639C"/>
    <w:rsid w:val="0094657D"/>
    <w:rsid w:val="00946684"/>
    <w:rsid w:val="0094697A"/>
    <w:rsid w:val="00946BDD"/>
    <w:rsid w:val="00946E39"/>
    <w:rsid w:val="009472AA"/>
    <w:rsid w:val="009476B9"/>
    <w:rsid w:val="009479F9"/>
    <w:rsid w:val="00947D07"/>
    <w:rsid w:val="00947E76"/>
    <w:rsid w:val="00950232"/>
    <w:rsid w:val="00950244"/>
    <w:rsid w:val="0095049D"/>
    <w:rsid w:val="009504B6"/>
    <w:rsid w:val="009506D0"/>
    <w:rsid w:val="0095076D"/>
    <w:rsid w:val="0095089B"/>
    <w:rsid w:val="0095125F"/>
    <w:rsid w:val="00951260"/>
    <w:rsid w:val="00951503"/>
    <w:rsid w:val="0095159C"/>
    <w:rsid w:val="00951889"/>
    <w:rsid w:val="009519F4"/>
    <w:rsid w:val="00951BC7"/>
    <w:rsid w:val="00951EA4"/>
    <w:rsid w:val="009521DB"/>
    <w:rsid w:val="00952226"/>
    <w:rsid w:val="0095248E"/>
    <w:rsid w:val="0095258B"/>
    <w:rsid w:val="0095282C"/>
    <w:rsid w:val="00952B51"/>
    <w:rsid w:val="00952E6E"/>
    <w:rsid w:val="00952FFD"/>
    <w:rsid w:val="00953158"/>
    <w:rsid w:val="00953446"/>
    <w:rsid w:val="0095396C"/>
    <w:rsid w:val="00953AAF"/>
    <w:rsid w:val="00953BAA"/>
    <w:rsid w:val="00953C63"/>
    <w:rsid w:val="00953D18"/>
    <w:rsid w:val="00953DD1"/>
    <w:rsid w:val="00953E6A"/>
    <w:rsid w:val="00954269"/>
    <w:rsid w:val="0095429C"/>
    <w:rsid w:val="00954566"/>
    <w:rsid w:val="009548A2"/>
    <w:rsid w:val="00954A75"/>
    <w:rsid w:val="00954C18"/>
    <w:rsid w:val="00954CF2"/>
    <w:rsid w:val="00954E4D"/>
    <w:rsid w:val="00954FB4"/>
    <w:rsid w:val="00955471"/>
    <w:rsid w:val="00955497"/>
    <w:rsid w:val="00955A08"/>
    <w:rsid w:val="009566DB"/>
    <w:rsid w:val="0095694B"/>
    <w:rsid w:val="00956B0E"/>
    <w:rsid w:val="00956C34"/>
    <w:rsid w:val="00956D1B"/>
    <w:rsid w:val="00956D3F"/>
    <w:rsid w:val="00956FD2"/>
    <w:rsid w:val="00957044"/>
    <w:rsid w:val="009573F9"/>
    <w:rsid w:val="0095771A"/>
    <w:rsid w:val="0095778F"/>
    <w:rsid w:val="0096049D"/>
    <w:rsid w:val="00960516"/>
    <w:rsid w:val="009605EF"/>
    <w:rsid w:val="0096069B"/>
    <w:rsid w:val="0096070D"/>
    <w:rsid w:val="00960C79"/>
    <w:rsid w:val="00960C91"/>
    <w:rsid w:val="00961002"/>
    <w:rsid w:val="009611DC"/>
    <w:rsid w:val="00961242"/>
    <w:rsid w:val="00961511"/>
    <w:rsid w:val="009619F3"/>
    <w:rsid w:val="00961DF0"/>
    <w:rsid w:val="009622F1"/>
    <w:rsid w:val="00962472"/>
    <w:rsid w:val="0096257D"/>
    <w:rsid w:val="0096259F"/>
    <w:rsid w:val="0096264F"/>
    <w:rsid w:val="00962727"/>
    <w:rsid w:val="00962B9F"/>
    <w:rsid w:val="0096328A"/>
    <w:rsid w:val="00963477"/>
    <w:rsid w:val="009635C5"/>
    <w:rsid w:val="0096392F"/>
    <w:rsid w:val="00963B6A"/>
    <w:rsid w:val="00963C04"/>
    <w:rsid w:val="00963D0F"/>
    <w:rsid w:val="00963F1D"/>
    <w:rsid w:val="00963F4B"/>
    <w:rsid w:val="00963F58"/>
    <w:rsid w:val="00964178"/>
    <w:rsid w:val="0096495C"/>
    <w:rsid w:val="00964A74"/>
    <w:rsid w:val="00964E2A"/>
    <w:rsid w:val="0096501D"/>
    <w:rsid w:val="009651F1"/>
    <w:rsid w:val="00965211"/>
    <w:rsid w:val="009655C3"/>
    <w:rsid w:val="009659BC"/>
    <w:rsid w:val="00966179"/>
    <w:rsid w:val="009666CE"/>
    <w:rsid w:val="0096671D"/>
    <w:rsid w:val="009668FB"/>
    <w:rsid w:val="009669E2"/>
    <w:rsid w:val="00966B8F"/>
    <w:rsid w:val="00966D6C"/>
    <w:rsid w:val="00967543"/>
    <w:rsid w:val="009676A1"/>
    <w:rsid w:val="00967AF7"/>
    <w:rsid w:val="00967B09"/>
    <w:rsid w:val="00967D10"/>
    <w:rsid w:val="00967DD3"/>
    <w:rsid w:val="00970637"/>
    <w:rsid w:val="0097066F"/>
    <w:rsid w:val="00970715"/>
    <w:rsid w:val="009708B7"/>
    <w:rsid w:val="00970926"/>
    <w:rsid w:val="00970E1C"/>
    <w:rsid w:val="00970FD0"/>
    <w:rsid w:val="00970FD1"/>
    <w:rsid w:val="00971103"/>
    <w:rsid w:val="009711AA"/>
    <w:rsid w:val="0097139B"/>
    <w:rsid w:val="009718B4"/>
    <w:rsid w:val="00971904"/>
    <w:rsid w:val="009719BF"/>
    <w:rsid w:val="00971DD9"/>
    <w:rsid w:val="0097237E"/>
    <w:rsid w:val="009723D4"/>
    <w:rsid w:val="00972439"/>
    <w:rsid w:val="00972442"/>
    <w:rsid w:val="0097257A"/>
    <w:rsid w:val="009726AB"/>
    <w:rsid w:val="00972728"/>
    <w:rsid w:val="00972861"/>
    <w:rsid w:val="00972946"/>
    <w:rsid w:val="00972F77"/>
    <w:rsid w:val="0097312B"/>
    <w:rsid w:val="00973B46"/>
    <w:rsid w:val="00973D4E"/>
    <w:rsid w:val="0097420C"/>
    <w:rsid w:val="009744AD"/>
    <w:rsid w:val="00974588"/>
    <w:rsid w:val="00974674"/>
    <w:rsid w:val="009746C4"/>
    <w:rsid w:val="00974A45"/>
    <w:rsid w:val="00974A54"/>
    <w:rsid w:val="00974B4B"/>
    <w:rsid w:val="00974C6B"/>
    <w:rsid w:val="00974E6A"/>
    <w:rsid w:val="00974EB0"/>
    <w:rsid w:val="00974EBF"/>
    <w:rsid w:val="00974F37"/>
    <w:rsid w:val="009750E3"/>
    <w:rsid w:val="009753B8"/>
    <w:rsid w:val="0097553A"/>
    <w:rsid w:val="00975615"/>
    <w:rsid w:val="009756B8"/>
    <w:rsid w:val="00975721"/>
    <w:rsid w:val="0097578C"/>
    <w:rsid w:val="009758B1"/>
    <w:rsid w:val="0097594B"/>
    <w:rsid w:val="00975959"/>
    <w:rsid w:val="00975C89"/>
    <w:rsid w:val="009761B7"/>
    <w:rsid w:val="0097657E"/>
    <w:rsid w:val="00976949"/>
    <w:rsid w:val="009769F9"/>
    <w:rsid w:val="00976B63"/>
    <w:rsid w:val="00976EBD"/>
    <w:rsid w:val="00976F98"/>
    <w:rsid w:val="009770AC"/>
    <w:rsid w:val="009772B2"/>
    <w:rsid w:val="009772D9"/>
    <w:rsid w:val="00977366"/>
    <w:rsid w:val="00977404"/>
    <w:rsid w:val="00977683"/>
    <w:rsid w:val="009776AB"/>
    <w:rsid w:val="00977AEF"/>
    <w:rsid w:val="00977B09"/>
    <w:rsid w:val="00977B31"/>
    <w:rsid w:val="00977BCF"/>
    <w:rsid w:val="00977D52"/>
    <w:rsid w:val="00977F7B"/>
    <w:rsid w:val="00980187"/>
    <w:rsid w:val="009801DE"/>
    <w:rsid w:val="0098036C"/>
    <w:rsid w:val="00980449"/>
    <w:rsid w:val="00980503"/>
    <w:rsid w:val="00980676"/>
    <w:rsid w:val="009807EF"/>
    <w:rsid w:val="00980F2C"/>
    <w:rsid w:val="00980F5F"/>
    <w:rsid w:val="0098102F"/>
    <w:rsid w:val="0098116A"/>
    <w:rsid w:val="00981218"/>
    <w:rsid w:val="00981546"/>
    <w:rsid w:val="00981636"/>
    <w:rsid w:val="00981646"/>
    <w:rsid w:val="00981693"/>
    <w:rsid w:val="009816E9"/>
    <w:rsid w:val="009817D9"/>
    <w:rsid w:val="0098184B"/>
    <w:rsid w:val="00981955"/>
    <w:rsid w:val="00981B28"/>
    <w:rsid w:val="00981E5E"/>
    <w:rsid w:val="00982186"/>
    <w:rsid w:val="009821C9"/>
    <w:rsid w:val="00982218"/>
    <w:rsid w:val="00982219"/>
    <w:rsid w:val="0098221E"/>
    <w:rsid w:val="009822AE"/>
    <w:rsid w:val="00982575"/>
    <w:rsid w:val="009825BF"/>
    <w:rsid w:val="00982613"/>
    <w:rsid w:val="009826C5"/>
    <w:rsid w:val="00982842"/>
    <w:rsid w:val="009828E8"/>
    <w:rsid w:val="00983035"/>
    <w:rsid w:val="0098398D"/>
    <w:rsid w:val="00983A91"/>
    <w:rsid w:val="009841BF"/>
    <w:rsid w:val="00984284"/>
    <w:rsid w:val="00984708"/>
    <w:rsid w:val="009847F0"/>
    <w:rsid w:val="00984D78"/>
    <w:rsid w:val="00984E7B"/>
    <w:rsid w:val="00984E99"/>
    <w:rsid w:val="00984F7C"/>
    <w:rsid w:val="00985086"/>
    <w:rsid w:val="0098514C"/>
    <w:rsid w:val="009851B0"/>
    <w:rsid w:val="00985334"/>
    <w:rsid w:val="009855EF"/>
    <w:rsid w:val="009859AE"/>
    <w:rsid w:val="00985ADB"/>
    <w:rsid w:val="00985C00"/>
    <w:rsid w:val="00985D64"/>
    <w:rsid w:val="00985E0E"/>
    <w:rsid w:val="00985EFE"/>
    <w:rsid w:val="00986337"/>
    <w:rsid w:val="00986387"/>
    <w:rsid w:val="0098670D"/>
    <w:rsid w:val="009867E6"/>
    <w:rsid w:val="0098698D"/>
    <w:rsid w:val="00986BCB"/>
    <w:rsid w:val="00986BCE"/>
    <w:rsid w:val="00986C8F"/>
    <w:rsid w:val="00986DFB"/>
    <w:rsid w:val="00986E6A"/>
    <w:rsid w:val="00987212"/>
    <w:rsid w:val="00987313"/>
    <w:rsid w:val="00987358"/>
    <w:rsid w:val="009873AD"/>
    <w:rsid w:val="00987517"/>
    <w:rsid w:val="0098763C"/>
    <w:rsid w:val="00987675"/>
    <w:rsid w:val="00987EAE"/>
    <w:rsid w:val="00990142"/>
    <w:rsid w:val="0099028E"/>
    <w:rsid w:val="00990459"/>
    <w:rsid w:val="009904F9"/>
    <w:rsid w:val="00990565"/>
    <w:rsid w:val="0099064F"/>
    <w:rsid w:val="00990898"/>
    <w:rsid w:val="00990927"/>
    <w:rsid w:val="00990C99"/>
    <w:rsid w:val="00990E1B"/>
    <w:rsid w:val="00990F1A"/>
    <w:rsid w:val="009910D3"/>
    <w:rsid w:val="00991233"/>
    <w:rsid w:val="009912C7"/>
    <w:rsid w:val="009914A2"/>
    <w:rsid w:val="0099151A"/>
    <w:rsid w:val="009915B6"/>
    <w:rsid w:val="00991620"/>
    <w:rsid w:val="009917D7"/>
    <w:rsid w:val="009917E1"/>
    <w:rsid w:val="009917EA"/>
    <w:rsid w:val="00991A7F"/>
    <w:rsid w:val="00991D45"/>
    <w:rsid w:val="00991EFC"/>
    <w:rsid w:val="00992070"/>
    <w:rsid w:val="00992283"/>
    <w:rsid w:val="009922BF"/>
    <w:rsid w:val="009923A1"/>
    <w:rsid w:val="00992841"/>
    <w:rsid w:val="00992864"/>
    <w:rsid w:val="00992936"/>
    <w:rsid w:val="00992BF0"/>
    <w:rsid w:val="00992DFD"/>
    <w:rsid w:val="00993032"/>
    <w:rsid w:val="009931C4"/>
    <w:rsid w:val="0099321F"/>
    <w:rsid w:val="009932FD"/>
    <w:rsid w:val="009933C4"/>
    <w:rsid w:val="0099355E"/>
    <w:rsid w:val="00993A17"/>
    <w:rsid w:val="00993A2F"/>
    <w:rsid w:val="00993B2B"/>
    <w:rsid w:val="00993E73"/>
    <w:rsid w:val="00994110"/>
    <w:rsid w:val="00994163"/>
    <w:rsid w:val="00994388"/>
    <w:rsid w:val="00994620"/>
    <w:rsid w:val="009946C8"/>
    <w:rsid w:val="0099487B"/>
    <w:rsid w:val="00994AC4"/>
    <w:rsid w:val="00994AF8"/>
    <w:rsid w:val="00994E4B"/>
    <w:rsid w:val="009951A9"/>
    <w:rsid w:val="00995449"/>
    <w:rsid w:val="009958BA"/>
    <w:rsid w:val="00995982"/>
    <w:rsid w:val="00995D03"/>
    <w:rsid w:val="00995F66"/>
    <w:rsid w:val="009964A7"/>
    <w:rsid w:val="00996597"/>
    <w:rsid w:val="00996666"/>
    <w:rsid w:val="0099677D"/>
    <w:rsid w:val="00996AF1"/>
    <w:rsid w:val="00997151"/>
    <w:rsid w:val="009973C8"/>
    <w:rsid w:val="0099786B"/>
    <w:rsid w:val="00997AD7"/>
    <w:rsid w:val="00997CD8"/>
    <w:rsid w:val="00997DF2"/>
    <w:rsid w:val="00997E42"/>
    <w:rsid w:val="009A035D"/>
    <w:rsid w:val="009A0449"/>
    <w:rsid w:val="009A0857"/>
    <w:rsid w:val="009A09E3"/>
    <w:rsid w:val="009A0AA2"/>
    <w:rsid w:val="009A0B87"/>
    <w:rsid w:val="009A0E89"/>
    <w:rsid w:val="009A117B"/>
    <w:rsid w:val="009A1247"/>
    <w:rsid w:val="009A12F6"/>
    <w:rsid w:val="009A13D6"/>
    <w:rsid w:val="009A1ABF"/>
    <w:rsid w:val="009A1C8C"/>
    <w:rsid w:val="009A1DB6"/>
    <w:rsid w:val="009A1E57"/>
    <w:rsid w:val="009A1E82"/>
    <w:rsid w:val="009A1EAD"/>
    <w:rsid w:val="009A1FBD"/>
    <w:rsid w:val="009A2202"/>
    <w:rsid w:val="009A2339"/>
    <w:rsid w:val="009A24B1"/>
    <w:rsid w:val="009A2728"/>
    <w:rsid w:val="009A27A5"/>
    <w:rsid w:val="009A28D6"/>
    <w:rsid w:val="009A2902"/>
    <w:rsid w:val="009A2F69"/>
    <w:rsid w:val="009A2FC2"/>
    <w:rsid w:val="009A308E"/>
    <w:rsid w:val="009A321C"/>
    <w:rsid w:val="009A3288"/>
    <w:rsid w:val="009A354A"/>
    <w:rsid w:val="009A36DD"/>
    <w:rsid w:val="009A3826"/>
    <w:rsid w:val="009A3A50"/>
    <w:rsid w:val="009A44A1"/>
    <w:rsid w:val="009A4985"/>
    <w:rsid w:val="009A49AC"/>
    <w:rsid w:val="009A4B0F"/>
    <w:rsid w:val="009A4CCB"/>
    <w:rsid w:val="009A4E50"/>
    <w:rsid w:val="009A4FEA"/>
    <w:rsid w:val="009A510D"/>
    <w:rsid w:val="009A5151"/>
    <w:rsid w:val="009A51DA"/>
    <w:rsid w:val="009A526B"/>
    <w:rsid w:val="009A552E"/>
    <w:rsid w:val="009A5C54"/>
    <w:rsid w:val="009A5CA2"/>
    <w:rsid w:val="009A5F91"/>
    <w:rsid w:val="009A61F3"/>
    <w:rsid w:val="009A6217"/>
    <w:rsid w:val="009A63FB"/>
    <w:rsid w:val="009A673B"/>
    <w:rsid w:val="009A6AC0"/>
    <w:rsid w:val="009A6AD3"/>
    <w:rsid w:val="009A6AD8"/>
    <w:rsid w:val="009A6C26"/>
    <w:rsid w:val="009A6E13"/>
    <w:rsid w:val="009A6F89"/>
    <w:rsid w:val="009A7058"/>
    <w:rsid w:val="009A7119"/>
    <w:rsid w:val="009A728E"/>
    <w:rsid w:val="009A72E9"/>
    <w:rsid w:val="009A7347"/>
    <w:rsid w:val="009A76ED"/>
    <w:rsid w:val="009A7A9D"/>
    <w:rsid w:val="009A7BB1"/>
    <w:rsid w:val="009A7C35"/>
    <w:rsid w:val="009A7C71"/>
    <w:rsid w:val="009A7F28"/>
    <w:rsid w:val="009B006F"/>
    <w:rsid w:val="009B058F"/>
    <w:rsid w:val="009B059F"/>
    <w:rsid w:val="009B07AE"/>
    <w:rsid w:val="009B0AAF"/>
    <w:rsid w:val="009B0B15"/>
    <w:rsid w:val="009B0BB8"/>
    <w:rsid w:val="009B0F49"/>
    <w:rsid w:val="009B11D1"/>
    <w:rsid w:val="009B133A"/>
    <w:rsid w:val="009B1541"/>
    <w:rsid w:val="009B1DD7"/>
    <w:rsid w:val="009B2089"/>
    <w:rsid w:val="009B21EB"/>
    <w:rsid w:val="009B22C8"/>
    <w:rsid w:val="009B2302"/>
    <w:rsid w:val="009B2303"/>
    <w:rsid w:val="009B2498"/>
    <w:rsid w:val="009B254C"/>
    <w:rsid w:val="009B25D3"/>
    <w:rsid w:val="009B2603"/>
    <w:rsid w:val="009B2755"/>
    <w:rsid w:val="009B2B18"/>
    <w:rsid w:val="009B2D6B"/>
    <w:rsid w:val="009B2D78"/>
    <w:rsid w:val="009B2E3F"/>
    <w:rsid w:val="009B2FA1"/>
    <w:rsid w:val="009B3099"/>
    <w:rsid w:val="009B3218"/>
    <w:rsid w:val="009B36C8"/>
    <w:rsid w:val="009B3ACA"/>
    <w:rsid w:val="009B3C2A"/>
    <w:rsid w:val="009B3E8D"/>
    <w:rsid w:val="009B3F07"/>
    <w:rsid w:val="009B3F10"/>
    <w:rsid w:val="009B3F99"/>
    <w:rsid w:val="009B41D2"/>
    <w:rsid w:val="009B4251"/>
    <w:rsid w:val="009B42F3"/>
    <w:rsid w:val="009B4358"/>
    <w:rsid w:val="009B4464"/>
    <w:rsid w:val="009B46B1"/>
    <w:rsid w:val="009B4A7C"/>
    <w:rsid w:val="009B4B68"/>
    <w:rsid w:val="009B4F45"/>
    <w:rsid w:val="009B5042"/>
    <w:rsid w:val="009B533E"/>
    <w:rsid w:val="009B538B"/>
    <w:rsid w:val="009B5487"/>
    <w:rsid w:val="009B5643"/>
    <w:rsid w:val="009B57A2"/>
    <w:rsid w:val="009B57EC"/>
    <w:rsid w:val="009B584D"/>
    <w:rsid w:val="009B5C2A"/>
    <w:rsid w:val="009B6221"/>
    <w:rsid w:val="009B641D"/>
    <w:rsid w:val="009B676D"/>
    <w:rsid w:val="009B68BD"/>
    <w:rsid w:val="009B69A1"/>
    <w:rsid w:val="009B6D86"/>
    <w:rsid w:val="009B6E33"/>
    <w:rsid w:val="009B721A"/>
    <w:rsid w:val="009B7419"/>
    <w:rsid w:val="009B74A1"/>
    <w:rsid w:val="009B7613"/>
    <w:rsid w:val="009B76B9"/>
    <w:rsid w:val="009B7E6C"/>
    <w:rsid w:val="009C00EB"/>
    <w:rsid w:val="009C0295"/>
    <w:rsid w:val="009C0806"/>
    <w:rsid w:val="009C0A26"/>
    <w:rsid w:val="009C0C15"/>
    <w:rsid w:val="009C0C8C"/>
    <w:rsid w:val="009C0F6E"/>
    <w:rsid w:val="009C1085"/>
    <w:rsid w:val="009C1588"/>
    <w:rsid w:val="009C169C"/>
    <w:rsid w:val="009C1719"/>
    <w:rsid w:val="009C17A4"/>
    <w:rsid w:val="009C17BA"/>
    <w:rsid w:val="009C17F9"/>
    <w:rsid w:val="009C1810"/>
    <w:rsid w:val="009C1DA3"/>
    <w:rsid w:val="009C1ECD"/>
    <w:rsid w:val="009C2835"/>
    <w:rsid w:val="009C29E6"/>
    <w:rsid w:val="009C2B20"/>
    <w:rsid w:val="009C2CBD"/>
    <w:rsid w:val="009C30AC"/>
    <w:rsid w:val="009C3141"/>
    <w:rsid w:val="009C31F9"/>
    <w:rsid w:val="009C363D"/>
    <w:rsid w:val="009C3718"/>
    <w:rsid w:val="009C3D01"/>
    <w:rsid w:val="009C3DB1"/>
    <w:rsid w:val="009C3DDF"/>
    <w:rsid w:val="009C4085"/>
    <w:rsid w:val="009C4150"/>
    <w:rsid w:val="009C42D7"/>
    <w:rsid w:val="009C450C"/>
    <w:rsid w:val="009C4D9B"/>
    <w:rsid w:val="009C4F7F"/>
    <w:rsid w:val="009C51E8"/>
    <w:rsid w:val="009C53B2"/>
    <w:rsid w:val="009C56C9"/>
    <w:rsid w:val="009C577C"/>
    <w:rsid w:val="009C58F5"/>
    <w:rsid w:val="009C59B3"/>
    <w:rsid w:val="009C5B7E"/>
    <w:rsid w:val="009C5CA0"/>
    <w:rsid w:val="009C5E5A"/>
    <w:rsid w:val="009C5FD4"/>
    <w:rsid w:val="009C5FDF"/>
    <w:rsid w:val="009C5FF9"/>
    <w:rsid w:val="009C60F4"/>
    <w:rsid w:val="009C6258"/>
    <w:rsid w:val="009C62F1"/>
    <w:rsid w:val="009C6370"/>
    <w:rsid w:val="009C64AE"/>
    <w:rsid w:val="009C6675"/>
    <w:rsid w:val="009C697F"/>
    <w:rsid w:val="009C6B64"/>
    <w:rsid w:val="009C6B93"/>
    <w:rsid w:val="009C6C41"/>
    <w:rsid w:val="009C6D27"/>
    <w:rsid w:val="009C6D7C"/>
    <w:rsid w:val="009C7161"/>
    <w:rsid w:val="009C719A"/>
    <w:rsid w:val="009C73D0"/>
    <w:rsid w:val="009C7589"/>
    <w:rsid w:val="009C78B0"/>
    <w:rsid w:val="009C7A42"/>
    <w:rsid w:val="009C7D4B"/>
    <w:rsid w:val="009D0181"/>
    <w:rsid w:val="009D043F"/>
    <w:rsid w:val="009D04D7"/>
    <w:rsid w:val="009D058E"/>
    <w:rsid w:val="009D0891"/>
    <w:rsid w:val="009D08C2"/>
    <w:rsid w:val="009D0A2C"/>
    <w:rsid w:val="009D0B1E"/>
    <w:rsid w:val="009D0F9E"/>
    <w:rsid w:val="009D11CB"/>
    <w:rsid w:val="009D1962"/>
    <w:rsid w:val="009D1ECD"/>
    <w:rsid w:val="009D1F7F"/>
    <w:rsid w:val="009D20DF"/>
    <w:rsid w:val="009D22AA"/>
    <w:rsid w:val="009D24BB"/>
    <w:rsid w:val="009D25E3"/>
    <w:rsid w:val="009D2817"/>
    <w:rsid w:val="009D28DA"/>
    <w:rsid w:val="009D28DF"/>
    <w:rsid w:val="009D2A16"/>
    <w:rsid w:val="009D2B7A"/>
    <w:rsid w:val="009D2D04"/>
    <w:rsid w:val="009D2EFB"/>
    <w:rsid w:val="009D2F5F"/>
    <w:rsid w:val="009D30AF"/>
    <w:rsid w:val="009D39CE"/>
    <w:rsid w:val="009D3A52"/>
    <w:rsid w:val="009D3CBC"/>
    <w:rsid w:val="009D403E"/>
    <w:rsid w:val="009D42C1"/>
    <w:rsid w:val="009D437E"/>
    <w:rsid w:val="009D439B"/>
    <w:rsid w:val="009D45F9"/>
    <w:rsid w:val="009D4649"/>
    <w:rsid w:val="009D465F"/>
    <w:rsid w:val="009D4731"/>
    <w:rsid w:val="009D4799"/>
    <w:rsid w:val="009D4906"/>
    <w:rsid w:val="009D4A1E"/>
    <w:rsid w:val="009D4A57"/>
    <w:rsid w:val="009D4B30"/>
    <w:rsid w:val="009D503A"/>
    <w:rsid w:val="009D52B6"/>
    <w:rsid w:val="009D555A"/>
    <w:rsid w:val="009D560C"/>
    <w:rsid w:val="009D5662"/>
    <w:rsid w:val="009D566F"/>
    <w:rsid w:val="009D56A6"/>
    <w:rsid w:val="009D5856"/>
    <w:rsid w:val="009D58B4"/>
    <w:rsid w:val="009D58E3"/>
    <w:rsid w:val="009D5BF0"/>
    <w:rsid w:val="009D5E9D"/>
    <w:rsid w:val="009D641C"/>
    <w:rsid w:val="009D644F"/>
    <w:rsid w:val="009D6468"/>
    <w:rsid w:val="009D65C4"/>
    <w:rsid w:val="009D6E69"/>
    <w:rsid w:val="009D703A"/>
    <w:rsid w:val="009D72CC"/>
    <w:rsid w:val="009D786F"/>
    <w:rsid w:val="009D79B8"/>
    <w:rsid w:val="009D7BFA"/>
    <w:rsid w:val="009D7C66"/>
    <w:rsid w:val="009D7C9E"/>
    <w:rsid w:val="009D7CD5"/>
    <w:rsid w:val="009D7DC5"/>
    <w:rsid w:val="009D7F34"/>
    <w:rsid w:val="009D7F46"/>
    <w:rsid w:val="009E0574"/>
    <w:rsid w:val="009E0625"/>
    <w:rsid w:val="009E0642"/>
    <w:rsid w:val="009E0734"/>
    <w:rsid w:val="009E0AAA"/>
    <w:rsid w:val="009E0B40"/>
    <w:rsid w:val="009E0C69"/>
    <w:rsid w:val="009E0EF0"/>
    <w:rsid w:val="009E0F41"/>
    <w:rsid w:val="009E10A8"/>
    <w:rsid w:val="009E11E5"/>
    <w:rsid w:val="009E143E"/>
    <w:rsid w:val="009E15B5"/>
    <w:rsid w:val="009E1AD2"/>
    <w:rsid w:val="009E1D00"/>
    <w:rsid w:val="009E1E44"/>
    <w:rsid w:val="009E210B"/>
    <w:rsid w:val="009E2198"/>
    <w:rsid w:val="009E2336"/>
    <w:rsid w:val="009E243C"/>
    <w:rsid w:val="009E2467"/>
    <w:rsid w:val="009E252B"/>
    <w:rsid w:val="009E25B5"/>
    <w:rsid w:val="009E2839"/>
    <w:rsid w:val="009E2949"/>
    <w:rsid w:val="009E2C17"/>
    <w:rsid w:val="009E2C4E"/>
    <w:rsid w:val="009E33BE"/>
    <w:rsid w:val="009E34C3"/>
    <w:rsid w:val="009E3807"/>
    <w:rsid w:val="009E3942"/>
    <w:rsid w:val="009E3AF1"/>
    <w:rsid w:val="009E406D"/>
    <w:rsid w:val="009E4CBB"/>
    <w:rsid w:val="009E50C6"/>
    <w:rsid w:val="009E513B"/>
    <w:rsid w:val="009E5158"/>
    <w:rsid w:val="009E52B7"/>
    <w:rsid w:val="009E5465"/>
    <w:rsid w:val="009E5477"/>
    <w:rsid w:val="009E54C4"/>
    <w:rsid w:val="009E54EC"/>
    <w:rsid w:val="009E56E8"/>
    <w:rsid w:val="009E5B7F"/>
    <w:rsid w:val="009E5C6C"/>
    <w:rsid w:val="009E5CEB"/>
    <w:rsid w:val="009E5F3B"/>
    <w:rsid w:val="009E5F51"/>
    <w:rsid w:val="009E60F2"/>
    <w:rsid w:val="009E618A"/>
    <w:rsid w:val="009E64A6"/>
    <w:rsid w:val="009E6579"/>
    <w:rsid w:val="009E65B6"/>
    <w:rsid w:val="009E68D0"/>
    <w:rsid w:val="009E6A45"/>
    <w:rsid w:val="009E6A7B"/>
    <w:rsid w:val="009E6B8F"/>
    <w:rsid w:val="009E6F70"/>
    <w:rsid w:val="009E6FFB"/>
    <w:rsid w:val="009E73C8"/>
    <w:rsid w:val="009E74B5"/>
    <w:rsid w:val="009E7831"/>
    <w:rsid w:val="009E7C95"/>
    <w:rsid w:val="009E7D99"/>
    <w:rsid w:val="009F030F"/>
    <w:rsid w:val="009F0396"/>
    <w:rsid w:val="009F087B"/>
    <w:rsid w:val="009F08EE"/>
    <w:rsid w:val="009F0B6F"/>
    <w:rsid w:val="009F0C4F"/>
    <w:rsid w:val="009F1039"/>
    <w:rsid w:val="009F10DE"/>
    <w:rsid w:val="009F16F0"/>
    <w:rsid w:val="009F18B8"/>
    <w:rsid w:val="009F1C1E"/>
    <w:rsid w:val="009F1CE8"/>
    <w:rsid w:val="009F1FF9"/>
    <w:rsid w:val="009F2050"/>
    <w:rsid w:val="009F21C3"/>
    <w:rsid w:val="009F2779"/>
    <w:rsid w:val="009F28B4"/>
    <w:rsid w:val="009F2C97"/>
    <w:rsid w:val="009F2D20"/>
    <w:rsid w:val="009F2DDF"/>
    <w:rsid w:val="009F3530"/>
    <w:rsid w:val="009F38C5"/>
    <w:rsid w:val="009F3A3B"/>
    <w:rsid w:val="009F3D2A"/>
    <w:rsid w:val="009F3D80"/>
    <w:rsid w:val="009F4054"/>
    <w:rsid w:val="009F4103"/>
    <w:rsid w:val="009F4552"/>
    <w:rsid w:val="009F455B"/>
    <w:rsid w:val="009F4CE9"/>
    <w:rsid w:val="009F4CEE"/>
    <w:rsid w:val="009F533A"/>
    <w:rsid w:val="009F541B"/>
    <w:rsid w:val="009F571C"/>
    <w:rsid w:val="009F57F7"/>
    <w:rsid w:val="009F589B"/>
    <w:rsid w:val="009F596E"/>
    <w:rsid w:val="009F5AB5"/>
    <w:rsid w:val="009F5ED3"/>
    <w:rsid w:val="009F64B0"/>
    <w:rsid w:val="009F654B"/>
    <w:rsid w:val="009F66CD"/>
    <w:rsid w:val="009F68DB"/>
    <w:rsid w:val="009F69ED"/>
    <w:rsid w:val="009F6A1D"/>
    <w:rsid w:val="009F6BA5"/>
    <w:rsid w:val="009F6C37"/>
    <w:rsid w:val="009F6CEE"/>
    <w:rsid w:val="009F768C"/>
    <w:rsid w:val="009F77EC"/>
    <w:rsid w:val="009F7A7B"/>
    <w:rsid w:val="009F7BDA"/>
    <w:rsid w:val="009F7D52"/>
    <w:rsid w:val="00A000D3"/>
    <w:rsid w:val="00A0014B"/>
    <w:rsid w:val="00A006ED"/>
    <w:rsid w:val="00A007F0"/>
    <w:rsid w:val="00A007F4"/>
    <w:rsid w:val="00A00B6F"/>
    <w:rsid w:val="00A00BBD"/>
    <w:rsid w:val="00A00EB8"/>
    <w:rsid w:val="00A01A33"/>
    <w:rsid w:val="00A01B03"/>
    <w:rsid w:val="00A02271"/>
    <w:rsid w:val="00A023E8"/>
    <w:rsid w:val="00A024F3"/>
    <w:rsid w:val="00A0251D"/>
    <w:rsid w:val="00A0274F"/>
    <w:rsid w:val="00A02983"/>
    <w:rsid w:val="00A02AD1"/>
    <w:rsid w:val="00A02CF3"/>
    <w:rsid w:val="00A02D0D"/>
    <w:rsid w:val="00A02DD5"/>
    <w:rsid w:val="00A03178"/>
    <w:rsid w:val="00A032D9"/>
    <w:rsid w:val="00A035C0"/>
    <w:rsid w:val="00A037F5"/>
    <w:rsid w:val="00A037F8"/>
    <w:rsid w:val="00A03A86"/>
    <w:rsid w:val="00A03D31"/>
    <w:rsid w:val="00A03D4B"/>
    <w:rsid w:val="00A03EAE"/>
    <w:rsid w:val="00A041AF"/>
    <w:rsid w:val="00A045C8"/>
    <w:rsid w:val="00A048E4"/>
    <w:rsid w:val="00A048EA"/>
    <w:rsid w:val="00A04A9C"/>
    <w:rsid w:val="00A04B3C"/>
    <w:rsid w:val="00A05121"/>
    <w:rsid w:val="00A0538A"/>
    <w:rsid w:val="00A058A4"/>
    <w:rsid w:val="00A05A79"/>
    <w:rsid w:val="00A05C2D"/>
    <w:rsid w:val="00A05CDF"/>
    <w:rsid w:val="00A05E66"/>
    <w:rsid w:val="00A06048"/>
    <w:rsid w:val="00A061EC"/>
    <w:rsid w:val="00A06210"/>
    <w:rsid w:val="00A063EB"/>
    <w:rsid w:val="00A06B57"/>
    <w:rsid w:val="00A06E74"/>
    <w:rsid w:val="00A06FDA"/>
    <w:rsid w:val="00A07470"/>
    <w:rsid w:val="00A0795B"/>
    <w:rsid w:val="00A07A32"/>
    <w:rsid w:val="00A07AEA"/>
    <w:rsid w:val="00A07CE6"/>
    <w:rsid w:val="00A07D85"/>
    <w:rsid w:val="00A07D8B"/>
    <w:rsid w:val="00A10216"/>
    <w:rsid w:val="00A10248"/>
    <w:rsid w:val="00A10521"/>
    <w:rsid w:val="00A10678"/>
    <w:rsid w:val="00A10888"/>
    <w:rsid w:val="00A109DE"/>
    <w:rsid w:val="00A10A6B"/>
    <w:rsid w:val="00A10B02"/>
    <w:rsid w:val="00A1121B"/>
    <w:rsid w:val="00A1149A"/>
    <w:rsid w:val="00A11669"/>
    <w:rsid w:val="00A11716"/>
    <w:rsid w:val="00A11737"/>
    <w:rsid w:val="00A118EC"/>
    <w:rsid w:val="00A11B48"/>
    <w:rsid w:val="00A11CDB"/>
    <w:rsid w:val="00A11D0D"/>
    <w:rsid w:val="00A11D21"/>
    <w:rsid w:val="00A11D52"/>
    <w:rsid w:val="00A1211A"/>
    <w:rsid w:val="00A12563"/>
    <w:rsid w:val="00A12869"/>
    <w:rsid w:val="00A12A77"/>
    <w:rsid w:val="00A12DCD"/>
    <w:rsid w:val="00A131AD"/>
    <w:rsid w:val="00A13552"/>
    <w:rsid w:val="00A13791"/>
    <w:rsid w:val="00A138AE"/>
    <w:rsid w:val="00A13A3E"/>
    <w:rsid w:val="00A13AAD"/>
    <w:rsid w:val="00A13D9C"/>
    <w:rsid w:val="00A13EB6"/>
    <w:rsid w:val="00A1403D"/>
    <w:rsid w:val="00A142FD"/>
    <w:rsid w:val="00A14310"/>
    <w:rsid w:val="00A14332"/>
    <w:rsid w:val="00A143FD"/>
    <w:rsid w:val="00A14439"/>
    <w:rsid w:val="00A1446D"/>
    <w:rsid w:val="00A1448B"/>
    <w:rsid w:val="00A1453C"/>
    <w:rsid w:val="00A147B1"/>
    <w:rsid w:val="00A14924"/>
    <w:rsid w:val="00A14D9C"/>
    <w:rsid w:val="00A14F90"/>
    <w:rsid w:val="00A14FC2"/>
    <w:rsid w:val="00A14FCA"/>
    <w:rsid w:val="00A1539C"/>
    <w:rsid w:val="00A15729"/>
    <w:rsid w:val="00A15772"/>
    <w:rsid w:val="00A157A4"/>
    <w:rsid w:val="00A15B39"/>
    <w:rsid w:val="00A15C69"/>
    <w:rsid w:val="00A15D77"/>
    <w:rsid w:val="00A15DEE"/>
    <w:rsid w:val="00A15EFA"/>
    <w:rsid w:val="00A167AD"/>
    <w:rsid w:val="00A16A3D"/>
    <w:rsid w:val="00A16A45"/>
    <w:rsid w:val="00A16A48"/>
    <w:rsid w:val="00A16D67"/>
    <w:rsid w:val="00A16F81"/>
    <w:rsid w:val="00A16FEE"/>
    <w:rsid w:val="00A1738C"/>
    <w:rsid w:val="00A17593"/>
    <w:rsid w:val="00A17737"/>
    <w:rsid w:val="00A177F8"/>
    <w:rsid w:val="00A178F7"/>
    <w:rsid w:val="00A17C38"/>
    <w:rsid w:val="00A17E0F"/>
    <w:rsid w:val="00A17E3F"/>
    <w:rsid w:val="00A17F7A"/>
    <w:rsid w:val="00A2070E"/>
    <w:rsid w:val="00A20AAC"/>
    <w:rsid w:val="00A20FE5"/>
    <w:rsid w:val="00A21337"/>
    <w:rsid w:val="00A21458"/>
    <w:rsid w:val="00A214E7"/>
    <w:rsid w:val="00A21972"/>
    <w:rsid w:val="00A219A1"/>
    <w:rsid w:val="00A21EDB"/>
    <w:rsid w:val="00A220A9"/>
    <w:rsid w:val="00A22161"/>
    <w:rsid w:val="00A22285"/>
    <w:rsid w:val="00A2246E"/>
    <w:rsid w:val="00A22499"/>
    <w:rsid w:val="00A227EF"/>
    <w:rsid w:val="00A22B24"/>
    <w:rsid w:val="00A23005"/>
    <w:rsid w:val="00A23143"/>
    <w:rsid w:val="00A23228"/>
    <w:rsid w:val="00A232B5"/>
    <w:rsid w:val="00A23309"/>
    <w:rsid w:val="00A23461"/>
    <w:rsid w:val="00A235CD"/>
    <w:rsid w:val="00A23709"/>
    <w:rsid w:val="00A23857"/>
    <w:rsid w:val="00A23957"/>
    <w:rsid w:val="00A23960"/>
    <w:rsid w:val="00A23ABF"/>
    <w:rsid w:val="00A23DE1"/>
    <w:rsid w:val="00A23E13"/>
    <w:rsid w:val="00A23E53"/>
    <w:rsid w:val="00A23EEE"/>
    <w:rsid w:val="00A23F01"/>
    <w:rsid w:val="00A23FBD"/>
    <w:rsid w:val="00A240AA"/>
    <w:rsid w:val="00A2426A"/>
    <w:rsid w:val="00A24390"/>
    <w:rsid w:val="00A24434"/>
    <w:rsid w:val="00A247F9"/>
    <w:rsid w:val="00A24A5E"/>
    <w:rsid w:val="00A24AB8"/>
    <w:rsid w:val="00A24B92"/>
    <w:rsid w:val="00A24C48"/>
    <w:rsid w:val="00A24E22"/>
    <w:rsid w:val="00A24F20"/>
    <w:rsid w:val="00A25157"/>
    <w:rsid w:val="00A2540A"/>
    <w:rsid w:val="00A261AD"/>
    <w:rsid w:val="00A261BF"/>
    <w:rsid w:val="00A2620C"/>
    <w:rsid w:val="00A2642B"/>
    <w:rsid w:val="00A26800"/>
    <w:rsid w:val="00A2680B"/>
    <w:rsid w:val="00A269AC"/>
    <w:rsid w:val="00A26B2C"/>
    <w:rsid w:val="00A26C98"/>
    <w:rsid w:val="00A26D22"/>
    <w:rsid w:val="00A27003"/>
    <w:rsid w:val="00A2701C"/>
    <w:rsid w:val="00A270BA"/>
    <w:rsid w:val="00A27118"/>
    <w:rsid w:val="00A271AE"/>
    <w:rsid w:val="00A27304"/>
    <w:rsid w:val="00A27576"/>
    <w:rsid w:val="00A275B9"/>
    <w:rsid w:val="00A276C2"/>
    <w:rsid w:val="00A27DA6"/>
    <w:rsid w:val="00A27E4A"/>
    <w:rsid w:val="00A27E99"/>
    <w:rsid w:val="00A27F21"/>
    <w:rsid w:val="00A27F68"/>
    <w:rsid w:val="00A30056"/>
    <w:rsid w:val="00A301B2"/>
    <w:rsid w:val="00A303AB"/>
    <w:rsid w:val="00A30456"/>
    <w:rsid w:val="00A307DA"/>
    <w:rsid w:val="00A3094B"/>
    <w:rsid w:val="00A30A13"/>
    <w:rsid w:val="00A30F0B"/>
    <w:rsid w:val="00A311DF"/>
    <w:rsid w:val="00A312EB"/>
    <w:rsid w:val="00A31375"/>
    <w:rsid w:val="00A313B7"/>
    <w:rsid w:val="00A31651"/>
    <w:rsid w:val="00A318DA"/>
    <w:rsid w:val="00A31A01"/>
    <w:rsid w:val="00A31C2D"/>
    <w:rsid w:val="00A31C8A"/>
    <w:rsid w:val="00A3211C"/>
    <w:rsid w:val="00A3218E"/>
    <w:rsid w:val="00A3219B"/>
    <w:rsid w:val="00A32334"/>
    <w:rsid w:val="00A324C6"/>
    <w:rsid w:val="00A32722"/>
    <w:rsid w:val="00A3286A"/>
    <w:rsid w:val="00A32897"/>
    <w:rsid w:val="00A32F90"/>
    <w:rsid w:val="00A32FAC"/>
    <w:rsid w:val="00A3368C"/>
    <w:rsid w:val="00A3381B"/>
    <w:rsid w:val="00A33B1D"/>
    <w:rsid w:val="00A33D3D"/>
    <w:rsid w:val="00A33E0A"/>
    <w:rsid w:val="00A33EAA"/>
    <w:rsid w:val="00A33F31"/>
    <w:rsid w:val="00A33F8A"/>
    <w:rsid w:val="00A34435"/>
    <w:rsid w:val="00A3451B"/>
    <w:rsid w:val="00A346C9"/>
    <w:rsid w:val="00A346D0"/>
    <w:rsid w:val="00A34C1C"/>
    <w:rsid w:val="00A34C3B"/>
    <w:rsid w:val="00A34DE6"/>
    <w:rsid w:val="00A34E60"/>
    <w:rsid w:val="00A34F6E"/>
    <w:rsid w:val="00A358CC"/>
    <w:rsid w:val="00A35AB7"/>
    <w:rsid w:val="00A35B06"/>
    <w:rsid w:val="00A35B7D"/>
    <w:rsid w:val="00A35CFA"/>
    <w:rsid w:val="00A35D3F"/>
    <w:rsid w:val="00A35FF4"/>
    <w:rsid w:val="00A362C7"/>
    <w:rsid w:val="00A3644F"/>
    <w:rsid w:val="00A365F3"/>
    <w:rsid w:val="00A36787"/>
    <w:rsid w:val="00A372D7"/>
    <w:rsid w:val="00A37442"/>
    <w:rsid w:val="00A3760C"/>
    <w:rsid w:val="00A37BE1"/>
    <w:rsid w:val="00A37DAB"/>
    <w:rsid w:val="00A37EF8"/>
    <w:rsid w:val="00A400EF"/>
    <w:rsid w:val="00A40112"/>
    <w:rsid w:val="00A40180"/>
    <w:rsid w:val="00A4027D"/>
    <w:rsid w:val="00A40389"/>
    <w:rsid w:val="00A40391"/>
    <w:rsid w:val="00A40608"/>
    <w:rsid w:val="00A4071F"/>
    <w:rsid w:val="00A408FB"/>
    <w:rsid w:val="00A40978"/>
    <w:rsid w:val="00A40B7F"/>
    <w:rsid w:val="00A40C71"/>
    <w:rsid w:val="00A4177A"/>
    <w:rsid w:val="00A41B2A"/>
    <w:rsid w:val="00A41CD8"/>
    <w:rsid w:val="00A41D7F"/>
    <w:rsid w:val="00A41E59"/>
    <w:rsid w:val="00A42099"/>
    <w:rsid w:val="00A4229B"/>
    <w:rsid w:val="00A4250E"/>
    <w:rsid w:val="00A4253C"/>
    <w:rsid w:val="00A425E5"/>
    <w:rsid w:val="00A42667"/>
    <w:rsid w:val="00A42714"/>
    <w:rsid w:val="00A4286C"/>
    <w:rsid w:val="00A428FD"/>
    <w:rsid w:val="00A42A2B"/>
    <w:rsid w:val="00A42A95"/>
    <w:rsid w:val="00A42AC4"/>
    <w:rsid w:val="00A42D35"/>
    <w:rsid w:val="00A42DF6"/>
    <w:rsid w:val="00A430F6"/>
    <w:rsid w:val="00A4316D"/>
    <w:rsid w:val="00A43235"/>
    <w:rsid w:val="00A434E0"/>
    <w:rsid w:val="00A435DA"/>
    <w:rsid w:val="00A43708"/>
    <w:rsid w:val="00A437E1"/>
    <w:rsid w:val="00A43990"/>
    <w:rsid w:val="00A439C5"/>
    <w:rsid w:val="00A43D61"/>
    <w:rsid w:val="00A43DAB"/>
    <w:rsid w:val="00A43E64"/>
    <w:rsid w:val="00A43EA3"/>
    <w:rsid w:val="00A441E2"/>
    <w:rsid w:val="00A44338"/>
    <w:rsid w:val="00A444E9"/>
    <w:rsid w:val="00A44664"/>
    <w:rsid w:val="00A4468E"/>
    <w:rsid w:val="00A4480F"/>
    <w:rsid w:val="00A44951"/>
    <w:rsid w:val="00A44BAA"/>
    <w:rsid w:val="00A44E87"/>
    <w:rsid w:val="00A44EDC"/>
    <w:rsid w:val="00A450B0"/>
    <w:rsid w:val="00A453C4"/>
    <w:rsid w:val="00A453E3"/>
    <w:rsid w:val="00A454DA"/>
    <w:rsid w:val="00A45617"/>
    <w:rsid w:val="00A456DE"/>
    <w:rsid w:val="00A45B38"/>
    <w:rsid w:val="00A45D95"/>
    <w:rsid w:val="00A45DA9"/>
    <w:rsid w:val="00A45E42"/>
    <w:rsid w:val="00A45E6E"/>
    <w:rsid w:val="00A45F96"/>
    <w:rsid w:val="00A46203"/>
    <w:rsid w:val="00A4677D"/>
    <w:rsid w:val="00A46785"/>
    <w:rsid w:val="00A46960"/>
    <w:rsid w:val="00A46ABB"/>
    <w:rsid w:val="00A46B4A"/>
    <w:rsid w:val="00A46F3E"/>
    <w:rsid w:val="00A4704C"/>
    <w:rsid w:val="00A47074"/>
    <w:rsid w:val="00A470E7"/>
    <w:rsid w:val="00A474BB"/>
    <w:rsid w:val="00A5032B"/>
    <w:rsid w:val="00A503B4"/>
    <w:rsid w:val="00A50715"/>
    <w:rsid w:val="00A507FD"/>
    <w:rsid w:val="00A50B0E"/>
    <w:rsid w:val="00A50D16"/>
    <w:rsid w:val="00A5100F"/>
    <w:rsid w:val="00A51453"/>
    <w:rsid w:val="00A514E0"/>
    <w:rsid w:val="00A5167A"/>
    <w:rsid w:val="00A516D2"/>
    <w:rsid w:val="00A5182D"/>
    <w:rsid w:val="00A51CD0"/>
    <w:rsid w:val="00A51E98"/>
    <w:rsid w:val="00A52117"/>
    <w:rsid w:val="00A52155"/>
    <w:rsid w:val="00A52412"/>
    <w:rsid w:val="00A525A0"/>
    <w:rsid w:val="00A52AAB"/>
    <w:rsid w:val="00A52C09"/>
    <w:rsid w:val="00A52C40"/>
    <w:rsid w:val="00A52DA8"/>
    <w:rsid w:val="00A52F29"/>
    <w:rsid w:val="00A530D6"/>
    <w:rsid w:val="00A531E3"/>
    <w:rsid w:val="00A536AB"/>
    <w:rsid w:val="00A53763"/>
    <w:rsid w:val="00A53830"/>
    <w:rsid w:val="00A538F9"/>
    <w:rsid w:val="00A53BE1"/>
    <w:rsid w:val="00A53CEC"/>
    <w:rsid w:val="00A53FEA"/>
    <w:rsid w:val="00A54034"/>
    <w:rsid w:val="00A542C2"/>
    <w:rsid w:val="00A54877"/>
    <w:rsid w:val="00A54B21"/>
    <w:rsid w:val="00A54B66"/>
    <w:rsid w:val="00A54BFB"/>
    <w:rsid w:val="00A54CAE"/>
    <w:rsid w:val="00A54EEC"/>
    <w:rsid w:val="00A550F4"/>
    <w:rsid w:val="00A553D5"/>
    <w:rsid w:val="00A55990"/>
    <w:rsid w:val="00A55F02"/>
    <w:rsid w:val="00A560CD"/>
    <w:rsid w:val="00A5616A"/>
    <w:rsid w:val="00A5624F"/>
    <w:rsid w:val="00A565D9"/>
    <w:rsid w:val="00A56606"/>
    <w:rsid w:val="00A5683C"/>
    <w:rsid w:val="00A56BAF"/>
    <w:rsid w:val="00A56DAA"/>
    <w:rsid w:val="00A573F4"/>
    <w:rsid w:val="00A577BB"/>
    <w:rsid w:val="00A577F2"/>
    <w:rsid w:val="00A57849"/>
    <w:rsid w:val="00A57930"/>
    <w:rsid w:val="00A57967"/>
    <w:rsid w:val="00A57B1B"/>
    <w:rsid w:val="00A57B4A"/>
    <w:rsid w:val="00A57D5B"/>
    <w:rsid w:val="00A57E35"/>
    <w:rsid w:val="00A60085"/>
    <w:rsid w:val="00A6015C"/>
    <w:rsid w:val="00A60173"/>
    <w:rsid w:val="00A6024B"/>
    <w:rsid w:val="00A602A6"/>
    <w:rsid w:val="00A60483"/>
    <w:rsid w:val="00A60671"/>
    <w:rsid w:val="00A606F9"/>
    <w:rsid w:val="00A60B6B"/>
    <w:rsid w:val="00A612D1"/>
    <w:rsid w:val="00A614C9"/>
    <w:rsid w:val="00A615B0"/>
    <w:rsid w:val="00A6174B"/>
    <w:rsid w:val="00A6177F"/>
    <w:rsid w:val="00A61B1B"/>
    <w:rsid w:val="00A61DA1"/>
    <w:rsid w:val="00A61F14"/>
    <w:rsid w:val="00A61F2E"/>
    <w:rsid w:val="00A61F41"/>
    <w:rsid w:val="00A62085"/>
    <w:rsid w:val="00A62191"/>
    <w:rsid w:val="00A622FE"/>
    <w:rsid w:val="00A623D6"/>
    <w:rsid w:val="00A6286F"/>
    <w:rsid w:val="00A62944"/>
    <w:rsid w:val="00A62D63"/>
    <w:rsid w:val="00A62D78"/>
    <w:rsid w:val="00A62F9E"/>
    <w:rsid w:val="00A63402"/>
    <w:rsid w:val="00A634BE"/>
    <w:rsid w:val="00A63590"/>
    <w:rsid w:val="00A63846"/>
    <w:rsid w:val="00A6391F"/>
    <w:rsid w:val="00A639A4"/>
    <w:rsid w:val="00A639E3"/>
    <w:rsid w:val="00A63A06"/>
    <w:rsid w:val="00A63A32"/>
    <w:rsid w:val="00A63E9C"/>
    <w:rsid w:val="00A64122"/>
    <w:rsid w:val="00A64743"/>
    <w:rsid w:val="00A648D0"/>
    <w:rsid w:val="00A648D8"/>
    <w:rsid w:val="00A649DD"/>
    <w:rsid w:val="00A64B1C"/>
    <w:rsid w:val="00A64CB5"/>
    <w:rsid w:val="00A6505C"/>
    <w:rsid w:val="00A652A7"/>
    <w:rsid w:val="00A65376"/>
    <w:rsid w:val="00A65767"/>
    <w:rsid w:val="00A65816"/>
    <w:rsid w:val="00A65CE2"/>
    <w:rsid w:val="00A65E0D"/>
    <w:rsid w:val="00A66291"/>
    <w:rsid w:val="00A66306"/>
    <w:rsid w:val="00A66670"/>
    <w:rsid w:val="00A66892"/>
    <w:rsid w:val="00A67347"/>
    <w:rsid w:val="00A67448"/>
    <w:rsid w:val="00A675F1"/>
    <w:rsid w:val="00A6768B"/>
    <w:rsid w:val="00A6788B"/>
    <w:rsid w:val="00A67970"/>
    <w:rsid w:val="00A70137"/>
    <w:rsid w:val="00A70552"/>
    <w:rsid w:val="00A7077A"/>
    <w:rsid w:val="00A708DA"/>
    <w:rsid w:val="00A708F5"/>
    <w:rsid w:val="00A70948"/>
    <w:rsid w:val="00A70D0D"/>
    <w:rsid w:val="00A70D2D"/>
    <w:rsid w:val="00A70E70"/>
    <w:rsid w:val="00A71311"/>
    <w:rsid w:val="00A7132F"/>
    <w:rsid w:val="00A714BC"/>
    <w:rsid w:val="00A716B3"/>
    <w:rsid w:val="00A71920"/>
    <w:rsid w:val="00A72233"/>
    <w:rsid w:val="00A7257C"/>
    <w:rsid w:val="00A728F6"/>
    <w:rsid w:val="00A72A5B"/>
    <w:rsid w:val="00A72B5E"/>
    <w:rsid w:val="00A72C9D"/>
    <w:rsid w:val="00A72F64"/>
    <w:rsid w:val="00A73041"/>
    <w:rsid w:val="00A7307A"/>
    <w:rsid w:val="00A730EC"/>
    <w:rsid w:val="00A73357"/>
    <w:rsid w:val="00A7355F"/>
    <w:rsid w:val="00A737DD"/>
    <w:rsid w:val="00A7381F"/>
    <w:rsid w:val="00A73A5F"/>
    <w:rsid w:val="00A73BB9"/>
    <w:rsid w:val="00A73BDE"/>
    <w:rsid w:val="00A74009"/>
    <w:rsid w:val="00A74046"/>
    <w:rsid w:val="00A740CF"/>
    <w:rsid w:val="00A74215"/>
    <w:rsid w:val="00A7426F"/>
    <w:rsid w:val="00A7451A"/>
    <w:rsid w:val="00A74537"/>
    <w:rsid w:val="00A745EB"/>
    <w:rsid w:val="00A74A6C"/>
    <w:rsid w:val="00A75247"/>
    <w:rsid w:val="00A752CA"/>
    <w:rsid w:val="00A754E5"/>
    <w:rsid w:val="00A7551D"/>
    <w:rsid w:val="00A75B7A"/>
    <w:rsid w:val="00A75F9F"/>
    <w:rsid w:val="00A75FF8"/>
    <w:rsid w:val="00A76340"/>
    <w:rsid w:val="00A763E2"/>
    <w:rsid w:val="00A7642B"/>
    <w:rsid w:val="00A76433"/>
    <w:rsid w:val="00A76942"/>
    <w:rsid w:val="00A76CB0"/>
    <w:rsid w:val="00A772A5"/>
    <w:rsid w:val="00A776EA"/>
    <w:rsid w:val="00A779D5"/>
    <w:rsid w:val="00A77DA4"/>
    <w:rsid w:val="00A80086"/>
    <w:rsid w:val="00A800F4"/>
    <w:rsid w:val="00A80368"/>
    <w:rsid w:val="00A803B1"/>
    <w:rsid w:val="00A80417"/>
    <w:rsid w:val="00A804EA"/>
    <w:rsid w:val="00A80528"/>
    <w:rsid w:val="00A805F9"/>
    <w:rsid w:val="00A80824"/>
    <w:rsid w:val="00A80BA4"/>
    <w:rsid w:val="00A80F83"/>
    <w:rsid w:val="00A81027"/>
    <w:rsid w:val="00A81028"/>
    <w:rsid w:val="00A812DD"/>
    <w:rsid w:val="00A813AC"/>
    <w:rsid w:val="00A81407"/>
    <w:rsid w:val="00A81536"/>
    <w:rsid w:val="00A81885"/>
    <w:rsid w:val="00A81A44"/>
    <w:rsid w:val="00A81BE3"/>
    <w:rsid w:val="00A81E61"/>
    <w:rsid w:val="00A82199"/>
    <w:rsid w:val="00A8281D"/>
    <w:rsid w:val="00A82AA6"/>
    <w:rsid w:val="00A82BA2"/>
    <w:rsid w:val="00A82BCA"/>
    <w:rsid w:val="00A82C1F"/>
    <w:rsid w:val="00A8329B"/>
    <w:rsid w:val="00A8334D"/>
    <w:rsid w:val="00A8342B"/>
    <w:rsid w:val="00A83430"/>
    <w:rsid w:val="00A834C9"/>
    <w:rsid w:val="00A834D9"/>
    <w:rsid w:val="00A83608"/>
    <w:rsid w:val="00A8363D"/>
    <w:rsid w:val="00A836D6"/>
    <w:rsid w:val="00A8387E"/>
    <w:rsid w:val="00A838A5"/>
    <w:rsid w:val="00A83A7A"/>
    <w:rsid w:val="00A83DC1"/>
    <w:rsid w:val="00A8414B"/>
    <w:rsid w:val="00A84178"/>
    <w:rsid w:val="00A84238"/>
    <w:rsid w:val="00A843D4"/>
    <w:rsid w:val="00A84520"/>
    <w:rsid w:val="00A84683"/>
    <w:rsid w:val="00A846E8"/>
    <w:rsid w:val="00A848A5"/>
    <w:rsid w:val="00A84A8A"/>
    <w:rsid w:val="00A84B77"/>
    <w:rsid w:val="00A84F4B"/>
    <w:rsid w:val="00A854EC"/>
    <w:rsid w:val="00A85674"/>
    <w:rsid w:val="00A8597B"/>
    <w:rsid w:val="00A85B83"/>
    <w:rsid w:val="00A85C3C"/>
    <w:rsid w:val="00A85C5D"/>
    <w:rsid w:val="00A85E9D"/>
    <w:rsid w:val="00A85F01"/>
    <w:rsid w:val="00A8611C"/>
    <w:rsid w:val="00A86279"/>
    <w:rsid w:val="00A862F7"/>
    <w:rsid w:val="00A867A1"/>
    <w:rsid w:val="00A86A69"/>
    <w:rsid w:val="00A86B97"/>
    <w:rsid w:val="00A86BA1"/>
    <w:rsid w:val="00A86EFE"/>
    <w:rsid w:val="00A86F06"/>
    <w:rsid w:val="00A86FF3"/>
    <w:rsid w:val="00A87C66"/>
    <w:rsid w:val="00A87C79"/>
    <w:rsid w:val="00A87CD1"/>
    <w:rsid w:val="00A87E0A"/>
    <w:rsid w:val="00A87E6B"/>
    <w:rsid w:val="00A9026D"/>
    <w:rsid w:val="00A90292"/>
    <w:rsid w:val="00A9048F"/>
    <w:rsid w:val="00A907D2"/>
    <w:rsid w:val="00A90948"/>
    <w:rsid w:val="00A9095A"/>
    <w:rsid w:val="00A9099F"/>
    <w:rsid w:val="00A90A16"/>
    <w:rsid w:val="00A90B08"/>
    <w:rsid w:val="00A90F12"/>
    <w:rsid w:val="00A91137"/>
    <w:rsid w:val="00A91415"/>
    <w:rsid w:val="00A914B6"/>
    <w:rsid w:val="00A91D9A"/>
    <w:rsid w:val="00A91DE1"/>
    <w:rsid w:val="00A91F13"/>
    <w:rsid w:val="00A91F71"/>
    <w:rsid w:val="00A9249B"/>
    <w:rsid w:val="00A926D4"/>
    <w:rsid w:val="00A926ED"/>
    <w:rsid w:val="00A926FA"/>
    <w:rsid w:val="00A92711"/>
    <w:rsid w:val="00A92A7E"/>
    <w:rsid w:val="00A92CE4"/>
    <w:rsid w:val="00A92CE6"/>
    <w:rsid w:val="00A92D93"/>
    <w:rsid w:val="00A92F13"/>
    <w:rsid w:val="00A932BA"/>
    <w:rsid w:val="00A932EC"/>
    <w:rsid w:val="00A933E8"/>
    <w:rsid w:val="00A9346F"/>
    <w:rsid w:val="00A93645"/>
    <w:rsid w:val="00A9372B"/>
    <w:rsid w:val="00A937C3"/>
    <w:rsid w:val="00A93925"/>
    <w:rsid w:val="00A93B02"/>
    <w:rsid w:val="00A93DB7"/>
    <w:rsid w:val="00A94103"/>
    <w:rsid w:val="00A941B6"/>
    <w:rsid w:val="00A9425F"/>
    <w:rsid w:val="00A94646"/>
    <w:rsid w:val="00A9491C"/>
    <w:rsid w:val="00A94965"/>
    <w:rsid w:val="00A949C5"/>
    <w:rsid w:val="00A94B07"/>
    <w:rsid w:val="00A94B79"/>
    <w:rsid w:val="00A94D48"/>
    <w:rsid w:val="00A94E86"/>
    <w:rsid w:val="00A94F65"/>
    <w:rsid w:val="00A94F6D"/>
    <w:rsid w:val="00A952B4"/>
    <w:rsid w:val="00A958D2"/>
    <w:rsid w:val="00A959DD"/>
    <w:rsid w:val="00A95BC0"/>
    <w:rsid w:val="00A95C7C"/>
    <w:rsid w:val="00A96062"/>
    <w:rsid w:val="00A961A7"/>
    <w:rsid w:val="00A9623F"/>
    <w:rsid w:val="00A96373"/>
    <w:rsid w:val="00A96463"/>
    <w:rsid w:val="00A96543"/>
    <w:rsid w:val="00A965B3"/>
    <w:rsid w:val="00A9671A"/>
    <w:rsid w:val="00A96C17"/>
    <w:rsid w:val="00A96D1A"/>
    <w:rsid w:val="00A970E8"/>
    <w:rsid w:val="00A974DD"/>
    <w:rsid w:val="00A97BCD"/>
    <w:rsid w:val="00A97D91"/>
    <w:rsid w:val="00A97DAD"/>
    <w:rsid w:val="00A97DBE"/>
    <w:rsid w:val="00A97F0C"/>
    <w:rsid w:val="00A97FEC"/>
    <w:rsid w:val="00A97FF3"/>
    <w:rsid w:val="00AA038B"/>
    <w:rsid w:val="00AA0606"/>
    <w:rsid w:val="00AA066E"/>
    <w:rsid w:val="00AA07ED"/>
    <w:rsid w:val="00AA0899"/>
    <w:rsid w:val="00AA08B8"/>
    <w:rsid w:val="00AA0D3D"/>
    <w:rsid w:val="00AA0F3B"/>
    <w:rsid w:val="00AA10EF"/>
    <w:rsid w:val="00AA1118"/>
    <w:rsid w:val="00AA1420"/>
    <w:rsid w:val="00AA18D5"/>
    <w:rsid w:val="00AA190A"/>
    <w:rsid w:val="00AA1A05"/>
    <w:rsid w:val="00AA1A16"/>
    <w:rsid w:val="00AA1ECD"/>
    <w:rsid w:val="00AA1F10"/>
    <w:rsid w:val="00AA1F71"/>
    <w:rsid w:val="00AA205E"/>
    <w:rsid w:val="00AA23CE"/>
    <w:rsid w:val="00AA2534"/>
    <w:rsid w:val="00AA2756"/>
    <w:rsid w:val="00AA2788"/>
    <w:rsid w:val="00AA2800"/>
    <w:rsid w:val="00AA2972"/>
    <w:rsid w:val="00AA2A25"/>
    <w:rsid w:val="00AA2ED3"/>
    <w:rsid w:val="00AA305D"/>
    <w:rsid w:val="00AA30A9"/>
    <w:rsid w:val="00AA33F9"/>
    <w:rsid w:val="00AA34C2"/>
    <w:rsid w:val="00AA3583"/>
    <w:rsid w:val="00AA35BB"/>
    <w:rsid w:val="00AA36A8"/>
    <w:rsid w:val="00AA3A76"/>
    <w:rsid w:val="00AA3BC4"/>
    <w:rsid w:val="00AA3D2D"/>
    <w:rsid w:val="00AA3DDE"/>
    <w:rsid w:val="00AA48E1"/>
    <w:rsid w:val="00AA49B5"/>
    <w:rsid w:val="00AA4F71"/>
    <w:rsid w:val="00AA504B"/>
    <w:rsid w:val="00AA505D"/>
    <w:rsid w:val="00AA520C"/>
    <w:rsid w:val="00AA5282"/>
    <w:rsid w:val="00AA5314"/>
    <w:rsid w:val="00AA545A"/>
    <w:rsid w:val="00AA55AC"/>
    <w:rsid w:val="00AA55FC"/>
    <w:rsid w:val="00AA5609"/>
    <w:rsid w:val="00AA57B6"/>
    <w:rsid w:val="00AA5AAF"/>
    <w:rsid w:val="00AA5D0B"/>
    <w:rsid w:val="00AA5FAF"/>
    <w:rsid w:val="00AA6066"/>
    <w:rsid w:val="00AA607F"/>
    <w:rsid w:val="00AA60FA"/>
    <w:rsid w:val="00AA6620"/>
    <w:rsid w:val="00AA6891"/>
    <w:rsid w:val="00AA69DE"/>
    <w:rsid w:val="00AA6B8D"/>
    <w:rsid w:val="00AA7034"/>
    <w:rsid w:val="00AA7047"/>
    <w:rsid w:val="00AA7085"/>
    <w:rsid w:val="00AA7431"/>
    <w:rsid w:val="00AA7673"/>
    <w:rsid w:val="00AA76A7"/>
    <w:rsid w:val="00AA7A25"/>
    <w:rsid w:val="00AA7C77"/>
    <w:rsid w:val="00AA7E1A"/>
    <w:rsid w:val="00AB0594"/>
    <w:rsid w:val="00AB07C6"/>
    <w:rsid w:val="00AB0AF1"/>
    <w:rsid w:val="00AB0CF7"/>
    <w:rsid w:val="00AB0D9B"/>
    <w:rsid w:val="00AB0F49"/>
    <w:rsid w:val="00AB10DC"/>
    <w:rsid w:val="00AB10E2"/>
    <w:rsid w:val="00AB1123"/>
    <w:rsid w:val="00AB1149"/>
    <w:rsid w:val="00AB15BB"/>
    <w:rsid w:val="00AB171F"/>
    <w:rsid w:val="00AB181D"/>
    <w:rsid w:val="00AB186F"/>
    <w:rsid w:val="00AB18B0"/>
    <w:rsid w:val="00AB1A7D"/>
    <w:rsid w:val="00AB1DDA"/>
    <w:rsid w:val="00AB2307"/>
    <w:rsid w:val="00AB2448"/>
    <w:rsid w:val="00AB261F"/>
    <w:rsid w:val="00AB2730"/>
    <w:rsid w:val="00AB274C"/>
    <w:rsid w:val="00AB28C7"/>
    <w:rsid w:val="00AB2A14"/>
    <w:rsid w:val="00AB2AB3"/>
    <w:rsid w:val="00AB2BE3"/>
    <w:rsid w:val="00AB2D07"/>
    <w:rsid w:val="00AB2F19"/>
    <w:rsid w:val="00AB307F"/>
    <w:rsid w:val="00AB32A6"/>
    <w:rsid w:val="00AB32D0"/>
    <w:rsid w:val="00AB341E"/>
    <w:rsid w:val="00AB3619"/>
    <w:rsid w:val="00AB368F"/>
    <w:rsid w:val="00AB37BF"/>
    <w:rsid w:val="00AB3C20"/>
    <w:rsid w:val="00AB3C77"/>
    <w:rsid w:val="00AB3CFF"/>
    <w:rsid w:val="00AB41A1"/>
    <w:rsid w:val="00AB4292"/>
    <w:rsid w:val="00AB42B5"/>
    <w:rsid w:val="00AB4348"/>
    <w:rsid w:val="00AB456E"/>
    <w:rsid w:val="00AB4784"/>
    <w:rsid w:val="00AB4984"/>
    <w:rsid w:val="00AB4A42"/>
    <w:rsid w:val="00AB4EDD"/>
    <w:rsid w:val="00AB4EE1"/>
    <w:rsid w:val="00AB4EFE"/>
    <w:rsid w:val="00AB4F09"/>
    <w:rsid w:val="00AB5318"/>
    <w:rsid w:val="00AB580E"/>
    <w:rsid w:val="00AB5D4F"/>
    <w:rsid w:val="00AB5E18"/>
    <w:rsid w:val="00AB5ECF"/>
    <w:rsid w:val="00AB6033"/>
    <w:rsid w:val="00AB634E"/>
    <w:rsid w:val="00AB6839"/>
    <w:rsid w:val="00AB68C4"/>
    <w:rsid w:val="00AB68E8"/>
    <w:rsid w:val="00AB6971"/>
    <w:rsid w:val="00AB7148"/>
    <w:rsid w:val="00AB71CC"/>
    <w:rsid w:val="00AB72D4"/>
    <w:rsid w:val="00AB73AA"/>
    <w:rsid w:val="00AB7640"/>
    <w:rsid w:val="00AB7C48"/>
    <w:rsid w:val="00AB7CA0"/>
    <w:rsid w:val="00AC01EF"/>
    <w:rsid w:val="00AC01FA"/>
    <w:rsid w:val="00AC04EC"/>
    <w:rsid w:val="00AC054C"/>
    <w:rsid w:val="00AC079D"/>
    <w:rsid w:val="00AC0845"/>
    <w:rsid w:val="00AC0CA6"/>
    <w:rsid w:val="00AC0D03"/>
    <w:rsid w:val="00AC0DAD"/>
    <w:rsid w:val="00AC152A"/>
    <w:rsid w:val="00AC16BD"/>
    <w:rsid w:val="00AC18FC"/>
    <w:rsid w:val="00AC1AB2"/>
    <w:rsid w:val="00AC1BD7"/>
    <w:rsid w:val="00AC2126"/>
    <w:rsid w:val="00AC228C"/>
    <w:rsid w:val="00AC22DD"/>
    <w:rsid w:val="00AC244E"/>
    <w:rsid w:val="00AC246F"/>
    <w:rsid w:val="00AC261C"/>
    <w:rsid w:val="00AC274E"/>
    <w:rsid w:val="00AC2771"/>
    <w:rsid w:val="00AC2798"/>
    <w:rsid w:val="00AC2CD6"/>
    <w:rsid w:val="00AC2F8F"/>
    <w:rsid w:val="00AC3109"/>
    <w:rsid w:val="00AC36B2"/>
    <w:rsid w:val="00AC37DE"/>
    <w:rsid w:val="00AC38C0"/>
    <w:rsid w:val="00AC3A98"/>
    <w:rsid w:val="00AC3B6D"/>
    <w:rsid w:val="00AC3BF8"/>
    <w:rsid w:val="00AC3D67"/>
    <w:rsid w:val="00AC3E81"/>
    <w:rsid w:val="00AC4691"/>
    <w:rsid w:val="00AC470A"/>
    <w:rsid w:val="00AC4773"/>
    <w:rsid w:val="00AC49D1"/>
    <w:rsid w:val="00AC4B15"/>
    <w:rsid w:val="00AC539F"/>
    <w:rsid w:val="00AC5493"/>
    <w:rsid w:val="00AC565B"/>
    <w:rsid w:val="00AC5BD1"/>
    <w:rsid w:val="00AC5E8E"/>
    <w:rsid w:val="00AC5F28"/>
    <w:rsid w:val="00AC5FC6"/>
    <w:rsid w:val="00AC606D"/>
    <w:rsid w:val="00AC60BB"/>
    <w:rsid w:val="00AC61E9"/>
    <w:rsid w:val="00AC62B3"/>
    <w:rsid w:val="00AC651F"/>
    <w:rsid w:val="00AC6850"/>
    <w:rsid w:val="00AC6E2C"/>
    <w:rsid w:val="00AC7204"/>
    <w:rsid w:val="00AC77EB"/>
    <w:rsid w:val="00AC79A6"/>
    <w:rsid w:val="00AC7A2B"/>
    <w:rsid w:val="00AC7AA4"/>
    <w:rsid w:val="00AC7B17"/>
    <w:rsid w:val="00AC7B31"/>
    <w:rsid w:val="00AC7C0F"/>
    <w:rsid w:val="00AC7CD1"/>
    <w:rsid w:val="00AC7CF5"/>
    <w:rsid w:val="00AC7FAD"/>
    <w:rsid w:val="00AD001B"/>
    <w:rsid w:val="00AD0021"/>
    <w:rsid w:val="00AD022B"/>
    <w:rsid w:val="00AD0723"/>
    <w:rsid w:val="00AD09D3"/>
    <w:rsid w:val="00AD0A2B"/>
    <w:rsid w:val="00AD0B2C"/>
    <w:rsid w:val="00AD1045"/>
    <w:rsid w:val="00AD10A2"/>
    <w:rsid w:val="00AD10E5"/>
    <w:rsid w:val="00AD11EE"/>
    <w:rsid w:val="00AD1558"/>
    <w:rsid w:val="00AD1694"/>
    <w:rsid w:val="00AD171F"/>
    <w:rsid w:val="00AD18D3"/>
    <w:rsid w:val="00AD1B09"/>
    <w:rsid w:val="00AD1BBF"/>
    <w:rsid w:val="00AD1EF6"/>
    <w:rsid w:val="00AD1F4D"/>
    <w:rsid w:val="00AD2191"/>
    <w:rsid w:val="00AD24E0"/>
    <w:rsid w:val="00AD3056"/>
    <w:rsid w:val="00AD30BC"/>
    <w:rsid w:val="00AD34F7"/>
    <w:rsid w:val="00AD362B"/>
    <w:rsid w:val="00AD376F"/>
    <w:rsid w:val="00AD47CE"/>
    <w:rsid w:val="00AD483F"/>
    <w:rsid w:val="00AD49E1"/>
    <w:rsid w:val="00AD4C1F"/>
    <w:rsid w:val="00AD4C84"/>
    <w:rsid w:val="00AD4D89"/>
    <w:rsid w:val="00AD4DAE"/>
    <w:rsid w:val="00AD4DEF"/>
    <w:rsid w:val="00AD5214"/>
    <w:rsid w:val="00AD52D5"/>
    <w:rsid w:val="00AD532B"/>
    <w:rsid w:val="00AD53A5"/>
    <w:rsid w:val="00AD545B"/>
    <w:rsid w:val="00AD54FB"/>
    <w:rsid w:val="00AD574A"/>
    <w:rsid w:val="00AD5CF2"/>
    <w:rsid w:val="00AD5ED9"/>
    <w:rsid w:val="00AD6197"/>
    <w:rsid w:val="00AD636C"/>
    <w:rsid w:val="00AD6608"/>
    <w:rsid w:val="00AD68B3"/>
    <w:rsid w:val="00AD6FAA"/>
    <w:rsid w:val="00AD6FB7"/>
    <w:rsid w:val="00AD72AD"/>
    <w:rsid w:val="00AD74BD"/>
    <w:rsid w:val="00AD75E3"/>
    <w:rsid w:val="00AD769B"/>
    <w:rsid w:val="00AD76CF"/>
    <w:rsid w:val="00AD7993"/>
    <w:rsid w:val="00AD7AF9"/>
    <w:rsid w:val="00AD7BF4"/>
    <w:rsid w:val="00AD7D1D"/>
    <w:rsid w:val="00AD7E84"/>
    <w:rsid w:val="00AE04EA"/>
    <w:rsid w:val="00AE0579"/>
    <w:rsid w:val="00AE057E"/>
    <w:rsid w:val="00AE05A7"/>
    <w:rsid w:val="00AE05E5"/>
    <w:rsid w:val="00AE067D"/>
    <w:rsid w:val="00AE091F"/>
    <w:rsid w:val="00AE0C96"/>
    <w:rsid w:val="00AE0ED6"/>
    <w:rsid w:val="00AE1489"/>
    <w:rsid w:val="00AE1601"/>
    <w:rsid w:val="00AE1646"/>
    <w:rsid w:val="00AE17E3"/>
    <w:rsid w:val="00AE17E4"/>
    <w:rsid w:val="00AE1A35"/>
    <w:rsid w:val="00AE1F1C"/>
    <w:rsid w:val="00AE21AB"/>
    <w:rsid w:val="00AE2648"/>
    <w:rsid w:val="00AE26B8"/>
    <w:rsid w:val="00AE27C1"/>
    <w:rsid w:val="00AE27FA"/>
    <w:rsid w:val="00AE2954"/>
    <w:rsid w:val="00AE29F0"/>
    <w:rsid w:val="00AE2AD6"/>
    <w:rsid w:val="00AE2B15"/>
    <w:rsid w:val="00AE2CD0"/>
    <w:rsid w:val="00AE2F21"/>
    <w:rsid w:val="00AE3034"/>
    <w:rsid w:val="00AE30DA"/>
    <w:rsid w:val="00AE37F9"/>
    <w:rsid w:val="00AE3B96"/>
    <w:rsid w:val="00AE3DFE"/>
    <w:rsid w:val="00AE3F9E"/>
    <w:rsid w:val="00AE4254"/>
    <w:rsid w:val="00AE4291"/>
    <w:rsid w:val="00AE42A1"/>
    <w:rsid w:val="00AE432F"/>
    <w:rsid w:val="00AE4548"/>
    <w:rsid w:val="00AE47AC"/>
    <w:rsid w:val="00AE48B9"/>
    <w:rsid w:val="00AE4CF9"/>
    <w:rsid w:val="00AE4E2D"/>
    <w:rsid w:val="00AE502B"/>
    <w:rsid w:val="00AE5274"/>
    <w:rsid w:val="00AE528A"/>
    <w:rsid w:val="00AE6060"/>
    <w:rsid w:val="00AE6095"/>
    <w:rsid w:val="00AE6379"/>
    <w:rsid w:val="00AE63B0"/>
    <w:rsid w:val="00AE6628"/>
    <w:rsid w:val="00AE6A09"/>
    <w:rsid w:val="00AE6B4E"/>
    <w:rsid w:val="00AE714A"/>
    <w:rsid w:val="00AE7257"/>
    <w:rsid w:val="00AE73B9"/>
    <w:rsid w:val="00AE75CF"/>
    <w:rsid w:val="00AE76E2"/>
    <w:rsid w:val="00AE771E"/>
    <w:rsid w:val="00AE77E2"/>
    <w:rsid w:val="00AE78AA"/>
    <w:rsid w:val="00AE7CE4"/>
    <w:rsid w:val="00AE7D61"/>
    <w:rsid w:val="00AE7DE5"/>
    <w:rsid w:val="00AE7F73"/>
    <w:rsid w:val="00AF01DD"/>
    <w:rsid w:val="00AF0203"/>
    <w:rsid w:val="00AF034A"/>
    <w:rsid w:val="00AF042A"/>
    <w:rsid w:val="00AF04E9"/>
    <w:rsid w:val="00AF0C88"/>
    <w:rsid w:val="00AF0EAB"/>
    <w:rsid w:val="00AF0EB2"/>
    <w:rsid w:val="00AF0F7F"/>
    <w:rsid w:val="00AF100F"/>
    <w:rsid w:val="00AF10BE"/>
    <w:rsid w:val="00AF1490"/>
    <w:rsid w:val="00AF1A25"/>
    <w:rsid w:val="00AF1AA3"/>
    <w:rsid w:val="00AF1D93"/>
    <w:rsid w:val="00AF21B8"/>
    <w:rsid w:val="00AF257F"/>
    <w:rsid w:val="00AF2628"/>
    <w:rsid w:val="00AF2D13"/>
    <w:rsid w:val="00AF3363"/>
    <w:rsid w:val="00AF33AC"/>
    <w:rsid w:val="00AF3411"/>
    <w:rsid w:val="00AF3914"/>
    <w:rsid w:val="00AF39F4"/>
    <w:rsid w:val="00AF3A45"/>
    <w:rsid w:val="00AF3B3E"/>
    <w:rsid w:val="00AF3EA9"/>
    <w:rsid w:val="00AF3F9D"/>
    <w:rsid w:val="00AF40AA"/>
    <w:rsid w:val="00AF4174"/>
    <w:rsid w:val="00AF41B3"/>
    <w:rsid w:val="00AF42C2"/>
    <w:rsid w:val="00AF42CD"/>
    <w:rsid w:val="00AF44B9"/>
    <w:rsid w:val="00AF453D"/>
    <w:rsid w:val="00AF4A15"/>
    <w:rsid w:val="00AF4DDC"/>
    <w:rsid w:val="00AF4F62"/>
    <w:rsid w:val="00AF505B"/>
    <w:rsid w:val="00AF5EE0"/>
    <w:rsid w:val="00AF5FEC"/>
    <w:rsid w:val="00AF6039"/>
    <w:rsid w:val="00AF6226"/>
    <w:rsid w:val="00AF6383"/>
    <w:rsid w:val="00AF6431"/>
    <w:rsid w:val="00AF64DC"/>
    <w:rsid w:val="00AF6830"/>
    <w:rsid w:val="00AF6A54"/>
    <w:rsid w:val="00AF6A96"/>
    <w:rsid w:val="00AF6AFA"/>
    <w:rsid w:val="00AF6B53"/>
    <w:rsid w:val="00AF6D44"/>
    <w:rsid w:val="00AF6E89"/>
    <w:rsid w:val="00AF717F"/>
    <w:rsid w:val="00AF7181"/>
    <w:rsid w:val="00AF71FA"/>
    <w:rsid w:val="00AF73A2"/>
    <w:rsid w:val="00AF7EA4"/>
    <w:rsid w:val="00B000C1"/>
    <w:rsid w:val="00B00157"/>
    <w:rsid w:val="00B00513"/>
    <w:rsid w:val="00B00518"/>
    <w:rsid w:val="00B0080F"/>
    <w:rsid w:val="00B0083B"/>
    <w:rsid w:val="00B00853"/>
    <w:rsid w:val="00B008B1"/>
    <w:rsid w:val="00B00DC8"/>
    <w:rsid w:val="00B00F30"/>
    <w:rsid w:val="00B00FFE"/>
    <w:rsid w:val="00B01403"/>
    <w:rsid w:val="00B01481"/>
    <w:rsid w:val="00B01670"/>
    <w:rsid w:val="00B01684"/>
    <w:rsid w:val="00B018AE"/>
    <w:rsid w:val="00B01B1D"/>
    <w:rsid w:val="00B01D2E"/>
    <w:rsid w:val="00B01DAC"/>
    <w:rsid w:val="00B01EBA"/>
    <w:rsid w:val="00B023EF"/>
    <w:rsid w:val="00B023F2"/>
    <w:rsid w:val="00B02531"/>
    <w:rsid w:val="00B02663"/>
    <w:rsid w:val="00B028FB"/>
    <w:rsid w:val="00B02CB0"/>
    <w:rsid w:val="00B02F66"/>
    <w:rsid w:val="00B03340"/>
    <w:rsid w:val="00B0335C"/>
    <w:rsid w:val="00B038EC"/>
    <w:rsid w:val="00B03BE3"/>
    <w:rsid w:val="00B0402A"/>
    <w:rsid w:val="00B04073"/>
    <w:rsid w:val="00B042EC"/>
    <w:rsid w:val="00B044B6"/>
    <w:rsid w:val="00B052A2"/>
    <w:rsid w:val="00B056BB"/>
    <w:rsid w:val="00B059A9"/>
    <w:rsid w:val="00B059E5"/>
    <w:rsid w:val="00B05B35"/>
    <w:rsid w:val="00B05DCD"/>
    <w:rsid w:val="00B05FC4"/>
    <w:rsid w:val="00B068F1"/>
    <w:rsid w:val="00B06921"/>
    <w:rsid w:val="00B06E2E"/>
    <w:rsid w:val="00B0707F"/>
    <w:rsid w:val="00B07352"/>
    <w:rsid w:val="00B0759B"/>
    <w:rsid w:val="00B0790E"/>
    <w:rsid w:val="00B07BE0"/>
    <w:rsid w:val="00B07D4C"/>
    <w:rsid w:val="00B1013A"/>
    <w:rsid w:val="00B101E5"/>
    <w:rsid w:val="00B10405"/>
    <w:rsid w:val="00B106C3"/>
    <w:rsid w:val="00B10C26"/>
    <w:rsid w:val="00B10C3E"/>
    <w:rsid w:val="00B1109F"/>
    <w:rsid w:val="00B112CF"/>
    <w:rsid w:val="00B116F5"/>
    <w:rsid w:val="00B117E0"/>
    <w:rsid w:val="00B117F7"/>
    <w:rsid w:val="00B11951"/>
    <w:rsid w:val="00B11EAF"/>
    <w:rsid w:val="00B1224D"/>
    <w:rsid w:val="00B12351"/>
    <w:rsid w:val="00B126AD"/>
    <w:rsid w:val="00B126D1"/>
    <w:rsid w:val="00B12A9A"/>
    <w:rsid w:val="00B12B4A"/>
    <w:rsid w:val="00B12B87"/>
    <w:rsid w:val="00B1304B"/>
    <w:rsid w:val="00B132F6"/>
    <w:rsid w:val="00B1335A"/>
    <w:rsid w:val="00B133B3"/>
    <w:rsid w:val="00B133BB"/>
    <w:rsid w:val="00B13450"/>
    <w:rsid w:val="00B1366C"/>
    <w:rsid w:val="00B13910"/>
    <w:rsid w:val="00B13B14"/>
    <w:rsid w:val="00B13C41"/>
    <w:rsid w:val="00B13CA2"/>
    <w:rsid w:val="00B13F49"/>
    <w:rsid w:val="00B145BA"/>
    <w:rsid w:val="00B147F9"/>
    <w:rsid w:val="00B14971"/>
    <w:rsid w:val="00B14BF9"/>
    <w:rsid w:val="00B14C4B"/>
    <w:rsid w:val="00B14C7F"/>
    <w:rsid w:val="00B14D89"/>
    <w:rsid w:val="00B14EA9"/>
    <w:rsid w:val="00B15043"/>
    <w:rsid w:val="00B1530C"/>
    <w:rsid w:val="00B153DC"/>
    <w:rsid w:val="00B15472"/>
    <w:rsid w:val="00B155A6"/>
    <w:rsid w:val="00B15629"/>
    <w:rsid w:val="00B156D2"/>
    <w:rsid w:val="00B15732"/>
    <w:rsid w:val="00B157F9"/>
    <w:rsid w:val="00B1584E"/>
    <w:rsid w:val="00B15923"/>
    <w:rsid w:val="00B15EEA"/>
    <w:rsid w:val="00B15FD3"/>
    <w:rsid w:val="00B162FF"/>
    <w:rsid w:val="00B164C8"/>
    <w:rsid w:val="00B164F0"/>
    <w:rsid w:val="00B166B6"/>
    <w:rsid w:val="00B16867"/>
    <w:rsid w:val="00B1690E"/>
    <w:rsid w:val="00B16A2A"/>
    <w:rsid w:val="00B16BA8"/>
    <w:rsid w:val="00B16ECE"/>
    <w:rsid w:val="00B16F8D"/>
    <w:rsid w:val="00B17096"/>
    <w:rsid w:val="00B173F2"/>
    <w:rsid w:val="00B17496"/>
    <w:rsid w:val="00B175F2"/>
    <w:rsid w:val="00B1770D"/>
    <w:rsid w:val="00B17A80"/>
    <w:rsid w:val="00B17CA9"/>
    <w:rsid w:val="00B17D29"/>
    <w:rsid w:val="00B17FF3"/>
    <w:rsid w:val="00B204B0"/>
    <w:rsid w:val="00B204D9"/>
    <w:rsid w:val="00B205B4"/>
    <w:rsid w:val="00B207BE"/>
    <w:rsid w:val="00B20C57"/>
    <w:rsid w:val="00B20F05"/>
    <w:rsid w:val="00B20F5F"/>
    <w:rsid w:val="00B211A8"/>
    <w:rsid w:val="00B212FC"/>
    <w:rsid w:val="00B212FE"/>
    <w:rsid w:val="00B21467"/>
    <w:rsid w:val="00B214D0"/>
    <w:rsid w:val="00B215C0"/>
    <w:rsid w:val="00B21860"/>
    <w:rsid w:val="00B219E9"/>
    <w:rsid w:val="00B21B48"/>
    <w:rsid w:val="00B21C9B"/>
    <w:rsid w:val="00B21D45"/>
    <w:rsid w:val="00B21E0F"/>
    <w:rsid w:val="00B21E31"/>
    <w:rsid w:val="00B21FCF"/>
    <w:rsid w:val="00B21FE8"/>
    <w:rsid w:val="00B22072"/>
    <w:rsid w:val="00B222BF"/>
    <w:rsid w:val="00B22339"/>
    <w:rsid w:val="00B2254B"/>
    <w:rsid w:val="00B22A14"/>
    <w:rsid w:val="00B22E9A"/>
    <w:rsid w:val="00B2301D"/>
    <w:rsid w:val="00B2312A"/>
    <w:rsid w:val="00B23239"/>
    <w:rsid w:val="00B236C0"/>
    <w:rsid w:val="00B23B4A"/>
    <w:rsid w:val="00B23E24"/>
    <w:rsid w:val="00B24056"/>
    <w:rsid w:val="00B24283"/>
    <w:rsid w:val="00B242B3"/>
    <w:rsid w:val="00B2435F"/>
    <w:rsid w:val="00B247B8"/>
    <w:rsid w:val="00B248FE"/>
    <w:rsid w:val="00B24985"/>
    <w:rsid w:val="00B24D27"/>
    <w:rsid w:val="00B24D9E"/>
    <w:rsid w:val="00B24DB2"/>
    <w:rsid w:val="00B2512E"/>
    <w:rsid w:val="00B2568D"/>
    <w:rsid w:val="00B256D6"/>
    <w:rsid w:val="00B257A6"/>
    <w:rsid w:val="00B2582A"/>
    <w:rsid w:val="00B25A96"/>
    <w:rsid w:val="00B25AF8"/>
    <w:rsid w:val="00B25B16"/>
    <w:rsid w:val="00B25C33"/>
    <w:rsid w:val="00B25E61"/>
    <w:rsid w:val="00B261DC"/>
    <w:rsid w:val="00B26274"/>
    <w:rsid w:val="00B26669"/>
    <w:rsid w:val="00B26DDE"/>
    <w:rsid w:val="00B270A0"/>
    <w:rsid w:val="00B27281"/>
    <w:rsid w:val="00B2735C"/>
    <w:rsid w:val="00B274A0"/>
    <w:rsid w:val="00B27A63"/>
    <w:rsid w:val="00B301B2"/>
    <w:rsid w:val="00B30436"/>
    <w:rsid w:val="00B30709"/>
    <w:rsid w:val="00B307C5"/>
    <w:rsid w:val="00B30835"/>
    <w:rsid w:val="00B30C94"/>
    <w:rsid w:val="00B30D9D"/>
    <w:rsid w:val="00B30E06"/>
    <w:rsid w:val="00B30E3D"/>
    <w:rsid w:val="00B31032"/>
    <w:rsid w:val="00B31050"/>
    <w:rsid w:val="00B312A1"/>
    <w:rsid w:val="00B3155E"/>
    <w:rsid w:val="00B31C1F"/>
    <w:rsid w:val="00B31C4F"/>
    <w:rsid w:val="00B31CB4"/>
    <w:rsid w:val="00B31CDC"/>
    <w:rsid w:val="00B3225E"/>
    <w:rsid w:val="00B322A4"/>
    <w:rsid w:val="00B32731"/>
    <w:rsid w:val="00B3286D"/>
    <w:rsid w:val="00B32CD8"/>
    <w:rsid w:val="00B32D6C"/>
    <w:rsid w:val="00B32EAB"/>
    <w:rsid w:val="00B33A18"/>
    <w:rsid w:val="00B33D07"/>
    <w:rsid w:val="00B33ED3"/>
    <w:rsid w:val="00B33F56"/>
    <w:rsid w:val="00B33FFC"/>
    <w:rsid w:val="00B340A7"/>
    <w:rsid w:val="00B340D4"/>
    <w:rsid w:val="00B341A3"/>
    <w:rsid w:val="00B342EB"/>
    <w:rsid w:val="00B34506"/>
    <w:rsid w:val="00B345AC"/>
    <w:rsid w:val="00B345D6"/>
    <w:rsid w:val="00B347AF"/>
    <w:rsid w:val="00B347CF"/>
    <w:rsid w:val="00B34B69"/>
    <w:rsid w:val="00B34CDA"/>
    <w:rsid w:val="00B34E58"/>
    <w:rsid w:val="00B35154"/>
    <w:rsid w:val="00B351BC"/>
    <w:rsid w:val="00B355E7"/>
    <w:rsid w:val="00B356A2"/>
    <w:rsid w:val="00B3598D"/>
    <w:rsid w:val="00B35EDD"/>
    <w:rsid w:val="00B35EF4"/>
    <w:rsid w:val="00B36145"/>
    <w:rsid w:val="00B361EF"/>
    <w:rsid w:val="00B36326"/>
    <w:rsid w:val="00B365BE"/>
    <w:rsid w:val="00B36CB1"/>
    <w:rsid w:val="00B36D90"/>
    <w:rsid w:val="00B36E59"/>
    <w:rsid w:val="00B370AE"/>
    <w:rsid w:val="00B37114"/>
    <w:rsid w:val="00B37501"/>
    <w:rsid w:val="00B375D7"/>
    <w:rsid w:val="00B376AA"/>
    <w:rsid w:val="00B377E0"/>
    <w:rsid w:val="00B3794B"/>
    <w:rsid w:val="00B3799E"/>
    <w:rsid w:val="00B379D9"/>
    <w:rsid w:val="00B37AF1"/>
    <w:rsid w:val="00B40171"/>
    <w:rsid w:val="00B404C8"/>
    <w:rsid w:val="00B407CE"/>
    <w:rsid w:val="00B4087C"/>
    <w:rsid w:val="00B409F3"/>
    <w:rsid w:val="00B4134F"/>
    <w:rsid w:val="00B415AB"/>
    <w:rsid w:val="00B41608"/>
    <w:rsid w:val="00B41808"/>
    <w:rsid w:val="00B418B5"/>
    <w:rsid w:val="00B41997"/>
    <w:rsid w:val="00B41AD8"/>
    <w:rsid w:val="00B41C1A"/>
    <w:rsid w:val="00B41C53"/>
    <w:rsid w:val="00B41CC7"/>
    <w:rsid w:val="00B41E71"/>
    <w:rsid w:val="00B422E5"/>
    <w:rsid w:val="00B4255E"/>
    <w:rsid w:val="00B4258E"/>
    <w:rsid w:val="00B42736"/>
    <w:rsid w:val="00B42EE0"/>
    <w:rsid w:val="00B42F08"/>
    <w:rsid w:val="00B42F80"/>
    <w:rsid w:val="00B4355D"/>
    <w:rsid w:val="00B435B4"/>
    <w:rsid w:val="00B435C0"/>
    <w:rsid w:val="00B43603"/>
    <w:rsid w:val="00B43723"/>
    <w:rsid w:val="00B4387C"/>
    <w:rsid w:val="00B43CC0"/>
    <w:rsid w:val="00B43E31"/>
    <w:rsid w:val="00B440E8"/>
    <w:rsid w:val="00B4434D"/>
    <w:rsid w:val="00B44391"/>
    <w:rsid w:val="00B44462"/>
    <w:rsid w:val="00B44629"/>
    <w:rsid w:val="00B448AE"/>
    <w:rsid w:val="00B44E61"/>
    <w:rsid w:val="00B44FB5"/>
    <w:rsid w:val="00B450E9"/>
    <w:rsid w:val="00B4518F"/>
    <w:rsid w:val="00B45236"/>
    <w:rsid w:val="00B45616"/>
    <w:rsid w:val="00B4571D"/>
    <w:rsid w:val="00B45D13"/>
    <w:rsid w:val="00B4606F"/>
    <w:rsid w:val="00B46273"/>
    <w:rsid w:val="00B4635E"/>
    <w:rsid w:val="00B4695C"/>
    <w:rsid w:val="00B46E00"/>
    <w:rsid w:val="00B46EAF"/>
    <w:rsid w:val="00B46F89"/>
    <w:rsid w:val="00B4750A"/>
    <w:rsid w:val="00B47727"/>
    <w:rsid w:val="00B477B2"/>
    <w:rsid w:val="00B478EB"/>
    <w:rsid w:val="00B47919"/>
    <w:rsid w:val="00B479C1"/>
    <w:rsid w:val="00B47BD4"/>
    <w:rsid w:val="00B47D53"/>
    <w:rsid w:val="00B47EF2"/>
    <w:rsid w:val="00B47F2A"/>
    <w:rsid w:val="00B5084F"/>
    <w:rsid w:val="00B50983"/>
    <w:rsid w:val="00B50BAD"/>
    <w:rsid w:val="00B50C78"/>
    <w:rsid w:val="00B50D41"/>
    <w:rsid w:val="00B50E6B"/>
    <w:rsid w:val="00B50FCB"/>
    <w:rsid w:val="00B51007"/>
    <w:rsid w:val="00B51160"/>
    <w:rsid w:val="00B51197"/>
    <w:rsid w:val="00B515AE"/>
    <w:rsid w:val="00B515FF"/>
    <w:rsid w:val="00B5190C"/>
    <w:rsid w:val="00B519F8"/>
    <w:rsid w:val="00B51A3C"/>
    <w:rsid w:val="00B51D75"/>
    <w:rsid w:val="00B51F94"/>
    <w:rsid w:val="00B52384"/>
    <w:rsid w:val="00B52483"/>
    <w:rsid w:val="00B525E9"/>
    <w:rsid w:val="00B52849"/>
    <w:rsid w:val="00B529C7"/>
    <w:rsid w:val="00B52FCA"/>
    <w:rsid w:val="00B530C6"/>
    <w:rsid w:val="00B533AD"/>
    <w:rsid w:val="00B537A9"/>
    <w:rsid w:val="00B5382B"/>
    <w:rsid w:val="00B5391A"/>
    <w:rsid w:val="00B53AEA"/>
    <w:rsid w:val="00B53F6B"/>
    <w:rsid w:val="00B541F3"/>
    <w:rsid w:val="00B54380"/>
    <w:rsid w:val="00B543D8"/>
    <w:rsid w:val="00B54403"/>
    <w:rsid w:val="00B54677"/>
    <w:rsid w:val="00B54741"/>
    <w:rsid w:val="00B5474B"/>
    <w:rsid w:val="00B54939"/>
    <w:rsid w:val="00B54991"/>
    <w:rsid w:val="00B54D1C"/>
    <w:rsid w:val="00B54D79"/>
    <w:rsid w:val="00B55203"/>
    <w:rsid w:val="00B552BE"/>
    <w:rsid w:val="00B558DF"/>
    <w:rsid w:val="00B55E7A"/>
    <w:rsid w:val="00B55F20"/>
    <w:rsid w:val="00B56245"/>
    <w:rsid w:val="00B5641E"/>
    <w:rsid w:val="00B566B0"/>
    <w:rsid w:val="00B577B3"/>
    <w:rsid w:val="00B577F4"/>
    <w:rsid w:val="00B57831"/>
    <w:rsid w:val="00B57ABB"/>
    <w:rsid w:val="00B57D3F"/>
    <w:rsid w:val="00B57E78"/>
    <w:rsid w:val="00B57F13"/>
    <w:rsid w:val="00B60053"/>
    <w:rsid w:val="00B602D6"/>
    <w:rsid w:val="00B606CA"/>
    <w:rsid w:val="00B60731"/>
    <w:rsid w:val="00B60780"/>
    <w:rsid w:val="00B6084C"/>
    <w:rsid w:val="00B60D64"/>
    <w:rsid w:val="00B60E0F"/>
    <w:rsid w:val="00B612E8"/>
    <w:rsid w:val="00B613EB"/>
    <w:rsid w:val="00B614D0"/>
    <w:rsid w:val="00B6150B"/>
    <w:rsid w:val="00B6150C"/>
    <w:rsid w:val="00B6150F"/>
    <w:rsid w:val="00B61635"/>
    <w:rsid w:val="00B6166E"/>
    <w:rsid w:val="00B616D9"/>
    <w:rsid w:val="00B61811"/>
    <w:rsid w:val="00B61D62"/>
    <w:rsid w:val="00B620EF"/>
    <w:rsid w:val="00B62459"/>
    <w:rsid w:val="00B62519"/>
    <w:rsid w:val="00B6273A"/>
    <w:rsid w:val="00B6299F"/>
    <w:rsid w:val="00B629CE"/>
    <w:rsid w:val="00B62C83"/>
    <w:rsid w:val="00B62D91"/>
    <w:rsid w:val="00B62E12"/>
    <w:rsid w:val="00B62FA1"/>
    <w:rsid w:val="00B63031"/>
    <w:rsid w:val="00B634C8"/>
    <w:rsid w:val="00B63839"/>
    <w:rsid w:val="00B638AB"/>
    <w:rsid w:val="00B63C4F"/>
    <w:rsid w:val="00B63F21"/>
    <w:rsid w:val="00B63F8C"/>
    <w:rsid w:val="00B641AF"/>
    <w:rsid w:val="00B643A6"/>
    <w:rsid w:val="00B643AC"/>
    <w:rsid w:val="00B644F8"/>
    <w:rsid w:val="00B64580"/>
    <w:rsid w:val="00B645BC"/>
    <w:rsid w:val="00B645D8"/>
    <w:rsid w:val="00B64CF7"/>
    <w:rsid w:val="00B64FF6"/>
    <w:rsid w:val="00B65297"/>
    <w:rsid w:val="00B65600"/>
    <w:rsid w:val="00B65791"/>
    <w:rsid w:val="00B657F7"/>
    <w:rsid w:val="00B65997"/>
    <w:rsid w:val="00B65C82"/>
    <w:rsid w:val="00B65CBC"/>
    <w:rsid w:val="00B65D35"/>
    <w:rsid w:val="00B65DEE"/>
    <w:rsid w:val="00B65F2B"/>
    <w:rsid w:val="00B65FDC"/>
    <w:rsid w:val="00B661CC"/>
    <w:rsid w:val="00B662C3"/>
    <w:rsid w:val="00B664FB"/>
    <w:rsid w:val="00B66505"/>
    <w:rsid w:val="00B66582"/>
    <w:rsid w:val="00B665E2"/>
    <w:rsid w:val="00B66706"/>
    <w:rsid w:val="00B667F3"/>
    <w:rsid w:val="00B66818"/>
    <w:rsid w:val="00B669D1"/>
    <w:rsid w:val="00B66D0D"/>
    <w:rsid w:val="00B66E45"/>
    <w:rsid w:val="00B671D2"/>
    <w:rsid w:val="00B67206"/>
    <w:rsid w:val="00B672A7"/>
    <w:rsid w:val="00B6757A"/>
    <w:rsid w:val="00B6760B"/>
    <w:rsid w:val="00B67994"/>
    <w:rsid w:val="00B67CAD"/>
    <w:rsid w:val="00B67CDD"/>
    <w:rsid w:val="00B707B3"/>
    <w:rsid w:val="00B707CA"/>
    <w:rsid w:val="00B709FE"/>
    <w:rsid w:val="00B70B5D"/>
    <w:rsid w:val="00B71454"/>
    <w:rsid w:val="00B714EF"/>
    <w:rsid w:val="00B715D7"/>
    <w:rsid w:val="00B71927"/>
    <w:rsid w:val="00B71A99"/>
    <w:rsid w:val="00B71CCA"/>
    <w:rsid w:val="00B7228D"/>
    <w:rsid w:val="00B7237C"/>
    <w:rsid w:val="00B72404"/>
    <w:rsid w:val="00B724B4"/>
    <w:rsid w:val="00B72871"/>
    <w:rsid w:val="00B729D4"/>
    <w:rsid w:val="00B72B9C"/>
    <w:rsid w:val="00B72E4B"/>
    <w:rsid w:val="00B736A3"/>
    <w:rsid w:val="00B73787"/>
    <w:rsid w:val="00B737BB"/>
    <w:rsid w:val="00B73A3E"/>
    <w:rsid w:val="00B73E04"/>
    <w:rsid w:val="00B7402B"/>
    <w:rsid w:val="00B74183"/>
    <w:rsid w:val="00B741BA"/>
    <w:rsid w:val="00B7445D"/>
    <w:rsid w:val="00B744E8"/>
    <w:rsid w:val="00B74890"/>
    <w:rsid w:val="00B748BF"/>
    <w:rsid w:val="00B748EF"/>
    <w:rsid w:val="00B749DE"/>
    <w:rsid w:val="00B74B31"/>
    <w:rsid w:val="00B74E15"/>
    <w:rsid w:val="00B74FB2"/>
    <w:rsid w:val="00B75198"/>
    <w:rsid w:val="00B753C0"/>
    <w:rsid w:val="00B756EE"/>
    <w:rsid w:val="00B75B57"/>
    <w:rsid w:val="00B75F4B"/>
    <w:rsid w:val="00B75FDF"/>
    <w:rsid w:val="00B76422"/>
    <w:rsid w:val="00B766E6"/>
    <w:rsid w:val="00B767B4"/>
    <w:rsid w:val="00B76879"/>
    <w:rsid w:val="00B76EA4"/>
    <w:rsid w:val="00B770C4"/>
    <w:rsid w:val="00B7714C"/>
    <w:rsid w:val="00B775B1"/>
    <w:rsid w:val="00B77CF0"/>
    <w:rsid w:val="00B77CF9"/>
    <w:rsid w:val="00B77F8A"/>
    <w:rsid w:val="00B80076"/>
    <w:rsid w:val="00B80462"/>
    <w:rsid w:val="00B805F2"/>
    <w:rsid w:val="00B807E5"/>
    <w:rsid w:val="00B80D1C"/>
    <w:rsid w:val="00B81094"/>
    <w:rsid w:val="00B81176"/>
    <w:rsid w:val="00B811E9"/>
    <w:rsid w:val="00B81303"/>
    <w:rsid w:val="00B81CCF"/>
    <w:rsid w:val="00B81F8F"/>
    <w:rsid w:val="00B822E2"/>
    <w:rsid w:val="00B825AC"/>
    <w:rsid w:val="00B827AF"/>
    <w:rsid w:val="00B82AB5"/>
    <w:rsid w:val="00B82D6C"/>
    <w:rsid w:val="00B82EA2"/>
    <w:rsid w:val="00B83142"/>
    <w:rsid w:val="00B831A9"/>
    <w:rsid w:val="00B838E5"/>
    <w:rsid w:val="00B839A8"/>
    <w:rsid w:val="00B83E1C"/>
    <w:rsid w:val="00B84348"/>
    <w:rsid w:val="00B84579"/>
    <w:rsid w:val="00B846B2"/>
    <w:rsid w:val="00B847F6"/>
    <w:rsid w:val="00B84826"/>
    <w:rsid w:val="00B8486B"/>
    <w:rsid w:val="00B84E3B"/>
    <w:rsid w:val="00B85453"/>
    <w:rsid w:val="00B85A83"/>
    <w:rsid w:val="00B8620B"/>
    <w:rsid w:val="00B8627C"/>
    <w:rsid w:val="00B86326"/>
    <w:rsid w:val="00B863D9"/>
    <w:rsid w:val="00B86432"/>
    <w:rsid w:val="00B865FA"/>
    <w:rsid w:val="00B866A7"/>
    <w:rsid w:val="00B86804"/>
    <w:rsid w:val="00B868B9"/>
    <w:rsid w:val="00B86F01"/>
    <w:rsid w:val="00B86F23"/>
    <w:rsid w:val="00B871B9"/>
    <w:rsid w:val="00B872C8"/>
    <w:rsid w:val="00B874B9"/>
    <w:rsid w:val="00B8757D"/>
    <w:rsid w:val="00B87837"/>
    <w:rsid w:val="00B87E7C"/>
    <w:rsid w:val="00B904F2"/>
    <w:rsid w:val="00B90588"/>
    <w:rsid w:val="00B9093F"/>
    <w:rsid w:val="00B909FF"/>
    <w:rsid w:val="00B90A38"/>
    <w:rsid w:val="00B90D5E"/>
    <w:rsid w:val="00B90D60"/>
    <w:rsid w:val="00B90E50"/>
    <w:rsid w:val="00B91234"/>
    <w:rsid w:val="00B9131F"/>
    <w:rsid w:val="00B91330"/>
    <w:rsid w:val="00B913D0"/>
    <w:rsid w:val="00B914A6"/>
    <w:rsid w:val="00B914FD"/>
    <w:rsid w:val="00B91623"/>
    <w:rsid w:val="00B917B1"/>
    <w:rsid w:val="00B919DC"/>
    <w:rsid w:val="00B91A19"/>
    <w:rsid w:val="00B91BCE"/>
    <w:rsid w:val="00B91F25"/>
    <w:rsid w:val="00B91F42"/>
    <w:rsid w:val="00B91F8D"/>
    <w:rsid w:val="00B91FCD"/>
    <w:rsid w:val="00B92159"/>
    <w:rsid w:val="00B92166"/>
    <w:rsid w:val="00B92501"/>
    <w:rsid w:val="00B92806"/>
    <w:rsid w:val="00B928C5"/>
    <w:rsid w:val="00B92974"/>
    <w:rsid w:val="00B92DD2"/>
    <w:rsid w:val="00B92E69"/>
    <w:rsid w:val="00B93599"/>
    <w:rsid w:val="00B9367E"/>
    <w:rsid w:val="00B93A5D"/>
    <w:rsid w:val="00B93C65"/>
    <w:rsid w:val="00B93C95"/>
    <w:rsid w:val="00B93D6F"/>
    <w:rsid w:val="00B93EB8"/>
    <w:rsid w:val="00B9472E"/>
    <w:rsid w:val="00B94CDA"/>
    <w:rsid w:val="00B94D33"/>
    <w:rsid w:val="00B94F6C"/>
    <w:rsid w:val="00B951D1"/>
    <w:rsid w:val="00B9531A"/>
    <w:rsid w:val="00B95486"/>
    <w:rsid w:val="00B95560"/>
    <w:rsid w:val="00B957A7"/>
    <w:rsid w:val="00B9583B"/>
    <w:rsid w:val="00B95A19"/>
    <w:rsid w:val="00B95A63"/>
    <w:rsid w:val="00B95D98"/>
    <w:rsid w:val="00B95F0E"/>
    <w:rsid w:val="00B95F8D"/>
    <w:rsid w:val="00B960C5"/>
    <w:rsid w:val="00B961F0"/>
    <w:rsid w:val="00B969FB"/>
    <w:rsid w:val="00B96B3D"/>
    <w:rsid w:val="00B96C9E"/>
    <w:rsid w:val="00B96DDA"/>
    <w:rsid w:val="00B97016"/>
    <w:rsid w:val="00B971A9"/>
    <w:rsid w:val="00B9734E"/>
    <w:rsid w:val="00B973EB"/>
    <w:rsid w:val="00B9742F"/>
    <w:rsid w:val="00B976F8"/>
    <w:rsid w:val="00B977F4"/>
    <w:rsid w:val="00B97BF3"/>
    <w:rsid w:val="00B97CAF"/>
    <w:rsid w:val="00B97DA7"/>
    <w:rsid w:val="00BA03C1"/>
    <w:rsid w:val="00BA0402"/>
    <w:rsid w:val="00BA0410"/>
    <w:rsid w:val="00BA0486"/>
    <w:rsid w:val="00BA06FD"/>
    <w:rsid w:val="00BA08B9"/>
    <w:rsid w:val="00BA0C92"/>
    <w:rsid w:val="00BA0E86"/>
    <w:rsid w:val="00BA12C6"/>
    <w:rsid w:val="00BA17E2"/>
    <w:rsid w:val="00BA1831"/>
    <w:rsid w:val="00BA1985"/>
    <w:rsid w:val="00BA19D0"/>
    <w:rsid w:val="00BA1CA9"/>
    <w:rsid w:val="00BA1D3F"/>
    <w:rsid w:val="00BA2053"/>
    <w:rsid w:val="00BA24CC"/>
    <w:rsid w:val="00BA2714"/>
    <w:rsid w:val="00BA27DC"/>
    <w:rsid w:val="00BA2B7E"/>
    <w:rsid w:val="00BA2B84"/>
    <w:rsid w:val="00BA32CD"/>
    <w:rsid w:val="00BA37F5"/>
    <w:rsid w:val="00BA3942"/>
    <w:rsid w:val="00BA3D65"/>
    <w:rsid w:val="00BA44E9"/>
    <w:rsid w:val="00BA4A27"/>
    <w:rsid w:val="00BA5298"/>
    <w:rsid w:val="00BA52C1"/>
    <w:rsid w:val="00BA57AE"/>
    <w:rsid w:val="00BA5B2B"/>
    <w:rsid w:val="00BA5D68"/>
    <w:rsid w:val="00BA5F43"/>
    <w:rsid w:val="00BA6039"/>
    <w:rsid w:val="00BA6051"/>
    <w:rsid w:val="00BA617D"/>
    <w:rsid w:val="00BA6251"/>
    <w:rsid w:val="00BA63F8"/>
    <w:rsid w:val="00BA6418"/>
    <w:rsid w:val="00BA695D"/>
    <w:rsid w:val="00BA6A35"/>
    <w:rsid w:val="00BA6EE0"/>
    <w:rsid w:val="00BA70FB"/>
    <w:rsid w:val="00BA736E"/>
    <w:rsid w:val="00BA73D2"/>
    <w:rsid w:val="00BA75BB"/>
    <w:rsid w:val="00BA761E"/>
    <w:rsid w:val="00BA7B57"/>
    <w:rsid w:val="00BA7CB5"/>
    <w:rsid w:val="00BA7ECD"/>
    <w:rsid w:val="00BB0040"/>
    <w:rsid w:val="00BB00A6"/>
    <w:rsid w:val="00BB00DD"/>
    <w:rsid w:val="00BB011E"/>
    <w:rsid w:val="00BB02F0"/>
    <w:rsid w:val="00BB0378"/>
    <w:rsid w:val="00BB0510"/>
    <w:rsid w:val="00BB08BE"/>
    <w:rsid w:val="00BB0DCD"/>
    <w:rsid w:val="00BB0FC5"/>
    <w:rsid w:val="00BB104C"/>
    <w:rsid w:val="00BB1241"/>
    <w:rsid w:val="00BB127F"/>
    <w:rsid w:val="00BB1306"/>
    <w:rsid w:val="00BB1727"/>
    <w:rsid w:val="00BB19A9"/>
    <w:rsid w:val="00BB1F52"/>
    <w:rsid w:val="00BB1FAA"/>
    <w:rsid w:val="00BB2097"/>
    <w:rsid w:val="00BB22F5"/>
    <w:rsid w:val="00BB247D"/>
    <w:rsid w:val="00BB25D7"/>
    <w:rsid w:val="00BB287E"/>
    <w:rsid w:val="00BB2DE3"/>
    <w:rsid w:val="00BB30E9"/>
    <w:rsid w:val="00BB319A"/>
    <w:rsid w:val="00BB31E0"/>
    <w:rsid w:val="00BB363D"/>
    <w:rsid w:val="00BB3657"/>
    <w:rsid w:val="00BB3737"/>
    <w:rsid w:val="00BB3A6A"/>
    <w:rsid w:val="00BB3AC8"/>
    <w:rsid w:val="00BB3DD4"/>
    <w:rsid w:val="00BB4413"/>
    <w:rsid w:val="00BB493B"/>
    <w:rsid w:val="00BB4A4E"/>
    <w:rsid w:val="00BB4C6F"/>
    <w:rsid w:val="00BB4DAD"/>
    <w:rsid w:val="00BB4DD7"/>
    <w:rsid w:val="00BB4DE6"/>
    <w:rsid w:val="00BB5098"/>
    <w:rsid w:val="00BB52E8"/>
    <w:rsid w:val="00BB568C"/>
    <w:rsid w:val="00BB5982"/>
    <w:rsid w:val="00BB5D11"/>
    <w:rsid w:val="00BB61AF"/>
    <w:rsid w:val="00BB6329"/>
    <w:rsid w:val="00BB6353"/>
    <w:rsid w:val="00BB6487"/>
    <w:rsid w:val="00BB6514"/>
    <w:rsid w:val="00BB6B25"/>
    <w:rsid w:val="00BB6F01"/>
    <w:rsid w:val="00BB78FC"/>
    <w:rsid w:val="00BB7FB9"/>
    <w:rsid w:val="00BC0217"/>
    <w:rsid w:val="00BC0565"/>
    <w:rsid w:val="00BC0658"/>
    <w:rsid w:val="00BC06C0"/>
    <w:rsid w:val="00BC0772"/>
    <w:rsid w:val="00BC0AD5"/>
    <w:rsid w:val="00BC0B30"/>
    <w:rsid w:val="00BC0CEE"/>
    <w:rsid w:val="00BC0ED0"/>
    <w:rsid w:val="00BC11B6"/>
    <w:rsid w:val="00BC125F"/>
    <w:rsid w:val="00BC1319"/>
    <w:rsid w:val="00BC1752"/>
    <w:rsid w:val="00BC1EFD"/>
    <w:rsid w:val="00BC1F29"/>
    <w:rsid w:val="00BC2047"/>
    <w:rsid w:val="00BC20FE"/>
    <w:rsid w:val="00BC2237"/>
    <w:rsid w:val="00BC2840"/>
    <w:rsid w:val="00BC2A2E"/>
    <w:rsid w:val="00BC2D33"/>
    <w:rsid w:val="00BC2E38"/>
    <w:rsid w:val="00BC30CD"/>
    <w:rsid w:val="00BC3276"/>
    <w:rsid w:val="00BC32CD"/>
    <w:rsid w:val="00BC33D6"/>
    <w:rsid w:val="00BC33F3"/>
    <w:rsid w:val="00BC3695"/>
    <w:rsid w:val="00BC36F8"/>
    <w:rsid w:val="00BC383D"/>
    <w:rsid w:val="00BC3B55"/>
    <w:rsid w:val="00BC3EFB"/>
    <w:rsid w:val="00BC4059"/>
    <w:rsid w:val="00BC4534"/>
    <w:rsid w:val="00BC46ED"/>
    <w:rsid w:val="00BC4D40"/>
    <w:rsid w:val="00BC4DA0"/>
    <w:rsid w:val="00BC4FBA"/>
    <w:rsid w:val="00BC56CB"/>
    <w:rsid w:val="00BC5BCF"/>
    <w:rsid w:val="00BC5C43"/>
    <w:rsid w:val="00BC5F93"/>
    <w:rsid w:val="00BC689D"/>
    <w:rsid w:val="00BC6A20"/>
    <w:rsid w:val="00BC6A67"/>
    <w:rsid w:val="00BC6C5A"/>
    <w:rsid w:val="00BC6CA6"/>
    <w:rsid w:val="00BC6DDA"/>
    <w:rsid w:val="00BC6E34"/>
    <w:rsid w:val="00BC7100"/>
    <w:rsid w:val="00BC7134"/>
    <w:rsid w:val="00BC7776"/>
    <w:rsid w:val="00BC7B98"/>
    <w:rsid w:val="00BC7D22"/>
    <w:rsid w:val="00BC7D5C"/>
    <w:rsid w:val="00BC7DF3"/>
    <w:rsid w:val="00BC7FD1"/>
    <w:rsid w:val="00BD050F"/>
    <w:rsid w:val="00BD05C9"/>
    <w:rsid w:val="00BD06A7"/>
    <w:rsid w:val="00BD0B4A"/>
    <w:rsid w:val="00BD1080"/>
    <w:rsid w:val="00BD1226"/>
    <w:rsid w:val="00BD14E3"/>
    <w:rsid w:val="00BD15B0"/>
    <w:rsid w:val="00BD1805"/>
    <w:rsid w:val="00BD195B"/>
    <w:rsid w:val="00BD1B22"/>
    <w:rsid w:val="00BD1D76"/>
    <w:rsid w:val="00BD2109"/>
    <w:rsid w:val="00BD223B"/>
    <w:rsid w:val="00BD235B"/>
    <w:rsid w:val="00BD25B1"/>
    <w:rsid w:val="00BD2A92"/>
    <w:rsid w:val="00BD2B3F"/>
    <w:rsid w:val="00BD2BC7"/>
    <w:rsid w:val="00BD2EFD"/>
    <w:rsid w:val="00BD300A"/>
    <w:rsid w:val="00BD31C1"/>
    <w:rsid w:val="00BD32EE"/>
    <w:rsid w:val="00BD3348"/>
    <w:rsid w:val="00BD336C"/>
    <w:rsid w:val="00BD347C"/>
    <w:rsid w:val="00BD3489"/>
    <w:rsid w:val="00BD3B11"/>
    <w:rsid w:val="00BD3BC3"/>
    <w:rsid w:val="00BD3BDC"/>
    <w:rsid w:val="00BD3E5F"/>
    <w:rsid w:val="00BD413D"/>
    <w:rsid w:val="00BD4492"/>
    <w:rsid w:val="00BD4621"/>
    <w:rsid w:val="00BD4922"/>
    <w:rsid w:val="00BD4B9E"/>
    <w:rsid w:val="00BD4BEC"/>
    <w:rsid w:val="00BD4C7C"/>
    <w:rsid w:val="00BD4D56"/>
    <w:rsid w:val="00BD4E32"/>
    <w:rsid w:val="00BD503B"/>
    <w:rsid w:val="00BD53F7"/>
    <w:rsid w:val="00BD5412"/>
    <w:rsid w:val="00BD54E0"/>
    <w:rsid w:val="00BD5A6B"/>
    <w:rsid w:val="00BD5BBC"/>
    <w:rsid w:val="00BD5D0B"/>
    <w:rsid w:val="00BD6065"/>
    <w:rsid w:val="00BD6571"/>
    <w:rsid w:val="00BD657C"/>
    <w:rsid w:val="00BD6B93"/>
    <w:rsid w:val="00BD6C66"/>
    <w:rsid w:val="00BD6E50"/>
    <w:rsid w:val="00BD6F13"/>
    <w:rsid w:val="00BD6F60"/>
    <w:rsid w:val="00BD739F"/>
    <w:rsid w:val="00BD75E3"/>
    <w:rsid w:val="00BD763A"/>
    <w:rsid w:val="00BD77D6"/>
    <w:rsid w:val="00BD7817"/>
    <w:rsid w:val="00BE01FB"/>
    <w:rsid w:val="00BE038B"/>
    <w:rsid w:val="00BE03A0"/>
    <w:rsid w:val="00BE042B"/>
    <w:rsid w:val="00BE0571"/>
    <w:rsid w:val="00BE0A73"/>
    <w:rsid w:val="00BE0D20"/>
    <w:rsid w:val="00BE0E7A"/>
    <w:rsid w:val="00BE0FD3"/>
    <w:rsid w:val="00BE122C"/>
    <w:rsid w:val="00BE125B"/>
    <w:rsid w:val="00BE16B7"/>
    <w:rsid w:val="00BE17E8"/>
    <w:rsid w:val="00BE19AA"/>
    <w:rsid w:val="00BE19C6"/>
    <w:rsid w:val="00BE1A47"/>
    <w:rsid w:val="00BE1B71"/>
    <w:rsid w:val="00BE1BC9"/>
    <w:rsid w:val="00BE1D2E"/>
    <w:rsid w:val="00BE1ECD"/>
    <w:rsid w:val="00BE1FFA"/>
    <w:rsid w:val="00BE205E"/>
    <w:rsid w:val="00BE229E"/>
    <w:rsid w:val="00BE22CC"/>
    <w:rsid w:val="00BE22F7"/>
    <w:rsid w:val="00BE262A"/>
    <w:rsid w:val="00BE266B"/>
    <w:rsid w:val="00BE2820"/>
    <w:rsid w:val="00BE2A61"/>
    <w:rsid w:val="00BE2D71"/>
    <w:rsid w:val="00BE2ECD"/>
    <w:rsid w:val="00BE330A"/>
    <w:rsid w:val="00BE3507"/>
    <w:rsid w:val="00BE3585"/>
    <w:rsid w:val="00BE35EF"/>
    <w:rsid w:val="00BE36D5"/>
    <w:rsid w:val="00BE3839"/>
    <w:rsid w:val="00BE396D"/>
    <w:rsid w:val="00BE3B28"/>
    <w:rsid w:val="00BE3CF4"/>
    <w:rsid w:val="00BE46CB"/>
    <w:rsid w:val="00BE47CE"/>
    <w:rsid w:val="00BE48DE"/>
    <w:rsid w:val="00BE48E0"/>
    <w:rsid w:val="00BE4BBB"/>
    <w:rsid w:val="00BE5092"/>
    <w:rsid w:val="00BE50D7"/>
    <w:rsid w:val="00BE5153"/>
    <w:rsid w:val="00BE5155"/>
    <w:rsid w:val="00BE51EE"/>
    <w:rsid w:val="00BE548D"/>
    <w:rsid w:val="00BE568F"/>
    <w:rsid w:val="00BE56A0"/>
    <w:rsid w:val="00BE57D8"/>
    <w:rsid w:val="00BE5F06"/>
    <w:rsid w:val="00BE612A"/>
    <w:rsid w:val="00BE6269"/>
    <w:rsid w:val="00BE6450"/>
    <w:rsid w:val="00BE6F4C"/>
    <w:rsid w:val="00BE7300"/>
    <w:rsid w:val="00BE734F"/>
    <w:rsid w:val="00BE7535"/>
    <w:rsid w:val="00BE771A"/>
    <w:rsid w:val="00BF00B9"/>
    <w:rsid w:val="00BF01A9"/>
    <w:rsid w:val="00BF0B22"/>
    <w:rsid w:val="00BF0D2D"/>
    <w:rsid w:val="00BF0DF6"/>
    <w:rsid w:val="00BF0FA0"/>
    <w:rsid w:val="00BF1015"/>
    <w:rsid w:val="00BF1150"/>
    <w:rsid w:val="00BF19AD"/>
    <w:rsid w:val="00BF19F3"/>
    <w:rsid w:val="00BF1B17"/>
    <w:rsid w:val="00BF1B9B"/>
    <w:rsid w:val="00BF1DDE"/>
    <w:rsid w:val="00BF1DE4"/>
    <w:rsid w:val="00BF1F30"/>
    <w:rsid w:val="00BF2074"/>
    <w:rsid w:val="00BF2629"/>
    <w:rsid w:val="00BF28EF"/>
    <w:rsid w:val="00BF2A69"/>
    <w:rsid w:val="00BF2D25"/>
    <w:rsid w:val="00BF2FD1"/>
    <w:rsid w:val="00BF3087"/>
    <w:rsid w:val="00BF339A"/>
    <w:rsid w:val="00BF3540"/>
    <w:rsid w:val="00BF3D40"/>
    <w:rsid w:val="00BF3F56"/>
    <w:rsid w:val="00BF4414"/>
    <w:rsid w:val="00BF449F"/>
    <w:rsid w:val="00BF4725"/>
    <w:rsid w:val="00BF47C7"/>
    <w:rsid w:val="00BF5460"/>
    <w:rsid w:val="00BF54E5"/>
    <w:rsid w:val="00BF5600"/>
    <w:rsid w:val="00BF5753"/>
    <w:rsid w:val="00BF584E"/>
    <w:rsid w:val="00BF58EA"/>
    <w:rsid w:val="00BF591E"/>
    <w:rsid w:val="00BF594F"/>
    <w:rsid w:val="00BF5A5B"/>
    <w:rsid w:val="00BF5AEE"/>
    <w:rsid w:val="00BF5C97"/>
    <w:rsid w:val="00BF5D20"/>
    <w:rsid w:val="00BF5D9E"/>
    <w:rsid w:val="00BF607C"/>
    <w:rsid w:val="00BF615F"/>
    <w:rsid w:val="00BF6162"/>
    <w:rsid w:val="00BF6375"/>
    <w:rsid w:val="00BF68B5"/>
    <w:rsid w:val="00BF6C0C"/>
    <w:rsid w:val="00BF6D65"/>
    <w:rsid w:val="00BF6E28"/>
    <w:rsid w:val="00BF6EBD"/>
    <w:rsid w:val="00BF6F11"/>
    <w:rsid w:val="00BF73A3"/>
    <w:rsid w:val="00BF7690"/>
    <w:rsid w:val="00BF79CA"/>
    <w:rsid w:val="00BF7AB7"/>
    <w:rsid w:val="00BF7CA1"/>
    <w:rsid w:val="00C000E1"/>
    <w:rsid w:val="00C00420"/>
    <w:rsid w:val="00C0061B"/>
    <w:rsid w:val="00C00EBE"/>
    <w:rsid w:val="00C01631"/>
    <w:rsid w:val="00C0180D"/>
    <w:rsid w:val="00C019EB"/>
    <w:rsid w:val="00C01A13"/>
    <w:rsid w:val="00C01AED"/>
    <w:rsid w:val="00C01BE8"/>
    <w:rsid w:val="00C0212C"/>
    <w:rsid w:val="00C02597"/>
    <w:rsid w:val="00C026CA"/>
    <w:rsid w:val="00C02814"/>
    <w:rsid w:val="00C0296D"/>
    <w:rsid w:val="00C02C1C"/>
    <w:rsid w:val="00C02E3F"/>
    <w:rsid w:val="00C02F1A"/>
    <w:rsid w:val="00C03181"/>
    <w:rsid w:val="00C036C9"/>
    <w:rsid w:val="00C03702"/>
    <w:rsid w:val="00C038CC"/>
    <w:rsid w:val="00C03B12"/>
    <w:rsid w:val="00C03D53"/>
    <w:rsid w:val="00C04280"/>
    <w:rsid w:val="00C043DD"/>
    <w:rsid w:val="00C04524"/>
    <w:rsid w:val="00C046DB"/>
    <w:rsid w:val="00C04BA0"/>
    <w:rsid w:val="00C04BE9"/>
    <w:rsid w:val="00C050DC"/>
    <w:rsid w:val="00C052F2"/>
    <w:rsid w:val="00C055AB"/>
    <w:rsid w:val="00C05659"/>
    <w:rsid w:val="00C05B5A"/>
    <w:rsid w:val="00C06039"/>
    <w:rsid w:val="00C0610D"/>
    <w:rsid w:val="00C06173"/>
    <w:rsid w:val="00C061D1"/>
    <w:rsid w:val="00C06300"/>
    <w:rsid w:val="00C065D9"/>
    <w:rsid w:val="00C0662F"/>
    <w:rsid w:val="00C06719"/>
    <w:rsid w:val="00C06787"/>
    <w:rsid w:val="00C06A99"/>
    <w:rsid w:val="00C06D30"/>
    <w:rsid w:val="00C06DE2"/>
    <w:rsid w:val="00C06E28"/>
    <w:rsid w:val="00C06F1A"/>
    <w:rsid w:val="00C07388"/>
    <w:rsid w:val="00C07512"/>
    <w:rsid w:val="00C07581"/>
    <w:rsid w:val="00C076EA"/>
    <w:rsid w:val="00C07CC1"/>
    <w:rsid w:val="00C07FEE"/>
    <w:rsid w:val="00C10123"/>
    <w:rsid w:val="00C102C7"/>
    <w:rsid w:val="00C1057B"/>
    <w:rsid w:val="00C1062C"/>
    <w:rsid w:val="00C10785"/>
    <w:rsid w:val="00C10A18"/>
    <w:rsid w:val="00C10AF4"/>
    <w:rsid w:val="00C10F48"/>
    <w:rsid w:val="00C10F56"/>
    <w:rsid w:val="00C111E0"/>
    <w:rsid w:val="00C112BC"/>
    <w:rsid w:val="00C113BF"/>
    <w:rsid w:val="00C11669"/>
    <w:rsid w:val="00C11C55"/>
    <w:rsid w:val="00C122AE"/>
    <w:rsid w:val="00C1241B"/>
    <w:rsid w:val="00C124CB"/>
    <w:rsid w:val="00C12657"/>
    <w:rsid w:val="00C12BA6"/>
    <w:rsid w:val="00C12BB7"/>
    <w:rsid w:val="00C12BCE"/>
    <w:rsid w:val="00C12CFB"/>
    <w:rsid w:val="00C12EB2"/>
    <w:rsid w:val="00C13156"/>
    <w:rsid w:val="00C13706"/>
    <w:rsid w:val="00C138D5"/>
    <w:rsid w:val="00C13A1F"/>
    <w:rsid w:val="00C13CD1"/>
    <w:rsid w:val="00C13F96"/>
    <w:rsid w:val="00C1405E"/>
    <w:rsid w:val="00C1483F"/>
    <w:rsid w:val="00C1487F"/>
    <w:rsid w:val="00C149EB"/>
    <w:rsid w:val="00C14B03"/>
    <w:rsid w:val="00C14BFC"/>
    <w:rsid w:val="00C14D39"/>
    <w:rsid w:val="00C14EFE"/>
    <w:rsid w:val="00C154A9"/>
    <w:rsid w:val="00C15665"/>
    <w:rsid w:val="00C156F6"/>
    <w:rsid w:val="00C1590D"/>
    <w:rsid w:val="00C15B0B"/>
    <w:rsid w:val="00C15B9B"/>
    <w:rsid w:val="00C15CFD"/>
    <w:rsid w:val="00C15DF3"/>
    <w:rsid w:val="00C15E6E"/>
    <w:rsid w:val="00C15F74"/>
    <w:rsid w:val="00C163E1"/>
    <w:rsid w:val="00C16496"/>
    <w:rsid w:val="00C1651E"/>
    <w:rsid w:val="00C1655D"/>
    <w:rsid w:val="00C16737"/>
    <w:rsid w:val="00C16756"/>
    <w:rsid w:val="00C16B4F"/>
    <w:rsid w:val="00C16C2E"/>
    <w:rsid w:val="00C16CD2"/>
    <w:rsid w:val="00C170EB"/>
    <w:rsid w:val="00C1755D"/>
    <w:rsid w:val="00C1762C"/>
    <w:rsid w:val="00C177FD"/>
    <w:rsid w:val="00C17E7D"/>
    <w:rsid w:val="00C206C1"/>
    <w:rsid w:val="00C2074C"/>
    <w:rsid w:val="00C207BA"/>
    <w:rsid w:val="00C20A07"/>
    <w:rsid w:val="00C214FE"/>
    <w:rsid w:val="00C2180B"/>
    <w:rsid w:val="00C21A53"/>
    <w:rsid w:val="00C22013"/>
    <w:rsid w:val="00C2206C"/>
    <w:rsid w:val="00C220A9"/>
    <w:rsid w:val="00C22236"/>
    <w:rsid w:val="00C22283"/>
    <w:rsid w:val="00C22436"/>
    <w:rsid w:val="00C22668"/>
    <w:rsid w:val="00C22810"/>
    <w:rsid w:val="00C22B7E"/>
    <w:rsid w:val="00C22BCC"/>
    <w:rsid w:val="00C22E79"/>
    <w:rsid w:val="00C23441"/>
    <w:rsid w:val="00C234BA"/>
    <w:rsid w:val="00C236D9"/>
    <w:rsid w:val="00C23776"/>
    <w:rsid w:val="00C239A4"/>
    <w:rsid w:val="00C23C06"/>
    <w:rsid w:val="00C23D42"/>
    <w:rsid w:val="00C23E3A"/>
    <w:rsid w:val="00C241D9"/>
    <w:rsid w:val="00C24216"/>
    <w:rsid w:val="00C2431D"/>
    <w:rsid w:val="00C2457C"/>
    <w:rsid w:val="00C245FA"/>
    <w:rsid w:val="00C247A0"/>
    <w:rsid w:val="00C2489B"/>
    <w:rsid w:val="00C24A3E"/>
    <w:rsid w:val="00C24B42"/>
    <w:rsid w:val="00C24BDE"/>
    <w:rsid w:val="00C24E15"/>
    <w:rsid w:val="00C24F6F"/>
    <w:rsid w:val="00C24F80"/>
    <w:rsid w:val="00C251D5"/>
    <w:rsid w:val="00C25681"/>
    <w:rsid w:val="00C256CA"/>
    <w:rsid w:val="00C256CC"/>
    <w:rsid w:val="00C25D8A"/>
    <w:rsid w:val="00C26147"/>
    <w:rsid w:val="00C26361"/>
    <w:rsid w:val="00C2641F"/>
    <w:rsid w:val="00C2643A"/>
    <w:rsid w:val="00C26467"/>
    <w:rsid w:val="00C2656B"/>
    <w:rsid w:val="00C26850"/>
    <w:rsid w:val="00C269A4"/>
    <w:rsid w:val="00C26A13"/>
    <w:rsid w:val="00C26FCA"/>
    <w:rsid w:val="00C271A5"/>
    <w:rsid w:val="00C27382"/>
    <w:rsid w:val="00C275C6"/>
    <w:rsid w:val="00C276F3"/>
    <w:rsid w:val="00C27763"/>
    <w:rsid w:val="00C2783B"/>
    <w:rsid w:val="00C27856"/>
    <w:rsid w:val="00C27AB3"/>
    <w:rsid w:val="00C27D63"/>
    <w:rsid w:val="00C27D79"/>
    <w:rsid w:val="00C27EA8"/>
    <w:rsid w:val="00C30009"/>
    <w:rsid w:val="00C30380"/>
    <w:rsid w:val="00C3050B"/>
    <w:rsid w:val="00C3051C"/>
    <w:rsid w:val="00C306AC"/>
    <w:rsid w:val="00C306D0"/>
    <w:rsid w:val="00C30A8B"/>
    <w:rsid w:val="00C311A1"/>
    <w:rsid w:val="00C31536"/>
    <w:rsid w:val="00C317D7"/>
    <w:rsid w:val="00C31925"/>
    <w:rsid w:val="00C31A95"/>
    <w:rsid w:val="00C31B60"/>
    <w:rsid w:val="00C31C16"/>
    <w:rsid w:val="00C326E5"/>
    <w:rsid w:val="00C327CA"/>
    <w:rsid w:val="00C32AEC"/>
    <w:rsid w:val="00C32B30"/>
    <w:rsid w:val="00C32BF3"/>
    <w:rsid w:val="00C32C42"/>
    <w:rsid w:val="00C32EA3"/>
    <w:rsid w:val="00C32FA6"/>
    <w:rsid w:val="00C32FC9"/>
    <w:rsid w:val="00C331D1"/>
    <w:rsid w:val="00C33210"/>
    <w:rsid w:val="00C3362D"/>
    <w:rsid w:val="00C33986"/>
    <w:rsid w:val="00C33B06"/>
    <w:rsid w:val="00C33B09"/>
    <w:rsid w:val="00C33BE9"/>
    <w:rsid w:val="00C341A4"/>
    <w:rsid w:val="00C341E9"/>
    <w:rsid w:val="00C34615"/>
    <w:rsid w:val="00C34B99"/>
    <w:rsid w:val="00C34C54"/>
    <w:rsid w:val="00C34D26"/>
    <w:rsid w:val="00C34D3D"/>
    <w:rsid w:val="00C35045"/>
    <w:rsid w:val="00C351C2"/>
    <w:rsid w:val="00C35657"/>
    <w:rsid w:val="00C35863"/>
    <w:rsid w:val="00C35AB5"/>
    <w:rsid w:val="00C35AFF"/>
    <w:rsid w:val="00C35B47"/>
    <w:rsid w:val="00C35B5B"/>
    <w:rsid w:val="00C35F91"/>
    <w:rsid w:val="00C3616B"/>
    <w:rsid w:val="00C365B5"/>
    <w:rsid w:val="00C367EB"/>
    <w:rsid w:val="00C36A93"/>
    <w:rsid w:val="00C36ABB"/>
    <w:rsid w:val="00C36E3F"/>
    <w:rsid w:val="00C3711B"/>
    <w:rsid w:val="00C3715F"/>
    <w:rsid w:val="00C37197"/>
    <w:rsid w:val="00C3722D"/>
    <w:rsid w:val="00C372EB"/>
    <w:rsid w:val="00C37501"/>
    <w:rsid w:val="00C376FC"/>
    <w:rsid w:val="00C3788A"/>
    <w:rsid w:val="00C37C1F"/>
    <w:rsid w:val="00C37D04"/>
    <w:rsid w:val="00C37E6C"/>
    <w:rsid w:val="00C40504"/>
    <w:rsid w:val="00C4076C"/>
    <w:rsid w:val="00C407A9"/>
    <w:rsid w:val="00C40CB6"/>
    <w:rsid w:val="00C40EC6"/>
    <w:rsid w:val="00C40FB9"/>
    <w:rsid w:val="00C41160"/>
    <w:rsid w:val="00C41567"/>
    <w:rsid w:val="00C416F4"/>
    <w:rsid w:val="00C41934"/>
    <w:rsid w:val="00C41A54"/>
    <w:rsid w:val="00C41AC9"/>
    <w:rsid w:val="00C41AFC"/>
    <w:rsid w:val="00C42065"/>
    <w:rsid w:val="00C42113"/>
    <w:rsid w:val="00C42535"/>
    <w:rsid w:val="00C426E0"/>
    <w:rsid w:val="00C42943"/>
    <w:rsid w:val="00C42CA6"/>
    <w:rsid w:val="00C42E32"/>
    <w:rsid w:val="00C42EA2"/>
    <w:rsid w:val="00C42F28"/>
    <w:rsid w:val="00C4303A"/>
    <w:rsid w:val="00C43190"/>
    <w:rsid w:val="00C43206"/>
    <w:rsid w:val="00C432DC"/>
    <w:rsid w:val="00C433E4"/>
    <w:rsid w:val="00C4390D"/>
    <w:rsid w:val="00C43A3E"/>
    <w:rsid w:val="00C43B72"/>
    <w:rsid w:val="00C4411D"/>
    <w:rsid w:val="00C445AC"/>
    <w:rsid w:val="00C44911"/>
    <w:rsid w:val="00C44E67"/>
    <w:rsid w:val="00C44ED9"/>
    <w:rsid w:val="00C44F86"/>
    <w:rsid w:val="00C451D9"/>
    <w:rsid w:val="00C4540D"/>
    <w:rsid w:val="00C45AE9"/>
    <w:rsid w:val="00C45CEA"/>
    <w:rsid w:val="00C45E59"/>
    <w:rsid w:val="00C45FB1"/>
    <w:rsid w:val="00C46442"/>
    <w:rsid w:val="00C4667D"/>
    <w:rsid w:val="00C466E6"/>
    <w:rsid w:val="00C46D8E"/>
    <w:rsid w:val="00C46DBF"/>
    <w:rsid w:val="00C46E30"/>
    <w:rsid w:val="00C46E7F"/>
    <w:rsid w:val="00C46F4B"/>
    <w:rsid w:val="00C471D4"/>
    <w:rsid w:val="00C47224"/>
    <w:rsid w:val="00C479DC"/>
    <w:rsid w:val="00C47A7B"/>
    <w:rsid w:val="00C47B6E"/>
    <w:rsid w:val="00C47D2E"/>
    <w:rsid w:val="00C47D55"/>
    <w:rsid w:val="00C47F3F"/>
    <w:rsid w:val="00C5005D"/>
    <w:rsid w:val="00C502CE"/>
    <w:rsid w:val="00C5033A"/>
    <w:rsid w:val="00C5065A"/>
    <w:rsid w:val="00C507C8"/>
    <w:rsid w:val="00C50AF4"/>
    <w:rsid w:val="00C50EF9"/>
    <w:rsid w:val="00C51134"/>
    <w:rsid w:val="00C51163"/>
    <w:rsid w:val="00C511ED"/>
    <w:rsid w:val="00C5144A"/>
    <w:rsid w:val="00C5144B"/>
    <w:rsid w:val="00C5158D"/>
    <w:rsid w:val="00C51658"/>
    <w:rsid w:val="00C51725"/>
    <w:rsid w:val="00C5193A"/>
    <w:rsid w:val="00C519BD"/>
    <w:rsid w:val="00C51B03"/>
    <w:rsid w:val="00C51E71"/>
    <w:rsid w:val="00C51FB1"/>
    <w:rsid w:val="00C520F6"/>
    <w:rsid w:val="00C5212A"/>
    <w:rsid w:val="00C52408"/>
    <w:rsid w:val="00C5252C"/>
    <w:rsid w:val="00C52B85"/>
    <w:rsid w:val="00C52BA3"/>
    <w:rsid w:val="00C52DF3"/>
    <w:rsid w:val="00C52E0D"/>
    <w:rsid w:val="00C52E2B"/>
    <w:rsid w:val="00C52EA9"/>
    <w:rsid w:val="00C52F84"/>
    <w:rsid w:val="00C53581"/>
    <w:rsid w:val="00C539C6"/>
    <w:rsid w:val="00C53C55"/>
    <w:rsid w:val="00C53CA7"/>
    <w:rsid w:val="00C53CCA"/>
    <w:rsid w:val="00C53E8B"/>
    <w:rsid w:val="00C54130"/>
    <w:rsid w:val="00C541AD"/>
    <w:rsid w:val="00C54571"/>
    <w:rsid w:val="00C549DA"/>
    <w:rsid w:val="00C54D03"/>
    <w:rsid w:val="00C54DBC"/>
    <w:rsid w:val="00C54E51"/>
    <w:rsid w:val="00C550E9"/>
    <w:rsid w:val="00C55196"/>
    <w:rsid w:val="00C554D9"/>
    <w:rsid w:val="00C557DC"/>
    <w:rsid w:val="00C55827"/>
    <w:rsid w:val="00C55860"/>
    <w:rsid w:val="00C558A9"/>
    <w:rsid w:val="00C55927"/>
    <w:rsid w:val="00C55B6B"/>
    <w:rsid w:val="00C55BC0"/>
    <w:rsid w:val="00C55D07"/>
    <w:rsid w:val="00C5648A"/>
    <w:rsid w:val="00C5653D"/>
    <w:rsid w:val="00C565CC"/>
    <w:rsid w:val="00C568F5"/>
    <w:rsid w:val="00C56B84"/>
    <w:rsid w:val="00C56BE9"/>
    <w:rsid w:val="00C57421"/>
    <w:rsid w:val="00C574CB"/>
    <w:rsid w:val="00C575B2"/>
    <w:rsid w:val="00C57668"/>
    <w:rsid w:val="00C5784C"/>
    <w:rsid w:val="00C57A50"/>
    <w:rsid w:val="00C57E35"/>
    <w:rsid w:val="00C57F01"/>
    <w:rsid w:val="00C57F4B"/>
    <w:rsid w:val="00C57F50"/>
    <w:rsid w:val="00C57F5F"/>
    <w:rsid w:val="00C60043"/>
    <w:rsid w:val="00C60379"/>
    <w:rsid w:val="00C607CD"/>
    <w:rsid w:val="00C60873"/>
    <w:rsid w:val="00C60950"/>
    <w:rsid w:val="00C60A12"/>
    <w:rsid w:val="00C60B48"/>
    <w:rsid w:val="00C60EFD"/>
    <w:rsid w:val="00C60FB8"/>
    <w:rsid w:val="00C610FE"/>
    <w:rsid w:val="00C6135F"/>
    <w:rsid w:val="00C6141F"/>
    <w:rsid w:val="00C61766"/>
    <w:rsid w:val="00C61832"/>
    <w:rsid w:val="00C61853"/>
    <w:rsid w:val="00C61879"/>
    <w:rsid w:val="00C61AA9"/>
    <w:rsid w:val="00C61D26"/>
    <w:rsid w:val="00C61D93"/>
    <w:rsid w:val="00C620A9"/>
    <w:rsid w:val="00C62174"/>
    <w:rsid w:val="00C62691"/>
    <w:rsid w:val="00C62865"/>
    <w:rsid w:val="00C62879"/>
    <w:rsid w:val="00C62AA6"/>
    <w:rsid w:val="00C62B32"/>
    <w:rsid w:val="00C62EA5"/>
    <w:rsid w:val="00C62FB9"/>
    <w:rsid w:val="00C6306E"/>
    <w:rsid w:val="00C63147"/>
    <w:rsid w:val="00C633A1"/>
    <w:rsid w:val="00C6350E"/>
    <w:rsid w:val="00C63514"/>
    <w:rsid w:val="00C6365B"/>
    <w:rsid w:val="00C63731"/>
    <w:rsid w:val="00C63806"/>
    <w:rsid w:val="00C63956"/>
    <w:rsid w:val="00C63962"/>
    <w:rsid w:val="00C63EB6"/>
    <w:rsid w:val="00C64088"/>
    <w:rsid w:val="00C641E1"/>
    <w:rsid w:val="00C642DC"/>
    <w:rsid w:val="00C6478A"/>
    <w:rsid w:val="00C648A6"/>
    <w:rsid w:val="00C648D5"/>
    <w:rsid w:val="00C64AB2"/>
    <w:rsid w:val="00C64ABA"/>
    <w:rsid w:val="00C64B5B"/>
    <w:rsid w:val="00C64DD0"/>
    <w:rsid w:val="00C6502A"/>
    <w:rsid w:val="00C650E4"/>
    <w:rsid w:val="00C65814"/>
    <w:rsid w:val="00C65952"/>
    <w:rsid w:val="00C659B2"/>
    <w:rsid w:val="00C65D0B"/>
    <w:rsid w:val="00C65D79"/>
    <w:rsid w:val="00C65E22"/>
    <w:rsid w:val="00C65EFC"/>
    <w:rsid w:val="00C6603D"/>
    <w:rsid w:val="00C6627F"/>
    <w:rsid w:val="00C663C6"/>
    <w:rsid w:val="00C664A2"/>
    <w:rsid w:val="00C664BE"/>
    <w:rsid w:val="00C665C0"/>
    <w:rsid w:val="00C66C02"/>
    <w:rsid w:val="00C66C89"/>
    <w:rsid w:val="00C67408"/>
    <w:rsid w:val="00C6765F"/>
    <w:rsid w:val="00C67888"/>
    <w:rsid w:val="00C67A01"/>
    <w:rsid w:val="00C67ABD"/>
    <w:rsid w:val="00C67C5E"/>
    <w:rsid w:val="00C67FC7"/>
    <w:rsid w:val="00C7010C"/>
    <w:rsid w:val="00C70664"/>
    <w:rsid w:val="00C70AB1"/>
    <w:rsid w:val="00C70E41"/>
    <w:rsid w:val="00C70F05"/>
    <w:rsid w:val="00C71027"/>
    <w:rsid w:val="00C71150"/>
    <w:rsid w:val="00C71176"/>
    <w:rsid w:val="00C71239"/>
    <w:rsid w:val="00C715DD"/>
    <w:rsid w:val="00C7160B"/>
    <w:rsid w:val="00C71842"/>
    <w:rsid w:val="00C7184C"/>
    <w:rsid w:val="00C71953"/>
    <w:rsid w:val="00C71ADC"/>
    <w:rsid w:val="00C71C67"/>
    <w:rsid w:val="00C71C7E"/>
    <w:rsid w:val="00C71D05"/>
    <w:rsid w:val="00C71FEF"/>
    <w:rsid w:val="00C72086"/>
    <w:rsid w:val="00C72867"/>
    <w:rsid w:val="00C72959"/>
    <w:rsid w:val="00C729DF"/>
    <w:rsid w:val="00C72B88"/>
    <w:rsid w:val="00C7303A"/>
    <w:rsid w:val="00C73062"/>
    <w:rsid w:val="00C73146"/>
    <w:rsid w:val="00C733ED"/>
    <w:rsid w:val="00C73B05"/>
    <w:rsid w:val="00C73DE2"/>
    <w:rsid w:val="00C73E32"/>
    <w:rsid w:val="00C74058"/>
    <w:rsid w:val="00C74148"/>
    <w:rsid w:val="00C7440C"/>
    <w:rsid w:val="00C74444"/>
    <w:rsid w:val="00C748FB"/>
    <w:rsid w:val="00C749D5"/>
    <w:rsid w:val="00C74CD8"/>
    <w:rsid w:val="00C74D34"/>
    <w:rsid w:val="00C74F09"/>
    <w:rsid w:val="00C75042"/>
    <w:rsid w:val="00C751F1"/>
    <w:rsid w:val="00C7556D"/>
    <w:rsid w:val="00C757DF"/>
    <w:rsid w:val="00C758EB"/>
    <w:rsid w:val="00C75B54"/>
    <w:rsid w:val="00C75B76"/>
    <w:rsid w:val="00C75EA0"/>
    <w:rsid w:val="00C762A5"/>
    <w:rsid w:val="00C762FC"/>
    <w:rsid w:val="00C76414"/>
    <w:rsid w:val="00C7641A"/>
    <w:rsid w:val="00C76B5D"/>
    <w:rsid w:val="00C76B80"/>
    <w:rsid w:val="00C76C40"/>
    <w:rsid w:val="00C76CF9"/>
    <w:rsid w:val="00C76F77"/>
    <w:rsid w:val="00C76FFD"/>
    <w:rsid w:val="00C77146"/>
    <w:rsid w:val="00C771B5"/>
    <w:rsid w:val="00C7764B"/>
    <w:rsid w:val="00C7764D"/>
    <w:rsid w:val="00C77652"/>
    <w:rsid w:val="00C77789"/>
    <w:rsid w:val="00C77A68"/>
    <w:rsid w:val="00C77C15"/>
    <w:rsid w:val="00C77E39"/>
    <w:rsid w:val="00C77E8C"/>
    <w:rsid w:val="00C80059"/>
    <w:rsid w:val="00C805D9"/>
    <w:rsid w:val="00C80792"/>
    <w:rsid w:val="00C8090E"/>
    <w:rsid w:val="00C80A93"/>
    <w:rsid w:val="00C80F6C"/>
    <w:rsid w:val="00C810D8"/>
    <w:rsid w:val="00C810F7"/>
    <w:rsid w:val="00C81124"/>
    <w:rsid w:val="00C811B7"/>
    <w:rsid w:val="00C813CB"/>
    <w:rsid w:val="00C813F9"/>
    <w:rsid w:val="00C8180B"/>
    <w:rsid w:val="00C81C52"/>
    <w:rsid w:val="00C81D33"/>
    <w:rsid w:val="00C81E79"/>
    <w:rsid w:val="00C8218D"/>
    <w:rsid w:val="00C82281"/>
    <w:rsid w:val="00C822AD"/>
    <w:rsid w:val="00C824B6"/>
    <w:rsid w:val="00C82531"/>
    <w:rsid w:val="00C8260E"/>
    <w:rsid w:val="00C82620"/>
    <w:rsid w:val="00C8262B"/>
    <w:rsid w:val="00C8270D"/>
    <w:rsid w:val="00C82757"/>
    <w:rsid w:val="00C82786"/>
    <w:rsid w:val="00C82A10"/>
    <w:rsid w:val="00C82AE8"/>
    <w:rsid w:val="00C82B47"/>
    <w:rsid w:val="00C82BD3"/>
    <w:rsid w:val="00C82C89"/>
    <w:rsid w:val="00C82EE7"/>
    <w:rsid w:val="00C82F04"/>
    <w:rsid w:val="00C83009"/>
    <w:rsid w:val="00C8323F"/>
    <w:rsid w:val="00C83733"/>
    <w:rsid w:val="00C83B1F"/>
    <w:rsid w:val="00C83B8A"/>
    <w:rsid w:val="00C83C0B"/>
    <w:rsid w:val="00C83D76"/>
    <w:rsid w:val="00C83F9D"/>
    <w:rsid w:val="00C84016"/>
    <w:rsid w:val="00C840EE"/>
    <w:rsid w:val="00C846B2"/>
    <w:rsid w:val="00C84803"/>
    <w:rsid w:val="00C84B52"/>
    <w:rsid w:val="00C84E0F"/>
    <w:rsid w:val="00C8509A"/>
    <w:rsid w:val="00C8535A"/>
    <w:rsid w:val="00C853EC"/>
    <w:rsid w:val="00C8554D"/>
    <w:rsid w:val="00C85718"/>
    <w:rsid w:val="00C857A2"/>
    <w:rsid w:val="00C85A19"/>
    <w:rsid w:val="00C85FB8"/>
    <w:rsid w:val="00C8600F"/>
    <w:rsid w:val="00C861E1"/>
    <w:rsid w:val="00C86645"/>
    <w:rsid w:val="00C86660"/>
    <w:rsid w:val="00C866B9"/>
    <w:rsid w:val="00C86ECF"/>
    <w:rsid w:val="00C86F08"/>
    <w:rsid w:val="00C87034"/>
    <w:rsid w:val="00C8732B"/>
    <w:rsid w:val="00C8738B"/>
    <w:rsid w:val="00C87563"/>
    <w:rsid w:val="00C876A6"/>
    <w:rsid w:val="00C8781B"/>
    <w:rsid w:val="00C87828"/>
    <w:rsid w:val="00C8792B"/>
    <w:rsid w:val="00C87AA1"/>
    <w:rsid w:val="00C87BD9"/>
    <w:rsid w:val="00C87C0E"/>
    <w:rsid w:val="00C87E14"/>
    <w:rsid w:val="00C87E5B"/>
    <w:rsid w:val="00C900E8"/>
    <w:rsid w:val="00C90751"/>
    <w:rsid w:val="00C90B39"/>
    <w:rsid w:val="00C90BFE"/>
    <w:rsid w:val="00C90C9F"/>
    <w:rsid w:val="00C90CBA"/>
    <w:rsid w:val="00C90D22"/>
    <w:rsid w:val="00C9127B"/>
    <w:rsid w:val="00C91475"/>
    <w:rsid w:val="00C91CB2"/>
    <w:rsid w:val="00C91D5A"/>
    <w:rsid w:val="00C92671"/>
    <w:rsid w:val="00C9278C"/>
    <w:rsid w:val="00C92F44"/>
    <w:rsid w:val="00C9303D"/>
    <w:rsid w:val="00C93181"/>
    <w:rsid w:val="00C93634"/>
    <w:rsid w:val="00C93CF9"/>
    <w:rsid w:val="00C93D1C"/>
    <w:rsid w:val="00C93E0A"/>
    <w:rsid w:val="00C93F4A"/>
    <w:rsid w:val="00C93FE7"/>
    <w:rsid w:val="00C9417B"/>
    <w:rsid w:val="00C941C4"/>
    <w:rsid w:val="00C942B6"/>
    <w:rsid w:val="00C94368"/>
    <w:rsid w:val="00C943B2"/>
    <w:rsid w:val="00C9476C"/>
    <w:rsid w:val="00C94EAE"/>
    <w:rsid w:val="00C94F6D"/>
    <w:rsid w:val="00C94FCE"/>
    <w:rsid w:val="00C951A6"/>
    <w:rsid w:val="00C95277"/>
    <w:rsid w:val="00C9585C"/>
    <w:rsid w:val="00C95AD9"/>
    <w:rsid w:val="00C95AE3"/>
    <w:rsid w:val="00C95CFE"/>
    <w:rsid w:val="00C960F7"/>
    <w:rsid w:val="00C961CF"/>
    <w:rsid w:val="00C963FE"/>
    <w:rsid w:val="00C966CB"/>
    <w:rsid w:val="00C96BC6"/>
    <w:rsid w:val="00C96BFF"/>
    <w:rsid w:val="00C96E79"/>
    <w:rsid w:val="00C96E8B"/>
    <w:rsid w:val="00C96F19"/>
    <w:rsid w:val="00C96FB1"/>
    <w:rsid w:val="00C97240"/>
    <w:rsid w:val="00C9726C"/>
    <w:rsid w:val="00C9769B"/>
    <w:rsid w:val="00C97A20"/>
    <w:rsid w:val="00C97A52"/>
    <w:rsid w:val="00C97F83"/>
    <w:rsid w:val="00C97F9B"/>
    <w:rsid w:val="00CA000C"/>
    <w:rsid w:val="00CA01C0"/>
    <w:rsid w:val="00CA03D4"/>
    <w:rsid w:val="00CA0512"/>
    <w:rsid w:val="00CA0589"/>
    <w:rsid w:val="00CA05AA"/>
    <w:rsid w:val="00CA088D"/>
    <w:rsid w:val="00CA0936"/>
    <w:rsid w:val="00CA0C2F"/>
    <w:rsid w:val="00CA105F"/>
    <w:rsid w:val="00CA1127"/>
    <w:rsid w:val="00CA1156"/>
    <w:rsid w:val="00CA125F"/>
    <w:rsid w:val="00CA14CB"/>
    <w:rsid w:val="00CA1868"/>
    <w:rsid w:val="00CA20A0"/>
    <w:rsid w:val="00CA24F0"/>
    <w:rsid w:val="00CA25F1"/>
    <w:rsid w:val="00CA2730"/>
    <w:rsid w:val="00CA2925"/>
    <w:rsid w:val="00CA295E"/>
    <w:rsid w:val="00CA2A42"/>
    <w:rsid w:val="00CA3528"/>
    <w:rsid w:val="00CA3D12"/>
    <w:rsid w:val="00CA3DB2"/>
    <w:rsid w:val="00CA3EB0"/>
    <w:rsid w:val="00CA3EDB"/>
    <w:rsid w:val="00CA41DF"/>
    <w:rsid w:val="00CA41E5"/>
    <w:rsid w:val="00CA4340"/>
    <w:rsid w:val="00CA463B"/>
    <w:rsid w:val="00CA4A87"/>
    <w:rsid w:val="00CA50DC"/>
    <w:rsid w:val="00CA5153"/>
    <w:rsid w:val="00CA531F"/>
    <w:rsid w:val="00CA546B"/>
    <w:rsid w:val="00CA5886"/>
    <w:rsid w:val="00CA5CD9"/>
    <w:rsid w:val="00CA619A"/>
    <w:rsid w:val="00CA6688"/>
    <w:rsid w:val="00CA6A05"/>
    <w:rsid w:val="00CA6C92"/>
    <w:rsid w:val="00CA6FB4"/>
    <w:rsid w:val="00CA721F"/>
    <w:rsid w:val="00CA72C1"/>
    <w:rsid w:val="00CA73F4"/>
    <w:rsid w:val="00CA741F"/>
    <w:rsid w:val="00CA74BB"/>
    <w:rsid w:val="00CA758D"/>
    <w:rsid w:val="00CA75C3"/>
    <w:rsid w:val="00CA7CE8"/>
    <w:rsid w:val="00CA7E1B"/>
    <w:rsid w:val="00CA7E33"/>
    <w:rsid w:val="00CB013D"/>
    <w:rsid w:val="00CB038A"/>
    <w:rsid w:val="00CB09DA"/>
    <w:rsid w:val="00CB0B2F"/>
    <w:rsid w:val="00CB12E2"/>
    <w:rsid w:val="00CB14F8"/>
    <w:rsid w:val="00CB18B1"/>
    <w:rsid w:val="00CB1A55"/>
    <w:rsid w:val="00CB1C79"/>
    <w:rsid w:val="00CB1C98"/>
    <w:rsid w:val="00CB1EA1"/>
    <w:rsid w:val="00CB1F0A"/>
    <w:rsid w:val="00CB202A"/>
    <w:rsid w:val="00CB20D4"/>
    <w:rsid w:val="00CB223B"/>
    <w:rsid w:val="00CB2250"/>
    <w:rsid w:val="00CB2595"/>
    <w:rsid w:val="00CB2894"/>
    <w:rsid w:val="00CB28D4"/>
    <w:rsid w:val="00CB3651"/>
    <w:rsid w:val="00CB3D14"/>
    <w:rsid w:val="00CB3F50"/>
    <w:rsid w:val="00CB45B3"/>
    <w:rsid w:val="00CB4F0E"/>
    <w:rsid w:val="00CB515E"/>
    <w:rsid w:val="00CB527F"/>
    <w:rsid w:val="00CB5298"/>
    <w:rsid w:val="00CB55F2"/>
    <w:rsid w:val="00CB56DD"/>
    <w:rsid w:val="00CB5DB5"/>
    <w:rsid w:val="00CB5E3E"/>
    <w:rsid w:val="00CB5EA8"/>
    <w:rsid w:val="00CB625E"/>
    <w:rsid w:val="00CB639D"/>
    <w:rsid w:val="00CB63B4"/>
    <w:rsid w:val="00CB65B5"/>
    <w:rsid w:val="00CB65E8"/>
    <w:rsid w:val="00CB66A0"/>
    <w:rsid w:val="00CB66AB"/>
    <w:rsid w:val="00CB68FD"/>
    <w:rsid w:val="00CB6C22"/>
    <w:rsid w:val="00CB6E94"/>
    <w:rsid w:val="00CB70A9"/>
    <w:rsid w:val="00CB722E"/>
    <w:rsid w:val="00CB7A21"/>
    <w:rsid w:val="00CB7CEE"/>
    <w:rsid w:val="00CB7E51"/>
    <w:rsid w:val="00CB7E77"/>
    <w:rsid w:val="00CB7E9C"/>
    <w:rsid w:val="00CC01C8"/>
    <w:rsid w:val="00CC0307"/>
    <w:rsid w:val="00CC0322"/>
    <w:rsid w:val="00CC08C2"/>
    <w:rsid w:val="00CC10B0"/>
    <w:rsid w:val="00CC1270"/>
    <w:rsid w:val="00CC1744"/>
    <w:rsid w:val="00CC1CA5"/>
    <w:rsid w:val="00CC1F03"/>
    <w:rsid w:val="00CC2209"/>
    <w:rsid w:val="00CC23EB"/>
    <w:rsid w:val="00CC24DC"/>
    <w:rsid w:val="00CC2720"/>
    <w:rsid w:val="00CC282F"/>
    <w:rsid w:val="00CC2A63"/>
    <w:rsid w:val="00CC2A76"/>
    <w:rsid w:val="00CC2D67"/>
    <w:rsid w:val="00CC2E15"/>
    <w:rsid w:val="00CC2E82"/>
    <w:rsid w:val="00CC31B4"/>
    <w:rsid w:val="00CC342C"/>
    <w:rsid w:val="00CC34DE"/>
    <w:rsid w:val="00CC365F"/>
    <w:rsid w:val="00CC3749"/>
    <w:rsid w:val="00CC3922"/>
    <w:rsid w:val="00CC3AE4"/>
    <w:rsid w:val="00CC3B0B"/>
    <w:rsid w:val="00CC3BEA"/>
    <w:rsid w:val="00CC3F09"/>
    <w:rsid w:val="00CC3F76"/>
    <w:rsid w:val="00CC47B8"/>
    <w:rsid w:val="00CC4AFD"/>
    <w:rsid w:val="00CC4D48"/>
    <w:rsid w:val="00CC4D7F"/>
    <w:rsid w:val="00CC5149"/>
    <w:rsid w:val="00CC5222"/>
    <w:rsid w:val="00CC52D3"/>
    <w:rsid w:val="00CC53CD"/>
    <w:rsid w:val="00CC53EC"/>
    <w:rsid w:val="00CC547E"/>
    <w:rsid w:val="00CC580A"/>
    <w:rsid w:val="00CC5BBB"/>
    <w:rsid w:val="00CC5C79"/>
    <w:rsid w:val="00CC5F31"/>
    <w:rsid w:val="00CC5FC8"/>
    <w:rsid w:val="00CC6276"/>
    <w:rsid w:val="00CC67F1"/>
    <w:rsid w:val="00CC6AE0"/>
    <w:rsid w:val="00CC6D93"/>
    <w:rsid w:val="00CC6E32"/>
    <w:rsid w:val="00CC6EAB"/>
    <w:rsid w:val="00CC71F4"/>
    <w:rsid w:val="00CC7237"/>
    <w:rsid w:val="00CC7336"/>
    <w:rsid w:val="00CC74E1"/>
    <w:rsid w:val="00CC750F"/>
    <w:rsid w:val="00CC78FE"/>
    <w:rsid w:val="00CC7FB6"/>
    <w:rsid w:val="00CD01F7"/>
    <w:rsid w:val="00CD0471"/>
    <w:rsid w:val="00CD0677"/>
    <w:rsid w:val="00CD07C1"/>
    <w:rsid w:val="00CD08C3"/>
    <w:rsid w:val="00CD126E"/>
    <w:rsid w:val="00CD1654"/>
    <w:rsid w:val="00CD171C"/>
    <w:rsid w:val="00CD18C1"/>
    <w:rsid w:val="00CD1A38"/>
    <w:rsid w:val="00CD1ACD"/>
    <w:rsid w:val="00CD1C73"/>
    <w:rsid w:val="00CD1E89"/>
    <w:rsid w:val="00CD233F"/>
    <w:rsid w:val="00CD2542"/>
    <w:rsid w:val="00CD28B8"/>
    <w:rsid w:val="00CD2BB1"/>
    <w:rsid w:val="00CD2BB5"/>
    <w:rsid w:val="00CD2CEF"/>
    <w:rsid w:val="00CD2D2A"/>
    <w:rsid w:val="00CD310E"/>
    <w:rsid w:val="00CD315B"/>
    <w:rsid w:val="00CD3172"/>
    <w:rsid w:val="00CD3830"/>
    <w:rsid w:val="00CD397A"/>
    <w:rsid w:val="00CD3E43"/>
    <w:rsid w:val="00CD3F04"/>
    <w:rsid w:val="00CD3F39"/>
    <w:rsid w:val="00CD4001"/>
    <w:rsid w:val="00CD41EA"/>
    <w:rsid w:val="00CD421D"/>
    <w:rsid w:val="00CD4754"/>
    <w:rsid w:val="00CD4770"/>
    <w:rsid w:val="00CD4B1E"/>
    <w:rsid w:val="00CD501A"/>
    <w:rsid w:val="00CD566D"/>
    <w:rsid w:val="00CD59BF"/>
    <w:rsid w:val="00CD59C2"/>
    <w:rsid w:val="00CD5AA7"/>
    <w:rsid w:val="00CD5AA8"/>
    <w:rsid w:val="00CD5BE0"/>
    <w:rsid w:val="00CD5BF3"/>
    <w:rsid w:val="00CD5C28"/>
    <w:rsid w:val="00CD5CA9"/>
    <w:rsid w:val="00CD5ECD"/>
    <w:rsid w:val="00CD6149"/>
    <w:rsid w:val="00CD646B"/>
    <w:rsid w:val="00CD672B"/>
    <w:rsid w:val="00CD673D"/>
    <w:rsid w:val="00CD68D4"/>
    <w:rsid w:val="00CD6BD6"/>
    <w:rsid w:val="00CD6E46"/>
    <w:rsid w:val="00CD71EC"/>
    <w:rsid w:val="00CD720B"/>
    <w:rsid w:val="00CD7238"/>
    <w:rsid w:val="00CD730C"/>
    <w:rsid w:val="00CD73D0"/>
    <w:rsid w:val="00CD7436"/>
    <w:rsid w:val="00CD74DC"/>
    <w:rsid w:val="00CD7731"/>
    <w:rsid w:val="00CD7770"/>
    <w:rsid w:val="00CD7D35"/>
    <w:rsid w:val="00CD7F72"/>
    <w:rsid w:val="00CD7FF9"/>
    <w:rsid w:val="00CE012B"/>
    <w:rsid w:val="00CE025C"/>
    <w:rsid w:val="00CE0777"/>
    <w:rsid w:val="00CE0B32"/>
    <w:rsid w:val="00CE0C1D"/>
    <w:rsid w:val="00CE0CCD"/>
    <w:rsid w:val="00CE0D36"/>
    <w:rsid w:val="00CE0ECE"/>
    <w:rsid w:val="00CE10F7"/>
    <w:rsid w:val="00CE1142"/>
    <w:rsid w:val="00CE1245"/>
    <w:rsid w:val="00CE13B3"/>
    <w:rsid w:val="00CE1983"/>
    <w:rsid w:val="00CE20D7"/>
    <w:rsid w:val="00CE23CE"/>
    <w:rsid w:val="00CE26FE"/>
    <w:rsid w:val="00CE271E"/>
    <w:rsid w:val="00CE2848"/>
    <w:rsid w:val="00CE2A03"/>
    <w:rsid w:val="00CE2B31"/>
    <w:rsid w:val="00CE2E01"/>
    <w:rsid w:val="00CE2E8C"/>
    <w:rsid w:val="00CE2F6E"/>
    <w:rsid w:val="00CE31B0"/>
    <w:rsid w:val="00CE31B7"/>
    <w:rsid w:val="00CE31FD"/>
    <w:rsid w:val="00CE3210"/>
    <w:rsid w:val="00CE3215"/>
    <w:rsid w:val="00CE3377"/>
    <w:rsid w:val="00CE3407"/>
    <w:rsid w:val="00CE380D"/>
    <w:rsid w:val="00CE390D"/>
    <w:rsid w:val="00CE3948"/>
    <w:rsid w:val="00CE39D3"/>
    <w:rsid w:val="00CE3E40"/>
    <w:rsid w:val="00CE407E"/>
    <w:rsid w:val="00CE43B7"/>
    <w:rsid w:val="00CE43EC"/>
    <w:rsid w:val="00CE4946"/>
    <w:rsid w:val="00CE4A2C"/>
    <w:rsid w:val="00CE4C48"/>
    <w:rsid w:val="00CE4E4C"/>
    <w:rsid w:val="00CE5182"/>
    <w:rsid w:val="00CE51F8"/>
    <w:rsid w:val="00CE51FF"/>
    <w:rsid w:val="00CE52B3"/>
    <w:rsid w:val="00CE55BE"/>
    <w:rsid w:val="00CE5722"/>
    <w:rsid w:val="00CE5733"/>
    <w:rsid w:val="00CE5745"/>
    <w:rsid w:val="00CE58B8"/>
    <w:rsid w:val="00CE591E"/>
    <w:rsid w:val="00CE5A00"/>
    <w:rsid w:val="00CE5C06"/>
    <w:rsid w:val="00CE5DEB"/>
    <w:rsid w:val="00CE6442"/>
    <w:rsid w:val="00CE6752"/>
    <w:rsid w:val="00CE6870"/>
    <w:rsid w:val="00CE6E3A"/>
    <w:rsid w:val="00CE6E63"/>
    <w:rsid w:val="00CE718A"/>
    <w:rsid w:val="00CE7471"/>
    <w:rsid w:val="00CE764F"/>
    <w:rsid w:val="00CE7715"/>
    <w:rsid w:val="00CE7741"/>
    <w:rsid w:val="00CE7E2E"/>
    <w:rsid w:val="00CE7E66"/>
    <w:rsid w:val="00CE7FEC"/>
    <w:rsid w:val="00CF0152"/>
    <w:rsid w:val="00CF0396"/>
    <w:rsid w:val="00CF057D"/>
    <w:rsid w:val="00CF0D47"/>
    <w:rsid w:val="00CF125F"/>
    <w:rsid w:val="00CF127C"/>
    <w:rsid w:val="00CF12B5"/>
    <w:rsid w:val="00CF14D4"/>
    <w:rsid w:val="00CF1541"/>
    <w:rsid w:val="00CF161A"/>
    <w:rsid w:val="00CF1720"/>
    <w:rsid w:val="00CF1B92"/>
    <w:rsid w:val="00CF1B9C"/>
    <w:rsid w:val="00CF1BAA"/>
    <w:rsid w:val="00CF1D92"/>
    <w:rsid w:val="00CF1E63"/>
    <w:rsid w:val="00CF23C3"/>
    <w:rsid w:val="00CF26C9"/>
    <w:rsid w:val="00CF278F"/>
    <w:rsid w:val="00CF2975"/>
    <w:rsid w:val="00CF298C"/>
    <w:rsid w:val="00CF2EDB"/>
    <w:rsid w:val="00CF2F1D"/>
    <w:rsid w:val="00CF34AB"/>
    <w:rsid w:val="00CF34F1"/>
    <w:rsid w:val="00CF36BE"/>
    <w:rsid w:val="00CF36D0"/>
    <w:rsid w:val="00CF3B98"/>
    <w:rsid w:val="00CF3E36"/>
    <w:rsid w:val="00CF3E51"/>
    <w:rsid w:val="00CF3EA3"/>
    <w:rsid w:val="00CF3ED9"/>
    <w:rsid w:val="00CF3F4A"/>
    <w:rsid w:val="00CF4175"/>
    <w:rsid w:val="00CF438D"/>
    <w:rsid w:val="00CF444F"/>
    <w:rsid w:val="00CF4BDA"/>
    <w:rsid w:val="00CF4D81"/>
    <w:rsid w:val="00CF4F85"/>
    <w:rsid w:val="00CF523B"/>
    <w:rsid w:val="00CF5372"/>
    <w:rsid w:val="00CF5429"/>
    <w:rsid w:val="00CF54AD"/>
    <w:rsid w:val="00CF55FC"/>
    <w:rsid w:val="00CF564F"/>
    <w:rsid w:val="00CF57A0"/>
    <w:rsid w:val="00CF587C"/>
    <w:rsid w:val="00CF5C85"/>
    <w:rsid w:val="00CF5E4C"/>
    <w:rsid w:val="00CF5EA4"/>
    <w:rsid w:val="00CF61B4"/>
    <w:rsid w:val="00CF6572"/>
    <w:rsid w:val="00CF65F5"/>
    <w:rsid w:val="00CF67FB"/>
    <w:rsid w:val="00CF6913"/>
    <w:rsid w:val="00CF6A80"/>
    <w:rsid w:val="00CF6A8A"/>
    <w:rsid w:val="00CF6BC8"/>
    <w:rsid w:val="00CF7223"/>
    <w:rsid w:val="00CF731F"/>
    <w:rsid w:val="00CF752F"/>
    <w:rsid w:val="00CF76E1"/>
    <w:rsid w:val="00CF77C7"/>
    <w:rsid w:val="00CF78EC"/>
    <w:rsid w:val="00CF7D56"/>
    <w:rsid w:val="00CF7DCB"/>
    <w:rsid w:val="00D00041"/>
    <w:rsid w:val="00D00220"/>
    <w:rsid w:val="00D007F7"/>
    <w:rsid w:val="00D00B3F"/>
    <w:rsid w:val="00D010EB"/>
    <w:rsid w:val="00D01221"/>
    <w:rsid w:val="00D016E0"/>
    <w:rsid w:val="00D0193D"/>
    <w:rsid w:val="00D0198B"/>
    <w:rsid w:val="00D01CDD"/>
    <w:rsid w:val="00D01EDF"/>
    <w:rsid w:val="00D01F2D"/>
    <w:rsid w:val="00D0214B"/>
    <w:rsid w:val="00D021E9"/>
    <w:rsid w:val="00D02441"/>
    <w:rsid w:val="00D024A9"/>
    <w:rsid w:val="00D0256A"/>
    <w:rsid w:val="00D027AD"/>
    <w:rsid w:val="00D02946"/>
    <w:rsid w:val="00D0294D"/>
    <w:rsid w:val="00D0297C"/>
    <w:rsid w:val="00D02A63"/>
    <w:rsid w:val="00D02B24"/>
    <w:rsid w:val="00D02C17"/>
    <w:rsid w:val="00D02DBA"/>
    <w:rsid w:val="00D02DE1"/>
    <w:rsid w:val="00D02E2F"/>
    <w:rsid w:val="00D02E5A"/>
    <w:rsid w:val="00D0318B"/>
    <w:rsid w:val="00D032BF"/>
    <w:rsid w:val="00D0331C"/>
    <w:rsid w:val="00D033EE"/>
    <w:rsid w:val="00D034CB"/>
    <w:rsid w:val="00D0365E"/>
    <w:rsid w:val="00D036C8"/>
    <w:rsid w:val="00D03CCC"/>
    <w:rsid w:val="00D03D25"/>
    <w:rsid w:val="00D03D74"/>
    <w:rsid w:val="00D03FE8"/>
    <w:rsid w:val="00D04400"/>
    <w:rsid w:val="00D047C8"/>
    <w:rsid w:val="00D04881"/>
    <w:rsid w:val="00D04A9F"/>
    <w:rsid w:val="00D05015"/>
    <w:rsid w:val="00D051E9"/>
    <w:rsid w:val="00D0538D"/>
    <w:rsid w:val="00D05C9F"/>
    <w:rsid w:val="00D05D5A"/>
    <w:rsid w:val="00D05E0B"/>
    <w:rsid w:val="00D0643F"/>
    <w:rsid w:val="00D06445"/>
    <w:rsid w:val="00D06632"/>
    <w:rsid w:val="00D06941"/>
    <w:rsid w:val="00D069B8"/>
    <w:rsid w:val="00D06A23"/>
    <w:rsid w:val="00D06AE3"/>
    <w:rsid w:val="00D06E30"/>
    <w:rsid w:val="00D06E7E"/>
    <w:rsid w:val="00D071F0"/>
    <w:rsid w:val="00D0731A"/>
    <w:rsid w:val="00D073C0"/>
    <w:rsid w:val="00D07454"/>
    <w:rsid w:val="00D074A1"/>
    <w:rsid w:val="00D07880"/>
    <w:rsid w:val="00D07A48"/>
    <w:rsid w:val="00D07D7F"/>
    <w:rsid w:val="00D07E59"/>
    <w:rsid w:val="00D103FE"/>
    <w:rsid w:val="00D106EC"/>
    <w:rsid w:val="00D107FC"/>
    <w:rsid w:val="00D108D9"/>
    <w:rsid w:val="00D109C0"/>
    <w:rsid w:val="00D10AA1"/>
    <w:rsid w:val="00D10B1F"/>
    <w:rsid w:val="00D10C1C"/>
    <w:rsid w:val="00D10DC2"/>
    <w:rsid w:val="00D110DB"/>
    <w:rsid w:val="00D1142C"/>
    <w:rsid w:val="00D11B64"/>
    <w:rsid w:val="00D11BAB"/>
    <w:rsid w:val="00D11D5C"/>
    <w:rsid w:val="00D11DA1"/>
    <w:rsid w:val="00D12226"/>
    <w:rsid w:val="00D122FE"/>
    <w:rsid w:val="00D1261E"/>
    <w:rsid w:val="00D128B6"/>
    <w:rsid w:val="00D12934"/>
    <w:rsid w:val="00D12D40"/>
    <w:rsid w:val="00D12D57"/>
    <w:rsid w:val="00D132C3"/>
    <w:rsid w:val="00D132F1"/>
    <w:rsid w:val="00D13465"/>
    <w:rsid w:val="00D13624"/>
    <w:rsid w:val="00D1380F"/>
    <w:rsid w:val="00D139C6"/>
    <w:rsid w:val="00D13A48"/>
    <w:rsid w:val="00D13FD3"/>
    <w:rsid w:val="00D14238"/>
    <w:rsid w:val="00D15321"/>
    <w:rsid w:val="00D153FC"/>
    <w:rsid w:val="00D156D8"/>
    <w:rsid w:val="00D15F8F"/>
    <w:rsid w:val="00D160C8"/>
    <w:rsid w:val="00D16287"/>
    <w:rsid w:val="00D162D4"/>
    <w:rsid w:val="00D16392"/>
    <w:rsid w:val="00D163B6"/>
    <w:rsid w:val="00D16577"/>
    <w:rsid w:val="00D16690"/>
    <w:rsid w:val="00D16AC1"/>
    <w:rsid w:val="00D16B09"/>
    <w:rsid w:val="00D16BEE"/>
    <w:rsid w:val="00D16CCF"/>
    <w:rsid w:val="00D17080"/>
    <w:rsid w:val="00D17284"/>
    <w:rsid w:val="00D17CBE"/>
    <w:rsid w:val="00D17E33"/>
    <w:rsid w:val="00D201CA"/>
    <w:rsid w:val="00D202C6"/>
    <w:rsid w:val="00D204D4"/>
    <w:rsid w:val="00D20609"/>
    <w:rsid w:val="00D2077C"/>
    <w:rsid w:val="00D20797"/>
    <w:rsid w:val="00D208E0"/>
    <w:rsid w:val="00D208F9"/>
    <w:rsid w:val="00D20AE3"/>
    <w:rsid w:val="00D20BC6"/>
    <w:rsid w:val="00D20E30"/>
    <w:rsid w:val="00D211A9"/>
    <w:rsid w:val="00D2137C"/>
    <w:rsid w:val="00D213C8"/>
    <w:rsid w:val="00D2149E"/>
    <w:rsid w:val="00D214C7"/>
    <w:rsid w:val="00D215DF"/>
    <w:rsid w:val="00D21618"/>
    <w:rsid w:val="00D21621"/>
    <w:rsid w:val="00D21658"/>
    <w:rsid w:val="00D21931"/>
    <w:rsid w:val="00D21A00"/>
    <w:rsid w:val="00D21D04"/>
    <w:rsid w:val="00D21D9B"/>
    <w:rsid w:val="00D21F88"/>
    <w:rsid w:val="00D21FF1"/>
    <w:rsid w:val="00D220C2"/>
    <w:rsid w:val="00D22343"/>
    <w:rsid w:val="00D226FA"/>
    <w:rsid w:val="00D2278E"/>
    <w:rsid w:val="00D228F1"/>
    <w:rsid w:val="00D2297E"/>
    <w:rsid w:val="00D229FB"/>
    <w:rsid w:val="00D22A42"/>
    <w:rsid w:val="00D22A49"/>
    <w:rsid w:val="00D22B32"/>
    <w:rsid w:val="00D22C1C"/>
    <w:rsid w:val="00D22D44"/>
    <w:rsid w:val="00D22FBD"/>
    <w:rsid w:val="00D230F2"/>
    <w:rsid w:val="00D23335"/>
    <w:rsid w:val="00D23422"/>
    <w:rsid w:val="00D23471"/>
    <w:rsid w:val="00D23C41"/>
    <w:rsid w:val="00D23DE1"/>
    <w:rsid w:val="00D24046"/>
    <w:rsid w:val="00D240F1"/>
    <w:rsid w:val="00D24336"/>
    <w:rsid w:val="00D244CA"/>
    <w:rsid w:val="00D246BC"/>
    <w:rsid w:val="00D248C4"/>
    <w:rsid w:val="00D24A75"/>
    <w:rsid w:val="00D24D45"/>
    <w:rsid w:val="00D24D59"/>
    <w:rsid w:val="00D24EBD"/>
    <w:rsid w:val="00D250B7"/>
    <w:rsid w:val="00D257EE"/>
    <w:rsid w:val="00D25BE3"/>
    <w:rsid w:val="00D25C03"/>
    <w:rsid w:val="00D25C93"/>
    <w:rsid w:val="00D25D77"/>
    <w:rsid w:val="00D25F38"/>
    <w:rsid w:val="00D261B0"/>
    <w:rsid w:val="00D263C1"/>
    <w:rsid w:val="00D26701"/>
    <w:rsid w:val="00D26797"/>
    <w:rsid w:val="00D268D0"/>
    <w:rsid w:val="00D26942"/>
    <w:rsid w:val="00D26DBB"/>
    <w:rsid w:val="00D27084"/>
    <w:rsid w:val="00D2731D"/>
    <w:rsid w:val="00D27369"/>
    <w:rsid w:val="00D273D1"/>
    <w:rsid w:val="00D27417"/>
    <w:rsid w:val="00D27914"/>
    <w:rsid w:val="00D27E26"/>
    <w:rsid w:val="00D30319"/>
    <w:rsid w:val="00D30397"/>
    <w:rsid w:val="00D307FD"/>
    <w:rsid w:val="00D30AE1"/>
    <w:rsid w:val="00D30FF2"/>
    <w:rsid w:val="00D31225"/>
    <w:rsid w:val="00D312F0"/>
    <w:rsid w:val="00D31339"/>
    <w:rsid w:val="00D313D8"/>
    <w:rsid w:val="00D3148E"/>
    <w:rsid w:val="00D31544"/>
    <w:rsid w:val="00D31689"/>
    <w:rsid w:val="00D31C95"/>
    <w:rsid w:val="00D31D1E"/>
    <w:rsid w:val="00D31D38"/>
    <w:rsid w:val="00D31F8C"/>
    <w:rsid w:val="00D32130"/>
    <w:rsid w:val="00D32163"/>
    <w:rsid w:val="00D322B9"/>
    <w:rsid w:val="00D323DD"/>
    <w:rsid w:val="00D325DE"/>
    <w:rsid w:val="00D32773"/>
    <w:rsid w:val="00D32A07"/>
    <w:rsid w:val="00D32CD5"/>
    <w:rsid w:val="00D32CF4"/>
    <w:rsid w:val="00D330CD"/>
    <w:rsid w:val="00D331F0"/>
    <w:rsid w:val="00D33223"/>
    <w:rsid w:val="00D33269"/>
    <w:rsid w:val="00D334E9"/>
    <w:rsid w:val="00D33B04"/>
    <w:rsid w:val="00D33C27"/>
    <w:rsid w:val="00D33C82"/>
    <w:rsid w:val="00D33E3D"/>
    <w:rsid w:val="00D33FF2"/>
    <w:rsid w:val="00D34133"/>
    <w:rsid w:val="00D346C2"/>
    <w:rsid w:val="00D346D9"/>
    <w:rsid w:val="00D3470B"/>
    <w:rsid w:val="00D3472F"/>
    <w:rsid w:val="00D34847"/>
    <w:rsid w:val="00D34943"/>
    <w:rsid w:val="00D34B0C"/>
    <w:rsid w:val="00D34C0C"/>
    <w:rsid w:val="00D354EE"/>
    <w:rsid w:val="00D35AA3"/>
    <w:rsid w:val="00D35BE2"/>
    <w:rsid w:val="00D35E24"/>
    <w:rsid w:val="00D35EDA"/>
    <w:rsid w:val="00D362CE"/>
    <w:rsid w:val="00D36468"/>
    <w:rsid w:val="00D364C1"/>
    <w:rsid w:val="00D365E6"/>
    <w:rsid w:val="00D36922"/>
    <w:rsid w:val="00D371D2"/>
    <w:rsid w:val="00D37331"/>
    <w:rsid w:val="00D3735C"/>
    <w:rsid w:val="00D37565"/>
    <w:rsid w:val="00D37B7F"/>
    <w:rsid w:val="00D37BE1"/>
    <w:rsid w:val="00D37DB0"/>
    <w:rsid w:val="00D37F4F"/>
    <w:rsid w:val="00D405A5"/>
    <w:rsid w:val="00D407B0"/>
    <w:rsid w:val="00D40CB6"/>
    <w:rsid w:val="00D40FF3"/>
    <w:rsid w:val="00D415CA"/>
    <w:rsid w:val="00D415DB"/>
    <w:rsid w:val="00D416CB"/>
    <w:rsid w:val="00D417A3"/>
    <w:rsid w:val="00D41804"/>
    <w:rsid w:val="00D41AD8"/>
    <w:rsid w:val="00D41C38"/>
    <w:rsid w:val="00D41D31"/>
    <w:rsid w:val="00D41EAB"/>
    <w:rsid w:val="00D421CF"/>
    <w:rsid w:val="00D42230"/>
    <w:rsid w:val="00D42487"/>
    <w:rsid w:val="00D42532"/>
    <w:rsid w:val="00D4263C"/>
    <w:rsid w:val="00D42A48"/>
    <w:rsid w:val="00D42B56"/>
    <w:rsid w:val="00D42BC4"/>
    <w:rsid w:val="00D42C69"/>
    <w:rsid w:val="00D432C0"/>
    <w:rsid w:val="00D43432"/>
    <w:rsid w:val="00D43617"/>
    <w:rsid w:val="00D43ABC"/>
    <w:rsid w:val="00D43CEB"/>
    <w:rsid w:val="00D43EF1"/>
    <w:rsid w:val="00D440C7"/>
    <w:rsid w:val="00D44408"/>
    <w:rsid w:val="00D449DE"/>
    <w:rsid w:val="00D44A97"/>
    <w:rsid w:val="00D44BAB"/>
    <w:rsid w:val="00D44BB9"/>
    <w:rsid w:val="00D44C29"/>
    <w:rsid w:val="00D44D20"/>
    <w:rsid w:val="00D44E3E"/>
    <w:rsid w:val="00D44F42"/>
    <w:rsid w:val="00D45380"/>
    <w:rsid w:val="00D4540D"/>
    <w:rsid w:val="00D45A7D"/>
    <w:rsid w:val="00D45B62"/>
    <w:rsid w:val="00D45BB5"/>
    <w:rsid w:val="00D45C7B"/>
    <w:rsid w:val="00D4658A"/>
    <w:rsid w:val="00D46695"/>
    <w:rsid w:val="00D4676C"/>
    <w:rsid w:val="00D46967"/>
    <w:rsid w:val="00D4709A"/>
    <w:rsid w:val="00D47286"/>
    <w:rsid w:val="00D4756B"/>
    <w:rsid w:val="00D47611"/>
    <w:rsid w:val="00D47F5E"/>
    <w:rsid w:val="00D500B5"/>
    <w:rsid w:val="00D50110"/>
    <w:rsid w:val="00D5038B"/>
    <w:rsid w:val="00D506F9"/>
    <w:rsid w:val="00D50747"/>
    <w:rsid w:val="00D507D3"/>
    <w:rsid w:val="00D5082E"/>
    <w:rsid w:val="00D50A44"/>
    <w:rsid w:val="00D50EF8"/>
    <w:rsid w:val="00D5104A"/>
    <w:rsid w:val="00D5110C"/>
    <w:rsid w:val="00D5149B"/>
    <w:rsid w:val="00D515E1"/>
    <w:rsid w:val="00D51BE3"/>
    <w:rsid w:val="00D522C2"/>
    <w:rsid w:val="00D522D4"/>
    <w:rsid w:val="00D52439"/>
    <w:rsid w:val="00D52645"/>
    <w:rsid w:val="00D52725"/>
    <w:rsid w:val="00D52960"/>
    <w:rsid w:val="00D52A9E"/>
    <w:rsid w:val="00D52B7D"/>
    <w:rsid w:val="00D52D8E"/>
    <w:rsid w:val="00D52DB9"/>
    <w:rsid w:val="00D52F2E"/>
    <w:rsid w:val="00D52FBA"/>
    <w:rsid w:val="00D5301E"/>
    <w:rsid w:val="00D530CF"/>
    <w:rsid w:val="00D535B9"/>
    <w:rsid w:val="00D5377F"/>
    <w:rsid w:val="00D53802"/>
    <w:rsid w:val="00D53851"/>
    <w:rsid w:val="00D53AEF"/>
    <w:rsid w:val="00D53F76"/>
    <w:rsid w:val="00D542CB"/>
    <w:rsid w:val="00D54485"/>
    <w:rsid w:val="00D5472F"/>
    <w:rsid w:val="00D54A4D"/>
    <w:rsid w:val="00D54A67"/>
    <w:rsid w:val="00D54CC2"/>
    <w:rsid w:val="00D54CDB"/>
    <w:rsid w:val="00D54D9C"/>
    <w:rsid w:val="00D54FAA"/>
    <w:rsid w:val="00D5515C"/>
    <w:rsid w:val="00D555F3"/>
    <w:rsid w:val="00D557F4"/>
    <w:rsid w:val="00D55D08"/>
    <w:rsid w:val="00D55FF1"/>
    <w:rsid w:val="00D561CC"/>
    <w:rsid w:val="00D56521"/>
    <w:rsid w:val="00D565B5"/>
    <w:rsid w:val="00D5660D"/>
    <w:rsid w:val="00D566C0"/>
    <w:rsid w:val="00D56AB0"/>
    <w:rsid w:val="00D5708B"/>
    <w:rsid w:val="00D5731F"/>
    <w:rsid w:val="00D5737E"/>
    <w:rsid w:val="00D573C4"/>
    <w:rsid w:val="00D574E7"/>
    <w:rsid w:val="00D57829"/>
    <w:rsid w:val="00D5790C"/>
    <w:rsid w:val="00D579CF"/>
    <w:rsid w:val="00D57C1A"/>
    <w:rsid w:val="00D57C71"/>
    <w:rsid w:val="00D57CC7"/>
    <w:rsid w:val="00D57CF3"/>
    <w:rsid w:val="00D57D89"/>
    <w:rsid w:val="00D57DF9"/>
    <w:rsid w:val="00D57F2A"/>
    <w:rsid w:val="00D60277"/>
    <w:rsid w:val="00D6040A"/>
    <w:rsid w:val="00D60813"/>
    <w:rsid w:val="00D60897"/>
    <w:rsid w:val="00D60E24"/>
    <w:rsid w:val="00D60FAE"/>
    <w:rsid w:val="00D614CD"/>
    <w:rsid w:val="00D615C2"/>
    <w:rsid w:val="00D61ACF"/>
    <w:rsid w:val="00D61B42"/>
    <w:rsid w:val="00D61F3A"/>
    <w:rsid w:val="00D61FF0"/>
    <w:rsid w:val="00D62022"/>
    <w:rsid w:val="00D621F1"/>
    <w:rsid w:val="00D62945"/>
    <w:rsid w:val="00D629FA"/>
    <w:rsid w:val="00D62CA0"/>
    <w:rsid w:val="00D62DB3"/>
    <w:rsid w:val="00D62FB6"/>
    <w:rsid w:val="00D6314C"/>
    <w:rsid w:val="00D632F1"/>
    <w:rsid w:val="00D633E9"/>
    <w:rsid w:val="00D6380D"/>
    <w:rsid w:val="00D63AB3"/>
    <w:rsid w:val="00D63CAC"/>
    <w:rsid w:val="00D63F03"/>
    <w:rsid w:val="00D6412E"/>
    <w:rsid w:val="00D64264"/>
    <w:rsid w:val="00D6450F"/>
    <w:rsid w:val="00D64740"/>
    <w:rsid w:val="00D64764"/>
    <w:rsid w:val="00D64798"/>
    <w:rsid w:val="00D64A67"/>
    <w:rsid w:val="00D64AB5"/>
    <w:rsid w:val="00D64C09"/>
    <w:rsid w:val="00D6575B"/>
    <w:rsid w:val="00D6596B"/>
    <w:rsid w:val="00D65FD3"/>
    <w:rsid w:val="00D662E7"/>
    <w:rsid w:val="00D66314"/>
    <w:rsid w:val="00D664D2"/>
    <w:rsid w:val="00D66779"/>
    <w:rsid w:val="00D66B59"/>
    <w:rsid w:val="00D66C74"/>
    <w:rsid w:val="00D66FB8"/>
    <w:rsid w:val="00D674D4"/>
    <w:rsid w:val="00D674F3"/>
    <w:rsid w:val="00D674FE"/>
    <w:rsid w:val="00D67B1F"/>
    <w:rsid w:val="00D67B72"/>
    <w:rsid w:val="00D67CF5"/>
    <w:rsid w:val="00D67EC3"/>
    <w:rsid w:val="00D70084"/>
    <w:rsid w:val="00D701D0"/>
    <w:rsid w:val="00D70389"/>
    <w:rsid w:val="00D707B3"/>
    <w:rsid w:val="00D70B85"/>
    <w:rsid w:val="00D70DE5"/>
    <w:rsid w:val="00D70EA3"/>
    <w:rsid w:val="00D71389"/>
    <w:rsid w:val="00D7167B"/>
    <w:rsid w:val="00D718D3"/>
    <w:rsid w:val="00D7218B"/>
    <w:rsid w:val="00D724C9"/>
    <w:rsid w:val="00D72718"/>
    <w:rsid w:val="00D72753"/>
    <w:rsid w:val="00D7287A"/>
    <w:rsid w:val="00D7290F"/>
    <w:rsid w:val="00D72B06"/>
    <w:rsid w:val="00D72CCE"/>
    <w:rsid w:val="00D72E5F"/>
    <w:rsid w:val="00D72F3D"/>
    <w:rsid w:val="00D72FB1"/>
    <w:rsid w:val="00D73226"/>
    <w:rsid w:val="00D733FE"/>
    <w:rsid w:val="00D7370D"/>
    <w:rsid w:val="00D738F7"/>
    <w:rsid w:val="00D73B2E"/>
    <w:rsid w:val="00D740D8"/>
    <w:rsid w:val="00D745F3"/>
    <w:rsid w:val="00D74607"/>
    <w:rsid w:val="00D74617"/>
    <w:rsid w:val="00D7465B"/>
    <w:rsid w:val="00D7486F"/>
    <w:rsid w:val="00D74AAB"/>
    <w:rsid w:val="00D74D13"/>
    <w:rsid w:val="00D74EBB"/>
    <w:rsid w:val="00D74F22"/>
    <w:rsid w:val="00D75091"/>
    <w:rsid w:val="00D75128"/>
    <w:rsid w:val="00D75149"/>
    <w:rsid w:val="00D75427"/>
    <w:rsid w:val="00D756D7"/>
    <w:rsid w:val="00D75760"/>
    <w:rsid w:val="00D75930"/>
    <w:rsid w:val="00D75CF0"/>
    <w:rsid w:val="00D75D21"/>
    <w:rsid w:val="00D76050"/>
    <w:rsid w:val="00D76100"/>
    <w:rsid w:val="00D763CB"/>
    <w:rsid w:val="00D76507"/>
    <w:rsid w:val="00D7655A"/>
    <w:rsid w:val="00D765FB"/>
    <w:rsid w:val="00D76A3A"/>
    <w:rsid w:val="00D76DA3"/>
    <w:rsid w:val="00D76ED2"/>
    <w:rsid w:val="00D772FA"/>
    <w:rsid w:val="00D7751D"/>
    <w:rsid w:val="00D775BB"/>
    <w:rsid w:val="00D77716"/>
    <w:rsid w:val="00D777B2"/>
    <w:rsid w:val="00D779A4"/>
    <w:rsid w:val="00D77A6D"/>
    <w:rsid w:val="00D77F7D"/>
    <w:rsid w:val="00D800D8"/>
    <w:rsid w:val="00D80706"/>
    <w:rsid w:val="00D80D4E"/>
    <w:rsid w:val="00D80E99"/>
    <w:rsid w:val="00D80EF6"/>
    <w:rsid w:val="00D80FB3"/>
    <w:rsid w:val="00D81235"/>
    <w:rsid w:val="00D81371"/>
    <w:rsid w:val="00D81680"/>
    <w:rsid w:val="00D817A6"/>
    <w:rsid w:val="00D81BF2"/>
    <w:rsid w:val="00D81CEC"/>
    <w:rsid w:val="00D81F49"/>
    <w:rsid w:val="00D81F83"/>
    <w:rsid w:val="00D82131"/>
    <w:rsid w:val="00D822AA"/>
    <w:rsid w:val="00D82447"/>
    <w:rsid w:val="00D82669"/>
    <w:rsid w:val="00D82905"/>
    <w:rsid w:val="00D82C4E"/>
    <w:rsid w:val="00D82D34"/>
    <w:rsid w:val="00D82F08"/>
    <w:rsid w:val="00D8350A"/>
    <w:rsid w:val="00D83623"/>
    <w:rsid w:val="00D83726"/>
    <w:rsid w:val="00D842D9"/>
    <w:rsid w:val="00D84539"/>
    <w:rsid w:val="00D8465D"/>
    <w:rsid w:val="00D84957"/>
    <w:rsid w:val="00D84C6F"/>
    <w:rsid w:val="00D84D3A"/>
    <w:rsid w:val="00D84D42"/>
    <w:rsid w:val="00D84D93"/>
    <w:rsid w:val="00D85B1C"/>
    <w:rsid w:val="00D85BDF"/>
    <w:rsid w:val="00D85C5B"/>
    <w:rsid w:val="00D85DEA"/>
    <w:rsid w:val="00D85E4C"/>
    <w:rsid w:val="00D85F6D"/>
    <w:rsid w:val="00D85FCF"/>
    <w:rsid w:val="00D86084"/>
    <w:rsid w:val="00D86231"/>
    <w:rsid w:val="00D86359"/>
    <w:rsid w:val="00D863F9"/>
    <w:rsid w:val="00D8640C"/>
    <w:rsid w:val="00D864EA"/>
    <w:rsid w:val="00D86581"/>
    <w:rsid w:val="00D868C4"/>
    <w:rsid w:val="00D86AA9"/>
    <w:rsid w:val="00D86AB9"/>
    <w:rsid w:val="00D86B63"/>
    <w:rsid w:val="00D870F6"/>
    <w:rsid w:val="00D87159"/>
    <w:rsid w:val="00D8741C"/>
    <w:rsid w:val="00D87519"/>
    <w:rsid w:val="00D8751E"/>
    <w:rsid w:val="00D87530"/>
    <w:rsid w:val="00D87567"/>
    <w:rsid w:val="00D876A2"/>
    <w:rsid w:val="00D87714"/>
    <w:rsid w:val="00D8794F"/>
    <w:rsid w:val="00D87BEA"/>
    <w:rsid w:val="00D87FE9"/>
    <w:rsid w:val="00D9044A"/>
    <w:rsid w:val="00D904DF"/>
    <w:rsid w:val="00D904E7"/>
    <w:rsid w:val="00D90554"/>
    <w:rsid w:val="00D90857"/>
    <w:rsid w:val="00D90951"/>
    <w:rsid w:val="00D90B79"/>
    <w:rsid w:val="00D90ED9"/>
    <w:rsid w:val="00D90F70"/>
    <w:rsid w:val="00D90FC9"/>
    <w:rsid w:val="00D91124"/>
    <w:rsid w:val="00D913D4"/>
    <w:rsid w:val="00D9175C"/>
    <w:rsid w:val="00D91795"/>
    <w:rsid w:val="00D91907"/>
    <w:rsid w:val="00D91B0F"/>
    <w:rsid w:val="00D91F8C"/>
    <w:rsid w:val="00D921A0"/>
    <w:rsid w:val="00D92385"/>
    <w:rsid w:val="00D92423"/>
    <w:rsid w:val="00D92446"/>
    <w:rsid w:val="00D9244A"/>
    <w:rsid w:val="00D924FB"/>
    <w:rsid w:val="00D925AD"/>
    <w:rsid w:val="00D928B2"/>
    <w:rsid w:val="00D928D7"/>
    <w:rsid w:val="00D928EA"/>
    <w:rsid w:val="00D92A10"/>
    <w:rsid w:val="00D92B36"/>
    <w:rsid w:val="00D92B46"/>
    <w:rsid w:val="00D92DDB"/>
    <w:rsid w:val="00D93114"/>
    <w:rsid w:val="00D931A0"/>
    <w:rsid w:val="00D9325B"/>
    <w:rsid w:val="00D932F7"/>
    <w:rsid w:val="00D933EA"/>
    <w:rsid w:val="00D93566"/>
    <w:rsid w:val="00D93703"/>
    <w:rsid w:val="00D9386C"/>
    <w:rsid w:val="00D9386F"/>
    <w:rsid w:val="00D93A10"/>
    <w:rsid w:val="00D93A2E"/>
    <w:rsid w:val="00D93ACE"/>
    <w:rsid w:val="00D93FBF"/>
    <w:rsid w:val="00D94035"/>
    <w:rsid w:val="00D9407D"/>
    <w:rsid w:val="00D9410D"/>
    <w:rsid w:val="00D9447D"/>
    <w:rsid w:val="00D94537"/>
    <w:rsid w:val="00D948AD"/>
    <w:rsid w:val="00D94982"/>
    <w:rsid w:val="00D94A75"/>
    <w:rsid w:val="00D94AF4"/>
    <w:rsid w:val="00D95013"/>
    <w:rsid w:val="00D95034"/>
    <w:rsid w:val="00D9504D"/>
    <w:rsid w:val="00D9530A"/>
    <w:rsid w:val="00D95343"/>
    <w:rsid w:val="00D958B4"/>
    <w:rsid w:val="00D95A01"/>
    <w:rsid w:val="00D95A51"/>
    <w:rsid w:val="00D95A7A"/>
    <w:rsid w:val="00D95B9B"/>
    <w:rsid w:val="00D95C81"/>
    <w:rsid w:val="00D95D3B"/>
    <w:rsid w:val="00D95E58"/>
    <w:rsid w:val="00D95EC7"/>
    <w:rsid w:val="00D95ED8"/>
    <w:rsid w:val="00D96050"/>
    <w:rsid w:val="00D9635D"/>
    <w:rsid w:val="00D964D9"/>
    <w:rsid w:val="00D96A16"/>
    <w:rsid w:val="00D96C70"/>
    <w:rsid w:val="00D96E1B"/>
    <w:rsid w:val="00D96F52"/>
    <w:rsid w:val="00D9722F"/>
    <w:rsid w:val="00D97424"/>
    <w:rsid w:val="00D9754B"/>
    <w:rsid w:val="00D97555"/>
    <w:rsid w:val="00D978E9"/>
    <w:rsid w:val="00D97FB9"/>
    <w:rsid w:val="00DA0105"/>
    <w:rsid w:val="00DA0219"/>
    <w:rsid w:val="00DA0680"/>
    <w:rsid w:val="00DA0B57"/>
    <w:rsid w:val="00DA0CCB"/>
    <w:rsid w:val="00DA0DE5"/>
    <w:rsid w:val="00DA0E44"/>
    <w:rsid w:val="00DA1030"/>
    <w:rsid w:val="00DA13B9"/>
    <w:rsid w:val="00DA16A7"/>
    <w:rsid w:val="00DA185D"/>
    <w:rsid w:val="00DA196E"/>
    <w:rsid w:val="00DA1AF1"/>
    <w:rsid w:val="00DA1DB3"/>
    <w:rsid w:val="00DA1ECD"/>
    <w:rsid w:val="00DA1FAF"/>
    <w:rsid w:val="00DA2689"/>
    <w:rsid w:val="00DA277D"/>
    <w:rsid w:val="00DA2887"/>
    <w:rsid w:val="00DA290E"/>
    <w:rsid w:val="00DA34AE"/>
    <w:rsid w:val="00DA40B1"/>
    <w:rsid w:val="00DA43C6"/>
    <w:rsid w:val="00DA4691"/>
    <w:rsid w:val="00DA4EDE"/>
    <w:rsid w:val="00DA4F14"/>
    <w:rsid w:val="00DA510E"/>
    <w:rsid w:val="00DA5611"/>
    <w:rsid w:val="00DA568A"/>
    <w:rsid w:val="00DA575E"/>
    <w:rsid w:val="00DA5CD3"/>
    <w:rsid w:val="00DA5F17"/>
    <w:rsid w:val="00DA5F21"/>
    <w:rsid w:val="00DA61D6"/>
    <w:rsid w:val="00DA6400"/>
    <w:rsid w:val="00DA6908"/>
    <w:rsid w:val="00DA695F"/>
    <w:rsid w:val="00DA6CAB"/>
    <w:rsid w:val="00DA6EA8"/>
    <w:rsid w:val="00DA7006"/>
    <w:rsid w:val="00DA7071"/>
    <w:rsid w:val="00DA7168"/>
    <w:rsid w:val="00DA791E"/>
    <w:rsid w:val="00DA7C29"/>
    <w:rsid w:val="00DA7CC0"/>
    <w:rsid w:val="00DA7E01"/>
    <w:rsid w:val="00DA7FCD"/>
    <w:rsid w:val="00DB01DD"/>
    <w:rsid w:val="00DB0360"/>
    <w:rsid w:val="00DB066A"/>
    <w:rsid w:val="00DB0867"/>
    <w:rsid w:val="00DB0E46"/>
    <w:rsid w:val="00DB10F7"/>
    <w:rsid w:val="00DB1538"/>
    <w:rsid w:val="00DB15A7"/>
    <w:rsid w:val="00DB15EF"/>
    <w:rsid w:val="00DB18CC"/>
    <w:rsid w:val="00DB1B01"/>
    <w:rsid w:val="00DB1E59"/>
    <w:rsid w:val="00DB2043"/>
    <w:rsid w:val="00DB2483"/>
    <w:rsid w:val="00DB277D"/>
    <w:rsid w:val="00DB2D78"/>
    <w:rsid w:val="00DB2F76"/>
    <w:rsid w:val="00DB3107"/>
    <w:rsid w:val="00DB3161"/>
    <w:rsid w:val="00DB3195"/>
    <w:rsid w:val="00DB319F"/>
    <w:rsid w:val="00DB31BF"/>
    <w:rsid w:val="00DB33E0"/>
    <w:rsid w:val="00DB3682"/>
    <w:rsid w:val="00DB3711"/>
    <w:rsid w:val="00DB396E"/>
    <w:rsid w:val="00DB39B5"/>
    <w:rsid w:val="00DB3B50"/>
    <w:rsid w:val="00DB3CDC"/>
    <w:rsid w:val="00DB3D3C"/>
    <w:rsid w:val="00DB3D8D"/>
    <w:rsid w:val="00DB3DA9"/>
    <w:rsid w:val="00DB3DBB"/>
    <w:rsid w:val="00DB3EDC"/>
    <w:rsid w:val="00DB3F1F"/>
    <w:rsid w:val="00DB40E6"/>
    <w:rsid w:val="00DB40FF"/>
    <w:rsid w:val="00DB4378"/>
    <w:rsid w:val="00DB4386"/>
    <w:rsid w:val="00DB43EB"/>
    <w:rsid w:val="00DB49F6"/>
    <w:rsid w:val="00DB4A66"/>
    <w:rsid w:val="00DB4DBC"/>
    <w:rsid w:val="00DB5348"/>
    <w:rsid w:val="00DB557D"/>
    <w:rsid w:val="00DB55B1"/>
    <w:rsid w:val="00DB5702"/>
    <w:rsid w:val="00DB58B3"/>
    <w:rsid w:val="00DB5B53"/>
    <w:rsid w:val="00DB5C16"/>
    <w:rsid w:val="00DB5C8B"/>
    <w:rsid w:val="00DB5D3F"/>
    <w:rsid w:val="00DB601E"/>
    <w:rsid w:val="00DB621A"/>
    <w:rsid w:val="00DB6368"/>
    <w:rsid w:val="00DB6615"/>
    <w:rsid w:val="00DB67C6"/>
    <w:rsid w:val="00DB694F"/>
    <w:rsid w:val="00DB6DB5"/>
    <w:rsid w:val="00DB6E54"/>
    <w:rsid w:val="00DB71F3"/>
    <w:rsid w:val="00DB7216"/>
    <w:rsid w:val="00DB74D4"/>
    <w:rsid w:val="00DB7522"/>
    <w:rsid w:val="00DB77AA"/>
    <w:rsid w:val="00DB78E1"/>
    <w:rsid w:val="00DB7A8B"/>
    <w:rsid w:val="00DB7BBA"/>
    <w:rsid w:val="00DB7C64"/>
    <w:rsid w:val="00DC01D3"/>
    <w:rsid w:val="00DC04BE"/>
    <w:rsid w:val="00DC052D"/>
    <w:rsid w:val="00DC0721"/>
    <w:rsid w:val="00DC07C7"/>
    <w:rsid w:val="00DC094C"/>
    <w:rsid w:val="00DC0A99"/>
    <w:rsid w:val="00DC0F28"/>
    <w:rsid w:val="00DC1131"/>
    <w:rsid w:val="00DC125D"/>
    <w:rsid w:val="00DC150A"/>
    <w:rsid w:val="00DC16F3"/>
    <w:rsid w:val="00DC1928"/>
    <w:rsid w:val="00DC1C6E"/>
    <w:rsid w:val="00DC1F6D"/>
    <w:rsid w:val="00DC20E2"/>
    <w:rsid w:val="00DC2239"/>
    <w:rsid w:val="00DC231C"/>
    <w:rsid w:val="00DC2C62"/>
    <w:rsid w:val="00DC2CDC"/>
    <w:rsid w:val="00DC2D55"/>
    <w:rsid w:val="00DC2F2F"/>
    <w:rsid w:val="00DC324F"/>
    <w:rsid w:val="00DC34D2"/>
    <w:rsid w:val="00DC351E"/>
    <w:rsid w:val="00DC3588"/>
    <w:rsid w:val="00DC35BE"/>
    <w:rsid w:val="00DC3756"/>
    <w:rsid w:val="00DC38FD"/>
    <w:rsid w:val="00DC4163"/>
    <w:rsid w:val="00DC44F3"/>
    <w:rsid w:val="00DC494E"/>
    <w:rsid w:val="00DC4994"/>
    <w:rsid w:val="00DC49E2"/>
    <w:rsid w:val="00DC4ABC"/>
    <w:rsid w:val="00DC4B4D"/>
    <w:rsid w:val="00DC4E5F"/>
    <w:rsid w:val="00DC5793"/>
    <w:rsid w:val="00DC59A1"/>
    <w:rsid w:val="00DC5B07"/>
    <w:rsid w:val="00DC5B0B"/>
    <w:rsid w:val="00DC5BC3"/>
    <w:rsid w:val="00DC5EB4"/>
    <w:rsid w:val="00DC5EE7"/>
    <w:rsid w:val="00DC5FC0"/>
    <w:rsid w:val="00DC6218"/>
    <w:rsid w:val="00DC6266"/>
    <w:rsid w:val="00DC629F"/>
    <w:rsid w:val="00DC6BD1"/>
    <w:rsid w:val="00DC7230"/>
    <w:rsid w:val="00DC73EB"/>
    <w:rsid w:val="00DC7489"/>
    <w:rsid w:val="00DC75A9"/>
    <w:rsid w:val="00DC76FF"/>
    <w:rsid w:val="00DC7722"/>
    <w:rsid w:val="00DC77A6"/>
    <w:rsid w:val="00DC79B9"/>
    <w:rsid w:val="00DC79D2"/>
    <w:rsid w:val="00DC7B8D"/>
    <w:rsid w:val="00DC7D32"/>
    <w:rsid w:val="00DC7D5E"/>
    <w:rsid w:val="00DC7E08"/>
    <w:rsid w:val="00DD07E4"/>
    <w:rsid w:val="00DD1154"/>
    <w:rsid w:val="00DD11A3"/>
    <w:rsid w:val="00DD11CC"/>
    <w:rsid w:val="00DD17AA"/>
    <w:rsid w:val="00DD17B4"/>
    <w:rsid w:val="00DD18B4"/>
    <w:rsid w:val="00DD1915"/>
    <w:rsid w:val="00DD19AF"/>
    <w:rsid w:val="00DD1D4A"/>
    <w:rsid w:val="00DD1E7A"/>
    <w:rsid w:val="00DD1F72"/>
    <w:rsid w:val="00DD1FE3"/>
    <w:rsid w:val="00DD27BE"/>
    <w:rsid w:val="00DD29BF"/>
    <w:rsid w:val="00DD2A34"/>
    <w:rsid w:val="00DD2D49"/>
    <w:rsid w:val="00DD2E8C"/>
    <w:rsid w:val="00DD2ED3"/>
    <w:rsid w:val="00DD3074"/>
    <w:rsid w:val="00DD3108"/>
    <w:rsid w:val="00DD3156"/>
    <w:rsid w:val="00DD3169"/>
    <w:rsid w:val="00DD33B6"/>
    <w:rsid w:val="00DD3436"/>
    <w:rsid w:val="00DD35D5"/>
    <w:rsid w:val="00DD39AA"/>
    <w:rsid w:val="00DD39D1"/>
    <w:rsid w:val="00DD39F3"/>
    <w:rsid w:val="00DD3C26"/>
    <w:rsid w:val="00DD3CCB"/>
    <w:rsid w:val="00DD3EE5"/>
    <w:rsid w:val="00DD4299"/>
    <w:rsid w:val="00DD4406"/>
    <w:rsid w:val="00DD44EF"/>
    <w:rsid w:val="00DD45AF"/>
    <w:rsid w:val="00DD45DD"/>
    <w:rsid w:val="00DD4955"/>
    <w:rsid w:val="00DD49B7"/>
    <w:rsid w:val="00DD49BD"/>
    <w:rsid w:val="00DD49FD"/>
    <w:rsid w:val="00DD4B34"/>
    <w:rsid w:val="00DD4CD9"/>
    <w:rsid w:val="00DD4D25"/>
    <w:rsid w:val="00DD4EEF"/>
    <w:rsid w:val="00DD4FAB"/>
    <w:rsid w:val="00DD51A6"/>
    <w:rsid w:val="00DD5575"/>
    <w:rsid w:val="00DD587F"/>
    <w:rsid w:val="00DD5A56"/>
    <w:rsid w:val="00DD5A5F"/>
    <w:rsid w:val="00DD5A8B"/>
    <w:rsid w:val="00DD5D03"/>
    <w:rsid w:val="00DD5F82"/>
    <w:rsid w:val="00DD5FA3"/>
    <w:rsid w:val="00DD6078"/>
    <w:rsid w:val="00DD61D0"/>
    <w:rsid w:val="00DD651C"/>
    <w:rsid w:val="00DD6642"/>
    <w:rsid w:val="00DD6710"/>
    <w:rsid w:val="00DD6B3B"/>
    <w:rsid w:val="00DD6C88"/>
    <w:rsid w:val="00DD700B"/>
    <w:rsid w:val="00DD7152"/>
    <w:rsid w:val="00DD7226"/>
    <w:rsid w:val="00DD72CE"/>
    <w:rsid w:val="00DD7378"/>
    <w:rsid w:val="00DD7406"/>
    <w:rsid w:val="00DD7914"/>
    <w:rsid w:val="00DD79D2"/>
    <w:rsid w:val="00DD7A3B"/>
    <w:rsid w:val="00DD7BDD"/>
    <w:rsid w:val="00DD7EA6"/>
    <w:rsid w:val="00DE0038"/>
    <w:rsid w:val="00DE0519"/>
    <w:rsid w:val="00DE0794"/>
    <w:rsid w:val="00DE0E8F"/>
    <w:rsid w:val="00DE151E"/>
    <w:rsid w:val="00DE1627"/>
    <w:rsid w:val="00DE16DC"/>
    <w:rsid w:val="00DE1C6C"/>
    <w:rsid w:val="00DE1CC0"/>
    <w:rsid w:val="00DE1F3D"/>
    <w:rsid w:val="00DE25BA"/>
    <w:rsid w:val="00DE267B"/>
    <w:rsid w:val="00DE26A2"/>
    <w:rsid w:val="00DE26D0"/>
    <w:rsid w:val="00DE289A"/>
    <w:rsid w:val="00DE2C1A"/>
    <w:rsid w:val="00DE3063"/>
    <w:rsid w:val="00DE315B"/>
    <w:rsid w:val="00DE321E"/>
    <w:rsid w:val="00DE366B"/>
    <w:rsid w:val="00DE36B9"/>
    <w:rsid w:val="00DE392D"/>
    <w:rsid w:val="00DE3B97"/>
    <w:rsid w:val="00DE3D1F"/>
    <w:rsid w:val="00DE3EDF"/>
    <w:rsid w:val="00DE42AB"/>
    <w:rsid w:val="00DE42DC"/>
    <w:rsid w:val="00DE433F"/>
    <w:rsid w:val="00DE44A0"/>
    <w:rsid w:val="00DE4597"/>
    <w:rsid w:val="00DE45A0"/>
    <w:rsid w:val="00DE4985"/>
    <w:rsid w:val="00DE4CBB"/>
    <w:rsid w:val="00DE4E42"/>
    <w:rsid w:val="00DE4E63"/>
    <w:rsid w:val="00DE4FE7"/>
    <w:rsid w:val="00DE506A"/>
    <w:rsid w:val="00DE5162"/>
    <w:rsid w:val="00DE527B"/>
    <w:rsid w:val="00DE55F3"/>
    <w:rsid w:val="00DE569E"/>
    <w:rsid w:val="00DE5B5B"/>
    <w:rsid w:val="00DE5FBB"/>
    <w:rsid w:val="00DE6239"/>
    <w:rsid w:val="00DE6349"/>
    <w:rsid w:val="00DE643E"/>
    <w:rsid w:val="00DE648E"/>
    <w:rsid w:val="00DE65A7"/>
    <w:rsid w:val="00DE6A98"/>
    <w:rsid w:val="00DE6AFC"/>
    <w:rsid w:val="00DE6F51"/>
    <w:rsid w:val="00DE70E1"/>
    <w:rsid w:val="00DE7292"/>
    <w:rsid w:val="00DE729E"/>
    <w:rsid w:val="00DE76E1"/>
    <w:rsid w:val="00DE7829"/>
    <w:rsid w:val="00DE7878"/>
    <w:rsid w:val="00DE799D"/>
    <w:rsid w:val="00DE7B43"/>
    <w:rsid w:val="00DE7BC0"/>
    <w:rsid w:val="00DE7D0D"/>
    <w:rsid w:val="00DE7F78"/>
    <w:rsid w:val="00DF0065"/>
    <w:rsid w:val="00DF00B7"/>
    <w:rsid w:val="00DF0318"/>
    <w:rsid w:val="00DF032E"/>
    <w:rsid w:val="00DF05A8"/>
    <w:rsid w:val="00DF0818"/>
    <w:rsid w:val="00DF095D"/>
    <w:rsid w:val="00DF0ECB"/>
    <w:rsid w:val="00DF0F38"/>
    <w:rsid w:val="00DF0FF3"/>
    <w:rsid w:val="00DF103D"/>
    <w:rsid w:val="00DF1200"/>
    <w:rsid w:val="00DF144E"/>
    <w:rsid w:val="00DF1577"/>
    <w:rsid w:val="00DF1683"/>
    <w:rsid w:val="00DF1774"/>
    <w:rsid w:val="00DF1941"/>
    <w:rsid w:val="00DF1C8B"/>
    <w:rsid w:val="00DF1F99"/>
    <w:rsid w:val="00DF2253"/>
    <w:rsid w:val="00DF22F9"/>
    <w:rsid w:val="00DF2311"/>
    <w:rsid w:val="00DF25BB"/>
    <w:rsid w:val="00DF28B5"/>
    <w:rsid w:val="00DF28CA"/>
    <w:rsid w:val="00DF28DE"/>
    <w:rsid w:val="00DF2C5A"/>
    <w:rsid w:val="00DF2DE7"/>
    <w:rsid w:val="00DF2EC5"/>
    <w:rsid w:val="00DF2EE1"/>
    <w:rsid w:val="00DF30AC"/>
    <w:rsid w:val="00DF30C2"/>
    <w:rsid w:val="00DF33E2"/>
    <w:rsid w:val="00DF3402"/>
    <w:rsid w:val="00DF37E8"/>
    <w:rsid w:val="00DF3AB4"/>
    <w:rsid w:val="00DF3F48"/>
    <w:rsid w:val="00DF40DD"/>
    <w:rsid w:val="00DF4223"/>
    <w:rsid w:val="00DF46CD"/>
    <w:rsid w:val="00DF48F6"/>
    <w:rsid w:val="00DF4992"/>
    <w:rsid w:val="00DF4B5D"/>
    <w:rsid w:val="00DF4D38"/>
    <w:rsid w:val="00DF529D"/>
    <w:rsid w:val="00DF5662"/>
    <w:rsid w:val="00DF58A4"/>
    <w:rsid w:val="00DF5974"/>
    <w:rsid w:val="00DF5A86"/>
    <w:rsid w:val="00DF5C49"/>
    <w:rsid w:val="00DF5E5B"/>
    <w:rsid w:val="00DF5EEB"/>
    <w:rsid w:val="00DF6206"/>
    <w:rsid w:val="00DF630C"/>
    <w:rsid w:val="00DF6462"/>
    <w:rsid w:val="00DF6E4D"/>
    <w:rsid w:val="00DF6ECB"/>
    <w:rsid w:val="00DF709C"/>
    <w:rsid w:val="00DF7297"/>
    <w:rsid w:val="00DF7603"/>
    <w:rsid w:val="00DF793D"/>
    <w:rsid w:val="00DF7BBF"/>
    <w:rsid w:val="00DF7C4A"/>
    <w:rsid w:val="00DF7C8B"/>
    <w:rsid w:val="00DF7CE5"/>
    <w:rsid w:val="00DF7D9D"/>
    <w:rsid w:val="00DF7E75"/>
    <w:rsid w:val="00E0005F"/>
    <w:rsid w:val="00E0015B"/>
    <w:rsid w:val="00E00238"/>
    <w:rsid w:val="00E002C5"/>
    <w:rsid w:val="00E002EB"/>
    <w:rsid w:val="00E00333"/>
    <w:rsid w:val="00E00388"/>
    <w:rsid w:val="00E004F0"/>
    <w:rsid w:val="00E00B31"/>
    <w:rsid w:val="00E00BE2"/>
    <w:rsid w:val="00E00E71"/>
    <w:rsid w:val="00E01241"/>
    <w:rsid w:val="00E012F8"/>
    <w:rsid w:val="00E01425"/>
    <w:rsid w:val="00E01622"/>
    <w:rsid w:val="00E01765"/>
    <w:rsid w:val="00E01BE3"/>
    <w:rsid w:val="00E01BF9"/>
    <w:rsid w:val="00E01C56"/>
    <w:rsid w:val="00E020EB"/>
    <w:rsid w:val="00E024DF"/>
    <w:rsid w:val="00E02862"/>
    <w:rsid w:val="00E02C99"/>
    <w:rsid w:val="00E02EA7"/>
    <w:rsid w:val="00E02FF1"/>
    <w:rsid w:val="00E02FFD"/>
    <w:rsid w:val="00E030FE"/>
    <w:rsid w:val="00E031C9"/>
    <w:rsid w:val="00E0327E"/>
    <w:rsid w:val="00E03507"/>
    <w:rsid w:val="00E0385B"/>
    <w:rsid w:val="00E03B04"/>
    <w:rsid w:val="00E03DE4"/>
    <w:rsid w:val="00E04811"/>
    <w:rsid w:val="00E04A6E"/>
    <w:rsid w:val="00E04B98"/>
    <w:rsid w:val="00E04BAE"/>
    <w:rsid w:val="00E04F10"/>
    <w:rsid w:val="00E05064"/>
    <w:rsid w:val="00E0509C"/>
    <w:rsid w:val="00E0512A"/>
    <w:rsid w:val="00E05159"/>
    <w:rsid w:val="00E054D1"/>
    <w:rsid w:val="00E056D3"/>
    <w:rsid w:val="00E058B8"/>
    <w:rsid w:val="00E05A16"/>
    <w:rsid w:val="00E05D22"/>
    <w:rsid w:val="00E05E1F"/>
    <w:rsid w:val="00E062DA"/>
    <w:rsid w:val="00E06952"/>
    <w:rsid w:val="00E06A7B"/>
    <w:rsid w:val="00E06B08"/>
    <w:rsid w:val="00E06BCD"/>
    <w:rsid w:val="00E06FCE"/>
    <w:rsid w:val="00E0724F"/>
    <w:rsid w:val="00E074EB"/>
    <w:rsid w:val="00E07941"/>
    <w:rsid w:val="00E07B59"/>
    <w:rsid w:val="00E07F0B"/>
    <w:rsid w:val="00E10095"/>
    <w:rsid w:val="00E1060C"/>
    <w:rsid w:val="00E1065A"/>
    <w:rsid w:val="00E1071F"/>
    <w:rsid w:val="00E10ABE"/>
    <w:rsid w:val="00E10C1E"/>
    <w:rsid w:val="00E10C5D"/>
    <w:rsid w:val="00E10D81"/>
    <w:rsid w:val="00E10E07"/>
    <w:rsid w:val="00E10E7C"/>
    <w:rsid w:val="00E1102F"/>
    <w:rsid w:val="00E11162"/>
    <w:rsid w:val="00E1133B"/>
    <w:rsid w:val="00E11771"/>
    <w:rsid w:val="00E11A47"/>
    <w:rsid w:val="00E11CCA"/>
    <w:rsid w:val="00E11CDF"/>
    <w:rsid w:val="00E11E52"/>
    <w:rsid w:val="00E123BA"/>
    <w:rsid w:val="00E13023"/>
    <w:rsid w:val="00E130FF"/>
    <w:rsid w:val="00E13509"/>
    <w:rsid w:val="00E1352F"/>
    <w:rsid w:val="00E13634"/>
    <w:rsid w:val="00E1385D"/>
    <w:rsid w:val="00E1399E"/>
    <w:rsid w:val="00E13D14"/>
    <w:rsid w:val="00E13D8D"/>
    <w:rsid w:val="00E13DB4"/>
    <w:rsid w:val="00E13DBD"/>
    <w:rsid w:val="00E140C1"/>
    <w:rsid w:val="00E142E4"/>
    <w:rsid w:val="00E147CF"/>
    <w:rsid w:val="00E14A01"/>
    <w:rsid w:val="00E14B32"/>
    <w:rsid w:val="00E14EAA"/>
    <w:rsid w:val="00E15032"/>
    <w:rsid w:val="00E150E2"/>
    <w:rsid w:val="00E15732"/>
    <w:rsid w:val="00E158E6"/>
    <w:rsid w:val="00E15FAF"/>
    <w:rsid w:val="00E1633E"/>
    <w:rsid w:val="00E1643F"/>
    <w:rsid w:val="00E167CB"/>
    <w:rsid w:val="00E16CD3"/>
    <w:rsid w:val="00E16DE8"/>
    <w:rsid w:val="00E16E92"/>
    <w:rsid w:val="00E17093"/>
    <w:rsid w:val="00E17385"/>
    <w:rsid w:val="00E17398"/>
    <w:rsid w:val="00E174D5"/>
    <w:rsid w:val="00E17509"/>
    <w:rsid w:val="00E175E2"/>
    <w:rsid w:val="00E1785B"/>
    <w:rsid w:val="00E17B76"/>
    <w:rsid w:val="00E17C87"/>
    <w:rsid w:val="00E17E96"/>
    <w:rsid w:val="00E17EDA"/>
    <w:rsid w:val="00E2000F"/>
    <w:rsid w:val="00E2007D"/>
    <w:rsid w:val="00E20B77"/>
    <w:rsid w:val="00E20CF2"/>
    <w:rsid w:val="00E20ED5"/>
    <w:rsid w:val="00E20F16"/>
    <w:rsid w:val="00E211B8"/>
    <w:rsid w:val="00E21247"/>
    <w:rsid w:val="00E2129F"/>
    <w:rsid w:val="00E2154C"/>
    <w:rsid w:val="00E215C4"/>
    <w:rsid w:val="00E21711"/>
    <w:rsid w:val="00E218B0"/>
    <w:rsid w:val="00E21926"/>
    <w:rsid w:val="00E21A58"/>
    <w:rsid w:val="00E21AB1"/>
    <w:rsid w:val="00E21CC9"/>
    <w:rsid w:val="00E21DE5"/>
    <w:rsid w:val="00E2215A"/>
    <w:rsid w:val="00E2218E"/>
    <w:rsid w:val="00E223FD"/>
    <w:rsid w:val="00E224DB"/>
    <w:rsid w:val="00E224EF"/>
    <w:rsid w:val="00E224F0"/>
    <w:rsid w:val="00E2272B"/>
    <w:rsid w:val="00E228DD"/>
    <w:rsid w:val="00E228F8"/>
    <w:rsid w:val="00E2290E"/>
    <w:rsid w:val="00E22E4A"/>
    <w:rsid w:val="00E2356E"/>
    <w:rsid w:val="00E236F2"/>
    <w:rsid w:val="00E23867"/>
    <w:rsid w:val="00E238A2"/>
    <w:rsid w:val="00E23B35"/>
    <w:rsid w:val="00E23DA6"/>
    <w:rsid w:val="00E23DF0"/>
    <w:rsid w:val="00E23E12"/>
    <w:rsid w:val="00E23EF1"/>
    <w:rsid w:val="00E23FAA"/>
    <w:rsid w:val="00E241DD"/>
    <w:rsid w:val="00E24258"/>
    <w:rsid w:val="00E24771"/>
    <w:rsid w:val="00E24C09"/>
    <w:rsid w:val="00E24C2B"/>
    <w:rsid w:val="00E24C6F"/>
    <w:rsid w:val="00E24FD7"/>
    <w:rsid w:val="00E2518D"/>
    <w:rsid w:val="00E25708"/>
    <w:rsid w:val="00E25810"/>
    <w:rsid w:val="00E259A8"/>
    <w:rsid w:val="00E25BE1"/>
    <w:rsid w:val="00E25C34"/>
    <w:rsid w:val="00E26003"/>
    <w:rsid w:val="00E26186"/>
    <w:rsid w:val="00E26590"/>
    <w:rsid w:val="00E265B0"/>
    <w:rsid w:val="00E26977"/>
    <w:rsid w:val="00E26B0D"/>
    <w:rsid w:val="00E26BA8"/>
    <w:rsid w:val="00E26F82"/>
    <w:rsid w:val="00E27157"/>
    <w:rsid w:val="00E271CE"/>
    <w:rsid w:val="00E2729A"/>
    <w:rsid w:val="00E27980"/>
    <w:rsid w:val="00E279A8"/>
    <w:rsid w:val="00E279CE"/>
    <w:rsid w:val="00E27B6C"/>
    <w:rsid w:val="00E27C00"/>
    <w:rsid w:val="00E27E73"/>
    <w:rsid w:val="00E30380"/>
    <w:rsid w:val="00E306A5"/>
    <w:rsid w:val="00E307A4"/>
    <w:rsid w:val="00E30A69"/>
    <w:rsid w:val="00E30A99"/>
    <w:rsid w:val="00E30DFB"/>
    <w:rsid w:val="00E31019"/>
    <w:rsid w:val="00E3159F"/>
    <w:rsid w:val="00E31B71"/>
    <w:rsid w:val="00E31CA3"/>
    <w:rsid w:val="00E31E61"/>
    <w:rsid w:val="00E32084"/>
    <w:rsid w:val="00E3232B"/>
    <w:rsid w:val="00E32581"/>
    <w:rsid w:val="00E3269E"/>
    <w:rsid w:val="00E3273F"/>
    <w:rsid w:val="00E329C6"/>
    <w:rsid w:val="00E32A85"/>
    <w:rsid w:val="00E32C04"/>
    <w:rsid w:val="00E32C07"/>
    <w:rsid w:val="00E33152"/>
    <w:rsid w:val="00E334B2"/>
    <w:rsid w:val="00E33575"/>
    <w:rsid w:val="00E33740"/>
    <w:rsid w:val="00E339CA"/>
    <w:rsid w:val="00E33A15"/>
    <w:rsid w:val="00E33A4F"/>
    <w:rsid w:val="00E33AA5"/>
    <w:rsid w:val="00E33D0A"/>
    <w:rsid w:val="00E33F01"/>
    <w:rsid w:val="00E33FAD"/>
    <w:rsid w:val="00E33FB9"/>
    <w:rsid w:val="00E34418"/>
    <w:rsid w:val="00E344A6"/>
    <w:rsid w:val="00E34910"/>
    <w:rsid w:val="00E34CBE"/>
    <w:rsid w:val="00E34CC1"/>
    <w:rsid w:val="00E34E6B"/>
    <w:rsid w:val="00E3501D"/>
    <w:rsid w:val="00E351CC"/>
    <w:rsid w:val="00E3527A"/>
    <w:rsid w:val="00E3532A"/>
    <w:rsid w:val="00E353CD"/>
    <w:rsid w:val="00E35562"/>
    <w:rsid w:val="00E35897"/>
    <w:rsid w:val="00E3592A"/>
    <w:rsid w:val="00E35B96"/>
    <w:rsid w:val="00E35D13"/>
    <w:rsid w:val="00E362B1"/>
    <w:rsid w:val="00E36366"/>
    <w:rsid w:val="00E367D2"/>
    <w:rsid w:val="00E36930"/>
    <w:rsid w:val="00E369DC"/>
    <w:rsid w:val="00E36B41"/>
    <w:rsid w:val="00E36BEE"/>
    <w:rsid w:val="00E36C9F"/>
    <w:rsid w:val="00E36CC0"/>
    <w:rsid w:val="00E37094"/>
    <w:rsid w:val="00E370ED"/>
    <w:rsid w:val="00E372B9"/>
    <w:rsid w:val="00E374D8"/>
    <w:rsid w:val="00E375EE"/>
    <w:rsid w:val="00E37699"/>
    <w:rsid w:val="00E376CC"/>
    <w:rsid w:val="00E37785"/>
    <w:rsid w:val="00E37E10"/>
    <w:rsid w:val="00E37E30"/>
    <w:rsid w:val="00E37F96"/>
    <w:rsid w:val="00E400A0"/>
    <w:rsid w:val="00E40183"/>
    <w:rsid w:val="00E404EE"/>
    <w:rsid w:val="00E4052C"/>
    <w:rsid w:val="00E406BF"/>
    <w:rsid w:val="00E40726"/>
    <w:rsid w:val="00E407D0"/>
    <w:rsid w:val="00E409F1"/>
    <w:rsid w:val="00E40D42"/>
    <w:rsid w:val="00E40E3D"/>
    <w:rsid w:val="00E40E8C"/>
    <w:rsid w:val="00E40EE2"/>
    <w:rsid w:val="00E4148B"/>
    <w:rsid w:val="00E41817"/>
    <w:rsid w:val="00E41945"/>
    <w:rsid w:val="00E41950"/>
    <w:rsid w:val="00E419AD"/>
    <w:rsid w:val="00E41CC6"/>
    <w:rsid w:val="00E41D72"/>
    <w:rsid w:val="00E41DF4"/>
    <w:rsid w:val="00E41E19"/>
    <w:rsid w:val="00E41EF1"/>
    <w:rsid w:val="00E42114"/>
    <w:rsid w:val="00E42412"/>
    <w:rsid w:val="00E42577"/>
    <w:rsid w:val="00E42A35"/>
    <w:rsid w:val="00E42E2E"/>
    <w:rsid w:val="00E42E3A"/>
    <w:rsid w:val="00E42F28"/>
    <w:rsid w:val="00E43248"/>
    <w:rsid w:val="00E43346"/>
    <w:rsid w:val="00E43422"/>
    <w:rsid w:val="00E4352A"/>
    <w:rsid w:val="00E43751"/>
    <w:rsid w:val="00E4394A"/>
    <w:rsid w:val="00E439DF"/>
    <w:rsid w:val="00E43F9F"/>
    <w:rsid w:val="00E43FAA"/>
    <w:rsid w:val="00E44049"/>
    <w:rsid w:val="00E44320"/>
    <w:rsid w:val="00E4447E"/>
    <w:rsid w:val="00E444BC"/>
    <w:rsid w:val="00E44590"/>
    <w:rsid w:val="00E44753"/>
    <w:rsid w:val="00E447E9"/>
    <w:rsid w:val="00E44C55"/>
    <w:rsid w:val="00E452F1"/>
    <w:rsid w:val="00E453F4"/>
    <w:rsid w:val="00E458F5"/>
    <w:rsid w:val="00E4593D"/>
    <w:rsid w:val="00E45ED4"/>
    <w:rsid w:val="00E45F5C"/>
    <w:rsid w:val="00E462CC"/>
    <w:rsid w:val="00E46356"/>
    <w:rsid w:val="00E4671B"/>
    <w:rsid w:val="00E4682A"/>
    <w:rsid w:val="00E46904"/>
    <w:rsid w:val="00E46CEF"/>
    <w:rsid w:val="00E470A2"/>
    <w:rsid w:val="00E47196"/>
    <w:rsid w:val="00E471C9"/>
    <w:rsid w:val="00E4731C"/>
    <w:rsid w:val="00E4741B"/>
    <w:rsid w:val="00E474B4"/>
    <w:rsid w:val="00E474E9"/>
    <w:rsid w:val="00E47592"/>
    <w:rsid w:val="00E47C14"/>
    <w:rsid w:val="00E47DDA"/>
    <w:rsid w:val="00E5037B"/>
    <w:rsid w:val="00E503CE"/>
    <w:rsid w:val="00E5080A"/>
    <w:rsid w:val="00E50819"/>
    <w:rsid w:val="00E50922"/>
    <w:rsid w:val="00E5097C"/>
    <w:rsid w:val="00E50A09"/>
    <w:rsid w:val="00E50B5E"/>
    <w:rsid w:val="00E50C6A"/>
    <w:rsid w:val="00E50D0B"/>
    <w:rsid w:val="00E50F44"/>
    <w:rsid w:val="00E50FBE"/>
    <w:rsid w:val="00E511E7"/>
    <w:rsid w:val="00E5146F"/>
    <w:rsid w:val="00E517FF"/>
    <w:rsid w:val="00E51927"/>
    <w:rsid w:val="00E51BF9"/>
    <w:rsid w:val="00E51F95"/>
    <w:rsid w:val="00E5205B"/>
    <w:rsid w:val="00E527FD"/>
    <w:rsid w:val="00E52803"/>
    <w:rsid w:val="00E52BC4"/>
    <w:rsid w:val="00E52CEA"/>
    <w:rsid w:val="00E52DA2"/>
    <w:rsid w:val="00E52F19"/>
    <w:rsid w:val="00E52F54"/>
    <w:rsid w:val="00E535E8"/>
    <w:rsid w:val="00E537EE"/>
    <w:rsid w:val="00E538B6"/>
    <w:rsid w:val="00E53C31"/>
    <w:rsid w:val="00E53D6E"/>
    <w:rsid w:val="00E53E19"/>
    <w:rsid w:val="00E548D9"/>
    <w:rsid w:val="00E54CEC"/>
    <w:rsid w:val="00E54E21"/>
    <w:rsid w:val="00E5519D"/>
    <w:rsid w:val="00E55248"/>
    <w:rsid w:val="00E55343"/>
    <w:rsid w:val="00E554E8"/>
    <w:rsid w:val="00E55648"/>
    <w:rsid w:val="00E55938"/>
    <w:rsid w:val="00E55969"/>
    <w:rsid w:val="00E5596D"/>
    <w:rsid w:val="00E55F01"/>
    <w:rsid w:val="00E56055"/>
    <w:rsid w:val="00E5608C"/>
    <w:rsid w:val="00E562FF"/>
    <w:rsid w:val="00E563A9"/>
    <w:rsid w:val="00E5643E"/>
    <w:rsid w:val="00E5688D"/>
    <w:rsid w:val="00E56BC5"/>
    <w:rsid w:val="00E56F0B"/>
    <w:rsid w:val="00E57139"/>
    <w:rsid w:val="00E57400"/>
    <w:rsid w:val="00E5756F"/>
    <w:rsid w:val="00E575F6"/>
    <w:rsid w:val="00E5773F"/>
    <w:rsid w:val="00E57829"/>
    <w:rsid w:val="00E57899"/>
    <w:rsid w:val="00E57A4A"/>
    <w:rsid w:val="00E57E19"/>
    <w:rsid w:val="00E60031"/>
    <w:rsid w:val="00E601AC"/>
    <w:rsid w:val="00E60225"/>
    <w:rsid w:val="00E606C3"/>
    <w:rsid w:val="00E60B1F"/>
    <w:rsid w:val="00E60E49"/>
    <w:rsid w:val="00E61069"/>
    <w:rsid w:val="00E6191C"/>
    <w:rsid w:val="00E61CBD"/>
    <w:rsid w:val="00E61E4B"/>
    <w:rsid w:val="00E620DC"/>
    <w:rsid w:val="00E6226C"/>
    <w:rsid w:val="00E626E1"/>
    <w:rsid w:val="00E62809"/>
    <w:rsid w:val="00E62DB4"/>
    <w:rsid w:val="00E62EF2"/>
    <w:rsid w:val="00E6308E"/>
    <w:rsid w:val="00E63481"/>
    <w:rsid w:val="00E6354A"/>
    <w:rsid w:val="00E6357B"/>
    <w:rsid w:val="00E63715"/>
    <w:rsid w:val="00E63991"/>
    <w:rsid w:val="00E63BCC"/>
    <w:rsid w:val="00E63C65"/>
    <w:rsid w:val="00E63CD6"/>
    <w:rsid w:val="00E63ED3"/>
    <w:rsid w:val="00E63F6A"/>
    <w:rsid w:val="00E64071"/>
    <w:rsid w:val="00E6424C"/>
    <w:rsid w:val="00E6427D"/>
    <w:rsid w:val="00E6436C"/>
    <w:rsid w:val="00E649E0"/>
    <w:rsid w:val="00E64B19"/>
    <w:rsid w:val="00E64B8D"/>
    <w:rsid w:val="00E64BFA"/>
    <w:rsid w:val="00E64C94"/>
    <w:rsid w:val="00E65074"/>
    <w:rsid w:val="00E6518A"/>
    <w:rsid w:val="00E652B5"/>
    <w:rsid w:val="00E6530D"/>
    <w:rsid w:val="00E653E1"/>
    <w:rsid w:val="00E655E1"/>
    <w:rsid w:val="00E6562A"/>
    <w:rsid w:val="00E65651"/>
    <w:rsid w:val="00E659B9"/>
    <w:rsid w:val="00E65A63"/>
    <w:rsid w:val="00E65A93"/>
    <w:rsid w:val="00E65F24"/>
    <w:rsid w:val="00E66061"/>
    <w:rsid w:val="00E6610D"/>
    <w:rsid w:val="00E663DF"/>
    <w:rsid w:val="00E666DF"/>
    <w:rsid w:val="00E66866"/>
    <w:rsid w:val="00E668DC"/>
    <w:rsid w:val="00E66A0B"/>
    <w:rsid w:val="00E66A48"/>
    <w:rsid w:val="00E66AFE"/>
    <w:rsid w:val="00E66E42"/>
    <w:rsid w:val="00E67069"/>
    <w:rsid w:val="00E6728F"/>
    <w:rsid w:val="00E672AF"/>
    <w:rsid w:val="00E67517"/>
    <w:rsid w:val="00E678A0"/>
    <w:rsid w:val="00E67AA1"/>
    <w:rsid w:val="00E67B0D"/>
    <w:rsid w:val="00E67D47"/>
    <w:rsid w:val="00E70071"/>
    <w:rsid w:val="00E7033D"/>
    <w:rsid w:val="00E705C7"/>
    <w:rsid w:val="00E70705"/>
    <w:rsid w:val="00E70A31"/>
    <w:rsid w:val="00E70C6F"/>
    <w:rsid w:val="00E70DF5"/>
    <w:rsid w:val="00E70E5E"/>
    <w:rsid w:val="00E712D9"/>
    <w:rsid w:val="00E71618"/>
    <w:rsid w:val="00E7170B"/>
    <w:rsid w:val="00E71882"/>
    <w:rsid w:val="00E71906"/>
    <w:rsid w:val="00E71C7A"/>
    <w:rsid w:val="00E72127"/>
    <w:rsid w:val="00E7216E"/>
    <w:rsid w:val="00E721DC"/>
    <w:rsid w:val="00E722D5"/>
    <w:rsid w:val="00E722F7"/>
    <w:rsid w:val="00E723A1"/>
    <w:rsid w:val="00E72778"/>
    <w:rsid w:val="00E72961"/>
    <w:rsid w:val="00E729D0"/>
    <w:rsid w:val="00E72A1C"/>
    <w:rsid w:val="00E72A37"/>
    <w:rsid w:val="00E72BBC"/>
    <w:rsid w:val="00E72E83"/>
    <w:rsid w:val="00E731D8"/>
    <w:rsid w:val="00E731E2"/>
    <w:rsid w:val="00E733EF"/>
    <w:rsid w:val="00E7350F"/>
    <w:rsid w:val="00E738A0"/>
    <w:rsid w:val="00E73B24"/>
    <w:rsid w:val="00E73BC3"/>
    <w:rsid w:val="00E73BD0"/>
    <w:rsid w:val="00E73EFA"/>
    <w:rsid w:val="00E7400D"/>
    <w:rsid w:val="00E74266"/>
    <w:rsid w:val="00E742B6"/>
    <w:rsid w:val="00E748A1"/>
    <w:rsid w:val="00E74DDD"/>
    <w:rsid w:val="00E7510D"/>
    <w:rsid w:val="00E751E1"/>
    <w:rsid w:val="00E75219"/>
    <w:rsid w:val="00E752BC"/>
    <w:rsid w:val="00E752CE"/>
    <w:rsid w:val="00E754CD"/>
    <w:rsid w:val="00E7556F"/>
    <w:rsid w:val="00E75967"/>
    <w:rsid w:val="00E759BD"/>
    <w:rsid w:val="00E75D6A"/>
    <w:rsid w:val="00E75F8F"/>
    <w:rsid w:val="00E76253"/>
    <w:rsid w:val="00E76426"/>
    <w:rsid w:val="00E76662"/>
    <w:rsid w:val="00E766AD"/>
    <w:rsid w:val="00E766D6"/>
    <w:rsid w:val="00E76730"/>
    <w:rsid w:val="00E7677B"/>
    <w:rsid w:val="00E767D4"/>
    <w:rsid w:val="00E76987"/>
    <w:rsid w:val="00E76BF8"/>
    <w:rsid w:val="00E76D60"/>
    <w:rsid w:val="00E76D85"/>
    <w:rsid w:val="00E76DF7"/>
    <w:rsid w:val="00E77070"/>
    <w:rsid w:val="00E770A6"/>
    <w:rsid w:val="00E7742D"/>
    <w:rsid w:val="00E77462"/>
    <w:rsid w:val="00E77824"/>
    <w:rsid w:val="00E77A8B"/>
    <w:rsid w:val="00E77BA7"/>
    <w:rsid w:val="00E77EB4"/>
    <w:rsid w:val="00E80001"/>
    <w:rsid w:val="00E80198"/>
    <w:rsid w:val="00E801A7"/>
    <w:rsid w:val="00E80205"/>
    <w:rsid w:val="00E80657"/>
    <w:rsid w:val="00E8066F"/>
    <w:rsid w:val="00E806EB"/>
    <w:rsid w:val="00E8097C"/>
    <w:rsid w:val="00E809DC"/>
    <w:rsid w:val="00E809E4"/>
    <w:rsid w:val="00E80B1F"/>
    <w:rsid w:val="00E80BE9"/>
    <w:rsid w:val="00E80C30"/>
    <w:rsid w:val="00E80C4B"/>
    <w:rsid w:val="00E80DCE"/>
    <w:rsid w:val="00E80DF2"/>
    <w:rsid w:val="00E80E7A"/>
    <w:rsid w:val="00E80F61"/>
    <w:rsid w:val="00E81166"/>
    <w:rsid w:val="00E8155F"/>
    <w:rsid w:val="00E815D4"/>
    <w:rsid w:val="00E81BDE"/>
    <w:rsid w:val="00E81EFF"/>
    <w:rsid w:val="00E82123"/>
    <w:rsid w:val="00E82375"/>
    <w:rsid w:val="00E8266B"/>
    <w:rsid w:val="00E82AA0"/>
    <w:rsid w:val="00E82AE5"/>
    <w:rsid w:val="00E82B91"/>
    <w:rsid w:val="00E82F5A"/>
    <w:rsid w:val="00E83085"/>
    <w:rsid w:val="00E830A1"/>
    <w:rsid w:val="00E83439"/>
    <w:rsid w:val="00E835AD"/>
    <w:rsid w:val="00E83643"/>
    <w:rsid w:val="00E8382C"/>
    <w:rsid w:val="00E83CD5"/>
    <w:rsid w:val="00E83D0B"/>
    <w:rsid w:val="00E84118"/>
    <w:rsid w:val="00E8413E"/>
    <w:rsid w:val="00E84485"/>
    <w:rsid w:val="00E84675"/>
    <w:rsid w:val="00E84968"/>
    <w:rsid w:val="00E84B93"/>
    <w:rsid w:val="00E84D0C"/>
    <w:rsid w:val="00E84DE7"/>
    <w:rsid w:val="00E84E86"/>
    <w:rsid w:val="00E84EC6"/>
    <w:rsid w:val="00E8500B"/>
    <w:rsid w:val="00E8518B"/>
    <w:rsid w:val="00E85296"/>
    <w:rsid w:val="00E85EC3"/>
    <w:rsid w:val="00E85F59"/>
    <w:rsid w:val="00E861A4"/>
    <w:rsid w:val="00E861EA"/>
    <w:rsid w:val="00E86993"/>
    <w:rsid w:val="00E86C6C"/>
    <w:rsid w:val="00E86E87"/>
    <w:rsid w:val="00E870B1"/>
    <w:rsid w:val="00E8736B"/>
    <w:rsid w:val="00E8750C"/>
    <w:rsid w:val="00E879B1"/>
    <w:rsid w:val="00E87AF7"/>
    <w:rsid w:val="00E87F62"/>
    <w:rsid w:val="00E900AD"/>
    <w:rsid w:val="00E906FD"/>
    <w:rsid w:val="00E9092E"/>
    <w:rsid w:val="00E90A7C"/>
    <w:rsid w:val="00E90B4F"/>
    <w:rsid w:val="00E90B70"/>
    <w:rsid w:val="00E90C1C"/>
    <w:rsid w:val="00E90C2E"/>
    <w:rsid w:val="00E90CEA"/>
    <w:rsid w:val="00E90D76"/>
    <w:rsid w:val="00E90DAE"/>
    <w:rsid w:val="00E90E29"/>
    <w:rsid w:val="00E90E3A"/>
    <w:rsid w:val="00E90F9C"/>
    <w:rsid w:val="00E91173"/>
    <w:rsid w:val="00E9130B"/>
    <w:rsid w:val="00E91325"/>
    <w:rsid w:val="00E91393"/>
    <w:rsid w:val="00E913FE"/>
    <w:rsid w:val="00E91850"/>
    <w:rsid w:val="00E918C9"/>
    <w:rsid w:val="00E91D1E"/>
    <w:rsid w:val="00E91F32"/>
    <w:rsid w:val="00E92084"/>
    <w:rsid w:val="00E920E3"/>
    <w:rsid w:val="00E925B5"/>
    <w:rsid w:val="00E92644"/>
    <w:rsid w:val="00E9271C"/>
    <w:rsid w:val="00E92757"/>
    <w:rsid w:val="00E92789"/>
    <w:rsid w:val="00E92830"/>
    <w:rsid w:val="00E92834"/>
    <w:rsid w:val="00E92A4F"/>
    <w:rsid w:val="00E92CB2"/>
    <w:rsid w:val="00E9300C"/>
    <w:rsid w:val="00E9316A"/>
    <w:rsid w:val="00E9336A"/>
    <w:rsid w:val="00E9347B"/>
    <w:rsid w:val="00E937BD"/>
    <w:rsid w:val="00E93804"/>
    <w:rsid w:val="00E93A4D"/>
    <w:rsid w:val="00E9414C"/>
    <w:rsid w:val="00E944D2"/>
    <w:rsid w:val="00E94909"/>
    <w:rsid w:val="00E94A53"/>
    <w:rsid w:val="00E94B56"/>
    <w:rsid w:val="00E94E71"/>
    <w:rsid w:val="00E94EFC"/>
    <w:rsid w:val="00E94F88"/>
    <w:rsid w:val="00E95007"/>
    <w:rsid w:val="00E95810"/>
    <w:rsid w:val="00E95AA2"/>
    <w:rsid w:val="00E95AB3"/>
    <w:rsid w:val="00E95DB5"/>
    <w:rsid w:val="00E95E88"/>
    <w:rsid w:val="00E96C9A"/>
    <w:rsid w:val="00E9704E"/>
    <w:rsid w:val="00E974A8"/>
    <w:rsid w:val="00E97627"/>
    <w:rsid w:val="00E9796E"/>
    <w:rsid w:val="00E97B13"/>
    <w:rsid w:val="00E97B3C"/>
    <w:rsid w:val="00E97D32"/>
    <w:rsid w:val="00E97F9F"/>
    <w:rsid w:val="00E97FEA"/>
    <w:rsid w:val="00EA021E"/>
    <w:rsid w:val="00EA0302"/>
    <w:rsid w:val="00EA0419"/>
    <w:rsid w:val="00EA0587"/>
    <w:rsid w:val="00EA0616"/>
    <w:rsid w:val="00EA0C1D"/>
    <w:rsid w:val="00EA0D85"/>
    <w:rsid w:val="00EA1114"/>
    <w:rsid w:val="00EA118F"/>
    <w:rsid w:val="00EA1905"/>
    <w:rsid w:val="00EA1E54"/>
    <w:rsid w:val="00EA2145"/>
    <w:rsid w:val="00EA21A8"/>
    <w:rsid w:val="00EA21AC"/>
    <w:rsid w:val="00EA2344"/>
    <w:rsid w:val="00EA2659"/>
    <w:rsid w:val="00EA270D"/>
    <w:rsid w:val="00EA27E4"/>
    <w:rsid w:val="00EA2B0A"/>
    <w:rsid w:val="00EA2BF9"/>
    <w:rsid w:val="00EA2DC8"/>
    <w:rsid w:val="00EA2EA1"/>
    <w:rsid w:val="00EA2FDD"/>
    <w:rsid w:val="00EA30B7"/>
    <w:rsid w:val="00EA31DC"/>
    <w:rsid w:val="00EA33D7"/>
    <w:rsid w:val="00EA3434"/>
    <w:rsid w:val="00EA361A"/>
    <w:rsid w:val="00EA36CC"/>
    <w:rsid w:val="00EA3846"/>
    <w:rsid w:val="00EA38D0"/>
    <w:rsid w:val="00EA3ABE"/>
    <w:rsid w:val="00EA3B26"/>
    <w:rsid w:val="00EA3E48"/>
    <w:rsid w:val="00EA4143"/>
    <w:rsid w:val="00EA41A5"/>
    <w:rsid w:val="00EA41E6"/>
    <w:rsid w:val="00EA4230"/>
    <w:rsid w:val="00EA425B"/>
    <w:rsid w:val="00EA4265"/>
    <w:rsid w:val="00EA462D"/>
    <w:rsid w:val="00EA46F8"/>
    <w:rsid w:val="00EA47FB"/>
    <w:rsid w:val="00EA4AD0"/>
    <w:rsid w:val="00EA4B11"/>
    <w:rsid w:val="00EA4B81"/>
    <w:rsid w:val="00EA4BF0"/>
    <w:rsid w:val="00EA4E2F"/>
    <w:rsid w:val="00EA5033"/>
    <w:rsid w:val="00EA5176"/>
    <w:rsid w:val="00EA5208"/>
    <w:rsid w:val="00EA52E3"/>
    <w:rsid w:val="00EA5673"/>
    <w:rsid w:val="00EA57AF"/>
    <w:rsid w:val="00EA57B9"/>
    <w:rsid w:val="00EA5855"/>
    <w:rsid w:val="00EA5AA8"/>
    <w:rsid w:val="00EA5D80"/>
    <w:rsid w:val="00EA649B"/>
    <w:rsid w:val="00EA6797"/>
    <w:rsid w:val="00EA6A50"/>
    <w:rsid w:val="00EA6B83"/>
    <w:rsid w:val="00EA6B8B"/>
    <w:rsid w:val="00EA6BC0"/>
    <w:rsid w:val="00EA6CCB"/>
    <w:rsid w:val="00EA6F79"/>
    <w:rsid w:val="00EA72DB"/>
    <w:rsid w:val="00EA744E"/>
    <w:rsid w:val="00EA7734"/>
    <w:rsid w:val="00EA7C52"/>
    <w:rsid w:val="00EB02ED"/>
    <w:rsid w:val="00EB0389"/>
    <w:rsid w:val="00EB0450"/>
    <w:rsid w:val="00EB0460"/>
    <w:rsid w:val="00EB0A81"/>
    <w:rsid w:val="00EB0B0B"/>
    <w:rsid w:val="00EB0C4D"/>
    <w:rsid w:val="00EB0D6C"/>
    <w:rsid w:val="00EB10F1"/>
    <w:rsid w:val="00EB1BA4"/>
    <w:rsid w:val="00EB1CFD"/>
    <w:rsid w:val="00EB1EA0"/>
    <w:rsid w:val="00EB1EFB"/>
    <w:rsid w:val="00EB1F9D"/>
    <w:rsid w:val="00EB243F"/>
    <w:rsid w:val="00EB27B2"/>
    <w:rsid w:val="00EB27E0"/>
    <w:rsid w:val="00EB283F"/>
    <w:rsid w:val="00EB2AAB"/>
    <w:rsid w:val="00EB2DE4"/>
    <w:rsid w:val="00EB2DF1"/>
    <w:rsid w:val="00EB30B7"/>
    <w:rsid w:val="00EB30D5"/>
    <w:rsid w:val="00EB3340"/>
    <w:rsid w:val="00EB348E"/>
    <w:rsid w:val="00EB3493"/>
    <w:rsid w:val="00EB3656"/>
    <w:rsid w:val="00EB36F3"/>
    <w:rsid w:val="00EB390D"/>
    <w:rsid w:val="00EB3A5A"/>
    <w:rsid w:val="00EB3C46"/>
    <w:rsid w:val="00EB450E"/>
    <w:rsid w:val="00EB45E2"/>
    <w:rsid w:val="00EB47D0"/>
    <w:rsid w:val="00EB48E2"/>
    <w:rsid w:val="00EB491D"/>
    <w:rsid w:val="00EB4DBA"/>
    <w:rsid w:val="00EB4EE2"/>
    <w:rsid w:val="00EB4FC0"/>
    <w:rsid w:val="00EB5036"/>
    <w:rsid w:val="00EB50EF"/>
    <w:rsid w:val="00EB50FA"/>
    <w:rsid w:val="00EB57C8"/>
    <w:rsid w:val="00EB5950"/>
    <w:rsid w:val="00EB5964"/>
    <w:rsid w:val="00EB5AFA"/>
    <w:rsid w:val="00EB5C8F"/>
    <w:rsid w:val="00EB6138"/>
    <w:rsid w:val="00EB616B"/>
    <w:rsid w:val="00EB61F0"/>
    <w:rsid w:val="00EB620E"/>
    <w:rsid w:val="00EB62A6"/>
    <w:rsid w:val="00EB63FB"/>
    <w:rsid w:val="00EB66D7"/>
    <w:rsid w:val="00EB6912"/>
    <w:rsid w:val="00EB6A1B"/>
    <w:rsid w:val="00EB6FA9"/>
    <w:rsid w:val="00EB702F"/>
    <w:rsid w:val="00EB7368"/>
    <w:rsid w:val="00EB73B6"/>
    <w:rsid w:val="00EB74B8"/>
    <w:rsid w:val="00EB78C4"/>
    <w:rsid w:val="00EB7ACF"/>
    <w:rsid w:val="00EB7E61"/>
    <w:rsid w:val="00EB7FCB"/>
    <w:rsid w:val="00EC089F"/>
    <w:rsid w:val="00EC0A3D"/>
    <w:rsid w:val="00EC0B84"/>
    <w:rsid w:val="00EC0E0B"/>
    <w:rsid w:val="00EC1818"/>
    <w:rsid w:val="00EC1ACD"/>
    <w:rsid w:val="00EC1B86"/>
    <w:rsid w:val="00EC1CE9"/>
    <w:rsid w:val="00EC1DA8"/>
    <w:rsid w:val="00EC20FE"/>
    <w:rsid w:val="00EC23DC"/>
    <w:rsid w:val="00EC2885"/>
    <w:rsid w:val="00EC2A4E"/>
    <w:rsid w:val="00EC2D03"/>
    <w:rsid w:val="00EC30E8"/>
    <w:rsid w:val="00EC31C8"/>
    <w:rsid w:val="00EC31E6"/>
    <w:rsid w:val="00EC33C2"/>
    <w:rsid w:val="00EC3472"/>
    <w:rsid w:val="00EC36C1"/>
    <w:rsid w:val="00EC3846"/>
    <w:rsid w:val="00EC3BB2"/>
    <w:rsid w:val="00EC3C85"/>
    <w:rsid w:val="00EC3FB9"/>
    <w:rsid w:val="00EC40A9"/>
    <w:rsid w:val="00EC420E"/>
    <w:rsid w:val="00EC4224"/>
    <w:rsid w:val="00EC422D"/>
    <w:rsid w:val="00EC4253"/>
    <w:rsid w:val="00EC42FF"/>
    <w:rsid w:val="00EC4610"/>
    <w:rsid w:val="00EC482A"/>
    <w:rsid w:val="00EC4BDF"/>
    <w:rsid w:val="00EC4C21"/>
    <w:rsid w:val="00EC4CE5"/>
    <w:rsid w:val="00EC4E2B"/>
    <w:rsid w:val="00EC4F64"/>
    <w:rsid w:val="00EC5375"/>
    <w:rsid w:val="00EC53DE"/>
    <w:rsid w:val="00EC58E5"/>
    <w:rsid w:val="00EC5C71"/>
    <w:rsid w:val="00EC5F47"/>
    <w:rsid w:val="00EC63CC"/>
    <w:rsid w:val="00EC66C5"/>
    <w:rsid w:val="00EC6B3F"/>
    <w:rsid w:val="00EC6B42"/>
    <w:rsid w:val="00EC6C0C"/>
    <w:rsid w:val="00EC6C5B"/>
    <w:rsid w:val="00EC72CD"/>
    <w:rsid w:val="00EC76B1"/>
    <w:rsid w:val="00EC771F"/>
    <w:rsid w:val="00EC77AF"/>
    <w:rsid w:val="00EC7ACA"/>
    <w:rsid w:val="00EC7B34"/>
    <w:rsid w:val="00EC7C2B"/>
    <w:rsid w:val="00EC7CC4"/>
    <w:rsid w:val="00ED00DD"/>
    <w:rsid w:val="00ED012D"/>
    <w:rsid w:val="00ED042D"/>
    <w:rsid w:val="00ED05A0"/>
    <w:rsid w:val="00ED06FA"/>
    <w:rsid w:val="00ED06FF"/>
    <w:rsid w:val="00ED0949"/>
    <w:rsid w:val="00ED0A7C"/>
    <w:rsid w:val="00ED0D2B"/>
    <w:rsid w:val="00ED1121"/>
    <w:rsid w:val="00ED135E"/>
    <w:rsid w:val="00ED1759"/>
    <w:rsid w:val="00ED1763"/>
    <w:rsid w:val="00ED1893"/>
    <w:rsid w:val="00ED1AB5"/>
    <w:rsid w:val="00ED1EA3"/>
    <w:rsid w:val="00ED2198"/>
    <w:rsid w:val="00ED2587"/>
    <w:rsid w:val="00ED2600"/>
    <w:rsid w:val="00ED2808"/>
    <w:rsid w:val="00ED283B"/>
    <w:rsid w:val="00ED2B8E"/>
    <w:rsid w:val="00ED2C1D"/>
    <w:rsid w:val="00ED2DC0"/>
    <w:rsid w:val="00ED2E85"/>
    <w:rsid w:val="00ED303E"/>
    <w:rsid w:val="00ED3201"/>
    <w:rsid w:val="00ED32AA"/>
    <w:rsid w:val="00ED32EA"/>
    <w:rsid w:val="00ED33C4"/>
    <w:rsid w:val="00ED3538"/>
    <w:rsid w:val="00ED3721"/>
    <w:rsid w:val="00ED396D"/>
    <w:rsid w:val="00ED399C"/>
    <w:rsid w:val="00ED3BCA"/>
    <w:rsid w:val="00ED421C"/>
    <w:rsid w:val="00ED4342"/>
    <w:rsid w:val="00ED465E"/>
    <w:rsid w:val="00ED49E7"/>
    <w:rsid w:val="00ED4BE3"/>
    <w:rsid w:val="00ED4CDA"/>
    <w:rsid w:val="00ED4CE6"/>
    <w:rsid w:val="00ED5243"/>
    <w:rsid w:val="00ED532C"/>
    <w:rsid w:val="00ED5575"/>
    <w:rsid w:val="00ED5681"/>
    <w:rsid w:val="00ED56F7"/>
    <w:rsid w:val="00ED56F9"/>
    <w:rsid w:val="00ED59EB"/>
    <w:rsid w:val="00ED5AD3"/>
    <w:rsid w:val="00ED5DDC"/>
    <w:rsid w:val="00ED5E28"/>
    <w:rsid w:val="00ED5E56"/>
    <w:rsid w:val="00ED6346"/>
    <w:rsid w:val="00ED669A"/>
    <w:rsid w:val="00ED679B"/>
    <w:rsid w:val="00ED6832"/>
    <w:rsid w:val="00ED6859"/>
    <w:rsid w:val="00ED68BC"/>
    <w:rsid w:val="00ED6B57"/>
    <w:rsid w:val="00ED6C85"/>
    <w:rsid w:val="00ED7108"/>
    <w:rsid w:val="00ED71DE"/>
    <w:rsid w:val="00ED71F4"/>
    <w:rsid w:val="00ED7465"/>
    <w:rsid w:val="00ED7510"/>
    <w:rsid w:val="00ED763C"/>
    <w:rsid w:val="00ED7786"/>
    <w:rsid w:val="00ED7ADC"/>
    <w:rsid w:val="00ED7AEF"/>
    <w:rsid w:val="00ED7E32"/>
    <w:rsid w:val="00ED7EEC"/>
    <w:rsid w:val="00ED7FAC"/>
    <w:rsid w:val="00EE0252"/>
    <w:rsid w:val="00EE03AD"/>
    <w:rsid w:val="00EE0658"/>
    <w:rsid w:val="00EE1286"/>
    <w:rsid w:val="00EE128F"/>
    <w:rsid w:val="00EE148E"/>
    <w:rsid w:val="00EE18CF"/>
    <w:rsid w:val="00EE19F7"/>
    <w:rsid w:val="00EE1A4C"/>
    <w:rsid w:val="00EE1B86"/>
    <w:rsid w:val="00EE22B9"/>
    <w:rsid w:val="00EE249C"/>
    <w:rsid w:val="00EE2738"/>
    <w:rsid w:val="00EE2789"/>
    <w:rsid w:val="00EE28DA"/>
    <w:rsid w:val="00EE2A2E"/>
    <w:rsid w:val="00EE2A42"/>
    <w:rsid w:val="00EE2A44"/>
    <w:rsid w:val="00EE2EA7"/>
    <w:rsid w:val="00EE3214"/>
    <w:rsid w:val="00EE3298"/>
    <w:rsid w:val="00EE3681"/>
    <w:rsid w:val="00EE36C7"/>
    <w:rsid w:val="00EE37C1"/>
    <w:rsid w:val="00EE3971"/>
    <w:rsid w:val="00EE3ACC"/>
    <w:rsid w:val="00EE3DBD"/>
    <w:rsid w:val="00EE3ED2"/>
    <w:rsid w:val="00EE413F"/>
    <w:rsid w:val="00EE4177"/>
    <w:rsid w:val="00EE48B1"/>
    <w:rsid w:val="00EE48B4"/>
    <w:rsid w:val="00EE48DF"/>
    <w:rsid w:val="00EE4A12"/>
    <w:rsid w:val="00EE4BCB"/>
    <w:rsid w:val="00EE4C4E"/>
    <w:rsid w:val="00EE4CE4"/>
    <w:rsid w:val="00EE4ED3"/>
    <w:rsid w:val="00EE4F5F"/>
    <w:rsid w:val="00EE4F66"/>
    <w:rsid w:val="00EE50EB"/>
    <w:rsid w:val="00EE50F4"/>
    <w:rsid w:val="00EE5626"/>
    <w:rsid w:val="00EE59BD"/>
    <w:rsid w:val="00EE5D5B"/>
    <w:rsid w:val="00EE6156"/>
    <w:rsid w:val="00EE615F"/>
    <w:rsid w:val="00EE66E4"/>
    <w:rsid w:val="00EE6881"/>
    <w:rsid w:val="00EE6BE5"/>
    <w:rsid w:val="00EE6C2D"/>
    <w:rsid w:val="00EE6FB3"/>
    <w:rsid w:val="00EE70B5"/>
    <w:rsid w:val="00EE7254"/>
    <w:rsid w:val="00EE74AB"/>
    <w:rsid w:val="00EE7E2C"/>
    <w:rsid w:val="00EF0016"/>
    <w:rsid w:val="00EF010A"/>
    <w:rsid w:val="00EF0118"/>
    <w:rsid w:val="00EF02F7"/>
    <w:rsid w:val="00EF03C2"/>
    <w:rsid w:val="00EF06FD"/>
    <w:rsid w:val="00EF07C4"/>
    <w:rsid w:val="00EF07E2"/>
    <w:rsid w:val="00EF0B47"/>
    <w:rsid w:val="00EF0C59"/>
    <w:rsid w:val="00EF0D34"/>
    <w:rsid w:val="00EF1797"/>
    <w:rsid w:val="00EF1A7E"/>
    <w:rsid w:val="00EF1EA4"/>
    <w:rsid w:val="00EF23A1"/>
    <w:rsid w:val="00EF25ED"/>
    <w:rsid w:val="00EF271E"/>
    <w:rsid w:val="00EF2848"/>
    <w:rsid w:val="00EF2894"/>
    <w:rsid w:val="00EF2C2D"/>
    <w:rsid w:val="00EF2F2F"/>
    <w:rsid w:val="00EF2FFF"/>
    <w:rsid w:val="00EF32F2"/>
    <w:rsid w:val="00EF34A8"/>
    <w:rsid w:val="00EF3535"/>
    <w:rsid w:val="00EF39E0"/>
    <w:rsid w:val="00EF39ED"/>
    <w:rsid w:val="00EF3B56"/>
    <w:rsid w:val="00EF4013"/>
    <w:rsid w:val="00EF4639"/>
    <w:rsid w:val="00EF4743"/>
    <w:rsid w:val="00EF4843"/>
    <w:rsid w:val="00EF4848"/>
    <w:rsid w:val="00EF4930"/>
    <w:rsid w:val="00EF4C04"/>
    <w:rsid w:val="00EF4F6B"/>
    <w:rsid w:val="00EF4FB7"/>
    <w:rsid w:val="00EF5177"/>
    <w:rsid w:val="00EF5270"/>
    <w:rsid w:val="00EF531F"/>
    <w:rsid w:val="00EF550B"/>
    <w:rsid w:val="00EF5842"/>
    <w:rsid w:val="00EF58F4"/>
    <w:rsid w:val="00EF59D5"/>
    <w:rsid w:val="00EF5A66"/>
    <w:rsid w:val="00EF5B6C"/>
    <w:rsid w:val="00EF5EFA"/>
    <w:rsid w:val="00EF65E8"/>
    <w:rsid w:val="00EF6689"/>
    <w:rsid w:val="00EF6826"/>
    <w:rsid w:val="00EF683A"/>
    <w:rsid w:val="00EF757B"/>
    <w:rsid w:val="00EF7C9D"/>
    <w:rsid w:val="00EF7CA8"/>
    <w:rsid w:val="00EF7CE8"/>
    <w:rsid w:val="00EF7CF3"/>
    <w:rsid w:val="00EF7E20"/>
    <w:rsid w:val="00F00070"/>
    <w:rsid w:val="00F00225"/>
    <w:rsid w:val="00F0066B"/>
    <w:rsid w:val="00F0072E"/>
    <w:rsid w:val="00F008E1"/>
    <w:rsid w:val="00F00DBF"/>
    <w:rsid w:val="00F0168C"/>
    <w:rsid w:val="00F016AF"/>
    <w:rsid w:val="00F018D6"/>
    <w:rsid w:val="00F01ADC"/>
    <w:rsid w:val="00F01BAF"/>
    <w:rsid w:val="00F01DF2"/>
    <w:rsid w:val="00F01E48"/>
    <w:rsid w:val="00F01F46"/>
    <w:rsid w:val="00F02318"/>
    <w:rsid w:val="00F02AE0"/>
    <w:rsid w:val="00F02AE6"/>
    <w:rsid w:val="00F02F30"/>
    <w:rsid w:val="00F0326D"/>
    <w:rsid w:val="00F035D1"/>
    <w:rsid w:val="00F03953"/>
    <w:rsid w:val="00F039E5"/>
    <w:rsid w:val="00F03EAF"/>
    <w:rsid w:val="00F041D7"/>
    <w:rsid w:val="00F04231"/>
    <w:rsid w:val="00F04279"/>
    <w:rsid w:val="00F04544"/>
    <w:rsid w:val="00F0454E"/>
    <w:rsid w:val="00F045B6"/>
    <w:rsid w:val="00F045D2"/>
    <w:rsid w:val="00F045E5"/>
    <w:rsid w:val="00F04742"/>
    <w:rsid w:val="00F047E3"/>
    <w:rsid w:val="00F04EE8"/>
    <w:rsid w:val="00F053EB"/>
    <w:rsid w:val="00F055A5"/>
    <w:rsid w:val="00F059FF"/>
    <w:rsid w:val="00F05A2B"/>
    <w:rsid w:val="00F06563"/>
    <w:rsid w:val="00F0666A"/>
    <w:rsid w:val="00F06771"/>
    <w:rsid w:val="00F068F1"/>
    <w:rsid w:val="00F06AA4"/>
    <w:rsid w:val="00F06CF9"/>
    <w:rsid w:val="00F07484"/>
    <w:rsid w:val="00F079A3"/>
    <w:rsid w:val="00F07AE3"/>
    <w:rsid w:val="00F07B39"/>
    <w:rsid w:val="00F07BCE"/>
    <w:rsid w:val="00F07C68"/>
    <w:rsid w:val="00F103E4"/>
    <w:rsid w:val="00F1050E"/>
    <w:rsid w:val="00F1055A"/>
    <w:rsid w:val="00F1066F"/>
    <w:rsid w:val="00F10E6D"/>
    <w:rsid w:val="00F110AD"/>
    <w:rsid w:val="00F1137F"/>
    <w:rsid w:val="00F1180E"/>
    <w:rsid w:val="00F11912"/>
    <w:rsid w:val="00F11C27"/>
    <w:rsid w:val="00F125D2"/>
    <w:rsid w:val="00F12734"/>
    <w:rsid w:val="00F1285A"/>
    <w:rsid w:val="00F12AF8"/>
    <w:rsid w:val="00F12E10"/>
    <w:rsid w:val="00F130EC"/>
    <w:rsid w:val="00F13161"/>
    <w:rsid w:val="00F133B3"/>
    <w:rsid w:val="00F133F9"/>
    <w:rsid w:val="00F135A8"/>
    <w:rsid w:val="00F13F60"/>
    <w:rsid w:val="00F140F6"/>
    <w:rsid w:val="00F1424A"/>
    <w:rsid w:val="00F142EA"/>
    <w:rsid w:val="00F14380"/>
    <w:rsid w:val="00F143BA"/>
    <w:rsid w:val="00F14452"/>
    <w:rsid w:val="00F1489A"/>
    <w:rsid w:val="00F14B02"/>
    <w:rsid w:val="00F14B13"/>
    <w:rsid w:val="00F14C98"/>
    <w:rsid w:val="00F150A8"/>
    <w:rsid w:val="00F152BB"/>
    <w:rsid w:val="00F15772"/>
    <w:rsid w:val="00F1589D"/>
    <w:rsid w:val="00F15927"/>
    <w:rsid w:val="00F1595D"/>
    <w:rsid w:val="00F15E5B"/>
    <w:rsid w:val="00F15E61"/>
    <w:rsid w:val="00F16059"/>
    <w:rsid w:val="00F161C8"/>
    <w:rsid w:val="00F1627F"/>
    <w:rsid w:val="00F166CE"/>
    <w:rsid w:val="00F16CE5"/>
    <w:rsid w:val="00F16D9A"/>
    <w:rsid w:val="00F16E37"/>
    <w:rsid w:val="00F170D6"/>
    <w:rsid w:val="00F17175"/>
    <w:rsid w:val="00F172FC"/>
    <w:rsid w:val="00F1778B"/>
    <w:rsid w:val="00F17C20"/>
    <w:rsid w:val="00F17E69"/>
    <w:rsid w:val="00F17EC8"/>
    <w:rsid w:val="00F200BE"/>
    <w:rsid w:val="00F200CC"/>
    <w:rsid w:val="00F2043F"/>
    <w:rsid w:val="00F20455"/>
    <w:rsid w:val="00F208D3"/>
    <w:rsid w:val="00F20C44"/>
    <w:rsid w:val="00F20C74"/>
    <w:rsid w:val="00F20C86"/>
    <w:rsid w:val="00F20DF1"/>
    <w:rsid w:val="00F20F7B"/>
    <w:rsid w:val="00F211C8"/>
    <w:rsid w:val="00F21488"/>
    <w:rsid w:val="00F216BC"/>
    <w:rsid w:val="00F222FB"/>
    <w:rsid w:val="00F22323"/>
    <w:rsid w:val="00F223E7"/>
    <w:rsid w:val="00F2265B"/>
    <w:rsid w:val="00F22A39"/>
    <w:rsid w:val="00F22F49"/>
    <w:rsid w:val="00F2311E"/>
    <w:rsid w:val="00F2333A"/>
    <w:rsid w:val="00F2368E"/>
    <w:rsid w:val="00F23F0F"/>
    <w:rsid w:val="00F2407D"/>
    <w:rsid w:val="00F24255"/>
    <w:rsid w:val="00F2442E"/>
    <w:rsid w:val="00F2447D"/>
    <w:rsid w:val="00F2448F"/>
    <w:rsid w:val="00F24618"/>
    <w:rsid w:val="00F24681"/>
    <w:rsid w:val="00F247CC"/>
    <w:rsid w:val="00F247CF"/>
    <w:rsid w:val="00F2480A"/>
    <w:rsid w:val="00F24884"/>
    <w:rsid w:val="00F24931"/>
    <w:rsid w:val="00F24B04"/>
    <w:rsid w:val="00F24B64"/>
    <w:rsid w:val="00F24C42"/>
    <w:rsid w:val="00F24F76"/>
    <w:rsid w:val="00F251F8"/>
    <w:rsid w:val="00F252F5"/>
    <w:rsid w:val="00F253E4"/>
    <w:rsid w:val="00F2541B"/>
    <w:rsid w:val="00F255B7"/>
    <w:rsid w:val="00F25776"/>
    <w:rsid w:val="00F2578C"/>
    <w:rsid w:val="00F257DB"/>
    <w:rsid w:val="00F257E4"/>
    <w:rsid w:val="00F25982"/>
    <w:rsid w:val="00F25B9F"/>
    <w:rsid w:val="00F25E8F"/>
    <w:rsid w:val="00F25F31"/>
    <w:rsid w:val="00F25F73"/>
    <w:rsid w:val="00F26038"/>
    <w:rsid w:val="00F26541"/>
    <w:rsid w:val="00F266C6"/>
    <w:rsid w:val="00F2678B"/>
    <w:rsid w:val="00F26D38"/>
    <w:rsid w:val="00F26DA9"/>
    <w:rsid w:val="00F2709A"/>
    <w:rsid w:val="00F27113"/>
    <w:rsid w:val="00F274BB"/>
    <w:rsid w:val="00F27520"/>
    <w:rsid w:val="00F27897"/>
    <w:rsid w:val="00F279AF"/>
    <w:rsid w:val="00F27CCC"/>
    <w:rsid w:val="00F27DCF"/>
    <w:rsid w:val="00F27F76"/>
    <w:rsid w:val="00F27F9E"/>
    <w:rsid w:val="00F30239"/>
    <w:rsid w:val="00F302E0"/>
    <w:rsid w:val="00F3063B"/>
    <w:rsid w:val="00F3089D"/>
    <w:rsid w:val="00F30C3C"/>
    <w:rsid w:val="00F30C48"/>
    <w:rsid w:val="00F30C76"/>
    <w:rsid w:val="00F3114B"/>
    <w:rsid w:val="00F311E5"/>
    <w:rsid w:val="00F3157E"/>
    <w:rsid w:val="00F3189C"/>
    <w:rsid w:val="00F318C3"/>
    <w:rsid w:val="00F3197B"/>
    <w:rsid w:val="00F31A22"/>
    <w:rsid w:val="00F31D33"/>
    <w:rsid w:val="00F31FC0"/>
    <w:rsid w:val="00F32096"/>
    <w:rsid w:val="00F32098"/>
    <w:rsid w:val="00F32155"/>
    <w:rsid w:val="00F32314"/>
    <w:rsid w:val="00F328C7"/>
    <w:rsid w:val="00F32944"/>
    <w:rsid w:val="00F32F7A"/>
    <w:rsid w:val="00F33205"/>
    <w:rsid w:val="00F334F0"/>
    <w:rsid w:val="00F337F1"/>
    <w:rsid w:val="00F338F3"/>
    <w:rsid w:val="00F33912"/>
    <w:rsid w:val="00F339A8"/>
    <w:rsid w:val="00F339E3"/>
    <w:rsid w:val="00F33ABD"/>
    <w:rsid w:val="00F33E02"/>
    <w:rsid w:val="00F33E8A"/>
    <w:rsid w:val="00F33F14"/>
    <w:rsid w:val="00F33F3D"/>
    <w:rsid w:val="00F343DD"/>
    <w:rsid w:val="00F343FB"/>
    <w:rsid w:val="00F34484"/>
    <w:rsid w:val="00F3453D"/>
    <w:rsid w:val="00F3461B"/>
    <w:rsid w:val="00F3474C"/>
    <w:rsid w:val="00F34765"/>
    <w:rsid w:val="00F34A9E"/>
    <w:rsid w:val="00F34AA0"/>
    <w:rsid w:val="00F34B6C"/>
    <w:rsid w:val="00F35243"/>
    <w:rsid w:val="00F35424"/>
    <w:rsid w:val="00F35578"/>
    <w:rsid w:val="00F358DD"/>
    <w:rsid w:val="00F361F1"/>
    <w:rsid w:val="00F364C7"/>
    <w:rsid w:val="00F36577"/>
    <w:rsid w:val="00F366B8"/>
    <w:rsid w:val="00F37029"/>
    <w:rsid w:val="00F3707A"/>
    <w:rsid w:val="00F370B8"/>
    <w:rsid w:val="00F372DA"/>
    <w:rsid w:val="00F37386"/>
    <w:rsid w:val="00F37413"/>
    <w:rsid w:val="00F374F4"/>
    <w:rsid w:val="00F3789D"/>
    <w:rsid w:val="00F3791B"/>
    <w:rsid w:val="00F37B89"/>
    <w:rsid w:val="00F37C0D"/>
    <w:rsid w:val="00F37C28"/>
    <w:rsid w:val="00F37C8A"/>
    <w:rsid w:val="00F4004F"/>
    <w:rsid w:val="00F401A6"/>
    <w:rsid w:val="00F40449"/>
    <w:rsid w:val="00F40589"/>
    <w:rsid w:val="00F4071C"/>
    <w:rsid w:val="00F4098D"/>
    <w:rsid w:val="00F40C54"/>
    <w:rsid w:val="00F40EBE"/>
    <w:rsid w:val="00F41059"/>
    <w:rsid w:val="00F41060"/>
    <w:rsid w:val="00F4129D"/>
    <w:rsid w:val="00F41330"/>
    <w:rsid w:val="00F41395"/>
    <w:rsid w:val="00F41641"/>
    <w:rsid w:val="00F4183D"/>
    <w:rsid w:val="00F41984"/>
    <w:rsid w:val="00F41B7E"/>
    <w:rsid w:val="00F41E2F"/>
    <w:rsid w:val="00F41F77"/>
    <w:rsid w:val="00F41FAF"/>
    <w:rsid w:val="00F423A2"/>
    <w:rsid w:val="00F42693"/>
    <w:rsid w:val="00F42CA6"/>
    <w:rsid w:val="00F42CD3"/>
    <w:rsid w:val="00F4377D"/>
    <w:rsid w:val="00F437E4"/>
    <w:rsid w:val="00F43A4B"/>
    <w:rsid w:val="00F44599"/>
    <w:rsid w:val="00F44637"/>
    <w:rsid w:val="00F4478D"/>
    <w:rsid w:val="00F4484A"/>
    <w:rsid w:val="00F44A92"/>
    <w:rsid w:val="00F44D49"/>
    <w:rsid w:val="00F44D63"/>
    <w:rsid w:val="00F44DA0"/>
    <w:rsid w:val="00F44DBB"/>
    <w:rsid w:val="00F45156"/>
    <w:rsid w:val="00F452F2"/>
    <w:rsid w:val="00F45B07"/>
    <w:rsid w:val="00F45CCE"/>
    <w:rsid w:val="00F45D23"/>
    <w:rsid w:val="00F463C9"/>
    <w:rsid w:val="00F46467"/>
    <w:rsid w:val="00F4658E"/>
    <w:rsid w:val="00F466D6"/>
    <w:rsid w:val="00F46824"/>
    <w:rsid w:val="00F468BF"/>
    <w:rsid w:val="00F468C5"/>
    <w:rsid w:val="00F468CF"/>
    <w:rsid w:val="00F46A1E"/>
    <w:rsid w:val="00F46A2B"/>
    <w:rsid w:val="00F47151"/>
    <w:rsid w:val="00F476BC"/>
    <w:rsid w:val="00F47792"/>
    <w:rsid w:val="00F47AF5"/>
    <w:rsid w:val="00F47DD2"/>
    <w:rsid w:val="00F502AA"/>
    <w:rsid w:val="00F5036C"/>
    <w:rsid w:val="00F503E3"/>
    <w:rsid w:val="00F50597"/>
    <w:rsid w:val="00F5065D"/>
    <w:rsid w:val="00F507E1"/>
    <w:rsid w:val="00F508AE"/>
    <w:rsid w:val="00F50B15"/>
    <w:rsid w:val="00F50C8F"/>
    <w:rsid w:val="00F50DD0"/>
    <w:rsid w:val="00F50DF8"/>
    <w:rsid w:val="00F51041"/>
    <w:rsid w:val="00F511AD"/>
    <w:rsid w:val="00F516E3"/>
    <w:rsid w:val="00F5193C"/>
    <w:rsid w:val="00F519D9"/>
    <w:rsid w:val="00F51BEF"/>
    <w:rsid w:val="00F52098"/>
    <w:rsid w:val="00F521B3"/>
    <w:rsid w:val="00F521FA"/>
    <w:rsid w:val="00F52581"/>
    <w:rsid w:val="00F52609"/>
    <w:rsid w:val="00F52659"/>
    <w:rsid w:val="00F5265E"/>
    <w:rsid w:val="00F527EF"/>
    <w:rsid w:val="00F52A8F"/>
    <w:rsid w:val="00F52E03"/>
    <w:rsid w:val="00F52FAC"/>
    <w:rsid w:val="00F52FB5"/>
    <w:rsid w:val="00F532D7"/>
    <w:rsid w:val="00F53688"/>
    <w:rsid w:val="00F536F8"/>
    <w:rsid w:val="00F53838"/>
    <w:rsid w:val="00F5439A"/>
    <w:rsid w:val="00F545A0"/>
    <w:rsid w:val="00F54808"/>
    <w:rsid w:val="00F54846"/>
    <w:rsid w:val="00F549A4"/>
    <w:rsid w:val="00F54A06"/>
    <w:rsid w:val="00F54C3E"/>
    <w:rsid w:val="00F5513E"/>
    <w:rsid w:val="00F55250"/>
    <w:rsid w:val="00F552D7"/>
    <w:rsid w:val="00F55303"/>
    <w:rsid w:val="00F554F5"/>
    <w:rsid w:val="00F556C9"/>
    <w:rsid w:val="00F55B4C"/>
    <w:rsid w:val="00F55B98"/>
    <w:rsid w:val="00F55E63"/>
    <w:rsid w:val="00F55F5C"/>
    <w:rsid w:val="00F560FE"/>
    <w:rsid w:val="00F56191"/>
    <w:rsid w:val="00F562F1"/>
    <w:rsid w:val="00F56385"/>
    <w:rsid w:val="00F56930"/>
    <w:rsid w:val="00F56D17"/>
    <w:rsid w:val="00F56F0C"/>
    <w:rsid w:val="00F57072"/>
    <w:rsid w:val="00F571CC"/>
    <w:rsid w:val="00F571DA"/>
    <w:rsid w:val="00F5726A"/>
    <w:rsid w:val="00F57683"/>
    <w:rsid w:val="00F57686"/>
    <w:rsid w:val="00F5777D"/>
    <w:rsid w:val="00F5780B"/>
    <w:rsid w:val="00F57A22"/>
    <w:rsid w:val="00F57A8A"/>
    <w:rsid w:val="00F57B7C"/>
    <w:rsid w:val="00F57C8C"/>
    <w:rsid w:val="00F57F40"/>
    <w:rsid w:val="00F603C5"/>
    <w:rsid w:val="00F60507"/>
    <w:rsid w:val="00F60906"/>
    <w:rsid w:val="00F60CE4"/>
    <w:rsid w:val="00F60E78"/>
    <w:rsid w:val="00F6100C"/>
    <w:rsid w:val="00F611DA"/>
    <w:rsid w:val="00F61619"/>
    <w:rsid w:val="00F61830"/>
    <w:rsid w:val="00F6190A"/>
    <w:rsid w:val="00F61A49"/>
    <w:rsid w:val="00F61F94"/>
    <w:rsid w:val="00F6228B"/>
    <w:rsid w:val="00F62779"/>
    <w:rsid w:val="00F62B48"/>
    <w:rsid w:val="00F62D1F"/>
    <w:rsid w:val="00F630D9"/>
    <w:rsid w:val="00F63564"/>
    <w:rsid w:val="00F637F9"/>
    <w:rsid w:val="00F63835"/>
    <w:rsid w:val="00F63A8E"/>
    <w:rsid w:val="00F63BF5"/>
    <w:rsid w:val="00F63CD2"/>
    <w:rsid w:val="00F63F77"/>
    <w:rsid w:val="00F6402C"/>
    <w:rsid w:val="00F640DA"/>
    <w:rsid w:val="00F64307"/>
    <w:rsid w:val="00F644A5"/>
    <w:rsid w:val="00F644F4"/>
    <w:rsid w:val="00F64591"/>
    <w:rsid w:val="00F6485B"/>
    <w:rsid w:val="00F64F64"/>
    <w:rsid w:val="00F65657"/>
    <w:rsid w:val="00F65682"/>
    <w:rsid w:val="00F65932"/>
    <w:rsid w:val="00F65C43"/>
    <w:rsid w:val="00F65D78"/>
    <w:rsid w:val="00F65D7C"/>
    <w:rsid w:val="00F65EEC"/>
    <w:rsid w:val="00F66232"/>
    <w:rsid w:val="00F662E0"/>
    <w:rsid w:val="00F663E7"/>
    <w:rsid w:val="00F669A9"/>
    <w:rsid w:val="00F66E36"/>
    <w:rsid w:val="00F66EF2"/>
    <w:rsid w:val="00F66F36"/>
    <w:rsid w:val="00F66F7D"/>
    <w:rsid w:val="00F66FCA"/>
    <w:rsid w:val="00F67055"/>
    <w:rsid w:val="00F670F8"/>
    <w:rsid w:val="00F67165"/>
    <w:rsid w:val="00F6731A"/>
    <w:rsid w:val="00F67763"/>
    <w:rsid w:val="00F677FB"/>
    <w:rsid w:val="00F678A1"/>
    <w:rsid w:val="00F678A2"/>
    <w:rsid w:val="00F67947"/>
    <w:rsid w:val="00F679CF"/>
    <w:rsid w:val="00F67B20"/>
    <w:rsid w:val="00F67C07"/>
    <w:rsid w:val="00F67CE6"/>
    <w:rsid w:val="00F67D4A"/>
    <w:rsid w:val="00F67DCD"/>
    <w:rsid w:val="00F67E09"/>
    <w:rsid w:val="00F67E53"/>
    <w:rsid w:val="00F67ED5"/>
    <w:rsid w:val="00F67F5B"/>
    <w:rsid w:val="00F7017E"/>
    <w:rsid w:val="00F701CF"/>
    <w:rsid w:val="00F7037B"/>
    <w:rsid w:val="00F70405"/>
    <w:rsid w:val="00F7061F"/>
    <w:rsid w:val="00F70664"/>
    <w:rsid w:val="00F70697"/>
    <w:rsid w:val="00F70D42"/>
    <w:rsid w:val="00F70EC9"/>
    <w:rsid w:val="00F71439"/>
    <w:rsid w:val="00F7152D"/>
    <w:rsid w:val="00F71532"/>
    <w:rsid w:val="00F716A2"/>
    <w:rsid w:val="00F71788"/>
    <w:rsid w:val="00F71856"/>
    <w:rsid w:val="00F725A6"/>
    <w:rsid w:val="00F725F7"/>
    <w:rsid w:val="00F727DA"/>
    <w:rsid w:val="00F72BA5"/>
    <w:rsid w:val="00F72D45"/>
    <w:rsid w:val="00F72D7C"/>
    <w:rsid w:val="00F73012"/>
    <w:rsid w:val="00F734D7"/>
    <w:rsid w:val="00F73C13"/>
    <w:rsid w:val="00F73D45"/>
    <w:rsid w:val="00F73E96"/>
    <w:rsid w:val="00F73F00"/>
    <w:rsid w:val="00F740B0"/>
    <w:rsid w:val="00F740C3"/>
    <w:rsid w:val="00F7417F"/>
    <w:rsid w:val="00F74557"/>
    <w:rsid w:val="00F745C2"/>
    <w:rsid w:val="00F745D5"/>
    <w:rsid w:val="00F74960"/>
    <w:rsid w:val="00F74DD0"/>
    <w:rsid w:val="00F74E1D"/>
    <w:rsid w:val="00F75192"/>
    <w:rsid w:val="00F75302"/>
    <w:rsid w:val="00F75E08"/>
    <w:rsid w:val="00F75FC6"/>
    <w:rsid w:val="00F7604B"/>
    <w:rsid w:val="00F76472"/>
    <w:rsid w:val="00F7657F"/>
    <w:rsid w:val="00F766D5"/>
    <w:rsid w:val="00F769D5"/>
    <w:rsid w:val="00F76D08"/>
    <w:rsid w:val="00F76F1A"/>
    <w:rsid w:val="00F76FAB"/>
    <w:rsid w:val="00F776E3"/>
    <w:rsid w:val="00F7778D"/>
    <w:rsid w:val="00F777E2"/>
    <w:rsid w:val="00F77995"/>
    <w:rsid w:val="00F779B2"/>
    <w:rsid w:val="00F77D96"/>
    <w:rsid w:val="00F80037"/>
    <w:rsid w:val="00F804AC"/>
    <w:rsid w:val="00F80541"/>
    <w:rsid w:val="00F80731"/>
    <w:rsid w:val="00F8075C"/>
    <w:rsid w:val="00F80BAE"/>
    <w:rsid w:val="00F80BFC"/>
    <w:rsid w:val="00F80D38"/>
    <w:rsid w:val="00F81002"/>
    <w:rsid w:val="00F8129E"/>
    <w:rsid w:val="00F81409"/>
    <w:rsid w:val="00F81474"/>
    <w:rsid w:val="00F8155D"/>
    <w:rsid w:val="00F815E4"/>
    <w:rsid w:val="00F81761"/>
    <w:rsid w:val="00F81768"/>
    <w:rsid w:val="00F81A43"/>
    <w:rsid w:val="00F81AD9"/>
    <w:rsid w:val="00F81AFA"/>
    <w:rsid w:val="00F81D2B"/>
    <w:rsid w:val="00F81F3D"/>
    <w:rsid w:val="00F820A0"/>
    <w:rsid w:val="00F821BA"/>
    <w:rsid w:val="00F823A7"/>
    <w:rsid w:val="00F82562"/>
    <w:rsid w:val="00F8260D"/>
    <w:rsid w:val="00F826B6"/>
    <w:rsid w:val="00F8282A"/>
    <w:rsid w:val="00F829E5"/>
    <w:rsid w:val="00F831A7"/>
    <w:rsid w:val="00F836C8"/>
    <w:rsid w:val="00F83753"/>
    <w:rsid w:val="00F837B5"/>
    <w:rsid w:val="00F838F9"/>
    <w:rsid w:val="00F83BB4"/>
    <w:rsid w:val="00F841E8"/>
    <w:rsid w:val="00F8458A"/>
    <w:rsid w:val="00F84720"/>
    <w:rsid w:val="00F84CF6"/>
    <w:rsid w:val="00F84E8D"/>
    <w:rsid w:val="00F84EC5"/>
    <w:rsid w:val="00F8550D"/>
    <w:rsid w:val="00F85559"/>
    <w:rsid w:val="00F85B42"/>
    <w:rsid w:val="00F85D96"/>
    <w:rsid w:val="00F85F88"/>
    <w:rsid w:val="00F85F94"/>
    <w:rsid w:val="00F8613B"/>
    <w:rsid w:val="00F8619C"/>
    <w:rsid w:val="00F86416"/>
    <w:rsid w:val="00F8643C"/>
    <w:rsid w:val="00F864FA"/>
    <w:rsid w:val="00F8680B"/>
    <w:rsid w:val="00F86BDB"/>
    <w:rsid w:val="00F8752D"/>
    <w:rsid w:val="00F877EF"/>
    <w:rsid w:val="00F87946"/>
    <w:rsid w:val="00F87C4C"/>
    <w:rsid w:val="00F87C5B"/>
    <w:rsid w:val="00F87EF9"/>
    <w:rsid w:val="00F90128"/>
    <w:rsid w:val="00F90206"/>
    <w:rsid w:val="00F90329"/>
    <w:rsid w:val="00F908E0"/>
    <w:rsid w:val="00F90BF1"/>
    <w:rsid w:val="00F90C3F"/>
    <w:rsid w:val="00F90C8D"/>
    <w:rsid w:val="00F90EB7"/>
    <w:rsid w:val="00F9101C"/>
    <w:rsid w:val="00F91168"/>
    <w:rsid w:val="00F913D2"/>
    <w:rsid w:val="00F91598"/>
    <w:rsid w:val="00F91677"/>
    <w:rsid w:val="00F91756"/>
    <w:rsid w:val="00F919A3"/>
    <w:rsid w:val="00F919A5"/>
    <w:rsid w:val="00F91C0A"/>
    <w:rsid w:val="00F91C23"/>
    <w:rsid w:val="00F91E6D"/>
    <w:rsid w:val="00F91F47"/>
    <w:rsid w:val="00F91F91"/>
    <w:rsid w:val="00F9219C"/>
    <w:rsid w:val="00F9236F"/>
    <w:rsid w:val="00F92448"/>
    <w:rsid w:val="00F92817"/>
    <w:rsid w:val="00F92855"/>
    <w:rsid w:val="00F928A8"/>
    <w:rsid w:val="00F92B30"/>
    <w:rsid w:val="00F92FB5"/>
    <w:rsid w:val="00F93187"/>
    <w:rsid w:val="00F93974"/>
    <w:rsid w:val="00F93AA3"/>
    <w:rsid w:val="00F94591"/>
    <w:rsid w:val="00F946BA"/>
    <w:rsid w:val="00F94800"/>
    <w:rsid w:val="00F94D37"/>
    <w:rsid w:val="00F94F16"/>
    <w:rsid w:val="00F951D9"/>
    <w:rsid w:val="00F95246"/>
    <w:rsid w:val="00F9551C"/>
    <w:rsid w:val="00F95617"/>
    <w:rsid w:val="00F95870"/>
    <w:rsid w:val="00F95894"/>
    <w:rsid w:val="00F95D05"/>
    <w:rsid w:val="00F95E67"/>
    <w:rsid w:val="00F95F96"/>
    <w:rsid w:val="00F95FF3"/>
    <w:rsid w:val="00F9605C"/>
    <w:rsid w:val="00F96125"/>
    <w:rsid w:val="00F9630D"/>
    <w:rsid w:val="00F963FB"/>
    <w:rsid w:val="00F96B1A"/>
    <w:rsid w:val="00F96D0B"/>
    <w:rsid w:val="00F96D71"/>
    <w:rsid w:val="00F96E72"/>
    <w:rsid w:val="00F96E7E"/>
    <w:rsid w:val="00F96EDB"/>
    <w:rsid w:val="00F972B4"/>
    <w:rsid w:val="00F97476"/>
    <w:rsid w:val="00F978AE"/>
    <w:rsid w:val="00F978F9"/>
    <w:rsid w:val="00F97996"/>
    <w:rsid w:val="00F9799A"/>
    <w:rsid w:val="00F97D18"/>
    <w:rsid w:val="00F97D83"/>
    <w:rsid w:val="00F97D95"/>
    <w:rsid w:val="00F97DE7"/>
    <w:rsid w:val="00F97E93"/>
    <w:rsid w:val="00F97ECE"/>
    <w:rsid w:val="00FA02E1"/>
    <w:rsid w:val="00FA0329"/>
    <w:rsid w:val="00FA06F8"/>
    <w:rsid w:val="00FA0816"/>
    <w:rsid w:val="00FA0845"/>
    <w:rsid w:val="00FA093A"/>
    <w:rsid w:val="00FA09B2"/>
    <w:rsid w:val="00FA0A7A"/>
    <w:rsid w:val="00FA0ACB"/>
    <w:rsid w:val="00FA0B84"/>
    <w:rsid w:val="00FA0CDE"/>
    <w:rsid w:val="00FA10C5"/>
    <w:rsid w:val="00FA1503"/>
    <w:rsid w:val="00FA1A72"/>
    <w:rsid w:val="00FA1C59"/>
    <w:rsid w:val="00FA23EC"/>
    <w:rsid w:val="00FA24A9"/>
    <w:rsid w:val="00FA25D6"/>
    <w:rsid w:val="00FA26D9"/>
    <w:rsid w:val="00FA2774"/>
    <w:rsid w:val="00FA29B9"/>
    <w:rsid w:val="00FA2AD3"/>
    <w:rsid w:val="00FA2D0F"/>
    <w:rsid w:val="00FA2D72"/>
    <w:rsid w:val="00FA4042"/>
    <w:rsid w:val="00FA43B1"/>
    <w:rsid w:val="00FA4561"/>
    <w:rsid w:val="00FA46F9"/>
    <w:rsid w:val="00FA49A1"/>
    <w:rsid w:val="00FA4A2D"/>
    <w:rsid w:val="00FA4E2B"/>
    <w:rsid w:val="00FA516E"/>
    <w:rsid w:val="00FA52F9"/>
    <w:rsid w:val="00FA53ED"/>
    <w:rsid w:val="00FA571F"/>
    <w:rsid w:val="00FA57EC"/>
    <w:rsid w:val="00FA5801"/>
    <w:rsid w:val="00FA5D3A"/>
    <w:rsid w:val="00FA62AF"/>
    <w:rsid w:val="00FA62D4"/>
    <w:rsid w:val="00FA66FB"/>
    <w:rsid w:val="00FA684F"/>
    <w:rsid w:val="00FA6B0A"/>
    <w:rsid w:val="00FA6CD2"/>
    <w:rsid w:val="00FA706E"/>
    <w:rsid w:val="00FA7186"/>
    <w:rsid w:val="00FA73E4"/>
    <w:rsid w:val="00FA7502"/>
    <w:rsid w:val="00FA7507"/>
    <w:rsid w:val="00FA7514"/>
    <w:rsid w:val="00FA783A"/>
    <w:rsid w:val="00FA78B5"/>
    <w:rsid w:val="00FA79A8"/>
    <w:rsid w:val="00FA7A8F"/>
    <w:rsid w:val="00FA7D6F"/>
    <w:rsid w:val="00FB007E"/>
    <w:rsid w:val="00FB020B"/>
    <w:rsid w:val="00FB02CF"/>
    <w:rsid w:val="00FB0412"/>
    <w:rsid w:val="00FB0A95"/>
    <w:rsid w:val="00FB0AA7"/>
    <w:rsid w:val="00FB0BE1"/>
    <w:rsid w:val="00FB0C9E"/>
    <w:rsid w:val="00FB0CC8"/>
    <w:rsid w:val="00FB0F46"/>
    <w:rsid w:val="00FB0F5B"/>
    <w:rsid w:val="00FB16DB"/>
    <w:rsid w:val="00FB1710"/>
    <w:rsid w:val="00FB1799"/>
    <w:rsid w:val="00FB17D9"/>
    <w:rsid w:val="00FB1A9B"/>
    <w:rsid w:val="00FB1BD5"/>
    <w:rsid w:val="00FB1C47"/>
    <w:rsid w:val="00FB1D4C"/>
    <w:rsid w:val="00FB21CA"/>
    <w:rsid w:val="00FB27B7"/>
    <w:rsid w:val="00FB2A8A"/>
    <w:rsid w:val="00FB2BE1"/>
    <w:rsid w:val="00FB2D52"/>
    <w:rsid w:val="00FB2EB6"/>
    <w:rsid w:val="00FB3001"/>
    <w:rsid w:val="00FB317D"/>
    <w:rsid w:val="00FB3206"/>
    <w:rsid w:val="00FB321A"/>
    <w:rsid w:val="00FB3266"/>
    <w:rsid w:val="00FB346B"/>
    <w:rsid w:val="00FB349E"/>
    <w:rsid w:val="00FB381D"/>
    <w:rsid w:val="00FB395D"/>
    <w:rsid w:val="00FB3972"/>
    <w:rsid w:val="00FB3C63"/>
    <w:rsid w:val="00FB3DFF"/>
    <w:rsid w:val="00FB3F2B"/>
    <w:rsid w:val="00FB40F8"/>
    <w:rsid w:val="00FB441E"/>
    <w:rsid w:val="00FB45EC"/>
    <w:rsid w:val="00FB48D7"/>
    <w:rsid w:val="00FB5100"/>
    <w:rsid w:val="00FB512E"/>
    <w:rsid w:val="00FB52A3"/>
    <w:rsid w:val="00FB538F"/>
    <w:rsid w:val="00FB56B7"/>
    <w:rsid w:val="00FB5A28"/>
    <w:rsid w:val="00FB5ABF"/>
    <w:rsid w:val="00FB5BC4"/>
    <w:rsid w:val="00FB605D"/>
    <w:rsid w:val="00FB6177"/>
    <w:rsid w:val="00FB63E1"/>
    <w:rsid w:val="00FB66F6"/>
    <w:rsid w:val="00FB6735"/>
    <w:rsid w:val="00FB6958"/>
    <w:rsid w:val="00FB69B0"/>
    <w:rsid w:val="00FB6CF9"/>
    <w:rsid w:val="00FB6DE8"/>
    <w:rsid w:val="00FB738F"/>
    <w:rsid w:val="00FB73B5"/>
    <w:rsid w:val="00FB7762"/>
    <w:rsid w:val="00FB7798"/>
    <w:rsid w:val="00FB7C59"/>
    <w:rsid w:val="00FC00E8"/>
    <w:rsid w:val="00FC010A"/>
    <w:rsid w:val="00FC04B0"/>
    <w:rsid w:val="00FC0570"/>
    <w:rsid w:val="00FC0999"/>
    <w:rsid w:val="00FC0B1C"/>
    <w:rsid w:val="00FC0BBF"/>
    <w:rsid w:val="00FC0CA2"/>
    <w:rsid w:val="00FC0CA5"/>
    <w:rsid w:val="00FC0CED"/>
    <w:rsid w:val="00FC0DA1"/>
    <w:rsid w:val="00FC107D"/>
    <w:rsid w:val="00FC13F9"/>
    <w:rsid w:val="00FC1722"/>
    <w:rsid w:val="00FC1965"/>
    <w:rsid w:val="00FC1A36"/>
    <w:rsid w:val="00FC1C37"/>
    <w:rsid w:val="00FC1DCF"/>
    <w:rsid w:val="00FC1E7A"/>
    <w:rsid w:val="00FC23DC"/>
    <w:rsid w:val="00FC2590"/>
    <w:rsid w:val="00FC25F1"/>
    <w:rsid w:val="00FC25F3"/>
    <w:rsid w:val="00FC269D"/>
    <w:rsid w:val="00FC2719"/>
    <w:rsid w:val="00FC2C37"/>
    <w:rsid w:val="00FC2CEF"/>
    <w:rsid w:val="00FC2DFC"/>
    <w:rsid w:val="00FC2FA4"/>
    <w:rsid w:val="00FC3086"/>
    <w:rsid w:val="00FC3287"/>
    <w:rsid w:val="00FC33E7"/>
    <w:rsid w:val="00FC341A"/>
    <w:rsid w:val="00FC351F"/>
    <w:rsid w:val="00FC356F"/>
    <w:rsid w:val="00FC37F1"/>
    <w:rsid w:val="00FC3936"/>
    <w:rsid w:val="00FC3B60"/>
    <w:rsid w:val="00FC3C56"/>
    <w:rsid w:val="00FC3E2D"/>
    <w:rsid w:val="00FC436F"/>
    <w:rsid w:val="00FC43FC"/>
    <w:rsid w:val="00FC45BA"/>
    <w:rsid w:val="00FC476D"/>
    <w:rsid w:val="00FC4A80"/>
    <w:rsid w:val="00FC4D99"/>
    <w:rsid w:val="00FC52F4"/>
    <w:rsid w:val="00FC53CF"/>
    <w:rsid w:val="00FC565F"/>
    <w:rsid w:val="00FC5CFF"/>
    <w:rsid w:val="00FC5D6A"/>
    <w:rsid w:val="00FC5DDA"/>
    <w:rsid w:val="00FC5F75"/>
    <w:rsid w:val="00FC5F8C"/>
    <w:rsid w:val="00FC62B2"/>
    <w:rsid w:val="00FC6695"/>
    <w:rsid w:val="00FC67CE"/>
    <w:rsid w:val="00FC6874"/>
    <w:rsid w:val="00FC69D9"/>
    <w:rsid w:val="00FC6A15"/>
    <w:rsid w:val="00FC6AAC"/>
    <w:rsid w:val="00FC6D9F"/>
    <w:rsid w:val="00FC6DCB"/>
    <w:rsid w:val="00FC70D4"/>
    <w:rsid w:val="00FC79B5"/>
    <w:rsid w:val="00FC7C45"/>
    <w:rsid w:val="00FD004C"/>
    <w:rsid w:val="00FD0474"/>
    <w:rsid w:val="00FD0C0A"/>
    <w:rsid w:val="00FD0C5B"/>
    <w:rsid w:val="00FD0E02"/>
    <w:rsid w:val="00FD0E4D"/>
    <w:rsid w:val="00FD0F53"/>
    <w:rsid w:val="00FD1078"/>
    <w:rsid w:val="00FD112D"/>
    <w:rsid w:val="00FD1338"/>
    <w:rsid w:val="00FD1377"/>
    <w:rsid w:val="00FD1395"/>
    <w:rsid w:val="00FD17C5"/>
    <w:rsid w:val="00FD181F"/>
    <w:rsid w:val="00FD1907"/>
    <w:rsid w:val="00FD1929"/>
    <w:rsid w:val="00FD1A07"/>
    <w:rsid w:val="00FD1C80"/>
    <w:rsid w:val="00FD1CF2"/>
    <w:rsid w:val="00FD1DE7"/>
    <w:rsid w:val="00FD1E72"/>
    <w:rsid w:val="00FD1F1B"/>
    <w:rsid w:val="00FD1FDF"/>
    <w:rsid w:val="00FD2395"/>
    <w:rsid w:val="00FD23E2"/>
    <w:rsid w:val="00FD27A0"/>
    <w:rsid w:val="00FD2D93"/>
    <w:rsid w:val="00FD2F0D"/>
    <w:rsid w:val="00FD2F94"/>
    <w:rsid w:val="00FD3031"/>
    <w:rsid w:val="00FD3339"/>
    <w:rsid w:val="00FD352E"/>
    <w:rsid w:val="00FD3A3A"/>
    <w:rsid w:val="00FD4194"/>
    <w:rsid w:val="00FD5049"/>
    <w:rsid w:val="00FD5279"/>
    <w:rsid w:val="00FD55A2"/>
    <w:rsid w:val="00FD55E8"/>
    <w:rsid w:val="00FD55F4"/>
    <w:rsid w:val="00FD5869"/>
    <w:rsid w:val="00FD5952"/>
    <w:rsid w:val="00FD5997"/>
    <w:rsid w:val="00FD5AB7"/>
    <w:rsid w:val="00FD5D91"/>
    <w:rsid w:val="00FD5DEC"/>
    <w:rsid w:val="00FD6083"/>
    <w:rsid w:val="00FD61D5"/>
    <w:rsid w:val="00FD634C"/>
    <w:rsid w:val="00FD64F9"/>
    <w:rsid w:val="00FD657F"/>
    <w:rsid w:val="00FD6977"/>
    <w:rsid w:val="00FD6C68"/>
    <w:rsid w:val="00FD6D3D"/>
    <w:rsid w:val="00FD6DAC"/>
    <w:rsid w:val="00FD6EAE"/>
    <w:rsid w:val="00FD73E1"/>
    <w:rsid w:val="00FD7657"/>
    <w:rsid w:val="00FD7CC4"/>
    <w:rsid w:val="00FD7F41"/>
    <w:rsid w:val="00FD7F69"/>
    <w:rsid w:val="00FE00E0"/>
    <w:rsid w:val="00FE020F"/>
    <w:rsid w:val="00FE030B"/>
    <w:rsid w:val="00FE0664"/>
    <w:rsid w:val="00FE06AA"/>
    <w:rsid w:val="00FE0895"/>
    <w:rsid w:val="00FE0A5B"/>
    <w:rsid w:val="00FE0AAA"/>
    <w:rsid w:val="00FE0B8A"/>
    <w:rsid w:val="00FE0CE0"/>
    <w:rsid w:val="00FE0ED5"/>
    <w:rsid w:val="00FE1238"/>
    <w:rsid w:val="00FE143F"/>
    <w:rsid w:val="00FE167B"/>
    <w:rsid w:val="00FE193F"/>
    <w:rsid w:val="00FE1A78"/>
    <w:rsid w:val="00FE1B02"/>
    <w:rsid w:val="00FE1BEC"/>
    <w:rsid w:val="00FE1E1B"/>
    <w:rsid w:val="00FE1E2E"/>
    <w:rsid w:val="00FE223B"/>
    <w:rsid w:val="00FE22C8"/>
    <w:rsid w:val="00FE2395"/>
    <w:rsid w:val="00FE2405"/>
    <w:rsid w:val="00FE244F"/>
    <w:rsid w:val="00FE2503"/>
    <w:rsid w:val="00FE25C1"/>
    <w:rsid w:val="00FE267A"/>
    <w:rsid w:val="00FE27A4"/>
    <w:rsid w:val="00FE2837"/>
    <w:rsid w:val="00FE294A"/>
    <w:rsid w:val="00FE2C23"/>
    <w:rsid w:val="00FE2C8D"/>
    <w:rsid w:val="00FE2D30"/>
    <w:rsid w:val="00FE2E39"/>
    <w:rsid w:val="00FE2F2C"/>
    <w:rsid w:val="00FE31A7"/>
    <w:rsid w:val="00FE331F"/>
    <w:rsid w:val="00FE338C"/>
    <w:rsid w:val="00FE347F"/>
    <w:rsid w:val="00FE38DF"/>
    <w:rsid w:val="00FE391D"/>
    <w:rsid w:val="00FE3A3C"/>
    <w:rsid w:val="00FE3B78"/>
    <w:rsid w:val="00FE3BAC"/>
    <w:rsid w:val="00FE3D81"/>
    <w:rsid w:val="00FE3F04"/>
    <w:rsid w:val="00FE3FB9"/>
    <w:rsid w:val="00FE420B"/>
    <w:rsid w:val="00FE4224"/>
    <w:rsid w:val="00FE45C4"/>
    <w:rsid w:val="00FE45D0"/>
    <w:rsid w:val="00FE4702"/>
    <w:rsid w:val="00FE47C9"/>
    <w:rsid w:val="00FE4CBD"/>
    <w:rsid w:val="00FE52D6"/>
    <w:rsid w:val="00FE54A8"/>
    <w:rsid w:val="00FE5A61"/>
    <w:rsid w:val="00FE5A8A"/>
    <w:rsid w:val="00FE5B31"/>
    <w:rsid w:val="00FE5DEF"/>
    <w:rsid w:val="00FE631E"/>
    <w:rsid w:val="00FE64BC"/>
    <w:rsid w:val="00FE650E"/>
    <w:rsid w:val="00FE6607"/>
    <w:rsid w:val="00FE67C3"/>
    <w:rsid w:val="00FE68D1"/>
    <w:rsid w:val="00FE6B2F"/>
    <w:rsid w:val="00FE6C19"/>
    <w:rsid w:val="00FE6C69"/>
    <w:rsid w:val="00FE6D5E"/>
    <w:rsid w:val="00FE6FFB"/>
    <w:rsid w:val="00FE7016"/>
    <w:rsid w:val="00FE7343"/>
    <w:rsid w:val="00FE7582"/>
    <w:rsid w:val="00FE7707"/>
    <w:rsid w:val="00FE775C"/>
    <w:rsid w:val="00FE7CDD"/>
    <w:rsid w:val="00FF0009"/>
    <w:rsid w:val="00FF0108"/>
    <w:rsid w:val="00FF016F"/>
    <w:rsid w:val="00FF0566"/>
    <w:rsid w:val="00FF05BE"/>
    <w:rsid w:val="00FF07C3"/>
    <w:rsid w:val="00FF0857"/>
    <w:rsid w:val="00FF08F4"/>
    <w:rsid w:val="00FF0C3E"/>
    <w:rsid w:val="00FF0CF7"/>
    <w:rsid w:val="00FF0F69"/>
    <w:rsid w:val="00FF0FA3"/>
    <w:rsid w:val="00FF138C"/>
    <w:rsid w:val="00FF1BB0"/>
    <w:rsid w:val="00FF1C53"/>
    <w:rsid w:val="00FF1CDA"/>
    <w:rsid w:val="00FF209D"/>
    <w:rsid w:val="00FF21AC"/>
    <w:rsid w:val="00FF24DD"/>
    <w:rsid w:val="00FF26A9"/>
    <w:rsid w:val="00FF26F8"/>
    <w:rsid w:val="00FF281E"/>
    <w:rsid w:val="00FF285E"/>
    <w:rsid w:val="00FF2A85"/>
    <w:rsid w:val="00FF321F"/>
    <w:rsid w:val="00FF3381"/>
    <w:rsid w:val="00FF3891"/>
    <w:rsid w:val="00FF3CD8"/>
    <w:rsid w:val="00FF3D4E"/>
    <w:rsid w:val="00FF4177"/>
    <w:rsid w:val="00FF42C9"/>
    <w:rsid w:val="00FF4506"/>
    <w:rsid w:val="00FF4718"/>
    <w:rsid w:val="00FF4DD7"/>
    <w:rsid w:val="00FF4F0B"/>
    <w:rsid w:val="00FF4F92"/>
    <w:rsid w:val="00FF5291"/>
    <w:rsid w:val="00FF52F7"/>
    <w:rsid w:val="00FF55CC"/>
    <w:rsid w:val="00FF5A79"/>
    <w:rsid w:val="00FF5C3F"/>
    <w:rsid w:val="00FF6004"/>
    <w:rsid w:val="00FF606D"/>
    <w:rsid w:val="00FF6179"/>
    <w:rsid w:val="00FF62ED"/>
    <w:rsid w:val="00FF67FF"/>
    <w:rsid w:val="00FF6B8E"/>
    <w:rsid w:val="00FF6CA2"/>
    <w:rsid w:val="00FF6E68"/>
    <w:rsid w:val="00FF718C"/>
    <w:rsid w:val="00FF7310"/>
    <w:rsid w:val="00FF75C1"/>
    <w:rsid w:val="00FF765E"/>
    <w:rsid w:val="00FF76A4"/>
    <w:rsid w:val="00FF7971"/>
    <w:rsid w:val="00FF7B2D"/>
    <w:rsid w:val="00FF7B82"/>
    <w:rsid w:val="00FF7B93"/>
    <w:rsid w:val="00FF7C3F"/>
    <w:rsid w:val="00FF7EA5"/>
    <w:rsid w:val="00FF7ECC"/>
    <w:rsid w:val="00FF7F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8BE0A4"/>
  <w15:docId w15:val="{0D09B296-842A-48BF-A269-96DFCFD3D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lock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74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Normal"/>
    <w:link w:val="Heading1Char"/>
    <w:uiPriority w:val="99"/>
    <w:qFormat/>
    <w:rsid w:val="00C71FEF"/>
    <w:pPr>
      <w:numPr>
        <w:numId w:val="6"/>
      </w:numPr>
      <w:outlineLvl w:val="0"/>
    </w:pPr>
    <w:rPr>
      <w:rFonts w:cs="Arial"/>
      <w:sz w:val="18"/>
      <w:szCs w:val="18"/>
    </w:rPr>
  </w:style>
  <w:style w:type="paragraph" w:styleId="Heading2">
    <w:name w:val="heading 2"/>
    <w:aliases w:val="h2 main heading,h2"/>
    <w:basedOn w:val="Normal"/>
    <w:next w:val="Normal"/>
    <w:link w:val="Heading2Char"/>
    <w:uiPriority w:val="99"/>
    <w:qFormat/>
    <w:rsid w:val="00E731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utlineLvl w:val="1"/>
    </w:pPr>
    <w:rPr>
      <w:rFonts w:cstheme="majorBidi"/>
      <w:b/>
      <w:bCs/>
      <w:sz w:val="26"/>
      <w:szCs w:val="26"/>
    </w:rPr>
  </w:style>
  <w:style w:type="paragraph" w:styleId="Heading3">
    <w:name w:val="heading 3"/>
    <w:aliases w:val="h3 sub heading"/>
    <w:basedOn w:val="Normal"/>
    <w:next w:val="Normal"/>
    <w:link w:val="Heading3Char"/>
    <w:uiPriority w:val="99"/>
    <w:qFormat/>
    <w:rsid w:val="00B90D6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B90D6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link w:val="Heading6Char"/>
    <w:uiPriority w:val="9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rPr>
  </w:style>
  <w:style w:type="paragraph" w:styleId="Heading7">
    <w:name w:val="heading 7"/>
    <w:basedOn w:val="Normal"/>
    <w:next w:val="Normal"/>
    <w:link w:val="Heading7Char"/>
    <w:uiPriority w:val="9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link w:val="Heading8Char"/>
    <w:uiPriority w:val="9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4"/>
      <w:szCs w:val="24"/>
    </w:rPr>
  </w:style>
  <w:style w:type="paragraph" w:styleId="Heading9">
    <w:name w:val="heading 9"/>
    <w:basedOn w:val="Normal"/>
    <w:next w:val="Normal"/>
    <w:link w:val="Heading9Char"/>
    <w:uiPriority w:val="9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71FEF"/>
    <w:rPr>
      <w:rFonts w:ascii="Arial" w:hAnsi="Arial" w:cs="Arial"/>
      <w:b/>
      <w:bCs/>
      <w:sz w:val="18"/>
      <w:szCs w:val="18"/>
    </w:rPr>
  </w:style>
  <w:style w:type="character" w:customStyle="1" w:styleId="Heading2Char">
    <w:name w:val="Heading 2 Char"/>
    <w:aliases w:val="h2 main heading Char,h2 Char"/>
    <w:basedOn w:val="DefaultParagraphFont"/>
    <w:link w:val="Heading2"/>
    <w:uiPriority w:val="99"/>
    <w:locked/>
    <w:rsid w:val="00E731E2"/>
    <w:rPr>
      <w:rFonts w:ascii="Arial" w:hAnsi="Arial" w:cstheme="majorBidi"/>
      <w:b/>
      <w:bCs/>
      <w:sz w:val="26"/>
      <w:szCs w:val="26"/>
    </w:rPr>
  </w:style>
  <w:style w:type="character" w:customStyle="1" w:styleId="Heading3Char">
    <w:name w:val="Heading 3 Char"/>
    <w:aliases w:val="h3 sub heading Char"/>
    <w:basedOn w:val="DefaultParagraphFont"/>
    <w:link w:val="Heading3"/>
    <w:uiPriority w:val="9"/>
    <w:rsid w:val="00A55788"/>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rsid w:val="00A55788"/>
    <w:rPr>
      <w:rFonts w:ascii="Calibri" w:eastAsia="Times New Roman" w:hAnsi="Calibri" w:cs="Cordia New"/>
      <w:b/>
      <w:bCs/>
      <w:sz w:val="28"/>
      <w:szCs w:val="35"/>
    </w:rPr>
  </w:style>
  <w:style w:type="character" w:customStyle="1" w:styleId="Heading5Char">
    <w:name w:val="Heading 5 Char"/>
    <w:basedOn w:val="DefaultParagraphFont"/>
    <w:link w:val="Heading5"/>
    <w:uiPriority w:val="9"/>
    <w:rsid w:val="00A55788"/>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rsid w:val="00A55788"/>
    <w:rPr>
      <w:rFonts w:ascii="Calibri" w:eastAsia="Times New Roman" w:hAnsi="Calibri" w:cs="Cordia New"/>
      <w:b/>
      <w:bCs/>
    </w:rPr>
  </w:style>
  <w:style w:type="character" w:customStyle="1" w:styleId="Heading7Char">
    <w:name w:val="Heading 7 Char"/>
    <w:basedOn w:val="DefaultParagraphFont"/>
    <w:link w:val="Heading7"/>
    <w:uiPriority w:val="9"/>
    <w:rsid w:val="00A55788"/>
    <w:rPr>
      <w:rFonts w:ascii="Calibri" w:eastAsia="Times New Roman" w:hAnsi="Calibri" w:cs="Cordia New"/>
      <w:sz w:val="24"/>
      <w:szCs w:val="30"/>
    </w:rPr>
  </w:style>
  <w:style w:type="character" w:customStyle="1" w:styleId="Heading8Char">
    <w:name w:val="Heading 8 Char"/>
    <w:basedOn w:val="DefaultParagraphFont"/>
    <w:link w:val="Heading8"/>
    <w:uiPriority w:val="9"/>
    <w:rsid w:val="00A55788"/>
    <w:rPr>
      <w:rFonts w:ascii="Calibri" w:eastAsia="Times New Roman" w:hAnsi="Calibri" w:cs="Cordia New"/>
      <w:i/>
      <w:iCs/>
      <w:sz w:val="24"/>
      <w:szCs w:val="30"/>
    </w:rPr>
  </w:style>
  <w:style w:type="character" w:customStyle="1" w:styleId="Heading9Char">
    <w:name w:val="Heading 9 Char"/>
    <w:basedOn w:val="DefaultParagraphFont"/>
    <w:link w:val="Heading9"/>
    <w:uiPriority w:val="9"/>
    <w:rsid w:val="00A55788"/>
    <w:rPr>
      <w:rFonts w:ascii="Cambria" w:eastAsia="Times New Roman" w:hAnsi="Cambria" w:cs="Angsana New"/>
    </w:rPr>
  </w:style>
  <w:style w:type="paragraph" w:styleId="Header">
    <w:name w:val="header"/>
    <w:basedOn w:val="Normal"/>
    <w:link w:val="HeaderChar"/>
    <w:uiPriority w:val="99"/>
    <w:rsid w:val="00B90D60"/>
    <w:pPr>
      <w:tabs>
        <w:tab w:val="center" w:pos="4536"/>
        <w:tab w:val="right" w:pos="9072"/>
      </w:tabs>
    </w:pPr>
  </w:style>
  <w:style w:type="character" w:customStyle="1" w:styleId="HeaderChar">
    <w:name w:val="Header Char"/>
    <w:basedOn w:val="DefaultParagraphFont"/>
    <w:link w:val="Header"/>
    <w:uiPriority w:val="99"/>
    <w:locked/>
    <w:rsid w:val="00D31D38"/>
    <w:rPr>
      <w:rFonts w:ascii="Arial" w:hAnsi="Arial" w:cs="Angsana New"/>
      <w:sz w:val="18"/>
      <w:szCs w:val="18"/>
      <w:lang w:val="en-US" w:eastAsia="en-US" w:bidi="th-TH"/>
    </w:rPr>
  </w:style>
  <w:style w:type="character" w:customStyle="1" w:styleId="AAAddress">
    <w:name w:val="AA Address"/>
    <w:basedOn w:val="DefaultParagraphFont"/>
    <w:uiPriority w:val="99"/>
    <w:rsid w:val="00B90D6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B90D60"/>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B90D60"/>
    <w:pPr>
      <w:tabs>
        <w:tab w:val="center" w:pos="4536"/>
        <w:tab w:val="right" w:pos="9072"/>
      </w:tabs>
    </w:pPr>
  </w:style>
  <w:style w:type="character" w:customStyle="1" w:styleId="FooterChar">
    <w:name w:val="Footer Char"/>
    <w:basedOn w:val="DefaultParagraphFont"/>
    <w:link w:val="Footer"/>
    <w:uiPriority w:val="99"/>
    <w:rsid w:val="00A55788"/>
    <w:rPr>
      <w:rFonts w:ascii="Arial" w:hAnsi="Arial"/>
      <w:sz w:val="18"/>
      <w:szCs w:val="22"/>
    </w:rPr>
  </w:style>
  <w:style w:type="paragraph" w:styleId="Caption">
    <w:name w:val="caption"/>
    <w:basedOn w:val="Normal"/>
    <w:next w:val="Normal"/>
    <w:uiPriority w:val="99"/>
    <w:qFormat/>
    <w:rsid w:val="00B90D60"/>
    <w:rPr>
      <w:rFonts w:cs="Times New Roman"/>
      <w:b/>
      <w:bCs/>
    </w:rPr>
  </w:style>
  <w:style w:type="paragraph" w:styleId="ListBullet">
    <w:name w:val="List Bullet"/>
    <w:basedOn w:val="Normal"/>
    <w:uiPriority w:val="99"/>
    <w:rsid w:val="00B90D60"/>
    <w:pPr>
      <w:tabs>
        <w:tab w:val="left" w:pos="284"/>
      </w:tabs>
      <w:ind w:left="284" w:hanging="284"/>
    </w:pPr>
  </w:style>
  <w:style w:type="paragraph" w:styleId="ListBullet2">
    <w:name w:val="List Bullet 2"/>
    <w:basedOn w:val="Normal"/>
    <w:uiPriority w:val="99"/>
    <w:rsid w:val="00B90D60"/>
    <w:pPr>
      <w:tabs>
        <w:tab w:val="left" w:pos="567"/>
      </w:tabs>
      <w:ind w:left="851" w:hanging="284"/>
    </w:pPr>
  </w:style>
  <w:style w:type="paragraph" w:styleId="ListBullet3">
    <w:name w:val="List Bullet 3"/>
    <w:basedOn w:val="Normal"/>
    <w:uiPriority w:val="99"/>
    <w:rsid w:val="00B90D60"/>
    <w:pPr>
      <w:tabs>
        <w:tab w:val="clear" w:pos="907"/>
        <w:tab w:val="left" w:pos="851"/>
      </w:tabs>
      <w:ind w:left="1135" w:hanging="284"/>
    </w:pPr>
  </w:style>
  <w:style w:type="paragraph" w:styleId="ListBullet4">
    <w:name w:val="List Bullet 4"/>
    <w:basedOn w:val="Normal"/>
    <w:uiPriority w:val="99"/>
    <w:rsid w:val="00B90D60"/>
    <w:pPr>
      <w:tabs>
        <w:tab w:val="left" w:pos="1134"/>
        <w:tab w:val="num" w:pos="1209"/>
      </w:tabs>
      <w:ind w:left="1209" w:hanging="360"/>
    </w:pPr>
  </w:style>
  <w:style w:type="paragraph" w:styleId="ListNumber">
    <w:name w:val="List Number"/>
    <w:basedOn w:val="Normal"/>
    <w:uiPriority w:val="99"/>
    <w:rsid w:val="00B90D60"/>
    <w:pPr>
      <w:tabs>
        <w:tab w:val="left" w:pos="284"/>
      </w:tabs>
      <w:ind w:left="284" w:hanging="284"/>
    </w:pPr>
  </w:style>
  <w:style w:type="paragraph" w:styleId="ListNumber2">
    <w:name w:val="List Number 2"/>
    <w:basedOn w:val="Normal"/>
    <w:uiPriority w:val="99"/>
    <w:rsid w:val="00B90D60"/>
    <w:pPr>
      <w:tabs>
        <w:tab w:val="left" w:pos="567"/>
      </w:tabs>
      <w:ind w:left="851" w:hanging="284"/>
    </w:pPr>
  </w:style>
  <w:style w:type="paragraph" w:styleId="ListNumber3">
    <w:name w:val="List Number 3"/>
    <w:basedOn w:val="Normal"/>
    <w:uiPriority w:val="99"/>
    <w:rsid w:val="00B90D60"/>
    <w:pPr>
      <w:tabs>
        <w:tab w:val="clear" w:pos="907"/>
        <w:tab w:val="left" w:pos="851"/>
      </w:tabs>
      <w:ind w:left="1135" w:hanging="284"/>
    </w:pPr>
  </w:style>
  <w:style w:type="paragraph" w:styleId="NormalIndent">
    <w:name w:val="Normal Indent"/>
    <w:basedOn w:val="Normal"/>
    <w:uiPriority w:val="99"/>
    <w:rsid w:val="00B90D60"/>
    <w:pPr>
      <w:ind w:left="284"/>
    </w:pPr>
  </w:style>
  <w:style w:type="paragraph" w:customStyle="1" w:styleId="AAFrameAddress">
    <w:name w:val="AA Frame Address"/>
    <w:basedOn w:val="Heading1"/>
    <w:uiPriority w:val="99"/>
    <w:rsid w:val="00B90D6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B90D60"/>
    <w:pPr>
      <w:tabs>
        <w:tab w:val="left" w:pos="1418"/>
      </w:tabs>
      <w:ind w:left="1418" w:hanging="284"/>
    </w:pPr>
  </w:style>
  <w:style w:type="paragraph" w:styleId="ListNumber4">
    <w:name w:val="List Number 4"/>
    <w:basedOn w:val="Normal"/>
    <w:uiPriority w:val="99"/>
    <w:rsid w:val="00B90D60"/>
    <w:pPr>
      <w:tabs>
        <w:tab w:val="left" w:pos="1418"/>
      </w:tabs>
      <w:ind w:left="1209" w:hanging="360"/>
    </w:pPr>
  </w:style>
  <w:style w:type="paragraph" w:styleId="TableofAuthorities">
    <w:name w:val="table of authorities"/>
    <w:basedOn w:val="Normal"/>
    <w:next w:val="Normal"/>
    <w:uiPriority w:val="99"/>
    <w:semiHidden/>
    <w:rsid w:val="00B90D60"/>
    <w:pPr>
      <w:ind w:left="284" w:hanging="284"/>
    </w:pPr>
  </w:style>
  <w:style w:type="paragraph" w:styleId="Index1">
    <w:name w:val="index 1"/>
    <w:basedOn w:val="Normal"/>
    <w:next w:val="Normal"/>
    <w:autoRedefine/>
    <w:uiPriority w:val="99"/>
    <w:semiHidden/>
    <w:rsid w:val="00B90D60"/>
    <w:pPr>
      <w:ind w:left="284" w:hanging="284"/>
    </w:pPr>
  </w:style>
  <w:style w:type="paragraph" w:styleId="Index2">
    <w:name w:val="index 2"/>
    <w:basedOn w:val="Normal"/>
    <w:next w:val="Normal"/>
    <w:autoRedefine/>
    <w:uiPriority w:val="99"/>
    <w:semiHidden/>
    <w:rsid w:val="00B90D60"/>
    <w:pPr>
      <w:ind w:left="568" w:hanging="284"/>
    </w:pPr>
  </w:style>
  <w:style w:type="paragraph" w:styleId="Index3">
    <w:name w:val="index 3"/>
    <w:basedOn w:val="Normal"/>
    <w:next w:val="Normal"/>
    <w:autoRedefine/>
    <w:uiPriority w:val="99"/>
    <w:semiHidden/>
    <w:rsid w:val="00B90D60"/>
    <w:pPr>
      <w:ind w:left="851" w:hanging="284"/>
    </w:pPr>
  </w:style>
  <w:style w:type="paragraph" w:styleId="Index4">
    <w:name w:val="index 4"/>
    <w:basedOn w:val="Normal"/>
    <w:next w:val="Normal"/>
    <w:uiPriority w:val="99"/>
    <w:semiHidden/>
    <w:rsid w:val="00B90D60"/>
    <w:pPr>
      <w:ind w:left="1135" w:hanging="284"/>
    </w:pPr>
  </w:style>
  <w:style w:type="paragraph" w:styleId="Index6">
    <w:name w:val="index 6"/>
    <w:basedOn w:val="Normal"/>
    <w:next w:val="Normal"/>
    <w:uiPriority w:val="99"/>
    <w:semiHidden/>
    <w:rsid w:val="00B90D60"/>
    <w:pPr>
      <w:ind w:left="1702" w:hanging="284"/>
    </w:pPr>
  </w:style>
  <w:style w:type="paragraph" w:styleId="Index5">
    <w:name w:val="index 5"/>
    <w:basedOn w:val="Normal"/>
    <w:next w:val="Normal"/>
    <w:uiPriority w:val="99"/>
    <w:semiHidden/>
    <w:rsid w:val="00B90D60"/>
    <w:pPr>
      <w:ind w:left="1418" w:hanging="284"/>
    </w:pPr>
  </w:style>
  <w:style w:type="paragraph" w:styleId="Index7">
    <w:name w:val="index 7"/>
    <w:basedOn w:val="Normal"/>
    <w:next w:val="Normal"/>
    <w:uiPriority w:val="99"/>
    <w:semiHidden/>
    <w:rsid w:val="00B90D60"/>
    <w:pPr>
      <w:ind w:left="1985" w:hanging="284"/>
    </w:pPr>
  </w:style>
  <w:style w:type="paragraph" w:styleId="Index8">
    <w:name w:val="index 8"/>
    <w:basedOn w:val="Normal"/>
    <w:next w:val="Normal"/>
    <w:uiPriority w:val="99"/>
    <w:semiHidden/>
    <w:rsid w:val="00B90D60"/>
    <w:pPr>
      <w:ind w:left="2269" w:hanging="284"/>
    </w:pPr>
  </w:style>
  <w:style w:type="paragraph" w:styleId="Index9">
    <w:name w:val="index 9"/>
    <w:basedOn w:val="Normal"/>
    <w:next w:val="Normal"/>
    <w:uiPriority w:val="99"/>
    <w:semiHidden/>
    <w:rsid w:val="00B90D60"/>
    <w:pPr>
      <w:ind w:left="2552" w:hanging="284"/>
    </w:pPr>
  </w:style>
  <w:style w:type="paragraph" w:styleId="TOC2">
    <w:name w:val="toc 2"/>
    <w:basedOn w:val="Normal"/>
    <w:next w:val="Normal"/>
    <w:uiPriority w:val="99"/>
    <w:semiHidden/>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B90D60"/>
    <w:pPr>
      <w:ind w:left="851"/>
    </w:pPr>
  </w:style>
  <w:style w:type="paragraph" w:styleId="TOC5">
    <w:name w:val="toc 5"/>
    <w:basedOn w:val="Normal"/>
    <w:next w:val="Normal"/>
    <w:uiPriority w:val="99"/>
    <w:semiHidden/>
    <w:rsid w:val="00B90D60"/>
    <w:pPr>
      <w:ind w:left="1134"/>
    </w:pPr>
  </w:style>
  <w:style w:type="paragraph" w:styleId="TOC6">
    <w:name w:val="toc 6"/>
    <w:basedOn w:val="Normal"/>
    <w:next w:val="Normal"/>
    <w:uiPriority w:val="99"/>
    <w:semiHidden/>
    <w:rsid w:val="00B90D60"/>
    <w:pPr>
      <w:ind w:left="1418"/>
    </w:pPr>
  </w:style>
  <w:style w:type="paragraph" w:styleId="TOC7">
    <w:name w:val="toc 7"/>
    <w:basedOn w:val="Normal"/>
    <w:next w:val="Normal"/>
    <w:uiPriority w:val="99"/>
    <w:semiHidden/>
    <w:rsid w:val="00B90D60"/>
    <w:pPr>
      <w:ind w:left="1701"/>
    </w:pPr>
  </w:style>
  <w:style w:type="paragraph" w:styleId="TOC8">
    <w:name w:val="toc 8"/>
    <w:basedOn w:val="Normal"/>
    <w:next w:val="Normal"/>
    <w:uiPriority w:val="99"/>
    <w:semiHidden/>
    <w:rsid w:val="00B90D60"/>
    <w:pPr>
      <w:ind w:left="1985"/>
    </w:pPr>
  </w:style>
  <w:style w:type="paragraph" w:styleId="TOC9">
    <w:name w:val="toc 9"/>
    <w:basedOn w:val="Normal"/>
    <w:next w:val="Normal"/>
    <w:uiPriority w:val="99"/>
    <w:semiHidden/>
    <w:rsid w:val="00B90D60"/>
    <w:pPr>
      <w:ind w:left="2268"/>
    </w:pPr>
  </w:style>
  <w:style w:type="paragraph" w:styleId="TableofFigures">
    <w:name w:val="table of figures"/>
    <w:basedOn w:val="Normal"/>
    <w:next w:val="Normal"/>
    <w:uiPriority w:val="99"/>
    <w:semiHidden/>
    <w:rsid w:val="00B90D60"/>
    <w:pPr>
      <w:ind w:left="567" w:hanging="567"/>
    </w:pPr>
  </w:style>
  <w:style w:type="paragraph" w:styleId="ListBullet5">
    <w:name w:val="List Bullet 5"/>
    <w:basedOn w:val="Normal"/>
    <w:uiPriority w:val="99"/>
    <w:rsid w:val="00B90D60"/>
    <w:pPr>
      <w:tabs>
        <w:tab w:val="left" w:pos="1418"/>
      </w:tabs>
      <w:ind w:left="1702" w:hanging="284"/>
    </w:pPr>
  </w:style>
  <w:style w:type="paragraph" w:styleId="BodyText">
    <w:name w:val="Body Text"/>
    <w:aliases w:val="bt,body text,Body"/>
    <w:basedOn w:val="Normal"/>
    <w:link w:val="BodyTextChar"/>
    <w:rsid w:val="00B90D60"/>
    <w:pPr>
      <w:spacing w:after="120"/>
    </w:pPr>
  </w:style>
  <w:style w:type="character" w:customStyle="1" w:styleId="BodyTextChar">
    <w:name w:val="Body Text Char"/>
    <w:aliases w:val="bt Char,body text Char,Body Char"/>
    <w:basedOn w:val="DefaultParagraphFont"/>
    <w:link w:val="BodyText"/>
    <w:uiPriority w:val="99"/>
    <w:locked/>
    <w:rsid w:val="003715EB"/>
    <w:rPr>
      <w:rFonts w:ascii="Arial" w:hAnsi="Arial" w:cs="Times New Roman"/>
      <w:sz w:val="18"/>
      <w:szCs w:val="18"/>
    </w:rPr>
  </w:style>
  <w:style w:type="paragraph" w:styleId="BodyTextFirstIndent">
    <w:name w:val="Body Text First Indent"/>
    <w:basedOn w:val="BodyText"/>
    <w:link w:val="BodyTextFirstIndentChar"/>
    <w:uiPriority w:val="99"/>
    <w:rsid w:val="00B90D60"/>
    <w:pPr>
      <w:ind w:firstLine="284"/>
    </w:pPr>
  </w:style>
  <w:style w:type="character" w:customStyle="1" w:styleId="BodyTextFirstIndentChar">
    <w:name w:val="Body Text First Indent Char"/>
    <w:basedOn w:val="BodyTextChar"/>
    <w:link w:val="BodyTextFirstIndent"/>
    <w:uiPriority w:val="99"/>
    <w:rsid w:val="00A55788"/>
    <w:rPr>
      <w:rFonts w:ascii="Arial" w:hAnsi="Arial" w:cs="Times New Roman"/>
      <w:sz w:val="18"/>
      <w:szCs w:val="22"/>
    </w:rPr>
  </w:style>
  <w:style w:type="paragraph" w:styleId="BodyTextIndent">
    <w:name w:val="Body Text Indent"/>
    <w:basedOn w:val="Normal"/>
    <w:link w:val="BodyTextIndentChar"/>
    <w:uiPriority w:val="99"/>
    <w:rsid w:val="00B90D60"/>
    <w:pPr>
      <w:spacing w:after="120"/>
      <w:ind w:left="283"/>
    </w:pPr>
  </w:style>
  <w:style w:type="character" w:customStyle="1" w:styleId="BodyTextIndentChar">
    <w:name w:val="Body Text Indent Char"/>
    <w:basedOn w:val="DefaultParagraphFont"/>
    <w:link w:val="BodyTextIndent"/>
    <w:uiPriority w:val="99"/>
    <w:rsid w:val="00A55788"/>
    <w:rPr>
      <w:rFonts w:ascii="Arial" w:hAnsi="Arial"/>
      <w:sz w:val="18"/>
      <w:szCs w:val="22"/>
    </w:rPr>
  </w:style>
  <w:style w:type="paragraph" w:styleId="BodyTextFirstIndent2">
    <w:name w:val="Body Text First Indent 2"/>
    <w:basedOn w:val="BodyTextIndent"/>
    <w:link w:val="BodyTextFirstIndent2Char"/>
    <w:uiPriority w:val="99"/>
    <w:rsid w:val="00B90D60"/>
    <w:pPr>
      <w:ind w:left="284" w:firstLine="284"/>
    </w:pPr>
  </w:style>
  <w:style w:type="character" w:customStyle="1" w:styleId="BodyTextFirstIndent2Char">
    <w:name w:val="Body Text First Indent 2 Char"/>
    <w:basedOn w:val="BodyTextIndentChar"/>
    <w:link w:val="BodyTextFirstIndent2"/>
    <w:uiPriority w:val="99"/>
    <w:rsid w:val="00A55788"/>
    <w:rPr>
      <w:rFonts w:ascii="Arial" w:hAnsi="Arial"/>
      <w:sz w:val="18"/>
      <w:szCs w:val="22"/>
    </w:rPr>
  </w:style>
  <w:style w:type="character" w:styleId="Strong">
    <w:name w:val="Strong"/>
    <w:basedOn w:val="DefaultParagraphFont"/>
    <w:uiPriority w:val="99"/>
    <w:qFormat/>
    <w:rsid w:val="00B90D60"/>
    <w:rPr>
      <w:rFonts w:cs="Times New Roman"/>
      <w:b/>
      <w:bCs/>
    </w:rPr>
  </w:style>
  <w:style w:type="paragraph" w:customStyle="1" w:styleId="AA1stlevelbullet">
    <w:name w:val="AA 1st level bullet"/>
    <w:basedOn w:val="Normal"/>
    <w:uiPriority w:val="99"/>
    <w:rsid w:val="00B90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B90D60"/>
    <w:pPr>
      <w:framePr w:w="4253" w:h="1418" w:hRule="exact" w:hSpace="142" w:vSpace="142" w:wrap="around" w:vAnchor="page" w:hAnchor="page" w:x="7457" w:y="568"/>
    </w:pPr>
  </w:style>
  <w:style w:type="character" w:customStyle="1" w:styleId="AACopyright">
    <w:name w:val="AA Copyright"/>
    <w:basedOn w:val="DefaultParagraphFont"/>
    <w:uiPriority w:val="99"/>
    <w:rsid w:val="00B90D60"/>
    <w:rPr>
      <w:rFonts w:ascii="Arial" w:hAnsi="Arial" w:cs="Times New Roman"/>
      <w:sz w:val="13"/>
      <w:szCs w:val="13"/>
    </w:rPr>
  </w:style>
  <w:style w:type="paragraph" w:customStyle="1" w:styleId="AA2ndlevelbullet">
    <w:name w:val="AA 2nd level bullet"/>
    <w:basedOn w:val="AA1stlevelbullet"/>
    <w:uiPriority w:val="99"/>
    <w:rsid w:val="00B90D60"/>
    <w:pPr>
      <w:tabs>
        <w:tab w:val="clear" w:pos="227"/>
        <w:tab w:val="left" w:pos="454"/>
        <w:tab w:val="left" w:pos="680"/>
        <w:tab w:val="left" w:pos="907"/>
      </w:tabs>
      <w:ind w:left="454"/>
    </w:pPr>
  </w:style>
  <w:style w:type="paragraph" w:customStyle="1" w:styleId="AANumbering">
    <w:name w:val="AA Numbering"/>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B90D6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B90D60"/>
    <w:pPr>
      <w:framePr w:h="1054" w:wrap="around" w:y="5920"/>
    </w:pPr>
  </w:style>
  <w:style w:type="paragraph" w:customStyle="1" w:styleId="ReportHeading3">
    <w:name w:val="ReportHeading3"/>
    <w:basedOn w:val="ReportHeading2"/>
    <w:uiPriority w:val="99"/>
    <w:rsid w:val="00B90D60"/>
    <w:pPr>
      <w:framePr w:h="443" w:wrap="around" w:y="8223"/>
    </w:pPr>
  </w:style>
  <w:style w:type="paragraph" w:customStyle="1" w:styleId="a">
    <w:name w:val="¢éÍ¤ÇÒÁ"/>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B90D60"/>
    <w:pPr>
      <w:framePr w:w="7308" w:h="1134" w:hSpace="180" w:vSpace="180" w:wrap="notBeside" w:vAnchor="text" w:hAnchor="margin" w:x="1" w:y="7"/>
      <w:spacing w:after="240"/>
    </w:pPr>
  </w:style>
  <w:style w:type="paragraph" w:customStyle="1" w:styleId="PictureLeft">
    <w:name w:val="PictureLeft"/>
    <w:basedOn w:val="Normal"/>
    <w:uiPriority w:val="99"/>
    <w:rsid w:val="00B90D60"/>
    <w:pPr>
      <w:framePr w:w="2603" w:h="1134" w:hSpace="142" w:wrap="around" w:vAnchor="text" w:hAnchor="page" w:x="1526" w:y="6"/>
      <w:spacing w:before="240"/>
    </w:pPr>
  </w:style>
  <w:style w:type="paragraph" w:customStyle="1" w:styleId="PicturteLeftFullLength">
    <w:name w:val="PicturteLeftFullLength"/>
    <w:basedOn w:val="PictureLeft"/>
    <w:uiPriority w:val="99"/>
    <w:rsid w:val="00B90D60"/>
    <w:pPr>
      <w:framePr w:w="10142" w:hSpace="180" w:vSpace="180" w:wrap="around" w:y="7"/>
    </w:pPr>
  </w:style>
  <w:style w:type="paragraph" w:customStyle="1" w:styleId="AAheadingwocontents">
    <w:name w:val="AA heading wo contents"/>
    <w:basedOn w:val="Normal"/>
    <w:uiPriority w:val="99"/>
    <w:rsid w:val="00B90D60"/>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B90D60"/>
    <w:pPr>
      <w:spacing w:line="280" w:lineRule="atLeast"/>
    </w:pPr>
    <w:rPr>
      <w:rFonts w:ascii="Times New Roman" w:hAnsi="Times New Roman"/>
      <w:sz w:val="22"/>
      <w:szCs w:val="22"/>
    </w:rPr>
  </w:style>
  <w:style w:type="paragraph" w:customStyle="1" w:styleId="T">
    <w:name w:val="Å§ª×Í T"/>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3????"/>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ºÇ¡"/>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cs="EucrosiaUPC"/>
      <w:sz w:val="28"/>
      <w:szCs w:val="28"/>
      <w:lang w:val="th-TH"/>
    </w:rPr>
  </w:style>
  <w:style w:type="character" w:customStyle="1" w:styleId="BodyText2Char">
    <w:name w:val="Body Text 2 Char"/>
    <w:basedOn w:val="DefaultParagraphFont"/>
    <w:rsid w:val="00A55788"/>
    <w:rPr>
      <w:rFonts w:ascii="Arial" w:hAnsi="Arial"/>
      <w:sz w:val="18"/>
      <w:szCs w:val="22"/>
    </w:rPr>
  </w:style>
  <w:style w:type="paragraph" w:styleId="BodyText3">
    <w:name w:val="Body Text 3"/>
    <w:basedOn w:val="Normal"/>
    <w:link w:val="BodyText3Cha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ascii="Times New Roman" w:hAnsi="Times New Roman" w:cs="EucrosiaUPC"/>
      <w:sz w:val="28"/>
      <w:szCs w:val="28"/>
      <w:lang w:val="th-TH"/>
    </w:rPr>
  </w:style>
  <w:style w:type="character" w:customStyle="1" w:styleId="BodyText3Char">
    <w:name w:val="Body Text 3 Char"/>
    <w:basedOn w:val="DefaultParagraphFont"/>
    <w:link w:val="BodyText3"/>
    <w:uiPriority w:val="99"/>
    <w:locked/>
    <w:rsid w:val="003715EB"/>
    <w:rPr>
      <w:rFonts w:cs="EucrosiaUPC"/>
      <w:sz w:val="28"/>
      <w:szCs w:val="28"/>
      <w:lang w:val="th-TH" w:bidi="th-TH"/>
    </w:rPr>
  </w:style>
  <w:style w:type="paragraph" w:styleId="BodyTextIndent2">
    <w:name w:val="Body Text Indent 2"/>
    <w:basedOn w:val="Normal"/>
    <w:link w:val="BodyTextIndent2Cha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cs="EucrosiaUPC"/>
      <w:sz w:val="28"/>
      <w:szCs w:val="28"/>
      <w:lang w:val="th-TH"/>
    </w:rPr>
  </w:style>
  <w:style w:type="character" w:customStyle="1" w:styleId="BodyTextIndent2Char">
    <w:name w:val="Body Text Indent 2 Char"/>
    <w:basedOn w:val="DefaultParagraphFont"/>
    <w:link w:val="BodyTextIndent2"/>
    <w:uiPriority w:val="99"/>
    <w:rsid w:val="00A55788"/>
    <w:rPr>
      <w:rFonts w:ascii="Arial" w:hAnsi="Arial"/>
      <w:sz w:val="18"/>
      <w:szCs w:val="22"/>
    </w:rPr>
  </w:style>
  <w:style w:type="character" w:styleId="PageNumber">
    <w:name w:val="page number"/>
    <w:basedOn w:val="DefaultParagraphFont"/>
    <w:uiPriority w:val="99"/>
    <w:rsid w:val="00B90D60"/>
    <w:rPr>
      <w:rFonts w:cs="Times New Roman"/>
    </w:rPr>
  </w:style>
  <w:style w:type="paragraph" w:customStyle="1" w:styleId="a2">
    <w:name w:val="Åº"/>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lockText">
    <w:name w:val="Block Text"/>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88" w:hanging="18"/>
    </w:pPr>
    <w:rPr>
      <w:rFonts w:ascii="Times New Roman" w:hAnsi="Times New Roman" w:cs="EucrosiaUPC"/>
      <w:sz w:val="30"/>
      <w:szCs w:val="30"/>
      <w:lang w:val="th-TH"/>
    </w:rPr>
  </w:style>
  <w:style w:type="paragraph" w:styleId="BodyTextIndent3">
    <w:name w:val="Body Text Indent 3"/>
    <w:basedOn w:val="Normal"/>
    <w:link w:val="BodyTextIndent3Cha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hanging="540"/>
    </w:pPr>
    <w:rPr>
      <w:rFonts w:ascii="Times New Roman" w:hAnsi="Times New Roman" w:cs="EucrosiaUPC"/>
      <w:sz w:val="30"/>
      <w:szCs w:val="30"/>
      <w:lang w:val="th-TH"/>
    </w:rPr>
  </w:style>
  <w:style w:type="character" w:customStyle="1" w:styleId="BodyTextIndent3Char">
    <w:name w:val="Body Text Indent 3 Char"/>
    <w:basedOn w:val="DefaultParagraphFont"/>
    <w:link w:val="BodyTextIndent3"/>
    <w:uiPriority w:val="99"/>
    <w:rsid w:val="00A55788"/>
    <w:rPr>
      <w:rFonts w:ascii="Arial" w:hAnsi="Arial"/>
      <w:sz w:val="16"/>
      <w:szCs w:val="20"/>
    </w:rPr>
  </w:style>
  <w:style w:type="paragraph" w:customStyle="1" w:styleId="10">
    <w:name w:val="10"/>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MacroText">
    <w:name w:val="macro"/>
    <w:link w:val="MacroTextChar"/>
    <w:rsid w:val="00B90D6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basedOn w:val="DefaultParagraphFont"/>
    <w:link w:val="MacroText"/>
    <w:rsid w:val="00A55788"/>
    <w:rPr>
      <w:rFonts w:ascii="Courier New" w:hAnsi="Courier New"/>
      <w:lang w:val="en-AU" w:eastAsia="en-US" w:bidi="th-TH"/>
    </w:rPr>
  </w:style>
  <w:style w:type="paragraph" w:customStyle="1" w:styleId="a3">
    <w:name w:val="??"/>
    <w:basedOn w:val="Normal"/>
    <w:uiPriority w:val="99"/>
    <w:rsid w:val="0090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Cordia New"/>
      <w:sz w:val="28"/>
      <w:szCs w:val="28"/>
    </w:rPr>
  </w:style>
  <w:style w:type="character" w:customStyle="1" w:styleId="Char">
    <w:name w:val="??? Char"/>
    <w:basedOn w:val="DefaultParagraphFont"/>
    <w:uiPriority w:val="99"/>
    <w:rsid w:val="00900789"/>
    <w:rPr>
      <w:rFonts w:cs="Angsana New"/>
      <w:sz w:val="22"/>
      <w:szCs w:val="22"/>
      <w:lang w:val="th-TH" w:eastAsia="en-US" w:bidi="th-TH"/>
    </w:rPr>
  </w:style>
  <w:style w:type="table" w:styleId="TableGrid">
    <w:name w:val="Table Grid"/>
    <w:basedOn w:val="TableNormal"/>
    <w:uiPriority w:val="39"/>
    <w:rsid w:val="002B49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3B5955"/>
    <w:rPr>
      <w:rFonts w:ascii="Tahoma" w:hAnsi="Tahoma" w:cs="Tahoma"/>
      <w:sz w:val="16"/>
      <w:szCs w:val="16"/>
    </w:rPr>
  </w:style>
  <w:style w:type="character" w:customStyle="1" w:styleId="BalloonTextChar">
    <w:name w:val="Balloon Text Char"/>
    <w:basedOn w:val="DefaultParagraphFont"/>
    <w:link w:val="BalloonText"/>
    <w:uiPriority w:val="99"/>
    <w:rsid w:val="00A55788"/>
    <w:rPr>
      <w:sz w:val="0"/>
      <w:szCs w:val="0"/>
    </w:rPr>
  </w:style>
  <w:style w:type="paragraph" w:styleId="DocumentMap">
    <w:name w:val="Document Map"/>
    <w:basedOn w:val="Normal"/>
    <w:link w:val="DocumentMapChar"/>
    <w:uiPriority w:val="99"/>
    <w:semiHidden/>
    <w:rsid w:val="00D573C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55788"/>
    <w:rPr>
      <w:sz w:val="0"/>
      <w:szCs w:val="0"/>
    </w:rPr>
  </w:style>
  <w:style w:type="paragraph" w:customStyle="1" w:styleId="index">
    <w:name w:val="index"/>
    <w:aliases w:val="ix"/>
    <w:basedOn w:val="BodyText"/>
    <w:rsid w:val="002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uiPriority w:val="99"/>
    <w:rsid w:val="002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
    <w:basedOn w:val="Normal"/>
    <w:rsid w:val="009F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
    <w:autoRedefine/>
    <w:uiPriority w:val="99"/>
    <w:rsid w:val="006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 w:val="left" w:pos="540"/>
      </w:tabs>
      <w:spacing w:after="0" w:line="240" w:lineRule="auto"/>
      <w:ind w:left="567" w:right="11"/>
    </w:pPr>
    <w:rPr>
      <w:rFonts w:ascii="Angsana New" w:hAnsi="Angsana New"/>
      <w:b/>
      <w:bCs/>
      <w:sz w:val="30"/>
      <w:szCs w:val="30"/>
    </w:rPr>
  </w:style>
  <w:style w:type="character" w:customStyle="1" w:styleId="AccPolicyHeadingChar">
    <w:name w:val="Acc Policy Heading Char"/>
    <w:basedOn w:val="DefaultParagraphFont"/>
    <w:link w:val="AccPolicyHeading"/>
    <w:uiPriority w:val="99"/>
    <w:locked/>
    <w:rsid w:val="006170FE"/>
    <w:rPr>
      <w:rFonts w:ascii="Angsana New" w:hAnsi="Angsana New" w:cs="Angsana New"/>
      <w:b/>
      <w:bCs/>
      <w:sz w:val="30"/>
      <w:szCs w:val="30"/>
      <w:lang w:val="en-US" w:eastAsia="en-US" w:bidi="th-TH"/>
    </w:rPr>
  </w:style>
  <w:style w:type="paragraph" w:customStyle="1" w:styleId="block">
    <w:name w:val="block"/>
    <w:aliases w:val="b"/>
    <w:basedOn w:val="BodyText"/>
    <w:rsid w:val="00DD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C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uiPriority w:val="99"/>
    <w:rsid w:val="00D5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F26D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nineptnormalheading">
    <w:name w:val="nine pt normal heading"/>
    <w:aliases w:val="9nh"/>
    <w:basedOn w:val="Normal"/>
    <w:uiPriority w:val="99"/>
    <w:rsid w:val="00F2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centred">
    <w:name w:val="heading centred"/>
    <w:aliases w:val="hc"/>
    <w:basedOn w:val="Normal"/>
    <w:uiPriority w:val="99"/>
    <w:rsid w:val="00F2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b/>
      <w:sz w:val="22"/>
      <w:szCs w:val="20"/>
      <w:lang w:val="en-GB" w:bidi="ar-SA"/>
    </w:rPr>
  </w:style>
  <w:style w:type="paragraph" w:customStyle="1" w:styleId="ASSETS">
    <w:name w:val="ASSETS"/>
    <w:basedOn w:val="Normal"/>
    <w:uiPriority w:val="99"/>
    <w:rsid w:val="00F2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F0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Denomination2">
    <w:name w:val="Denomination2"/>
    <w:basedOn w:val="Normal"/>
    <w:uiPriority w:val="99"/>
    <w:rsid w:val="0031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rFonts w:ascii="Times New Roman" w:hAnsi="Times New Roman"/>
      <w:lang w:val="en-GB"/>
    </w:rPr>
  </w:style>
  <w:style w:type="character" w:styleId="CommentReference">
    <w:name w:val="annotation reference"/>
    <w:basedOn w:val="DefaultParagraphFont"/>
    <w:uiPriority w:val="99"/>
    <w:semiHidden/>
    <w:rsid w:val="00B91F8D"/>
    <w:rPr>
      <w:rFonts w:cs="Times New Roman"/>
      <w:sz w:val="18"/>
      <w:szCs w:val="18"/>
    </w:rPr>
  </w:style>
  <w:style w:type="paragraph" w:styleId="CommentText">
    <w:name w:val="annotation text"/>
    <w:basedOn w:val="Normal"/>
    <w:link w:val="CommentTextChar"/>
    <w:uiPriority w:val="99"/>
    <w:rsid w:val="00B91F8D"/>
    <w:rPr>
      <w:rFonts w:cs="Cordia New"/>
      <w:sz w:val="20"/>
      <w:szCs w:val="23"/>
    </w:rPr>
  </w:style>
  <w:style w:type="character" w:customStyle="1" w:styleId="CommentTextChar">
    <w:name w:val="Comment Text Char"/>
    <w:basedOn w:val="DefaultParagraphFont"/>
    <w:link w:val="CommentText"/>
    <w:uiPriority w:val="99"/>
    <w:rsid w:val="00A55788"/>
    <w:rPr>
      <w:rFonts w:ascii="Arial" w:hAnsi="Arial"/>
      <w:sz w:val="20"/>
      <w:szCs w:val="25"/>
    </w:rPr>
  </w:style>
  <w:style w:type="paragraph" w:customStyle="1" w:styleId="AppendixHeader">
    <w:name w:val="Appendix Header"/>
    <w:basedOn w:val="Normal"/>
    <w:uiPriority w:val="99"/>
    <w:rsid w:val="006977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rFonts w:ascii="Times New Roman" w:hAnsi="Times New Roman"/>
      <w:b/>
      <w:bCs/>
      <w:sz w:val="26"/>
      <w:szCs w:val="26"/>
      <w:lang w:val="en-GB"/>
    </w:rPr>
  </w:style>
  <w:style w:type="paragraph" w:styleId="E-mailSignature">
    <w:name w:val="E-mail Signature"/>
    <w:basedOn w:val="Normal"/>
    <w:link w:val="E-mailSignatureChar"/>
    <w:uiPriority w:val="99"/>
    <w:rsid w:val="002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4"/>
      <w:szCs w:val="28"/>
    </w:rPr>
  </w:style>
  <w:style w:type="character" w:customStyle="1" w:styleId="E-mailSignatureChar">
    <w:name w:val="E-mail Signature Char"/>
    <w:basedOn w:val="DefaultParagraphFont"/>
    <w:link w:val="E-mailSignature"/>
    <w:uiPriority w:val="99"/>
    <w:rsid w:val="00A55788"/>
    <w:rPr>
      <w:rFonts w:ascii="Arial" w:hAnsi="Arial"/>
      <w:sz w:val="18"/>
      <w:szCs w:val="22"/>
    </w:rPr>
  </w:style>
  <w:style w:type="paragraph" w:styleId="CommentSubject">
    <w:name w:val="annotation subject"/>
    <w:basedOn w:val="CommentText"/>
    <w:next w:val="CommentText"/>
    <w:link w:val="CommentSubjectChar"/>
    <w:uiPriority w:val="99"/>
    <w:rsid w:val="00A4677D"/>
    <w:rPr>
      <w:b/>
      <w:bCs/>
    </w:rPr>
  </w:style>
  <w:style w:type="character" w:customStyle="1" w:styleId="CommentSubjectChar">
    <w:name w:val="Comment Subject Char"/>
    <w:basedOn w:val="CommentTextChar"/>
    <w:link w:val="CommentSubject"/>
    <w:uiPriority w:val="99"/>
    <w:rsid w:val="00A55788"/>
    <w:rPr>
      <w:rFonts w:ascii="Arial" w:hAnsi="Arial"/>
      <w:b/>
      <w:bCs/>
      <w:sz w:val="20"/>
      <w:szCs w:val="25"/>
    </w:rPr>
  </w:style>
  <w:style w:type="character" w:customStyle="1" w:styleId="viewnewsarticle1">
    <w:name w:val="viewnewsarticle1"/>
    <w:basedOn w:val="DefaultParagraphFont"/>
    <w:uiPriority w:val="99"/>
    <w:rsid w:val="008A1FF6"/>
    <w:rPr>
      <w:rFonts w:ascii="Tahoma" w:hAnsi="Tahoma" w:cs="Tahoma"/>
      <w:color w:val="000000"/>
    </w:rPr>
  </w:style>
  <w:style w:type="paragraph" w:styleId="NormalWeb">
    <w:name w:val="Normal (Web)"/>
    <w:basedOn w:val="Normal"/>
    <w:uiPriority w:val="99"/>
    <w:rsid w:val="003B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ListParagraph">
    <w:name w:val="List Paragraph"/>
    <w:basedOn w:val="Normal"/>
    <w:uiPriority w:val="34"/>
    <w:qFormat/>
    <w:rsid w:val="00116FBD"/>
    <w:pPr>
      <w:ind w:left="720"/>
    </w:pPr>
    <w:rPr>
      <w:szCs w:val="22"/>
    </w:rPr>
  </w:style>
  <w:style w:type="paragraph" w:styleId="Signature">
    <w:name w:val="Signature"/>
    <w:basedOn w:val="Normal"/>
    <w:link w:val="SignatureChar1"/>
    <w:uiPriority w:val="99"/>
    <w:rsid w:val="00D72718"/>
    <w:pPr>
      <w:spacing w:line="240" w:lineRule="auto"/>
    </w:pPr>
    <w:rPr>
      <w:rFonts w:cs="Times New Roman"/>
    </w:rPr>
  </w:style>
  <w:style w:type="character" w:customStyle="1" w:styleId="SignatureChar">
    <w:name w:val="Signature Char"/>
    <w:basedOn w:val="DefaultParagraphFont"/>
    <w:uiPriority w:val="99"/>
    <w:locked/>
    <w:rsid w:val="00D72718"/>
    <w:rPr>
      <w:rFonts w:ascii="Arial" w:hAnsi="Arial" w:cs="Times New Roman"/>
      <w:sz w:val="22"/>
      <w:szCs w:val="22"/>
    </w:rPr>
  </w:style>
  <w:style w:type="character" w:customStyle="1" w:styleId="SignatureChar1">
    <w:name w:val="Signature Char1"/>
    <w:basedOn w:val="DefaultParagraphFont"/>
    <w:link w:val="Signature"/>
    <w:uiPriority w:val="99"/>
    <w:locked/>
    <w:rsid w:val="00D72718"/>
    <w:rPr>
      <w:rFonts w:ascii="Arial" w:hAnsi="Arial" w:cs="Times New Roman"/>
      <w:sz w:val="18"/>
      <w:szCs w:val="18"/>
    </w:rPr>
  </w:style>
  <w:style w:type="paragraph" w:customStyle="1" w:styleId="AccPolicyalternative">
    <w:name w:val="Acc Policy alternative"/>
    <w:basedOn w:val="Normal"/>
    <w:link w:val="AccPolicyalternativeChar"/>
    <w:autoRedefine/>
    <w:uiPriority w:val="99"/>
    <w:rsid w:val="00D6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pPr>
    <w:rPr>
      <w:rFonts w:ascii="Angsana New" w:hAnsi="Angsana New"/>
      <w:sz w:val="22"/>
      <w:szCs w:val="22"/>
    </w:rPr>
  </w:style>
  <w:style w:type="character" w:customStyle="1" w:styleId="AccPolicyalternativeChar">
    <w:name w:val="Acc Policy alternative Char"/>
    <w:basedOn w:val="DefaultParagraphFont"/>
    <w:link w:val="AccPolicyalternative"/>
    <w:uiPriority w:val="99"/>
    <w:locked/>
    <w:rsid w:val="00D67CF5"/>
    <w:rPr>
      <w:rFonts w:ascii="Angsana New" w:hAnsi="Angsana New"/>
      <w:sz w:val="22"/>
      <w:szCs w:val="22"/>
    </w:rPr>
  </w:style>
  <w:style w:type="paragraph" w:customStyle="1" w:styleId="Default">
    <w:name w:val="Default"/>
    <w:rsid w:val="00C5005D"/>
    <w:pPr>
      <w:autoSpaceDE w:val="0"/>
      <w:autoSpaceDN w:val="0"/>
      <w:adjustRightInd w:val="0"/>
    </w:pPr>
    <w:rPr>
      <w:rFonts w:ascii="EucrosiaUPC"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9E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sz w:val="30"/>
      <w:szCs w:val="30"/>
    </w:rPr>
  </w:style>
  <w:style w:type="character" w:customStyle="1" w:styleId="AccPolicysubheadChar">
    <w:name w:val="Acc Policy sub head Char"/>
    <w:basedOn w:val="DefaultParagraphFont"/>
    <w:link w:val="AccPolicysubhead"/>
    <w:uiPriority w:val="99"/>
    <w:locked/>
    <w:rsid w:val="009E74B5"/>
    <w:rPr>
      <w:rFonts w:ascii="Angsana New" w:eastAsia="Times New Roman" w:hAnsi="Angsana New" w:cs="Times New Roman"/>
      <w:sz w:val="30"/>
      <w:szCs w:val="30"/>
    </w:rPr>
  </w:style>
  <w:style w:type="character" w:customStyle="1" w:styleId="BodyText2Char1">
    <w:name w:val="Body Text 2 Char1"/>
    <w:basedOn w:val="DefaultParagraphFont"/>
    <w:link w:val="BodyText2"/>
    <w:locked/>
    <w:rsid w:val="0072570F"/>
    <w:rPr>
      <w:rFonts w:cs="EucrosiaUPC"/>
      <w:sz w:val="28"/>
      <w:szCs w:val="28"/>
      <w:lang w:val="th-TH" w:eastAsia="en-US" w:bidi="th-TH"/>
    </w:rPr>
  </w:style>
  <w:style w:type="paragraph" w:styleId="NoSpacing">
    <w:name w:val="No Spacing"/>
    <w:basedOn w:val="Normal"/>
    <w:uiPriority w:val="1"/>
    <w:qFormat/>
    <w:rsid w:val="00953C63"/>
    <w:pPr>
      <w:tabs>
        <w:tab w:val="clear" w:pos="227"/>
        <w:tab w:val="clear" w:pos="454"/>
        <w:tab w:val="clear" w:pos="680"/>
        <w:tab w:val="clear" w:pos="907"/>
        <w:tab w:val="clear" w:pos="1644"/>
        <w:tab w:val="clear" w:pos="1871"/>
        <w:tab w:val="clear" w:pos="2580"/>
        <w:tab w:val="clear" w:pos="2807"/>
        <w:tab w:val="left" w:pos="567"/>
      </w:tabs>
      <w:spacing w:line="300" w:lineRule="exact"/>
      <w:ind w:left="567"/>
      <w:jc w:val="thaiDistribute"/>
    </w:pPr>
    <w:rPr>
      <w:rFonts w:asciiTheme="majorBidi" w:eastAsia="Arial Unicode MS" w:hAnsiTheme="majorBidi" w:cstheme="majorBidi"/>
      <w:sz w:val="26"/>
      <w:szCs w:val="26"/>
    </w:rPr>
  </w:style>
  <w:style w:type="character" w:styleId="PlaceholderText">
    <w:name w:val="Placeholder Text"/>
    <w:basedOn w:val="DefaultParagraphFont"/>
    <w:uiPriority w:val="99"/>
    <w:semiHidden/>
    <w:rsid w:val="00DE315B"/>
    <w:rPr>
      <w:color w:val="808080"/>
    </w:rPr>
  </w:style>
  <w:style w:type="paragraph" w:customStyle="1" w:styleId="acctreadnote">
    <w:name w:val="acct read note"/>
    <w:aliases w:val="ar"/>
    <w:basedOn w:val="BodyText"/>
    <w:uiPriority w:val="99"/>
    <w:rsid w:val="00E34910"/>
  </w:style>
  <w:style w:type="paragraph" w:styleId="PlainText">
    <w:name w:val="Plain Text"/>
    <w:basedOn w:val="Normal"/>
    <w:link w:val="PlainTextChar"/>
    <w:uiPriority w:val="99"/>
    <w:rsid w:val="00E3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E34910"/>
    <w:rPr>
      <w:rFonts w:ascii="Consolas" w:hAnsi="Consolas"/>
      <w:sz w:val="21"/>
      <w:szCs w:val="26"/>
    </w:rPr>
  </w:style>
  <w:style w:type="character" w:customStyle="1" w:styleId="BodyTextChar1">
    <w:name w:val="Body Text Char1"/>
    <w:aliases w:val="bt Char1,body text Char1,Body Char1"/>
    <w:basedOn w:val="DefaultParagraphFont"/>
    <w:uiPriority w:val="99"/>
    <w:locked/>
    <w:rsid w:val="00340698"/>
    <w:rPr>
      <w:rFonts w:ascii="Arial" w:hAnsi="Arial"/>
      <w:sz w:val="18"/>
      <w:szCs w:val="18"/>
    </w:rPr>
  </w:style>
  <w:style w:type="paragraph" w:customStyle="1" w:styleId="acctdividends">
    <w:name w:val="acct dividends"/>
    <w:aliases w:val="ad"/>
    <w:basedOn w:val="Normal"/>
    <w:uiPriority w:val="99"/>
    <w:rsid w:val="0023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table" w:customStyle="1" w:styleId="TableGridLight1">
    <w:name w:val="Table Grid Light1"/>
    <w:basedOn w:val="TableNormal"/>
    <w:uiPriority w:val="40"/>
    <w:rsid w:val="00B36E59"/>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ccountingPolicy">
    <w:name w:val="Accounting Policy"/>
    <w:basedOn w:val="Normal"/>
    <w:link w:val="AccountingPolicyChar1"/>
    <w:rsid w:val="00C81C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C81C52"/>
    <w:rPr>
      <w:rFonts w:ascii="Univers 45 Light" w:eastAsia="MS Mincho" w:hAnsi="Univers 45 Light" w:cs="Univers 45 Light"/>
      <w:color w:val="000000"/>
      <w:lang w:val="en-GB" w:bidi="ar-SA"/>
    </w:rPr>
  </w:style>
  <w:style w:type="paragraph" w:customStyle="1" w:styleId="accttwofigurescents">
    <w:name w:val="acct two figures cents"/>
    <w:aliases w:val="a2c,acct two figures ¢ sign"/>
    <w:basedOn w:val="Normal"/>
    <w:rsid w:val="00D2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6E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basedOn w:val="DefaultParagraphFont"/>
    <w:link w:val="FootnoteText"/>
    <w:semiHidden/>
    <w:rsid w:val="006E6D39"/>
    <w:rPr>
      <w:rFonts w:cs="Times New Roman"/>
      <w:lang w:bidi="ar-SA"/>
    </w:rPr>
  </w:style>
  <w:style w:type="character" w:styleId="FootnoteReference">
    <w:name w:val="footnote reference"/>
    <w:aliases w:val="fr"/>
    <w:basedOn w:val="DefaultParagraphFont"/>
    <w:uiPriority w:val="99"/>
    <w:unhideWhenUsed/>
    <w:rsid w:val="006E6D39"/>
    <w:rPr>
      <w:vertAlign w:val="superscript"/>
    </w:rPr>
  </w:style>
  <w:style w:type="table" w:customStyle="1" w:styleId="TableGrid1">
    <w:name w:val="Table Grid1"/>
    <w:basedOn w:val="TableNormal"/>
    <w:next w:val="TableGrid"/>
    <w:uiPriority w:val="39"/>
    <w:rsid w:val="00EB5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unhideWhenUsed/>
    <w:rsid w:val="00C043DD"/>
  </w:style>
  <w:style w:type="table" w:customStyle="1" w:styleId="PwCTableText">
    <w:name w:val="PwC Table Text"/>
    <w:basedOn w:val="TableNormal"/>
    <w:uiPriority w:val="99"/>
    <w:qFormat/>
    <w:rsid w:val="00E95DB5"/>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5">
    <w:name w:val="เนื้อเรื่อง"/>
    <w:basedOn w:val="Normal"/>
    <w:rsid w:val="002B3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sz w:val="24"/>
      <w:szCs w:val="28"/>
      <w:lang w:val="en-GB"/>
    </w:rPr>
  </w:style>
  <w:style w:type="paragraph" w:customStyle="1" w:styleId="headingitalic">
    <w:name w:val="heading italic"/>
    <w:aliases w:val="hi"/>
    <w:basedOn w:val="Normal"/>
    <w:uiPriority w:val="99"/>
    <w:rsid w:val="000D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acctstatementsub-heading">
    <w:name w:val="acct statement sub-heading"/>
    <w:aliases w:val="ass"/>
    <w:basedOn w:val="Normal"/>
    <w:next w:val="Normal"/>
    <w:rsid w:val="00AF63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character" w:styleId="Emphasis">
    <w:name w:val="Emphasis"/>
    <w:uiPriority w:val="99"/>
    <w:qFormat/>
    <w:locked/>
    <w:rsid w:val="00576756"/>
    <w:rPr>
      <w:rFonts w:ascii="Arial" w:hAnsi="Arial"/>
      <w:noProof w:val="0"/>
      <w:sz w:val="20"/>
      <w:szCs w:val="20"/>
      <w:lang w:val="en-US" w:bidi="th-TH"/>
    </w:rPr>
  </w:style>
  <w:style w:type="character" w:styleId="EndnoteReference">
    <w:name w:val="endnote reference"/>
    <w:semiHidden/>
    <w:rsid w:val="00576756"/>
    <w:rPr>
      <w:rFonts w:ascii="Arial" w:hAnsi="Arial"/>
      <w:sz w:val="20"/>
      <w:szCs w:val="20"/>
      <w:vertAlign w:val="superscript"/>
      <w:lang w:bidi="th-TH"/>
    </w:rPr>
  </w:style>
  <w:style w:type="paragraph" w:styleId="EnvelopeAddress">
    <w:name w:val="envelope address"/>
    <w:basedOn w:val="Normal"/>
    <w:rsid w:val="00576756"/>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ascii="Times New Roman" w:eastAsia="Cordia New" w:hAnsi="Times New Roman"/>
      <w:sz w:val="20"/>
      <w:szCs w:val="20"/>
      <w:lang w:val="en-GB" w:eastAsia="th-TH"/>
    </w:rPr>
  </w:style>
  <w:style w:type="paragraph" w:styleId="EnvelopeReturn">
    <w:name w:val="envelope return"/>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0"/>
      <w:szCs w:val="20"/>
      <w:lang w:val="en-GB" w:eastAsia="th-TH"/>
    </w:rPr>
  </w:style>
  <w:style w:type="character" w:styleId="FollowedHyperlink">
    <w:name w:val="FollowedHyperlink"/>
    <w:rsid w:val="00576756"/>
    <w:rPr>
      <w:rFonts w:ascii="Arial" w:hAnsi="Arial"/>
      <w:color w:val="800080"/>
      <w:sz w:val="20"/>
      <w:szCs w:val="20"/>
      <w:u w:val="single"/>
      <w:lang w:bidi="th-TH"/>
    </w:rPr>
  </w:style>
  <w:style w:type="character" w:styleId="Hyperlink">
    <w:name w:val="Hyperlink"/>
    <w:rsid w:val="00576756"/>
    <w:rPr>
      <w:rFonts w:ascii="Arial" w:hAnsi="Arial"/>
      <w:color w:val="0000FF"/>
      <w:sz w:val="20"/>
      <w:szCs w:val="20"/>
      <w:u w:val="single"/>
      <w:lang w:bidi="th-TH"/>
    </w:rPr>
  </w:style>
  <w:style w:type="paragraph" w:styleId="IndexHeading">
    <w:name w:val="index heading"/>
    <w:basedOn w:val="Normal"/>
    <w:next w:val="Index1"/>
    <w:semiHidden/>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cs="Cordia New"/>
      <w:b/>
      <w:bCs/>
      <w:sz w:val="20"/>
      <w:szCs w:val="20"/>
      <w:lang w:val="en-GB" w:eastAsia="th-TH"/>
    </w:rPr>
  </w:style>
  <w:style w:type="paragraph" w:styleId="MessageHeader">
    <w:name w:val="Message Header"/>
    <w:basedOn w:val="Normal"/>
    <w:link w:val="MessageHeaderChar"/>
    <w:rsid w:val="00576756"/>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ascii="Times New Roman" w:eastAsia="Cordia New" w:hAnsi="Times New Roman"/>
      <w:sz w:val="20"/>
      <w:szCs w:val="20"/>
      <w:lang w:val="en-GB" w:eastAsia="th-TH"/>
    </w:rPr>
  </w:style>
  <w:style w:type="character" w:customStyle="1" w:styleId="MessageHeaderChar">
    <w:name w:val="Message Header Char"/>
    <w:basedOn w:val="DefaultParagraphFont"/>
    <w:link w:val="MessageHeader"/>
    <w:rsid w:val="00576756"/>
    <w:rPr>
      <w:rFonts w:eastAsia="Cordia New"/>
      <w:shd w:val="pct20" w:color="auto" w:fill="auto"/>
      <w:lang w:val="en-GB" w:eastAsia="th-TH"/>
    </w:rPr>
  </w:style>
  <w:style w:type="paragraph" w:styleId="Subtitle">
    <w:name w:val="Subtitle"/>
    <w:basedOn w:val="Normal"/>
    <w:link w:val="SubtitleChar"/>
    <w:qFormat/>
    <w:locked/>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eastAsia="Cordia New" w:hAnsi="Times New Roman"/>
      <w:sz w:val="20"/>
      <w:szCs w:val="20"/>
      <w:lang w:val="en-GB" w:eastAsia="th-TH"/>
    </w:rPr>
  </w:style>
  <w:style w:type="character" w:customStyle="1" w:styleId="SubtitleChar">
    <w:name w:val="Subtitle Char"/>
    <w:basedOn w:val="DefaultParagraphFont"/>
    <w:link w:val="Subtitle"/>
    <w:rsid w:val="00576756"/>
    <w:rPr>
      <w:rFonts w:eastAsia="Cordia New"/>
      <w:lang w:val="en-GB" w:eastAsia="th-TH"/>
    </w:rPr>
  </w:style>
  <w:style w:type="paragraph" w:styleId="Title">
    <w:name w:val="Title"/>
    <w:basedOn w:val="Normal"/>
    <w:link w:val="TitleChar"/>
    <w:qFormat/>
    <w:locked/>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center"/>
      <w:outlineLvl w:val="0"/>
    </w:pPr>
    <w:rPr>
      <w:rFonts w:ascii="Times New Roman" w:eastAsia="Cordia New" w:hAnsi="Times New Roman" w:cs="Cordia New"/>
      <w:b/>
      <w:bCs/>
      <w:kern w:val="36"/>
      <w:sz w:val="20"/>
      <w:szCs w:val="20"/>
      <w:lang w:val="en-GB" w:eastAsia="th-TH"/>
    </w:rPr>
  </w:style>
  <w:style w:type="character" w:customStyle="1" w:styleId="TitleChar">
    <w:name w:val="Title Char"/>
    <w:basedOn w:val="DefaultParagraphFont"/>
    <w:link w:val="Title"/>
    <w:rsid w:val="00576756"/>
    <w:rPr>
      <w:rFonts w:eastAsia="Cordia New" w:cs="Cordia New"/>
      <w:b/>
      <w:bCs/>
      <w:kern w:val="36"/>
      <w:lang w:val="en-GB" w:eastAsia="th-TH"/>
    </w:rPr>
  </w:style>
  <w:style w:type="paragraph" w:styleId="TOAHeading">
    <w:name w:val="toa heading"/>
    <w:basedOn w:val="Normal"/>
    <w:next w:val="Normal"/>
    <w:semiHidden/>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pPr>
    <w:rPr>
      <w:rFonts w:ascii="Times New Roman" w:eastAsia="Cordia New" w:hAnsi="Times New Roman" w:cs="Cordia New"/>
      <w:b/>
      <w:bCs/>
      <w:sz w:val="20"/>
      <w:szCs w:val="20"/>
      <w:lang w:val="en-GB" w:eastAsia="th-TH"/>
    </w:rPr>
  </w:style>
  <w:style w:type="paragraph" w:customStyle="1" w:styleId="a6">
    <w:name w:val="à¹×éÍàÃ×èÍ§"/>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Cordia New"/>
      <w:b/>
      <w:bCs/>
      <w:sz w:val="28"/>
      <w:szCs w:val="28"/>
      <w:lang w:val="th-TH"/>
    </w:rPr>
  </w:style>
  <w:style w:type="paragraph" w:customStyle="1" w:styleId="Style3">
    <w:name w:val="Style3"/>
    <w:basedOn w:val="Normal"/>
    <w:uiPriority w:val="99"/>
    <w:rsid w:val="00576756"/>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rFonts w:cs="Times New Roman"/>
      <w:sz w:val="16"/>
      <w:szCs w:val="16"/>
      <w:lang w:val="en-GB"/>
    </w:rPr>
  </w:style>
  <w:style w:type="paragraph" w:customStyle="1" w:styleId="Text">
    <w:name w:val="Text"/>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1440"/>
    </w:pPr>
    <w:rPr>
      <w:rFonts w:ascii="Times New Roman" w:eastAsia="Calibri" w:hAnsi="Times New Roman"/>
      <w:sz w:val="24"/>
      <w:szCs w:val="20"/>
      <w:lang w:val="en-GB" w:bidi="ar-SA"/>
    </w:rPr>
  </w:style>
  <w:style w:type="paragraph" w:customStyle="1" w:styleId="HRD-FS">
    <w:name w:val="HRD - FS"/>
    <w:basedOn w:val="Normal"/>
    <w:link w:val="HRD-FSChar"/>
    <w:qFormat/>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4" w:hanging="4"/>
    </w:pPr>
    <w:rPr>
      <w:rFonts w:ascii="Angsana New" w:eastAsia="Cordia New" w:hAnsi="Angsana New"/>
      <w:color w:val="000000"/>
      <w:sz w:val="22"/>
      <w:szCs w:val="22"/>
      <w:lang w:val="x-none" w:eastAsia="th-TH"/>
    </w:rPr>
  </w:style>
  <w:style w:type="character" w:customStyle="1" w:styleId="HRD-FSChar">
    <w:name w:val="HRD - FS Char"/>
    <w:link w:val="HRD-FS"/>
    <w:rsid w:val="00576756"/>
    <w:rPr>
      <w:rFonts w:ascii="Angsana New" w:eastAsia="Cordia New" w:hAnsi="Angsana New"/>
      <w:color w:val="000000"/>
      <w:sz w:val="22"/>
      <w:szCs w:val="22"/>
      <w:lang w:val="x-none" w:eastAsia="th-TH"/>
    </w:rPr>
  </w:style>
  <w:style w:type="paragraph" w:customStyle="1" w:styleId="Bodytextbold">
    <w:name w:val="Body text bold"/>
    <w:basedOn w:val="BodyText"/>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line="240" w:lineRule="auto"/>
      <w:ind w:left="431"/>
      <w:jc w:val="both"/>
    </w:pPr>
    <w:rPr>
      <w:rFonts w:ascii="Times New Roman" w:eastAsia="SimSun" w:hAnsi="Times New Roman" w:cs="AngsanaUPC"/>
      <w:b/>
      <w:bCs/>
      <w:sz w:val="20"/>
      <w:szCs w:val="20"/>
      <w:lang w:val="en-GB"/>
    </w:rPr>
  </w:style>
  <w:style w:type="character" w:customStyle="1" w:styleId="apple-converted-space">
    <w:name w:val="apple-converted-space"/>
    <w:rsid w:val="00576756"/>
  </w:style>
  <w:style w:type="paragraph" w:styleId="HTMLPreformatted">
    <w:name w:val="HTML Preformatted"/>
    <w:basedOn w:val="Normal"/>
    <w:link w:val="HTMLPreformattedChar"/>
    <w:uiPriority w:val="99"/>
    <w:unhideWhenUsed/>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576756"/>
    <w:rPr>
      <w:rFonts w:ascii="Courier New" w:hAnsi="Courier New" w:cs="Courier New"/>
      <w:lang w:val="en-GB" w:eastAsia="en-GB"/>
    </w:rPr>
  </w:style>
  <w:style w:type="paragraph" w:customStyle="1" w:styleId="Style1">
    <w:name w:val="Style1"/>
    <w:basedOn w:val="Normal"/>
    <w:next w:val="Normal"/>
    <w:rsid w:val="005767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cs="Cordia New"/>
      <w:b/>
      <w:bCs/>
      <w:sz w:val="20"/>
      <w:szCs w:val="20"/>
      <w:lang w:val="en-GB"/>
    </w:rPr>
  </w:style>
  <w:style w:type="numbering" w:customStyle="1" w:styleId="NoList1">
    <w:name w:val="No List1"/>
    <w:next w:val="NoList"/>
    <w:uiPriority w:val="99"/>
    <w:semiHidden/>
    <w:unhideWhenUsed/>
    <w:rsid w:val="00576756"/>
  </w:style>
  <w:style w:type="numbering" w:customStyle="1" w:styleId="NoList2">
    <w:name w:val="No List2"/>
    <w:next w:val="NoList"/>
    <w:uiPriority w:val="99"/>
    <w:semiHidden/>
    <w:unhideWhenUsed/>
    <w:rsid w:val="00576756"/>
  </w:style>
  <w:style w:type="table" w:customStyle="1" w:styleId="TableGrid2">
    <w:name w:val="Table Grid2"/>
    <w:basedOn w:val="TableNormal"/>
    <w:next w:val="TableGrid"/>
    <w:uiPriority w:val="39"/>
    <w:rsid w:val="00576756"/>
    <w:rPr>
      <w:rFonts w:ascii="Cordia New" w:eastAsia="Cordia New"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0"/>
    <w:uiPriority w:val="99"/>
    <w:rsid w:val="00576756"/>
    <w:pPr>
      <w:jc w:val="left"/>
    </w:pPr>
    <w:rPr>
      <w:sz w:val="10"/>
      <w:szCs w:val="10"/>
    </w:rPr>
  </w:style>
  <w:style w:type="paragraph" w:customStyle="1" w:styleId="E0">
    <w:name w:val="??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zfaxdetails">
    <w:name w:val="zfax details"/>
    <w:basedOn w:val="Normal"/>
    <w:uiPriority w:val="99"/>
    <w:rsid w:val="005767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lang w:val="en-GB"/>
    </w:rPr>
  </w:style>
  <w:style w:type="paragraph" w:customStyle="1" w:styleId="Objective">
    <w:name w:val="Objective"/>
    <w:basedOn w:val="Text"/>
    <w:next w:val="Normal"/>
    <w:uiPriority w:val="99"/>
    <w:rsid w:val="00576756"/>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576756"/>
    <w:pPr>
      <w:spacing w:after="0" w:line="440" w:lineRule="exact"/>
      <w:jc w:val="center"/>
    </w:pPr>
    <w:rPr>
      <w:sz w:val="32"/>
      <w:szCs w:val="32"/>
      <w:u w:val="none"/>
      <w:lang w:val="en-US"/>
    </w:rPr>
  </w:style>
  <w:style w:type="paragraph" w:customStyle="1" w:styleId="Single">
    <w:name w:val="Singl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customStyle="1" w:styleId="E1">
    <w:name w:val="Å§ª×èÍ 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ลบ"/>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BodyTextbullet">
    <w:name w:val="Body Text bullet"/>
    <w:basedOn w:val="BodyText"/>
    <w:next w:val="BodyText"/>
    <w:autoRedefine/>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nineptheadingcentredboldwider">
    <w:name w:val="nine pt heading centred bold wider"/>
    <w:aliases w:val="9hcbw"/>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blocklist">
    <w:name w:val="block list"/>
    <w:aliases w:val="blist"/>
    <w:basedOn w:val="block"/>
    <w:uiPriority w:val="99"/>
    <w:rsid w:val="00576756"/>
    <w:pPr>
      <w:ind w:left="1134" w:hanging="567"/>
    </w:pPr>
    <w:rPr>
      <w:rFonts w:ascii="Arial" w:hAnsi="Arial"/>
    </w:rPr>
  </w:style>
  <w:style w:type="paragraph" w:customStyle="1" w:styleId="blockheadingitalicnosp">
    <w:name w:val="block heading italic no sp"/>
    <w:aliases w:val="bhin"/>
    <w:basedOn w:val="Normal"/>
    <w:uiPriority w:val="99"/>
    <w:rsid w:val="0057675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576756"/>
    <w:pPr>
      <w:keepNext/>
      <w:keepLines/>
      <w:spacing w:before="70"/>
    </w:pPr>
    <w:rPr>
      <w:rFonts w:ascii="Arial" w:hAnsi="Arial"/>
      <w:b/>
    </w:rPr>
  </w:style>
  <w:style w:type="paragraph" w:customStyle="1" w:styleId="accttwolines">
    <w:name w:val="acct two lines"/>
    <w:aliases w:val="a2l"/>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cctindent">
    <w:name w:val="acct indent"/>
    <w:aliases w:val="ai"/>
    <w:basedOn w:val="BodyText"/>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uiPriority w:val="99"/>
    <w:rsid w:val="00576756"/>
    <w:pPr>
      <w:numPr>
        <w:numId w:val="7"/>
      </w:numPr>
      <w:tabs>
        <w:tab w:val="clear" w:pos="340"/>
        <w:tab w:val="num" w:pos="907"/>
      </w:tabs>
      <w:ind w:left="907"/>
    </w:pPr>
    <w:rPr>
      <w:rFonts w:ascii="Arial" w:hAnsi="Arial"/>
    </w:rPr>
  </w:style>
  <w:style w:type="paragraph" w:customStyle="1" w:styleId="zreportaddinfoit">
    <w:name w:val="zreport addinfoit"/>
    <w:basedOn w:val="Normal"/>
    <w:uiPriority w:val="99"/>
    <w:rsid w:val="0057675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customStyle="1" w:styleId="CharChar9">
    <w:name w:val="Char Char9"/>
    <w:uiPriority w:val="99"/>
    <w:rsid w:val="00576756"/>
    <w:rPr>
      <w:rFonts w:ascii="Arial" w:hAnsi="Arial" w:cs="Times New Roman"/>
      <w:b/>
      <w:bCs/>
      <w:i/>
      <w:iCs/>
      <w:sz w:val="18"/>
      <w:szCs w:val="18"/>
      <w:lang w:val="en-US" w:eastAsia="en-US" w:bidi="th-TH"/>
    </w:rPr>
  </w:style>
  <w:style w:type="paragraph" w:customStyle="1" w:styleId="BodyTextonepointafter">
    <w:name w:val="Body Text one point after"/>
    <w:aliases w:val="bt1"/>
    <w:basedOn w:val="BodyText"/>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uiPriority w:val="99"/>
    <w:rsid w:val="0057675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GB" w:bidi="ar-SA"/>
    </w:rPr>
  </w:style>
  <w:style w:type="paragraph" w:styleId="Revision">
    <w:name w:val="Revision"/>
    <w:hidden/>
    <w:uiPriority w:val="99"/>
    <w:semiHidden/>
    <w:rsid w:val="00576756"/>
    <w:rPr>
      <w:rFonts w:ascii="Arial" w:hAnsi="Arial"/>
      <w:sz w:val="18"/>
      <w:szCs w:val="22"/>
    </w:rPr>
  </w:style>
  <w:style w:type="paragraph" w:customStyle="1" w:styleId="acctsigneddirectors">
    <w:name w:val="acct signed directors"/>
    <w:aliases w:val="asd"/>
    <w:basedOn w:val="BodyText"/>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qowt-stl-block">
    <w:name w:val="qowt-stl-block"/>
    <w:basedOn w:val="Normal"/>
    <w:rsid w:val="00A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qowt-font8-arial">
    <w:name w:val="qowt-font8-arial"/>
    <w:basedOn w:val="DefaultParagraphFont"/>
    <w:rsid w:val="00A43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6756">
      <w:bodyDiv w:val="1"/>
      <w:marLeft w:val="33"/>
      <w:marRight w:val="33"/>
      <w:marTop w:val="0"/>
      <w:marBottom w:val="0"/>
      <w:divBdr>
        <w:top w:val="none" w:sz="0" w:space="0" w:color="auto"/>
        <w:left w:val="none" w:sz="0" w:space="0" w:color="auto"/>
        <w:bottom w:val="none" w:sz="0" w:space="0" w:color="auto"/>
        <w:right w:val="none" w:sz="0" w:space="0" w:color="auto"/>
      </w:divBdr>
      <w:divsChild>
        <w:div w:id="1476868951">
          <w:marLeft w:val="0"/>
          <w:marRight w:val="0"/>
          <w:marTop w:val="0"/>
          <w:marBottom w:val="0"/>
          <w:divBdr>
            <w:top w:val="none" w:sz="0" w:space="0" w:color="auto"/>
            <w:left w:val="none" w:sz="0" w:space="0" w:color="auto"/>
            <w:bottom w:val="none" w:sz="0" w:space="0" w:color="auto"/>
            <w:right w:val="none" w:sz="0" w:space="0" w:color="auto"/>
          </w:divBdr>
          <w:divsChild>
            <w:div w:id="1668510423">
              <w:marLeft w:val="0"/>
              <w:marRight w:val="0"/>
              <w:marTop w:val="0"/>
              <w:marBottom w:val="0"/>
              <w:divBdr>
                <w:top w:val="none" w:sz="0" w:space="0" w:color="auto"/>
                <w:left w:val="none" w:sz="0" w:space="0" w:color="auto"/>
                <w:bottom w:val="none" w:sz="0" w:space="0" w:color="auto"/>
                <w:right w:val="none" w:sz="0" w:space="0" w:color="auto"/>
              </w:divBdr>
              <w:divsChild>
                <w:div w:id="402332526">
                  <w:marLeft w:val="201"/>
                  <w:marRight w:val="0"/>
                  <w:marTop w:val="0"/>
                  <w:marBottom w:val="0"/>
                  <w:divBdr>
                    <w:top w:val="none" w:sz="0" w:space="0" w:color="auto"/>
                    <w:left w:val="none" w:sz="0" w:space="0" w:color="auto"/>
                    <w:bottom w:val="none" w:sz="0" w:space="0" w:color="auto"/>
                    <w:right w:val="none" w:sz="0" w:space="0" w:color="auto"/>
                  </w:divBdr>
                  <w:divsChild>
                    <w:div w:id="2077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92763">
      <w:bodyDiv w:val="1"/>
      <w:marLeft w:val="0"/>
      <w:marRight w:val="0"/>
      <w:marTop w:val="0"/>
      <w:marBottom w:val="0"/>
      <w:divBdr>
        <w:top w:val="none" w:sz="0" w:space="0" w:color="auto"/>
        <w:left w:val="none" w:sz="0" w:space="0" w:color="auto"/>
        <w:bottom w:val="none" w:sz="0" w:space="0" w:color="auto"/>
        <w:right w:val="none" w:sz="0" w:space="0" w:color="auto"/>
      </w:divBdr>
    </w:div>
    <w:div w:id="66344695">
      <w:bodyDiv w:val="1"/>
      <w:marLeft w:val="0"/>
      <w:marRight w:val="0"/>
      <w:marTop w:val="0"/>
      <w:marBottom w:val="0"/>
      <w:divBdr>
        <w:top w:val="none" w:sz="0" w:space="0" w:color="auto"/>
        <w:left w:val="none" w:sz="0" w:space="0" w:color="auto"/>
        <w:bottom w:val="none" w:sz="0" w:space="0" w:color="auto"/>
        <w:right w:val="none" w:sz="0" w:space="0" w:color="auto"/>
      </w:divBdr>
    </w:div>
    <w:div w:id="67189274">
      <w:bodyDiv w:val="1"/>
      <w:marLeft w:val="33"/>
      <w:marRight w:val="33"/>
      <w:marTop w:val="0"/>
      <w:marBottom w:val="0"/>
      <w:divBdr>
        <w:top w:val="none" w:sz="0" w:space="0" w:color="auto"/>
        <w:left w:val="none" w:sz="0" w:space="0" w:color="auto"/>
        <w:bottom w:val="none" w:sz="0" w:space="0" w:color="auto"/>
        <w:right w:val="none" w:sz="0" w:space="0" w:color="auto"/>
      </w:divBdr>
      <w:divsChild>
        <w:div w:id="2094861276">
          <w:marLeft w:val="0"/>
          <w:marRight w:val="0"/>
          <w:marTop w:val="0"/>
          <w:marBottom w:val="0"/>
          <w:divBdr>
            <w:top w:val="none" w:sz="0" w:space="0" w:color="auto"/>
            <w:left w:val="none" w:sz="0" w:space="0" w:color="auto"/>
            <w:bottom w:val="none" w:sz="0" w:space="0" w:color="auto"/>
            <w:right w:val="none" w:sz="0" w:space="0" w:color="auto"/>
          </w:divBdr>
          <w:divsChild>
            <w:div w:id="663583853">
              <w:marLeft w:val="0"/>
              <w:marRight w:val="0"/>
              <w:marTop w:val="0"/>
              <w:marBottom w:val="0"/>
              <w:divBdr>
                <w:top w:val="none" w:sz="0" w:space="0" w:color="auto"/>
                <w:left w:val="none" w:sz="0" w:space="0" w:color="auto"/>
                <w:bottom w:val="none" w:sz="0" w:space="0" w:color="auto"/>
                <w:right w:val="none" w:sz="0" w:space="0" w:color="auto"/>
              </w:divBdr>
              <w:divsChild>
                <w:div w:id="1037584714">
                  <w:marLeft w:val="201"/>
                  <w:marRight w:val="0"/>
                  <w:marTop w:val="0"/>
                  <w:marBottom w:val="0"/>
                  <w:divBdr>
                    <w:top w:val="none" w:sz="0" w:space="0" w:color="auto"/>
                    <w:left w:val="none" w:sz="0" w:space="0" w:color="auto"/>
                    <w:bottom w:val="none" w:sz="0" w:space="0" w:color="auto"/>
                    <w:right w:val="none" w:sz="0" w:space="0" w:color="auto"/>
                  </w:divBdr>
                  <w:divsChild>
                    <w:div w:id="103234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79337">
      <w:bodyDiv w:val="1"/>
      <w:marLeft w:val="0"/>
      <w:marRight w:val="0"/>
      <w:marTop w:val="0"/>
      <w:marBottom w:val="0"/>
      <w:divBdr>
        <w:top w:val="none" w:sz="0" w:space="0" w:color="auto"/>
        <w:left w:val="none" w:sz="0" w:space="0" w:color="auto"/>
        <w:bottom w:val="none" w:sz="0" w:space="0" w:color="auto"/>
        <w:right w:val="none" w:sz="0" w:space="0" w:color="auto"/>
      </w:divBdr>
    </w:div>
    <w:div w:id="83114941">
      <w:bodyDiv w:val="1"/>
      <w:marLeft w:val="0"/>
      <w:marRight w:val="0"/>
      <w:marTop w:val="0"/>
      <w:marBottom w:val="0"/>
      <w:divBdr>
        <w:top w:val="none" w:sz="0" w:space="0" w:color="auto"/>
        <w:left w:val="none" w:sz="0" w:space="0" w:color="auto"/>
        <w:bottom w:val="none" w:sz="0" w:space="0" w:color="auto"/>
        <w:right w:val="none" w:sz="0" w:space="0" w:color="auto"/>
      </w:divBdr>
    </w:div>
    <w:div w:id="132909297">
      <w:bodyDiv w:val="1"/>
      <w:marLeft w:val="0"/>
      <w:marRight w:val="0"/>
      <w:marTop w:val="0"/>
      <w:marBottom w:val="0"/>
      <w:divBdr>
        <w:top w:val="none" w:sz="0" w:space="0" w:color="auto"/>
        <w:left w:val="none" w:sz="0" w:space="0" w:color="auto"/>
        <w:bottom w:val="none" w:sz="0" w:space="0" w:color="auto"/>
        <w:right w:val="none" w:sz="0" w:space="0" w:color="auto"/>
      </w:divBdr>
    </w:div>
    <w:div w:id="143743931">
      <w:bodyDiv w:val="1"/>
      <w:marLeft w:val="0"/>
      <w:marRight w:val="0"/>
      <w:marTop w:val="0"/>
      <w:marBottom w:val="0"/>
      <w:divBdr>
        <w:top w:val="none" w:sz="0" w:space="0" w:color="auto"/>
        <w:left w:val="none" w:sz="0" w:space="0" w:color="auto"/>
        <w:bottom w:val="none" w:sz="0" w:space="0" w:color="auto"/>
        <w:right w:val="none" w:sz="0" w:space="0" w:color="auto"/>
      </w:divBdr>
    </w:div>
    <w:div w:id="159468096">
      <w:bodyDiv w:val="1"/>
      <w:marLeft w:val="0"/>
      <w:marRight w:val="0"/>
      <w:marTop w:val="0"/>
      <w:marBottom w:val="0"/>
      <w:divBdr>
        <w:top w:val="none" w:sz="0" w:space="0" w:color="auto"/>
        <w:left w:val="none" w:sz="0" w:space="0" w:color="auto"/>
        <w:bottom w:val="none" w:sz="0" w:space="0" w:color="auto"/>
        <w:right w:val="none" w:sz="0" w:space="0" w:color="auto"/>
      </w:divBdr>
    </w:div>
    <w:div w:id="183832983">
      <w:bodyDiv w:val="1"/>
      <w:marLeft w:val="0"/>
      <w:marRight w:val="0"/>
      <w:marTop w:val="0"/>
      <w:marBottom w:val="0"/>
      <w:divBdr>
        <w:top w:val="none" w:sz="0" w:space="0" w:color="auto"/>
        <w:left w:val="none" w:sz="0" w:space="0" w:color="auto"/>
        <w:bottom w:val="none" w:sz="0" w:space="0" w:color="auto"/>
        <w:right w:val="none" w:sz="0" w:space="0" w:color="auto"/>
      </w:divBdr>
    </w:div>
    <w:div w:id="191499381">
      <w:bodyDiv w:val="1"/>
      <w:marLeft w:val="33"/>
      <w:marRight w:val="33"/>
      <w:marTop w:val="0"/>
      <w:marBottom w:val="0"/>
      <w:divBdr>
        <w:top w:val="none" w:sz="0" w:space="0" w:color="auto"/>
        <w:left w:val="none" w:sz="0" w:space="0" w:color="auto"/>
        <w:bottom w:val="none" w:sz="0" w:space="0" w:color="auto"/>
        <w:right w:val="none" w:sz="0" w:space="0" w:color="auto"/>
      </w:divBdr>
      <w:divsChild>
        <w:div w:id="242497130">
          <w:marLeft w:val="0"/>
          <w:marRight w:val="0"/>
          <w:marTop w:val="0"/>
          <w:marBottom w:val="0"/>
          <w:divBdr>
            <w:top w:val="none" w:sz="0" w:space="0" w:color="auto"/>
            <w:left w:val="none" w:sz="0" w:space="0" w:color="auto"/>
            <w:bottom w:val="none" w:sz="0" w:space="0" w:color="auto"/>
            <w:right w:val="none" w:sz="0" w:space="0" w:color="auto"/>
          </w:divBdr>
          <w:divsChild>
            <w:div w:id="290525439">
              <w:marLeft w:val="0"/>
              <w:marRight w:val="0"/>
              <w:marTop w:val="0"/>
              <w:marBottom w:val="0"/>
              <w:divBdr>
                <w:top w:val="none" w:sz="0" w:space="0" w:color="auto"/>
                <w:left w:val="none" w:sz="0" w:space="0" w:color="auto"/>
                <w:bottom w:val="none" w:sz="0" w:space="0" w:color="auto"/>
                <w:right w:val="none" w:sz="0" w:space="0" w:color="auto"/>
              </w:divBdr>
              <w:divsChild>
                <w:div w:id="2110661058">
                  <w:marLeft w:val="201"/>
                  <w:marRight w:val="0"/>
                  <w:marTop w:val="0"/>
                  <w:marBottom w:val="0"/>
                  <w:divBdr>
                    <w:top w:val="none" w:sz="0" w:space="0" w:color="auto"/>
                    <w:left w:val="none" w:sz="0" w:space="0" w:color="auto"/>
                    <w:bottom w:val="none" w:sz="0" w:space="0" w:color="auto"/>
                    <w:right w:val="none" w:sz="0" w:space="0" w:color="auto"/>
                  </w:divBdr>
                  <w:divsChild>
                    <w:div w:id="172178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969160">
      <w:bodyDiv w:val="1"/>
      <w:marLeft w:val="0"/>
      <w:marRight w:val="0"/>
      <w:marTop w:val="0"/>
      <w:marBottom w:val="0"/>
      <w:divBdr>
        <w:top w:val="none" w:sz="0" w:space="0" w:color="auto"/>
        <w:left w:val="none" w:sz="0" w:space="0" w:color="auto"/>
        <w:bottom w:val="none" w:sz="0" w:space="0" w:color="auto"/>
        <w:right w:val="none" w:sz="0" w:space="0" w:color="auto"/>
      </w:divBdr>
    </w:div>
    <w:div w:id="216823346">
      <w:bodyDiv w:val="1"/>
      <w:marLeft w:val="0"/>
      <w:marRight w:val="0"/>
      <w:marTop w:val="0"/>
      <w:marBottom w:val="0"/>
      <w:divBdr>
        <w:top w:val="none" w:sz="0" w:space="0" w:color="auto"/>
        <w:left w:val="none" w:sz="0" w:space="0" w:color="auto"/>
        <w:bottom w:val="none" w:sz="0" w:space="0" w:color="auto"/>
        <w:right w:val="none" w:sz="0" w:space="0" w:color="auto"/>
      </w:divBdr>
    </w:div>
    <w:div w:id="251940494">
      <w:bodyDiv w:val="1"/>
      <w:marLeft w:val="0"/>
      <w:marRight w:val="0"/>
      <w:marTop w:val="0"/>
      <w:marBottom w:val="0"/>
      <w:divBdr>
        <w:top w:val="none" w:sz="0" w:space="0" w:color="auto"/>
        <w:left w:val="none" w:sz="0" w:space="0" w:color="auto"/>
        <w:bottom w:val="none" w:sz="0" w:space="0" w:color="auto"/>
        <w:right w:val="none" w:sz="0" w:space="0" w:color="auto"/>
      </w:divBdr>
    </w:div>
    <w:div w:id="268700997">
      <w:bodyDiv w:val="1"/>
      <w:marLeft w:val="33"/>
      <w:marRight w:val="33"/>
      <w:marTop w:val="0"/>
      <w:marBottom w:val="0"/>
      <w:divBdr>
        <w:top w:val="none" w:sz="0" w:space="0" w:color="auto"/>
        <w:left w:val="none" w:sz="0" w:space="0" w:color="auto"/>
        <w:bottom w:val="none" w:sz="0" w:space="0" w:color="auto"/>
        <w:right w:val="none" w:sz="0" w:space="0" w:color="auto"/>
      </w:divBdr>
      <w:divsChild>
        <w:div w:id="764615062">
          <w:marLeft w:val="0"/>
          <w:marRight w:val="0"/>
          <w:marTop w:val="0"/>
          <w:marBottom w:val="0"/>
          <w:divBdr>
            <w:top w:val="none" w:sz="0" w:space="0" w:color="auto"/>
            <w:left w:val="none" w:sz="0" w:space="0" w:color="auto"/>
            <w:bottom w:val="none" w:sz="0" w:space="0" w:color="auto"/>
            <w:right w:val="none" w:sz="0" w:space="0" w:color="auto"/>
          </w:divBdr>
          <w:divsChild>
            <w:div w:id="464544055">
              <w:marLeft w:val="0"/>
              <w:marRight w:val="0"/>
              <w:marTop w:val="0"/>
              <w:marBottom w:val="0"/>
              <w:divBdr>
                <w:top w:val="none" w:sz="0" w:space="0" w:color="auto"/>
                <w:left w:val="none" w:sz="0" w:space="0" w:color="auto"/>
                <w:bottom w:val="none" w:sz="0" w:space="0" w:color="auto"/>
                <w:right w:val="none" w:sz="0" w:space="0" w:color="auto"/>
              </w:divBdr>
              <w:divsChild>
                <w:div w:id="1360474530">
                  <w:marLeft w:val="201"/>
                  <w:marRight w:val="0"/>
                  <w:marTop w:val="0"/>
                  <w:marBottom w:val="0"/>
                  <w:divBdr>
                    <w:top w:val="none" w:sz="0" w:space="0" w:color="auto"/>
                    <w:left w:val="none" w:sz="0" w:space="0" w:color="auto"/>
                    <w:bottom w:val="none" w:sz="0" w:space="0" w:color="auto"/>
                    <w:right w:val="none" w:sz="0" w:space="0" w:color="auto"/>
                  </w:divBdr>
                  <w:divsChild>
                    <w:div w:id="9167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252479">
      <w:bodyDiv w:val="1"/>
      <w:marLeft w:val="0"/>
      <w:marRight w:val="0"/>
      <w:marTop w:val="0"/>
      <w:marBottom w:val="0"/>
      <w:divBdr>
        <w:top w:val="none" w:sz="0" w:space="0" w:color="auto"/>
        <w:left w:val="none" w:sz="0" w:space="0" w:color="auto"/>
        <w:bottom w:val="none" w:sz="0" w:space="0" w:color="auto"/>
        <w:right w:val="none" w:sz="0" w:space="0" w:color="auto"/>
      </w:divBdr>
    </w:div>
    <w:div w:id="281613527">
      <w:bodyDiv w:val="1"/>
      <w:marLeft w:val="0"/>
      <w:marRight w:val="0"/>
      <w:marTop w:val="0"/>
      <w:marBottom w:val="0"/>
      <w:divBdr>
        <w:top w:val="none" w:sz="0" w:space="0" w:color="auto"/>
        <w:left w:val="none" w:sz="0" w:space="0" w:color="auto"/>
        <w:bottom w:val="none" w:sz="0" w:space="0" w:color="auto"/>
        <w:right w:val="none" w:sz="0" w:space="0" w:color="auto"/>
      </w:divBdr>
    </w:div>
    <w:div w:id="294602784">
      <w:bodyDiv w:val="1"/>
      <w:marLeft w:val="0"/>
      <w:marRight w:val="0"/>
      <w:marTop w:val="0"/>
      <w:marBottom w:val="0"/>
      <w:divBdr>
        <w:top w:val="none" w:sz="0" w:space="0" w:color="auto"/>
        <w:left w:val="none" w:sz="0" w:space="0" w:color="auto"/>
        <w:bottom w:val="none" w:sz="0" w:space="0" w:color="auto"/>
        <w:right w:val="none" w:sz="0" w:space="0" w:color="auto"/>
      </w:divBdr>
    </w:div>
    <w:div w:id="302853940">
      <w:bodyDiv w:val="1"/>
      <w:marLeft w:val="0"/>
      <w:marRight w:val="0"/>
      <w:marTop w:val="0"/>
      <w:marBottom w:val="0"/>
      <w:divBdr>
        <w:top w:val="none" w:sz="0" w:space="0" w:color="auto"/>
        <w:left w:val="none" w:sz="0" w:space="0" w:color="auto"/>
        <w:bottom w:val="none" w:sz="0" w:space="0" w:color="auto"/>
        <w:right w:val="none" w:sz="0" w:space="0" w:color="auto"/>
      </w:divBdr>
    </w:div>
    <w:div w:id="378359361">
      <w:bodyDiv w:val="1"/>
      <w:marLeft w:val="0"/>
      <w:marRight w:val="0"/>
      <w:marTop w:val="0"/>
      <w:marBottom w:val="0"/>
      <w:divBdr>
        <w:top w:val="none" w:sz="0" w:space="0" w:color="auto"/>
        <w:left w:val="none" w:sz="0" w:space="0" w:color="auto"/>
        <w:bottom w:val="none" w:sz="0" w:space="0" w:color="auto"/>
        <w:right w:val="none" w:sz="0" w:space="0" w:color="auto"/>
      </w:divBdr>
    </w:div>
    <w:div w:id="425156607">
      <w:bodyDiv w:val="1"/>
      <w:marLeft w:val="0"/>
      <w:marRight w:val="0"/>
      <w:marTop w:val="0"/>
      <w:marBottom w:val="0"/>
      <w:divBdr>
        <w:top w:val="none" w:sz="0" w:space="0" w:color="auto"/>
        <w:left w:val="none" w:sz="0" w:space="0" w:color="auto"/>
        <w:bottom w:val="none" w:sz="0" w:space="0" w:color="auto"/>
        <w:right w:val="none" w:sz="0" w:space="0" w:color="auto"/>
      </w:divBdr>
    </w:div>
    <w:div w:id="446319683">
      <w:bodyDiv w:val="1"/>
      <w:marLeft w:val="0"/>
      <w:marRight w:val="0"/>
      <w:marTop w:val="0"/>
      <w:marBottom w:val="0"/>
      <w:divBdr>
        <w:top w:val="none" w:sz="0" w:space="0" w:color="auto"/>
        <w:left w:val="none" w:sz="0" w:space="0" w:color="auto"/>
        <w:bottom w:val="none" w:sz="0" w:space="0" w:color="auto"/>
        <w:right w:val="none" w:sz="0" w:space="0" w:color="auto"/>
      </w:divBdr>
    </w:div>
    <w:div w:id="496382281">
      <w:bodyDiv w:val="1"/>
      <w:marLeft w:val="0"/>
      <w:marRight w:val="0"/>
      <w:marTop w:val="0"/>
      <w:marBottom w:val="0"/>
      <w:divBdr>
        <w:top w:val="none" w:sz="0" w:space="0" w:color="auto"/>
        <w:left w:val="none" w:sz="0" w:space="0" w:color="auto"/>
        <w:bottom w:val="none" w:sz="0" w:space="0" w:color="auto"/>
        <w:right w:val="none" w:sz="0" w:space="0" w:color="auto"/>
      </w:divBdr>
    </w:div>
    <w:div w:id="551621087">
      <w:bodyDiv w:val="1"/>
      <w:marLeft w:val="33"/>
      <w:marRight w:val="33"/>
      <w:marTop w:val="0"/>
      <w:marBottom w:val="0"/>
      <w:divBdr>
        <w:top w:val="none" w:sz="0" w:space="0" w:color="auto"/>
        <w:left w:val="none" w:sz="0" w:space="0" w:color="auto"/>
        <w:bottom w:val="none" w:sz="0" w:space="0" w:color="auto"/>
        <w:right w:val="none" w:sz="0" w:space="0" w:color="auto"/>
      </w:divBdr>
      <w:divsChild>
        <w:div w:id="1363049244">
          <w:marLeft w:val="0"/>
          <w:marRight w:val="0"/>
          <w:marTop w:val="0"/>
          <w:marBottom w:val="0"/>
          <w:divBdr>
            <w:top w:val="none" w:sz="0" w:space="0" w:color="auto"/>
            <w:left w:val="none" w:sz="0" w:space="0" w:color="auto"/>
            <w:bottom w:val="none" w:sz="0" w:space="0" w:color="auto"/>
            <w:right w:val="none" w:sz="0" w:space="0" w:color="auto"/>
          </w:divBdr>
          <w:divsChild>
            <w:div w:id="541137527">
              <w:marLeft w:val="0"/>
              <w:marRight w:val="0"/>
              <w:marTop w:val="0"/>
              <w:marBottom w:val="0"/>
              <w:divBdr>
                <w:top w:val="none" w:sz="0" w:space="0" w:color="auto"/>
                <w:left w:val="none" w:sz="0" w:space="0" w:color="auto"/>
                <w:bottom w:val="none" w:sz="0" w:space="0" w:color="auto"/>
                <w:right w:val="none" w:sz="0" w:space="0" w:color="auto"/>
              </w:divBdr>
              <w:divsChild>
                <w:div w:id="1005060857">
                  <w:marLeft w:val="201"/>
                  <w:marRight w:val="0"/>
                  <w:marTop w:val="0"/>
                  <w:marBottom w:val="0"/>
                  <w:divBdr>
                    <w:top w:val="none" w:sz="0" w:space="0" w:color="auto"/>
                    <w:left w:val="none" w:sz="0" w:space="0" w:color="auto"/>
                    <w:bottom w:val="none" w:sz="0" w:space="0" w:color="auto"/>
                    <w:right w:val="none" w:sz="0" w:space="0" w:color="auto"/>
                  </w:divBdr>
                  <w:divsChild>
                    <w:div w:id="128234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64977">
      <w:bodyDiv w:val="1"/>
      <w:marLeft w:val="0"/>
      <w:marRight w:val="0"/>
      <w:marTop w:val="0"/>
      <w:marBottom w:val="0"/>
      <w:divBdr>
        <w:top w:val="none" w:sz="0" w:space="0" w:color="auto"/>
        <w:left w:val="none" w:sz="0" w:space="0" w:color="auto"/>
        <w:bottom w:val="none" w:sz="0" w:space="0" w:color="auto"/>
        <w:right w:val="none" w:sz="0" w:space="0" w:color="auto"/>
      </w:divBdr>
    </w:div>
    <w:div w:id="571697949">
      <w:bodyDiv w:val="1"/>
      <w:marLeft w:val="0"/>
      <w:marRight w:val="0"/>
      <w:marTop w:val="0"/>
      <w:marBottom w:val="0"/>
      <w:divBdr>
        <w:top w:val="none" w:sz="0" w:space="0" w:color="auto"/>
        <w:left w:val="none" w:sz="0" w:space="0" w:color="auto"/>
        <w:bottom w:val="none" w:sz="0" w:space="0" w:color="auto"/>
        <w:right w:val="none" w:sz="0" w:space="0" w:color="auto"/>
      </w:divBdr>
    </w:div>
    <w:div w:id="592668708">
      <w:bodyDiv w:val="1"/>
      <w:marLeft w:val="0"/>
      <w:marRight w:val="0"/>
      <w:marTop w:val="0"/>
      <w:marBottom w:val="0"/>
      <w:divBdr>
        <w:top w:val="none" w:sz="0" w:space="0" w:color="auto"/>
        <w:left w:val="none" w:sz="0" w:space="0" w:color="auto"/>
        <w:bottom w:val="none" w:sz="0" w:space="0" w:color="auto"/>
        <w:right w:val="none" w:sz="0" w:space="0" w:color="auto"/>
      </w:divBdr>
    </w:div>
    <w:div w:id="597517727">
      <w:bodyDiv w:val="1"/>
      <w:marLeft w:val="33"/>
      <w:marRight w:val="33"/>
      <w:marTop w:val="0"/>
      <w:marBottom w:val="0"/>
      <w:divBdr>
        <w:top w:val="none" w:sz="0" w:space="0" w:color="auto"/>
        <w:left w:val="none" w:sz="0" w:space="0" w:color="auto"/>
        <w:bottom w:val="none" w:sz="0" w:space="0" w:color="auto"/>
        <w:right w:val="none" w:sz="0" w:space="0" w:color="auto"/>
      </w:divBdr>
      <w:divsChild>
        <w:div w:id="1216359388">
          <w:marLeft w:val="0"/>
          <w:marRight w:val="0"/>
          <w:marTop w:val="0"/>
          <w:marBottom w:val="0"/>
          <w:divBdr>
            <w:top w:val="none" w:sz="0" w:space="0" w:color="auto"/>
            <w:left w:val="none" w:sz="0" w:space="0" w:color="auto"/>
            <w:bottom w:val="none" w:sz="0" w:space="0" w:color="auto"/>
            <w:right w:val="none" w:sz="0" w:space="0" w:color="auto"/>
          </w:divBdr>
          <w:divsChild>
            <w:div w:id="855536423">
              <w:marLeft w:val="0"/>
              <w:marRight w:val="0"/>
              <w:marTop w:val="0"/>
              <w:marBottom w:val="0"/>
              <w:divBdr>
                <w:top w:val="none" w:sz="0" w:space="0" w:color="auto"/>
                <w:left w:val="none" w:sz="0" w:space="0" w:color="auto"/>
                <w:bottom w:val="none" w:sz="0" w:space="0" w:color="auto"/>
                <w:right w:val="none" w:sz="0" w:space="0" w:color="auto"/>
              </w:divBdr>
              <w:divsChild>
                <w:div w:id="1660572309">
                  <w:marLeft w:val="201"/>
                  <w:marRight w:val="0"/>
                  <w:marTop w:val="0"/>
                  <w:marBottom w:val="0"/>
                  <w:divBdr>
                    <w:top w:val="none" w:sz="0" w:space="0" w:color="auto"/>
                    <w:left w:val="none" w:sz="0" w:space="0" w:color="auto"/>
                    <w:bottom w:val="none" w:sz="0" w:space="0" w:color="auto"/>
                    <w:right w:val="none" w:sz="0" w:space="0" w:color="auto"/>
                  </w:divBdr>
                  <w:divsChild>
                    <w:div w:id="11321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772032">
      <w:bodyDiv w:val="1"/>
      <w:marLeft w:val="0"/>
      <w:marRight w:val="0"/>
      <w:marTop w:val="0"/>
      <w:marBottom w:val="0"/>
      <w:divBdr>
        <w:top w:val="none" w:sz="0" w:space="0" w:color="auto"/>
        <w:left w:val="none" w:sz="0" w:space="0" w:color="auto"/>
        <w:bottom w:val="none" w:sz="0" w:space="0" w:color="auto"/>
        <w:right w:val="none" w:sz="0" w:space="0" w:color="auto"/>
      </w:divBdr>
    </w:div>
    <w:div w:id="670648283">
      <w:bodyDiv w:val="1"/>
      <w:marLeft w:val="0"/>
      <w:marRight w:val="0"/>
      <w:marTop w:val="0"/>
      <w:marBottom w:val="0"/>
      <w:divBdr>
        <w:top w:val="none" w:sz="0" w:space="0" w:color="auto"/>
        <w:left w:val="none" w:sz="0" w:space="0" w:color="auto"/>
        <w:bottom w:val="none" w:sz="0" w:space="0" w:color="auto"/>
        <w:right w:val="none" w:sz="0" w:space="0" w:color="auto"/>
      </w:divBdr>
    </w:div>
    <w:div w:id="683946812">
      <w:bodyDiv w:val="1"/>
      <w:marLeft w:val="0"/>
      <w:marRight w:val="0"/>
      <w:marTop w:val="0"/>
      <w:marBottom w:val="0"/>
      <w:divBdr>
        <w:top w:val="none" w:sz="0" w:space="0" w:color="auto"/>
        <w:left w:val="none" w:sz="0" w:space="0" w:color="auto"/>
        <w:bottom w:val="none" w:sz="0" w:space="0" w:color="auto"/>
        <w:right w:val="none" w:sz="0" w:space="0" w:color="auto"/>
      </w:divBdr>
    </w:div>
    <w:div w:id="694883828">
      <w:bodyDiv w:val="1"/>
      <w:marLeft w:val="0"/>
      <w:marRight w:val="0"/>
      <w:marTop w:val="0"/>
      <w:marBottom w:val="0"/>
      <w:divBdr>
        <w:top w:val="none" w:sz="0" w:space="0" w:color="auto"/>
        <w:left w:val="none" w:sz="0" w:space="0" w:color="auto"/>
        <w:bottom w:val="none" w:sz="0" w:space="0" w:color="auto"/>
        <w:right w:val="none" w:sz="0" w:space="0" w:color="auto"/>
      </w:divBdr>
    </w:div>
    <w:div w:id="712117943">
      <w:bodyDiv w:val="1"/>
      <w:marLeft w:val="0"/>
      <w:marRight w:val="0"/>
      <w:marTop w:val="0"/>
      <w:marBottom w:val="0"/>
      <w:divBdr>
        <w:top w:val="none" w:sz="0" w:space="0" w:color="auto"/>
        <w:left w:val="none" w:sz="0" w:space="0" w:color="auto"/>
        <w:bottom w:val="none" w:sz="0" w:space="0" w:color="auto"/>
        <w:right w:val="none" w:sz="0" w:space="0" w:color="auto"/>
      </w:divBdr>
    </w:div>
    <w:div w:id="718359870">
      <w:bodyDiv w:val="1"/>
      <w:marLeft w:val="33"/>
      <w:marRight w:val="33"/>
      <w:marTop w:val="0"/>
      <w:marBottom w:val="0"/>
      <w:divBdr>
        <w:top w:val="none" w:sz="0" w:space="0" w:color="auto"/>
        <w:left w:val="none" w:sz="0" w:space="0" w:color="auto"/>
        <w:bottom w:val="none" w:sz="0" w:space="0" w:color="auto"/>
        <w:right w:val="none" w:sz="0" w:space="0" w:color="auto"/>
      </w:divBdr>
      <w:divsChild>
        <w:div w:id="1677032438">
          <w:marLeft w:val="0"/>
          <w:marRight w:val="0"/>
          <w:marTop w:val="0"/>
          <w:marBottom w:val="0"/>
          <w:divBdr>
            <w:top w:val="none" w:sz="0" w:space="0" w:color="auto"/>
            <w:left w:val="none" w:sz="0" w:space="0" w:color="auto"/>
            <w:bottom w:val="none" w:sz="0" w:space="0" w:color="auto"/>
            <w:right w:val="none" w:sz="0" w:space="0" w:color="auto"/>
          </w:divBdr>
          <w:divsChild>
            <w:div w:id="370113707">
              <w:marLeft w:val="0"/>
              <w:marRight w:val="0"/>
              <w:marTop w:val="0"/>
              <w:marBottom w:val="0"/>
              <w:divBdr>
                <w:top w:val="none" w:sz="0" w:space="0" w:color="auto"/>
                <w:left w:val="none" w:sz="0" w:space="0" w:color="auto"/>
                <w:bottom w:val="none" w:sz="0" w:space="0" w:color="auto"/>
                <w:right w:val="none" w:sz="0" w:space="0" w:color="auto"/>
              </w:divBdr>
              <w:divsChild>
                <w:div w:id="1681351571">
                  <w:marLeft w:val="201"/>
                  <w:marRight w:val="0"/>
                  <w:marTop w:val="0"/>
                  <w:marBottom w:val="0"/>
                  <w:divBdr>
                    <w:top w:val="none" w:sz="0" w:space="0" w:color="auto"/>
                    <w:left w:val="none" w:sz="0" w:space="0" w:color="auto"/>
                    <w:bottom w:val="none" w:sz="0" w:space="0" w:color="auto"/>
                    <w:right w:val="none" w:sz="0" w:space="0" w:color="auto"/>
                  </w:divBdr>
                  <w:divsChild>
                    <w:div w:id="21203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617451">
      <w:bodyDiv w:val="1"/>
      <w:marLeft w:val="0"/>
      <w:marRight w:val="0"/>
      <w:marTop w:val="0"/>
      <w:marBottom w:val="0"/>
      <w:divBdr>
        <w:top w:val="none" w:sz="0" w:space="0" w:color="auto"/>
        <w:left w:val="none" w:sz="0" w:space="0" w:color="auto"/>
        <w:bottom w:val="none" w:sz="0" w:space="0" w:color="auto"/>
        <w:right w:val="none" w:sz="0" w:space="0" w:color="auto"/>
      </w:divBdr>
    </w:div>
    <w:div w:id="757945045">
      <w:bodyDiv w:val="1"/>
      <w:marLeft w:val="0"/>
      <w:marRight w:val="0"/>
      <w:marTop w:val="0"/>
      <w:marBottom w:val="0"/>
      <w:divBdr>
        <w:top w:val="none" w:sz="0" w:space="0" w:color="auto"/>
        <w:left w:val="none" w:sz="0" w:space="0" w:color="auto"/>
        <w:bottom w:val="none" w:sz="0" w:space="0" w:color="auto"/>
        <w:right w:val="none" w:sz="0" w:space="0" w:color="auto"/>
      </w:divBdr>
    </w:div>
    <w:div w:id="789978652">
      <w:bodyDiv w:val="1"/>
      <w:marLeft w:val="0"/>
      <w:marRight w:val="0"/>
      <w:marTop w:val="0"/>
      <w:marBottom w:val="0"/>
      <w:divBdr>
        <w:top w:val="none" w:sz="0" w:space="0" w:color="auto"/>
        <w:left w:val="none" w:sz="0" w:space="0" w:color="auto"/>
        <w:bottom w:val="none" w:sz="0" w:space="0" w:color="auto"/>
        <w:right w:val="none" w:sz="0" w:space="0" w:color="auto"/>
      </w:divBdr>
    </w:div>
    <w:div w:id="811867563">
      <w:bodyDiv w:val="1"/>
      <w:marLeft w:val="33"/>
      <w:marRight w:val="33"/>
      <w:marTop w:val="0"/>
      <w:marBottom w:val="0"/>
      <w:divBdr>
        <w:top w:val="none" w:sz="0" w:space="0" w:color="auto"/>
        <w:left w:val="none" w:sz="0" w:space="0" w:color="auto"/>
        <w:bottom w:val="none" w:sz="0" w:space="0" w:color="auto"/>
        <w:right w:val="none" w:sz="0" w:space="0" w:color="auto"/>
      </w:divBdr>
      <w:divsChild>
        <w:div w:id="869420222">
          <w:marLeft w:val="0"/>
          <w:marRight w:val="0"/>
          <w:marTop w:val="0"/>
          <w:marBottom w:val="0"/>
          <w:divBdr>
            <w:top w:val="none" w:sz="0" w:space="0" w:color="auto"/>
            <w:left w:val="none" w:sz="0" w:space="0" w:color="auto"/>
            <w:bottom w:val="none" w:sz="0" w:space="0" w:color="auto"/>
            <w:right w:val="none" w:sz="0" w:space="0" w:color="auto"/>
          </w:divBdr>
          <w:divsChild>
            <w:div w:id="2093773450">
              <w:marLeft w:val="0"/>
              <w:marRight w:val="0"/>
              <w:marTop w:val="0"/>
              <w:marBottom w:val="0"/>
              <w:divBdr>
                <w:top w:val="none" w:sz="0" w:space="0" w:color="auto"/>
                <w:left w:val="none" w:sz="0" w:space="0" w:color="auto"/>
                <w:bottom w:val="none" w:sz="0" w:space="0" w:color="auto"/>
                <w:right w:val="none" w:sz="0" w:space="0" w:color="auto"/>
              </w:divBdr>
              <w:divsChild>
                <w:div w:id="578829600">
                  <w:marLeft w:val="201"/>
                  <w:marRight w:val="0"/>
                  <w:marTop w:val="0"/>
                  <w:marBottom w:val="0"/>
                  <w:divBdr>
                    <w:top w:val="none" w:sz="0" w:space="0" w:color="auto"/>
                    <w:left w:val="none" w:sz="0" w:space="0" w:color="auto"/>
                    <w:bottom w:val="none" w:sz="0" w:space="0" w:color="auto"/>
                    <w:right w:val="none" w:sz="0" w:space="0" w:color="auto"/>
                  </w:divBdr>
                  <w:divsChild>
                    <w:div w:id="60234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846242">
      <w:bodyDiv w:val="1"/>
      <w:marLeft w:val="0"/>
      <w:marRight w:val="0"/>
      <w:marTop w:val="0"/>
      <w:marBottom w:val="0"/>
      <w:divBdr>
        <w:top w:val="none" w:sz="0" w:space="0" w:color="auto"/>
        <w:left w:val="none" w:sz="0" w:space="0" w:color="auto"/>
        <w:bottom w:val="none" w:sz="0" w:space="0" w:color="auto"/>
        <w:right w:val="none" w:sz="0" w:space="0" w:color="auto"/>
      </w:divBdr>
    </w:div>
    <w:div w:id="910850479">
      <w:bodyDiv w:val="1"/>
      <w:marLeft w:val="0"/>
      <w:marRight w:val="0"/>
      <w:marTop w:val="0"/>
      <w:marBottom w:val="0"/>
      <w:divBdr>
        <w:top w:val="none" w:sz="0" w:space="0" w:color="auto"/>
        <w:left w:val="none" w:sz="0" w:space="0" w:color="auto"/>
        <w:bottom w:val="none" w:sz="0" w:space="0" w:color="auto"/>
        <w:right w:val="none" w:sz="0" w:space="0" w:color="auto"/>
      </w:divBdr>
    </w:div>
    <w:div w:id="945700014">
      <w:bodyDiv w:val="1"/>
      <w:marLeft w:val="0"/>
      <w:marRight w:val="0"/>
      <w:marTop w:val="0"/>
      <w:marBottom w:val="0"/>
      <w:divBdr>
        <w:top w:val="none" w:sz="0" w:space="0" w:color="auto"/>
        <w:left w:val="none" w:sz="0" w:space="0" w:color="auto"/>
        <w:bottom w:val="none" w:sz="0" w:space="0" w:color="auto"/>
        <w:right w:val="none" w:sz="0" w:space="0" w:color="auto"/>
      </w:divBdr>
    </w:div>
    <w:div w:id="990408824">
      <w:bodyDiv w:val="1"/>
      <w:marLeft w:val="0"/>
      <w:marRight w:val="0"/>
      <w:marTop w:val="0"/>
      <w:marBottom w:val="0"/>
      <w:divBdr>
        <w:top w:val="none" w:sz="0" w:space="0" w:color="auto"/>
        <w:left w:val="none" w:sz="0" w:space="0" w:color="auto"/>
        <w:bottom w:val="none" w:sz="0" w:space="0" w:color="auto"/>
        <w:right w:val="none" w:sz="0" w:space="0" w:color="auto"/>
      </w:divBdr>
    </w:div>
    <w:div w:id="1016425604">
      <w:bodyDiv w:val="1"/>
      <w:marLeft w:val="0"/>
      <w:marRight w:val="0"/>
      <w:marTop w:val="0"/>
      <w:marBottom w:val="0"/>
      <w:divBdr>
        <w:top w:val="none" w:sz="0" w:space="0" w:color="auto"/>
        <w:left w:val="none" w:sz="0" w:space="0" w:color="auto"/>
        <w:bottom w:val="none" w:sz="0" w:space="0" w:color="auto"/>
        <w:right w:val="none" w:sz="0" w:space="0" w:color="auto"/>
      </w:divBdr>
    </w:div>
    <w:div w:id="1051883426">
      <w:bodyDiv w:val="1"/>
      <w:marLeft w:val="0"/>
      <w:marRight w:val="0"/>
      <w:marTop w:val="0"/>
      <w:marBottom w:val="0"/>
      <w:divBdr>
        <w:top w:val="none" w:sz="0" w:space="0" w:color="auto"/>
        <w:left w:val="none" w:sz="0" w:space="0" w:color="auto"/>
        <w:bottom w:val="none" w:sz="0" w:space="0" w:color="auto"/>
        <w:right w:val="none" w:sz="0" w:space="0" w:color="auto"/>
      </w:divBdr>
    </w:div>
    <w:div w:id="1099374471">
      <w:bodyDiv w:val="1"/>
      <w:marLeft w:val="0"/>
      <w:marRight w:val="0"/>
      <w:marTop w:val="0"/>
      <w:marBottom w:val="0"/>
      <w:divBdr>
        <w:top w:val="none" w:sz="0" w:space="0" w:color="auto"/>
        <w:left w:val="none" w:sz="0" w:space="0" w:color="auto"/>
        <w:bottom w:val="none" w:sz="0" w:space="0" w:color="auto"/>
        <w:right w:val="none" w:sz="0" w:space="0" w:color="auto"/>
      </w:divBdr>
    </w:div>
    <w:div w:id="1112671267">
      <w:bodyDiv w:val="1"/>
      <w:marLeft w:val="0"/>
      <w:marRight w:val="0"/>
      <w:marTop w:val="0"/>
      <w:marBottom w:val="0"/>
      <w:divBdr>
        <w:top w:val="none" w:sz="0" w:space="0" w:color="auto"/>
        <w:left w:val="none" w:sz="0" w:space="0" w:color="auto"/>
        <w:bottom w:val="none" w:sz="0" w:space="0" w:color="auto"/>
        <w:right w:val="none" w:sz="0" w:space="0" w:color="auto"/>
      </w:divBdr>
    </w:div>
    <w:div w:id="1117674735">
      <w:bodyDiv w:val="1"/>
      <w:marLeft w:val="0"/>
      <w:marRight w:val="0"/>
      <w:marTop w:val="0"/>
      <w:marBottom w:val="0"/>
      <w:divBdr>
        <w:top w:val="none" w:sz="0" w:space="0" w:color="auto"/>
        <w:left w:val="none" w:sz="0" w:space="0" w:color="auto"/>
        <w:bottom w:val="none" w:sz="0" w:space="0" w:color="auto"/>
        <w:right w:val="none" w:sz="0" w:space="0" w:color="auto"/>
      </w:divBdr>
    </w:div>
    <w:div w:id="1132752890">
      <w:bodyDiv w:val="1"/>
      <w:marLeft w:val="0"/>
      <w:marRight w:val="0"/>
      <w:marTop w:val="0"/>
      <w:marBottom w:val="0"/>
      <w:divBdr>
        <w:top w:val="none" w:sz="0" w:space="0" w:color="auto"/>
        <w:left w:val="none" w:sz="0" w:space="0" w:color="auto"/>
        <w:bottom w:val="none" w:sz="0" w:space="0" w:color="auto"/>
        <w:right w:val="none" w:sz="0" w:space="0" w:color="auto"/>
      </w:divBdr>
    </w:div>
    <w:div w:id="1169445746">
      <w:bodyDiv w:val="1"/>
      <w:marLeft w:val="33"/>
      <w:marRight w:val="33"/>
      <w:marTop w:val="0"/>
      <w:marBottom w:val="0"/>
      <w:divBdr>
        <w:top w:val="none" w:sz="0" w:space="0" w:color="auto"/>
        <w:left w:val="none" w:sz="0" w:space="0" w:color="auto"/>
        <w:bottom w:val="none" w:sz="0" w:space="0" w:color="auto"/>
        <w:right w:val="none" w:sz="0" w:space="0" w:color="auto"/>
      </w:divBdr>
      <w:divsChild>
        <w:div w:id="1742866404">
          <w:marLeft w:val="0"/>
          <w:marRight w:val="0"/>
          <w:marTop w:val="0"/>
          <w:marBottom w:val="0"/>
          <w:divBdr>
            <w:top w:val="none" w:sz="0" w:space="0" w:color="auto"/>
            <w:left w:val="none" w:sz="0" w:space="0" w:color="auto"/>
            <w:bottom w:val="none" w:sz="0" w:space="0" w:color="auto"/>
            <w:right w:val="none" w:sz="0" w:space="0" w:color="auto"/>
          </w:divBdr>
          <w:divsChild>
            <w:div w:id="1857815265">
              <w:marLeft w:val="0"/>
              <w:marRight w:val="0"/>
              <w:marTop w:val="0"/>
              <w:marBottom w:val="0"/>
              <w:divBdr>
                <w:top w:val="none" w:sz="0" w:space="0" w:color="auto"/>
                <w:left w:val="none" w:sz="0" w:space="0" w:color="auto"/>
                <w:bottom w:val="none" w:sz="0" w:space="0" w:color="auto"/>
                <w:right w:val="none" w:sz="0" w:space="0" w:color="auto"/>
              </w:divBdr>
              <w:divsChild>
                <w:div w:id="1999112169">
                  <w:marLeft w:val="201"/>
                  <w:marRight w:val="0"/>
                  <w:marTop w:val="0"/>
                  <w:marBottom w:val="0"/>
                  <w:divBdr>
                    <w:top w:val="none" w:sz="0" w:space="0" w:color="auto"/>
                    <w:left w:val="none" w:sz="0" w:space="0" w:color="auto"/>
                    <w:bottom w:val="none" w:sz="0" w:space="0" w:color="auto"/>
                    <w:right w:val="none" w:sz="0" w:space="0" w:color="auto"/>
                  </w:divBdr>
                  <w:divsChild>
                    <w:div w:id="8631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101464">
      <w:bodyDiv w:val="1"/>
      <w:marLeft w:val="0"/>
      <w:marRight w:val="0"/>
      <w:marTop w:val="0"/>
      <w:marBottom w:val="0"/>
      <w:divBdr>
        <w:top w:val="none" w:sz="0" w:space="0" w:color="auto"/>
        <w:left w:val="none" w:sz="0" w:space="0" w:color="auto"/>
        <w:bottom w:val="none" w:sz="0" w:space="0" w:color="auto"/>
        <w:right w:val="none" w:sz="0" w:space="0" w:color="auto"/>
      </w:divBdr>
    </w:div>
    <w:div w:id="1222908569">
      <w:bodyDiv w:val="1"/>
      <w:marLeft w:val="0"/>
      <w:marRight w:val="0"/>
      <w:marTop w:val="0"/>
      <w:marBottom w:val="0"/>
      <w:divBdr>
        <w:top w:val="none" w:sz="0" w:space="0" w:color="auto"/>
        <w:left w:val="none" w:sz="0" w:space="0" w:color="auto"/>
        <w:bottom w:val="none" w:sz="0" w:space="0" w:color="auto"/>
        <w:right w:val="none" w:sz="0" w:space="0" w:color="auto"/>
      </w:divBdr>
    </w:div>
    <w:div w:id="1222911719">
      <w:bodyDiv w:val="1"/>
      <w:marLeft w:val="0"/>
      <w:marRight w:val="0"/>
      <w:marTop w:val="0"/>
      <w:marBottom w:val="0"/>
      <w:divBdr>
        <w:top w:val="none" w:sz="0" w:space="0" w:color="auto"/>
        <w:left w:val="none" w:sz="0" w:space="0" w:color="auto"/>
        <w:bottom w:val="none" w:sz="0" w:space="0" w:color="auto"/>
        <w:right w:val="none" w:sz="0" w:space="0" w:color="auto"/>
      </w:divBdr>
    </w:div>
    <w:div w:id="1273123893">
      <w:bodyDiv w:val="1"/>
      <w:marLeft w:val="0"/>
      <w:marRight w:val="0"/>
      <w:marTop w:val="0"/>
      <w:marBottom w:val="0"/>
      <w:divBdr>
        <w:top w:val="none" w:sz="0" w:space="0" w:color="auto"/>
        <w:left w:val="none" w:sz="0" w:space="0" w:color="auto"/>
        <w:bottom w:val="none" w:sz="0" w:space="0" w:color="auto"/>
        <w:right w:val="none" w:sz="0" w:space="0" w:color="auto"/>
      </w:divBdr>
    </w:div>
    <w:div w:id="1282760976">
      <w:bodyDiv w:val="1"/>
      <w:marLeft w:val="33"/>
      <w:marRight w:val="33"/>
      <w:marTop w:val="0"/>
      <w:marBottom w:val="0"/>
      <w:divBdr>
        <w:top w:val="none" w:sz="0" w:space="0" w:color="auto"/>
        <w:left w:val="none" w:sz="0" w:space="0" w:color="auto"/>
        <w:bottom w:val="none" w:sz="0" w:space="0" w:color="auto"/>
        <w:right w:val="none" w:sz="0" w:space="0" w:color="auto"/>
      </w:divBdr>
      <w:divsChild>
        <w:div w:id="1060638009">
          <w:marLeft w:val="0"/>
          <w:marRight w:val="0"/>
          <w:marTop w:val="0"/>
          <w:marBottom w:val="0"/>
          <w:divBdr>
            <w:top w:val="none" w:sz="0" w:space="0" w:color="auto"/>
            <w:left w:val="none" w:sz="0" w:space="0" w:color="auto"/>
            <w:bottom w:val="none" w:sz="0" w:space="0" w:color="auto"/>
            <w:right w:val="none" w:sz="0" w:space="0" w:color="auto"/>
          </w:divBdr>
          <w:divsChild>
            <w:div w:id="1107191403">
              <w:marLeft w:val="0"/>
              <w:marRight w:val="0"/>
              <w:marTop w:val="0"/>
              <w:marBottom w:val="0"/>
              <w:divBdr>
                <w:top w:val="none" w:sz="0" w:space="0" w:color="auto"/>
                <w:left w:val="none" w:sz="0" w:space="0" w:color="auto"/>
                <w:bottom w:val="none" w:sz="0" w:space="0" w:color="auto"/>
                <w:right w:val="none" w:sz="0" w:space="0" w:color="auto"/>
              </w:divBdr>
              <w:divsChild>
                <w:div w:id="1530528059">
                  <w:marLeft w:val="201"/>
                  <w:marRight w:val="0"/>
                  <w:marTop w:val="0"/>
                  <w:marBottom w:val="0"/>
                  <w:divBdr>
                    <w:top w:val="none" w:sz="0" w:space="0" w:color="auto"/>
                    <w:left w:val="none" w:sz="0" w:space="0" w:color="auto"/>
                    <w:bottom w:val="none" w:sz="0" w:space="0" w:color="auto"/>
                    <w:right w:val="none" w:sz="0" w:space="0" w:color="auto"/>
                  </w:divBdr>
                  <w:divsChild>
                    <w:div w:id="64585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381">
      <w:bodyDiv w:val="1"/>
      <w:marLeft w:val="33"/>
      <w:marRight w:val="33"/>
      <w:marTop w:val="0"/>
      <w:marBottom w:val="0"/>
      <w:divBdr>
        <w:top w:val="none" w:sz="0" w:space="0" w:color="auto"/>
        <w:left w:val="none" w:sz="0" w:space="0" w:color="auto"/>
        <w:bottom w:val="none" w:sz="0" w:space="0" w:color="auto"/>
        <w:right w:val="none" w:sz="0" w:space="0" w:color="auto"/>
      </w:divBdr>
      <w:divsChild>
        <w:div w:id="1189028992">
          <w:marLeft w:val="0"/>
          <w:marRight w:val="0"/>
          <w:marTop w:val="0"/>
          <w:marBottom w:val="0"/>
          <w:divBdr>
            <w:top w:val="none" w:sz="0" w:space="0" w:color="auto"/>
            <w:left w:val="none" w:sz="0" w:space="0" w:color="auto"/>
            <w:bottom w:val="none" w:sz="0" w:space="0" w:color="auto"/>
            <w:right w:val="none" w:sz="0" w:space="0" w:color="auto"/>
          </w:divBdr>
          <w:divsChild>
            <w:div w:id="1219317097">
              <w:marLeft w:val="0"/>
              <w:marRight w:val="0"/>
              <w:marTop w:val="0"/>
              <w:marBottom w:val="0"/>
              <w:divBdr>
                <w:top w:val="none" w:sz="0" w:space="0" w:color="auto"/>
                <w:left w:val="none" w:sz="0" w:space="0" w:color="auto"/>
                <w:bottom w:val="none" w:sz="0" w:space="0" w:color="auto"/>
                <w:right w:val="none" w:sz="0" w:space="0" w:color="auto"/>
              </w:divBdr>
              <w:divsChild>
                <w:div w:id="2037191893">
                  <w:marLeft w:val="201"/>
                  <w:marRight w:val="0"/>
                  <w:marTop w:val="0"/>
                  <w:marBottom w:val="0"/>
                  <w:divBdr>
                    <w:top w:val="none" w:sz="0" w:space="0" w:color="auto"/>
                    <w:left w:val="none" w:sz="0" w:space="0" w:color="auto"/>
                    <w:bottom w:val="none" w:sz="0" w:space="0" w:color="auto"/>
                    <w:right w:val="none" w:sz="0" w:space="0" w:color="auto"/>
                  </w:divBdr>
                  <w:divsChild>
                    <w:div w:id="164142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231802">
      <w:bodyDiv w:val="1"/>
      <w:marLeft w:val="0"/>
      <w:marRight w:val="0"/>
      <w:marTop w:val="0"/>
      <w:marBottom w:val="0"/>
      <w:divBdr>
        <w:top w:val="none" w:sz="0" w:space="0" w:color="auto"/>
        <w:left w:val="none" w:sz="0" w:space="0" w:color="auto"/>
        <w:bottom w:val="none" w:sz="0" w:space="0" w:color="auto"/>
        <w:right w:val="none" w:sz="0" w:space="0" w:color="auto"/>
      </w:divBdr>
    </w:div>
    <w:div w:id="1447850196">
      <w:bodyDiv w:val="1"/>
      <w:marLeft w:val="0"/>
      <w:marRight w:val="0"/>
      <w:marTop w:val="0"/>
      <w:marBottom w:val="0"/>
      <w:divBdr>
        <w:top w:val="none" w:sz="0" w:space="0" w:color="auto"/>
        <w:left w:val="none" w:sz="0" w:space="0" w:color="auto"/>
        <w:bottom w:val="none" w:sz="0" w:space="0" w:color="auto"/>
        <w:right w:val="none" w:sz="0" w:space="0" w:color="auto"/>
      </w:divBdr>
    </w:div>
    <w:div w:id="1449544534">
      <w:bodyDiv w:val="1"/>
      <w:marLeft w:val="0"/>
      <w:marRight w:val="0"/>
      <w:marTop w:val="0"/>
      <w:marBottom w:val="0"/>
      <w:divBdr>
        <w:top w:val="none" w:sz="0" w:space="0" w:color="auto"/>
        <w:left w:val="none" w:sz="0" w:space="0" w:color="auto"/>
        <w:bottom w:val="none" w:sz="0" w:space="0" w:color="auto"/>
        <w:right w:val="none" w:sz="0" w:space="0" w:color="auto"/>
      </w:divBdr>
    </w:div>
    <w:div w:id="1495147801">
      <w:bodyDiv w:val="1"/>
      <w:marLeft w:val="0"/>
      <w:marRight w:val="0"/>
      <w:marTop w:val="0"/>
      <w:marBottom w:val="0"/>
      <w:divBdr>
        <w:top w:val="none" w:sz="0" w:space="0" w:color="auto"/>
        <w:left w:val="none" w:sz="0" w:space="0" w:color="auto"/>
        <w:bottom w:val="none" w:sz="0" w:space="0" w:color="auto"/>
        <w:right w:val="none" w:sz="0" w:space="0" w:color="auto"/>
      </w:divBdr>
    </w:div>
    <w:div w:id="1514685023">
      <w:bodyDiv w:val="1"/>
      <w:marLeft w:val="0"/>
      <w:marRight w:val="0"/>
      <w:marTop w:val="0"/>
      <w:marBottom w:val="0"/>
      <w:divBdr>
        <w:top w:val="none" w:sz="0" w:space="0" w:color="auto"/>
        <w:left w:val="none" w:sz="0" w:space="0" w:color="auto"/>
        <w:bottom w:val="none" w:sz="0" w:space="0" w:color="auto"/>
        <w:right w:val="none" w:sz="0" w:space="0" w:color="auto"/>
      </w:divBdr>
    </w:div>
    <w:div w:id="1528904018">
      <w:bodyDiv w:val="1"/>
      <w:marLeft w:val="0"/>
      <w:marRight w:val="0"/>
      <w:marTop w:val="0"/>
      <w:marBottom w:val="0"/>
      <w:divBdr>
        <w:top w:val="none" w:sz="0" w:space="0" w:color="auto"/>
        <w:left w:val="none" w:sz="0" w:space="0" w:color="auto"/>
        <w:bottom w:val="none" w:sz="0" w:space="0" w:color="auto"/>
        <w:right w:val="none" w:sz="0" w:space="0" w:color="auto"/>
      </w:divBdr>
    </w:div>
    <w:div w:id="1603799963">
      <w:bodyDiv w:val="1"/>
      <w:marLeft w:val="0"/>
      <w:marRight w:val="0"/>
      <w:marTop w:val="0"/>
      <w:marBottom w:val="0"/>
      <w:divBdr>
        <w:top w:val="none" w:sz="0" w:space="0" w:color="auto"/>
        <w:left w:val="none" w:sz="0" w:space="0" w:color="auto"/>
        <w:bottom w:val="none" w:sz="0" w:space="0" w:color="auto"/>
        <w:right w:val="none" w:sz="0" w:space="0" w:color="auto"/>
      </w:divBdr>
    </w:div>
    <w:div w:id="1630013455">
      <w:bodyDiv w:val="1"/>
      <w:marLeft w:val="0"/>
      <w:marRight w:val="0"/>
      <w:marTop w:val="0"/>
      <w:marBottom w:val="0"/>
      <w:divBdr>
        <w:top w:val="none" w:sz="0" w:space="0" w:color="auto"/>
        <w:left w:val="none" w:sz="0" w:space="0" w:color="auto"/>
        <w:bottom w:val="none" w:sz="0" w:space="0" w:color="auto"/>
        <w:right w:val="none" w:sz="0" w:space="0" w:color="auto"/>
      </w:divBdr>
    </w:div>
    <w:div w:id="1637876152">
      <w:bodyDiv w:val="1"/>
      <w:marLeft w:val="0"/>
      <w:marRight w:val="0"/>
      <w:marTop w:val="0"/>
      <w:marBottom w:val="0"/>
      <w:divBdr>
        <w:top w:val="none" w:sz="0" w:space="0" w:color="auto"/>
        <w:left w:val="none" w:sz="0" w:space="0" w:color="auto"/>
        <w:bottom w:val="none" w:sz="0" w:space="0" w:color="auto"/>
        <w:right w:val="none" w:sz="0" w:space="0" w:color="auto"/>
      </w:divBdr>
    </w:div>
    <w:div w:id="1641496702">
      <w:bodyDiv w:val="1"/>
      <w:marLeft w:val="0"/>
      <w:marRight w:val="0"/>
      <w:marTop w:val="0"/>
      <w:marBottom w:val="0"/>
      <w:divBdr>
        <w:top w:val="none" w:sz="0" w:space="0" w:color="auto"/>
        <w:left w:val="none" w:sz="0" w:space="0" w:color="auto"/>
        <w:bottom w:val="none" w:sz="0" w:space="0" w:color="auto"/>
        <w:right w:val="none" w:sz="0" w:space="0" w:color="auto"/>
      </w:divBdr>
    </w:div>
    <w:div w:id="1669406230">
      <w:bodyDiv w:val="1"/>
      <w:marLeft w:val="0"/>
      <w:marRight w:val="0"/>
      <w:marTop w:val="0"/>
      <w:marBottom w:val="0"/>
      <w:divBdr>
        <w:top w:val="none" w:sz="0" w:space="0" w:color="auto"/>
        <w:left w:val="none" w:sz="0" w:space="0" w:color="auto"/>
        <w:bottom w:val="none" w:sz="0" w:space="0" w:color="auto"/>
        <w:right w:val="none" w:sz="0" w:space="0" w:color="auto"/>
      </w:divBdr>
    </w:div>
    <w:div w:id="1684091184">
      <w:bodyDiv w:val="1"/>
      <w:marLeft w:val="0"/>
      <w:marRight w:val="0"/>
      <w:marTop w:val="0"/>
      <w:marBottom w:val="0"/>
      <w:divBdr>
        <w:top w:val="none" w:sz="0" w:space="0" w:color="auto"/>
        <w:left w:val="none" w:sz="0" w:space="0" w:color="auto"/>
        <w:bottom w:val="none" w:sz="0" w:space="0" w:color="auto"/>
        <w:right w:val="none" w:sz="0" w:space="0" w:color="auto"/>
      </w:divBdr>
    </w:div>
    <w:div w:id="1693527490">
      <w:bodyDiv w:val="1"/>
      <w:marLeft w:val="33"/>
      <w:marRight w:val="33"/>
      <w:marTop w:val="0"/>
      <w:marBottom w:val="0"/>
      <w:divBdr>
        <w:top w:val="none" w:sz="0" w:space="0" w:color="auto"/>
        <w:left w:val="none" w:sz="0" w:space="0" w:color="auto"/>
        <w:bottom w:val="none" w:sz="0" w:space="0" w:color="auto"/>
        <w:right w:val="none" w:sz="0" w:space="0" w:color="auto"/>
      </w:divBdr>
      <w:divsChild>
        <w:div w:id="505905103">
          <w:marLeft w:val="0"/>
          <w:marRight w:val="0"/>
          <w:marTop w:val="0"/>
          <w:marBottom w:val="0"/>
          <w:divBdr>
            <w:top w:val="none" w:sz="0" w:space="0" w:color="auto"/>
            <w:left w:val="none" w:sz="0" w:space="0" w:color="auto"/>
            <w:bottom w:val="none" w:sz="0" w:space="0" w:color="auto"/>
            <w:right w:val="none" w:sz="0" w:space="0" w:color="auto"/>
          </w:divBdr>
          <w:divsChild>
            <w:div w:id="623198830">
              <w:marLeft w:val="0"/>
              <w:marRight w:val="0"/>
              <w:marTop w:val="0"/>
              <w:marBottom w:val="0"/>
              <w:divBdr>
                <w:top w:val="none" w:sz="0" w:space="0" w:color="auto"/>
                <w:left w:val="none" w:sz="0" w:space="0" w:color="auto"/>
                <w:bottom w:val="none" w:sz="0" w:space="0" w:color="auto"/>
                <w:right w:val="none" w:sz="0" w:space="0" w:color="auto"/>
              </w:divBdr>
              <w:divsChild>
                <w:div w:id="434180612">
                  <w:marLeft w:val="201"/>
                  <w:marRight w:val="0"/>
                  <w:marTop w:val="0"/>
                  <w:marBottom w:val="0"/>
                  <w:divBdr>
                    <w:top w:val="none" w:sz="0" w:space="0" w:color="auto"/>
                    <w:left w:val="none" w:sz="0" w:space="0" w:color="auto"/>
                    <w:bottom w:val="none" w:sz="0" w:space="0" w:color="auto"/>
                    <w:right w:val="none" w:sz="0" w:space="0" w:color="auto"/>
                  </w:divBdr>
                  <w:divsChild>
                    <w:div w:id="204767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20146">
      <w:bodyDiv w:val="1"/>
      <w:marLeft w:val="0"/>
      <w:marRight w:val="0"/>
      <w:marTop w:val="0"/>
      <w:marBottom w:val="0"/>
      <w:divBdr>
        <w:top w:val="none" w:sz="0" w:space="0" w:color="auto"/>
        <w:left w:val="none" w:sz="0" w:space="0" w:color="auto"/>
        <w:bottom w:val="none" w:sz="0" w:space="0" w:color="auto"/>
        <w:right w:val="none" w:sz="0" w:space="0" w:color="auto"/>
      </w:divBdr>
    </w:div>
    <w:div w:id="1743092605">
      <w:bodyDiv w:val="1"/>
      <w:marLeft w:val="0"/>
      <w:marRight w:val="0"/>
      <w:marTop w:val="0"/>
      <w:marBottom w:val="0"/>
      <w:divBdr>
        <w:top w:val="none" w:sz="0" w:space="0" w:color="auto"/>
        <w:left w:val="none" w:sz="0" w:space="0" w:color="auto"/>
        <w:bottom w:val="none" w:sz="0" w:space="0" w:color="auto"/>
        <w:right w:val="none" w:sz="0" w:space="0" w:color="auto"/>
      </w:divBdr>
    </w:div>
    <w:div w:id="1785297566">
      <w:bodyDiv w:val="1"/>
      <w:marLeft w:val="0"/>
      <w:marRight w:val="0"/>
      <w:marTop w:val="0"/>
      <w:marBottom w:val="0"/>
      <w:divBdr>
        <w:top w:val="none" w:sz="0" w:space="0" w:color="auto"/>
        <w:left w:val="none" w:sz="0" w:space="0" w:color="auto"/>
        <w:bottom w:val="none" w:sz="0" w:space="0" w:color="auto"/>
        <w:right w:val="none" w:sz="0" w:space="0" w:color="auto"/>
      </w:divBdr>
    </w:div>
    <w:div w:id="1794861622">
      <w:bodyDiv w:val="1"/>
      <w:marLeft w:val="0"/>
      <w:marRight w:val="0"/>
      <w:marTop w:val="0"/>
      <w:marBottom w:val="0"/>
      <w:divBdr>
        <w:top w:val="none" w:sz="0" w:space="0" w:color="auto"/>
        <w:left w:val="none" w:sz="0" w:space="0" w:color="auto"/>
        <w:bottom w:val="none" w:sz="0" w:space="0" w:color="auto"/>
        <w:right w:val="none" w:sz="0" w:space="0" w:color="auto"/>
      </w:divBdr>
    </w:div>
    <w:div w:id="1810634952">
      <w:bodyDiv w:val="1"/>
      <w:marLeft w:val="0"/>
      <w:marRight w:val="0"/>
      <w:marTop w:val="0"/>
      <w:marBottom w:val="0"/>
      <w:divBdr>
        <w:top w:val="none" w:sz="0" w:space="0" w:color="auto"/>
        <w:left w:val="none" w:sz="0" w:space="0" w:color="auto"/>
        <w:bottom w:val="none" w:sz="0" w:space="0" w:color="auto"/>
        <w:right w:val="none" w:sz="0" w:space="0" w:color="auto"/>
      </w:divBdr>
    </w:div>
    <w:div w:id="1879314998">
      <w:bodyDiv w:val="1"/>
      <w:marLeft w:val="0"/>
      <w:marRight w:val="0"/>
      <w:marTop w:val="0"/>
      <w:marBottom w:val="0"/>
      <w:divBdr>
        <w:top w:val="none" w:sz="0" w:space="0" w:color="auto"/>
        <w:left w:val="none" w:sz="0" w:space="0" w:color="auto"/>
        <w:bottom w:val="none" w:sz="0" w:space="0" w:color="auto"/>
        <w:right w:val="none" w:sz="0" w:space="0" w:color="auto"/>
      </w:divBdr>
    </w:div>
    <w:div w:id="1897886368">
      <w:marLeft w:val="0"/>
      <w:marRight w:val="0"/>
      <w:marTop w:val="0"/>
      <w:marBottom w:val="0"/>
      <w:divBdr>
        <w:top w:val="none" w:sz="0" w:space="0" w:color="auto"/>
        <w:left w:val="none" w:sz="0" w:space="0" w:color="auto"/>
        <w:bottom w:val="none" w:sz="0" w:space="0" w:color="auto"/>
        <w:right w:val="none" w:sz="0" w:space="0" w:color="auto"/>
      </w:divBdr>
    </w:div>
    <w:div w:id="1897886369">
      <w:marLeft w:val="0"/>
      <w:marRight w:val="0"/>
      <w:marTop w:val="0"/>
      <w:marBottom w:val="0"/>
      <w:divBdr>
        <w:top w:val="none" w:sz="0" w:space="0" w:color="auto"/>
        <w:left w:val="none" w:sz="0" w:space="0" w:color="auto"/>
        <w:bottom w:val="none" w:sz="0" w:space="0" w:color="auto"/>
        <w:right w:val="none" w:sz="0" w:space="0" w:color="auto"/>
      </w:divBdr>
    </w:div>
    <w:div w:id="1897886370">
      <w:marLeft w:val="0"/>
      <w:marRight w:val="0"/>
      <w:marTop w:val="0"/>
      <w:marBottom w:val="0"/>
      <w:divBdr>
        <w:top w:val="none" w:sz="0" w:space="0" w:color="auto"/>
        <w:left w:val="none" w:sz="0" w:space="0" w:color="auto"/>
        <w:bottom w:val="none" w:sz="0" w:space="0" w:color="auto"/>
        <w:right w:val="none" w:sz="0" w:space="0" w:color="auto"/>
      </w:divBdr>
    </w:div>
    <w:div w:id="1897886372">
      <w:marLeft w:val="0"/>
      <w:marRight w:val="0"/>
      <w:marTop w:val="0"/>
      <w:marBottom w:val="0"/>
      <w:divBdr>
        <w:top w:val="none" w:sz="0" w:space="0" w:color="auto"/>
        <w:left w:val="none" w:sz="0" w:space="0" w:color="auto"/>
        <w:bottom w:val="none" w:sz="0" w:space="0" w:color="auto"/>
        <w:right w:val="none" w:sz="0" w:space="0" w:color="auto"/>
      </w:divBdr>
    </w:div>
    <w:div w:id="1897886373">
      <w:marLeft w:val="0"/>
      <w:marRight w:val="0"/>
      <w:marTop w:val="0"/>
      <w:marBottom w:val="0"/>
      <w:divBdr>
        <w:top w:val="none" w:sz="0" w:space="0" w:color="auto"/>
        <w:left w:val="none" w:sz="0" w:space="0" w:color="auto"/>
        <w:bottom w:val="none" w:sz="0" w:space="0" w:color="auto"/>
        <w:right w:val="none" w:sz="0" w:space="0" w:color="auto"/>
      </w:divBdr>
    </w:div>
    <w:div w:id="1897886374">
      <w:marLeft w:val="0"/>
      <w:marRight w:val="0"/>
      <w:marTop w:val="0"/>
      <w:marBottom w:val="0"/>
      <w:divBdr>
        <w:top w:val="none" w:sz="0" w:space="0" w:color="auto"/>
        <w:left w:val="none" w:sz="0" w:space="0" w:color="auto"/>
        <w:bottom w:val="none" w:sz="0" w:space="0" w:color="auto"/>
        <w:right w:val="none" w:sz="0" w:space="0" w:color="auto"/>
      </w:divBdr>
    </w:div>
    <w:div w:id="1897886375">
      <w:marLeft w:val="0"/>
      <w:marRight w:val="0"/>
      <w:marTop w:val="0"/>
      <w:marBottom w:val="0"/>
      <w:divBdr>
        <w:top w:val="none" w:sz="0" w:space="0" w:color="auto"/>
        <w:left w:val="none" w:sz="0" w:space="0" w:color="auto"/>
        <w:bottom w:val="none" w:sz="0" w:space="0" w:color="auto"/>
        <w:right w:val="none" w:sz="0" w:space="0" w:color="auto"/>
      </w:divBdr>
    </w:div>
    <w:div w:id="1897886376">
      <w:marLeft w:val="0"/>
      <w:marRight w:val="0"/>
      <w:marTop w:val="0"/>
      <w:marBottom w:val="0"/>
      <w:divBdr>
        <w:top w:val="none" w:sz="0" w:space="0" w:color="auto"/>
        <w:left w:val="none" w:sz="0" w:space="0" w:color="auto"/>
        <w:bottom w:val="none" w:sz="0" w:space="0" w:color="auto"/>
        <w:right w:val="none" w:sz="0" w:space="0" w:color="auto"/>
      </w:divBdr>
    </w:div>
    <w:div w:id="1897886377">
      <w:marLeft w:val="0"/>
      <w:marRight w:val="0"/>
      <w:marTop w:val="0"/>
      <w:marBottom w:val="0"/>
      <w:divBdr>
        <w:top w:val="none" w:sz="0" w:space="0" w:color="auto"/>
        <w:left w:val="none" w:sz="0" w:space="0" w:color="auto"/>
        <w:bottom w:val="none" w:sz="0" w:space="0" w:color="auto"/>
        <w:right w:val="none" w:sz="0" w:space="0" w:color="auto"/>
      </w:divBdr>
    </w:div>
    <w:div w:id="1897886378">
      <w:marLeft w:val="0"/>
      <w:marRight w:val="0"/>
      <w:marTop w:val="0"/>
      <w:marBottom w:val="0"/>
      <w:divBdr>
        <w:top w:val="none" w:sz="0" w:space="0" w:color="auto"/>
        <w:left w:val="none" w:sz="0" w:space="0" w:color="auto"/>
        <w:bottom w:val="none" w:sz="0" w:space="0" w:color="auto"/>
        <w:right w:val="none" w:sz="0" w:space="0" w:color="auto"/>
      </w:divBdr>
    </w:div>
    <w:div w:id="1897886379">
      <w:marLeft w:val="0"/>
      <w:marRight w:val="0"/>
      <w:marTop w:val="0"/>
      <w:marBottom w:val="0"/>
      <w:divBdr>
        <w:top w:val="none" w:sz="0" w:space="0" w:color="auto"/>
        <w:left w:val="none" w:sz="0" w:space="0" w:color="auto"/>
        <w:bottom w:val="none" w:sz="0" w:space="0" w:color="auto"/>
        <w:right w:val="none" w:sz="0" w:space="0" w:color="auto"/>
      </w:divBdr>
    </w:div>
    <w:div w:id="1897886380">
      <w:marLeft w:val="0"/>
      <w:marRight w:val="0"/>
      <w:marTop w:val="0"/>
      <w:marBottom w:val="0"/>
      <w:divBdr>
        <w:top w:val="none" w:sz="0" w:space="0" w:color="auto"/>
        <w:left w:val="none" w:sz="0" w:space="0" w:color="auto"/>
        <w:bottom w:val="none" w:sz="0" w:space="0" w:color="auto"/>
        <w:right w:val="none" w:sz="0" w:space="0" w:color="auto"/>
      </w:divBdr>
    </w:div>
    <w:div w:id="1897886381">
      <w:marLeft w:val="0"/>
      <w:marRight w:val="0"/>
      <w:marTop w:val="0"/>
      <w:marBottom w:val="0"/>
      <w:divBdr>
        <w:top w:val="none" w:sz="0" w:space="0" w:color="auto"/>
        <w:left w:val="none" w:sz="0" w:space="0" w:color="auto"/>
        <w:bottom w:val="none" w:sz="0" w:space="0" w:color="auto"/>
        <w:right w:val="none" w:sz="0" w:space="0" w:color="auto"/>
      </w:divBdr>
    </w:div>
    <w:div w:id="1897886382">
      <w:marLeft w:val="0"/>
      <w:marRight w:val="0"/>
      <w:marTop w:val="0"/>
      <w:marBottom w:val="0"/>
      <w:divBdr>
        <w:top w:val="none" w:sz="0" w:space="0" w:color="auto"/>
        <w:left w:val="none" w:sz="0" w:space="0" w:color="auto"/>
        <w:bottom w:val="none" w:sz="0" w:space="0" w:color="auto"/>
        <w:right w:val="none" w:sz="0" w:space="0" w:color="auto"/>
      </w:divBdr>
    </w:div>
    <w:div w:id="1897886383">
      <w:marLeft w:val="0"/>
      <w:marRight w:val="0"/>
      <w:marTop w:val="0"/>
      <w:marBottom w:val="0"/>
      <w:divBdr>
        <w:top w:val="none" w:sz="0" w:space="0" w:color="auto"/>
        <w:left w:val="none" w:sz="0" w:space="0" w:color="auto"/>
        <w:bottom w:val="none" w:sz="0" w:space="0" w:color="auto"/>
        <w:right w:val="none" w:sz="0" w:space="0" w:color="auto"/>
      </w:divBdr>
    </w:div>
    <w:div w:id="1897886384">
      <w:marLeft w:val="0"/>
      <w:marRight w:val="0"/>
      <w:marTop w:val="0"/>
      <w:marBottom w:val="0"/>
      <w:divBdr>
        <w:top w:val="none" w:sz="0" w:space="0" w:color="auto"/>
        <w:left w:val="none" w:sz="0" w:space="0" w:color="auto"/>
        <w:bottom w:val="none" w:sz="0" w:space="0" w:color="auto"/>
        <w:right w:val="none" w:sz="0" w:space="0" w:color="auto"/>
      </w:divBdr>
    </w:div>
    <w:div w:id="1897886385">
      <w:marLeft w:val="0"/>
      <w:marRight w:val="0"/>
      <w:marTop w:val="0"/>
      <w:marBottom w:val="0"/>
      <w:divBdr>
        <w:top w:val="none" w:sz="0" w:space="0" w:color="auto"/>
        <w:left w:val="none" w:sz="0" w:space="0" w:color="auto"/>
        <w:bottom w:val="none" w:sz="0" w:space="0" w:color="auto"/>
        <w:right w:val="none" w:sz="0" w:space="0" w:color="auto"/>
      </w:divBdr>
    </w:div>
    <w:div w:id="1897886386">
      <w:marLeft w:val="0"/>
      <w:marRight w:val="0"/>
      <w:marTop w:val="0"/>
      <w:marBottom w:val="0"/>
      <w:divBdr>
        <w:top w:val="none" w:sz="0" w:space="0" w:color="auto"/>
        <w:left w:val="none" w:sz="0" w:space="0" w:color="auto"/>
        <w:bottom w:val="none" w:sz="0" w:space="0" w:color="auto"/>
        <w:right w:val="none" w:sz="0" w:space="0" w:color="auto"/>
      </w:divBdr>
    </w:div>
    <w:div w:id="1897886387">
      <w:marLeft w:val="0"/>
      <w:marRight w:val="0"/>
      <w:marTop w:val="0"/>
      <w:marBottom w:val="0"/>
      <w:divBdr>
        <w:top w:val="none" w:sz="0" w:space="0" w:color="auto"/>
        <w:left w:val="none" w:sz="0" w:space="0" w:color="auto"/>
        <w:bottom w:val="none" w:sz="0" w:space="0" w:color="auto"/>
        <w:right w:val="none" w:sz="0" w:space="0" w:color="auto"/>
      </w:divBdr>
    </w:div>
    <w:div w:id="1897886388">
      <w:marLeft w:val="0"/>
      <w:marRight w:val="0"/>
      <w:marTop w:val="0"/>
      <w:marBottom w:val="0"/>
      <w:divBdr>
        <w:top w:val="none" w:sz="0" w:space="0" w:color="auto"/>
        <w:left w:val="none" w:sz="0" w:space="0" w:color="auto"/>
        <w:bottom w:val="none" w:sz="0" w:space="0" w:color="auto"/>
        <w:right w:val="none" w:sz="0" w:space="0" w:color="auto"/>
      </w:divBdr>
    </w:div>
    <w:div w:id="1897886389">
      <w:marLeft w:val="0"/>
      <w:marRight w:val="0"/>
      <w:marTop w:val="0"/>
      <w:marBottom w:val="0"/>
      <w:divBdr>
        <w:top w:val="none" w:sz="0" w:space="0" w:color="auto"/>
        <w:left w:val="none" w:sz="0" w:space="0" w:color="auto"/>
        <w:bottom w:val="none" w:sz="0" w:space="0" w:color="auto"/>
        <w:right w:val="none" w:sz="0" w:space="0" w:color="auto"/>
      </w:divBdr>
    </w:div>
    <w:div w:id="1897886390">
      <w:marLeft w:val="0"/>
      <w:marRight w:val="0"/>
      <w:marTop w:val="0"/>
      <w:marBottom w:val="0"/>
      <w:divBdr>
        <w:top w:val="none" w:sz="0" w:space="0" w:color="auto"/>
        <w:left w:val="none" w:sz="0" w:space="0" w:color="auto"/>
        <w:bottom w:val="none" w:sz="0" w:space="0" w:color="auto"/>
        <w:right w:val="none" w:sz="0" w:space="0" w:color="auto"/>
      </w:divBdr>
    </w:div>
    <w:div w:id="1897886391">
      <w:marLeft w:val="0"/>
      <w:marRight w:val="0"/>
      <w:marTop w:val="0"/>
      <w:marBottom w:val="0"/>
      <w:divBdr>
        <w:top w:val="none" w:sz="0" w:space="0" w:color="auto"/>
        <w:left w:val="none" w:sz="0" w:space="0" w:color="auto"/>
        <w:bottom w:val="none" w:sz="0" w:space="0" w:color="auto"/>
        <w:right w:val="none" w:sz="0" w:space="0" w:color="auto"/>
      </w:divBdr>
    </w:div>
    <w:div w:id="1897886392">
      <w:marLeft w:val="0"/>
      <w:marRight w:val="0"/>
      <w:marTop w:val="0"/>
      <w:marBottom w:val="0"/>
      <w:divBdr>
        <w:top w:val="none" w:sz="0" w:space="0" w:color="auto"/>
        <w:left w:val="none" w:sz="0" w:space="0" w:color="auto"/>
        <w:bottom w:val="none" w:sz="0" w:space="0" w:color="auto"/>
        <w:right w:val="none" w:sz="0" w:space="0" w:color="auto"/>
      </w:divBdr>
    </w:div>
    <w:div w:id="1897886393">
      <w:marLeft w:val="0"/>
      <w:marRight w:val="0"/>
      <w:marTop w:val="0"/>
      <w:marBottom w:val="0"/>
      <w:divBdr>
        <w:top w:val="none" w:sz="0" w:space="0" w:color="auto"/>
        <w:left w:val="none" w:sz="0" w:space="0" w:color="auto"/>
        <w:bottom w:val="none" w:sz="0" w:space="0" w:color="auto"/>
        <w:right w:val="none" w:sz="0" w:space="0" w:color="auto"/>
      </w:divBdr>
    </w:div>
    <w:div w:id="1897886394">
      <w:marLeft w:val="0"/>
      <w:marRight w:val="0"/>
      <w:marTop w:val="0"/>
      <w:marBottom w:val="0"/>
      <w:divBdr>
        <w:top w:val="none" w:sz="0" w:space="0" w:color="auto"/>
        <w:left w:val="none" w:sz="0" w:space="0" w:color="auto"/>
        <w:bottom w:val="none" w:sz="0" w:space="0" w:color="auto"/>
        <w:right w:val="none" w:sz="0" w:space="0" w:color="auto"/>
      </w:divBdr>
    </w:div>
    <w:div w:id="1897886395">
      <w:marLeft w:val="0"/>
      <w:marRight w:val="0"/>
      <w:marTop w:val="0"/>
      <w:marBottom w:val="0"/>
      <w:divBdr>
        <w:top w:val="none" w:sz="0" w:space="0" w:color="auto"/>
        <w:left w:val="none" w:sz="0" w:space="0" w:color="auto"/>
        <w:bottom w:val="none" w:sz="0" w:space="0" w:color="auto"/>
        <w:right w:val="none" w:sz="0" w:space="0" w:color="auto"/>
      </w:divBdr>
    </w:div>
    <w:div w:id="1897886396">
      <w:marLeft w:val="0"/>
      <w:marRight w:val="0"/>
      <w:marTop w:val="0"/>
      <w:marBottom w:val="0"/>
      <w:divBdr>
        <w:top w:val="none" w:sz="0" w:space="0" w:color="auto"/>
        <w:left w:val="none" w:sz="0" w:space="0" w:color="auto"/>
        <w:bottom w:val="none" w:sz="0" w:space="0" w:color="auto"/>
        <w:right w:val="none" w:sz="0" w:space="0" w:color="auto"/>
      </w:divBdr>
    </w:div>
    <w:div w:id="1897886397">
      <w:marLeft w:val="0"/>
      <w:marRight w:val="0"/>
      <w:marTop w:val="0"/>
      <w:marBottom w:val="0"/>
      <w:divBdr>
        <w:top w:val="none" w:sz="0" w:space="0" w:color="auto"/>
        <w:left w:val="none" w:sz="0" w:space="0" w:color="auto"/>
        <w:bottom w:val="none" w:sz="0" w:space="0" w:color="auto"/>
        <w:right w:val="none" w:sz="0" w:space="0" w:color="auto"/>
      </w:divBdr>
    </w:div>
    <w:div w:id="1897886398">
      <w:marLeft w:val="0"/>
      <w:marRight w:val="0"/>
      <w:marTop w:val="0"/>
      <w:marBottom w:val="0"/>
      <w:divBdr>
        <w:top w:val="none" w:sz="0" w:space="0" w:color="auto"/>
        <w:left w:val="none" w:sz="0" w:space="0" w:color="auto"/>
        <w:bottom w:val="none" w:sz="0" w:space="0" w:color="auto"/>
        <w:right w:val="none" w:sz="0" w:space="0" w:color="auto"/>
      </w:divBdr>
    </w:div>
    <w:div w:id="1897886399">
      <w:marLeft w:val="0"/>
      <w:marRight w:val="0"/>
      <w:marTop w:val="0"/>
      <w:marBottom w:val="0"/>
      <w:divBdr>
        <w:top w:val="none" w:sz="0" w:space="0" w:color="auto"/>
        <w:left w:val="none" w:sz="0" w:space="0" w:color="auto"/>
        <w:bottom w:val="none" w:sz="0" w:space="0" w:color="auto"/>
        <w:right w:val="none" w:sz="0" w:space="0" w:color="auto"/>
      </w:divBdr>
      <w:divsChild>
        <w:div w:id="1897886371">
          <w:marLeft w:val="0"/>
          <w:marRight w:val="0"/>
          <w:marTop w:val="0"/>
          <w:marBottom w:val="0"/>
          <w:divBdr>
            <w:top w:val="none" w:sz="0" w:space="0" w:color="auto"/>
            <w:left w:val="none" w:sz="0" w:space="0" w:color="auto"/>
            <w:bottom w:val="none" w:sz="0" w:space="0" w:color="auto"/>
            <w:right w:val="none" w:sz="0" w:space="0" w:color="auto"/>
          </w:divBdr>
        </w:div>
      </w:divsChild>
    </w:div>
    <w:div w:id="1897886400">
      <w:marLeft w:val="0"/>
      <w:marRight w:val="0"/>
      <w:marTop w:val="0"/>
      <w:marBottom w:val="0"/>
      <w:divBdr>
        <w:top w:val="none" w:sz="0" w:space="0" w:color="auto"/>
        <w:left w:val="none" w:sz="0" w:space="0" w:color="auto"/>
        <w:bottom w:val="none" w:sz="0" w:space="0" w:color="auto"/>
        <w:right w:val="none" w:sz="0" w:space="0" w:color="auto"/>
      </w:divBdr>
    </w:div>
    <w:div w:id="1897886401">
      <w:marLeft w:val="0"/>
      <w:marRight w:val="0"/>
      <w:marTop w:val="0"/>
      <w:marBottom w:val="0"/>
      <w:divBdr>
        <w:top w:val="none" w:sz="0" w:space="0" w:color="auto"/>
        <w:left w:val="none" w:sz="0" w:space="0" w:color="auto"/>
        <w:bottom w:val="none" w:sz="0" w:space="0" w:color="auto"/>
        <w:right w:val="none" w:sz="0" w:space="0" w:color="auto"/>
      </w:divBdr>
    </w:div>
    <w:div w:id="1897886402">
      <w:marLeft w:val="0"/>
      <w:marRight w:val="0"/>
      <w:marTop w:val="0"/>
      <w:marBottom w:val="0"/>
      <w:divBdr>
        <w:top w:val="none" w:sz="0" w:space="0" w:color="auto"/>
        <w:left w:val="none" w:sz="0" w:space="0" w:color="auto"/>
        <w:bottom w:val="none" w:sz="0" w:space="0" w:color="auto"/>
        <w:right w:val="none" w:sz="0" w:space="0" w:color="auto"/>
      </w:divBdr>
    </w:div>
    <w:div w:id="1897886403">
      <w:marLeft w:val="0"/>
      <w:marRight w:val="0"/>
      <w:marTop w:val="0"/>
      <w:marBottom w:val="0"/>
      <w:divBdr>
        <w:top w:val="none" w:sz="0" w:space="0" w:color="auto"/>
        <w:left w:val="none" w:sz="0" w:space="0" w:color="auto"/>
        <w:bottom w:val="none" w:sz="0" w:space="0" w:color="auto"/>
        <w:right w:val="none" w:sz="0" w:space="0" w:color="auto"/>
      </w:divBdr>
    </w:div>
    <w:div w:id="1897886404">
      <w:marLeft w:val="0"/>
      <w:marRight w:val="0"/>
      <w:marTop w:val="0"/>
      <w:marBottom w:val="0"/>
      <w:divBdr>
        <w:top w:val="none" w:sz="0" w:space="0" w:color="auto"/>
        <w:left w:val="none" w:sz="0" w:space="0" w:color="auto"/>
        <w:bottom w:val="none" w:sz="0" w:space="0" w:color="auto"/>
        <w:right w:val="none" w:sz="0" w:space="0" w:color="auto"/>
      </w:divBdr>
    </w:div>
    <w:div w:id="1897886405">
      <w:marLeft w:val="0"/>
      <w:marRight w:val="0"/>
      <w:marTop w:val="0"/>
      <w:marBottom w:val="0"/>
      <w:divBdr>
        <w:top w:val="none" w:sz="0" w:space="0" w:color="auto"/>
        <w:left w:val="none" w:sz="0" w:space="0" w:color="auto"/>
        <w:bottom w:val="none" w:sz="0" w:space="0" w:color="auto"/>
        <w:right w:val="none" w:sz="0" w:space="0" w:color="auto"/>
      </w:divBdr>
    </w:div>
    <w:div w:id="1897886406">
      <w:marLeft w:val="0"/>
      <w:marRight w:val="0"/>
      <w:marTop w:val="0"/>
      <w:marBottom w:val="0"/>
      <w:divBdr>
        <w:top w:val="none" w:sz="0" w:space="0" w:color="auto"/>
        <w:left w:val="none" w:sz="0" w:space="0" w:color="auto"/>
        <w:bottom w:val="none" w:sz="0" w:space="0" w:color="auto"/>
        <w:right w:val="none" w:sz="0" w:space="0" w:color="auto"/>
      </w:divBdr>
    </w:div>
    <w:div w:id="1897886407">
      <w:marLeft w:val="0"/>
      <w:marRight w:val="0"/>
      <w:marTop w:val="0"/>
      <w:marBottom w:val="0"/>
      <w:divBdr>
        <w:top w:val="none" w:sz="0" w:space="0" w:color="auto"/>
        <w:left w:val="none" w:sz="0" w:space="0" w:color="auto"/>
        <w:bottom w:val="none" w:sz="0" w:space="0" w:color="auto"/>
        <w:right w:val="none" w:sz="0" w:space="0" w:color="auto"/>
      </w:divBdr>
    </w:div>
    <w:div w:id="1897886408">
      <w:marLeft w:val="0"/>
      <w:marRight w:val="0"/>
      <w:marTop w:val="0"/>
      <w:marBottom w:val="0"/>
      <w:divBdr>
        <w:top w:val="none" w:sz="0" w:space="0" w:color="auto"/>
        <w:left w:val="none" w:sz="0" w:space="0" w:color="auto"/>
        <w:bottom w:val="none" w:sz="0" w:space="0" w:color="auto"/>
        <w:right w:val="none" w:sz="0" w:space="0" w:color="auto"/>
      </w:divBdr>
    </w:div>
    <w:div w:id="1897886409">
      <w:marLeft w:val="0"/>
      <w:marRight w:val="0"/>
      <w:marTop w:val="0"/>
      <w:marBottom w:val="0"/>
      <w:divBdr>
        <w:top w:val="none" w:sz="0" w:space="0" w:color="auto"/>
        <w:left w:val="none" w:sz="0" w:space="0" w:color="auto"/>
        <w:bottom w:val="none" w:sz="0" w:space="0" w:color="auto"/>
        <w:right w:val="none" w:sz="0" w:space="0" w:color="auto"/>
      </w:divBdr>
    </w:div>
    <w:div w:id="1897886410">
      <w:marLeft w:val="0"/>
      <w:marRight w:val="0"/>
      <w:marTop w:val="0"/>
      <w:marBottom w:val="0"/>
      <w:divBdr>
        <w:top w:val="none" w:sz="0" w:space="0" w:color="auto"/>
        <w:left w:val="none" w:sz="0" w:space="0" w:color="auto"/>
        <w:bottom w:val="none" w:sz="0" w:space="0" w:color="auto"/>
        <w:right w:val="none" w:sz="0" w:space="0" w:color="auto"/>
      </w:divBdr>
    </w:div>
    <w:div w:id="1897886411">
      <w:marLeft w:val="0"/>
      <w:marRight w:val="0"/>
      <w:marTop w:val="0"/>
      <w:marBottom w:val="0"/>
      <w:divBdr>
        <w:top w:val="none" w:sz="0" w:space="0" w:color="auto"/>
        <w:left w:val="none" w:sz="0" w:space="0" w:color="auto"/>
        <w:bottom w:val="none" w:sz="0" w:space="0" w:color="auto"/>
        <w:right w:val="none" w:sz="0" w:space="0" w:color="auto"/>
      </w:divBdr>
    </w:div>
    <w:div w:id="1897886412">
      <w:marLeft w:val="0"/>
      <w:marRight w:val="0"/>
      <w:marTop w:val="0"/>
      <w:marBottom w:val="0"/>
      <w:divBdr>
        <w:top w:val="none" w:sz="0" w:space="0" w:color="auto"/>
        <w:left w:val="none" w:sz="0" w:space="0" w:color="auto"/>
        <w:bottom w:val="none" w:sz="0" w:space="0" w:color="auto"/>
        <w:right w:val="none" w:sz="0" w:space="0" w:color="auto"/>
      </w:divBdr>
    </w:div>
    <w:div w:id="1897886413">
      <w:marLeft w:val="0"/>
      <w:marRight w:val="0"/>
      <w:marTop w:val="0"/>
      <w:marBottom w:val="0"/>
      <w:divBdr>
        <w:top w:val="none" w:sz="0" w:space="0" w:color="auto"/>
        <w:left w:val="none" w:sz="0" w:space="0" w:color="auto"/>
        <w:bottom w:val="none" w:sz="0" w:space="0" w:color="auto"/>
        <w:right w:val="none" w:sz="0" w:space="0" w:color="auto"/>
      </w:divBdr>
    </w:div>
    <w:div w:id="1897886414">
      <w:marLeft w:val="0"/>
      <w:marRight w:val="0"/>
      <w:marTop w:val="0"/>
      <w:marBottom w:val="0"/>
      <w:divBdr>
        <w:top w:val="none" w:sz="0" w:space="0" w:color="auto"/>
        <w:left w:val="none" w:sz="0" w:space="0" w:color="auto"/>
        <w:bottom w:val="none" w:sz="0" w:space="0" w:color="auto"/>
        <w:right w:val="none" w:sz="0" w:space="0" w:color="auto"/>
      </w:divBdr>
    </w:div>
    <w:div w:id="1897886415">
      <w:marLeft w:val="0"/>
      <w:marRight w:val="0"/>
      <w:marTop w:val="0"/>
      <w:marBottom w:val="0"/>
      <w:divBdr>
        <w:top w:val="none" w:sz="0" w:space="0" w:color="auto"/>
        <w:left w:val="none" w:sz="0" w:space="0" w:color="auto"/>
        <w:bottom w:val="none" w:sz="0" w:space="0" w:color="auto"/>
        <w:right w:val="none" w:sz="0" w:space="0" w:color="auto"/>
      </w:divBdr>
    </w:div>
    <w:div w:id="1897886416">
      <w:marLeft w:val="0"/>
      <w:marRight w:val="0"/>
      <w:marTop w:val="0"/>
      <w:marBottom w:val="0"/>
      <w:divBdr>
        <w:top w:val="none" w:sz="0" w:space="0" w:color="auto"/>
        <w:left w:val="none" w:sz="0" w:space="0" w:color="auto"/>
        <w:bottom w:val="none" w:sz="0" w:space="0" w:color="auto"/>
        <w:right w:val="none" w:sz="0" w:space="0" w:color="auto"/>
      </w:divBdr>
    </w:div>
    <w:div w:id="1897886417">
      <w:marLeft w:val="0"/>
      <w:marRight w:val="0"/>
      <w:marTop w:val="0"/>
      <w:marBottom w:val="0"/>
      <w:divBdr>
        <w:top w:val="none" w:sz="0" w:space="0" w:color="auto"/>
        <w:left w:val="none" w:sz="0" w:space="0" w:color="auto"/>
        <w:bottom w:val="none" w:sz="0" w:space="0" w:color="auto"/>
        <w:right w:val="none" w:sz="0" w:space="0" w:color="auto"/>
      </w:divBdr>
    </w:div>
    <w:div w:id="1897886418">
      <w:marLeft w:val="0"/>
      <w:marRight w:val="0"/>
      <w:marTop w:val="0"/>
      <w:marBottom w:val="0"/>
      <w:divBdr>
        <w:top w:val="none" w:sz="0" w:space="0" w:color="auto"/>
        <w:left w:val="none" w:sz="0" w:space="0" w:color="auto"/>
        <w:bottom w:val="none" w:sz="0" w:space="0" w:color="auto"/>
        <w:right w:val="none" w:sz="0" w:space="0" w:color="auto"/>
      </w:divBdr>
    </w:div>
    <w:div w:id="1897886419">
      <w:marLeft w:val="0"/>
      <w:marRight w:val="0"/>
      <w:marTop w:val="0"/>
      <w:marBottom w:val="0"/>
      <w:divBdr>
        <w:top w:val="none" w:sz="0" w:space="0" w:color="auto"/>
        <w:left w:val="none" w:sz="0" w:space="0" w:color="auto"/>
        <w:bottom w:val="none" w:sz="0" w:space="0" w:color="auto"/>
        <w:right w:val="none" w:sz="0" w:space="0" w:color="auto"/>
      </w:divBdr>
    </w:div>
    <w:div w:id="1897886420">
      <w:marLeft w:val="0"/>
      <w:marRight w:val="0"/>
      <w:marTop w:val="0"/>
      <w:marBottom w:val="0"/>
      <w:divBdr>
        <w:top w:val="none" w:sz="0" w:space="0" w:color="auto"/>
        <w:left w:val="none" w:sz="0" w:space="0" w:color="auto"/>
        <w:bottom w:val="none" w:sz="0" w:space="0" w:color="auto"/>
        <w:right w:val="none" w:sz="0" w:space="0" w:color="auto"/>
      </w:divBdr>
    </w:div>
    <w:div w:id="1897886421">
      <w:marLeft w:val="0"/>
      <w:marRight w:val="0"/>
      <w:marTop w:val="0"/>
      <w:marBottom w:val="0"/>
      <w:divBdr>
        <w:top w:val="none" w:sz="0" w:space="0" w:color="auto"/>
        <w:left w:val="none" w:sz="0" w:space="0" w:color="auto"/>
        <w:bottom w:val="none" w:sz="0" w:space="0" w:color="auto"/>
        <w:right w:val="none" w:sz="0" w:space="0" w:color="auto"/>
      </w:divBdr>
    </w:div>
    <w:div w:id="1897886422">
      <w:marLeft w:val="0"/>
      <w:marRight w:val="0"/>
      <w:marTop w:val="0"/>
      <w:marBottom w:val="0"/>
      <w:divBdr>
        <w:top w:val="none" w:sz="0" w:space="0" w:color="auto"/>
        <w:left w:val="none" w:sz="0" w:space="0" w:color="auto"/>
        <w:bottom w:val="none" w:sz="0" w:space="0" w:color="auto"/>
        <w:right w:val="none" w:sz="0" w:space="0" w:color="auto"/>
      </w:divBdr>
    </w:div>
    <w:div w:id="1897886423">
      <w:marLeft w:val="0"/>
      <w:marRight w:val="0"/>
      <w:marTop w:val="0"/>
      <w:marBottom w:val="0"/>
      <w:divBdr>
        <w:top w:val="none" w:sz="0" w:space="0" w:color="auto"/>
        <w:left w:val="none" w:sz="0" w:space="0" w:color="auto"/>
        <w:bottom w:val="none" w:sz="0" w:space="0" w:color="auto"/>
        <w:right w:val="none" w:sz="0" w:space="0" w:color="auto"/>
      </w:divBdr>
    </w:div>
    <w:div w:id="1897886424">
      <w:marLeft w:val="0"/>
      <w:marRight w:val="0"/>
      <w:marTop w:val="0"/>
      <w:marBottom w:val="0"/>
      <w:divBdr>
        <w:top w:val="none" w:sz="0" w:space="0" w:color="auto"/>
        <w:left w:val="none" w:sz="0" w:space="0" w:color="auto"/>
        <w:bottom w:val="none" w:sz="0" w:space="0" w:color="auto"/>
        <w:right w:val="none" w:sz="0" w:space="0" w:color="auto"/>
      </w:divBdr>
    </w:div>
    <w:div w:id="1897886425">
      <w:marLeft w:val="0"/>
      <w:marRight w:val="0"/>
      <w:marTop w:val="0"/>
      <w:marBottom w:val="0"/>
      <w:divBdr>
        <w:top w:val="none" w:sz="0" w:space="0" w:color="auto"/>
        <w:left w:val="none" w:sz="0" w:space="0" w:color="auto"/>
        <w:bottom w:val="none" w:sz="0" w:space="0" w:color="auto"/>
        <w:right w:val="none" w:sz="0" w:space="0" w:color="auto"/>
      </w:divBdr>
    </w:div>
    <w:div w:id="1897886426">
      <w:marLeft w:val="0"/>
      <w:marRight w:val="0"/>
      <w:marTop w:val="0"/>
      <w:marBottom w:val="0"/>
      <w:divBdr>
        <w:top w:val="none" w:sz="0" w:space="0" w:color="auto"/>
        <w:left w:val="none" w:sz="0" w:space="0" w:color="auto"/>
        <w:bottom w:val="none" w:sz="0" w:space="0" w:color="auto"/>
        <w:right w:val="none" w:sz="0" w:space="0" w:color="auto"/>
      </w:divBdr>
    </w:div>
    <w:div w:id="1897886427">
      <w:marLeft w:val="0"/>
      <w:marRight w:val="0"/>
      <w:marTop w:val="0"/>
      <w:marBottom w:val="0"/>
      <w:divBdr>
        <w:top w:val="none" w:sz="0" w:space="0" w:color="auto"/>
        <w:left w:val="none" w:sz="0" w:space="0" w:color="auto"/>
        <w:bottom w:val="none" w:sz="0" w:space="0" w:color="auto"/>
        <w:right w:val="none" w:sz="0" w:space="0" w:color="auto"/>
      </w:divBdr>
    </w:div>
    <w:div w:id="1897886428">
      <w:marLeft w:val="0"/>
      <w:marRight w:val="0"/>
      <w:marTop w:val="0"/>
      <w:marBottom w:val="0"/>
      <w:divBdr>
        <w:top w:val="none" w:sz="0" w:space="0" w:color="auto"/>
        <w:left w:val="none" w:sz="0" w:space="0" w:color="auto"/>
        <w:bottom w:val="none" w:sz="0" w:space="0" w:color="auto"/>
        <w:right w:val="none" w:sz="0" w:space="0" w:color="auto"/>
      </w:divBdr>
    </w:div>
    <w:div w:id="1897886429">
      <w:marLeft w:val="0"/>
      <w:marRight w:val="0"/>
      <w:marTop w:val="0"/>
      <w:marBottom w:val="0"/>
      <w:divBdr>
        <w:top w:val="none" w:sz="0" w:space="0" w:color="auto"/>
        <w:left w:val="none" w:sz="0" w:space="0" w:color="auto"/>
        <w:bottom w:val="none" w:sz="0" w:space="0" w:color="auto"/>
        <w:right w:val="none" w:sz="0" w:space="0" w:color="auto"/>
      </w:divBdr>
    </w:div>
    <w:div w:id="1897886430">
      <w:marLeft w:val="0"/>
      <w:marRight w:val="0"/>
      <w:marTop w:val="0"/>
      <w:marBottom w:val="0"/>
      <w:divBdr>
        <w:top w:val="none" w:sz="0" w:space="0" w:color="auto"/>
        <w:left w:val="none" w:sz="0" w:space="0" w:color="auto"/>
        <w:bottom w:val="none" w:sz="0" w:space="0" w:color="auto"/>
        <w:right w:val="none" w:sz="0" w:space="0" w:color="auto"/>
      </w:divBdr>
    </w:div>
    <w:div w:id="1897886431">
      <w:marLeft w:val="0"/>
      <w:marRight w:val="0"/>
      <w:marTop w:val="0"/>
      <w:marBottom w:val="0"/>
      <w:divBdr>
        <w:top w:val="none" w:sz="0" w:space="0" w:color="auto"/>
        <w:left w:val="none" w:sz="0" w:space="0" w:color="auto"/>
        <w:bottom w:val="none" w:sz="0" w:space="0" w:color="auto"/>
        <w:right w:val="none" w:sz="0" w:space="0" w:color="auto"/>
      </w:divBdr>
    </w:div>
    <w:div w:id="1897886432">
      <w:marLeft w:val="0"/>
      <w:marRight w:val="0"/>
      <w:marTop w:val="0"/>
      <w:marBottom w:val="0"/>
      <w:divBdr>
        <w:top w:val="none" w:sz="0" w:space="0" w:color="auto"/>
        <w:left w:val="none" w:sz="0" w:space="0" w:color="auto"/>
        <w:bottom w:val="none" w:sz="0" w:space="0" w:color="auto"/>
        <w:right w:val="none" w:sz="0" w:space="0" w:color="auto"/>
      </w:divBdr>
    </w:div>
    <w:div w:id="1897886433">
      <w:marLeft w:val="0"/>
      <w:marRight w:val="0"/>
      <w:marTop w:val="0"/>
      <w:marBottom w:val="0"/>
      <w:divBdr>
        <w:top w:val="none" w:sz="0" w:space="0" w:color="auto"/>
        <w:left w:val="none" w:sz="0" w:space="0" w:color="auto"/>
        <w:bottom w:val="none" w:sz="0" w:space="0" w:color="auto"/>
        <w:right w:val="none" w:sz="0" w:space="0" w:color="auto"/>
      </w:divBdr>
    </w:div>
    <w:div w:id="1897886434">
      <w:marLeft w:val="0"/>
      <w:marRight w:val="0"/>
      <w:marTop w:val="0"/>
      <w:marBottom w:val="0"/>
      <w:divBdr>
        <w:top w:val="none" w:sz="0" w:space="0" w:color="auto"/>
        <w:left w:val="none" w:sz="0" w:space="0" w:color="auto"/>
        <w:bottom w:val="none" w:sz="0" w:space="0" w:color="auto"/>
        <w:right w:val="none" w:sz="0" w:space="0" w:color="auto"/>
      </w:divBdr>
    </w:div>
    <w:div w:id="1897886435">
      <w:marLeft w:val="0"/>
      <w:marRight w:val="0"/>
      <w:marTop w:val="0"/>
      <w:marBottom w:val="0"/>
      <w:divBdr>
        <w:top w:val="none" w:sz="0" w:space="0" w:color="auto"/>
        <w:left w:val="none" w:sz="0" w:space="0" w:color="auto"/>
        <w:bottom w:val="none" w:sz="0" w:space="0" w:color="auto"/>
        <w:right w:val="none" w:sz="0" w:space="0" w:color="auto"/>
      </w:divBdr>
    </w:div>
    <w:div w:id="1897886436">
      <w:marLeft w:val="0"/>
      <w:marRight w:val="0"/>
      <w:marTop w:val="0"/>
      <w:marBottom w:val="0"/>
      <w:divBdr>
        <w:top w:val="none" w:sz="0" w:space="0" w:color="auto"/>
        <w:left w:val="none" w:sz="0" w:space="0" w:color="auto"/>
        <w:bottom w:val="none" w:sz="0" w:space="0" w:color="auto"/>
        <w:right w:val="none" w:sz="0" w:space="0" w:color="auto"/>
      </w:divBdr>
    </w:div>
    <w:div w:id="1897886437">
      <w:marLeft w:val="0"/>
      <w:marRight w:val="0"/>
      <w:marTop w:val="0"/>
      <w:marBottom w:val="0"/>
      <w:divBdr>
        <w:top w:val="none" w:sz="0" w:space="0" w:color="auto"/>
        <w:left w:val="none" w:sz="0" w:space="0" w:color="auto"/>
        <w:bottom w:val="none" w:sz="0" w:space="0" w:color="auto"/>
        <w:right w:val="none" w:sz="0" w:space="0" w:color="auto"/>
      </w:divBdr>
    </w:div>
    <w:div w:id="1897886438">
      <w:marLeft w:val="0"/>
      <w:marRight w:val="0"/>
      <w:marTop w:val="0"/>
      <w:marBottom w:val="0"/>
      <w:divBdr>
        <w:top w:val="none" w:sz="0" w:space="0" w:color="auto"/>
        <w:left w:val="none" w:sz="0" w:space="0" w:color="auto"/>
        <w:bottom w:val="none" w:sz="0" w:space="0" w:color="auto"/>
        <w:right w:val="none" w:sz="0" w:space="0" w:color="auto"/>
      </w:divBdr>
    </w:div>
    <w:div w:id="1897886439">
      <w:marLeft w:val="0"/>
      <w:marRight w:val="0"/>
      <w:marTop w:val="0"/>
      <w:marBottom w:val="0"/>
      <w:divBdr>
        <w:top w:val="none" w:sz="0" w:space="0" w:color="auto"/>
        <w:left w:val="none" w:sz="0" w:space="0" w:color="auto"/>
        <w:bottom w:val="none" w:sz="0" w:space="0" w:color="auto"/>
        <w:right w:val="none" w:sz="0" w:space="0" w:color="auto"/>
      </w:divBdr>
    </w:div>
    <w:div w:id="1897886440">
      <w:marLeft w:val="0"/>
      <w:marRight w:val="0"/>
      <w:marTop w:val="0"/>
      <w:marBottom w:val="0"/>
      <w:divBdr>
        <w:top w:val="none" w:sz="0" w:space="0" w:color="auto"/>
        <w:left w:val="none" w:sz="0" w:space="0" w:color="auto"/>
        <w:bottom w:val="none" w:sz="0" w:space="0" w:color="auto"/>
        <w:right w:val="none" w:sz="0" w:space="0" w:color="auto"/>
      </w:divBdr>
    </w:div>
    <w:div w:id="1897886441">
      <w:marLeft w:val="0"/>
      <w:marRight w:val="0"/>
      <w:marTop w:val="0"/>
      <w:marBottom w:val="0"/>
      <w:divBdr>
        <w:top w:val="none" w:sz="0" w:space="0" w:color="auto"/>
        <w:left w:val="none" w:sz="0" w:space="0" w:color="auto"/>
        <w:bottom w:val="none" w:sz="0" w:space="0" w:color="auto"/>
        <w:right w:val="none" w:sz="0" w:space="0" w:color="auto"/>
      </w:divBdr>
    </w:div>
    <w:div w:id="1897886442">
      <w:marLeft w:val="0"/>
      <w:marRight w:val="0"/>
      <w:marTop w:val="0"/>
      <w:marBottom w:val="0"/>
      <w:divBdr>
        <w:top w:val="none" w:sz="0" w:space="0" w:color="auto"/>
        <w:left w:val="none" w:sz="0" w:space="0" w:color="auto"/>
        <w:bottom w:val="none" w:sz="0" w:space="0" w:color="auto"/>
        <w:right w:val="none" w:sz="0" w:space="0" w:color="auto"/>
      </w:divBdr>
    </w:div>
    <w:div w:id="1897886443">
      <w:marLeft w:val="0"/>
      <w:marRight w:val="0"/>
      <w:marTop w:val="0"/>
      <w:marBottom w:val="0"/>
      <w:divBdr>
        <w:top w:val="none" w:sz="0" w:space="0" w:color="auto"/>
        <w:left w:val="none" w:sz="0" w:space="0" w:color="auto"/>
        <w:bottom w:val="none" w:sz="0" w:space="0" w:color="auto"/>
        <w:right w:val="none" w:sz="0" w:space="0" w:color="auto"/>
      </w:divBdr>
    </w:div>
    <w:div w:id="1897886444">
      <w:marLeft w:val="0"/>
      <w:marRight w:val="0"/>
      <w:marTop w:val="0"/>
      <w:marBottom w:val="0"/>
      <w:divBdr>
        <w:top w:val="none" w:sz="0" w:space="0" w:color="auto"/>
        <w:left w:val="none" w:sz="0" w:space="0" w:color="auto"/>
        <w:bottom w:val="none" w:sz="0" w:space="0" w:color="auto"/>
        <w:right w:val="none" w:sz="0" w:space="0" w:color="auto"/>
      </w:divBdr>
    </w:div>
    <w:div w:id="1897886445">
      <w:marLeft w:val="0"/>
      <w:marRight w:val="0"/>
      <w:marTop w:val="0"/>
      <w:marBottom w:val="0"/>
      <w:divBdr>
        <w:top w:val="none" w:sz="0" w:space="0" w:color="auto"/>
        <w:left w:val="none" w:sz="0" w:space="0" w:color="auto"/>
        <w:bottom w:val="none" w:sz="0" w:space="0" w:color="auto"/>
        <w:right w:val="none" w:sz="0" w:space="0" w:color="auto"/>
      </w:divBdr>
    </w:div>
    <w:div w:id="1897886446">
      <w:marLeft w:val="0"/>
      <w:marRight w:val="0"/>
      <w:marTop w:val="0"/>
      <w:marBottom w:val="0"/>
      <w:divBdr>
        <w:top w:val="none" w:sz="0" w:space="0" w:color="auto"/>
        <w:left w:val="none" w:sz="0" w:space="0" w:color="auto"/>
        <w:bottom w:val="none" w:sz="0" w:space="0" w:color="auto"/>
        <w:right w:val="none" w:sz="0" w:space="0" w:color="auto"/>
      </w:divBdr>
    </w:div>
    <w:div w:id="1897886447">
      <w:marLeft w:val="0"/>
      <w:marRight w:val="0"/>
      <w:marTop w:val="0"/>
      <w:marBottom w:val="0"/>
      <w:divBdr>
        <w:top w:val="none" w:sz="0" w:space="0" w:color="auto"/>
        <w:left w:val="none" w:sz="0" w:space="0" w:color="auto"/>
        <w:bottom w:val="none" w:sz="0" w:space="0" w:color="auto"/>
        <w:right w:val="none" w:sz="0" w:space="0" w:color="auto"/>
      </w:divBdr>
    </w:div>
    <w:div w:id="1897886448">
      <w:marLeft w:val="0"/>
      <w:marRight w:val="0"/>
      <w:marTop w:val="0"/>
      <w:marBottom w:val="0"/>
      <w:divBdr>
        <w:top w:val="none" w:sz="0" w:space="0" w:color="auto"/>
        <w:left w:val="none" w:sz="0" w:space="0" w:color="auto"/>
        <w:bottom w:val="none" w:sz="0" w:space="0" w:color="auto"/>
        <w:right w:val="none" w:sz="0" w:space="0" w:color="auto"/>
      </w:divBdr>
    </w:div>
    <w:div w:id="1897886449">
      <w:marLeft w:val="0"/>
      <w:marRight w:val="0"/>
      <w:marTop w:val="0"/>
      <w:marBottom w:val="0"/>
      <w:divBdr>
        <w:top w:val="none" w:sz="0" w:space="0" w:color="auto"/>
        <w:left w:val="none" w:sz="0" w:space="0" w:color="auto"/>
        <w:bottom w:val="none" w:sz="0" w:space="0" w:color="auto"/>
        <w:right w:val="none" w:sz="0" w:space="0" w:color="auto"/>
      </w:divBdr>
    </w:div>
    <w:div w:id="1897886450">
      <w:marLeft w:val="0"/>
      <w:marRight w:val="0"/>
      <w:marTop w:val="0"/>
      <w:marBottom w:val="0"/>
      <w:divBdr>
        <w:top w:val="none" w:sz="0" w:space="0" w:color="auto"/>
        <w:left w:val="none" w:sz="0" w:space="0" w:color="auto"/>
        <w:bottom w:val="none" w:sz="0" w:space="0" w:color="auto"/>
        <w:right w:val="none" w:sz="0" w:space="0" w:color="auto"/>
      </w:divBdr>
    </w:div>
    <w:div w:id="1897886451">
      <w:marLeft w:val="0"/>
      <w:marRight w:val="0"/>
      <w:marTop w:val="0"/>
      <w:marBottom w:val="0"/>
      <w:divBdr>
        <w:top w:val="none" w:sz="0" w:space="0" w:color="auto"/>
        <w:left w:val="none" w:sz="0" w:space="0" w:color="auto"/>
        <w:bottom w:val="none" w:sz="0" w:space="0" w:color="auto"/>
        <w:right w:val="none" w:sz="0" w:space="0" w:color="auto"/>
      </w:divBdr>
    </w:div>
    <w:div w:id="1897886452">
      <w:marLeft w:val="0"/>
      <w:marRight w:val="0"/>
      <w:marTop w:val="0"/>
      <w:marBottom w:val="0"/>
      <w:divBdr>
        <w:top w:val="none" w:sz="0" w:space="0" w:color="auto"/>
        <w:left w:val="none" w:sz="0" w:space="0" w:color="auto"/>
        <w:bottom w:val="none" w:sz="0" w:space="0" w:color="auto"/>
        <w:right w:val="none" w:sz="0" w:space="0" w:color="auto"/>
      </w:divBdr>
    </w:div>
    <w:div w:id="1897886453">
      <w:marLeft w:val="0"/>
      <w:marRight w:val="0"/>
      <w:marTop w:val="0"/>
      <w:marBottom w:val="0"/>
      <w:divBdr>
        <w:top w:val="none" w:sz="0" w:space="0" w:color="auto"/>
        <w:left w:val="none" w:sz="0" w:space="0" w:color="auto"/>
        <w:bottom w:val="none" w:sz="0" w:space="0" w:color="auto"/>
        <w:right w:val="none" w:sz="0" w:space="0" w:color="auto"/>
      </w:divBdr>
    </w:div>
    <w:div w:id="1897886454">
      <w:marLeft w:val="0"/>
      <w:marRight w:val="0"/>
      <w:marTop w:val="0"/>
      <w:marBottom w:val="0"/>
      <w:divBdr>
        <w:top w:val="none" w:sz="0" w:space="0" w:color="auto"/>
        <w:left w:val="none" w:sz="0" w:space="0" w:color="auto"/>
        <w:bottom w:val="none" w:sz="0" w:space="0" w:color="auto"/>
        <w:right w:val="none" w:sz="0" w:space="0" w:color="auto"/>
      </w:divBdr>
    </w:div>
    <w:div w:id="1897886455">
      <w:marLeft w:val="0"/>
      <w:marRight w:val="0"/>
      <w:marTop w:val="0"/>
      <w:marBottom w:val="0"/>
      <w:divBdr>
        <w:top w:val="none" w:sz="0" w:space="0" w:color="auto"/>
        <w:left w:val="none" w:sz="0" w:space="0" w:color="auto"/>
        <w:bottom w:val="none" w:sz="0" w:space="0" w:color="auto"/>
        <w:right w:val="none" w:sz="0" w:space="0" w:color="auto"/>
      </w:divBdr>
    </w:div>
    <w:div w:id="1897886456">
      <w:marLeft w:val="0"/>
      <w:marRight w:val="0"/>
      <w:marTop w:val="0"/>
      <w:marBottom w:val="0"/>
      <w:divBdr>
        <w:top w:val="none" w:sz="0" w:space="0" w:color="auto"/>
        <w:left w:val="none" w:sz="0" w:space="0" w:color="auto"/>
        <w:bottom w:val="none" w:sz="0" w:space="0" w:color="auto"/>
        <w:right w:val="none" w:sz="0" w:space="0" w:color="auto"/>
      </w:divBdr>
    </w:div>
    <w:div w:id="1897886457">
      <w:marLeft w:val="0"/>
      <w:marRight w:val="0"/>
      <w:marTop w:val="0"/>
      <w:marBottom w:val="0"/>
      <w:divBdr>
        <w:top w:val="none" w:sz="0" w:space="0" w:color="auto"/>
        <w:left w:val="none" w:sz="0" w:space="0" w:color="auto"/>
        <w:bottom w:val="none" w:sz="0" w:space="0" w:color="auto"/>
        <w:right w:val="none" w:sz="0" w:space="0" w:color="auto"/>
      </w:divBdr>
    </w:div>
    <w:div w:id="1897886458">
      <w:marLeft w:val="0"/>
      <w:marRight w:val="0"/>
      <w:marTop w:val="0"/>
      <w:marBottom w:val="0"/>
      <w:divBdr>
        <w:top w:val="none" w:sz="0" w:space="0" w:color="auto"/>
        <w:left w:val="none" w:sz="0" w:space="0" w:color="auto"/>
        <w:bottom w:val="none" w:sz="0" w:space="0" w:color="auto"/>
        <w:right w:val="none" w:sz="0" w:space="0" w:color="auto"/>
      </w:divBdr>
    </w:div>
    <w:div w:id="1897886459">
      <w:marLeft w:val="0"/>
      <w:marRight w:val="0"/>
      <w:marTop w:val="0"/>
      <w:marBottom w:val="0"/>
      <w:divBdr>
        <w:top w:val="none" w:sz="0" w:space="0" w:color="auto"/>
        <w:left w:val="none" w:sz="0" w:space="0" w:color="auto"/>
        <w:bottom w:val="none" w:sz="0" w:space="0" w:color="auto"/>
        <w:right w:val="none" w:sz="0" w:space="0" w:color="auto"/>
      </w:divBdr>
    </w:div>
    <w:div w:id="1902206506">
      <w:bodyDiv w:val="1"/>
      <w:marLeft w:val="0"/>
      <w:marRight w:val="0"/>
      <w:marTop w:val="0"/>
      <w:marBottom w:val="0"/>
      <w:divBdr>
        <w:top w:val="none" w:sz="0" w:space="0" w:color="auto"/>
        <w:left w:val="none" w:sz="0" w:space="0" w:color="auto"/>
        <w:bottom w:val="none" w:sz="0" w:space="0" w:color="auto"/>
        <w:right w:val="none" w:sz="0" w:space="0" w:color="auto"/>
      </w:divBdr>
    </w:div>
    <w:div w:id="1908879081">
      <w:bodyDiv w:val="1"/>
      <w:marLeft w:val="0"/>
      <w:marRight w:val="0"/>
      <w:marTop w:val="0"/>
      <w:marBottom w:val="0"/>
      <w:divBdr>
        <w:top w:val="none" w:sz="0" w:space="0" w:color="auto"/>
        <w:left w:val="none" w:sz="0" w:space="0" w:color="auto"/>
        <w:bottom w:val="none" w:sz="0" w:space="0" w:color="auto"/>
        <w:right w:val="none" w:sz="0" w:space="0" w:color="auto"/>
      </w:divBdr>
    </w:div>
    <w:div w:id="1962497138">
      <w:bodyDiv w:val="1"/>
      <w:marLeft w:val="0"/>
      <w:marRight w:val="0"/>
      <w:marTop w:val="0"/>
      <w:marBottom w:val="0"/>
      <w:divBdr>
        <w:top w:val="none" w:sz="0" w:space="0" w:color="auto"/>
        <w:left w:val="none" w:sz="0" w:space="0" w:color="auto"/>
        <w:bottom w:val="none" w:sz="0" w:space="0" w:color="auto"/>
        <w:right w:val="none" w:sz="0" w:space="0" w:color="auto"/>
      </w:divBdr>
    </w:div>
    <w:div w:id="1983192947">
      <w:bodyDiv w:val="1"/>
      <w:marLeft w:val="0"/>
      <w:marRight w:val="0"/>
      <w:marTop w:val="0"/>
      <w:marBottom w:val="0"/>
      <w:divBdr>
        <w:top w:val="none" w:sz="0" w:space="0" w:color="auto"/>
        <w:left w:val="none" w:sz="0" w:space="0" w:color="auto"/>
        <w:bottom w:val="none" w:sz="0" w:space="0" w:color="auto"/>
        <w:right w:val="none" w:sz="0" w:space="0" w:color="auto"/>
      </w:divBdr>
    </w:div>
    <w:div w:id="2009792862">
      <w:bodyDiv w:val="1"/>
      <w:marLeft w:val="0"/>
      <w:marRight w:val="0"/>
      <w:marTop w:val="0"/>
      <w:marBottom w:val="0"/>
      <w:divBdr>
        <w:top w:val="none" w:sz="0" w:space="0" w:color="auto"/>
        <w:left w:val="none" w:sz="0" w:space="0" w:color="auto"/>
        <w:bottom w:val="none" w:sz="0" w:space="0" w:color="auto"/>
        <w:right w:val="none" w:sz="0" w:space="0" w:color="auto"/>
      </w:divBdr>
    </w:div>
    <w:div w:id="2021547621">
      <w:bodyDiv w:val="1"/>
      <w:marLeft w:val="0"/>
      <w:marRight w:val="0"/>
      <w:marTop w:val="0"/>
      <w:marBottom w:val="0"/>
      <w:divBdr>
        <w:top w:val="none" w:sz="0" w:space="0" w:color="auto"/>
        <w:left w:val="none" w:sz="0" w:space="0" w:color="auto"/>
        <w:bottom w:val="none" w:sz="0" w:space="0" w:color="auto"/>
        <w:right w:val="none" w:sz="0" w:space="0" w:color="auto"/>
      </w:divBdr>
    </w:div>
    <w:div w:id="2034839016">
      <w:bodyDiv w:val="1"/>
      <w:marLeft w:val="0"/>
      <w:marRight w:val="0"/>
      <w:marTop w:val="0"/>
      <w:marBottom w:val="0"/>
      <w:divBdr>
        <w:top w:val="none" w:sz="0" w:space="0" w:color="auto"/>
        <w:left w:val="none" w:sz="0" w:space="0" w:color="auto"/>
        <w:bottom w:val="none" w:sz="0" w:space="0" w:color="auto"/>
        <w:right w:val="none" w:sz="0" w:space="0" w:color="auto"/>
      </w:divBdr>
    </w:div>
    <w:div w:id="2035614622">
      <w:bodyDiv w:val="1"/>
      <w:marLeft w:val="0"/>
      <w:marRight w:val="0"/>
      <w:marTop w:val="0"/>
      <w:marBottom w:val="0"/>
      <w:divBdr>
        <w:top w:val="none" w:sz="0" w:space="0" w:color="auto"/>
        <w:left w:val="none" w:sz="0" w:space="0" w:color="auto"/>
        <w:bottom w:val="none" w:sz="0" w:space="0" w:color="auto"/>
        <w:right w:val="none" w:sz="0" w:space="0" w:color="auto"/>
      </w:divBdr>
    </w:div>
    <w:div w:id="2057241563">
      <w:bodyDiv w:val="1"/>
      <w:marLeft w:val="33"/>
      <w:marRight w:val="33"/>
      <w:marTop w:val="0"/>
      <w:marBottom w:val="0"/>
      <w:divBdr>
        <w:top w:val="none" w:sz="0" w:space="0" w:color="auto"/>
        <w:left w:val="none" w:sz="0" w:space="0" w:color="auto"/>
        <w:bottom w:val="none" w:sz="0" w:space="0" w:color="auto"/>
        <w:right w:val="none" w:sz="0" w:space="0" w:color="auto"/>
      </w:divBdr>
      <w:divsChild>
        <w:div w:id="300231269">
          <w:marLeft w:val="0"/>
          <w:marRight w:val="0"/>
          <w:marTop w:val="0"/>
          <w:marBottom w:val="0"/>
          <w:divBdr>
            <w:top w:val="none" w:sz="0" w:space="0" w:color="auto"/>
            <w:left w:val="none" w:sz="0" w:space="0" w:color="auto"/>
            <w:bottom w:val="none" w:sz="0" w:space="0" w:color="auto"/>
            <w:right w:val="none" w:sz="0" w:space="0" w:color="auto"/>
          </w:divBdr>
          <w:divsChild>
            <w:div w:id="722023194">
              <w:marLeft w:val="0"/>
              <w:marRight w:val="0"/>
              <w:marTop w:val="0"/>
              <w:marBottom w:val="0"/>
              <w:divBdr>
                <w:top w:val="none" w:sz="0" w:space="0" w:color="auto"/>
                <w:left w:val="none" w:sz="0" w:space="0" w:color="auto"/>
                <w:bottom w:val="none" w:sz="0" w:space="0" w:color="auto"/>
                <w:right w:val="none" w:sz="0" w:space="0" w:color="auto"/>
              </w:divBdr>
              <w:divsChild>
                <w:div w:id="1414427006">
                  <w:marLeft w:val="201"/>
                  <w:marRight w:val="0"/>
                  <w:marTop w:val="0"/>
                  <w:marBottom w:val="0"/>
                  <w:divBdr>
                    <w:top w:val="none" w:sz="0" w:space="0" w:color="auto"/>
                    <w:left w:val="none" w:sz="0" w:space="0" w:color="auto"/>
                    <w:bottom w:val="none" w:sz="0" w:space="0" w:color="auto"/>
                    <w:right w:val="none" w:sz="0" w:space="0" w:color="auto"/>
                  </w:divBdr>
                  <w:divsChild>
                    <w:div w:id="168100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816609">
      <w:bodyDiv w:val="1"/>
      <w:marLeft w:val="0"/>
      <w:marRight w:val="0"/>
      <w:marTop w:val="0"/>
      <w:marBottom w:val="0"/>
      <w:divBdr>
        <w:top w:val="none" w:sz="0" w:space="0" w:color="auto"/>
        <w:left w:val="none" w:sz="0" w:space="0" w:color="auto"/>
        <w:bottom w:val="none" w:sz="0" w:space="0" w:color="auto"/>
        <w:right w:val="none" w:sz="0" w:space="0" w:color="auto"/>
      </w:divBdr>
    </w:div>
    <w:div w:id="2084326662">
      <w:bodyDiv w:val="1"/>
      <w:marLeft w:val="0"/>
      <w:marRight w:val="0"/>
      <w:marTop w:val="0"/>
      <w:marBottom w:val="0"/>
      <w:divBdr>
        <w:top w:val="none" w:sz="0" w:space="0" w:color="auto"/>
        <w:left w:val="none" w:sz="0" w:space="0" w:color="auto"/>
        <w:bottom w:val="none" w:sz="0" w:space="0" w:color="auto"/>
        <w:right w:val="none" w:sz="0" w:space="0" w:color="auto"/>
      </w:divBdr>
    </w:div>
    <w:div w:id="2134249074">
      <w:bodyDiv w:val="1"/>
      <w:marLeft w:val="0"/>
      <w:marRight w:val="0"/>
      <w:marTop w:val="0"/>
      <w:marBottom w:val="0"/>
      <w:divBdr>
        <w:top w:val="none" w:sz="0" w:space="0" w:color="auto"/>
        <w:left w:val="none" w:sz="0" w:space="0" w:color="auto"/>
        <w:bottom w:val="none" w:sz="0" w:space="0" w:color="auto"/>
        <w:right w:val="none" w:sz="0" w:space="0" w:color="auto"/>
      </w:divBdr>
    </w:div>
    <w:div w:id="2142071280">
      <w:bodyDiv w:val="1"/>
      <w:marLeft w:val="0"/>
      <w:marRight w:val="0"/>
      <w:marTop w:val="0"/>
      <w:marBottom w:val="0"/>
      <w:divBdr>
        <w:top w:val="none" w:sz="0" w:space="0" w:color="auto"/>
        <w:left w:val="none" w:sz="0" w:space="0" w:color="auto"/>
        <w:bottom w:val="none" w:sz="0" w:space="0" w:color="auto"/>
        <w:right w:val="none" w:sz="0" w:space="0" w:color="auto"/>
      </w:divBdr>
    </w:div>
    <w:div w:id="21426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EDE72-D004-4ACF-B986-04D8DBD0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42</TotalTime>
  <Pages>69</Pages>
  <Words>24437</Words>
  <Characters>139297</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บริษัท ไทยออยล์ จำกัด และบริษัทย่อย</vt:lpstr>
    </vt:vector>
  </TitlesOfParts>
  <Company>KPMG</Company>
  <LinksUpToDate>false</LinksUpToDate>
  <CharactersWithSpaces>163408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ไทยออยล์ จำกัด และบริษัทย่อย</dc:title>
  <dc:subject/>
  <dc:creator>tadsong_h22</dc:creator>
  <cp:keywords/>
  <dc:description/>
  <cp:lastModifiedBy>Chanon Suwunniponth</cp:lastModifiedBy>
  <cp:revision>26</cp:revision>
  <cp:lastPrinted>2020-02-12T07:36:00Z</cp:lastPrinted>
  <dcterms:created xsi:type="dcterms:W3CDTF">2020-02-06T08:54:00Z</dcterms:created>
  <dcterms:modified xsi:type="dcterms:W3CDTF">2020-02-14T08:51:00Z</dcterms:modified>
</cp:coreProperties>
</file>