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04E54" w14:textId="77777777" w:rsidR="003613FF" w:rsidRPr="0053159A" w:rsidRDefault="005427FF" w:rsidP="003E61B5">
      <w:pPr>
        <w:spacing w:line="360" w:lineRule="auto"/>
        <w:ind w:right="-22"/>
        <w:rPr>
          <w:rFonts w:ascii="Times New Roman" w:cstheme="minorBidi"/>
          <w:b/>
          <w:bCs/>
          <w:sz w:val="22"/>
          <w:szCs w:val="22"/>
          <w:cs/>
        </w:rPr>
      </w:pPr>
      <w:bookmarkStart w:id="0" w:name="_GoBack"/>
      <w:bookmarkEnd w:id="0"/>
      <w:r w:rsidRPr="00307294">
        <w:rPr>
          <w:rFonts w:ascii="Times New Roman" w:cs="Times New Roman"/>
          <w:b/>
          <w:bCs/>
          <w:sz w:val="22"/>
          <w:szCs w:val="22"/>
        </w:rPr>
        <w:t>RHOM</w:t>
      </w:r>
      <w:r w:rsidR="00AC1A64">
        <w:rPr>
          <w:rFonts w:ascii="Times New Roman" w:cs="Times New Roman"/>
          <w:b/>
          <w:bCs/>
          <w:sz w:val="22"/>
          <w:szCs w:val="22"/>
        </w:rPr>
        <w:t xml:space="preserve"> </w:t>
      </w:r>
      <w:r w:rsidRPr="00307294">
        <w:rPr>
          <w:rFonts w:ascii="Times New Roman" w:cs="Times New Roman"/>
          <w:b/>
          <w:bCs/>
          <w:sz w:val="22"/>
          <w:szCs w:val="22"/>
        </w:rPr>
        <w:t xml:space="preserve">BHO PROPERTY </w:t>
      </w:r>
      <w:r w:rsidR="003613FF" w:rsidRPr="00307294">
        <w:rPr>
          <w:rFonts w:ascii="Times New Roman" w:cs="Times New Roman"/>
          <w:b/>
          <w:bCs/>
          <w:sz w:val="22"/>
          <w:szCs w:val="22"/>
        </w:rPr>
        <w:t>PUBLIC COMPANY LIMITED</w:t>
      </w:r>
    </w:p>
    <w:p w14:paraId="28C04E55" w14:textId="77777777" w:rsidR="003613FF" w:rsidRPr="0091755D" w:rsidRDefault="00A34491" w:rsidP="003E61B5">
      <w:pPr>
        <w:spacing w:line="360" w:lineRule="auto"/>
        <w:ind w:right="-22"/>
        <w:rPr>
          <w:rFonts w:ascii="Times New Roman" w:cstheme="minorBidi"/>
          <w:b/>
          <w:bCs/>
          <w:sz w:val="22"/>
          <w:szCs w:val="22"/>
          <w:cs/>
        </w:rPr>
      </w:pPr>
      <w:r>
        <w:rPr>
          <w:rFonts w:ascii="Times New Roman" w:cs="Times New Roman"/>
          <w:b/>
          <w:bCs/>
          <w:sz w:val="22"/>
          <w:szCs w:val="22"/>
        </w:rPr>
        <w:t>NOTES TO THE</w:t>
      </w:r>
      <w:r w:rsidR="003613FF" w:rsidRPr="00307294">
        <w:rPr>
          <w:rFonts w:ascii="Times New Roman" w:cs="Times New Roman"/>
          <w:b/>
          <w:bCs/>
          <w:sz w:val="22"/>
          <w:szCs w:val="22"/>
        </w:rPr>
        <w:t xml:space="preserve"> </w:t>
      </w:r>
      <w:r w:rsidR="003613FF" w:rsidRPr="00307294">
        <w:rPr>
          <w:rFonts w:ascii="Times New Roman" w:cs="Times New Roman"/>
          <w:b/>
          <w:bCs/>
          <w:caps/>
          <w:sz w:val="22"/>
          <w:szCs w:val="22"/>
        </w:rPr>
        <w:t>FINANCIAL</w:t>
      </w:r>
      <w:r w:rsidR="003613FF" w:rsidRPr="00307294">
        <w:rPr>
          <w:rFonts w:ascii="Times New Roman" w:cs="Times New Roman"/>
          <w:b/>
          <w:bCs/>
          <w:sz w:val="22"/>
          <w:szCs w:val="22"/>
        </w:rPr>
        <w:t xml:space="preserve"> STATEMENTS</w:t>
      </w:r>
    </w:p>
    <w:p w14:paraId="28C04E56" w14:textId="77777777" w:rsidR="00611F1C" w:rsidRPr="00F4088C" w:rsidRDefault="000A3A6F" w:rsidP="003E61B5">
      <w:pPr>
        <w:ind w:right="-45"/>
        <w:rPr>
          <w:rFonts w:ascii="Times New Roman" w:cstheme="minorBidi"/>
          <w:b/>
          <w:bCs/>
          <w:sz w:val="22"/>
          <w:szCs w:val="22"/>
        </w:rPr>
      </w:pPr>
      <w:r>
        <w:rPr>
          <w:rFonts w:ascii="Times New Roman" w:cs="Times New Roman"/>
          <w:b/>
          <w:bCs/>
          <w:sz w:val="22"/>
          <w:szCs w:val="22"/>
        </w:rPr>
        <w:t>FOR THE YEAR ENDED DECEMBER 31</w:t>
      </w:r>
      <w:r w:rsidR="00611F1C" w:rsidRPr="00307294">
        <w:rPr>
          <w:rFonts w:ascii="Times New Roman" w:cs="Times New Roman"/>
          <w:b/>
          <w:bCs/>
          <w:sz w:val="22"/>
          <w:szCs w:val="22"/>
        </w:rPr>
        <w:t>, 201</w:t>
      </w:r>
      <w:r w:rsidR="00B21390">
        <w:rPr>
          <w:rFonts w:ascii="Times New Roman" w:cstheme="minorBidi"/>
          <w:b/>
          <w:bCs/>
          <w:sz w:val="22"/>
          <w:szCs w:val="22"/>
        </w:rPr>
        <w:t>9</w:t>
      </w:r>
    </w:p>
    <w:p w14:paraId="28C04E57" w14:textId="77777777" w:rsidR="00072818" w:rsidRPr="00307294" w:rsidRDefault="00072818" w:rsidP="00072818">
      <w:pPr>
        <w:tabs>
          <w:tab w:val="left" w:pos="9781"/>
        </w:tabs>
        <w:ind w:right="-426"/>
        <w:rPr>
          <w:rFonts w:ascii="Times New Roman" w:cs="Times New Roman"/>
          <w:b/>
          <w:bCs/>
          <w:sz w:val="22"/>
          <w:szCs w:val="22"/>
          <w:cs/>
        </w:rPr>
      </w:pPr>
    </w:p>
    <w:p w14:paraId="28C04E58" w14:textId="77777777" w:rsidR="0074519C" w:rsidRPr="0030729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307294">
        <w:rPr>
          <w:rFonts w:ascii="Times New Roman" w:cs="Times New Roman"/>
          <w:b/>
          <w:bCs/>
          <w:sz w:val="22"/>
          <w:szCs w:val="22"/>
        </w:rPr>
        <w:t>GENERAL INFORMATION</w:t>
      </w:r>
    </w:p>
    <w:p w14:paraId="28C04E59" w14:textId="77777777" w:rsidR="00072818" w:rsidRPr="00307294" w:rsidRDefault="00072818" w:rsidP="00072818">
      <w:pPr>
        <w:tabs>
          <w:tab w:val="num" w:pos="644"/>
        </w:tabs>
        <w:ind w:left="644" w:right="-45"/>
        <w:jc w:val="thaiDistribute"/>
        <w:rPr>
          <w:rFonts w:ascii="Times New Roman" w:cs="Times New Roman"/>
          <w:b/>
          <w:bCs/>
          <w:sz w:val="22"/>
          <w:szCs w:val="22"/>
        </w:rPr>
      </w:pPr>
    </w:p>
    <w:p w14:paraId="28C04E5A" w14:textId="77777777" w:rsidR="00072818" w:rsidRPr="00307294" w:rsidRDefault="005427FF" w:rsidP="0091755D">
      <w:pPr>
        <w:ind w:left="425" w:right="-45"/>
        <w:jc w:val="both"/>
        <w:rPr>
          <w:rFonts w:ascii="Times New Roman" w:cs="Times New Roman"/>
          <w:sz w:val="22"/>
          <w:szCs w:val="22"/>
        </w:rPr>
      </w:pPr>
      <w:r w:rsidRPr="00307294">
        <w:rPr>
          <w:rFonts w:ascii="Times New Roman" w:cs="Times New Roman"/>
          <w:sz w:val="22"/>
          <w:szCs w:val="22"/>
        </w:rPr>
        <w:t>Rhom</w:t>
      </w:r>
      <w:r w:rsidR="00AC1A64">
        <w:rPr>
          <w:rFonts w:ascii="Times New Roman" w:cs="Times New Roman"/>
          <w:sz w:val="22"/>
          <w:szCs w:val="22"/>
        </w:rPr>
        <w:t xml:space="preserve"> </w:t>
      </w:r>
      <w:r w:rsidR="00F15121">
        <w:rPr>
          <w:rFonts w:ascii="Times New Roman" w:cs="Times New Roman"/>
          <w:sz w:val="22"/>
          <w:szCs w:val="22"/>
        </w:rPr>
        <w:t>B</w:t>
      </w:r>
      <w:r w:rsidRPr="00307294">
        <w:rPr>
          <w:rFonts w:ascii="Times New Roman" w:cs="Times New Roman"/>
          <w:sz w:val="22"/>
          <w:szCs w:val="22"/>
        </w:rPr>
        <w:t xml:space="preserve">ho Property </w:t>
      </w:r>
      <w:r w:rsidR="00072818" w:rsidRPr="00307294">
        <w:rPr>
          <w:rFonts w:ascii="Times New Roman" w:cs="Times New Roman"/>
          <w:sz w:val="22"/>
          <w:szCs w:val="22"/>
        </w:rPr>
        <w:t xml:space="preserve">Public Company Limited (“the Company”) is incorporated in Thailand and has its registered office at </w:t>
      </w:r>
      <w:r w:rsidR="0057207F" w:rsidRPr="00307294">
        <w:rPr>
          <w:rFonts w:ascii="Times New Roman" w:cs="Times New Roman"/>
          <w:sz w:val="22"/>
          <w:szCs w:val="22"/>
        </w:rPr>
        <w:t>5</w:t>
      </w:r>
      <w:r w:rsidR="00451796">
        <w:rPr>
          <w:rFonts w:ascii="Times New Roman" w:cs="Times New Roman"/>
          <w:sz w:val="22"/>
          <w:szCs w:val="22"/>
        </w:rPr>
        <w:t>3 Suk</w:t>
      </w:r>
      <w:r w:rsidR="009922B3">
        <w:rPr>
          <w:rFonts w:ascii="Times New Roman" w:cs="Times New Roman"/>
          <w:sz w:val="22"/>
          <w:szCs w:val="22"/>
        </w:rPr>
        <w:t>h</w:t>
      </w:r>
      <w:r w:rsidR="00225E9B">
        <w:rPr>
          <w:rFonts w:ascii="Times New Roman" w:cs="Times New Roman"/>
          <w:sz w:val="22"/>
          <w:szCs w:val="22"/>
        </w:rPr>
        <w:t>ont</w:t>
      </w:r>
      <w:r w:rsidR="009922B3">
        <w:rPr>
          <w:rFonts w:ascii="Times New Roman" w:cs="Times New Roman"/>
          <w:sz w:val="22"/>
          <w:szCs w:val="22"/>
        </w:rPr>
        <w:t>h</w:t>
      </w:r>
      <w:r w:rsidR="0057207F" w:rsidRPr="00307294">
        <w:rPr>
          <w:rFonts w:ascii="Times New Roman" w:cs="Times New Roman"/>
          <w:sz w:val="22"/>
          <w:szCs w:val="22"/>
        </w:rPr>
        <w:t xml:space="preserve">asawat Road, Ladprao, </w:t>
      </w:r>
      <w:r w:rsidR="00451796" w:rsidRPr="00307294">
        <w:rPr>
          <w:rFonts w:ascii="Times New Roman" w:cs="Times New Roman"/>
          <w:sz w:val="22"/>
          <w:szCs w:val="22"/>
        </w:rPr>
        <w:t xml:space="preserve">Ladprao, </w:t>
      </w:r>
      <w:r w:rsidR="0057207F" w:rsidRPr="00307294">
        <w:rPr>
          <w:rFonts w:ascii="Times New Roman" w:cs="Times New Roman"/>
          <w:sz w:val="22"/>
          <w:szCs w:val="22"/>
        </w:rPr>
        <w:t>Bangkok.</w:t>
      </w:r>
    </w:p>
    <w:p w14:paraId="28C04E5B" w14:textId="77777777" w:rsidR="0057207F" w:rsidRPr="00307294" w:rsidRDefault="0057207F" w:rsidP="0091755D">
      <w:pPr>
        <w:ind w:left="425" w:right="-45"/>
        <w:jc w:val="both"/>
        <w:rPr>
          <w:rFonts w:ascii="Times New Roman" w:cs="Times New Roman"/>
          <w:sz w:val="22"/>
          <w:szCs w:val="22"/>
        </w:rPr>
      </w:pPr>
    </w:p>
    <w:p w14:paraId="28C04E5C" w14:textId="77777777" w:rsidR="00072818" w:rsidRDefault="00611F1C" w:rsidP="0091755D">
      <w:pPr>
        <w:ind w:left="425" w:right="-46"/>
        <w:jc w:val="both"/>
        <w:rPr>
          <w:rFonts w:ascii="Times New Roman" w:cs="Times New Roman"/>
          <w:sz w:val="22"/>
          <w:szCs w:val="22"/>
        </w:rPr>
      </w:pPr>
      <w:r w:rsidRPr="00307294">
        <w:rPr>
          <w:rFonts w:ascii="Times New Roman" w:cs="Times New Roman"/>
          <w:sz w:val="22"/>
          <w:szCs w:val="22"/>
        </w:rPr>
        <w:t xml:space="preserve">The Company </w:t>
      </w:r>
      <w:r w:rsidR="00377FCD">
        <w:rPr>
          <w:rFonts w:ascii="Times New Roman" w:cs="Times New Roman"/>
          <w:sz w:val="22"/>
          <w:szCs w:val="22"/>
        </w:rPr>
        <w:t>has</w:t>
      </w:r>
      <w:r w:rsidR="00A34491">
        <w:rPr>
          <w:rFonts w:ascii="Times New Roman" w:cs="Times New Roman"/>
          <w:sz w:val="22"/>
          <w:szCs w:val="22"/>
        </w:rPr>
        <w:t xml:space="preserve"> registered to convert </w:t>
      </w:r>
      <w:r w:rsidR="003E61B5">
        <w:rPr>
          <w:rFonts w:ascii="Times New Roman" w:cs="Times New Roman"/>
          <w:sz w:val="22"/>
          <w:szCs w:val="22"/>
        </w:rPr>
        <w:t>to public company limited o</w:t>
      </w:r>
      <w:r w:rsidR="00A34491">
        <w:rPr>
          <w:rFonts w:ascii="Times New Roman" w:cs="Times New Roman"/>
          <w:sz w:val="22"/>
          <w:szCs w:val="22"/>
        </w:rPr>
        <w:t>n October</w:t>
      </w:r>
      <w:r w:rsidRPr="00307294">
        <w:rPr>
          <w:rFonts w:ascii="Times New Roman" w:cs="Times New Roman"/>
          <w:sz w:val="22"/>
          <w:szCs w:val="22"/>
        </w:rPr>
        <w:t xml:space="preserve"> 11, 2016</w:t>
      </w:r>
      <w:r w:rsidR="00A34491">
        <w:rPr>
          <w:rFonts w:ascii="Times New Roman" w:cs="Times New Roman"/>
          <w:sz w:val="22"/>
          <w:szCs w:val="22"/>
        </w:rPr>
        <w:t>. T</w:t>
      </w:r>
      <w:r w:rsidR="00072818" w:rsidRPr="00307294">
        <w:rPr>
          <w:rFonts w:ascii="Times New Roman" w:cs="Times New Roman"/>
          <w:sz w:val="22"/>
          <w:szCs w:val="22"/>
        </w:rPr>
        <w:t xml:space="preserve">he principal activities of the Company involve </w:t>
      </w:r>
      <w:r w:rsidR="00451796">
        <w:rPr>
          <w:rFonts w:ascii="Times New Roman" w:cs="Times New Roman"/>
          <w:sz w:val="22"/>
          <w:szCs w:val="22"/>
        </w:rPr>
        <w:t>property development</w:t>
      </w:r>
      <w:r w:rsidR="00072818" w:rsidRPr="00307294">
        <w:rPr>
          <w:rFonts w:ascii="Times New Roman" w:cs="Times New Roman"/>
          <w:sz w:val="22"/>
          <w:szCs w:val="22"/>
        </w:rPr>
        <w:t xml:space="preserve">. </w:t>
      </w:r>
    </w:p>
    <w:p w14:paraId="28C04E5D" w14:textId="77777777" w:rsidR="00F4088C" w:rsidRDefault="00F4088C" w:rsidP="0091755D">
      <w:pPr>
        <w:ind w:left="425" w:right="-46"/>
        <w:jc w:val="both"/>
        <w:rPr>
          <w:rFonts w:ascii="Times New Roman" w:cs="Times New Roman"/>
          <w:sz w:val="22"/>
          <w:szCs w:val="22"/>
        </w:rPr>
      </w:pPr>
    </w:p>
    <w:p w14:paraId="28C04E5E" w14:textId="77777777" w:rsidR="0057207F" w:rsidRPr="00F4088C" w:rsidRDefault="00F4088C" w:rsidP="002B0DF8">
      <w:pPr>
        <w:pStyle w:val="HTML"/>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sidR="00A14BAE">
        <w:rPr>
          <w:rFonts w:ascii="Times New Roman" w:hAnsi="Times New Roman" w:cstheme="minorBidi"/>
          <w:sz w:val="22"/>
          <w:szCs w:val="22"/>
        </w:rPr>
        <w:t>2</w:t>
      </w:r>
      <w:r w:rsidRPr="00F4088C">
        <w:rPr>
          <w:rFonts w:ascii="Times New Roman" w:hAnsi="Times New Roman" w:cs="Times New Roman"/>
          <w:sz w:val="22"/>
          <w:szCs w:val="22"/>
        </w:rPr>
        <w:t>, 201</w:t>
      </w:r>
      <w:r w:rsidR="00220CD9">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r w:rsidRPr="00F4088C">
        <w:rPr>
          <w:rFonts w:ascii="Times New Roman" w:cs="Times New Roman"/>
          <w:sz w:val="22"/>
          <w:szCs w:val="22"/>
        </w:rPr>
        <w:t>mai).</w:t>
      </w:r>
    </w:p>
    <w:p w14:paraId="28C04E5F" w14:textId="77777777" w:rsidR="00F4088C" w:rsidRPr="00F4088C" w:rsidRDefault="00F4088C" w:rsidP="002B0DF8">
      <w:pPr>
        <w:ind w:left="425" w:right="-45"/>
        <w:jc w:val="thaiDistribute"/>
        <w:rPr>
          <w:rFonts w:ascii="Times New Roman" w:cs="Times New Roman"/>
          <w:sz w:val="22"/>
          <w:szCs w:val="22"/>
        </w:rPr>
      </w:pPr>
    </w:p>
    <w:p w14:paraId="28C04E60" w14:textId="77777777" w:rsidR="00072818" w:rsidRPr="007B73D0" w:rsidRDefault="00A34491" w:rsidP="0044305E">
      <w:pPr>
        <w:pStyle w:val="HTML"/>
        <w:ind w:left="426"/>
        <w:jc w:val="thaiDistribute"/>
        <w:rPr>
          <w:rFonts w:ascii="Times New Roman" w:hAnsi="Times New Roman" w:cs="Times New Roman"/>
          <w:sz w:val="22"/>
          <w:szCs w:val="22"/>
        </w:rPr>
      </w:pPr>
      <w:r w:rsidRPr="0044305E">
        <w:rPr>
          <w:rFonts w:ascii="Times New Roman" w:hAnsi="Times New Roman" w:cs="Times New Roman"/>
          <w:sz w:val="22"/>
          <w:szCs w:val="22"/>
        </w:rPr>
        <w:t xml:space="preserve">The </w:t>
      </w:r>
      <w:r w:rsidR="00072818" w:rsidRPr="0044305E">
        <w:rPr>
          <w:rFonts w:ascii="Times New Roman" w:hAnsi="Times New Roman" w:cs="Times New Roman"/>
          <w:sz w:val="22"/>
          <w:szCs w:val="22"/>
        </w:rPr>
        <w:t>financial statements have been approved for issue by</w:t>
      </w:r>
      <w:r w:rsidR="007B73D0" w:rsidRPr="0044305E">
        <w:rPr>
          <w:rFonts w:ascii="Times New Roman" w:hAnsi="Times New Roman" w:cs="Times New Roman"/>
          <w:sz w:val="22"/>
          <w:szCs w:val="22"/>
        </w:rPr>
        <w:t xml:space="preserve"> the </w:t>
      </w:r>
      <w:r w:rsidR="00072818" w:rsidRPr="0044305E">
        <w:rPr>
          <w:rFonts w:ascii="Times New Roman" w:hAnsi="Times New Roman" w:cs="Times New Roman"/>
          <w:sz w:val="22"/>
          <w:szCs w:val="22"/>
        </w:rPr>
        <w:t>Compan</w:t>
      </w:r>
      <w:r w:rsidR="007B73D0" w:rsidRPr="0044305E">
        <w:rPr>
          <w:rFonts w:ascii="Times New Roman" w:hAnsi="Times New Roman" w:cs="Times New Roman"/>
          <w:sz w:val="22"/>
          <w:szCs w:val="22"/>
        </w:rPr>
        <w:t xml:space="preserve">y’s Board of Directors </w:t>
      </w:r>
      <w:r w:rsidR="0091755D" w:rsidRPr="0044305E">
        <w:rPr>
          <w:rFonts w:ascii="Times New Roman" w:hAnsi="Times New Roman" w:cs="Times New Roman"/>
          <w:sz w:val="22"/>
          <w:szCs w:val="22"/>
        </w:rPr>
        <w:t>on</w:t>
      </w:r>
      <w:r w:rsidR="007B73D0" w:rsidRPr="0044305E">
        <w:rPr>
          <w:rFonts w:ascii="Times New Roman" w:hAnsi="Times New Roman" w:cs="Times New Roman"/>
          <w:sz w:val="22"/>
          <w:szCs w:val="22"/>
        </w:rPr>
        <w:t xml:space="preserve"> </w:t>
      </w:r>
      <w:r w:rsidR="00DA679A" w:rsidRPr="0044305E">
        <w:rPr>
          <w:rFonts w:ascii="Times New Roman" w:hAnsi="Times New Roman" w:cs="Times New Roman"/>
          <w:sz w:val="22"/>
          <w:szCs w:val="22"/>
        </w:rPr>
        <w:t>February</w:t>
      </w:r>
      <w:r w:rsidR="006E7E79" w:rsidRPr="0044305E">
        <w:rPr>
          <w:rFonts w:ascii="Times New Roman" w:hAnsi="Times New Roman" w:cs="Times New Roman"/>
          <w:sz w:val="22"/>
          <w:szCs w:val="22"/>
        </w:rPr>
        <w:t xml:space="preserve"> </w:t>
      </w:r>
      <w:r w:rsidR="006841C0" w:rsidRPr="0044305E">
        <w:rPr>
          <w:rFonts w:ascii="Times New Roman" w:hAnsi="Times New Roman"/>
          <w:sz w:val="22"/>
        </w:rPr>
        <w:t>14</w:t>
      </w:r>
      <w:r w:rsidR="00072818" w:rsidRPr="0044305E">
        <w:rPr>
          <w:rFonts w:ascii="Times New Roman" w:hAnsi="Times New Roman" w:cs="Times New Roman"/>
          <w:sz w:val="22"/>
          <w:szCs w:val="22"/>
        </w:rPr>
        <w:t>, 20</w:t>
      </w:r>
      <w:r w:rsidR="00B21390" w:rsidRPr="0044305E">
        <w:rPr>
          <w:rFonts w:ascii="Times New Roman" w:hAnsi="Times New Roman" w:cs="Times New Roman"/>
          <w:sz w:val="22"/>
          <w:szCs w:val="22"/>
        </w:rPr>
        <w:t>20</w:t>
      </w:r>
      <w:r w:rsidR="00D008F4" w:rsidRPr="0044305E">
        <w:rPr>
          <w:rFonts w:ascii="Times New Roman" w:hAnsi="Times New Roman" w:cs="Times New Roman"/>
          <w:sz w:val="22"/>
          <w:szCs w:val="22"/>
        </w:rPr>
        <w:t>.</w:t>
      </w:r>
    </w:p>
    <w:p w14:paraId="28C04E61" w14:textId="77777777" w:rsidR="0027389F" w:rsidRPr="00307294" w:rsidRDefault="0027389F" w:rsidP="00072818">
      <w:pPr>
        <w:ind w:left="425" w:right="-46"/>
        <w:rPr>
          <w:rFonts w:ascii="Times New Roman" w:cs="Times New Roman"/>
          <w:sz w:val="22"/>
          <w:szCs w:val="22"/>
        </w:rPr>
      </w:pPr>
    </w:p>
    <w:p w14:paraId="28C04E62" w14:textId="77777777" w:rsidR="009E0B20" w:rsidRDefault="009E0B20" w:rsidP="009E0B20">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BASIS OF PREPARATION OF THE FINANCIAL STATEMENTS</w:t>
      </w:r>
    </w:p>
    <w:p w14:paraId="28C04E63" w14:textId="77777777" w:rsidR="00044297" w:rsidRDefault="00044297" w:rsidP="00BB49CF">
      <w:pPr>
        <w:pStyle w:val="HTML"/>
        <w:shd w:val="clear" w:color="auto" w:fill="FFFFFF"/>
        <w:ind w:left="426"/>
        <w:jc w:val="thaiDistribute"/>
        <w:rPr>
          <w:rFonts w:ascii="Times New Roman" w:hAnsi="Times New Roman" w:cs="Times New Roman"/>
          <w:sz w:val="22"/>
          <w:szCs w:val="22"/>
        </w:rPr>
      </w:pPr>
    </w:p>
    <w:p w14:paraId="28C04E64" w14:textId="77777777" w:rsidR="00BB49CF" w:rsidRPr="00A30A1F" w:rsidRDefault="00BB49CF" w:rsidP="00A30A1F">
      <w:pPr>
        <w:pStyle w:val="HTML"/>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financial statements are prepared in accordance with Thai Financial Reporting Standards (“TFRS”), including the related interpretations and guidelines promulgated by the Federation of Accounting Professions (“</w:t>
      </w:r>
      <w:r w:rsidR="004E4111">
        <w:rPr>
          <w:rFonts w:ascii="Times New Roman" w:hAnsi="Times New Roman" w:cs="Times New Roman"/>
          <w:sz w:val="22"/>
          <w:szCs w:val="22"/>
        </w:rPr>
        <w:t>TFAC</w:t>
      </w:r>
      <w:r w:rsidRPr="0074061D">
        <w:rPr>
          <w:rFonts w:ascii="Times New Roman" w:hAnsi="Times New Roman" w:cs="Times New Roman"/>
          <w:sz w:val="22"/>
          <w:szCs w:val="22"/>
        </w:rPr>
        <w:t>”) and the financial reporting requirements of the Securities and Exchange Commission.</w:t>
      </w:r>
    </w:p>
    <w:p w14:paraId="28C04E65" w14:textId="77777777" w:rsidR="00BB49CF" w:rsidRPr="0074061D" w:rsidRDefault="00BB49CF" w:rsidP="00BB49CF">
      <w:pPr>
        <w:pStyle w:val="HTML"/>
        <w:shd w:val="clear" w:color="auto" w:fill="FFFFFF"/>
        <w:ind w:left="426"/>
        <w:jc w:val="thaiDistribute"/>
        <w:rPr>
          <w:rFonts w:ascii="Times New Roman" w:hAnsi="Times New Roman" w:cs="Times New Roman"/>
          <w:sz w:val="22"/>
          <w:szCs w:val="22"/>
        </w:rPr>
      </w:pPr>
    </w:p>
    <w:p w14:paraId="28C04E66" w14:textId="77777777" w:rsidR="00BB49CF" w:rsidRDefault="00BB49CF" w:rsidP="00BB49CF">
      <w:pPr>
        <w:pStyle w:val="HTML"/>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financial statements are presented in Thai Baht, which is the Company’s functional currency. The preparation of these financial statements is in Thai and English language and issued for Thai reporting purposes.</w:t>
      </w:r>
    </w:p>
    <w:p w14:paraId="28C04E67" w14:textId="77777777" w:rsidR="00BB49CF" w:rsidRPr="0074061D" w:rsidRDefault="00BB49CF" w:rsidP="00BB49CF">
      <w:pPr>
        <w:pStyle w:val="HTML"/>
        <w:shd w:val="clear" w:color="auto" w:fill="FFFFFF"/>
        <w:ind w:left="426"/>
        <w:jc w:val="thaiDistribute"/>
        <w:rPr>
          <w:rFonts w:ascii="Times New Roman" w:hAnsi="Times New Roman" w:cs="Times New Roman"/>
          <w:sz w:val="22"/>
          <w:szCs w:val="22"/>
        </w:rPr>
      </w:pPr>
    </w:p>
    <w:p w14:paraId="28C04E68" w14:textId="77777777" w:rsidR="00BB49CF" w:rsidRDefault="00BB49CF" w:rsidP="00BB49CF">
      <w:pPr>
        <w:pStyle w:val="HTML"/>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8C04E69" w14:textId="77777777" w:rsidR="00BB49CF" w:rsidRPr="0074061D" w:rsidRDefault="00BB49CF" w:rsidP="00BB49CF">
      <w:pPr>
        <w:pStyle w:val="HTML"/>
        <w:shd w:val="clear" w:color="auto" w:fill="FFFFFF"/>
        <w:ind w:left="426"/>
        <w:jc w:val="thaiDistribute"/>
        <w:rPr>
          <w:rFonts w:ascii="Times New Roman" w:hAnsi="Times New Roman" w:cs="Times New Roman"/>
          <w:sz w:val="22"/>
          <w:szCs w:val="22"/>
        </w:rPr>
      </w:pPr>
    </w:p>
    <w:p w14:paraId="28C04E6A" w14:textId="77777777" w:rsidR="00BB49CF" w:rsidRDefault="00BB49CF" w:rsidP="00BB49CF">
      <w:pPr>
        <w:pStyle w:val="HTML"/>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8C04E6B" w14:textId="77777777" w:rsidR="00BB49CF" w:rsidRPr="0074061D" w:rsidRDefault="00BB49CF" w:rsidP="00BB49CF">
      <w:pPr>
        <w:pStyle w:val="HTML"/>
        <w:shd w:val="clear" w:color="auto" w:fill="FFFFFF"/>
        <w:ind w:left="426"/>
        <w:jc w:val="thaiDistribute"/>
        <w:rPr>
          <w:rFonts w:ascii="Times New Roman" w:hAnsi="Times New Roman" w:cs="Times New Roman"/>
          <w:sz w:val="22"/>
          <w:szCs w:val="22"/>
        </w:rPr>
      </w:pPr>
    </w:p>
    <w:p w14:paraId="28C04E6C" w14:textId="77777777" w:rsidR="00591A02" w:rsidRPr="00ED41C6" w:rsidRDefault="00591A02" w:rsidP="00591A02">
      <w:pPr>
        <w:ind w:left="426"/>
        <w:jc w:val="thaiDistribute"/>
        <w:rPr>
          <w:rFonts w:ascii="Times New Roman" w:cs="Times New Roman"/>
          <w:b/>
          <w:bCs/>
          <w:sz w:val="22"/>
          <w:szCs w:val="22"/>
        </w:rPr>
      </w:pPr>
      <w:r w:rsidRPr="00ED41C6">
        <w:rPr>
          <w:rFonts w:ascii="Times New Roman" w:cs="Times New Roman"/>
          <w:b/>
          <w:bCs/>
          <w:sz w:val="22"/>
          <w:szCs w:val="22"/>
        </w:rPr>
        <w:t>New TFRS</w:t>
      </w:r>
    </w:p>
    <w:p w14:paraId="28C04E6D" w14:textId="77777777" w:rsidR="00591A02" w:rsidRPr="00ED41C6" w:rsidRDefault="00591A02" w:rsidP="00591A02">
      <w:pPr>
        <w:ind w:left="426"/>
        <w:jc w:val="thaiDistribute"/>
        <w:rPr>
          <w:rFonts w:ascii="Times New Roman" w:cs="Times New Roman"/>
          <w:b/>
          <w:bCs/>
          <w:sz w:val="22"/>
          <w:szCs w:val="22"/>
        </w:rPr>
      </w:pPr>
    </w:p>
    <w:p w14:paraId="28C04E6E" w14:textId="77777777" w:rsidR="00591A02" w:rsidRPr="00EB280A" w:rsidRDefault="00591A02" w:rsidP="00DE3AFF">
      <w:pPr>
        <w:numPr>
          <w:ilvl w:val="0"/>
          <w:numId w:val="9"/>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14:paraId="28C04E6F" w14:textId="77777777" w:rsidR="00591A02" w:rsidRPr="00710910" w:rsidRDefault="00591A02" w:rsidP="00591A02">
      <w:pPr>
        <w:jc w:val="thaiDistribute"/>
        <w:rPr>
          <w:rFonts w:ascii="Times New Roman" w:eastAsia="Calibri" w:cs="Times New Roman"/>
          <w:sz w:val="22"/>
          <w:szCs w:val="22"/>
        </w:rPr>
      </w:pPr>
    </w:p>
    <w:p w14:paraId="28C04E70" w14:textId="77777777" w:rsidR="00591A02" w:rsidRDefault="00591A02" w:rsidP="00591A02">
      <w:pPr>
        <w:ind w:left="850"/>
        <w:jc w:val="thaiDistribute"/>
        <w:rPr>
          <w:rFonts w:ascii="Times New Roman" w:eastAsia="Calibri" w:cstheme="minorBidi"/>
          <w:sz w:val="22"/>
          <w:szCs w:val="22"/>
        </w:rPr>
      </w:pPr>
      <w:r w:rsidRPr="00710910">
        <w:rPr>
          <w:rFonts w:ascii="Times New Roman" w:eastAsia="Calibri" w:cs="Times New Roman"/>
          <w:sz w:val="22"/>
          <w:szCs w:val="22"/>
        </w:rPr>
        <w:t xml:space="preserve">During the year, </w:t>
      </w:r>
      <w:r w:rsidRPr="00591A02">
        <w:rPr>
          <w:rFonts w:ascii="Times New Roman" w:eastAsia="Calibri" w:cs="Times New Roman"/>
          <w:sz w:val="22"/>
          <w:szCs w:val="22"/>
        </w:rPr>
        <w:t>the</w:t>
      </w:r>
      <w:r w:rsidRPr="00591A02">
        <w:rPr>
          <w:rFonts w:ascii="Times New Roman" w:eastAsia="Calibri" w:cs="Times New Roman"/>
          <w:b/>
          <w:bCs/>
          <w:sz w:val="22"/>
          <w:szCs w:val="22"/>
        </w:rPr>
        <w:t xml:space="preserve"> </w:t>
      </w:r>
      <w:r w:rsidRPr="00591A02">
        <w:rPr>
          <w:rFonts w:ascii="Times New Roman" w:eastAsia="Calibri" w:cs="Times New Roman"/>
          <w:sz w:val="22"/>
          <w:szCs w:val="22"/>
        </w:rPr>
        <w:t xml:space="preserve">Company have adopted the new and revised TFRS which are effective for fiscal period beginning on or after January 1, </w:t>
      </w:r>
      <w:r w:rsidRPr="00591A02">
        <w:rPr>
          <w:rFonts w:ascii="Times New Roman" w:eastAsia="Calibri" w:cs="Times New Roman"/>
          <w:sz w:val="22"/>
          <w:szCs w:val="22"/>
          <w:cs/>
        </w:rPr>
        <w:t>201</w:t>
      </w:r>
      <w:r w:rsidRPr="00591A02">
        <w:rPr>
          <w:rFonts w:ascii="Times New Roman" w:eastAsia="Calibri" w:cs="Times New Roman"/>
          <w:sz w:val="22"/>
          <w:szCs w:val="22"/>
        </w:rPr>
        <w:t>9</w:t>
      </w:r>
      <w:r w:rsidRPr="00591A02">
        <w:rPr>
          <w:rFonts w:ascii="Times New Roman" w:eastAsia="Calibri" w:cs="Times New Roman"/>
          <w:sz w:val="22"/>
          <w:szCs w:val="22"/>
          <w:cs/>
        </w:rPr>
        <w:t xml:space="preserve">. </w:t>
      </w:r>
      <w:r w:rsidRPr="00591A02">
        <w:rPr>
          <w:rFonts w:ascii="Times New Roman" w:eastAsia="Calibri" w:cs="Times New Roman"/>
          <w:sz w:val="22"/>
          <w:szCs w:val="22"/>
        </w:rPr>
        <w:t>These TFRS were aimed at alignment with the corresponding International Financial Reporting Standards, with most of the changes directed towards revision and clarification of interpretations and accounting guidance and disclosures in the financial statement to users of TFRS. The adoption of these TFRS does not have any significant impact on the Company’s</w:t>
      </w:r>
      <w:r w:rsidRPr="00710910">
        <w:rPr>
          <w:rFonts w:ascii="Times New Roman" w:eastAsia="Calibri" w:cs="Times New Roman"/>
          <w:sz w:val="22"/>
          <w:szCs w:val="22"/>
        </w:rPr>
        <w:t xml:space="preserve"> financial statements. </w:t>
      </w:r>
    </w:p>
    <w:p w14:paraId="28C04E71" w14:textId="77777777" w:rsidR="00A30A1F" w:rsidRDefault="00A30A1F" w:rsidP="00591A02">
      <w:pPr>
        <w:ind w:left="850"/>
        <w:jc w:val="thaiDistribute"/>
        <w:rPr>
          <w:rFonts w:ascii="Times New Roman" w:eastAsia="Calibri" w:cstheme="minorBidi"/>
          <w:sz w:val="22"/>
          <w:szCs w:val="22"/>
        </w:rPr>
      </w:pPr>
    </w:p>
    <w:p w14:paraId="28C04E72" w14:textId="77777777" w:rsidR="00DE495A" w:rsidRDefault="00DE495A" w:rsidP="00591A02">
      <w:pPr>
        <w:ind w:left="850"/>
        <w:jc w:val="thaiDistribute"/>
        <w:rPr>
          <w:rFonts w:ascii="Times New Roman" w:eastAsia="Calibri" w:cstheme="minorBidi"/>
          <w:sz w:val="22"/>
          <w:szCs w:val="22"/>
        </w:rPr>
      </w:pPr>
    </w:p>
    <w:p w14:paraId="28C04E73" w14:textId="77777777" w:rsidR="00DE495A" w:rsidRDefault="00DE495A" w:rsidP="00591A02">
      <w:pPr>
        <w:ind w:left="850"/>
        <w:jc w:val="thaiDistribute"/>
        <w:rPr>
          <w:rFonts w:ascii="Times New Roman" w:eastAsia="Calibri" w:cstheme="minorBidi"/>
          <w:sz w:val="22"/>
          <w:szCs w:val="22"/>
        </w:rPr>
      </w:pPr>
    </w:p>
    <w:p w14:paraId="28C04E74" w14:textId="77777777" w:rsidR="00DE495A" w:rsidRPr="00A30A1F" w:rsidRDefault="00DE495A" w:rsidP="00591A02">
      <w:pPr>
        <w:ind w:left="850"/>
        <w:jc w:val="thaiDistribute"/>
        <w:rPr>
          <w:rFonts w:ascii="Times New Roman" w:eastAsia="Calibri" w:cstheme="minorBidi"/>
          <w:sz w:val="22"/>
          <w:szCs w:val="22"/>
        </w:rPr>
      </w:pPr>
    </w:p>
    <w:p w14:paraId="28C04E75" w14:textId="77777777" w:rsidR="00591A02" w:rsidRPr="00EB280A" w:rsidRDefault="00591A02" w:rsidP="00591A02">
      <w:pPr>
        <w:rPr>
          <w:rFonts w:ascii="Times New Roman" w:eastAsia="Arial Unicode MS" w:cs="Times New Roman"/>
          <w:b/>
          <w:bCs/>
          <w:sz w:val="22"/>
          <w:szCs w:val="22"/>
          <w:lang w:bidi="ar-SA"/>
        </w:rPr>
      </w:pPr>
    </w:p>
    <w:p w14:paraId="28C04E76" w14:textId="77777777" w:rsidR="00591A02" w:rsidRPr="00EB280A" w:rsidRDefault="00591A02" w:rsidP="00DE3AFF">
      <w:pPr>
        <w:numPr>
          <w:ilvl w:val="0"/>
          <w:numId w:val="9"/>
        </w:numPr>
        <w:ind w:left="864" w:hanging="432"/>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14:paraId="28C04E77" w14:textId="77777777" w:rsidR="00591A02" w:rsidRPr="00710910" w:rsidRDefault="00591A02" w:rsidP="00591A02">
      <w:pPr>
        <w:ind w:left="426"/>
        <w:jc w:val="thaiDistribute"/>
        <w:rPr>
          <w:rFonts w:ascii="Times New Roman" w:eastAsia="Calibri" w:cs="Times New Roman"/>
          <w:sz w:val="22"/>
          <w:szCs w:val="22"/>
          <w:cs/>
        </w:rPr>
      </w:pPr>
    </w:p>
    <w:p w14:paraId="28C04E78" w14:textId="77777777" w:rsidR="00591A02" w:rsidRPr="00710910" w:rsidRDefault="00591A02" w:rsidP="00591A02">
      <w:pPr>
        <w:ind w:left="850"/>
        <w:jc w:val="thaiDistribute"/>
        <w:rPr>
          <w:rFonts w:ascii="Times New Roman" w:eastAsia="Calibri" w:cs="Times New Roman"/>
          <w:sz w:val="22"/>
          <w:szCs w:val="22"/>
        </w:rPr>
      </w:pPr>
      <w:r w:rsidRPr="00710910">
        <w:rPr>
          <w:rFonts w:ascii="Times New Roman" w:eastAsia="Calibri" w:cs="Times New Roman"/>
          <w:sz w:val="22"/>
          <w:szCs w:val="22"/>
        </w:rPr>
        <w:t>The Federation of Accounting Professions issued of new and revised financial reporting standards and interpretations including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sidRPr="00710910">
        <w:rPr>
          <w:rFonts w:ascii="Times New Roman" w:eastAsia="Calibri" w:cs="Cordia New"/>
          <w:sz w:val="22"/>
          <w:szCs w:val="22"/>
        </w:rPr>
        <w:t xml:space="preserve">, except </w:t>
      </w:r>
      <w:r w:rsidRPr="00710910">
        <w:rPr>
          <w:rFonts w:ascii="Times New Roman" w:eastAsia="Calibri" w:cs="Times New Roman"/>
          <w:sz w:val="22"/>
          <w:szCs w:val="22"/>
        </w:rPr>
        <w:t>a set of 5 financial reporting standards related to financial instruments and TFRS 16 Leases</w:t>
      </w:r>
      <w:r w:rsidRPr="00710910">
        <w:rPr>
          <w:rFonts w:ascii="Times New Roman" w:eastAsia="Calibri" w:cs="Cordia New" w:hint="cs"/>
          <w:sz w:val="22"/>
          <w:szCs w:val="22"/>
          <w:cs/>
        </w:rPr>
        <w:t xml:space="preserve"> </w:t>
      </w:r>
      <w:r w:rsidRPr="00710910">
        <w:rPr>
          <w:rFonts w:ascii="Times New Roman" w:eastAsia="Calibri" w:cs="Cordia New"/>
          <w:sz w:val="22"/>
          <w:szCs w:val="22"/>
        </w:rPr>
        <w:t>that have changed k</w:t>
      </w:r>
      <w:r w:rsidRPr="00710910">
        <w:rPr>
          <w:rFonts w:ascii="Times New Roman" w:eastAsia="Calibri" w:cs="Times New Roman"/>
          <w:sz w:val="22"/>
          <w:szCs w:val="22"/>
        </w:rPr>
        <w:t>ey principles of these standards are summarized below.</w:t>
      </w:r>
    </w:p>
    <w:p w14:paraId="28C04E79" w14:textId="77777777" w:rsidR="00591A02" w:rsidRPr="00EB280A" w:rsidRDefault="00591A02" w:rsidP="00591A02">
      <w:pPr>
        <w:tabs>
          <w:tab w:val="left" w:pos="360"/>
          <w:tab w:val="left" w:pos="1134"/>
        </w:tabs>
        <w:ind w:left="850"/>
        <w:jc w:val="thaiDistribute"/>
        <w:rPr>
          <w:rFonts w:ascii="Times New Roman" w:cs="Times New Roman"/>
          <w:sz w:val="22"/>
          <w:szCs w:val="22"/>
        </w:rPr>
      </w:pPr>
    </w:p>
    <w:p w14:paraId="28C04E7A" w14:textId="77777777" w:rsidR="00591A02" w:rsidRPr="00710910" w:rsidRDefault="00591A02" w:rsidP="00591A02">
      <w:pPr>
        <w:ind w:left="850"/>
        <w:jc w:val="thaiDistribute"/>
        <w:rPr>
          <w:rFonts w:ascii="Times New Roman" w:eastAsia="Calibri" w:cs="Times New Roman"/>
          <w:b/>
          <w:bCs/>
          <w:sz w:val="22"/>
          <w:szCs w:val="22"/>
        </w:rPr>
      </w:pPr>
      <w:r w:rsidRPr="00710910">
        <w:rPr>
          <w:rFonts w:ascii="Times New Roman" w:eastAsia="Calibri" w:cs="Times New Roman"/>
          <w:b/>
          <w:bCs/>
          <w:sz w:val="22"/>
          <w:szCs w:val="22"/>
        </w:rPr>
        <w:t>Thai Financial Reporting Standards related to financial instruments</w:t>
      </w:r>
    </w:p>
    <w:p w14:paraId="28C04E7B" w14:textId="77777777" w:rsidR="00591A02" w:rsidRPr="00710910" w:rsidRDefault="00591A02" w:rsidP="00591A02">
      <w:pPr>
        <w:ind w:left="851"/>
        <w:jc w:val="thaiDistribute"/>
        <w:rPr>
          <w:rFonts w:ascii="Times New Roman" w:eastAsia="Calibri" w:cs="Times New Roman"/>
          <w:b/>
          <w:bCs/>
          <w:sz w:val="22"/>
          <w:szCs w:val="22"/>
        </w:rPr>
      </w:pPr>
    </w:p>
    <w:p w14:paraId="28C04E7C" w14:textId="77777777" w:rsidR="00591A02" w:rsidRPr="00710910" w:rsidRDefault="00591A02" w:rsidP="00591A02">
      <w:pPr>
        <w:ind w:left="850"/>
        <w:jc w:val="thaiDistribute"/>
        <w:rPr>
          <w:rFonts w:ascii="Times New Roman" w:eastAsia="Calibri" w:cs="Times New Roman"/>
          <w:sz w:val="22"/>
          <w:szCs w:val="22"/>
        </w:rPr>
      </w:pPr>
      <w:r w:rsidRPr="00710910">
        <w:rPr>
          <w:rFonts w:ascii="Times New Roman" w:eastAsia="Calibr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710910">
        <w:rPr>
          <w:rFonts w:ascii="Times New Roman" w:eastAsia="Calibri" w:cs="Times New Roman"/>
          <w:sz w:val="22"/>
          <w:szCs w:val="22"/>
        </w:rPr>
        <w:t xml:space="preserve"> and </w:t>
      </w:r>
      <w:r w:rsidRPr="00EB280A">
        <w:rPr>
          <w:rFonts w:ascii="Times New Roman" w:eastAsia="SimSun" w:cs="Times New Roman"/>
          <w:sz w:val="22"/>
          <w:szCs w:val="22"/>
        </w:rPr>
        <w:t>TFRIC</w:t>
      </w:r>
      <w:r w:rsidRPr="00710910">
        <w:rPr>
          <w:rFonts w:ascii="Times New Roman" w:eastAsia="Calibri" w:cs="Times New Roman"/>
          <w:sz w:val="22"/>
          <w:szCs w:val="22"/>
        </w:rPr>
        <w:t xml:space="preserve"> as follow:</w:t>
      </w:r>
    </w:p>
    <w:p w14:paraId="28C04E7D" w14:textId="77777777" w:rsidR="00591A02" w:rsidRPr="00710910" w:rsidRDefault="00591A02" w:rsidP="00591A02">
      <w:pPr>
        <w:ind w:left="850"/>
        <w:jc w:val="thaiDistribute"/>
        <w:rPr>
          <w:rFonts w:ascii="Times New Roman" w:eastAsia="Calibr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591A02" w:rsidRPr="00EB280A" w14:paraId="28C04E80" w14:textId="77777777" w:rsidTr="00A92B0C">
        <w:tc>
          <w:tcPr>
            <w:tcW w:w="2520" w:type="dxa"/>
            <w:tcMar>
              <w:top w:w="0" w:type="dxa"/>
              <w:left w:w="108" w:type="dxa"/>
              <w:bottom w:w="0" w:type="dxa"/>
              <w:right w:w="108" w:type="dxa"/>
            </w:tcMar>
            <w:hideMark/>
          </w:tcPr>
          <w:p w14:paraId="28C04E7E" w14:textId="77777777" w:rsidR="00591A02" w:rsidRPr="00EB280A" w:rsidRDefault="00591A02" w:rsidP="00A92B0C">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14:paraId="28C04E7F" w14:textId="77777777" w:rsidR="00591A02" w:rsidRPr="00EB280A" w:rsidRDefault="00591A02" w:rsidP="00A92B0C">
            <w:pPr>
              <w:ind w:left="900" w:right="-43" w:hanging="900"/>
              <w:rPr>
                <w:rFonts w:ascii="Times New Roman" w:cs="Times New Roman"/>
                <w:sz w:val="22"/>
                <w:szCs w:val="22"/>
              </w:rPr>
            </w:pPr>
          </w:p>
        </w:tc>
      </w:tr>
    </w:tbl>
    <w:p w14:paraId="28C04E81" w14:textId="77777777" w:rsidR="00591A02" w:rsidRPr="00710910" w:rsidRDefault="00591A02" w:rsidP="00DE3AFF">
      <w:pPr>
        <w:numPr>
          <w:ilvl w:val="0"/>
          <w:numId w:val="3"/>
        </w:numPr>
        <w:tabs>
          <w:tab w:val="left" w:pos="360"/>
          <w:tab w:val="left" w:pos="1134"/>
        </w:tabs>
        <w:spacing w:after="120" w:line="240" w:lineRule="atLeast"/>
        <w:ind w:left="851" w:firstLine="0"/>
        <w:jc w:val="thaiDistribute"/>
        <w:rPr>
          <w:rFonts w:ascii="Times New Roman" w:eastAsia="Calibri" w:cs="Times New Roman"/>
          <w:sz w:val="22"/>
          <w:szCs w:val="22"/>
        </w:rPr>
      </w:pPr>
      <w:r w:rsidRPr="00710910">
        <w:rPr>
          <w:rFonts w:ascii="Times New Roman" w:eastAsia="Calibri" w:cs="Times New Roman"/>
          <w:sz w:val="22"/>
          <w:szCs w:val="22"/>
        </w:rPr>
        <w:t>TAS 32 Financial Instruments: Presentation</w:t>
      </w:r>
    </w:p>
    <w:p w14:paraId="28C04E82" w14:textId="77777777" w:rsidR="00591A02" w:rsidRPr="00710910" w:rsidRDefault="00591A02" w:rsidP="00DE3AFF">
      <w:pPr>
        <w:numPr>
          <w:ilvl w:val="0"/>
          <w:numId w:val="3"/>
        </w:numPr>
        <w:tabs>
          <w:tab w:val="left" w:pos="360"/>
          <w:tab w:val="left" w:pos="1134"/>
        </w:tabs>
        <w:spacing w:after="120" w:line="240" w:lineRule="atLeast"/>
        <w:ind w:left="851" w:firstLine="0"/>
        <w:jc w:val="thaiDistribute"/>
        <w:rPr>
          <w:rFonts w:ascii="Times New Roman" w:eastAsia="Calibri" w:cs="Times New Roman"/>
          <w:sz w:val="22"/>
          <w:szCs w:val="22"/>
        </w:rPr>
      </w:pPr>
      <w:r w:rsidRPr="00710910">
        <w:rPr>
          <w:rFonts w:ascii="Times New Roman" w:eastAsia="Calibri" w:cs="Times New Roman"/>
          <w:sz w:val="22"/>
          <w:szCs w:val="22"/>
        </w:rPr>
        <w:t>TFRS 7 Financial Instruments: Disclosures</w:t>
      </w:r>
    </w:p>
    <w:p w14:paraId="28C04E83" w14:textId="77777777" w:rsidR="00591A02" w:rsidRPr="00710910" w:rsidRDefault="00591A02" w:rsidP="00DE3AFF">
      <w:pPr>
        <w:numPr>
          <w:ilvl w:val="0"/>
          <w:numId w:val="3"/>
        </w:numPr>
        <w:tabs>
          <w:tab w:val="left" w:pos="360"/>
          <w:tab w:val="left" w:pos="1134"/>
        </w:tabs>
        <w:spacing w:after="120" w:line="240" w:lineRule="atLeast"/>
        <w:ind w:left="851" w:firstLine="0"/>
        <w:jc w:val="thaiDistribute"/>
        <w:rPr>
          <w:rFonts w:ascii="Times New Roman" w:eastAsia="Calibri" w:cs="Times New Roman"/>
          <w:sz w:val="22"/>
          <w:szCs w:val="22"/>
        </w:rPr>
      </w:pPr>
      <w:r w:rsidRPr="00710910">
        <w:rPr>
          <w:rFonts w:ascii="Times New Roman" w:eastAsia="Calibri" w:cs="Times New Roman"/>
          <w:sz w:val="22"/>
          <w:szCs w:val="22"/>
        </w:rPr>
        <w:t>TFRS 9 Financial Instruments</w:t>
      </w:r>
    </w:p>
    <w:p w14:paraId="28C04E84" w14:textId="77777777" w:rsidR="00591A02" w:rsidRPr="00710910" w:rsidRDefault="00591A02" w:rsidP="00DE3AFF">
      <w:pPr>
        <w:numPr>
          <w:ilvl w:val="0"/>
          <w:numId w:val="3"/>
        </w:numPr>
        <w:tabs>
          <w:tab w:val="left" w:pos="360"/>
          <w:tab w:val="left" w:pos="1134"/>
        </w:tabs>
        <w:spacing w:after="120" w:line="240" w:lineRule="atLeast"/>
        <w:ind w:left="851" w:firstLine="0"/>
        <w:jc w:val="thaiDistribute"/>
        <w:rPr>
          <w:rFonts w:ascii="Times New Roman" w:eastAsia="Calibri" w:cs="Times New Roman"/>
          <w:sz w:val="22"/>
          <w:szCs w:val="22"/>
        </w:rPr>
      </w:pPr>
      <w:r w:rsidRPr="00710910">
        <w:rPr>
          <w:rFonts w:ascii="Times New Roman" w:eastAsia="Calibri" w:cs="Times New Roman"/>
          <w:sz w:val="22"/>
          <w:szCs w:val="22"/>
        </w:rPr>
        <w:t>TFRIC 16 Hedges of a Net Investment in a Foreign Operation</w:t>
      </w:r>
    </w:p>
    <w:p w14:paraId="28C04E85" w14:textId="77777777" w:rsidR="00591A02" w:rsidRPr="00710910" w:rsidRDefault="00591A02" w:rsidP="00DE3AFF">
      <w:pPr>
        <w:numPr>
          <w:ilvl w:val="0"/>
          <w:numId w:val="3"/>
        </w:numPr>
        <w:tabs>
          <w:tab w:val="left" w:pos="360"/>
          <w:tab w:val="left" w:pos="1134"/>
        </w:tabs>
        <w:ind w:left="851" w:firstLine="0"/>
        <w:jc w:val="thaiDistribute"/>
        <w:rPr>
          <w:rFonts w:ascii="Times New Roman" w:eastAsia="Calibri" w:cs="Times New Roman"/>
          <w:sz w:val="22"/>
          <w:szCs w:val="22"/>
        </w:rPr>
      </w:pPr>
      <w:r w:rsidRPr="00710910">
        <w:rPr>
          <w:rFonts w:ascii="Times New Roman" w:eastAsia="Calibri" w:cs="Times New Roman"/>
          <w:sz w:val="22"/>
          <w:szCs w:val="22"/>
        </w:rPr>
        <w:t>TFRIC 19 Extinguishing Financial Liabilities with Equity Instruments</w:t>
      </w:r>
    </w:p>
    <w:p w14:paraId="28C04E86" w14:textId="77777777" w:rsidR="00591A02" w:rsidRPr="00710910" w:rsidRDefault="00591A02" w:rsidP="00591A02">
      <w:pPr>
        <w:tabs>
          <w:tab w:val="left" w:pos="360"/>
          <w:tab w:val="left" w:pos="1134"/>
        </w:tabs>
        <w:ind w:left="851"/>
        <w:jc w:val="thaiDistribute"/>
        <w:rPr>
          <w:rFonts w:ascii="Times New Roman" w:eastAsia="Calibri" w:cs="Times New Roman"/>
          <w:sz w:val="22"/>
          <w:szCs w:val="22"/>
        </w:rPr>
      </w:pPr>
    </w:p>
    <w:p w14:paraId="28C04E87" w14:textId="77777777" w:rsidR="00591A02" w:rsidRPr="00710910" w:rsidRDefault="00591A02" w:rsidP="00591A02">
      <w:pPr>
        <w:ind w:left="850"/>
        <w:jc w:val="thaiDistribute"/>
        <w:rPr>
          <w:rFonts w:ascii="Times New Roman" w:eastAsia="Calibri" w:cs="Times New Roman"/>
          <w:sz w:val="22"/>
          <w:szCs w:val="22"/>
        </w:rPr>
      </w:pPr>
      <w:r w:rsidRPr="00710910">
        <w:rPr>
          <w:rFonts w:ascii="Times New Roman" w:eastAsia="Calibri" w:cs="Times New Roman"/>
          <w:sz w:val="22"/>
          <w:szCs w:val="2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w:t>
      </w:r>
      <w:r w:rsidRPr="00591A02">
        <w:rPr>
          <w:rFonts w:ascii="Times New Roman" w:eastAsia="Calibri" w:cs="Times New Roman"/>
          <w:sz w:val="22"/>
          <w:szCs w:val="22"/>
        </w:rPr>
        <w:t>the Company’s</w:t>
      </w:r>
      <w:r w:rsidRPr="00710910">
        <w:rPr>
          <w:rFonts w:ascii="Times New Roman" w:eastAsia="Calibri" w:cs="Times New Roman"/>
          <w:sz w:val="22"/>
          <w:szCs w:val="22"/>
        </w:rPr>
        <w:t xml:space="preserve"> business model), calculation of impairment using the expected credit loss method, and hedge accounting. These include stipulations regarding the presentation and disclosure of financial instruments.</w:t>
      </w:r>
    </w:p>
    <w:p w14:paraId="28C04E88" w14:textId="77777777" w:rsidR="00591A02" w:rsidRPr="00710910" w:rsidRDefault="00591A02" w:rsidP="00591A02">
      <w:pPr>
        <w:ind w:left="850"/>
        <w:jc w:val="thaiDistribute"/>
        <w:rPr>
          <w:rFonts w:ascii="Times New Roman" w:eastAsia="Calibri" w:cs="Times New Roman"/>
          <w:sz w:val="22"/>
          <w:szCs w:val="22"/>
        </w:rPr>
      </w:pPr>
    </w:p>
    <w:p w14:paraId="28C04E89" w14:textId="77777777" w:rsidR="00591A02" w:rsidRPr="00710910" w:rsidRDefault="00591A02" w:rsidP="00591A02">
      <w:pPr>
        <w:ind w:left="851"/>
        <w:jc w:val="thaiDistribute"/>
        <w:rPr>
          <w:rFonts w:ascii="Times New Roman" w:eastAsia="Calibri" w:cs="Times New Roman"/>
          <w:sz w:val="22"/>
          <w:szCs w:val="22"/>
        </w:rPr>
      </w:pPr>
      <w:r w:rsidRPr="00710910">
        <w:rPr>
          <w:rFonts w:ascii="Times New Roman" w:eastAsia="Calibri" w:cs="Times New Roman"/>
          <w:sz w:val="22"/>
          <w:szCs w:val="22"/>
        </w:rPr>
        <w:t xml:space="preserve">This TFRS replaces the TAS, TFRS, </w:t>
      </w:r>
      <w:r w:rsidRPr="00EB280A">
        <w:rPr>
          <w:rFonts w:ascii="Times New Roman" w:cs="Times New Roman"/>
          <w:sz w:val="22"/>
          <w:szCs w:val="22"/>
        </w:rPr>
        <w:t>TSIC</w:t>
      </w:r>
      <w:r w:rsidRPr="00710910">
        <w:rPr>
          <w:rFonts w:ascii="Times New Roman" w:eastAsia="Calibri" w:cs="Times New Roman"/>
          <w:sz w:val="22"/>
          <w:szCs w:val="22"/>
        </w:rPr>
        <w:t xml:space="preserve"> and </w:t>
      </w:r>
      <w:r w:rsidRPr="00EB280A">
        <w:rPr>
          <w:rFonts w:ascii="Times New Roman" w:eastAsia="SimSun" w:cs="Times New Roman"/>
          <w:sz w:val="22"/>
          <w:szCs w:val="22"/>
        </w:rPr>
        <w:t>accounting guidance (“AG”)</w:t>
      </w:r>
      <w:r w:rsidRPr="00710910">
        <w:rPr>
          <w:rFonts w:ascii="Times New Roman" w:eastAsia="Calibri" w:cs="Times New Roman"/>
          <w:sz w:val="22"/>
          <w:szCs w:val="22"/>
        </w:rPr>
        <w:t xml:space="preserve"> as follows: </w:t>
      </w:r>
    </w:p>
    <w:p w14:paraId="28C04E8A" w14:textId="77777777" w:rsidR="00591A02" w:rsidRPr="00710910" w:rsidRDefault="00591A02" w:rsidP="00591A02">
      <w:pPr>
        <w:ind w:left="851"/>
        <w:jc w:val="thaiDistribute"/>
        <w:rPr>
          <w:rFonts w:ascii="Times New Roman" w:eastAsia="Calibri" w:cs="Times New Roman"/>
          <w:sz w:val="22"/>
          <w:szCs w:val="22"/>
        </w:rPr>
      </w:pPr>
    </w:p>
    <w:p w14:paraId="28C04E8B"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710910">
        <w:rPr>
          <w:rFonts w:ascii="Times New Roman" w:eastAsia="Calibri" w:cs="Times New Roman"/>
          <w:sz w:val="22"/>
          <w:szCs w:val="22"/>
        </w:rPr>
        <w:t xml:space="preserve">TAS 101 Bad and </w:t>
      </w:r>
      <w:r w:rsidRPr="00EB280A">
        <w:rPr>
          <w:rFonts w:ascii="Times New Roman" w:eastAsia="SimSun" w:cs="Times New Roman"/>
          <w:sz w:val="22"/>
          <w:szCs w:val="22"/>
        </w:rPr>
        <w:t>Doubtful Debts</w:t>
      </w:r>
    </w:p>
    <w:p w14:paraId="28C04E8C"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14:paraId="28C04E8D"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14:paraId="28C04E8E"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14:paraId="28C04E8F"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14:paraId="28C04E90"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14:paraId="28C04E91"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14:paraId="28C04E92" w14:textId="77777777" w:rsidR="00591A02" w:rsidRPr="00EB280A" w:rsidRDefault="00591A02" w:rsidP="00DE3AFF">
      <w:pPr>
        <w:numPr>
          <w:ilvl w:val="0"/>
          <w:numId w:val="3"/>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AG for derecognition of financial assets and financial liabilities</w:t>
      </w:r>
    </w:p>
    <w:p w14:paraId="28C04E93" w14:textId="77777777" w:rsidR="00591A02" w:rsidRPr="00EB280A" w:rsidRDefault="00591A02" w:rsidP="00DE3AFF">
      <w:pPr>
        <w:numPr>
          <w:ilvl w:val="0"/>
          <w:numId w:val="3"/>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14:paraId="28C04E94" w14:textId="77777777" w:rsidR="00591A02" w:rsidRPr="00710910" w:rsidRDefault="00591A02" w:rsidP="00591A02">
      <w:pPr>
        <w:ind w:left="851"/>
        <w:jc w:val="thaiDistribute"/>
        <w:rPr>
          <w:rFonts w:ascii="Times New Roman" w:eastAsia="Calibri" w:cs="Times New Roman"/>
          <w:b/>
          <w:bCs/>
          <w:sz w:val="22"/>
          <w:szCs w:val="22"/>
        </w:rPr>
      </w:pPr>
    </w:p>
    <w:p w14:paraId="28C04E95" w14:textId="77777777" w:rsidR="00591A02" w:rsidRPr="00710910" w:rsidRDefault="00591A02" w:rsidP="00591A02">
      <w:pPr>
        <w:ind w:left="850"/>
        <w:jc w:val="thaiDistribute"/>
        <w:rPr>
          <w:rFonts w:ascii="Times New Roman" w:eastAsia="Calibri" w:cs="Times New Roman"/>
          <w:b/>
          <w:bCs/>
          <w:sz w:val="22"/>
          <w:szCs w:val="22"/>
        </w:rPr>
      </w:pPr>
      <w:r w:rsidRPr="00710910">
        <w:rPr>
          <w:rFonts w:ascii="Times New Roman" w:eastAsia="Calibri" w:cs="Times New Roman"/>
          <w:b/>
          <w:bCs/>
          <w:sz w:val="22"/>
          <w:szCs w:val="22"/>
        </w:rPr>
        <w:t>TFRS 16 Leases</w:t>
      </w:r>
    </w:p>
    <w:p w14:paraId="28C04E96" w14:textId="77777777" w:rsidR="00591A02" w:rsidRPr="00710910" w:rsidRDefault="00591A02" w:rsidP="00591A02">
      <w:pPr>
        <w:ind w:left="850"/>
        <w:jc w:val="thaiDistribute"/>
        <w:rPr>
          <w:rFonts w:ascii="Times New Roman" w:eastAsia="Calibri" w:cs="Times New Roman"/>
          <w:b/>
          <w:bCs/>
          <w:sz w:val="22"/>
          <w:szCs w:val="22"/>
        </w:rPr>
      </w:pPr>
    </w:p>
    <w:p w14:paraId="28C04E97" w14:textId="77777777" w:rsidR="00591A02" w:rsidRPr="00710910" w:rsidRDefault="00591A02" w:rsidP="00591A02">
      <w:pPr>
        <w:ind w:left="851"/>
        <w:jc w:val="thaiDistribute"/>
        <w:rPr>
          <w:rFonts w:ascii="Times New Roman" w:eastAsia="Calibri" w:cs="Times New Roman"/>
          <w:sz w:val="22"/>
          <w:szCs w:val="22"/>
        </w:rPr>
      </w:pPr>
      <w:r w:rsidRPr="00710910">
        <w:rPr>
          <w:rFonts w:ascii="Times New Roman" w:eastAsia="Calibri" w:cs="Times New Roman"/>
          <w:sz w:val="22"/>
          <w:szCs w:val="22"/>
        </w:rPr>
        <w:t>TFRS 16 Leases establishes principles for the recognition, measurement, presentation and disclosure of leases, requiring lessees to recognise assets and liabilities for all leases which the lease term is over 12 months. There are substantially unchanged to lessor accounting from its predecessor, lessors continue to classify leases as operating or finance.</w:t>
      </w:r>
    </w:p>
    <w:p w14:paraId="28C04E98" w14:textId="77777777" w:rsidR="00591A02" w:rsidRPr="00710910" w:rsidRDefault="00591A02" w:rsidP="00591A02">
      <w:pPr>
        <w:ind w:left="850"/>
        <w:jc w:val="thaiDistribute"/>
        <w:rPr>
          <w:rFonts w:ascii="Times New Roman" w:eastAsia="Calibri" w:cs="Times New Roman"/>
          <w:sz w:val="22"/>
          <w:szCs w:val="22"/>
        </w:rPr>
      </w:pPr>
    </w:p>
    <w:p w14:paraId="28C04E99" w14:textId="77777777" w:rsidR="00495B41" w:rsidRDefault="00495B41">
      <w:pPr>
        <w:rPr>
          <w:rFonts w:ascii="Times New Roman" w:eastAsia="Calibri" w:cs="Times New Roman"/>
          <w:sz w:val="22"/>
          <w:szCs w:val="22"/>
        </w:rPr>
      </w:pPr>
      <w:r>
        <w:rPr>
          <w:rFonts w:ascii="Times New Roman" w:eastAsia="Calibri" w:cs="Times New Roman"/>
          <w:sz w:val="22"/>
          <w:szCs w:val="22"/>
        </w:rPr>
        <w:br w:type="page"/>
      </w:r>
    </w:p>
    <w:p w14:paraId="28C04E9A" w14:textId="77777777" w:rsidR="00591A02" w:rsidRPr="00710910" w:rsidRDefault="00591A02" w:rsidP="00591A02">
      <w:pPr>
        <w:ind w:left="850"/>
        <w:jc w:val="thaiDistribute"/>
        <w:rPr>
          <w:rFonts w:ascii="Times New Roman" w:eastAsia="Calibri" w:cs="Times New Roman"/>
          <w:sz w:val="22"/>
          <w:szCs w:val="22"/>
        </w:rPr>
      </w:pPr>
      <w:r w:rsidRPr="00710910">
        <w:rPr>
          <w:rFonts w:ascii="Times New Roman" w:eastAsia="Calibri" w:cs="Times New Roman"/>
          <w:sz w:val="22"/>
          <w:szCs w:val="22"/>
        </w:rPr>
        <w:lastRenderedPageBreak/>
        <w:t xml:space="preserve">This TFRS replaces the TAS, </w:t>
      </w:r>
      <w:r w:rsidRPr="00EB280A">
        <w:rPr>
          <w:rFonts w:ascii="Times New Roman" w:cs="Times New Roman"/>
          <w:sz w:val="22"/>
          <w:szCs w:val="22"/>
        </w:rPr>
        <w:t>TSIC</w:t>
      </w:r>
      <w:r w:rsidRPr="00710910">
        <w:rPr>
          <w:rFonts w:ascii="Times New Roman" w:eastAsia="Calibri" w:cs="Times New Roman"/>
          <w:sz w:val="22"/>
          <w:szCs w:val="22"/>
        </w:rPr>
        <w:t xml:space="preserve"> and TFRIC as follows:</w:t>
      </w:r>
    </w:p>
    <w:p w14:paraId="28C04E9B" w14:textId="77777777" w:rsidR="00591A02" w:rsidRPr="00710910" w:rsidRDefault="00591A02" w:rsidP="00591A02">
      <w:pPr>
        <w:ind w:left="850"/>
        <w:jc w:val="thaiDistribute"/>
        <w:rPr>
          <w:rFonts w:ascii="Times New Roman" w:eastAsia="Calibri" w:cs="Times New Roman"/>
          <w:sz w:val="22"/>
          <w:szCs w:val="22"/>
        </w:rPr>
      </w:pPr>
    </w:p>
    <w:p w14:paraId="28C04E9C" w14:textId="77777777" w:rsidR="00591A02" w:rsidRPr="006841C0" w:rsidRDefault="00591A02" w:rsidP="00DE3AFF">
      <w:pPr>
        <w:numPr>
          <w:ilvl w:val="0"/>
          <w:numId w:val="3"/>
        </w:numPr>
        <w:tabs>
          <w:tab w:val="left" w:pos="360"/>
          <w:tab w:val="left" w:pos="1134"/>
        </w:tabs>
        <w:spacing w:after="120" w:line="240" w:lineRule="atLeast"/>
        <w:ind w:left="850" w:firstLine="0"/>
        <w:jc w:val="thaiDistribute"/>
        <w:rPr>
          <w:rFonts w:ascii="Times New Roman" w:eastAsia="Calibri" w:cs="Times New Roman"/>
          <w:sz w:val="22"/>
          <w:szCs w:val="22"/>
        </w:rPr>
      </w:pPr>
      <w:r w:rsidRPr="006841C0">
        <w:rPr>
          <w:rFonts w:ascii="Times New Roman" w:eastAsia="Calibri" w:cs="Times New Roman"/>
          <w:sz w:val="22"/>
          <w:szCs w:val="22"/>
        </w:rPr>
        <w:t>TAS 17 (revised 2018) Leases</w:t>
      </w:r>
    </w:p>
    <w:p w14:paraId="28C04E9D" w14:textId="77777777" w:rsidR="00591A02" w:rsidRPr="006841C0" w:rsidRDefault="00591A02" w:rsidP="00DE3AFF">
      <w:pPr>
        <w:numPr>
          <w:ilvl w:val="0"/>
          <w:numId w:val="3"/>
        </w:numPr>
        <w:tabs>
          <w:tab w:val="left" w:pos="360"/>
          <w:tab w:val="left" w:pos="1134"/>
        </w:tabs>
        <w:spacing w:after="120" w:line="240" w:lineRule="atLeast"/>
        <w:ind w:left="850" w:firstLine="0"/>
        <w:jc w:val="thaiDistribute"/>
        <w:rPr>
          <w:rFonts w:ascii="Times New Roman" w:eastAsia="Calibri" w:cs="Times New Roman"/>
          <w:sz w:val="22"/>
          <w:szCs w:val="22"/>
        </w:rPr>
      </w:pPr>
      <w:r w:rsidRPr="006841C0">
        <w:rPr>
          <w:rFonts w:ascii="Times New Roman" w:eastAsia="Calibri" w:cs="Times New Roman"/>
          <w:sz w:val="22"/>
          <w:szCs w:val="22"/>
        </w:rPr>
        <w:t>TSIC 15 (revised 2018) Operating Leases-Incentives</w:t>
      </w:r>
    </w:p>
    <w:p w14:paraId="28C04E9E" w14:textId="77777777" w:rsidR="00591A02" w:rsidRPr="006841C0" w:rsidRDefault="00591A02" w:rsidP="00DE3AFF">
      <w:pPr>
        <w:numPr>
          <w:ilvl w:val="0"/>
          <w:numId w:val="3"/>
        </w:numPr>
        <w:tabs>
          <w:tab w:val="left" w:pos="360"/>
          <w:tab w:val="left" w:pos="1134"/>
        </w:tabs>
        <w:spacing w:after="120" w:line="240" w:lineRule="atLeast"/>
        <w:ind w:left="1134" w:hanging="284"/>
        <w:jc w:val="thaiDistribute"/>
        <w:rPr>
          <w:rFonts w:ascii="Times New Roman" w:eastAsia="Calibri" w:cs="Times New Roman"/>
          <w:sz w:val="22"/>
          <w:szCs w:val="22"/>
        </w:rPr>
      </w:pPr>
      <w:r w:rsidRPr="006841C0">
        <w:rPr>
          <w:rFonts w:ascii="Times New Roman" w:eastAsia="Calibri" w:cs="Times New Roman"/>
          <w:sz w:val="22"/>
          <w:szCs w:val="22"/>
        </w:rPr>
        <w:t>TSIC 27</w:t>
      </w:r>
      <w:r w:rsidRPr="006841C0">
        <w:rPr>
          <w:rFonts w:ascii="Times New Roman" w:eastAsia="Calibri" w:cs="Times New Roman"/>
          <w:sz w:val="22"/>
          <w:szCs w:val="22"/>
          <w:cs/>
        </w:rPr>
        <w:t xml:space="preserve"> </w:t>
      </w:r>
      <w:r w:rsidRPr="006841C0">
        <w:rPr>
          <w:rFonts w:ascii="Times New Roman" w:eastAsia="Calibri" w:cs="Times New Roman"/>
          <w:sz w:val="22"/>
          <w:szCs w:val="22"/>
        </w:rPr>
        <w:t>(revised 2018) Evaluating the Substance of Transactions Involving the Legal Form of a Lease</w:t>
      </w:r>
    </w:p>
    <w:p w14:paraId="28C04E9F" w14:textId="77777777" w:rsidR="00591A02" w:rsidRPr="006841C0" w:rsidRDefault="00591A02" w:rsidP="00DE3AFF">
      <w:pPr>
        <w:numPr>
          <w:ilvl w:val="0"/>
          <w:numId w:val="3"/>
        </w:numPr>
        <w:tabs>
          <w:tab w:val="left" w:pos="360"/>
          <w:tab w:val="left" w:pos="1134"/>
        </w:tabs>
        <w:spacing w:line="240" w:lineRule="atLeast"/>
        <w:ind w:left="851" w:firstLine="0"/>
        <w:jc w:val="thaiDistribute"/>
        <w:rPr>
          <w:rFonts w:ascii="Times New Roman" w:eastAsia="Calibri" w:cs="Times New Roman"/>
          <w:sz w:val="22"/>
          <w:szCs w:val="22"/>
        </w:rPr>
      </w:pPr>
      <w:r w:rsidRPr="006841C0">
        <w:rPr>
          <w:rFonts w:ascii="Times New Roman" w:eastAsia="Calibri" w:cs="Times New Roman"/>
          <w:sz w:val="22"/>
          <w:szCs w:val="22"/>
        </w:rPr>
        <w:t>TFRIC 4 (revised 2018) Determining whether an Arrangement contains a Lease</w:t>
      </w:r>
    </w:p>
    <w:p w14:paraId="28C04EA0" w14:textId="77777777" w:rsidR="00591A02" w:rsidRPr="004860FA" w:rsidRDefault="00591A02" w:rsidP="00591A02">
      <w:pPr>
        <w:tabs>
          <w:tab w:val="left" w:pos="360"/>
          <w:tab w:val="left" w:pos="1134"/>
        </w:tabs>
        <w:ind w:left="1170"/>
        <w:jc w:val="thaiDistribute"/>
        <w:rPr>
          <w:rFonts w:ascii="Times New Roman" w:eastAsia="SimSun" w:cs="Times New Roman"/>
          <w:bCs/>
          <w:sz w:val="22"/>
          <w:szCs w:val="22"/>
        </w:rPr>
      </w:pPr>
    </w:p>
    <w:p w14:paraId="28C04EA1" w14:textId="77777777" w:rsidR="00591A02" w:rsidRPr="00710910" w:rsidRDefault="00591A02" w:rsidP="00591A02">
      <w:pPr>
        <w:ind w:left="450"/>
        <w:jc w:val="thaiDistribute"/>
        <w:rPr>
          <w:rFonts w:ascii="Times New Roman" w:eastAsia="Calibri" w:cs="Times New Roman"/>
          <w:sz w:val="22"/>
          <w:szCs w:val="22"/>
        </w:rPr>
      </w:pPr>
      <w:r w:rsidRPr="00710910">
        <w:rPr>
          <w:rFonts w:ascii="Times New Roman" w:eastAsia="Calibri" w:cs="Times New Roman"/>
          <w:sz w:val="22"/>
          <w:szCs w:val="22"/>
        </w:rPr>
        <w:t xml:space="preserve">At present, the management of the </w:t>
      </w:r>
      <w:r w:rsidRPr="00591A02">
        <w:rPr>
          <w:rFonts w:ascii="Times New Roman" w:eastAsia="Calibri" w:cs="Times New Roman"/>
          <w:sz w:val="22"/>
          <w:szCs w:val="22"/>
        </w:rPr>
        <w:t>Company</w:t>
      </w:r>
      <w:r w:rsidRPr="00710910">
        <w:rPr>
          <w:rFonts w:ascii="Times New Roman" w:eastAsia="Calibri" w:cs="Times New Roman"/>
          <w:sz w:val="22"/>
          <w:szCs w:val="22"/>
        </w:rPr>
        <w:t xml:space="preserve"> is evaluating the impact of this standard to the financial statements in the year when it is adopted.</w:t>
      </w:r>
    </w:p>
    <w:p w14:paraId="28C04EA2" w14:textId="77777777" w:rsidR="00BB49CF" w:rsidRPr="00591A02" w:rsidRDefault="00BB49CF" w:rsidP="00BB49CF">
      <w:pPr>
        <w:ind w:left="556"/>
        <w:jc w:val="thaiDistribute"/>
        <w:rPr>
          <w:rFonts w:ascii="Times New Roman" w:cstheme="minorBidi"/>
          <w:sz w:val="22"/>
          <w:szCs w:val="22"/>
          <w:cs/>
        </w:rPr>
      </w:pPr>
    </w:p>
    <w:p w14:paraId="28C04EA3" w14:textId="77777777" w:rsidR="009E0B20" w:rsidRPr="00307294" w:rsidRDefault="009E0B20" w:rsidP="003E61B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SUMMARY OF SIGNIFICANT ACCOUNTING POLICIES</w:t>
      </w:r>
    </w:p>
    <w:p w14:paraId="28C04EA4" w14:textId="77777777" w:rsidR="009E0B20" w:rsidRPr="00307294" w:rsidRDefault="009E0B20" w:rsidP="003E61B5">
      <w:pPr>
        <w:tabs>
          <w:tab w:val="left" w:pos="426"/>
        </w:tabs>
        <w:ind w:left="432" w:right="-45"/>
        <w:jc w:val="thaiDistribute"/>
        <w:rPr>
          <w:rFonts w:ascii="Times New Roman" w:cs="Times New Roman"/>
          <w:b/>
          <w:bCs/>
          <w:sz w:val="22"/>
          <w:szCs w:val="22"/>
        </w:rPr>
      </w:pPr>
    </w:p>
    <w:p w14:paraId="28C04EA5" w14:textId="77777777" w:rsidR="009E0B20" w:rsidRPr="00307294" w:rsidRDefault="009E0B20" w:rsidP="003E61B5">
      <w:pPr>
        <w:ind w:left="432"/>
        <w:jc w:val="thaiDistribute"/>
        <w:rPr>
          <w:rFonts w:ascii="Times New Roman" w:cs="Times New Roman"/>
          <w:b/>
          <w:bCs/>
          <w:sz w:val="22"/>
          <w:szCs w:val="22"/>
        </w:rPr>
      </w:pPr>
      <w:r w:rsidRPr="00307294">
        <w:rPr>
          <w:rFonts w:ascii="Times New Roman" w:cs="Times New Roman"/>
          <w:b/>
          <w:bCs/>
          <w:sz w:val="22"/>
          <w:szCs w:val="22"/>
        </w:rPr>
        <w:t>The measurement bases used in preparing the financial statements</w:t>
      </w:r>
    </w:p>
    <w:p w14:paraId="28C04EA6" w14:textId="77777777" w:rsidR="009E0B20" w:rsidRPr="00307294" w:rsidRDefault="009E0B20" w:rsidP="003E61B5">
      <w:pPr>
        <w:ind w:left="432" w:right="-45"/>
        <w:jc w:val="thaiDistribute"/>
        <w:rPr>
          <w:rFonts w:ascii="Times New Roman" w:eastAsia="SimSun" w:cs="Times New Roman"/>
          <w:sz w:val="22"/>
          <w:szCs w:val="22"/>
          <w:cs/>
          <w:lang w:val="en-GB"/>
        </w:rPr>
      </w:pPr>
    </w:p>
    <w:p w14:paraId="28C04EA7" w14:textId="77777777" w:rsidR="00871C4D" w:rsidRDefault="009E0B20" w:rsidP="000B1B5E">
      <w:pPr>
        <w:ind w:left="432" w:right="-45"/>
        <w:jc w:val="thaiDistribute"/>
        <w:rPr>
          <w:rFonts w:ascii="Times New Roman" w:cs="Times New Roman"/>
          <w:b/>
          <w:bCs/>
          <w:sz w:val="22"/>
          <w:szCs w:val="22"/>
        </w:rPr>
      </w:pPr>
      <w:r w:rsidRPr="00307294">
        <w:rPr>
          <w:rFonts w:ascii="Times New Roman" w:eastAsia="SimSun" w:cs="Times New Roman"/>
          <w:sz w:val="22"/>
          <w:szCs w:val="22"/>
          <w:lang w:val="en-GB"/>
        </w:rPr>
        <w:t>Other than those disclosed elsewhere in the summary of significant accounting policies and other notes to the financial statements, the financial statements are prepared on the historical cost basis.</w:t>
      </w:r>
    </w:p>
    <w:p w14:paraId="28C04EA8" w14:textId="77777777" w:rsidR="003B3985" w:rsidRPr="000B1B5E" w:rsidRDefault="003B3985" w:rsidP="000B1B5E">
      <w:pPr>
        <w:ind w:left="432" w:right="-45"/>
        <w:jc w:val="thaiDistribute"/>
        <w:rPr>
          <w:rFonts w:ascii="Times New Roman" w:eastAsia="SimSun" w:cs="Times New Roman"/>
          <w:sz w:val="22"/>
          <w:szCs w:val="22"/>
          <w:lang w:val="en-GB"/>
        </w:rPr>
      </w:pPr>
    </w:p>
    <w:p w14:paraId="28C04EA9" w14:textId="77777777" w:rsidR="009E0B20" w:rsidRDefault="009E0B20" w:rsidP="003E61B5">
      <w:pPr>
        <w:ind w:left="432" w:right="-45"/>
        <w:jc w:val="thaiDistribute"/>
        <w:rPr>
          <w:rFonts w:ascii="Times New Roman" w:cstheme="minorBidi"/>
          <w:b/>
          <w:bCs/>
          <w:sz w:val="22"/>
          <w:szCs w:val="22"/>
        </w:rPr>
      </w:pPr>
      <w:r w:rsidRPr="00307294">
        <w:rPr>
          <w:rFonts w:ascii="Times New Roman" w:cs="Times New Roman"/>
          <w:b/>
          <w:bCs/>
          <w:sz w:val="22"/>
          <w:szCs w:val="22"/>
        </w:rPr>
        <w:t>Revenues</w:t>
      </w:r>
    </w:p>
    <w:p w14:paraId="28C04EAA" w14:textId="77777777" w:rsidR="00E40132" w:rsidRPr="00E40132" w:rsidRDefault="00E40132" w:rsidP="003E61B5">
      <w:pPr>
        <w:ind w:left="432" w:right="-45"/>
        <w:jc w:val="thaiDistribute"/>
        <w:rPr>
          <w:rFonts w:ascii="Times New Roman" w:cstheme="minorBidi"/>
          <w:b/>
          <w:bCs/>
          <w:sz w:val="22"/>
          <w:szCs w:val="22"/>
        </w:rPr>
      </w:pPr>
    </w:p>
    <w:p w14:paraId="28C04EAB" w14:textId="77777777" w:rsidR="00E40132" w:rsidRDefault="00E40132" w:rsidP="00DA5F68">
      <w:pPr>
        <w:ind w:left="448"/>
        <w:jc w:val="thaiDistribute"/>
        <w:rPr>
          <w:rFonts w:ascii="Times New Roman" w:eastAsia="Calibri" w:cs="Times New Roman"/>
          <w:sz w:val="22"/>
          <w:szCs w:val="22"/>
        </w:rPr>
      </w:pPr>
      <w:r w:rsidRPr="00710910">
        <w:rPr>
          <w:rFonts w:ascii="Times New Roman" w:eastAsia="Calibri" w:cs="Times New Roman"/>
          <w:sz w:val="22"/>
          <w:szCs w:val="22"/>
        </w:rPr>
        <w:t>Revenue is measured at the fair value of the standalone selling price of each performance obligation in contracts.</w:t>
      </w:r>
    </w:p>
    <w:p w14:paraId="28C04EAC" w14:textId="77777777" w:rsidR="00DA5F68" w:rsidRPr="00710910" w:rsidRDefault="00DA5F68" w:rsidP="00DA5F68">
      <w:pPr>
        <w:ind w:left="448"/>
        <w:jc w:val="thaiDistribute"/>
        <w:rPr>
          <w:rFonts w:ascii="Times New Roman" w:eastAsia="Calibri" w:cs="Times New Roman"/>
          <w:sz w:val="22"/>
          <w:szCs w:val="22"/>
        </w:rPr>
      </w:pPr>
    </w:p>
    <w:p w14:paraId="28C04EAD" w14:textId="77777777" w:rsidR="00E40132" w:rsidRDefault="00E40132" w:rsidP="00DA5F68">
      <w:pPr>
        <w:ind w:left="448"/>
        <w:jc w:val="thaiDistribute"/>
        <w:rPr>
          <w:rFonts w:ascii="Times New Roman" w:eastAsia="Calibri" w:cs="Times New Roman"/>
          <w:sz w:val="22"/>
          <w:szCs w:val="22"/>
        </w:rPr>
      </w:pPr>
      <w:r w:rsidRPr="00710910">
        <w:rPr>
          <w:rFonts w:ascii="Times New Roman" w:eastAsia="Calibri" w:cs="Times New Roman"/>
          <w:sz w:val="22"/>
          <w:szCs w:val="22"/>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28C04EAE" w14:textId="77777777" w:rsidR="00DA5F68" w:rsidRPr="00710910" w:rsidRDefault="00DA5F68" w:rsidP="00DA5F68">
      <w:pPr>
        <w:ind w:left="448"/>
        <w:jc w:val="thaiDistribute"/>
        <w:rPr>
          <w:rFonts w:ascii="Times New Roman" w:eastAsia="Calibri" w:cs="Times New Roman"/>
          <w:sz w:val="22"/>
          <w:szCs w:val="22"/>
        </w:rPr>
      </w:pPr>
    </w:p>
    <w:p w14:paraId="28C04EAF" w14:textId="77777777" w:rsidR="00E40132" w:rsidRDefault="00E40132" w:rsidP="00DA5F68">
      <w:pPr>
        <w:ind w:left="448"/>
        <w:jc w:val="thaiDistribute"/>
        <w:rPr>
          <w:rFonts w:ascii="Times New Roman" w:eastAsia="Calibri" w:cs="Times New Roman"/>
          <w:b/>
          <w:bCs/>
          <w:sz w:val="22"/>
          <w:szCs w:val="22"/>
        </w:rPr>
      </w:pPr>
      <w:r w:rsidRPr="00E40132">
        <w:rPr>
          <w:rFonts w:ascii="Times New Roman" w:eastAsia="Calibri" w:cs="Times New Roman"/>
          <w:b/>
          <w:bCs/>
          <w:sz w:val="22"/>
          <w:szCs w:val="22"/>
        </w:rPr>
        <w:t>Revenue from sale of real estate</w:t>
      </w:r>
    </w:p>
    <w:p w14:paraId="28C04EB0" w14:textId="77777777" w:rsidR="00DA5F68" w:rsidRPr="00E40132" w:rsidRDefault="00DA5F68" w:rsidP="00DA5F68">
      <w:pPr>
        <w:ind w:left="448"/>
        <w:jc w:val="thaiDistribute"/>
        <w:rPr>
          <w:rFonts w:ascii="Times New Roman" w:eastAsia="Calibri" w:cs="Times New Roman"/>
          <w:b/>
          <w:bCs/>
          <w:sz w:val="22"/>
          <w:szCs w:val="22"/>
        </w:rPr>
      </w:pPr>
    </w:p>
    <w:p w14:paraId="28C04EB1" w14:textId="77777777" w:rsidR="00E40132" w:rsidRDefault="00E40132" w:rsidP="00DA5F68">
      <w:pPr>
        <w:ind w:left="448"/>
        <w:jc w:val="thaiDistribute"/>
        <w:rPr>
          <w:rFonts w:ascii="Times New Roman" w:eastAsia="Calibri"/>
          <w:sz w:val="22"/>
          <w:szCs w:val="28"/>
        </w:rPr>
      </w:pPr>
      <w:r w:rsidRPr="00710910">
        <w:rPr>
          <w:rFonts w:ascii="Times New Roman" w:eastAsia="Calibri" w:cs="Times New Roman"/>
          <w:sz w:val="22"/>
          <w:szCs w:val="22"/>
        </w:rPr>
        <w:t xml:space="preserve">Revenue from sale of real estate is recognized at the point in time when control of residential condominium units is transferred to the customer, generally when the </w:t>
      </w:r>
      <w:r w:rsidRPr="00E40132">
        <w:rPr>
          <w:rFonts w:ascii="Times New Roman" w:eastAsia="Calibri" w:cs="Times New Roman"/>
          <w:sz w:val="22"/>
          <w:szCs w:val="22"/>
        </w:rPr>
        <w:t>Company</w:t>
      </w:r>
      <w:r w:rsidRPr="00710910">
        <w:rPr>
          <w:rFonts w:ascii="Times New Roman" w:eastAsia="Calibri" w:cs="Times New Roman"/>
          <w:sz w:val="22"/>
          <w:szCs w:val="22"/>
        </w:rPr>
        <w:t xml:space="preserve"> transfers the ownership</w:t>
      </w:r>
      <w:r w:rsidRPr="00710910">
        <w:rPr>
          <w:rFonts w:ascii="Times New Roman" w:eastAsia="Calibri" w:cs="Times New Roman" w:hint="cs"/>
          <w:sz w:val="22"/>
          <w:szCs w:val="22"/>
          <w:cs/>
        </w:rPr>
        <w:t xml:space="preserve"> </w:t>
      </w:r>
      <w:r w:rsidRPr="00710910">
        <w:rPr>
          <w:rFonts w:ascii="Times New Roman" w:eastAsia="Calibri" w:cs="Times New Roman"/>
          <w:sz w:val="22"/>
          <w:szCs w:val="22"/>
        </w:rPr>
        <w:t xml:space="preserve">(Freehold) or the significant risks and rewards of ownership </w:t>
      </w:r>
      <w:r w:rsidRPr="00710910">
        <w:rPr>
          <w:rFonts w:ascii="Times New Roman" w:eastAsia="Calibri"/>
          <w:sz w:val="22"/>
          <w:szCs w:val="28"/>
        </w:rPr>
        <w:t>(Leasehold</w:t>
      </w:r>
      <w:r w:rsidR="006841C0">
        <w:rPr>
          <w:rFonts w:ascii="Times New Roman" w:eastAsia="Calibri"/>
          <w:sz w:val="22"/>
          <w:szCs w:val="28"/>
        </w:rPr>
        <w:t>)</w:t>
      </w:r>
      <w:r w:rsidRPr="00710910">
        <w:rPr>
          <w:rFonts w:ascii="Times New Roman" w:eastAsia="Calibri" w:cs="Times New Roman"/>
          <w:sz w:val="22"/>
          <w:szCs w:val="22"/>
        </w:rPr>
        <w:t xml:space="preserve"> </w:t>
      </w:r>
      <w:r w:rsidRPr="00710910">
        <w:rPr>
          <w:rFonts w:ascii="Times New Roman" w:eastAsia="Calibri"/>
          <w:sz w:val="22"/>
          <w:szCs w:val="28"/>
        </w:rPr>
        <w:t>to the customer.</w:t>
      </w:r>
    </w:p>
    <w:p w14:paraId="28C04EB2" w14:textId="77777777" w:rsidR="00DA5F68" w:rsidRPr="00710910" w:rsidRDefault="00DA5F68" w:rsidP="00DA5F68">
      <w:pPr>
        <w:ind w:left="448"/>
        <w:jc w:val="thaiDistribute"/>
        <w:rPr>
          <w:rFonts w:ascii="Times New Roman" w:eastAsia="Calibri"/>
          <w:sz w:val="22"/>
          <w:szCs w:val="28"/>
        </w:rPr>
      </w:pPr>
    </w:p>
    <w:p w14:paraId="28C04EB3" w14:textId="77777777" w:rsidR="00E40132" w:rsidRDefault="00E40132" w:rsidP="00DA5F68">
      <w:pPr>
        <w:ind w:left="448"/>
        <w:jc w:val="thaiDistribute"/>
        <w:rPr>
          <w:rFonts w:ascii="Times New Roman" w:eastAsia="Calibri" w:cs="Times New Roman"/>
          <w:sz w:val="22"/>
          <w:szCs w:val="22"/>
        </w:rPr>
      </w:pPr>
      <w:r w:rsidRPr="00710910">
        <w:rPr>
          <w:rFonts w:ascii="Times New Roman" w:eastAsia="Calibri" w:cs="Times New Roman"/>
          <w:sz w:val="22"/>
          <w:szCs w:val="22"/>
        </w:rPr>
        <w:t>Revenue is measured at the amount of the consideration received or receivable of residential condominium units after deducting discounts and consideration payable to a customer.</w:t>
      </w:r>
    </w:p>
    <w:p w14:paraId="28C04EB4" w14:textId="77777777" w:rsidR="00DA5F68" w:rsidRPr="00710910" w:rsidRDefault="00DA5F68" w:rsidP="00DA5F68">
      <w:pPr>
        <w:ind w:left="448"/>
        <w:jc w:val="thaiDistribute"/>
        <w:rPr>
          <w:rFonts w:ascii="Times New Roman" w:eastAsia="Calibri" w:cs="Times New Roman"/>
          <w:sz w:val="22"/>
          <w:szCs w:val="22"/>
        </w:rPr>
      </w:pPr>
    </w:p>
    <w:p w14:paraId="28C04EB5" w14:textId="77777777" w:rsidR="00E40132" w:rsidRDefault="00E40132" w:rsidP="00DA5F68">
      <w:pPr>
        <w:ind w:left="448"/>
        <w:jc w:val="thaiDistribute"/>
        <w:rPr>
          <w:rFonts w:ascii="Times New Roman" w:eastAsia="Calibri" w:cstheme="minorBidi"/>
          <w:sz w:val="22"/>
          <w:szCs w:val="22"/>
        </w:rPr>
      </w:pPr>
      <w:r w:rsidRPr="00710910">
        <w:rPr>
          <w:rFonts w:ascii="Times New Roman" w:eastAsia="Calibri" w:cs="Times New Roman"/>
          <w:sz w:val="22"/>
          <w:szCs w:val="22"/>
        </w:rPr>
        <w:t>Sale of real estate contract, which includes provision for items without charge</w:t>
      </w:r>
      <w:r w:rsidRPr="00710910">
        <w:rPr>
          <w:rFonts w:ascii="Times New Roman" w:eastAsia="Calibri"/>
          <w:sz w:val="22"/>
          <w:szCs w:val="28"/>
        </w:rPr>
        <w:t xml:space="preserve"> or </w:t>
      </w:r>
      <w:r w:rsidRPr="00710910">
        <w:rPr>
          <w:rFonts w:ascii="Times New Roman" w:eastAsia="Calibri" w:cs="Times New Roman"/>
          <w:sz w:val="22"/>
          <w:szCs w:val="22"/>
        </w:rPr>
        <w:t xml:space="preserve">the sales price includes the price of various premiums such as furniture and fixtures because the free of charge items are component parts of real estates, which are the main performance obligations under the contracts. In the event that the </w:t>
      </w:r>
      <w:r w:rsidRPr="00E40132">
        <w:rPr>
          <w:rFonts w:ascii="Times New Roman" w:eastAsia="Calibri" w:cs="Times New Roman"/>
          <w:sz w:val="22"/>
          <w:szCs w:val="22"/>
        </w:rPr>
        <w:t>Company</w:t>
      </w:r>
      <w:r w:rsidRPr="00710910">
        <w:rPr>
          <w:rFonts w:ascii="Times New Roman" w:eastAsia="Calibri" w:cs="Times New Roman"/>
          <w:sz w:val="22"/>
          <w:szCs w:val="22"/>
        </w:rPr>
        <w:t xml:space="preserve"> has not yet delivered any premiums to the customer, the </w:t>
      </w:r>
      <w:r w:rsidRPr="00E40132">
        <w:rPr>
          <w:rFonts w:ascii="Times New Roman" w:eastAsia="Calibri" w:cs="Times New Roman"/>
          <w:sz w:val="22"/>
          <w:szCs w:val="22"/>
        </w:rPr>
        <w:t>Company</w:t>
      </w:r>
      <w:r w:rsidRPr="00710910">
        <w:rPr>
          <w:rFonts w:ascii="Times New Roman" w:eastAsia="Calibri" w:cs="Times New Roman"/>
          <w:sz w:val="22"/>
          <w:szCs w:val="22"/>
        </w:rPr>
        <w:t xml:space="preserve"> has to adjust revenue from sale of real estate for premiums and record such value as deferred revenue from sale of real estate. The costs of provision for items without charge are recognized as part of cost of sale of real estate.</w:t>
      </w:r>
    </w:p>
    <w:p w14:paraId="28C04EB6" w14:textId="77777777" w:rsidR="00E40132" w:rsidRDefault="00E40132" w:rsidP="00E40132">
      <w:pPr>
        <w:ind w:left="448"/>
        <w:jc w:val="thaiDistribute"/>
        <w:rPr>
          <w:rFonts w:ascii="Times New Roman" w:eastAsia="Calibri" w:cstheme="minorBidi"/>
          <w:sz w:val="22"/>
          <w:szCs w:val="22"/>
        </w:rPr>
      </w:pPr>
    </w:p>
    <w:p w14:paraId="28C04EB7" w14:textId="77777777" w:rsidR="00DA5F68" w:rsidRDefault="00E40132" w:rsidP="00DA5F68">
      <w:pPr>
        <w:ind w:left="448"/>
        <w:jc w:val="thaiDistribute"/>
        <w:rPr>
          <w:rFonts w:ascii="Times New Roman" w:eastAsia="Calibri" w:cs="Times New Roman"/>
          <w:sz w:val="22"/>
          <w:szCs w:val="22"/>
        </w:rPr>
      </w:pPr>
      <w:r w:rsidRPr="00710910">
        <w:rPr>
          <w:rFonts w:ascii="Times New Roman" w:eastAsia="Calibri" w:cs="Times New Roman"/>
          <w:sz w:val="22"/>
          <w:szCs w:val="22"/>
        </w:rPr>
        <w:t xml:space="preserve">The </w:t>
      </w:r>
      <w:r w:rsidRPr="00E40132">
        <w:rPr>
          <w:rFonts w:ascii="Times New Roman" w:eastAsia="Calibri" w:cs="Times New Roman"/>
          <w:sz w:val="22"/>
          <w:szCs w:val="22"/>
        </w:rPr>
        <w:t>Compan</w:t>
      </w:r>
      <w:r w:rsidRPr="00E40132">
        <w:rPr>
          <w:rFonts w:ascii="Times New Roman" w:eastAsia="Calibri" w:cs="Times New Roman"/>
          <w:b/>
          <w:bCs/>
          <w:sz w:val="22"/>
          <w:szCs w:val="22"/>
        </w:rPr>
        <w:t>y</w:t>
      </w:r>
      <w:r w:rsidRPr="00710910">
        <w:rPr>
          <w:rFonts w:ascii="Times New Roman" w:eastAsia="Calibri" w:cs="Times New Roman"/>
          <w:sz w:val="22"/>
          <w:szCs w:val="22"/>
        </w:rPr>
        <w:t xml:space="preserve"> makes payments such as registration fee for the transfer of real estates and common area fee to the juristic person of real estate projects on behalf of customers. If the </w:t>
      </w:r>
      <w:r w:rsidRPr="00E40132">
        <w:rPr>
          <w:rFonts w:ascii="Times New Roman" w:eastAsia="Calibri" w:cs="Times New Roman"/>
          <w:sz w:val="22"/>
          <w:szCs w:val="22"/>
        </w:rPr>
        <w:t>Company</w:t>
      </w:r>
      <w:r w:rsidRPr="00710910">
        <w:rPr>
          <w:rFonts w:ascii="Times New Roman" w:eastAsia="Calibri" w:cs="Times New Roman"/>
          <w:sz w:val="22"/>
          <w:szCs w:val="22"/>
        </w:rPr>
        <w:t xml:space="preserve"> receives distinct goods or services from the customer, the </w:t>
      </w:r>
      <w:r w:rsidRPr="00E40132">
        <w:rPr>
          <w:rFonts w:ascii="Times New Roman" w:eastAsia="Calibri" w:cs="Times New Roman"/>
          <w:sz w:val="22"/>
          <w:szCs w:val="22"/>
        </w:rPr>
        <w:t>Company</w:t>
      </w:r>
      <w:r w:rsidRPr="00710910">
        <w:rPr>
          <w:rFonts w:ascii="Times New Roman" w:eastAsia="Calibri" w:cs="Times New Roman"/>
          <w:sz w:val="22"/>
          <w:szCs w:val="22"/>
        </w:rPr>
        <w:t xml:space="preserve"> recognizes such payments as an expense when the distinct goods or services are consumed. But if not, such payments are recognized as a reduction of revenue.</w:t>
      </w:r>
    </w:p>
    <w:p w14:paraId="28C04EB8" w14:textId="77777777" w:rsidR="00E40132" w:rsidRPr="00710910" w:rsidRDefault="00E40132" w:rsidP="00DA5F68">
      <w:pPr>
        <w:ind w:left="448"/>
        <w:jc w:val="thaiDistribute"/>
        <w:rPr>
          <w:rFonts w:ascii="Times New Roman" w:eastAsia="Calibri" w:cs="Times New Roman"/>
          <w:sz w:val="22"/>
          <w:szCs w:val="22"/>
        </w:rPr>
      </w:pPr>
      <w:r w:rsidRPr="00710910">
        <w:rPr>
          <w:rFonts w:ascii="Times New Roman" w:eastAsia="Calibri" w:cs="Times New Roman"/>
          <w:sz w:val="22"/>
          <w:szCs w:val="22"/>
        </w:rPr>
        <w:t xml:space="preserve">  </w:t>
      </w:r>
    </w:p>
    <w:p w14:paraId="28C04EB9" w14:textId="77777777" w:rsidR="00DA5F68" w:rsidRDefault="00E40132" w:rsidP="00DA5F68">
      <w:pPr>
        <w:ind w:left="448"/>
        <w:jc w:val="thaiDistribute"/>
        <w:rPr>
          <w:rFonts w:ascii="Times New Roman" w:eastAsia="Calibri" w:cs="Times New Roman"/>
          <w:b/>
          <w:bCs/>
          <w:sz w:val="22"/>
          <w:szCs w:val="22"/>
        </w:rPr>
      </w:pPr>
      <w:r w:rsidRPr="00710910">
        <w:rPr>
          <w:rFonts w:ascii="Times New Roman" w:eastAsia="Calibri" w:cs="Times New Roman"/>
          <w:b/>
          <w:bCs/>
          <w:sz w:val="22"/>
          <w:szCs w:val="22"/>
        </w:rPr>
        <w:t>Revenue from sale of goods</w:t>
      </w:r>
    </w:p>
    <w:p w14:paraId="28C04EBA" w14:textId="77777777" w:rsidR="00E40132" w:rsidRPr="00710910" w:rsidRDefault="00E40132" w:rsidP="00DA5F68">
      <w:pPr>
        <w:ind w:left="448"/>
        <w:jc w:val="thaiDistribute"/>
        <w:rPr>
          <w:rFonts w:ascii="Times New Roman" w:eastAsia="Calibri" w:cs="Times New Roman"/>
          <w:b/>
          <w:bCs/>
          <w:sz w:val="22"/>
          <w:szCs w:val="22"/>
        </w:rPr>
      </w:pPr>
      <w:r w:rsidRPr="00710910">
        <w:rPr>
          <w:rFonts w:ascii="Times New Roman" w:eastAsia="Calibri" w:cs="Times New Roman"/>
          <w:b/>
          <w:bCs/>
          <w:sz w:val="22"/>
          <w:szCs w:val="22"/>
        </w:rPr>
        <w:t xml:space="preserve"> </w:t>
      </w:r>
    </w:p>
    <w:p w14:paraId="28C04EBB" w14:textId="77777777" w:rsidR="00E40132" w:rsidRDefault="00E40132" w:rsidP="00E40132">
      <w:pPr>
        <w:ind w:left="448"/>
        <w:jc w:val="thaiDistribute"/>
        <w:rPr>
          <w:rFonts w:ascii="Times New Roman" w:eastAsia="Calibri" w:cstheme="minorBidi"/>
          <w:sz w:val="22"/>
          <w:szCs w:val="22"/>
        </w:rPr>
      </w:pPr>
      <w:r w:rsidRPr="00710910">
        <w:rPr>
          <w:rFonts w:ascii="Times New Roman" w:eastAsia="Calibri" w:cs="Times New Roman"/>
          <w:sz w:val="22"/>
          <w:szCs w:val="22"/>
        </w:rPr>
        <w:t>Revenue from sale of goods is recognized when control of the goods is transferred to customers, generally on delivery of goods.</w:t>
      </w:r>
    </w:p>
    <w:p w14:paraId="28C04EBC" w14:textId="77777777" w:rsidR="00E40132" w:rsidRDefault="00E40132" w:rsidP="00E40132">
      <w:pPr>
        <w:ind w:left="448"/>
        <w:jc w:val="thaiDistribute"/>
        <w:rPr>
          <w:rFonts w:ascii="Times New Roman" w:eastAsia="Calibri" w:cstheme="minorBidi"/>
          <w:sz w:val="22"/>
          <w:szCs w:val="22"/>
        </w:rPr>
      </w:pPr>
      <w:r w:rsidRPr="00710910">
        <w:rPr>
          <w:rFonts w:ascii="Times New Roman" w:eastAsia="Calibri" w:cs="Times New Roman"/>
          <w:sz w:val="22"/>
          <w:szCs w:val="22"/>
        </w:rPr>
        <w:lastRenderedPageBreak/>
        <w:t xml:space="preserve">No revenue is recognized if there is continuing management involvement with the goods or there are significant uncertainties regarding recovery of the consideration due. </w:t>
      </w:r>
    </w:p>
    <w:p w14:paraId="28C04EBD" w14:textId="77777777" w:rsidR="00E40132" w:rsidRPr="00E40132" w:rsidRDefault="00E40132" w:rsidP="00E40132">
      <w:pPr>
        <w:ind w:left="448"/>
        <w:jc w:val="thaiDistribute"/>
        <w:rPr>
          <w:rFonts w:ascii="Times New Roman" w:eastAsia="Calibri" w:cstheme="minorBidi"/>
          <w:sz w:val="22"/>
          <w:szCs w:val="22"/>
        </w:rPr>
      </w:pPr>
    </w:p>
    <w:p w14:paraId="28C04EBE" w14:textId="77777777" w:rsidR="00E40132" w:rsidRDefault="00E40132" w:rsidP="00E40132">
      <w:pPr>
        <w:ind w:left="448"/>
        <w:jc w:val="thaiDistribute"/>
        <w:rPr>
          <w:rFonts w:ascii="Times New Roman" w:eastAsia="Calibri" w:cstheme="minorBidi"/>
          <w:sz w:val="22"/>
          <w:szCs w:val="22"/>
        </w:rPr>
      </w:pPr>
      <w:r w:rsidRPr="00710910">
        <w:rPr>
          <w:rFonts w:ascii="Times New Roman" w:eastAsia="Calibri" w:cs="Times New Roman"/>
          <w:sz w:val="22"/>
          <w:szCs w:val="22"/>
        </w:rPr>
        <w:t>Revenue from sales are measured at the amount of consideration received or expect to be received for delivered goods after deduction of returns and discounts, excluding value added tax.</w:t>
      </w:r>
    </w:p>
    <w:p w14:paraId="28C04EBF" w14:textId="77777777" w:rsidR="00E40132" w:rsidRPr="00E40132" w:rsidRDefault="00E40132" w:rsidP="00E40132">
      <w:pPr>
        <w:ind w:left="448"/>
        <w:jc w:val="thaiDistribute"/>
        <w:rPr>
          <w:rFonts w:ascii="Times New Roman" w:eastAsia="Calibri" w:cstheme="minorBidi"/>
          <w:sz w:val="22"/>
          <w:szCs w:val="22"/>
        </w:rPr>
      </w:pPr>
    </w:p>
    <w:p w14:paraId="28C04EC0" w14:textId="77777777" w:rsidR="00E40132" w:rsidRDefault="00E40132" w:rsidP="00E40132">
      <w:pPr>
        <w:ind w:left="448"/>
        <w:jc w:val="thaiDistribute"/>
        <w:rPr>
          <w:rFonts w:ascii="Times New Roman" w:eastAsia="Calibri" w:cstheme="minorBidi"/>
          <w:sz w:val="22"/>
          <w:szCs w:val="22"/>
        </w:rPr>
      </w:pPr>
      <w:r w:rsidRPr="00710910">
        <w:rPr>
          <w:rFonts w:ascii="Times New Roman" w:eastAsia="Calibri" w:cs="Times New Roman"/>
          <w:sz w:val="22"/>
          <w:szCs w:val="22"/>
        </w:rPr>
        <w:t xml:space="preserve">For sale with warranties to assure that the goods complies with agree-upon specifications, the </w:t>
      </w:r>
      <w:r w:rsidRPr="00E40132">
        <w:rPr>
          <w:rFonts w:ascii="Times New Roman" w:eastAsia="Calibri" w:cs="Times New Roman"/>
          <w:sz w:val="22"/>
          <w:szCs w:val="22"/>
        </w:rPr>
        <w:t>Company</w:t>
      </w:r>
      <w:r w:rsidRPr="00710910">
        <w:rPr>
          <w:rFonts w:ascii="Times New Roman" w:eastAsia="Calibri" w:cs="Times New Roman"/>
          <w:sz w:val="22"/>
          <w:szCs w:val="22"/>
        </w:rPr>
        <w:t xml:space="preserve"> recognized the warranty according to TAS 37 “Provisions, Contingent Liabilities and Contingent Assets”</w:t>
      </w:r>
      <w:r w:rsidR="005A4E37">
        <w:rPr>
          <w:rFonts w:ascii="Times New Roman" w:eastAsia="Calibri" w:cs="Times New Roman"/>
          <w:sz w:val="22"/>
          <w:szCs w:val="22"/>
        </w:rPr>
        <w:t>.</w:t>
      </w:r>
    </w:p>
    <w:p w14:paraId="28C04EC1" w14:textId="77777777" w:rsidR="00E40132" w:rsidRPr="00E40132" w:rsidRDefault="00E40132" w:rsidP="00E40132">
      <w:pPr>
        <w:ind w:left="448"/>
        <w:jc w:val="thaiDistribute"/>
        <w:rPr>
          <w:rFonts w:ascii="Times New Roman" w:eastAsia="Calibri" w:cstheme="minorBidi"/>
          <w:sz w:val="22"/>
          <w:szCs w:val="22"/>
        </w:rPr>
      </w:pPr>
    </w:p>
    <w:p w14:paraId="28C04EC2" w14:textId="77777777" w:rsidR="00E40132" w:rsidRDefault="00E40132" w:rsidP="00E40132">
      <w:pPr>
        <w:ind w:left="448"/>
        <w:jc w:val="thaiDistribute"/>
        <w:rPr>
          <w:rFonts w:ascii="Times New Roman" w:eastAsia="Calibri" w:cstheme="minorBidi"/>
          <w:sz w:val="22"/>
          <w:szCs w:val="22"/>
        </w:rPr>
      </w:pPr>
      <w:r w:rsidRPr="00710910">
        <w:rPr>
          <w:rFonts w:ascii="Times New Roman" w:eastAsia="Calibri" w:cs="Times New Roman"/>
          <w:sz w:val="22"/>
          <w:szCs w:val="22"/>
        </w:rPr>
        <w:t>The service-type warranties provided customers with a service in addition to the assurance that the product complies with agree-upon specifications is recognized as revenue over the period in which the service is provided.</w:t>
      </w:r>
    </w:p>
    <w:p w14:paraId="28C04EC3" w14:textId="77777777" w:rsidR="00495B41" w:rsidRDefault="00495B41" w:rsidP="00495B41">
      <w:pPr>
        <w:ind w:left="448"/>
        <w:jc w:val="thaiDistribute"/>
        <w:rPr>
          <w:rFonts w:ascii="Times New Roman" w:eastAsia="Calibri" w:cs="Times New Roman"/>
          <w:b/>
          <w:bCs/>
          <w:sz w:val="22"/>
          <w:szCs w:val="22"/>
        </w:rPr>
      </w:pPr>
    </w:p>
    <w:p w14:paraId="28C04EC4" w14:textId="77777777" w:rsidR="00495B41" w:rsidRPr="00495B41" w:rsidRDefault="00495B41" w:rsidP="00495B41">
      <w:pPr>
        <w:ind w:left="448"/>
        <w:jc w:val="thaiDistribute"/>
        <w:rPr>
          <w:rFonts w:ascii="Times New Roman" w:eastAsia="Calibri" w:cs="Times New Roman"/>
          <w:b/>
          <w:bCs/>
          <w:sz w:val="22"/>
          <w:szCs w:val="22"/>
        </w:rPr>
      </w:pPr>
      <w:r w:rsidRPr="00495B41">
        <w:rPr>
          <w:rFonts w:ascii="Times New Roman" w:eastAsia="Calibri" w:cs="Times New Roman"/>
          <w:b/>
          <w:bCs/>
          <w:sz w:val="22"/>
          <w:szCs w:val="22"/>
        </w:rPr>
        <w:t>Advances received from customers</w:t>
      </w:r>
    </w:p>
    <w:p w14:paraId="28C04EC5" w14:textId="77777777" w:rsidR="00495B41" w:rsidRPr="00495B41" w:rsidRDefault="00495B41" w:rsidP="00495B41">
      <w:pPr>
        <w:rPr>
          <w:rFonts w:ascii="Times New Roman" w:cs="Times New Roman"/>
          <w:sz w:val="22"/>
          <w:szCs w:val="22"/>
        </w:rPr>
      </w:pPr>
    </w:p>
    <w:p w14:paraId="28C04EC6" w14:textId="77777777" w:rsidR="00495B41" w:rsidRPr="00495B41" w:rsidRDefault="00495B41" w:rsidP="00495B41">
      <w:pPr>
        <w:ind w:left="448"/>
        <w:jc w:val="thaiDistribute"/>
        <w:rPr>
          <w:rFonts w:ascii="Times New Roman" w:eastAsia="Calibri" w:cs="Times New Roman"/>
          <w:sz w:val="22"/>
          <w:szCs w:val="22"/>
        </w:rPr>
      </w:pPr>
      <w:r w:rsidRPr="00495B41">
        <w:rPr>
          <w:rFonts w:ascii="Times New Roman" w:eastAsia="Calibri" w:cs="Times New Roman"/>
          <w:sz w:val="22"/>
          <w:szCs w:val="22"/>
        </w:rPr>
        <w:t xml:space="preserve">Advances received from customers is classified as current liabilities and recognized as revenue when the Company transferred control over the goods to the customers. For the advances that contain a significant financing component, they include the interest expense accreted on the contract liability under the effective interest method. The Company uses practical expedient which is not adjust the consideration for any effects of a significant financing component if the period of financing is </w:t>
      </w:r>
      <w:r w:rsidRPr="00495B41">
        <w:rPr>
          <w:rFonts w:ascii="Times New Roman" w:eastAsia="Calibri" w:cs="Times New Roman"/>
          <w:sz w:val="22"/>
          <w:szCs w:val="22"/>
          <w:cs/>
        </w:rPr>
        <w:t xml:space="preserve">12 </w:t>
      </w:r>
      <w:r w:rsidRPr="00495B41">
        <w:rPr>
          <w:rFonts w:ascii="Times New Roman" w:eastAsia="Calibri" w:cs="Times New Roman"/>
          <w:sz w:val="22"/>
          <w:szCs w:val="22"/>
        </w:rPr>
        <w:t xml:space="preserve">months or less. </w:t>
      </w:r>
    </w:p>
    <w:p w14:paraId="28C04EC7" w14:textId="77777777" w:rsidR="007615CE" w:rsidRPr="007615CE" w:rsidRDefault="007615CE" w:rsidP="00E40132">
      <w:pPr>
        <w:ind w:left="448"/>
        <w:jc w:val="thaiDistribute"/>
        <w:rPr>
          <w:rFonts w:ascii="Times New Roman" w:eastAsia="Calibri" w:cstheme="minorBidi"/>
          <w:sz w:val="22"/>
          <w:szCs w:val="22"/>
        </w:rPr>
      </w:pPr>
    </w:p>
    <w:p w14:paraId="28C04EC8" w14:textId="77777777" w:rsidR="007615CE" w:rsidRDefault="007615CE" w:rsidP="007615CE">
      <w:pPr>
        <w:ind w:left="448"/>
        <w:jc w:val="thaiDistribute"/>
        <w:rPr>
          <w:rFonts w:ascii="Times New Roman" w:eastAsia="Calibri" w:cstheme="minorBidi"/>
          <w:b/>
          <w:bCs/>
          <w:sz w:val="22"/>
          <w:szCs w:val="22"/>
        </w:rPr>
      </w:pPr>
      <w:r w:rsidRPr="00710910">
        <w:rPr>
          <w:rFonts w:ascii="Times New Roman" w:eastAsia="Calibri" w:cs="Times New Roman"/>
          <w:b/>
          <w:bCs/>
          <w:sz w:val="22"/>
          <w:szCs w:val="22"/>
        </w:rPr>
        <w:t>Rental income and its related services</w:t>
      </w:r>
    </w:p>
    <w:p w14:paraId="28C04EC9" w14:textId="77777777" w:rsidR="007615CE" w:rsidRPr="007615CE" w:rsidRDefault="007615CE" w:rsidP="007615CE">
      <w:pPr>
        <w:ind w:left="448"/>
        <w:jc w:val="thaiDistribute"/>
        <w:rPr>
          <w:rFonts w:ascii="Times New Roman" w:eastAsia="Calibri" w:cstheme="minorBidi"/>
          <w:b/>
          <w:bCs/>
          <w:sz w:val="22"/>
          <w:szCs w:val="22"/>
        </w:rPr>
      </w:pPr>
    </w:p>
    <w:p w14:paraId="28C04ECA" w14:textId="77777777" w:rsidR="007615CE" w:rsidRDefault="007615CE" w:rsidP="007615CE">
      <w:pPr>
        <w:ind w:left="448"/>
        <w:jc w:val="thaiDistribute"/>
        <w:rPr>
          <w:rFonts w:ascii="Times New Roman" w:eastAsia="Calibri" w:cstheme="minorBidi"/>
          <w:sz w:val="22"/>
          <w:szCs w:val="22"/>
        </w:rPr>
      </w:pPr>
      <w:r w:rsidRPr="00710910">
        <w:rPr>
          <w:rFonts w:ascii="Times New Roman" w:eastAsia="Calibri" w:cs="Times New Roman"/>
          <w:sz w:val="22"/>
          <w:szCs w:val="22"/>
        </w:rPr>
        <w:t>Rental income and its related services are recognized on a straight-line basis over the term of the lease. Contingent rentals are recognized as income in the accounting period in which they are occurred. The related service income is recognized over the term of the lease.</w:t>
      </w:r>
    </w:p>
    <w:p w14:paraId="28C04ECB" w14:textId="77777777" w:rsidR="003C48BC" w:rsidRPr="003C48BC" w:rsidRDefault="003C48BC" w:rsidP="007615CE">
      <w:pPr>
        <w:ind w:left="448"/>
        <w:jc w:val="thaiDistribute"/>
        <w:rPr>
          <w:rFonts w:ascii="Times New Roman" w:eastAsia="Calibri" w:cstheme="minorBidi"/>
          <w:sz w:val="22"/>
          <w:szCs w:val="22"/>
        </w:rPr>
      </w:pPr>
    </w:p>
    <w:p w14:paraId="28C04ECC" w14:textId="77777777" w:rsidR="003C48BC" w:rsidRDefault="003C48BC" w:rsidP="003C48BC">
      <w:pPr>
        <w:ind w:left="448"/>
        <w:jc w:val="thaiDistribute"/>
        <w:rPr>
          <w:rFonts w:ascii="Times New Roman" w:eastAsia="Calibri" w:cstheme="minorBidi"/>
          <w:b/>
          <w:bCs/>
          <w:sz w:val="22"/>
          <w:szCs w:val="22"/>
        </w:rPr>
      </w:pPr>
      <w:r w:rsidRPr="00710910">
        <w:rPr>
          <w:rFonts w:ascii="Times New Roman" w:eastAsia="Calibri" w:cs="Times New Roman"/>
          <w:b/>
          <w:bCs/>
          <w:sz w:val="22"/>
          <w:szCs w:val="22"/>
        </w:rPr>
        <w:t>Consideration payable to the customer</w:t>
      </w:r>
    </w:p>
    <w:p w14:paraId="28C04ECD" w14:textId="77777777" w:rsidR="003C48BC" w:rsidRPr="003C48BC" w:rsidRDefault="003C48BC" w:rsidP="003C48BC">
      <w:pPr>
        <w:ind w:left="448"/>
        <w:jc w:val="thaiDistribute"/>
        <w:rPr>
          <w:rFonts w:ascii="Times New Roman" w:eastAsia="Calibri" w:cstheme="minorBidi"/>
          <w:b/>
          <w:bCs/>
          <w:sz w:val="22"/>
          <w:szCs w:val="22"/>
        </w:rPr>
      </w:pPr>
    </w:p>
    <w:p w14:paraId="28C04ECE" w14:textId="77777777" w:rsidR="003C48BC" w:rsidRPr="00710910" w:rsidRDefault="003C48BC" w:rsidP="003C48BC">
      <w:pPr>
        <w:ind w:left="448"/>
        <w:jc w:val="thaiDistribute"/>
        <w:rPr>
          <w:rFonts w:ascii="Times New Roman" w:eastAsia="Calibri" w:cs="Times New Roman"/>
          <w:sz w:val="22"/>
          <w:szCs w:val="22"/>
        </w:rPr>
      </w:pPr>
      <w:r w:rsidRPr="00710910">
        <w:rPr>
          <w:rFonts w:ascii="Times New Roman" w:eastAsia="Calibri" w:cs="Times New Roman"/>
          <w:sz w:val="22"/>
          <w:szCs w:val="22"/>
        </w:rPr>
        <w:t xml:space="preserve">The </w:t>
      </w:r>
      <w:r w:rsidRPr="003C48BC">
        <w:rPr>
          <w:rFonts w:ascii="Times New Roman" w:eastAsia="Calibri" w:cs="Times New Roman"/>
          <w:sz w:val="22"/>
          <w:szCs w:val="22"/>
        </w:rPr>
        <w:t>Company</w:t>
      </w:r>
      <w:r w:rsidRPr="00710910">
        <w:rPr>
          <w:rFonts w:ascii="Times New Roman" w:eastAsia="Calibri" w:cs="Times New Roman"/>
          <w:sz w:val="22"/>
          <w:szCs w:val="22"/>
        </w:rPr>
        <w:t xml:space="preserve"> recognized for consideration payable to the customer as a reduction of the revenue.</w:t>
      </w:r>
    </w:p>
    <w:p w14:paraId="28C04ECF" w14:textId="77777777" w:rsidR="003C48BC" w:rsidRDefault="003C48BC" w:rsidP="00B918D6">
      <w:pPr>
        <w:ind w:left="426"/>
        <w:jc w:val="both"/>
        <w:rPr>
          <w:rFonts w:ascii="Times New Roman" w:cs="Cordia New"/>
          <w:sz w:val="22"/>
          <w:szCs w:val="22"/>
          <w:lang w:val="en-GB"/>
        </w:rPr>
      </w:pPr>
    </w:p>
    <w:p w14:paraId="28C04ED0" w14:textId="77777777"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Interest income</w:t>
      </w:r>
    </w:p>
    <w:p w14:paraId="28C04ED1" w14:textId="77777777" w:rsidR="00B918D6" w:rsidRPr="00B918D6" w:rsidRDefault="00B918D6" w:rsidP="00B918D6">
      <w:pPr>
        <w:tabs>
          <w:tab w:val="left" w:pos="709"/>
        </w:tabs>
        <w:ind w:left="426" w:right="-46"/>
        <w:jc w:val="thaiDistribute"/>
        <w:rPr>
          <w:rFonts w:ascii="Times New Roman" w:cstheme="minorBidi"/>
          <w:sz w:val="22"/>
          <w:szCs w:val="22"/>
          <w:cs/>
          <w:lang w:val="en-GB"/>
        </w:rPr>
      </w:pPr>
    </w:p>
    <w:p w14:paraId="28C04ED2" w14:textId="77777777"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Interest income is recognized as income on an accrual basis, based on the effective rate method.</w:t>
      </w:r>
    </w:p>
    <w:p w14:paraId="28C04ED3" w14:textId="77777777" w:rsidR="00B918D6" w:rsidRPr="00B918D6" w:rsidRDefault="00B918D6" w:rsidP="00B918D6">
      <w:pPr>
        <w:ind w:left="426"/>
        <w:jc w:val="both"/>
        <w:rPr>
          <w:rFonts w:ascii="Times New Roman" w:cstheme="minorBidi"/>
          <w:sz w:val="22"/>
          <w:szCs w:val="22"/>
          <w:lang w:val="en-GB"/>
        </w:rPr>
      </w:pPr>
    </w:p>
    <w:p w14:paraId="28C04ED4" w14:textId="77777777"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Other income</w:t>
      </w:r>
    </w:p>
    <w:p w14:paraId="28C04ED5" w14:textId="77777777" w:rsidR="00B918D6" w:rsidRPr="00B918D6" w:rsidRDefault="00B918D6" w:rsidP="00B918D6">
      <w:pPr>
        <w:ind w:left="426"/>
        <w:jc w:val="both"/>
        <w:rPr>
          <w:rFonts w:ascii="Times New Roman" w:cs="Times New Roman"/>
          <w:sz w:val="22"/>
          <w:szCs w:val="22"/>
          <w:lang w:val="en-GB"/>
        </w:rPr>
      </w:pPr>
    </w:p>
    <w:p w14:paraId="28C04ED6" w14:textId="77777777"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Other income is recognized on an accrual basis.</w:t>
      </w:r>
    </w:p>
    <w:p w14:paraId="28C04ED7" w14:textId="77777777" w:rsidR="00286C7E" w:rsidRPr="00307294" w:rsidRDefault="00286C7E" w:rsidP="00B918D6">
      <w:pPr>
        <w:tabs>
          <w:tab w:val="left" w:pos="709"/>
        </w:tabs>
        <w:ind w:left="426" w:right="-46"/>
        <w:jc w:val="thaiDistribute"/>
        <w:rPr>
          <w:rFonts w:ascii="Times New Roman" w:cs="Times New Roman"/>
          <w:sz w:val="22"/>
          <w:szCs w:val="22"/>
        </w:rPr>
      </w:pPr>
    </w:p>
    <w:p w14:paraId="28C04ED8" w14:textId="77777777" w:rsidR="00D22636" w:rsidRPr="00D22636" w:rsidRDefault="00286C7E" w:rsidP="00D22636">
      <w:pPr>
        <w:ind w:left="425" w:right="-45"/>
        <w:jc w:val="thaiDistribute"/>
        <w:rPr>
          <w:rFonts w:ascii="Times New Roman" w:cstheme="minorBidi"/>
          <w:b/>
          <w:bCs/>
          <w:sz w:val="22"/>
          <w:szCs w:val="22"/>
          <w:cs/>
        </w:rPr>
      </w:pPr>
      <w:r w:rsidRPr="00307294">
        <w:rPr>
          <w:rFonts w:ascii="Times New Roman" w:cs="Times New Roman"/>
          <w:b/>
          <w:bCs/>
          <w:sz w:val="22"/>
          <w:szCs w:val="22"/>
        </w:rPr>
        <w:t>Expenses</w:t>
      </w:r>
    </w:p>
    <w:p w14:paraId="28C04ED9" w14:textId="77777777" w:rsidR="00286C7E" w:rsidRPr="00307294" w:rsidRDefault="00286C7E" w:rsidP="003E61B5">
      <w:pPr>
        <w:ind w:left="425" w:right="-45"/>
        <w:jc w:val="thaiDistribute"/>
        <w:rPr>
          <w:rFonts w:ascii="Times New Roman" w:cs="Times New Roman"/>
          <w:b/>
          <w:bCs/>
          <w:sz w:val="22"/>
          <w:szCs w:val="22"/>
        </w:rPr>
      </w:pPr>
    </w:p>
    <w:p w14:paraId="28C04EDA" w14:textId="77777777" w:rsidR="003C48BC" w:rsidRDefault="003C48BC" w:rsidP="003C48BC">
      <w:pPr>
        <w:ind w:left="448"/>
        <w:jc w:val="thaiDistribute"/>
        <w:rPr>
          <w:rFonts w:ascii="Times New Roman" w:eastAsia="Calibri" w:cstheme="minorBidi"/>
          <w:b/>
          <w:bCs/>
          <w:sz w:val="22"/>
          <w:szCs w:val="22"/>
        </w:rPr>
      </w:pPr>
      <w:r w:rsidRPr="00710910">
        <w:rPr>
          <w:rFonts w:ascii="Times New Roman" w:eastAsia="Calibri" w:cs="Times New Roman"/>
          <w:b/>
          <w:bCs/>
          <w:sz w:val="22"/>
          <w:szCs w:val="22"/>
        </w:rPr>
        <w:t xml:space="preserve">Costs of obtaining a contract </w:t>
      </w:r>
    </w:p>
    <w:p w14:paraId="28C04EDB" w14:textId="77777777" w:rsidR="003C48BC" w:rsidRPr="003C48BC" w:rsidRDefault="003C48BC" w:rsidP="003C48BC">
      <w:pPr>
        <w:ind w:left="448"/>
        <w:jc w:val="thaiDistribute"/>
        <w:rPr>
          <w:rFonts w:ascii="Times New Roman" w:eastAsia="Calibri" w:cstheme="minorBidi"/>
          <w:b/>
          <w:bCs/>
          <w:sz w:val="22"/>
          <w:szCs w:val="22"/>
        </w:rPr>
      </w:pPr>
    </w:p>
    <w:p w14:paraId="28C04EDC" w14:textId="77777777" w:rsidR="003C48BC" w:rsidRPr="003C48BC" w:rsidRDefault="003C48BC" w:rsidP="003C48BC">
      <w:pPr>
        <w:ind w:left="448"/>
        <w:jc w:val="thaiDistribute"/>
        <w:rPr>
          <w:rFonts w:ascii="Times New Roman" w:eastAsia="Calibri" w:cs="Times New Roman"/>
          <w:sz w:val="22"/>
          <w:szCs w:val="22"/>
        </w:rPr>
      </w:pPr>
      <w:r w:rsidRPr="00710910">
        <w:rPr>
          <w:rFonts w:ascii="Times New Roman" w:eastAsia="Calibri" w:cs="Times New Roman"/>
          <w:sz w:val="22"/>
          <w:szCs w:val="22"/>
        </w:rPr>
        <w:t>Costs of obtaining a contract is commission paid to obtain a customer contract recorded as an asset. An impairment loss is recognized to the extent that the carrying amount of an asset recognized exceeds the remaining amount of consideration that the entity expects to receive less direct costs.</w:t>
      </w:r>
    </w:p>
    <w:p w14:paraId="28C04EDD" w14:textId="77777777" w:rsidR="003C48BC" w:rsidRPr="003C48BC" w:rsidRDefault="003C48BC" w:rsidP="003C48BC">
      <w:pPr>
        <w:ind w:left="448"/>
        <w:jc w:val="thaiDistribute"/>
        <w:rPr>
          <w:rFonts w:ascii="Times New Roman" w:eastAsia="Calibri" w:cs="Times New Roman"/>
          <w:sz w:val="22"/>
          <w:szCs w:val="22"/>
        </w:rPr>
      </w:pPr>
    </w:p>
    <w:p w14:paraId="28C04EDE" w14:textId="77777777" w:rsidR="003C48BC" w:rsidRDefault="003C48BC" w:rsidP="003C48BC">
      <w:pPr>
        <w:ind w:left="448"/>
        <w:jc w:val="thaiDistribute"/>
        <w:rPr>
          <w:rFonts w:hAnsi="Angsana New"/>
          <w:b/>
          <w:sz w:val="28"/>
          <w:szCs w:val="28"/>
        </w:rPr>
      </w:pPr>
      <w:r w:rsidRPr="00710910">
        <w:rPr>
          <w:rFonts w:ascii="Times New Roman" w:eastAsia="Calibri" w:cs="Times New Roman"/>
          <w:sz w:val="22"/>
          <w:szCs w:val="22"/>
        </w:rPr>
        <w:t xml:space="preserve">The </w:t>
      </w:r>
      <w:r w:rsidRPr="003C48BC">
        <w:rPr>
          <w:rFonts w:ascii="Times New Roman" w:eastAsia="Calibri" w:cs="Times New Roman"/>
          <w:sz w:val="22"/>
          <w:szCs w:val="22"/>
        </w:rPr>
        <w:t>Company</w:t>
      </w:r>
      <w:r w:rsidRPr="00710910">
        <w:rPr>
          <w:rFonts w:ascii="Times New Roman" w:eastAsia="Calibri" w:cs="Times New Roman"/>
          <w:sz w:val="22"/>
          <w:szCs w:val="22"/>
        </w:rPr>
        <w:t xml:space="preserve"> amortized costs of obtaining a contract on a systematic basis that is consistent with the pattern of revenue recognition for the related contract.</w:t>
      </w:r>
      <w:r w:rsidRPr="00A0305E">
        <w:rPr>
          <w:rFonts w:hAnsi="Angsana New" w:hint="cs"/>
          <w:b/>
          <w:sz w:val="28"/>
          <w:szCs w:val="28"/>
          <w:cs/>
        </w:rPr>
        <w:t xml:space="preserve"> </w:t>
      </w:r>
    </w:p>
    <w:p w14:paraId="28C04EDF" w14:textId="77777777" w:rsidR="003C48BC" w:rsidRPr="003C48BC" w:rsidRDefault="003C48BC" w:rsidP="003C48BC">
      <w:pPr>
        <w:ind w:left="448"/>
        <w:jc w:val="thaiDistribute"/>
        <w:rPr>
          <w:rFonts w:ascii="Times New Roman" w:cs="Times New Roman"/>
          <w:b/>
          <w:sz w:val="22"/>
          <w:szCs w:val="22"/>
        </w:rPr>
      </w:pPr>
    </w:p>
    <w:p w14:paraId="28C04EE0" w14:textId="77777777" w:rsidR="006841C0" w:rsidRPr="00710910" w:rsidRDefault="006841C0" w:rsidP="00495B41">
      <w:pPr>
        <w:spacing w:after="120"/>
        <w:ind w:left="448"/>
        <w:jc w:val="thaiDistribute"/>
        <w:rPr>
          <w:rFonts w:ascii="Times New Roman" w:eastAsia="Calibri" w:cs="Times New Roman"/>
          <w:sz w:val="22"/>
          <w:szCs w:val="22"/>
        </w:rPr>
      </w:pPr>
      <w:r w:rsidRPr="00710910">
        <w:rPr>
          <w:rFonts w:ascii="Times New Roman" w:eastAsia="Calibri" w:cs="Times New Roman"/>
          <w:sz w:val="22"/>
          <w:szCs w:val="22"/>
        </w:rPr>
        <w:t xml:space="preserve">Costs of obtaining a contract which its amortization period of the asset that the </w:t>
      </w:r>
      <w:r w:rsidRPr="006841C0">
        <w:rPr>
          <w:rFonts w:ascii="Times New Roman" w:eastAsia="Calibri" w:cs="Times New Roman"/>
          <w:sz w:val="22"/>
          <w:szCs w:val="22"/>
        </w:rPr>
        <w:t>Company</w:t>
      </w:r>
      <w:r w:rsidRPr="00710910">
        <w:rPr>
          <w:rFonts w:ascii="Times New Roman" w:eastAsia="Calibri" w:cs="Times New Roman"/>
          <w:sz w:val="22"/>
          <w:szCs w:val="22"/>
        </w:rPr>
        <w:t xml:space="preserve"> otherwise would have used is one year or less, costs to obtain a contract are immediately recognized as expenses. </w:t>
      </w:r>
    </w:p>
    <w:p w14:paraId="28C04EE1" w14:textId="77777777" w:rsidR="006841C0" w:rsidRDefault="006841C0">
      <w:pPr>
        <w:rPr>
          <w:rFonts w:ascii="Times New Roman" w:eastAsia="Calibri" w:cs="Times New Roman"/>
          <w:sz w:val="22"/>
          <w:szCs w:val="22"/>
        </w:rPr>
      </w:pPr>
      <w:r>
        <w:rPr>
          <w:rFonts w:ascii="Times New Roman" w:eastAsia="Calibri" w:cs="Times New Roman"/>
          <w:sz w:val="22"/>
          <w:szCs w:val="22"/>
        </w:rPr>
        <w:br w:type="page"/>
      </w:r>
    </w:p>
    <w:p w14:paraId="28C04EE2" w14:textId="77777777" w:rsidR="00286C7E" w:rsidRPr="006841C0" w:rsidRDefault="00286C7E" w:rsidP="006841C0">
      <w:pPr>
        <w:ind w:left="448"/>
        <w:jc w:val="thaiDistribute"/>
        <w:rPr>
          <w:rFonts w:ascii="Times New Roman" w:eastAsia="Calibri" w:cs="Times New Roman"/>
          <w:sz w:val="22"/>
          <w:szCs w:val="22"/>
        </w:rPr>
      </w:pPr>
      <w:r w:rsidRPr="006841C0">
        <w:rPr>
          <w:rFonts w:ascii="Times New Roman" w:eastAsia="Calibri" w:cs="Times New Roman"/>
          <w:sz w:val="22"/>
          <w:szCs w:val="22"/>
        </w:rPr>
        <w:lastRenderedPageBreak/>
        <w:t>Operating leases</w:t>
      </w:r>
    </w:p>
    <w:p w14:paraId="28C04EE3" w14:textId="77777777" w:rsidR="00286C7E" w:rsidRPr="00307294" w:rsidRDefault="00286C7E" w:rsidP="003E61B5">
      <w:pPr>
        <w:tabs>
          <w:tab w:val="left" w:pos="709"/>
        </w:tabs>
        <w:ind w:left="426" w:right="-46"/>
        <w:jc w:val="thaiDistribute"/>
        <w:rPr>
          <w:rFonts w:ascii="Times New Roman" w:cs="Times New Roman"/>
          <w:sz w:val="22"/>
          <w:szCs w:val="22"/>
        </w:rPr>
      </w:pPr>
    </w:p>
    <w:p w14:paraId="28C04EE4" w14:textId="77777777" w:rsidR="00DB7675" w:rsidRDefault="00286C7E" w:rsidP="00CD04C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Payments made under operating leases are recognized in the statements of comprehensive income on a straight-line basis over the term of the lease. Lease incentives received are recognized in the statements of comprehensive income as an integral part of the total lease payments made. Contingent rentals are charged to the statements of comprehensive income in the accounting period in which they are incurred.</w:t>
      </w:r>
    </w:p>
    <w:p w14:paraId="28C04EE5" w14:textId="77777777" w:rsidR="00335EC8" w:rsidRDefault="00335EC8" w:rsidP="00286C7E">
      <w:pPr>
        <w:ind w:left="426"/>
        <w:jc w:val="thaiDistribute"/>
        <w:rPr>
          <w:rFonts w:ascii="Times New Roman" w:cs="Times New Roman"/>
          <w:sz w:val="22"/>
          <w:szCs w:val="22"/>
        </w:rPr>
      </w:pPr>
    </w:p>
    <w:p w14:paraId="28C04EE6" w14:textId="77777777" w:rsidR="00286C7E" w:rsidRPr="00307294" w:rsidRDefault="00F15121" w:rsidP="00286C7E">
      <w:pPr>
        <w:ind w:left="426"/>
        <w:jc w:val="thaiDistribute"/>
        <w:rPr>
          <w:rFonts w:ascii="Times New Roman" w:cs="Times New Roman"/>
          <w:sz w:val="22"/>
          <w:szCs w:val="22"/>
        </w:rPr>
      </w:pPr>
      <w:r>
        <w:rPr>
          <w:rFonts w:ascii="Times New Roman" w:cs="Times New Roman"/>
          <w:sz w:val="22"/>
          <w:szCs w:val="22"/>
        </w:rPr>
        <w:t>Finance c</w:t>
      </w:r>
      <w:r w:rsidR="00286C7E" w:rsidRPr="00307294">
        <w:rPr>
          <w:rFonts w:ascii="Times New Roman" w:cs="Times New Roman"/>
          <w:sz w:val="22"/>
          <w:szCs w:val="22"/>
        </w:rPr>
        <w:t>ost</w:t>
      </w:r>
    </w:p>
    <w:p w14:paraId="28C04EE7" w14:textId="77777777" w:rsidR="00286C7E" w:rsidRPr="00307294" w:rsidRDefault="00286C7E" w:rsidP="00286C7E">
      <w:pPr>
        <w:ind w:left="426"/>
        <w:jc w:val="thaiDistribute"/>
        <w:rPr>
          <w:rFonts w:ascii="Times New Roman" w:cs="Times New Roman"/>
          <w:sz w:val="22"/>
          <w:szCs w:val="22"/>
        </w:rPr>
      </w:pPr>
    </w:p>
    <w:p w14:paraId="28C04EE8" w14:textId="77777777" w:rsidR="00286C7E"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8C04EE9" w14:textId="77777777" w:rsidR="00C86CA7" w:rsidRDefault="00C86CA7" w:rsidP="00286C7E">
      <w:pPr>
        <w:ind w:left="426" w:right="-46"/>
        <w:jc w:val="thaiDistribute"/>
        <w:rPr>
          <w:rFonts w:ascii="Times New Roman" w:cs="Times New Roman"/>
          <w:sz w:val="22"/>
          <w:szCs w:val="22"/>
        </w:rPr>
      </w:pPr>
    </w:p>
    <w:p w14:paraId="28C04EEA" w14:textId="77777777" w:rsidR="00C86CA7" w:rsidRDefault="00C86CA7" w:rsidP="00C86CA7">
      <w:pPr>
        <w:ind w:left="426" w:right="-46"/>
        <w:jc w:val="thaiDistribute"/>
        <w:rPr>
          <w:rFonts w:ascii="Times New Roman" w:cs="Times New Roman"/>
          <w:sz w:val="22"/>
          <w:szCs w:val="22"/>
        </w:rPr>
      </w:pPr>
      <w:r w:rsidRPr="00781A41">
        <w:rPr>
          <w:rFonts w:ascii="Times New Roman" w:cs="Times New Roman"/>
          <w:sz w:val="22"/>
          <w:szCs w:val="22"/>
        </w:rPr>
        <w:t>The interest component of finance lease payments is recognized in the statements of comprehensive income using the effective interest rate method.</w:t>
      </w:r>
    </w:p>
    <w:p w14:paraId="28C04EEB" w14:textId="77777777" w:rsidR="00C86CA7" w:rsidRPr="00307294" w:rsidRDefault="00C86CA7" w:rsidP="00286C7E">
      <w:pPr>
        <w:ind w:left="426" w:right="-46"/>
        <w:jc w:val="thaiDistribute"/>
        <w:rPr>
          <w:rFonts w:ascii="Times New Roman" w:cs="Times New Roman"/>
          <w:sz w:val="22"/>
          <w:szCs w:val="22"/>
        </w:rPr>
      </w:pPr>
    </w:p>
    <w:p w14:paraId="28C04EEC" w14:textId="77777777"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Expenses are recognized on an accrual basis.</w:t>
      </w:r>
    </w:p>
    <w:p w14:paraId="28C04EED" w14:textId="77777777" w:rsidR="00286C7E" w:rsidRPr="00307294" w:rsidRDefault="00286C7E" w:rsidP="00286C7E">
      <w:pPr>
        <w:ind w:left="426" w:right="-46"/>
        <w:jc w:val="thaiDistribute"/>
        <w:rPr>
          <w:rFonts w:ascii="Times New Roman" w:cs="Times New Roman"/>
          <w:sz w:val="22"/>
          <w:szCs w:val="22"/>
        </w:rPr>
      </w:pPr>
    </w:p>
    <w:p w14:paraId="28C04EEE" w14:textId="77777777"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t>Employee benefits</w:t>
      </w:r>
    </w:p>
    <w:p w14:paraId="28C04EEF" w14:textId="77777777" w:rsidR="00286C7E" w:rsidRPr="00307294" w:rsidRDefault="00286C7E" w:rsidP="00286C7E">
      <w:pPr>
        <w:ind w:left="425" w:right="-45"/>
        <w:jc w:val="thaiDistribute"/>
        <w:rPr>
          <w:rFonts w:ascii="Times New Roman" w:cs="Times New Roman"/>
          <w:b/>
          <w:bCs/>
          <w:sz w:val="22"/>
          <w:szCs w:val="22"/>
        </w:rPr>
      </w:pPr>
    </w:p>
    <w:p w14:paraId="28C04EF0" w14:textId="77777777" w:rsidR="00286C7E" w:rsidRPr="00307294" w:rsidRDefault="00286C7E" w:rsidP="00286C7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Short-term benefits</w:t>
      </w:r>
    </w:p>
    <w:p w14:paraId="28C04EF1" w14:textId="77777777" w:rsidR="00286C7E" w:rsidRPr="00307294" w:rsidRDefault="00286C7E" w:rsidP="00286C7E">
      <w:pPr>
        <w:tabs>
          <w:tab w:val="left" w:pos="709"/>
        </w:tabs>
        <w:ind w:left="426" w:right="-46"/>
        <w:jc w:val="thaiDistribute"/>
        <w:rPr>
          <w:rFonts w:ascii="Times New Roman" w:cs="Times New Roman"/>
          <w:sz w:val="22"/>
          <w:szCs w:val="22"/>
        </w:rPr>
      </w:pPr>
    </w:p>
    <w:p w14:paraId="28C04EF2" w14:textId="77777777"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The Company recognizes salaries, wages, bonus and social security contribution as expenses when incurred.</w:t>
      </w:r>
    </w:p>
    <w:p w14:paraId="28C04EF3" w14:textId="77777777" w:rsidR="003B3985" w:rsidRDefault="003B3985">
      <w:pPr>
        <w:rPr>
          <w:rFonts w:ascii="Times New Roman" w:cs="Times New Roman"/>
          <w:sz w:val="22"/>
          <w:szCs w:val="22"/>
        </w:rPr>
      </w:pPr>
    </w:p>
    <w:p w14:paraId="28C04EF4" w14:textId="77777777" w:rsidR="00286C7E" w:rsidRPr="00307294" w:rsidRDefault="00286C7E" w:rsidP="00286C7E">
      <w:pPr>
        <w:pStyle w:val="a4"/>
        <w:spacing w:before="0" w:line="240" w:lineRule="auto"/>
        <w:ind w:left="426" w:right="-46"/>
        <w:jc w:val="thaiDistribute"/>
        <w:rPr>
          <w:rFonts w:cs="Times New Roman"/>
          <w:sz w:val="22"/>
          <w:szCs w:val="22"/>
        </w:rPr>
      </w:pPr>
      <w:r w:rsidRPr="00307294">
        <w:rPr>
          <w:rFonts w:cs="Times New Roman"/>
          <w:sz w:val="22"/>
          <w:szCs w:val="22"/>
        </w:rPr>
        <w:t>Post-employment benefits – defined contribution plan</w:t>
      </w:r>
    </w:p>
    <w:p w14:paraId="28C04EF5" w14:textId="77777777" w:rsidR="00286C7E" w:rsidRPr="00307294" w:rsidRDefault="00286C7E" w:rsidP="00286C7E">
      <w:pPr>
        <w:pStyle w:val="a4"/>
        <w:spacing w:before="0" w:line="240" w:lineRule="auto"/>
        <w:ind w:left="426" w:right="-46"/>
        <w:jc w:val="thaiDistribute"/>
        <w:rPr>
          <w:rFonts w:cs="Times New Roman"/>
          <w:sz w:val="22"/>
          <w:szCs w:val="22"/>
        </w:rPr>
      </w:pPr>
    </w:p>
    <w:p w14:paraId="28C04EF6" w14:textId="77777777" w:rsidR="00286C7E" w:rsidRPr="00307294" w:rsidRDefault="00286C7E" w:rsidP="00286C7E">
      <w:pPr>
        <w:pStyle w:val="a5"/>
        <w:ind w:left="426" w:right="-46"/>
        <w:jc w:val="thaiDistribute"/>
        <w:rPr>
          <w:rFonts w:ascii="Times New Roman" w:cs="Times New Roman"/>
          <w:sz w:val="22"/>
          <w:szCs w:val="22"/>
        </w:rPr>
      </w:pPr>
      <w:r w:rsidRPr="00307294">
        <w:rPr>
          <w:rFonts w:ascii="Times New Roman" w:cs="Times New Roman"/>
          <w:sz w:val="22"/>
          <w:szCs w:val="22"/>
        </w:rPr>
        <w:t xml:space="preserve">The Company operates a provident fund that is a defined contribution plan. The assets of which are held in a separate trust fund. The provident fund is funded by payments from employees and the Company. Contributions to the provident fund </w:t>
      </w:r>
      <w:r w:rsidR="009B2EE9">
        <w:rPr>
          <w:rFonts w:ascii="Times New Roman" w:cs="Times New Roman"/>
          <w:sz w:val="22"/>
          <w:szCs w:val="22"/>
        </w:rPr>
        <w:t xml:space="preserve">and obligations to defined contribution plan </w:t>
      </w:r>
      <w:r w:rsidRPr="00307294">
        <w:rPr>
          <w:rFonts w:ascii="Times New Roman" w:cs="Times New Roman"/>
          <w:sz w:val="22"/>
          <w:szCs w:val="22"/>
        </w:rPr>
        <w:t>are charged to the statement of comprehensive income in the period to which they relate.</w:t>
      </w:r>
    </w:p>
    <w:p w14:paraId="28C04EF7" w14:textId="77777777" w:rsidR="00286C7E" w:rsidRPr="00307294" w:rsidRDefault="00286C7E" w:rsidP="00286C7E">
      <w:pPr>
        <w:pStyle w:val="a5"/>
        <w:ind w:left="426" w:right="-46"/>
        <w:jc w:val="thaiDistribute"/>
        <w:rPr>
          <w:rFonts w:ascii="Times New Roman" w:cs="Times New Roman"/>
          <w:sz w:val="22"/>
          <w:szCs w:val="22"/>
        </w:rPr>
      </w:pPr>
    </w:p>
    <w:p w14:paraId="28C04EF8" w14:textId="77777777" w:rsidR="00286C7E" w:rsidRPr="00307294" w:rsidRDefault="00286C7E" w:rsidP="00286C7E">
      <w:pPr>
        <w:pStyle w:val="a4"/>
        <w:spacing w:before="0" w:line="240" w:lineRule="auto"/>
        <w:ind w:left="425" w:right="-45"/>
        <w:jc w:val="thaiDistribute"/>
        <w:rPr>
          <w:rFonts w:cs="Times New Roman"/>
          <w:sz w:val="22"/>
          <w:szCs w:val="22"/>
        </w:rPr>
      </w:pPr>
      <w:r w:rsidRPr="00307294">
        <w:rPr>
          <w:rFonts w:cs="Times New Roman"/>
          <w:sz w:val="22"/>
          <w:szCs w:val="22"/>
        </w:rPr>
        <w:t>Post-employment benefits – defined benefit plan</w:t>
      </w:r>
    </w:p>
    <w:p w14:paraId="28C04EF9" w14:textId="77777777" w:rsidR="00286C7E" w:rsidRPr="00307294" w:rsidRDefault="00286C7E" w:rsidP="00286C7E">
      <w:pPr>
        <w:pStyle w:val="a4"/>
        <w:spacing w:before="0" w:line="240" w:lineRule="auto"/>
        <w:ind w:left="425" w:right="-45"/>
        <w:jc w:val="thaiDistribute"/>
        <w:rPr>
          <w:rFonts w:cs="Times New Roman"/>
          <w:sz w:val="22"/>
          <w:szCs w:val="22"/>
        </w:rPr>
      </w:pPr>
    </w:p>
    <w:p w14:paraId="28C04EFA" w14:textId="77777777" w:rsidR="003F2EF2" w:rsidRDefault="003F2EF2" w:rsidP="003F2EF2">
      <w:pPr>
        <w:pStyle w:val="a5"/>
        <w:ind w:left="425" w:right="-45"/>
        <w:jc w:val="thaiDistribute"/>
        <w:rPr>
          <w:rFonts w:ascii="Times New Roman" w:cs="Times New Roman"/>
          <w:sz w:val="22"/>
          <w:szCs w:val="22"/>
        </w:rPr>
      </w:pPr>
      <w:r w:rsidRPr="00781A41">
        <w:rPr>
          <w:rFonts w:ascii="Times New Roman" w:cs="Times New Roman"/>
          <w:sz w:val="22"/>
          <w:szCs w:val="22"/>
        </w:rPr>
        <w:t>The employee benefits obligations in relation to the severance payment under the labor law are recognised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28C04EFB" w14:textId="77777777" w:rsidR="00286C7E" w:rsidRPr="00307294" w:rsidRDefault="00286C7E" w:rsidP="00286C7E">
      <w:pPr>
        <w:pStyle w:val="a5"/>
        <w:ind w:left="425" w:right="-45"/>
        <w:jc w:val="thaiDistribute"/>
        <w:rPr>
          <w:rFonts w:ascii="Times New Roman" w:cs="Times New Roman"/>
          <w:sz w:val="22"/>
          <w:szCs w:val="22"/>
        </w:rPr>
      </w:pPr>
    </w:p>
    <w:p w14:paraId="28C04EFC" w14:textId="77777777" w:rsidR="00286C7E" w:rsidRPr="00307294" w:rsidRDefault="00286C7E" w:rsidP="00335EC8">
      <w:pPr>
        <w:ind w:left="432" w:right="-46"/>
        <w:jc w:val="thaiDistribute"/>
        <w:rPr>
          <w:rFonts w:ascii="Times New Roman" w:cs="Times New Roman"/>
          <w:sz w:val="22"/>
          <w:szCs w:val="22"/>
        </w:rPr>
      </w:pPr>
      <w:r w:rsidRPr="00307294">
        <w:rPr>
          <w:rFonts w:ascii="Times New Roman" w:cs="Times New Roman"/>
          <w:sz w:val="22"/>
          <w:szCs w:val="22"/>
        </w:rPr>
        <w:t xml:space="preserve">When the employee benefits are improved, the portion of the increased benefit relating to past service rendered by employee is recognized in the statements of comprehensive income on a straight-line basis over the average period until the benefits become vested.  </w:t>
      </w:r>
    </w:p>
    <w:p w14:paraId="28C04EFD" w14:textId="77777777" w:rsidR="00286C7E" w:rsidRPr="00307294" w:rsidRDefault="00286C7E" w:rsidP="00335EC8">
      <w:pPr>
        <w:ind w:left="432" w:right="-46"/>
        <w:jc w:val="thaiDistribute"/>
        <w:rPr>
          <w:rFonts w:ascii="Times New Roman" w:cs="Times New Roman"/>
          <w:sz w:val="22"/>
          <w:szCs w:val="22"/>
        </w:rPr>
      </w:pPr>
    </w:p>
    <w:p w14:paraId="28C04EFE" w14:textId="77777777" w:rsidR="00286C7E" w:rsidRDefault="00286C7E" w:rsidP="00335EC8">
      <w:pPr>
        <w:autoSpaceDE w:val="0"/>
        <w:autoSpaceDN w:val="0"/>
        <w:ind w:left="432" w:right="-17"/>
        <w:jc w:val="thaiDistribute"/>
        <w:rPr>
          <w:rFonts w:ascii="Times New Roman" w:cs="Times New Roman"/>
          <w:sz w:val="22"/>
          <w:szCs w:val="22"/>
        </w:rPr>
      </w:pPr>
      <w:r w:rsidRPr="00307294">
        <w:rPr>
          <w:rFonts w:ascii="Times New Roman" w:cs="Times New Roman"/>
          <w:sz w:val="22"/>
          <w:szCs w:val="22"/>
        </w:rPr>
        <w:t xml:space="preserve">When the actuarial assumptions are changed, the Company recognizes all actuarial gains </w:t>
      </w:r>
      <w:r w:rsidRPr="00307294">
        <w:rPr>
          <w:rFonts w:ascii="Times New Roman" w:cs="Times New Roman"/>
          <w:sz w:val="22"/>
          <w:szCs w:val="22"/>
          <w:cs/>
        </w:rPr>
        <w:t>(</w:t>
      </w:r>
      <w:r w:rsidRPr="00307294">
        <w:rPr>
          <w:rFonts w:ascii="Times New Roman" w:cs="Times New Roman"/>
          <w:sz w:val="22"/>
          <w:szCs w:val="22"/>
        </w:rPr>
        <w:t>losses</w:t>
      </w:r>
      <w:r w:rsidRPr="00307294">
        <w:rPr>
          <w:rFonts w:ascii="Times New Roman" w:cs="Times New Roman"/>
          <w:sz w:val="22"/>
          <w:szCs w:val="22"/>
          <w:cs/>
        </w:rPr>
        <w:t>)</w:t>
      </w:r>
      <w:r w:rsidRPr="00307294">
        <w:rPr>
          <w:rFonts w:ascii="Times New Roman" w:cs="Times New Roman"/>
          <w:sz w:val="22"/>
          <w:szCs w:val="22"/>
        </w:rPr>
        <w:t xml:space="preserve"> immediately in other comprehensive income.</w:t>
      </w:r>
    </w:p>
    <w:p w14:paraId="28C04EFF" w14:textId="77777777" w:rsidR="00335EC8" w:rsidRDefault="00335EC8" w:rsidP="00335EC8">
      <w:pPr>
        <w:autoSpaceDE w:val="0"/>
        <w:autoSpaceDN w:val="0"/>
        <w:ind w:left="432" w:right="-17"/>
        <w:jc w:val="thaiDistribute"/>
        <w:rPr>
          <w:rFonts w:ascii="Times New Roman" w:cs="Times New Roman"/>
          <w:sz w:val="22"/>
          <w:szCs w:val="22"/>
        </w:rPr>
      </w:pPr>
    </w:p>
    <w:p w14:paraId="28C04F00" w14:textId="77777777" w:rsidR="00335EC8" w:rsidRPr="00335EC8" w:rsidRDefault="00335EC8" w:rsidP="00335EC8">
      <w:pPr>
        <w:tabs>
          <w:tab w:val="num" w:pos="0"/>
        </w:tabs>
        <w:ind w:left="432" w:right="-17"/>
        <w:jc w:val="thaiDistribute"/>
        <w:rPr>
          <w:rFonts w:ascii="Times New Roman" w:cs="Times New Roman"/>
          <w:sz w:val="22"/>
          <w:szCs w:val="22"/>
        </w:rPr>
      </w:pPr>
      <w:r w:rsidRPr="00335EC8">
        <w:rPr>
          <w:rFonts w:ascii="Times New Roman" w:cs="Times New Roman"/>
          <w:sz w:val="22"/>
          <w:szCs w:val="22"/>
        </w:rPr>
        <w:t>Termination benefits</w:t>
      </w:r>
    </w:p>
    <w:p w14:paraId="28C04F01" w14:textId="77777777" w:rsidR="00335EC8" w:rsidRPr="00335EC8" w:rsidRDefault="00335EC8" w:rsidP="00335EC8">
      <w:pPr>
        <w:tabs>
          <w:tab w:val="num" w:pos="0"/>
        </w:tabs>
        <w:ind w:left="432" w:right="-17"/>
        <w:jc w:val="thaiDistribute"/>
        <w:rPr>
          <w:rFonts w:ascii="Times New Roman" w:cs="Times New Roman"/>
          <w:sz w:val="22"/>
          <w:szCs w:val="22"/>
        </w:rPr>
      </w:pPr>
    </w:p>
    <w:p w14:paraId="28C04F02" w14:textId="77777777" w:rsidR="000E5EB5" w:rsidRDefault="000E5EB5" w:rsidP="000E5EB5">
      <w:pPr>
        <w:ind w:left="426" w:right="-46"/>
        <w:jc w:val="thaiDistribute"/>
        <w:rPr>
          <w:rFonts w:ascii="Times New Roman" w:cs="Times New Roman"/>
          <w:sz w:val="22"/>
          <w:szCs w:val="22"/>
        </w:rPr>
      </w:pPr>
      <w:r w:rsidRPr="00781A41">
        <w:rPr>
          <w:rFonts w:ascii="Times New Roman" w:cs="Times New Roman"/>
          <w:sz w:val="22"/>
          <w:szCs w:val="22"/>
        </w:rPr>
        <w:t>The Company recognizes termination benefits as a liability and expense when the Company terminates the employment of an employee or group of employees before the normal retirement date.</w:t>
      </w:r>
    </w:p>
    <w:p w14:paraId="28C04F03" w14:textId="77777777" w:rsidR="00286C7E" w:rsidRPr="00307294" w:rsidRDefault="00286C7E" w:rsidP="00286C7E">
      <w:pPr>
        <w:autoSpaceDE w:val="0"/>
        <w:autoSpaceDN w:val="0"/>
        <w:ind w:left="426" w:right="-17"/>
        <w:jc w:val="thaiDistribute"/>
        <w:rPr>
          <w:rFonts w:ascii="Times New Roman" w:cs="Times New Roman"/>
          <w:sz w:val="22"/>
          <w:szCs w:val="22"/>
        </w:rPr>
      </w:pPr>
    </w:p>
    <w:p w14:paraId="28C04F04" w14:textId="77777777" w:rsidR="00A92B0C" w:rsidRDefault="00A92B0C">
      <w:pPr>
        <w:rPr>
          <w:rFonts w:ascii="Times New Roman" w:cs="Times New Roman"/>
          <w:b/>
          <w:bCs/>
          <w:sz w:val="22"/>
          <w:szCs w:val="22"/>
        </w:rPr>
      </w:pPr>
      <w:r>
        <w:rPr>
          <w:rFonts w:ascii="Times New Roman" w:cs="Times New Roman"/>
          <w:b/>
          <w:bCs/>
          <w:sz w:val="22"/>
          <w:szCs w:val="22"/>
        </w:rPr>
        <w:br w:type="page"/>
      </w:r>
    </w:p>
    <w:p w14:paraId="28C04F05" w14:textId="77777777"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lastRenderedPageBreak/>
        <w:t>Income tax</w:t>
      </w:r>
    </w:p>
    <w:p w14:paraId="28C04F06" w14:textId="77777777" w:rsidR="00286C7E" w:rsidRPr="00307294" w:rsidRDefault="00286C7E" w:rsidP="00286C7E">
      <w:pPr>
        <w:ind w:left="426" w:right="-46"/>
        <w:jc w:val="thaiDistribute"/>
        <w:rPr>
          <w:rFonts w:ascii="Times New Roman" w:cs="Times New Roman"/>
          <w:sz w:val="22"/>
          <w:szCs w:val="22"/>
          <w:cs/>
        </w:rPr>
      </w:pPr>
    </w:p>
    <w:p w14:paraId="28C04F07" w14:textId="77777777"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Income tax expense for the year comprises current and deferred tax.  Current and deferred tax is recognised in profit or loss except to the extent that they relate to </w:t>
      </w:r>
      <w:bookmarkStart w:id="1" w:name="_Hlk32418999"/>
      <w:r w:rsidRPr="00307294">
        <w:rPr>
          <w:rFonts w:ascii="Times New Roman" w:cs="Times New Roman"/>
          <w:sz w:val="22"/>
          <w:szCs w:val="22"/>
          <w:lang w:val="en-GB"/>
        </w:rPr>
        <w:t xml:space="preserve">items recognised </w:t>
      </w:r>
      <w:bookmarkStart w:id="2" w:name="_Hlk32419119"/>
      <w:bookmarkEnd w:id="1"/>
      <w:r w:rsidRPr="00307294">
        <w:rPr>
          <w:rFonts w:ascii="Times New Roman" w:cs="Times New Roman"/>
          <w:sz w:val="22"/>
          <w:szCs w:val="22"/>
          <w:lang w:val="en-GB"/>
        </w:rPr>
        <w:t>directly</w:t>
      </w:r>
      <w:bookmarkEnd w:id="2"/>
      <w:r w:rsidRPr="00307294">
        <w:rPr>
          <w:rFonts w:ascii="Times New Roman" w:cs="Times New Roman"/>
          <w:sz w:val="22"/>
          <w:szCs w:val="22"/>
          <w:lang w:val="en-GB"/>
        </w:rPr>
        <w:t xml:space="preserve"> in shareholders’ equity or in other comprehensive income.</w:t>
      </w:r>
    </w:p>
    <w:p w14:paraId="28C04F08" w14:textId="77777777" w:rsidR="00286C7E" w:rsidRPr="00307294" w:rsidRDefault="00286C7E" w:rsidP="00286C7E">
      <w:pPr>
        <w:ind w:left="426" w:right="-46"/>
        <w:jc w:val="thaiDistribute"/>
        <w:rPr>
          <w:rFonts w:ascii="Times New Roman" w:cs="Times New Roman"/>
          <w:sz w:val="22"/>
          <w:szCs w:val="22"/>
          <w:lang w:val="en-GB"/>
        </w:rPr>
      </w:pPr>
    </w:p>
    <w:p w14:paraId="28C04F09" w14:textId="77777777"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14:paraId="28C04F0A" w14:textId="77777777" w:rsidR="00286C7E" w:rsidRPr="00307294" w:rsidRDefault="00286C7E" w:rsidP="00286C7E">
      <w:pPr>
        <w:ind w:left="426" w:right="-46"/>
        <w:jc w:val="thaiDistribute"/>
        <w:rPr>
          <w:rFonts w:ascii="Times New Roman" w:cs="Times New Roman"/>
          <w:sz w:val="22"/>
          <w:szCs w:val="22"/>
          <w:lang w:val="en-GB"/>
        </w:rPr>
      </w:pPr>
    </w:p>
    <w:p w14:paraId="28C04F0B" w14:textId="77777777"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14:paraId="28C04F0C" w14:textId="77777777" w:rsidR="00286C7E" w:rsidRPr="00307294" w:rsidRDefault="00286C7E" w:rsidP="00286C7E">
      <w:pPr>
        <w:ind w:left="426" w:right="-46"/>
        <w:jc w:val="thaiDistribute"/>
        <w:rPr>
          <w:rFonts w:ascii="Times New Roman" w:cs="Times New Roman"/>
          <w:sz w:val="22"/>
          <w:szCs w:val="22"/>
          <w:lang w:val="en-GB"/>
        </w:rPr>
      </w:pPr>
    </w:p>
    <w:p w14:paraId="28C04F0D" w14:textId="77777777"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is measured at the tax rates that are expected to be applied to the temporary differences when they reverse, using tax rates enacted or substantively enacted at the end of reporting period date.  </w:t>
      </w:r>
    </w:p>
    <w:p w14:paraId="28C04F0E" w14:textId="77777777" w:rsidR="00286C7E" w:rsidRPr="00307294" w:rsidRDefault="00286C7E" w:rsidP="00286C7E">
      <w:pPr>
        <w:ind w:left="426" w:right="-46"/>
        <w:jc w:val="thaiDistribute"/>
        <w:rPr>
          <w:rFonts w:ascii="Times New Roman" w:cs="Times New Roman"/>
          <w:sz w:val="22"/>
          <w:szCs w:val="22"/>
          <w:lang w:val="en-GB"/>
        </w:rPr>
      </w:pPr>
    </w:p>
    <w:p w14:paraId="28C04F0F" w14:textId="77777777"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their judgement regarding the adequacy of existing tax liabilities; such changes to tax liabilities will impact tax expense in the period that such a determination is made.</w:t>
      </w:r>
    </w:p>
    <w:p w14:paraId="28C04F10" w14:textId="77777777" w:rsidR="00286C7E" w:rsidRPr="00307294" w:rsidRDefault="00286C7E" w:rsidP="003E61B5">
      <w:pPr>
        <w:ind w:left="426" w:right="-46"/>
        <w:jc w:val="thaiDistribute"/>
        <w:rPr>
          <w:rFonts w:ascii="Times New Roman" w:cs="Times New Roman"/>
          <w:sz w:val="22"/>
          <w:szCs w:val="22"/>
          <w:lang w:val="en-GB"/>
        </w:rPr>
      </w:pPr>
    </w:p>
    <w:p w14:paraId="28C04F11" w14:textId="77777777"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8C04F12" w14:textId="77777777" w:rsidR="00286C7E" w:rsidRPr="00307294" w:rsidRDefault="00286C7E" w:rsidP="003E61B5">
      <w:pPr>
        <w:ind w:left="426" w:right="-46"/>
        <w:jc w:val="thaiDistribute"/>
        <w:rPr>
          <w:rFonts w:ascii="Times New Roman" w:cs="Times New Roman"/>
          <w:sz w:val="22"/>
          <w:szCs w:val="22"/>
          <w:lang w:val="en-GB"/>
        </w:rPr>
      </w:pPr>
    </w:p>
    <w:p w14:paraId="28C04F13" w14:textId="77777777"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14:paraId="28C04F14" w14:textId="77777777" w:rsidR="00B9069F" w:rsidRDefault="00B9069F">
      <w:pPr>
        <w:rPr>
          <w:rFonts w:ascii="Times New Roman" w:cs="Times New Roman"/>
          <w:b/>
          <w:bCs/>
          <w:sz w:val="22"/>
          <w:szCs w:val="22"/>
        </w:rPr>
      </w:pPr>
    </w:p>
    <w:p w14:paraId="28C04F15" w14:textId="77777777"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Cash and cash equivalents</w:t>
      </w:r>
    </w:p>
    <w:p w14:paraId="28C04F16" w14:textId="77777777" w:rsidR="00286C7E" w:rsidRPr="00307294" w:rsidRDefault="00286C7E" w:rsidP="003E61B5">
      <w:pPr>
        <w:ind w:left="425" w:right="-45"/>
        <w:jc w:val="thaiDistribute"/>
        <w:rPr>
          <w:rFonts w:ascii="Times New Roman" w:cs="Times New Roman"/>
          <w:b/>
          <w:bCs/>
          <w:sz w:val="22"/>
          <w:szCs w:val="22"/>
        </w:rPr>
      </w:pPr>
    </w:p>
    <w:p w14:paraId="28C04F17" w14:textId="77777777"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Cash and cash equivalents are cash on hand, current deposits and savings deposits, cash at bank with an original maturity of 3 months and short-term investments with high liquidity excluded deposits at bank on obligation.</w:t>
      </w:r>
    </w:p>
    <w:p w14:paraId="28C04F18" w14:textId="77777777" w:rsidR="00335EC8" w:rsidRDefault="00335EC8" w:rsidP="003E61B5">
      <w:pPr>
        <w:ind w:left="425" w:right="-45"/>
        <w:jc w:val="thaiDistribute"/>
        <w:rPr>
          <w:rFonts w:ascii="Times New Roman" w:cs="Times New Roman"/>
          <w:b/>
          <w:bCs/>
          <w:sz w:val="22"/>
          <w:szCs w:val="22"/>
        </w:rPr>
      </w:pPr>
    </w:p>
    <w:p w14:paraId="28C04F19" w14:textId="77777777" w:rsidR="00E345DB" w:rsidRPr="00A1699D" w:rsidRDefault="00E345DB" w:rsidP="00E345DB">
      <w:pPr>
        <w:ind w:left="426" w:right="74"/>
        <w:jc w:val="thaiDistribute"/>
        <w:rPr>
          <w:rFonts w:ascii="Times New Roman" w:cs="Times New Roman"/>
          <w:b/>
          <w:bCs/>
          <w:sz w:val="22"/>
          <w:szCs w:val="22"/>
        </w:rPr>
      </w:pPr>
      <w:r w:rsidRPr="00A1699D">
        <w:rPr>
          <w:rFonts w:ascii="Times New Roman" w:cs="Times New Roman"/>
          <w:b/>
          <w:bCs/>
          <w:sz w:val="22"/>
          <w:szCs w:val="22"/>
        </w:rPr>
        <w:t>Trade and other receivables</w:t>
      </w:r>
    </w:p>
    <w:p w14:paraId="28C04F1A" w14:textId="77777777" w:rsidR="00286C7E" w:rsidRPr="00307294" w:rsidRDefault="00286C7E" w:rsidP="003E61B5">
      <w:pPr>
        <w:ind w:left="425" w:right="-45"/>
        <w:jc w:val="thaiDistribute"/>
        <w:rPr>
          <w:rFonts w:ascii="Times New Roman" w:cs="Times New Roman"/>
          <w:b/>
          <w:bCs/>
          <w:sz w:val="22"/>
          <w:szCs w:val="22"/>
        </w:rPr>
      </w:pPr>
    </w:p>
    <w:p w14:paraId="28C04F1B" w14:textId="77777777" w:rsidR="00286C7E" w:rsidRPr="00E345DB" w:rsidRDefault="00E345DB" w:rsidP="00E345DB">
      <w:pPr>
        <w:ind w:left="426" w:right="74"/>
        <w:jc w:val="thaiDistribute"/>
        <w:rPr>
          <w:rFonts w:ascii="Times New Roman" w:cs="Times New Roman"/>
          <w:b/>
          <w:bCs/>
          <w:sz w:val="22"/>
          <w:szCs w:val="22"/>
        </w:rPr>
      </w:pPr>
      <w:r w:rsidRPr="00E345DB">
        <w:rPr>
          <w:rFonts w:ascii="Times New Roman" w:cs="Times New Roman"/>
          <w:sz w:val="22"/>
          <w:szCs w:val="22"/>
        </w:rPr>
        <w:t>Trade and other receivables</w:t>
      </w:r>
      <w:r>
        <w:rPr>
          <w:rFonts w:ascii="Times New Roman" w:cstheme="minorBidi" w:hint="cs"/>
          <w:b/>
          <w:bCs/>
          <w:sz w:val="22"/>
          <w:szCs w:val="22"/>
          <w:cs/>
        </w:rPr>
        <w:t xml:space="preserve"> </w:t>
      </w:r>
      <w:r w:rsidR="00286C7E" w:rsidRPr="00307294">
        <w:rPr>
          <w:rFonts w:ascii="Times New Roman" w:cs="Times New Roman"/>
          <w:sz w:val="22"/>
          <w:szCs w:val="22"/>
          <w:lang w:val="en-GB"/>
        </w:rPr>
        <w:t>are stated at their invoice value less allowance for doubtful accounts.</w:t>
      </w:r>
    </w:p>
    <w:p w14:paraId="28C04F1C" w14:textId="77777777" w:rsidR="00286C7E" w:rsidRPr="00307294" w:rsidRDefault="00286C7E" w:rsidP="003E61B5">
      <w:pPr>
        <w:ind w:left="426" w:right="-46"/>
        <w:jc w:val="thaiDistribute"/>
        <w:rPr>
          <w:rFonts w:ascii="Times New Roman" w:cs="Times New Roman"/>
          <w:sz w:val="22"/>
          <w:szCs w:val="22"/>
          <w:lang w:val="en-GB"/>
        </w:rPr>
      </w:pPr>
    </w:p>
    <w:p w14:paraId="28C04F1D" w14:textId="77777777"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 xml:space="preserve">Allowance for doubtful accounts is provided for the estimated losses that may be incurred in collection of receivables. </w:t>
      </w:r>
    </w:p>
    <w:p w14:paraId="28C04F1E" w14:textId="77777777" w:rsidR="00286C7E" w:rsidRPr="00307294" w:rsidRDefault="00286C7E" w:rsidP="003E61B5">
      <w:pPr>
        <w:ind w:left="426" w:right="-46"/>
        <w:jc w:val="thaiDistribute"/>
        <w:rPr>
          <w:rFonts w:ascii="Times New Roman" w:cs="Times New Roman"/>
          <w:sz w:val="22"/>
          <w:szCs w:val="22"/>
        </w:rPr>
      </w:pPr>
    </w:p>
    <w:p w14:paraId="28C04F1F" w14:textId="77777777" w:rsidR="00286C7E" w:rsidRPr="00307294" w:rsidRDefault="00286C7E" w:rsidP="003E61B5">
      <w:pPr>
        <w:tabs>
          <w:tab w:val="left" w:pos="9711"/>
          <w:tab w:val="left" w:pos="9960"/>
        </w:tabs>
        <w:ind w:left="426" w:right="28"/>
        <w:jc w:val="thaiDistribute"/>
        <w:rPr>
          <w:rFonts w:ascii="Times New Roman" w:cs="Times New Roman"/>
          <w:snapToGrid w:val="0"/>
          <w:sz w:val="22"/>
          <w:szCs w:val="22"/>
        </w:rPr>
      </w:pPr>
      <w:r w:rsidRPr="00307294">
        <w:rPr>
          <w:rFonts w:ascii="Times New Roman" w:cs="Times New Roman"/>
          <w:snapToGrid w:val="0"/>
          <w:sz w:val="22"/>
          <w:szCs w:val="22"/>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14:paraId="28C04F20" w14:textId="77777777" w:rsidR="00C33E9A" w:rsidRPr="00307294" w:rsidRDefault="00C33E9A" w:rsidP="003E61B5">
      <w:pPr>
        <w:ind w:left="426" w:right="-6"/>
        <w:rPr>
          <w:rFonts w:ascii="Times New Roman" w:cs="Times New Roman"/>
          <w:b/>
          <w:bCs/>
          <w:sz w:val="22"/>
          <w:szCs w:val="22"/>
        </w:rPr>
      </w:pPr>
    </w:p>
    <w:p w14:paraId="28C04F21" w14:textId="77777777" w:rsidR="004241C0" w:rsidRDefault="004241C0">
      <w:pPr>
        <w:rPr>
          <w:rFonts w:ascii="Times New Roman" w:cs="Times New Roman"/>
          <w:b/>
          <w:bCs/>
          <w:sz w:val="22"/>
          <w:szCs w:val="22"/>
        </w:rPr>
      </w:pPr>
      <w:r>
        <w:rPr>
          <w:rFonts w:ascii="Times New Roman" w:cs="Times New Roman"/>
          <w:b/>
          <w:bCs/>
          <w:sz w:val="22"/>
          <w:szCs w:val="22"/>
        </w:rPr>
        <w:br w:type="page"/>
      </w:r>
    </w:p>
    <w:p w14:paraId="28C04F22" w14:textId="77777777" w:rsidR="00ED48DF" w:rsidRDefault="00ED48DF" w:rsidP="003E61B5">
      <w:pPr>
        <w:ind w:left="426" w:right="-6"/>
        <w:rPr>
          <w:rFonts w:ascii="Times New Roman" w:cs="Times New Roman"/>
          <w:b/>
          <w:bCs/>
          <w:sz w:val="22"/>
          <w:szCs w:val="22"/>
        </w:rPr>
      </w:pPr>
      <w:r w:rsidRPr="00307294">
        <w:rPr>
          <w:rFonts w:ascii="Times New Roman" w:cs="Times New Roman"/>
          <w:b/>
          <w:bCs/>
          <w:sz w:val="22"/>
          <w:szCs w:val="22"/>
        </w:rPr>
        <w:lastRenderedPageBreak/>
        <w:t>Cost of property development</w:t>
      </w:r>
    </w:p>
    <w:p w14:paraId="28C04F23" w14:textId="77777777" w:rsidR="00AF59EA" w:rsidRPr="00307294" w:rsidRDefault="00AF59EA" w:rsidP="003E61B5">
      <w:pPr>
        <w:ind w:left="426" w:right="-6"/>
        <w:rPr>
          <w:rFonts w:ascii="Times New Roman" w:cs="Times New Roman"/>
          <w:b/>
          <w:bCs/>
          <w:sz w:val="22"/>
          <w:szCs w:val="22"/>
        </w:rPr>
      </w:pPr>
    </w:p>
    <w:p w14:paraId="28C04F24" w14:textId="77777777" w:rsidR="00DB4028" w:rsidRDefault="00ED48DF" w:rsidP="00F15121">
      <w:pPr>
        <w:ind w:left="426" w:right="-6"/>
        <w:jc w:val="thaiDistribute"/>
        <w:rPr>
          <w:rFonts w:ascii="Times New Roman" w:cs="Times New Roman"/>
          <w:spacing w:val="-2"/>
          <w:sz w:val="22"/>
          <w:szCs w:val="22"/>
        </w:rPr>
      </w:pPr>
      <w:r w:rsidRPr="00307294">
        <w:rPr>
          <w:rFonts w:ascii="Times New Roman" w:cs="Times New Roman"/>
          <w:spacing w:val="-2"/>
          <w:sz w:val="22"/>
          <w:szCs w:val="22"/>
        </w:rPr>
        <w:t>Cost of property development are stated at</w:t>
      </w:r>
      <w:r w:rsidR="00F15121">
        <w:rPr>
          <w:rFonts w:ascii="Times New Roman" w:cs="Times New Roman"/>
          <w:spacing w:val="-2"/>
          <w:sz w:val="22"/>
          <w:szCs w:val="22"/>
        </w:rPr>
        <w:t xml:space="preserve"> the lower of cost </w:t>
      </w:r>
      <w:r w:rsidR="005D5286">
        <w:rPr>
          <w:rFonts w:ascii="Times New Roman" w:cs="Times New Roman"/>
          <w:spacing w:val="-2"/>
          <w:sz w:val="22"/>
          <w:szCs w:val="22"/>
        </w:rPr>
        <w:t>or net realis</w:t>
      </w:r>
      <w:r w:rsidRPr="00307294">
        <w:rPr>
          <w:rFonts w:ascii="Times New Roman" w:cs="Times New Roman"/>
          <w:spacing w:val="-2"/>
          <w:sz w:val="22"/>
          <w:szCs w:val="22"/>
        </w:rPr>
        <w:t>able</w:t>
      </w:r>
      <w:r w:rsidR="00A34491">
        <w:rPr>
          <w:rFonts w:ascii="Times New Roman" w:cs="Times New Roman"/>
          <w:spacing w:val="-2"/>
          <w:sz w:val="22"/>
          <w:szCs w:val="22"/>
        </w:rPr>
        <w:t xml:space="preserve"> value, which is the value after recognized the cost of property sold. </w:t>
      </w:r>
    </w:p>
    <w:p w14:paraId="28C04F25" w14:textId="77777777" w:rsidR="00DB4028" w:rsidRDefault="00DB4028" w:rsidP="00F15121">
      <w:pPr>
        <w:ind w:left="426" w:right="-6"/>
        <w:jc w:val="thaiDistribute"/>
        <w:rPr>
          <w:rFonts w:ascii="Times New Roman" w:cs="Times New Roman"/>
          <w:spacing w:val="-2"/>
          <w:sz w:val="22"/>
          <w:szCs w:val="22"/>
        </w:rPr>
      </w:pPr>
    </w:p>
    <w:p w14:paraId="28C04F26" w14:textId="77777777" w:rsidR="00ED48DF" w:rsidRPr="00307294" w:rsidRDefault="00A34491" w:rsidP="00F15121">
      <w:pPr>
        <w:ind w:left="426" w:right="-6"/>
        <w:jc w:val="thaiDistribute"/>
        <w:rPr>
          <w:rFonts w:ascii="Times New Roman" w:cs="Times New Roman"/>
          <w:b/>
          <w:bCs/>
          <w:sz w:val="22"/>
          <w:szCs w:val="22"/>
        </w:rPr>
      </w:pPr>
      <w:r>
        <w:rPr>
          <w:rFonts w:ascii="Times New Roman" w:cs="Times New Roman"/>
          <w:spacing w:val="-2"/>
          <w:sz w:val="22"/>
          <w:szCs w:val="22"/>
        </w:rPr>
        <w:t xml:space="preserve">Cost comprises </w:t>
      </w:r>
      <w:r w:rsidR="00F16F5E">
        <w:rPr>
          <w:rFonts w:ascii="Times New Roman" w:cs="Times New Roman"/>
          <w:spacing w:val="-2"/>
          <w:sz w:val="22"/>
          <w:szCs w:val="22"/>
        </w:rPr>
        <w:t xml:space="preserve">cost </w:t>
      </w:r>
      <w:r w:rsidR="00ED48DF" w:rsidRPr="00307294">
        <w:rPr>
          <w:rFonts w:ascii="Times New Roman" w:cs="Times New Roman"/>
          <w:spacing w:val="-2"/>
          <w:sz w:val="22"/>
          <w:szCs w:val="22"/>
        </w:rPr>
        <w:t>of land, construction costs,</w:t>
      </w:r>
      <w:r>
        <w:rPr>
          <w:rFonts w:ascii="Times New Roman" w:cs="Times New Roman"/>
          <w:spacing w:val="-2"/>
          <w:sz w:val="22"/>
          <w:szCs w:val="22"/>
        </w:rPr>
        <w:t xml:space="preserve"> including t</w:t>
      </w:r>
      <w:r w:rsidR="00464D4C">
        <w:rPr>
          <w:rFonts w:ascii="Times New Roman" w:cs="Times New Roman"/>
          <w:spacing w:val="-2"/>
          <w:sz w:val="22"/>
          <w:szCs w:val="22"/>
        </w:rPr>
        <w:t>he capitalized borrowing cost for</w:t>
      </w:r>
      <w:r>
        <w:rPr>
          <w:rFonts w:ascii="Times New Roman" w:cs="Times New Roman"/>
          <w:spacing w:val="-2"/>
          <w:sz w:val="22"/>
          <w:szCs w:val="22"/>
        </w:rPr>
        <w:t xml:space="preserve"> property development</w:t>
      </w:r>
      <w:r w:rsidR="00ED48DF" w:rsidRPr="00307294">
        <w:rPr>
          <w:rFonts w:ascii="Times New Roman" w:cs="Times New Roman"/>
          <w:spacing w:val="-2"/>
          <w:sz w:val="22"/>
          <w:szCs w:val="22"/>
        </w:rPr>
        <w:t>.</w:t>
      </w:r>
    </w:p>
    <w:p w14:paraId="28C04F27" w14:textId="77777777" w:rsidR="00F15121" w:rsidRDefault="00F15121" w:rsidP="003E61B5">
      <w:pPr>
        <w:ind w:left="426"/>
        <w:jc w:val="thaiDistribute"/>
        <w:rPr>
          <w:rFonts w:ascii="Times New Roman" w:cs="Times New Roman"/>
          <w:sz w:val="22"/>
          <w:szCs w:val="22"/>
        </w:rPr>
      </w:pPr>
    </w:p>
    <w:p w14:paraId="28C04F28" w14:textId="77777777" w:rsidR="00ED48DF" w:rsidRDefault="00ED48DF" w:rsidP="00206A0D">
      <w:pPr>
        <w:tabs>
          <w:tab w:val="left" w:pos="284"/>
        </w:tabs>
        <w:ind w:left="426"/>
        <w:jc w:val="thaiDistribute"/>
        <w:rPr>
          <w:rFonts w:ascii="Times New Roman" w:cs="Times New Roman"/>
          <w:sz w:val="22"/>
          <w:szCs w:val="22"/>
        </w:rPr>
      </w:pPr>
      <w:r w:rsidRPr="00307294">
        <w:rPr>
          <w:rFonts w:ascii="Times New Roman" w:cs="Times New Roman"/>
          <w:sz w:val="22"/>
          <w:szCs w:val="22"/>
        </w:rPr>
        <w:t xml:space="preserve">The details of cost calculation </w:t>
      </w:r>
    </w:p>
    <w:p w14:paraId="28C04F29" w14:textId="77777777" w:rsidR="00B918D6" w:rsidRDefault="00B918D6" w:rsidP="00335EC8">
      <w:pPr>
        <w:ind w:left="426"/>
        <w:jc w:val="thaiDistribute"/>
        <w:rPr>
          <w:rFonts w:ascii="Times New Roman" w:cs="Times New Roman"/>
          <w:sz w:val="22"/>
          <w:szCs w:val="22"/>
        </w:rPr>
      </w:pPr>
    </w:p>
    <w:tbl>
      <w:tblPr>
        <w:tblW w:w="9340" w:type="dxa"/>
        <w:tblInd w:w="392" w:type="dxa"/>
        <w:tblLook w:val="04A0" w:firstRow="1" w:lastRow="0" w:firstColumn="1" w:lastColumn="0" w:noHBand="0" w:noVBand="1"/>
      </w:tblPr>
      <w:tblGrid>
        <w:gridCol w:w="1951"/>
        <w:gridCol w:w="7389"/>
      </w:tblGrid>
      <w:tr w:rsidR="00B918D6" w:rsidRPr="00326CC6" w14:paraId="28C04F2C" w14:textId="77777777" w:rsidTr="00206A0D">
        <w:tc>
          <w:tcPr>
            <w:tcW w:w="1951" w:type="dxa"/>
            <w:shd w:val="clear" w:color="auto" w:fill="auto"/>
          </w:tcPr>
          <w:p w14:paraId="28C04F2A" w14:textId="77777777" w:rsidR="00B918D6" w:rsidRPr="00326CC6" w:rsidRDefault="00B918D6" w:rsidP="00206A0D">
            <w:pPr>
              <w:autoSpaceDE w:val="0"/>
              <w:autoSpaceDN w:val="0"/>
              <w:spacing w:line="260" w:lineRule="atLeast"/>
              <w:ind w:left="34"/>
              <w:rPr>
                <w:rFonts w:ascii="Times New Roman" w:cs="Times New Roman"/>
                <w:sz w:val="22"/>
                <w:szCs w:val="22"/>
              </w:rPr>
            </w:pPr>
            <w:r w:rsidRPr="00326CC6">
              <w:rPr>
                <w:rFonts w:ascii="Times New Roman" w:cs="Times New Roman"/>
                <w:sz w:val="22"/>
                <w:szCs w:val="22"/>
              </w:rPr>
              <w:t>Land</w:t>
            </w:r>
          </w:p>
        </w:tc>
        <w:tc>
          <w:tcPr>
            <w:tcW w:w="7389" w:type="dxa"/>
            <w:shd w:val="clear" w:color="auto" w:fill="auto"/>
          </w:tcPr>
          <w:p w14:paraId="28C04F2B" w14:textId="77777777" w:rsidR="00B918D6" w:rsidRPr="00326CC6" w:rsidRDefault="00B918D6" w:rsidP="00DE3AFF">
            <w:pPr>
              <w:numPr>
                <w:ilvl w:val="0"/>
                <w:numId w:val="6"/>
              </w:numPr>
              <w:tabs>
                <w:tab w:val="left" w:pos="342"/>
              </w:tabs>
              <w:autoSpaceDE w:val="0"/>
              <w:autoSpaceDN w:val="0"/>
              <w:spacing w:line="260" w:lineRule="atLeast"/>
              <w:ind w:left="342" w:right="-123" w:hanging="342"/>
              <w:jc w:val="both"/>
              <w:rPr>
                <w:rFonts w:ascii="Times New Roman" w:cs="Times New Roman"/>
                <w:sz w:val="22"/>
                <w:szCs w:val="22"/>
              </w:rPr>
            </w:pPr>
            <w:r w:rsidRPr="00326CC6">
              <w:rPr>
                <w:rFonts w:ascii="Times New Roman" w:cs="Times New Roman"/>
                <w:sz w:val="22"/>
                <w:szCs w:val="22"/>
              </w:rPr>
              <w:t>Purchase price of land, cost for the acquisition and development of land using the</w:t>
            </w:r>
            <w:r w:rsidRPr="00326CC6">
              <w:rPr>
                <w:rFonts w:ascii="Times New Roman" w:cs="Times New Roman"/>
                <w:spacing w:val="-2"/>
                <w:sz w:val="22"/>
                <w:szCs w:val="22"/>
              </w:rPr>
              <w:t xml:space="preserve"> average method and allocating based on salable</w:t>
            </w:r>
            <w:r w:rsidRPr="00326CC6">
              <w:rPr>
                <w:rFonts w:ascii="Times New Roman" w:cs="Times New Roman"/>
                <w:sz w:val="22"/>
                <w:szCs w:val="22"/>
              </w:rPr>
              <w:t xml:space="preserve"> area for each project.</w:t>
            </w:r>
          </w:p>
        </w:tc>
      </w:tr>
      <w:tr w:rsidR="00B918D6" w:rsidRPr="00326CC6" w14:paraId="28C04F2F" w14:textId="77777777" w:rsidTr="00206A0D">
        <w:tc>
          <w:tcPr>
            <w:tcW w:w="1951" w:type="dxa"/>
            <w:shd w:val="clear" w:color="auto" w:fill="auto"/>
          </w:tcPr>
          <w:p w14:paraId="28C04F2D" w14:textId="77777777" w:rsidR="00B918D6" w:rsidRPr="00326CC6" w:rsidRDefault="00B918D6" w:rsidP="00CA579C">
            <w:pPr>
              <w:autoSpaceDE w:val="0"/>
              <w:autoSpaceDN w:val="0"/>
              <w:spacing w:line="260" w:lineRule="atLeast"/>
              <w:jc w:val="both"/>
              <w:rPr>
                <w:rFonts w:ascii="Times New Roman" w:cs="Times New Roman"/>
                <w:sz w:val="22"/>
                <w:szCs w:val="22"/>
              </w:rPr>
            </w:pPr>
          </w:p>
        </w:tc>
        <w:tc>
          <w:tcPr>
            <w:tcW w:w="7389" w:type="dxa"/>
            <w:shd w:val="clear" w:color="auto" w:fill="auto"/>
          </w:tcPr>
          <w:p w14:paraId="28C04F2E" w14:textId="77777777" w:rsidR="00B918D6" w:rsidRPr="00326CC6" w:rsidRDefault="00B918D6" w:rsidP="00CA579C">
            <w:pPr>
              <w:autoSpaceDE w:val="0"/>
              <w:autoSpaceDN w:val="0"/>
              <w:spacing w:line="260" w:lineRule="atLeast"/>
              <w:jc w:val="both"/>
              <w:rPr>
                <w:rFonts w:ascii="Times New Roman" w:cs="Times New Roman"/>
                <w:sz w:val="22"/>
                <w:szCs w:val="22"/>
              </w:rPr>
            </w:pPr>
          </w:p>
        </w:tc>
      </w:tr>
      <w:tr w:rsidR="00B918D6" w:rsidRPr="00326CC6" w14:paraId="28C04F34" w14:textId="77777777" w:rsidTr="00206A0D">
        <w:tc>
          <w:tcPr>
            <w:tcW w:w="1951" w:type="dxa"/>
            <w:shd w:val="clear" w:color="auto" w:fill="auto"/>
          </w:tcPr>
          <w:p w14:paraId="28C04F30" w14:textId="77777777" w:rsidR="00B918D6" w:rsidRPr="00326CC6" w:rsidRDefault="00B918D6" w:rsidP="00206A0D">
            <w:pPr>
              <w:autoSpaceDE w:val="0"/>
              <w:autoSpaceDN w:val="0"/>
              <w:spacing w:line="260" w:lineRule="atLeast"/>
              <w:jc w:val="both"/>
              <w:rPr>
                <w:rFonts w:ascii="Times New Roman" w:cs="Times New Roman"/>
                <w:sz w:val="22"/>
                <w:szCs w:val="22"/>
              </w:rPr>
            </w:pPr>
            <w:r w:rsidRPr="00326CC6">
              <w:rPr>
                <w:rFonts w:ascii="Times New Roman" w:cs="Times New Roman"/>
                <w:sz w:val="22"/>
                <w:szCs w:val="22"/>
              </w:rPr>
              <w:t>Construction</w:t>
            </w:r>
          </w:p>
        </w:tc>
        <w:tc>
          <w:tcPr>
            <w:tcW w:w="7389" w:type="dxa"/>
            <w:shd w:val="clear" w:color="auto" w:fill="auto"/>
          </w:tcPr>
          <w:p w14:paraId="28C04F31" w14:textId="77777777" w:rsidR="00B918D6" w:rsidRPr="00326CC6" w:rsidRDefault="00B918D6" w:rsidP="00DE3AFF">
            <w:pPr>
              <w:numPr>
                <w:ilvl w:val="0"/>
                <w:numId w:val="6"/>
              </w:numPr>
              <w:tabs>
                <w:tab w:val="left" w:pos="342"/>
              </w:tabs>
              <w:autoSpaceDE w:val="0"/>
              <w:autoSpaceDN w:val="0"/>
              <w:spacing w:line="260" w:lineRule="atLeast"/>
              <w:ind w:left="342" w:hanging="342"/>
              <w:jc w:val="both"/>
              <w:rPr>
                <w:rFonts w:ascii="Times New Roman" w:cs="Times New Roman"/>
                <w:sz w:val="22"/>
                <w:szCs w:val="22"/>
              </w:rPr>
            </w:pPr>
            <w:r w:rsidRPr="00326CC6">
              <w:rPr>
                <w:rFonts w:ascii="Times New Roman" w:cs="Times New Roman"/>
                <w:sz w:val="22"/>
                <w:szCs w:val="22"/>
              </w:rPr>
              <w:t xml:space="preserve">Construction cost comprises </w:t>
            </w:r>
          </w:p>
          <w:p w14:paraId="28C04F32" w14:textId="77777777" w:rsidR="00B918D6" w:rsidRPr="00326CC6" w:rsidRDefault="00B918D6" w:rsidP="00DE3AFF">
            <w:pPr>
              <w:numPr>
                <w:ilvl w:val="0"/>
                <w:numId w:val="5"/>
              </w:numPr>
              <w:tabs>
                <w:tab w:val="left" w:pos="702"/>
              </w:tabs>
              <w:autoSpaceDE w:val="0"/>
              <w:autoSpaceDN w:val="0"/>
              <w:spacing w:line="260" w:lineRule="atLeast"/>
              <w:ind w:left="702" w:right="-123"/>
              <w:jc w:val="both"/>
              <w:rPr>
                <w:rFonts w:ascii="Times New Roman" w:cs="Times New Roman"/>
                <w:sz w:val="22"/>
                <w:szCs w:val="22"/>
              </w:rPr>
            </w:pPr>
            <w:r w:rsidRPr="00326CC6">
              <w:rPr>
                <w:rFonts w:ascii="Times New Roman" w:cs="Times New Roman"/>
                <w:sz w:val="22"/>
                <w:szCs w:val="22"/>
              </w:rPr>
              <w:t>The design fees,</w:t>
            </w:r>
            <w:r w:rsidRPr="00326CC6">
              <w:rPr>
                <w:rFonts w:ascii="Times New Roman" w:cs="Times New Roman"/>
                <w:spacing w:val="-2"/>
                <w:sz w:val="22"/>
                <w:szCs w:val="22"/>
              </w:rPr>
              <w:t xml:space="preserve"> </w:t>
            </w:r>
            <w:r w:rsidRPr="00326CC6">
              <w:rPr>
                <w:rFonts w:ascii="Times New Roman" w:cs="Times New Roman"/>
                <w:sz w:val="22"/>
                <w:szCs w:val="22"/>
              </w:rPr>
              <w:t>construction cost of utilities and public facilities. Direct costs relating to property development are allocated based on salable area.</w:t>
            </w:r>
          </w:p>
          <w:p w14:paraId="28C04F33" w14:textId="77777777" w:rsidR="00B918D6" w:rsidRPr="00326CC6" w:rsidRDefault="00B918D6" w:rsidP="00DE3AFF">
            <w:pPr>
              <w:numPr>
                <w:ilvl w:val="0"/>
                <w:numId w:val="5"/>
              </w:numPr>
              <w:tabs>
                <w:tab w:val="left" w:pos="702"/>
              </w:tabs>
              <w:autoSpaceDE w:val="0"/>
              <w:autoSpaceDN w:val="0"/>
              <w:spacing w:line="260" w:lineRule="atLeast"/>
              <w:ind w:left="702" w:right="-123"/>
              <w:jc w:val="both"/>
              <w:rPr>
                <w:rFonts w:ascii="Times New Roman" w:cs="Times New Roman"/>
                <w:sz w:val="22"/>
                <w:szCs w:val="22"/>
              </w:rPr>
            </w:pPr>
            <w:r w:rsidRPr="00326CC6">
              <w:rPr>
                <w:rFonts w:ascii="Times New Roman" w:cs="Times New Roman"/>
                <w:sz w:val="22"/>
                <w:szCs w:val="22"/>
              </w:rPr>
              <w:t>Construction costs are allocated based on salable area</w:t>
            </w:r>
          </w:p>
        </w:tc>
      </w:tr>
      <w:tr w:rsidR="00B918D6" w:rsidRPr="00326CC6" w14:paraId="28C04F37" w14:textId="77777777" w:rsidTr="00206A0D">
        <w:tc>
          <w:tcPr>
            <w:tcW w:w="1951" w:type="dxa"/>
            <w:shd w:val="clear" w:color="auto" w:fill="auto"/>
          </w:tcPr>
          <w:p w14:paraId="28C04F35" w14:textId="77777777" w:rsidR="00B918D6" w:rsidRPr="00326CC6" w:rsidRDefault="00B918D6" w:rsidP="00CA579C">
            <w:pPr>
              <w:autoSpaceDE w:val="0"/>
              <w:autoSpaceDN w:val="0"/>
              <w:spacing w:line="260" w:lineRule="atLeast"/>
              <w:jc w:val="both"/>
              <w:rPr>
                <w:rFonts w:ascii="Times New Roman" w:cs="Times New Roman"/>
                <w:sz w:val="22"/>
                <w:szCs w:val="22"/>
              </w:rPr>
            </w:pPr>
          </w:p>
        </w:tc>
        <w:tc>
          <w:tcPr>
            <w:tcW w:w="7389" w:type="dxa"/>
            <w:shd w:val="clear" w:color="auto" w:fill="auto"/>
          </w:tcPr>
          <w:p w14:paraId="28C04F36" w14:textId="77777777" w:rsidR="00B918D6" w:rsidRPr="00326CC6" w:rsidRDefault="00B918D6" w:rsidP="00CA579C">
            <w:pPr>
              <w:autoSpaceDE w:val="0"/>
              <w:autoSpaceDN w:val="0"/>
              <w:spacing w:line="260" w:lineRule="atLeast"/>
              <w:jc w:val="both"/>
              <w:rPr>
                <w:rFonts w:ascii="Times New Roman" w:cs="Times New Roman"/>
                <w:sz w:val="22"/>
                <w:szCs w:val="22"/>
              </w:rPr>
            </w:pPr>
          </w:p>
        </w:tc>
      </w:tr>
      <w:tr w:rsidR="00B918D6" w:rsidRPr="00326CC6" w14:paraId="28C04F3A" w14:textId="77777777" w:rsidTr="00206A0D">
        <w:tc>
          <w:tcPr>
            <w:tcW w:w="1951" w:type="dxa"/>
            <w:shd w:val="clear" w:color="auto" w:fill="auto"/>
          </w:tcPr>
          <w:p w14:paraId="28C04F38" w14:textId="77777777" w:rsidR="00B918D6" w:rsidRPr="00326CC6" w:rsidRDefault="00B918D6" w:rsidP="00206A0D">
            <w:pPr>
              <w:ind w:left="34"/>
              <w:jc w:val="thaiDistribute"/>
              <w:rPr>
                <w:rFonts w:ascii="Times New Roman" w:cs="Times New Roman"/>
                <w:sz w:val="22"/>
                <w:szCs w:val="22"/>
              </w:rPr>
            </w:pPr>
            <w:r w:rsidRPr="00326CC6">
              <w:rPr>
                <w:rFonts w:ascii="Times New Roman" w:cs="Times New Roman"/>
                <w:sz w:val="22"/>
                <w:szCs w:val="22"/>
              </w:rPr>
              <w:t>Capitalized borrowing cost</w:t>
            </w:r>
          </w:p>
        </w:tc>
        <w:tc>
          <w:tcPr>
            <w:tcW w:w="7389" w:type="dxa"/>
            <w:shd w:val="clear" w:color="auto" w:fill="auto"/>
          </w:tcPr>
          <w:p w14:paraId="28C04F39" w14:textId="77777777" w:rsidR="00B918D6" w:rsidRPr="00326CC6" w:rsidRDefault="00B918D6" w:rsidP="00DE3AFF">
            <w:pPr>
              <w:numPr>
                <w:ilvl w:val="0"/>
                <w:numId w:val="6"/>
              </w:numPr>
              <w:tabs>
                <w:tab w:val="left" w:pos="342"/>
              </w:tabs>
              <w:autoSpaceDE w:val="0"/>
              <w:autoSpaceDN w:val="0"/>
              <w:spacing w:line="260" w:lineRule="atLeast"/>
              <w:ind w:left="342" w:right="-123" w:hanging="342"/>
              <w:jc w:val="thaiDistribute"/>
              <w:rPr>
                <w:rFonts w:ascii="Times New Roman" w:cs="Times New Roman"/>
                <w:sz w:val="22"/>
                <w:szCs w:val="22"/>
              </w:rPr>
            </w:pPr>
            <w:r w:rsidRPr="00326CC6">
              <w:rPr>
                <w:rFonts w:ascii="Times New Roman" w:cs="Times New Roman"/>
                <w:sz w:val="22"/>
                <w:szCs w:val="22"/>
              </w:rPr>
              <w:t>Interest expense and fee incurred from loans in bringing the property development, arising before the project will be fully developed, are allocated based on actual incurred relevant to land and construction.</w:t>
            </w:r>
          </w:p>
        </w:tc>
      </w:tr>
    </w:tbl>
    <w:p w14:paraId="28C04F3B" w14:textId="77777777" w:rsidR="00B918D6" w:rsidRDefault="00B918D6" w:rsidP="00335EC8">
      <w:pPr>
        <w:ind w:left="426"/>
        <w:jc w:val="thaiDistribute"/>
        <w:rPr>
          <w:rFonts w:ascii="Times New Roman" w:cs="Times New Roman"/>
          <w:sz w:val="22"/>
          <w:szCs w:val="22"/>
        </w:rPr>
      </w:pPr>
    </w:p>
    <w:p w14:paraId="28C04F3C" w14:textId="77777777" w:rsidR="00ED48DF" w:rsidRPr="00307294" w:rsidRDefault="004400F2" w:rsidP="00335EC8">
      <w:pPr>
        <w:ind w:left="431"/>
        <w:jc w:val="thaiDistribute"/>
        <w:rPr>
          <w:rFonts w:ascii="Times New Roman" w:cs="Times New Roman"/>
          <w:sz w:val="22"/>
          <w:szCs w:val="22"/>
        </w:rPr>
      </w:pPr>
      <w:r>
        <w:rPr>
          <w:rFonts w:ascii="Times New Roman" w:cs="Times New Roman"/>
          <w:sz w:val="22"/>
          <w:szCs w:val="22"/>
        </w:rPr>
        <w:t>Net realiz</w:t>
      </w:r>
      <w:r w:rsidR="00BC2D12">
        <w:rPr>
          <w:rFonts w:ascii="Times New Roman" w:cs="Times New Roman"/>
          <w:sz w:val="22"/>
          <w:szCs w:val="22"/>
        </w:rPr>
        <w:t xml:space="preserve">able value is </w:t>
      </w:r>
      <w:r w:rsidR="00ED48DF" w:rsidRPr="00307294">
        <w:rPr>
          <w:rFonts w:ascii="Times New Roman" w:cs="Times New Roman"/>
          <w:sz w:val="22"/>
          <w:szCs w:val="22"/>
        </w:rPr>
        <w:t>the estimated selling pr</w:t>
      </w:r>
      <w:r w:rsidR="00BC2D12">
        <w:rPr>
          <w:rFonts w:ascii="Times New Roman" w:cs="Times New Roman"/>
          <w:sz w:val="22"/>
          <w:szCs w:val="22"/>
        </w:rPr>
        <w:t xml:space="preserve">ice in the normal course </w:t>
      </w:r>
      <w:r w:rsidR="00F16F5E">
        <w:rPr>
          <w:rFonts w:ascii="Times New Roman" w:cs="Times New Roman"/>
          <w:sz w:val="22"/>
          <w:szCs w:val="22"/>
        </w:rPr>
        <w:t xml:space="preserve">of business </w:t>
      </w:r>
      <w:r w:rsidR="00BC2D12">
        <w:rPr>
          <w:rFonts w:ascii="Times New Roman" w:cs="Times New Roman"/>
          <w:sz w:val="22"/>
          <w:szCs w:val="22"/>
        </w:rPr>
        <w:t>less estimated costs to make the sale</w:t>
      </w:r>
      <w:r w:rsidR="00ED48DF" w:rsidRPr="00307294">
        <w:rPr>
          <w:rFonts w:ascii="Times New Roman" w:cs="Times New Roman"/>
          <w:sz w:val="22"/>
          <w:szCs w:val="22"/>
        </w:rPr>
        <w:t>.</w:t>
      </w:r>
    </w:p>
    <w:p w14:paraId="28C04F3D" w14:textId="77777777" w:rsidR="00C44299" w:rsidRDefault="00C44299" w:rsidP="00335EC8">
      <w:pPr>
        <w:ind w:left="432" w:right="-6"/>
        <w:jc w:val="thaiDistribute"/>
        <w:rPr>
          <w:rFonts w:ascii="Times New Roman" w:cs="Times New Roman"/>
          <w:sz w:val="22"/>
          <w:szCs w:val="22"/>
        </w:rPr>
      </w:pPr>
    </w:p>
    <w:p w14:paraId="28C04F3E" w14:textId="77777777" w:rsidR="00DB4028" w:rsidRPr="003F6AF7" w:rsidRDefault="00DB4028" w:rsidP="00DB4028">
      <w:pPr>
        <w:ind w:left="426"/>
        <w:jc w:val="both"/>
        <w:rPr>
          <w:rFonts w:ascii="Times New Roman" w:cs="Cordia New"/>
          <w:sz w:val="22"/>
          <w:szCs w:val="22"/>
        </w:rPr>
      </w:pPr>
      <w:r w:rsidRPr="003F6AF7">
        <w:rPr>
          <w:rFonts w:ascii="Times New Roman" w:cs="Cordia New"/>
          <w:sz w:val="22"/>
          <w:szCs w:val="22"/>
        </w:rPr>
        <w:t xml:space="preserve">Selling expenses such </w:t>
      </w:r>
      <w:r w:rsidRPr="003F6AF7">
        <w:rPr>
          <w:rFonts w:ascii="Times New Roman" w:cs="Cordia New"/>
          <w:sz w:val="22"/>
          <w:szCs w:val="22"/>
          <w:lang w:val="en-GB"/>
        </w:rPr>
        <w:t>as</w:t>
      </w:r>
      <w:r w:rsidRPr="003F6AF7">
        <w:rPr>
          <w:rFonts w:ascii="Times New Roman" w:cs="Cordia New"/>
          <w:sz w:val="22"/>
          <w:szCs w:val="22"/>
        </w:rPr>
        <w:t xml:space="preserve"> specific business tax</w:t>
      </w:r>
      <w:r>
        <w:rPr>
          <w:rFonts w:ascii="Times New Roman" w:cs="Cordia New"/>
          <w:sz w:val="22"/>
          <w:szCs w:val="22"/>
        </w:rPr>
        <w:t>,</w:t>
      </w:r>
      <w:r w:rsidRPr="003F6AF7">
        <w:rPr>
          <w:rFonts w:ascii="Times New Roman" w:cs="Cordia New"/>
          <w:sz w:val="22"/>
          <w:szCs w:val="22"/>
        </w:rPr>
        <w:t xml:space="preserve"> transfer fee</w:t>
      </w:r>
      <w:r>
        <w:rPr>
          <w:rFonts w:ascii="Times New Roman" w:cs="Cordia New"/>
          <w:sz w:val="22"/>
          <w:szCs w:val="22"/>
        </w:rPr>
        <w:t xml:space="preserve"> and commission</w:t>
      </w:r>
      <w:r w:rsidRPr="003F6AF7">
        <w:rPr>
          <w:rFonts w:ascii="Times New Roman" w:cs="Cordia New"/>
          <w:sz w:val="22"/>
          <w:szCs w:val="22"/>
        </w:rPr>
        <w:t xml:space="preserve"> are recognized </w:t>
      </w:r>
      <w:r>
        <w:rPr>
          <w:rFonts w:ascii="Times New Roman" w:cs="Cordia New"/>
          <w:sz w:val="22"/>
          <w:szCs w:val="22"/>
        </w:rPr>
        <w:t xml:space="preserve">as expenses </w:t>
      </w:r>
      <w:r w:rsidRPr="003F6AF7">
        <w:rPr>
          <w:rFonts w:ascii="Times New Roman" w:cs="Cordia New"/>
          <w:sz w:val="22"/>
          <w:szCs w:val="22"/>
        </w:rPr>
        <w:t>in the period that sales incur.</w:t>
      </w:r>
    </w:p>
    <w:p w14:paraId="28C04F3F" w14:textId="77777777" w:rsidR="00DB4028" w:rsidRPr="001E6471" w:rsidRDefault="00DB4028" w:rsidP="00DB4028">
      <w:pPr>
        <w:ind w:left="426"/>
        <w:jc w:val="both"/>
        <w:rPr>
          <w:rFonts w:ascii="Times New Roman" w:cs="Cordia New"/>
          <w:sz w:val="22"/>
          <w:szCs w:val="22"/>
        </w:rPr>
      </w:pPr>
    </w:p>
    <w:p w14:paraId="28C04F40" w14:textId="77777777" w:rsidR="00DB4028" w:rsidRPr="003F6AF7" w:rsidRDefault="00DB4028" w:rsidP="00DB4028">
      <w:pPr>
        <w:ind w:left="426"/>
        <w:jc w:val="both"/>
        <w:rPr>
          <w:rFonts w:ascii="Times New Roman" w:cs="Cordia New"/>
          <w:sz w:val="22"/>
          <w:szCs w:val="22"/>
          <w:lang w:val="en-GB"/>
        </w:rPr>
      </w:pPr>
      <w:r w:rsidRPr="003F6AF7">
        <w:rPr>
          <w:rFonts w:ascii="Times New Roman" w:cs="Cordia New"/>
          <w:sz w:val="22"/>
          <w:szCs w:val="22"/>
          <w:lang w:val="en-GB"/>
        </w:rPr>
        <w:t xml:space="preserve">Loss on devaluation of </w:t>
      </w:r>
      <w:r>
        <w:rPr>
          <w:rFonts w:ascii="Times New Roman" w:cs="Cordia New"/>
          <w:sz w:val="22"/>
          <w:szCs w:val="22"/>
          <w:lang w:val="en-GB"/>
        </w:rPr>
        <w:t>cost of property development</w:t>
      </w:r>
      <w:r w:rsidRPr="003F6AF7">
        <w:rPr>
          <w:rFonts w:ascii="Times New Roman" w:cs="Cordia New"/>
          <w:sz w:val="22"/>
          <w:szCs w:val="22"/>
          <w:lang w:val="en-GB"/>
        </w:rPr>
        <w:t xml:space="preserve"> </w:t>
      </w:r>
      <w:r>
        <w:rPr>
          <w:rFonts w:ascii="Times New Roman" w:cs="Cordia New"/>
          <w:sz w:val="22"/>
          <w:szCs w:val="22"/>
          <w:lang w:val="en-GB"/>
        </w:rPr>
        <w:t>is</w:t>
      </w:r>
      <w:r w:rsidRPr="003F6AF7">
        <w:rPr>
          <w:rFonts w:ascii="Times New Roman" w:cs="Cordia New"/>
          <w:sz w:val="22"/>
          <w:szCs w:val="22"/>
          <w:lang w:val="en-GB"/>
        </w:rPr>
        <w:t xml:space="preserve"> recognized in the statement of </w:t>
      </w:r>
      <w:r w:rsidR="004E4111" w:rsidRPr="004E4111">
        <w:rPr>
          <w:rFonts w:ascii="Times New Roman" w:cs="Cordia New"/>
          <w:sz w:val="22"/>
          <w:szCs w:val="22"/>
          <w:lang w:val="en-GB"/>
        </w:rPr>
        <w:t xml:space="preserve">comprehensive </w:t>
      </w:r>
      <w:r w:rsidR="004E4111">
        <w:rPr>
          <w:rFonts w:ascii="Times New Roman" w:cs="Cordia New"/>
          <w:sz w:val="22"/>
          <w:szCs w:val="22"/>
          <w:lang w:val="en-GB"/>
        </w:rPr>
        <w:t xml:space="preserve"> </w:t>
      </w:r>
      <w:r w:rsidRPr="003F6AF7">
        <w:rPr>
          <w:rFonts w:ascii="Times New Roman" w:cs="Cordia New"/>
          <w:sz w:val="22"/>
          <w:szCs w:val="22"/>
          <w:lang w:val="en-GB"/>
        </w:rPr>
        <w:t>income.</w:t>
      </w:r>
    </w:p>
    <w:p w14:paraId="28C04F41" w14:textId="77777777" w:rsidR="00C44299" w:rsidRPr="00DB4028" w:rsidRDefault="00C44299" w:rsidP="00C44299">
      <w:pPr>
        <w:ind w:left="432" w:right="-6"/>
        <w:jc w:val="thaiDistribute"/>
        <w:rPr>
          <w:rFonts w:ascii="Times New Roman" w:cs="Times New Roman"/>
          <w:sz w:val="22"/>
          <w:szCs w:val="22"/>
          <w:lang w:val="en-GB"/>
        </w:rPr>
      </w:pPr>
    </w:p>
    <w:p w14:paraId="28C04F42" w14:textId="77777777" w:rsidR="00ED48DF" w:rsidRPr="00307294" w:rsidRDefault="00ED48DF" w:rsidP="00C44299">
      <w:pPr>
        <w:ind w:left="432" w:right="-6"/>
        <w:jc w:val="thaiDistribute"/>
        <w:rPr>
          <w:rFonts w:ascii="Times New Roman" w:cs="Times New Roman"/>
          <w:sz w:val="22"/>
          <w:szCs w:val="22"/>
        </w:rPr>
      </w:pPr>
      <w:r w:rsidRPr="00307294">
        <w:rPr>
          <w:rFonts w:ascii="Times New Roman" w:cs="Times New Roman"/>
          <w:sz w:val="22"/>
          <w:szCs w:val="22"/>
        </w:rPr>
        <w:t xml:space="preserve">In determining the </w:t>
      </w:r>
      <w:r w:rsidR="007C7646">
        <w:rPr>
          <w:rFonts w:ascii="Times New Roman" w:cs="Times New Roman"/>
          <w:spacing w:val="-2"/>
          <w:sz w:val="22"/>
          <w:szCs w:val="22"/>
        </w:rPr>
        <w:t>cost of property sold</w:t>
      </w:r>
      <w:r w:rsidRPr="00307294">
        <w:rPr>
          <w:rFonts w:ascii="Times New Roman" w:cs="Times New Roman"/>
          <w:sz w:val="22"/>
          <w:szCs w:val="22"/>
        </w:rPr>
        <w:t>, the anticipated total development costs taking into account actual costs incurred</w:t>
      </w:r>
      <w:r w:rsidR="007C7646">
        <w:rPr>
          <w:rFonts w:ascii="Times New Roman" w:cs="Times New Roman"/>
          <w:sz w:val="22"/>
          <w:szCs w:val="22"/>
        </w:rPr>
        <w:t xml:space="preserve"> to date) are attributed </w:t>
      </w:r>
      <w:r w:rsidRPr="00307294">
        <w:rPr>
          <w:rFonts w:ascii="Times New Roman" w:cs="Times New Roman"/>
          <w:sz w:val="22"/>
          <w:szCs w:val="22"/>
        </w:rPr>
        <w:t>on the basis of the salable area.</w:t>
      </w:r>
    </w:p>
    <w:p w14:paraId="28C04F43" w14:textId="77777777" w:rsidR="00085117" w:rsidRPr="00307294" w:rsidRDefault="00085117" w:rsidP="00C44299">
      <w:pPr>
        <w:tabs>
          <w:tab w:val="left" w:pos="9711"/>
          <w:tab w:val="left" w:pos="9960"/>
        </w:tabs>
        <w:ind w:left="432" w:right="28"/>
        <w:jc w:val="thaiDistribute"/>
        <w:rPr>
          <w:rFonts w:ascii="Times New Roman" w:cs="Times New Roman"/>
          <w:spacing w:val="-2"/>
          <w:sz w:val="22"/>
          <w:szCs w:val="22"/>
        </w:rPr>
      </w:pPr>
    </w:p>
    <w:p w14:paraId="28C04F44" w14:textId="77777777" w:rsidR="00ED48DF" w:rsidRPr="005E5A23" w:rsidRDefault="00CC2272" w:rsidP="005E5A23">
      <w:pPr>
        <w:ind w:left="432" w:right="-6"/>
        <w:jc w:val="thaiDistribute"/>
        <w:rPr>
          <w:rFonts w:ascii="Times New Roman" w:cs="Times New Roman"/>
          <w:sz w:val="22"/>
          <w:szCs w:val="22"/>
        </w:rPr>
      </w:pPr>
      <w:r w:rsidRPr="005E5A23">
        <w:rPr>
          <w:rFonts w:ascii="Times New Roman" w:cs="Times New Roman"/>
          <w:sz w:val="22"/>
          <w:szCs w:val="22"/>
        </w:rPr>
        <w:t>Cost of property development</w:t>
      </w:r>
      <w:r w:rsidR="007C7646" w:rsidRPr="005E5A23">
        <w:rPr>
          <w:rFonts w:ascii="Times New Roman" w:cs="Times New Roman"/>
          <w:sz w:val="22"/>
          <w:szCs w:val="22"/>
        </w:rPr>
        <w:t xml:space="preserve"> are estimated from the total cost incurred until the project fully completed, considering by their experiences in property business. The estimation are also regularly reviewed</w:t>
      </w:r>
      <w:r w:rsidR="00ED48DF" w:rsidRPr="005E5A23">
        <w:rPr>
          <w:rFonts w:ascii="Times New Roman" w:cs="Times New Roman"/>
          <w:sz w:val="22"/>
          <w:szCs w:val="22"/>
        </w:rPr>
        <w:t xml:space="preserve">. </w:t>
      </w:r>
    </w:p>
    <w:p w14:paraId="28C04F45" w14:textId="77777777" w:rsidR="009B2EE9" w:rsidRDefault="009B2EE9">
      <w:pPr>
        <w:rPr>
          <w:rFonts w:ascii="Times New Roman" w:cs="Times New Roman"/>
          <w:b/>
          <w:bCs/>
          <w:snapToGrid w:val="0"/>
          <w:sz w:val="22"/>
          <w:szCs w:val="22"/>
        </w:rPr>
      </w:pPr>
    </w:p>
    <w:p w14:paraId="28C04F46" w14:textId="77777777" w:rsidR="0006093C" w:rsidRPr="00307294" w:rsidRDefault="0006093C" w:rsidP="001E5513">
      <w:pPr>
        <w:tabs>
          <w:tab w:val="left" w:pos="9711"/>
          <w:tab w:val="left" w:pos="9960"/>
        </w:tabs>
        <w:ind w:left="450" w:right="28"/>
        <w:jc w:val="thaiDistribute"/>
        <w:rPr>
          <w:rFonts w:ascii="Times New Roman" w:cs="Times New Roman"/>
          <w:b/>
          <w:bCs/>
          <w:snapToGrid w:val="0"/>
          <w:sz w:val="22"/>
          <w:szCs w:val="22"/>
        </w:rPr>
      </w:pPr>
      <w:r w:rsidRPr="00307294">
        <w:rPr>
          <w:rFonts w:ascii="Times New Roman" w:cs="Times New Roman"/>
          <w:b/>
          <w:bCs/>
          <w:snapToGrid w:val="0"/>
          <w:sz w:val="22"/>
          <w:szCs w:val="22"/>
        </w:rPr>
        <w:t>Inventories</w:t>
      </w:r>
    </w:p>
    <w:p w14:paraId="28C04F47" w14:textId="77777777" w:rsidR="0006093C" w:rsidRPr="00307294" w:rsidRDefault="0006093C" w:rsidP="005B2F0A">
      <w:pPr>
        <w:tabs>
          <w:tab w:val="left" w:pos="9711"/>
          <w:tab w:val="left" w:pos="9960"/>
        </w:tabs>
        <w:ind w:left="426" w:right="28"/>
        <w:jc w:val="thaiDistribute"/>
        <w:rPr>
          <w:rFonts w:ascii="Times New Roman" w:cs="Times New Roman"/>
          <w:b/>
          <w:bCs/>
          <w:snapToGrid w:val="0"/>
          <w:sz w:val="22"/>
          <w:szCs w:val="22"/>
        </w:rPr>
      </w:pPr>
    </w:p>
    <w:p w14:paraId="28C04F48" w14:textId="77777777"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Inventories are stated at the lower of cost using first-in, first-out cost method or net realizable value.</w:t>
      </w:r>
    </w:p>
    <w:p w14:paraId="28C04F49" w14:textId="77777777" w:rsidR="0006093C" w:rsidRPr="00307294" w:rsidRDefault="0006093C" w:rsidP="005B2F0A">
      <w:pPr>
        <w:ind w:left="426" w:right="-46"/>
        <w:jc w:val="thaiDistribute"/>
        <w:rPr>
          <w:rFonts w:ascii="Times New Roman" w:cs="Times New Roman"/>
          <w:sz w:val="22"/>
          <w:szCs w:val="22"/>
        </w:rPr>
      </w:pPr>
    </w:p>
    <w:p w14:paraId="28C04F4A" w14:textId="77777777"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 xml:space="preserve">Cost comprises all costs of purchases, costs of conversion and other costs incurred in bringing the inventories to their present location and condition. </w:t>
      </w:r>
    </w:p>
    <w:p w14:paraId="28C04F4B" w14:textId="77777777" w:rsidR="0006093C" w:rsidRPr="00307294" w:rsidRDefault="0006093C" w:rsidP="005B2F0A">
      <w:pPr>
        <w:ind w:left="426" w:right="-46"/>
        <w:jc w:val="thaiDistribute"/>
        <w:rPr>
          <w:rFonts w:ascii="Times New Roman" w:cs="Times New Roman"/>
          <w:sz w:val="22"/>
          <w:szCs w:val="22"/>
        </w:rPr>
      </w:pPr>
    </w:p>
    <w:p w14:paraId="28C04F4C" w14:textId="77777777" w:rsidR="0006093C" w:rsidRDefault="0006093C" w:rsidP="005B2F0A">
      <w:pPr>
        <w:ind w:left="425" w:right="-45"/>
        <w:jc w:val="thaiDistribute"/>
        <w:rPr>
          <w:rFonts w:ascii="Times New Roman" w:cs="Times New Roman"/>
          <w:sz w:val="22"/>
          <w:szCs w:val="22"/>
        </w:rPr>
      </w:pPr>
      <w:r w:rsidRPr="00307294">
        <w:rPr>
          <w:rFonts w:ascii="Times New Roman" w:cs="Times New Roman"/>
          <w:sz w:val="22"/>
          <w:szCs w:val="22"/>
        </w:rPr>
        <w:t>Net realizable value is the estimat</w:t>
      </w:r>
      <w:r w:rsidR="007C7646">
        <w:rPr>
          <w:rFonts w:ascii="Times New Roman" w:cs="Times New Roman"/>
          <w:sz w:val="22"/>
          <w:szCs w:val="22"/>
        </w:rPr>
        <w:t>ed selling price in the normal</w:t>
      </w:r>
      <w:r w:rsidRPr="00307294">
        <w:rPr>
          <w:rFonts w:ascii="Times New Roman" w:cs="Times New Roman"/>
          <w:sz w:val="22"/>
          <w:szCs w:val="22"/>
        </w:rPr>
        <w:t xml:space="preserve"> course of business less the costs to make the sale.</w:t>
      </w:r>
    </w:p>
    <w:p w14:paraId="28C04F4D" w14:textId="77777777" w:rsidR="00E669E4" w:rsidRDefault="00E669E4">
      <w:pPr>
        <w:rPr>
          <w:rFonts w:ascii="Times New Roman" w:cs="Times New Roman"/>
          <w:b/>
          <w:bCs/>
          <w:sz w:val="22"/>
          <w:szCs w:val="22"/>
        </w:rPr>
      </w:pPr>
    </w:p>
    <w:p w14:paraId="28C04F4E" w14:textId="77777777" w:rsidR="00605207" w:rsidRDefault="007C7646" w:rsidP="005B2F0A">
      <w:pPr>
        <w:ind w:left="426" w:right="-6"/>
        <w:jc w:val="thaiDistribute"/>
        <w:rPr>
          <w:rFonts w:ascii="Times New Roman" w:cs="Times New Roman"/>
          <w:b/>
          <w:bCs/>
          <w:sz w:val="22"/>
          <w:szCs w:val="22"/>
        </w:rPr>
      </w:pPr>
      <w:r>
        <w:rPr>
          <w:rFonts w:ascii="Times New Roman" w:cs="Times New Roman"/>
          <w:b/>
          <w:bCs/>
          <w:sz w:val="22"/>
          <w:szCs w:val="22"/>
        </w:rPr>
        <w:t>Ca</w:t>
      </w:r>
      <w:r w:rsidR="000D3047">
        <w:rPr>
          <w:rFonts w:ascii="Times New Roman" w:cs="Times New Roman"/>
          <w:b/>
          <w:bCs/>
          <w:sz w:val="22"/>
          <w:szCs w:val="22"/>
        </w:rPr>
        <w:t>pitalization of interest cost</w:t>
      </w:r>
      <w:r>
        <w:rPr>
          <w:rFonts w:ascii="Times New Roman" w:cs="Times New Roman"/>
          <w:b/>
          <w:bCs/>
          <w:sz w:val="22"/>
          <w:szCs w:val="22"/>
        </w:rPr>
        <w:t xml:space="preserve"> </w:t>
      </w:r>
    </w:p>
    <w:p w14:paraId="28C04F4F" w14:textId="77777777" w:rsidR="005B2F0A" w:rsidRPr="00307294" w:rsidRDefault="005B2F0A" w:rsidP="005B2F0A">
      <w:pPr>
        <w:ind w:left="426" w:right="-6"/>
        <w:jc w:val="thaiDistribute"/>
        <w:rPr>
          <w:rFonts w:ascii="Times New Roman" w:cs="Times New Roman"/>
          <w:b/>
          <w:bCs/>
          <w:sz w:val="22"/>
          <w:szCs w:val="22"/>
        </w:rPr>
      </w:pPr>
    </w:p>
    <w:p w14:paraId="28C04F50" w14:textId="77777777" w:rsidR="00AD74CB" w:rsidRDefault="00AD74CB" w:rsidP="005B2F0A">
      <w:pPr>
        <w:ind w:left="426" w:right="-6"/>
        <w:jc w:val="thaiDistribute"/>
        <w:rPr>
          <w:rFonts w:ascii="Times New Roman" w:cs="Times New Roman"/>
          <w:spacing w:val="-2"/>
          <w:sz w:val="22"/>
          <w:szCs w:val="22"/>
        </w:rPr>
      </w:pPr>
      <w:r w:rsidRPr="00307294">
        <w:rPr>
          <w:rFonts w:ascii="Times New Roman" w:cs="Times New Roman"/>
          <w:spacing w:val="-2"/>
          <w:sz w:val="22"/>
          <w:szCs w:val="22"/>
        </w:rPr>
        <w:t xml:space="preserve">Interest </w:t>
      </w:r>
      <w:r w:rsidR="000D3047">
        <w:rPr>
          <w:rFonts w:ascii="Times New Roman" w:cs="Times New Roman"/>
          <w:spacing w:val="-2"/>
          <w:sz w:val="22"/>
          <w:szCs w:val="22"/>
        </w:rPr>
        <w:t>cost</w:t>
      </w:r>
      <w:r w:rsidR="007C7646">
        <w:rPr>
          <w:rFonts w:ascii="Times New Roman" w:cs="Times New Roman"/>
          <w:spacing w:val="-2"/>
          <w:sz w:val="22"/>
          <w:szCs w:val="22"/>
        </w:rPr>
        <w:t xml:space="preserve"> especially from loan incurred in bringing </w:t>
      </w:r>
      <w:r w:rsidR="005B2F0A">
        <w:rPr>
          <w:rFonts w:ascii="Times New Roman" w:cs="Times New Roman"/>
          <w:spacing w:val="-2"/>
          <w:sz w:val="22"/>
          <w:szCs w:val="22"/>
        </w:rPr>
        <w:t>land and</w:t>
      </w:r>
      <w:r w:rsidR="007C7646">
        <w:rPr>
          <w:rFonts w:ascii="Times New Roman" w:cs="Times New Roman"/>
          <w:spacing w:val="-2"/>
          <w:sz w:val="22"/>
          <w:szCs w:val="22"/>
        </w:rPr>
        <w:t xml:space="preserve"> project development</w:t>
      </w:r>
      <w:r w:rsidRPr="00307294">
        <w:rPr>
          <w:rFonts w:ascii="Times New Roman" w:cs="Times New Roman"/>
          <w:spacing w:val="-2"/>
          <w:sz w:val="22"/>
          <w:szCs w:val="22"/>
        </w:rPr>
        <w:t>, is capitalized as part of the cost of those assets until the projects is completed</w:t>
      </w:r>
      <w:r w:rsidR="00B21114">
        <w:rPr>
          <w:rFonts w:ascii="Times New Roman" w:cs="Times New Roman"/>
          <w:spacing w:val="-2"/>
          <w:sz w:val="22"/>
          <w:szCs w:val="22"/>
        </w:rPr>
        <w:t xml:space="preserve"> </w:t>
      </w:r>
      <w:r w:rsidR="005B2F0A">
        <w:rPr>
          <w:rFonts w:ascii="Times New Roman" w:cs="Times New Roman"/>
          <w:spacing w:val="-2"/>
          <w:sz w:val="22"/>
          <w:szCs w:val="22"/>
        </w:rPr>
        <w:t>or break down</w:t>
      </w:r>
      <w:r w:rsidRPr="00307294">
        <w:rPr>
          <w:rFonts w:ascii="Times New Roman" w:cs="Times New Roman"/>
          <w:spacing w:val="-2"/>
          <w:sz w:val="22"/>
          <w:szCs w:val="22"/>
        </w:rPr>
        <w:t xml:space="preserve"> or when the construction is condition necessary for it to be capable of operating for their intended use. The capitalization of interest shall be resumed when the project is re-activated.</w:t>
      </w:r>
    </w:p>
    <w:p w14:paraId="28C04F51" w14:textId="77777777" w:rsidR="005A613D" w:rsidRDefault="005A613D">
      <w:pPr>
        <w:rPr>
          <w:rFonts w:ascii="Times New Roman" w:cs="Times New Roman"/>
          <w:b/>
          <w:bCs/>
          <w:sz w:val="22"/>
          <w:szCs w:val="22"/>
        </w:rPr>
      </w:pPr>
    </w:p>
    <w:p w14:paraId="28C04F52" w14:textId="77777777" w:rsidR="00B918D6" w:rsidRDefault="00B918D6">
      <w:pPr>
        <w:rPr>
          <w:rFonts w:ascii="Times New Roman" w:cs="Times New Roman"/>
          <w:b/>
          <w:bCs/>
          <w:sz w:val="22"/>
          <w:szCs w:val="22"/>
        </w:rPr>
      </w:pPr>
      <w:r>
        <w:rPr>
          <w:rFonts w:ascii="Times New Roman" w:cs="Times New Roman"/>
          <w:b/>
          <w:bCs/>
          <w:sz w:val="22"/>
          <w:szCs w:val="22"/>
        </w:rPr>
        <w:br w:type="page"/>
      </w:r>
    </w:p>
    <w:p w14:paraId="28C04F53" w14:textId="77777777" w:rsidR="009777EE" w:rsidRDefault="009777EE" w:rsidP="005B2F0A">
      <w:pPr>
        <w:ind w:left="425" w:right="-6"/>
        <w:jc w:val="both"/>
        <w:rPr>
          <w:rFonts w:ascii="Times New Roman" w:cs="Times New Roman"/>
          <w:b/>
          <w:bCs/>
          <w:sz w:val="22"/>
          <w:szCs w:val="22"/>
        </w:rPr>
      </w:pPr>
      <w:r w:rsidRPr="00307294">
        <w:rPr>
          <w:rFonts w:ascii="Times New Roman" w:cs="Times New Roman"/>
          <w:b/>
          <w:bCs/>
          <w:sz w:val="22"/>
          <w:szCs w:val="22"/>
        </w:rPr>
        <w:lastRenderedPageBreak/>
        <w:t>Land held for development</w:t>
      </w:r>
    </w:p>
    <w:p w14:paraId="28C04F54" w14:textId="77777777" w:rsidR="005B2F0A" w:rsidRPr="00307294" w:rsidRDefault="005B2F0A" w:rsidP="00C44299">
      <w:pPr>
        <w:ind w:left="425"/>
        <w:jc w:val="both"/>
        <w:rPr>
          <w:rFonts w:ascii="Times New Roman" w:cs="Times New Roman"/>
          <w:b/>
          <w:bCs/>
          <w:sz w:val="22"/>
          <w:szCs w:val="22"/>
        </w:rPr>
      </w:pPr>
    </w:p>
    <w:p w14:paraId="28C04F55" w14:textId="77777777" w:rsidR="009777EE" w:rsidRPr="00307294" w:rsidRDefault="009777EE" w:rsidP="00C44299">
      <w:pPr>
        <w:ind w:left="426"/>
        <w:jc w:val="thaiDistribute"/>
        <w:rPr>
          <w:rFonts w:ascii="Times New Roman" w:cs="Times New Roman"/>
          <w:sz w:val="22"/>
          <w:szCs w:val="22"/>
        </w:rPr>
      </w:pPr>
      <w:r w:rsidRPr="00307294">
        <w:rPr>
          <w:rFonts w:ascii="Times New Roman" w:cs="Times New Roman"/>
          <w:spacing w:val="-2"/>
          <w:sz w:val="22"/>
          <w:szCs w:val="22"/>
        </w:rPr>
        <w:t>Land held for development which is to be developed in the future is stated at cost less allowance for impairment (if any).</w:t>
      </w:r>
      <w:r w:rsidR="007C7646">
        <w:rPr>
          <w:rFonts w:ascii="Times New Roman" w:cs="Times New Roman"/>
          <w:sz w:val="22"/>
          <w:szCs w:val="22"/>
        </w:rPr>
        <w:t xml:space="preserve"> Cost comprises</w:t>
      </w:r>
      <w:r w:rsidRPr="00307294">
        <w:rPr>
          <w:rFonts w:ascii="Times New Roman" w:cs="Times New Roman"/>
          <w:sz w:val="22"/>
          <w:szCs w:val="22"/>
        </w:rPr>
        <w:t xml:space="preserve"> of cost of land and related expenses.</w:t>
      </w:r>
    </w:p>
    <w:p w14:paraId="28C04F56" w14:textId="77777777" w:rsidR="00C44299" w:rsidRDefault="00C44299" w:rsidP="00C44299">
      <w:pPr>
        <w:ind w:left="426"/>
        <w:jc w:val="both"/>
        <w:rPr>
          <w:rFonts w:ascii="Times New Roman" w:cs="Times New Roman"/>
          <w:sz w:val="22"/>
          <w:szCs w:val="22"/>
        </w:rPr>
      </w:pPr>
    </w:p>
    <w:p w14:paraId="28C04F57" w14:textId="77777777" w:rsidR="009777EE" w:rsidRDefault="009777EE" w:rsidP="00C44299">
      <w:pPr>
        <w:ind w:left="426"/>
        <w:jc w:val="both"/>
        <w:rPr>
          <w:rFonts w:ascii="Times New Roman" w:cs="Times New Roman"/>
          <w:sz w:val="22"/>
          <w:szCs w:val="22"/>
        </w:rPr>
      </w:pPr>
      <w:r w:rsidRPr="00307294">
        <w:rPr>
          <w:rFonts w:ascii="Times New Roman" w:cs="Times New Roman"/>
          <w:sz w:val="22"/>
          <w:szCs w:val="22"/>
        </w:rPr>
        <w:t>Loss on impairment of assets is included in the statements of comprehensive income.</w:t>
      </w:r>
    </w:p>
    <w:p w14:paraId="28C04F58" w14:textId="77777777" w:rsidR="001F11A4" w:rsidRDefault="001F11A4" w:rsidP="00C44299">
      <w:pPr>
        <w:ind w:left="426"/>
        <w:jc w:val="both"/>
        <w:rPr>
          <w:rFonts w:ascii="Times New Roman" w:cs="Times New Roman"/>
          <w:sz w:val="22"/>
          <w:szCs w:val="22"/>
        </w:rPr>
      </w:pPr>
    </w:p>
    <w:p w14:paraId="28C04F59" w14:textId="77777777" w:rsidR="001F11A4" w:rsidRPr="00984ED5" w:rsidRDefault="001F11A4" w:rsidP="001F11A4">
      <w:pPr>
        <w:ind w:left="425" w:right="-6"/>
        <w:jc w:val="both"/>
        <w:rPr>
          <w:rFonts w:ascii="Times New Roman" w:cs="Times New Roman"/>
          <w:b/>
          <w:bCs/>
          <w:sz w:val="22"/>
          <w:szCs w:val="22"/>
        </w:rPr>
      </w:pPr>
      <w:r w:rsidRPr="00984ED5">
        <w:rPr>
          <w:rFonts w:ascii="Times New Roman" w:cs="Times New Roman"/>
          <w:b/>
          <w:bCs/>
          <w:sz w:val="22"/>
          <w:szCs w:val="22"/>
        </w:rPr>
        <w:t>Investment property</w:t>
      </w:r>
    </w:p>
    <w:p w14:paraId="28C04F5A" w14:textId="77777777" w:rsidR="001F11A4" w:rsidRPr="00984ED5" w:rsidRDefault="001F11A4" w:rsidP="001F11A4">
      <w:pPr>
        <w:ind w:left="425" w:right="-45"/>
        <w:jc w:val="thaiDistribute"/>
        <w:rPr>
          <w:rFonts w:ascii="Times New Roman" w:cs="Times New Roman"/>
          <w:b/>
          <w:bCs/>
          <w:sz w:val="22"/>
          <w:szCs w:val="22"/>
        </w:rPr>
      </w:pPr>
    </w:p>
    <w:p w14:paraId="28C04F5B" w14:textId="77777777"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28C04F5C" w14:textId="77777777" w:rsidR="001F11A4" w:rsidRPr="00984ED5" w:rsidRDefault="001F11A4" w:rsidP="001F11A4">
      <w:pPr>
        <w:ind w:left="425" w:right="-45"/>
        <w:jc w:val="thaiDistribute"/>
        <w:rPr>
          <w:rFonts w:ascii="Times New Roman" w:cs="Times New Roman"/>
          <w:sz w:val="22"/>
          <w:szCs w:val="22"/>
        </w:rPr>
      </w:pPr>
    </w:p>
    <w:p w14:paraId="28C04F5D" w14:textId="77777777"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Investment properties are stated at cost less accumulated depreciation and accumulated impairment losses.</w:t>
      </w:r>
    </w:p>
    <w:p w14:paraId="28C04F5E" w14:textId="77777777" w:rsidR="001F11A4" w:rsidRPr="00984ED5" w:rsidRDefault="001F11A4" w:rsidP="001F11A4">
      <w:pPr>
        <w:ind w:left="425" w:right="-45"/>
        <w:jc w:val="thaiDistribute"/>
        <w:rPr>
          <w:rFonts w:ascii="Times New Roman" w:cs="Times New Roman"/>
          <w:sz w:val="22"/>
          <w:szCs w:val="22"/>
        </w:rPr>
      </w:pPr>
    </w:p>
    <w:p w14:paraId="28C04F5F" w14:textId="77777777"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Cost includes expenditure that is directly attributable to the acquisition of the investment properties. The cost of self-constructed investment properties includes the cost of materials and direct labor, and other costs directly attributable to bringing the investment properties to a working condition for its intended use and capitalized borrowing costs.</w:t>
      </w:r>
    </w:p>
    <w:p w14:paraId="28C04F60" w14:textId="77777777" w:rsidR="001F11A4" w:rsidRPr="00984ED5" w:rsidRDefault="001F11A4" w:rsidP="001F11A4">
      <w:pPr>
        <w:ind w:left="425" w:right="-45"/>
        <w:jc w:val="thaiDistribute"/>
        <w:rPr>
          <w:rFonts w:ascii="Times New Roman" w:cs="Times New Roman"/>
          <w:sz w:val="22"/>
          <w:szCs w:val="22"/>
        </w:rPr>
      </w:pPr>
    </w:p>
    <w:p w14:paraId="28C04F61" w14:textId="77777777"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Depreciation is charged to profit or loss on a straight-line basis over the estimated useful lives of each property. The estimated useful lives are as follows:</w:t>
      </w:r>
    </w:p>
    <w:p w14:paraId="28C04F62" w14:textId="77777777" w:rsidR="001F11A4" w:rsidRPr="00AC62A4" w:rsidRDefault="001F11A4" w:rsidP="001F11A4">
      <w:pPr>
        <w:tabs>
          <w:tab w:val="num" w:pos="0"/>
        </w:tabs>
        <w:ind w:left="426"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1F11A4" w:rsidRPr="002C54F8" w14:paraId="28C04F66" w14:textId="77777777" w:rsidTr="005E49E5">
        <w:trPr>
          <w:trHeight w:val="20"/>
        </w:trPr>
        <w:tc>
          <w:tcPr>
            <w:tcW w:w="4890" w:type="dxa"/>
          </w:tcPr>
          <w:p w14:paraId="28C04F63" w14:textId="77777777" w:rsidR="001F11A4" w:rsidRPr="002C54F8" w:rsidRDefault="001F11A4" w:rsidP="005E49E5">
            <w:pPr>
              <w:ind w:left="426"/>
              <w:jc w:val="both"/>
              <w:rPr>
                <w:rFonts w:ascii="Times New Roman" w:cs="Times New Roman"/>
                <w:sz w:val="22"/>
                <w:szCs w:val="22"/>
              </w:rPr>
            </w:pPr>
          </w:p>
        </w:tc>
        <w:tc>
          <w:tcPr>
            <w:tcW w:w="1431" w:type="dxa"/>
          </w:tcPr>
          <w:p w14:paraId="28C04F64" w14:textId="77777777" w:rsidR="001F11A4" w:rsidRPr="001F11A4" w:rsidRDefault="001F11A4" w:rsidP="005E49E5">
            <w:pPr>
              <w:ind w:left="426" w:right="-18"/>
              <w:jc w:val="right"/>
              <w:rPr>
                <w:rFonts w:ascii="Times New Roman" w:cs="Times New Roman"/>
                <w:b/>
                <w:bCs/>
                <w:i/>
                <w:iCs/>
                <w:sz w:val="22"/>
                <w:szCs w:val="22"/>
              </w:rPr>
            </w:pPr>
            <w:r w:rsidRPr="001F11A4">
              <w:rPr>
                <w:rFonts w:ascii="Times New Roman" w:cs="Times New Roman"/>
                <w:b/>
                <w:bCs/>
                <w:i/>
                <w:iCs/>
                <w:sz w:val="22"/>
                <w:szCs w:val="22"/>
              </w:rPr>
              <w:t>Years</w:t>
            </w:r>
          </w:p>
        </w:tc>
        <w:tc>
          <w:tcPr>
            <w:tcW w:w="1560" w:type="dxa"/>
          </w:tcPr>
          <w:p w14:paraId="28C04F65" w14:textId="77777777" w:rsidR="001F11A4" w:rsidRPr="002C54F8" w:rsidRDefault="001F11A4" w:rsidP="005E49E5">
            <w:pPr>
              <w:ind w:right="-18"/>
              <w:rPr>
                <w:rFonts w:ascii="Times New Roman" w:cs="Times New Roman"/>
                <w:sz w:val="22"/>
                <w:szCs w:val="22"/>
              </w:rPr>
            </w:pPr>
          </w:p>
        </w:tc>
      </w:tr>
      <w:tr w:rsidR="001F11A4" w:rsidRPr="002C54F8" w14:paraId="28C04F6C" w14:textId="77777777" w:rsidTr="005E49E5">
        <w:trPr>
          <w:trHeight w:val="20"/>
        </w:trPr>
        <w:tc>
          <w:tcPr>
            <w:tcW w:w="4890" w:type="dxa"/>
          </w:tcPr>
          <w:p w14:paraId="28C04F67" w14:textId="77777777" w:rsidR="006841C0" w:rsidRDefault="006841C0" w:rsidP="00A217EA">
            <w:pPr>
              <w:ind w:left="426"/>
              <w:jc w:val="both"/>
              <w:rPr>
                <w:rFonts w:ascii="Times New Roman" w:cs="Times New Roman"/>
                <w:sz w:val="22"/>
                <w:szCs w:val="22"/>
              </w:rPr>
            </w:pPr>
          </w:p>
          <w:p w14:paraId="28C04F68" w14:textId="77777777" w:rsidR="001F11A4" w:rsidRPr="002C54F8" w:rsidRDefault="001F11A4" w:rsidP="00A217EA">
            <w:pPr>
              <w:ind w:left="426"/>
              <w:jc w:val="both"/>
              <w:rPr>
                <w:rFonts w:ascii="Times New Roman" w:cs="Times New Roman"/>
                <w:sz w:val="22"/>
                <w:szCs w:val="22"/>
              </w:rPr>
            </w:pPr>
            <w:r w:rsidRPr="002C54F8">
              <w:rPr>
                <w:rFonts w:ascii="Times New Roman" w:cs="Times New Roman"/>
                <w:sz w:val="22"/>
                <w:szCs w:val="22"/>
              </w:rPr>
              <w:t>Buildings</w:t>
            </w:r>
            <w:r w:rsidR="00A217EA">
              <w:rPr>
                <w:rFonts w:ascii="Times New Roman" w:cs="Times New Roman"/>
                <w:sz w:val="22"/>
                <w:szCs w:val="22"/>
              </w:rPr>
              <w:t xml:space="preserve"> </w:t>
            </w:r>
          </w:p>
        </w:tc>
        <w:tc>
          <w:tcPr>
            <w:tcW w:w="1431" w:type="dxa"/>
          </w:tcPr>
          <w:p w14:paraId="28C04F69" w14:textId="77777777" w:rsidR="006841C0" w:rsidRDefault="006841C0" w:rsidP="005E49E5">
            <w:pPr>
              <w:ind w:left="426" w:right="-18"/>
              <w:jc w:val="right"/>
              <w:rPr>
                <w:rFonts w:ascii="Times New Roman" w:cs="Times New Roman"/>
                <w:sz w:val="22"/>
                <w:szCs w:val="22"/>
              </w:rPr>
            </w:pPr>
          </w:p>
          <w:p w14:paraId="28C04F6A" w14:textId="77777777" w:rsidR="001F11A4" w:rsidRPr="002C54F8" w:rsidRDefault="00A92B0C" w:rsidP="005E49E5">
            <w:pPr>
              <w:ind w:left="426" w:right="-18"/>
              <w:jc w:val="right"/>
              <w:rPr>
                <w:rFonts w:ascii="Times New Roman" w:cs="Times New Roman"/>
                <w:sz w:val="22"/>
                <w:szCs w:val="22"/>
              </w:rPr>
            </w:pPr>
            <w:r>
              <w:rPr>
                <w:rFonts w:ascii="Times New Roman" w:cs="Times New Roman"/>
                <w:sz w:val="22"/>
                <w:szCs w:val="22"/>
              </w:rPr>
              <w:t xml:space="preserve">8 - </w:t>
            </w:r>
            <w:r w:rsidR="001F11A4" w:rsidRPr="002C54F8">
              <w:rPr>
                <w:rFonts w:ascii="Times New Roman" w:cs="Times New Roman"/>
                <w:sz w:val="22"/>
                <w:szCs w:val="22"/>
              </w:rPr>
              <w:t>20</w:t>
            </w:r>
          </w:p>
        </w:tc>
        <w:tc>
          <w:tcPr>
            <w:tcW w:w="1560" w:type="dxa"/>
          </w:tcPr>
          <w:p w14:paraId="28C04F6B" w14:textId="77777777" w:rsidR="001F11A4" w:rsidRPr="002C54F8" w:rsidRDefault="001F11A4" w:rsidP="005E49E5">
            <w:pPr>
              <w:ind w:right="-18"/>
              <w:rPr>
                <w:rFonts w:ascii="Times New Roman" w:cs="Times New Roman"/>
                <w:sz w:val="22"/>
                <w:szCs w:val="22"/>
              </w:rPr>
            </w:pPr>
          </w:p>
        </w:tc>
      </w:tr>
    </w:tbl>
    <w:p w14:paraId="28C04F6D" w14:textId="77777777" w:rsidR="001F11A4" w:rsidRPr="00984ED5" w:rsidRDefault="001F11A4" w:rsidP="001F11A4">
      <w:pPr>
        <w:ind w:right="-45"/>
        <w:jc w:val="thaiDistribute"/>
        <w:rPr>
          <w:rFonts w:ascii="Times New Roman" w:cs="Times New Roman"/>
          <w:sz w:val="22"/>
          <w:szCs w:val="22"/>
        </w:rPr>
      </w:pPr>
    </w:p>
    <w:p w14:paraId="28C04F6E" w14:textId="77777777"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Reclassification to property, plant and equipment</w:t>
      </w:r>
    </w:p>
    <w:p w14:paraId="28C04F6F" w14:textId="77777777" w:rsidR="001F11A4" w:rsidRPr="00984ED5" w:rsidRDefault="001F11A4" w:rsidP="001F11A4">
      <w:pPr>
        <w:ind w:left="425" w:right="-45"/>
        <w:jc w:val="thaiDistribute"/>
        <w:rPr>
          <w:rFonts w:ascii="Times New Roman" w:cs="Times New Roman"/>
          <w:sz w:val="22"/>
          <w:szCs w:val="22"/>
        </w:rPr>
      </w:pPr>
    </w:p>
    <w:p w14:paraId="28C04F70" w14:textId="77777777"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When the use of an investment properties changes such that it is reclassified as property, plant and equipment, its carrying amount at the date of reclassification becomes its cost for subsequent accounting.</w:t>
      </w:r>
    </w:p>
    <w:p w14:paraId="28C04F71" w14:textId="77777777" w:rsidR="00487B7F" w:rsidRPr="00307294" w:rsidRDefault="00487B7F" w:rsidP="005B2F0A">
      <w:pPr>
        <w:ind w:left="425" w:right="-45"/>
        <w:jc w:val="thaiDistribute"/>
        <w:rPr>
          <w:rFonts w:ascii="Times New Roman" w:cs="Times New Roman"/>
          <w:b/>
          <w:bCs/>
          <w:sz w:val="22"/>
          <w:szCs w:val="22"/>
        </w:rPr>
      </w:pPr>
    </w:p>
    <w:p w14:paraId="28C04F72" w14:textId="77777777"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Property, plant and equipment</w:t>
      </w:r>
    </w:p>
    <w:p w14:paraId="28C04F73" w14:textId="77777777" w:rsidR="00487B7F" w:rsidRPr="00307294" w:rsidRDefault="00487B7F" w:rsidP="005B2F0A">
      <w:pPr>
        <w:ind w:left="425" w:right="-45"/>
        <w:jc w:val="thaiDistribute"/>
        <w:rPr>
          <w:rFonts w:ascii="Times New Roman" w:cs="Times New Roman"/>
          <w:b/>
          <w:bCs/>
          <w:sz w:val="22"/>
          <w:szCs w:val="22"/>
        </w:rPr>
      </w:pPr>
    </w:p>
    <w:p w14:paraId="28C04F74" w14:textId="77777777"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Owned assets</w:t>
      </w:r>
    </w:p>
    <w:p w14:paraId="28C04F75" w14:textId="77777777" w:rsidR="00487B7F" w:rsidRPr="00307294" w:rsidRDefault="00487B7F" w:rsidP="005B2F0A">
      <w:pPr>
        <w:tabs>
          <w:tab w:val="num" w:pos="0"/>
        </w:tabs>
        <w:ind w:left="426" w:right="-17"/>
        <w:jc w:val="thaiDistribute"/>
        <w:rPr>
          <w:rFonts w:ascii="Times New Roman" w:cs="Times New Roman"/>
          <w:sz w:val="22"/>
          <w:szCs w:val="22"/>
        </w:rPr>
      </w:pPr>
    </w:p>
    <w:p w14:paraId="28C04F76" w14:textId="77777777"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Land is stated at cost, and plant and equipment are stated at cost less accumulated depreciation and accumulated impairment losses.</w:t>
      </w:r>
    </w:p>
    <w:p w14:paraId="28C04F77" w14:textId="77777777" w:rsidR="00487B7F" w:rsidRPr="00307294" w:rsidRDefault="00487B7F" w:rsidP="005B2F0A">
      <w:pPr>
        <w:tabs>
          <w:tab w:val="num" w:pos="0"/>
        </w:tabs>
        <w:ind w:left="426" w:right="-17"/>
        <w:jc w:val="thaiDistribute"/>
        <w:rPr>
          <w:rFonts w:ascii="Times New Roman" w:cs="Times New Roman"/>
          <w:sz w:val="22"/>
          <w:szCs w:val="22"/>
        </w:rPr>
      </w:pPr>
    </w:p>
    <w:p w14:paraId="28C04F78" w14:textId="77777777" w:rsidR="00487B7F"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w:t>
      </w:r>
      <w:r w:rsidR="007C7646">
        <w:rPr>
          <w:rFonts w:ascii="Times New Roman" w:cs="Times New Roman"/>
          <w:sz w:val="22"/>
          <w:szCs w:val="22"/>
        </w:rPr>
        <w:t>h they are located and capitaliz</w:t>
      </w:r>
      <w:r w:rsidRPr="00307294">
        <w:rPr>
          <w:rFonts w:ascii="Times New Roman" w:cs="Times New Roman"/>
          <w:sz w:val="22"/>
          <w:szCs w:val="22"/>
        </w:rPr>
        <w:t>ed borrowing costs. Purchased software that is integral to the functionality of th</w:t>
      </w:r>
      <w:r w:rsidR="007C7646">
        <w:rPr>
          <w:rFonts w:ascii="Times New Roman" w:cs="Times New Roman"/>
          <w:sz w:val="22"/>
          <w:szCs w:val="22"/>
        </w:rPr>
        <w:t>e related equipment is capitaliz</w:t>
      </w:r>
      <w:r w:rsidRPr="00307294">
        <w:rPr>
          <w:rFonts w:ascii="Times New Roman" w:cs="Times New Roman"/>
          <w:sz w:val="22"/>
          <w:szCs w:val="22"/>
        </w:rPr>
        <w:t xml:space="preserve">ed as part of that equipment. </w:t>
      </w:r>
    </w:p>
    <w:p w14:paraId="28C04F79" w14:textId="77777777" w:rsidR="00E200F7" w:rsidRDefault="00E200F7" w:rsidP="00E200F7">
      <w:pPr>
        <w:rPr>
          <w:rFonts w:ascii="Times New Roman" w:cs="Times New Roman"/>
          <w:sz w:val="22"/>
          <w:szCs w:val="22"/>
        </w:rPr>
      </w:pPr>
    </w:p>
    <w:p w14:paraId="28C04F7A" w14:textId="77777777" w:rsidR="00487B7F" w:rsidRDefault="00487B7F" w:rsidP="00E200F7">
      <w:pPr>
        <w:ind w:left="426"/>
        <w:rPr>
          <w:rFonts w:ascii="Times New Roman" w:cs="Times New Roman"/>
          <w:sz w:val="22"/>
          <w:szCs w:val="22"/>
        </w:rPr>
      </w:pPr>
      <w:r w:rsidRPr="00307294">
        <w:rPr>
          <w:rFonts w:ascii="Times New Roman" w:cs="Times New Roman"/>
          <w:sz w:val="22"/>
          <w:szCs w:val="22"/>
        </w:rPr>
        <w:t xml:space="preserve">When parts of an item of property, plant and equipment have different consumption patterns or useful lives, they are accounted for as separate items (major components) of property, plant and equipment. </w:t>
      </w:r>
    </w:p>
    <w:p w14:paraId="28C04F7B" w14:textId="77777777" w:rsidR="00E200F7" w:rsidRPr="00307294" w:rsidRDefault="00E200F7" w:rsidP="00E200F7">
      <w:pPr>
        <w:ind w:left="426"/>
        <w:rPr>
          <w:rFonts w:ascii="Times New Roman" w:cs="Times New Roman"/>
          <w:sz w:val="22"/>
          <w:szCs w:val="22"/>
        </w:rPr>
      </w:pPr>
    </w:p>
    <w:p w14:paraId="28C04F7C" w14:textId="77777777" w:rsidR="00487B7F" w:rsidRPr="00307294" w:rsidRDefault="00487B7F" w:rsidP="00E200F7">
      <w:pPr>
        <w:tabs>
          <w:tab w:val="num" w:pos="0"/>
        </w:tabs>
        <w:ind w:left="432" w:right="-14"/>
        <w:jc w:val="thaiDistribute"/>
        <w:rPr>
          <w:rFonts w:ascii="Times New Roman" w:cs="Times New Roman"/>
          <w:sz w:val="22"/>
          <w:szCs w:val="22"/>
        </w:rPr>
      </w:pPr>
      <w:r w:rsidRPr="00307294">
        <w:rPr>
          <w:rFonts w:ascii="Times New Roman" w:cs="Times New Roman"/>
          <w:sz w:val="22"/>
          <w:szCs w:val="22"/>
        </w:rPr>
        <w:t>Gains and losses on disposal of an item of property, plant and equipment are determined by comparing the proceeds from disposal with the carrying amount of property, plant and equipment, and a</w:t>
      </w:r>
      <w:r w:rsidR="004400F2">
        <w:rPr>
          <w:rFonts w:ascii="Times New Roman" w:cs="Times New Roman"/>
          <w:sz w:val="22"/>
          <w:szCs w:val="22"/>
        </w:rPr>
        <w:t>re recogniz</w:t>
      </w:r>
      <w:r w:rsidRPr="00307294">
        <w:rPr>
          <w:rFonts w:ascii="Times New Roman" w:cs="Times New Roman"/>
          <w:sz w:val="22"/>
          <w:szCs w:val="22"/>
        </w:rPr>
        <w:t xml:space="preserve">ed net within income or expenses in profit or loss. </w:t>
      </w:r>
    </w:p>
    <w:p w14:paraId="28C04F7D" w14:textId="77777777" w:rsidR="00487B7F" w:rsidRPr="00307294" w:rsidRDefault="00487B7F" w:rsidP="005B2F0A">
      <w:pPr>
        <w:tabs>
          <w:tab w:val="num" w:pos="0"/>
        </w:tabs>
        <w:ind w:left="432" w:right="-14"/>
        <w:jc w:val="thaiDistribute"/>
        <w:rPr>
          <w:rFonts w:ascii="Times New Roman" w:cs="Times New Roman"/>
          <w:sz w:val="22"/>
          <w:szCs w:val="22"/>
        </w:rPr>
      </w:pPr>
    </w:p>
    <w:p w14:paraId="28C04F7E" w14:textId="77777777" w:rsidR="00D2557D" w:rsidRDefault="00D2557D">
      <w:pPr>
        <w:rPr>
          <w:rFonts w:ascii="Times New Roman" w:cs="Times New Roman"/>
          <w:sz w:val="22"/>
          <w:szCs w:val="22"/>
        </w:rPr>
      </w:pPr>
      <w:r>
        <w:rPr>
          <w:rFonts w:ascii="Times New Roman" w:cs="Times New Roman"/>
          <w:sz w:val="22"/>
          <w:szCs w:val="22"/>
        </w:rPr>
        <w:br w:type="page"/>
      </w:r>
    </w:p>
    <w:p w14:paraId="28C04F7F" w14:textId="77777777" w:rsidR="00487B7F" w:rsidRPr="00307294" w:rsidRDefault="00487B7F" w:rsidP="005B2F0A">
      <w:pPr>
        <w:tabs>
          <w:tab w:val="num" w:pos="0"/>
        </w:tabs>
        <w:ind w:left="432" w:right="-14"/>
        <w:jc w:val="thaiDistribute"/>
        <w:rPr>
          <w:rFonts w:ascii="Times New Roman" w:cs="Times New Roman"/>
          <w:sz w:val="22"/>
          <w:szCs w:val="22"/>
        </w:rPr>
      </w:pPr>
      <w:r w:rsidRPr="00307294">
        <w:rPr>
          <w:rFonts w:ascii="Times New Roman" w:cs="Times New Roman"/>
          <w:sz w:val="22"/>
          <w:szCs w:val="22"/>
        </w:rPr>
        <w:lastRenderedPageBreak/>
        <w:t>Leased assets</w:t>
      </w:r>
    </w:p>
    <w:p w14:paraId="28C04F80" w14:textId="77777777" w:rsidR="00487B7F" w:rsidRPr="00307294" w:rsidRDefault="00487B7F" w:rsidP="005B2F0A">
      <w:pPr>
        <w:tabs>
          <w:tab w:val="num" w:pos="0"/>
        </w:tabs>
        <w:ind w:left="425" w:right="-17"/>
        <w:jc w:val="thaiDistribute"/>
        <w:rPr>
          <w:rFonts w:ascii="Times New Roman" w:cs="Times New Roman"/>
          <w:sz w:val="22"/>
          <w:szCs w:val="22"/>
        </w:rPr>
      </w:pPr>
    </w:p>
    <w:p w14:paraId="28C04F81"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Leases in terms of which the Company substantially assumes all the risk and rewards of ownership are classified as finance leases. Property, plant and equipment acquired by way of finance leases is capitalised at the lower of its fair value or the present value of the minimum lease payments at the inception of the lease, less accumulated depreciation and accumulated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28C04F82" w14:textId="77777777" w:rsidR="009B2EE9" w:rsidRDefault="009B2EE9">
      <w:pPr>
        <w:rPr>
          <w:rFonts w:ascii="Times New Roman" w:cs="Times New Roman"/>
          <w:sz w:val="22"/>
          <w:szCs w:val="22"/>
        </w:rPr>
      </w:pPr>
    </w:p>
    <w:p w14:paraId="28C04F83"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Reclassification to investment properties</w:t>
      </w:r>
    </w:p>
    <w:p w14:paraId="28C04F84" w14:textId="77777777" w:rsidR="00487B7F" w:rsidRPr="00307294" w:rsidRDefault="00487B7F" w:rsidP="005B2F0A">
      <w:pPr>
        <w:tabs>
          <w:tab w:val="num" w:pos="0"/>
        </w:tabs>
        <w:ind w:left="425" w:right="-17"/>
        <w:jc w:val="thaiDistribute"/>
        <w:rPr>
          <w:rFonts w:ascii="Times New Roman" w:cs="Times New Roman"/>
          <w:sz w:val="22"/>
          <w:szCs w:val="22"/>
        </w:rPr>
      </w:pPr>
    </w:p>
    <w:p w14:paraId="28C04F85"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When the use of a property changes from owner-occupied to investment properties, its carrying amount is recognized and reclassified as investment properties.</w:t>
      </w:r>
    </w:p>
    <w:p w14:paraId="28C04F86" w14:textId="77777777" w:rsidR="00487B7F" w:rsidRPr="00307294" w:rsidRDefault="00487B7F" w:rsidP="005B2F0A">
      <w:pPr>
        <w:tabs>
          <w:tab w:val="num" w:pos="0"/>
        </w:tabs>
        <w:ind w:left="425" w:right="-17"/>
        <w:jc w:val="thaiDistribute"/>
        <w:rPr>
          <w:rFonts w:ascii="Times New Roman" w:cs="Times New Roman"/>
          <w:sz w:val="22"/>
          <w:szCs w:val="22"/>
        </w:rPr>
      </w:pPr>
    </w:p>
    <w:p w14:paraId="28C04F87"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Subsequent costs</w:t>
      </w:r>
    </w:p>
    <w:p w14:paraId="28C04F88" w14:textId="77777777" w:rsidR="00487B7F" w:rsidRPr="00307294" w:rsidRDefault="00487B7F" w:rsidP="005B2F0A">
      <w:pPr>
        <w:tabs>
          <w:tab w:val="num" w:pos="0"/>
        </w:tabs>
        <w:ind w:left="425" w:right="-17"/>
        <w:jc w:val="thaiDistribute"/>
        <w:rPr>
          <w:rFonts w:ascii="Times New Roman" w:cs="Times New Roman"/>
          <w:sz w:val="22"/>
          <w:szCs w:val="22"/>
        </w:rPr>
      </w:pPr>
    </w:p>
    <w:p w14:paraId="28C04F89"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The cost of replacing a part of an item of property, plant and equipment is recognized in the carrying amount of the item if it is probable that the future economic benefits embodied within</w:t>
      </w:r>
      <w:r w:rsidR="007C7646">
        <w:rPr>
          <w:rFonts w:ascii="Times New Roman" w:cs="Times New Roman"/>
          <w:sz w:val="22"/>
          <w:szCs w:val="22"/>
        </w:rPr>
        <w:t xml:space="preserve"> the part will flow to the Company</w:t>
      </w:r>
      <w:r w:rsidRPr="00307294">
        <w:rPr>
          <w:rFonts w:ascii="Times New Roman" w:cs="Times New Roman"/>
          <w:sz w:val="22"/>
          <w:szCs w:val="22"/>
        </w:rPr>
        <w:t>, and its cost can be measured reliably. The carrying amount of the replaced part is derecognized. The costs of the day-to-day servicing of property, plant and equipment are recognized in profit or loss as incurred.</w:t>
      </w:r>
    </w:p>
    <w:p w14:paraId="28C04F8A" w14:textId="77777777" w:rsidR="00487B7F" w:rsidRPr="00307294" w:rsidRDefault="00487B7F" w:rsidP="005B2F0A">
      <w:pPr>
        <w:tabs>
          <w:tab w:val="num" w:pos="0"/>
        </w:tabs>
        <w:ind w:left="425" w:right="-17"/>
        <w:jc w:val="thaiDistribute"/>
        <w:rPr>
          <w:rFonts w:ascii="Times New Roman" w:cs="Times New Roman"/>
          <w:sz w:val="22"/>
          <w:szCs w:val="22"/>
        </w:rPr>
      </w:pPr>
    </w:p>
    <w:p w14:paraId="28C04F8B"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w:t>
      </w:r>
    </w:p>
    <w:p w14:paraId="28C04F8C" w14:textId="77777777" w:rsidR="00487B7F" w:rsidRPr="00307294" w:rsidRDefault="00487B7F" w:rsidP="005B2F0A">
      <w:pPr>
        <w:tabs>
          <w:tab w:val="num" w:pos="0"/>
        </w:tabs>
        <w:ind w:left="425" w:right="-17"/>
        <w:jc w:val="thaiDistribute"/>
        <w:rPr>
          <w:rFonts w:ascii="Times New Roman" w:cs="Times New Roman"/>
          <w:sz w:val="22"/>
          <w:szCs w:val="22"/>
        </w:rPr>
      </w:pPr>
    </w:p>
    <w:p w14:paraId="28C04F8D"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is calculated based on the depreciable amount, which is the cost of an asset, or other amount substituted for cost, less its residual value.</w:t>
      </w:r>
    </w:p>
    <w:p w14:paraId="28C04F8E" w14:textId="77777777" w:rsidR="00B918D6" w:rsidRPr="001F11A4" w:rsidRDefault="00B918D6">
      <w:pPr>
        <w:rPr>
          <w:rFonts w:ascii="Times New Roman" w:cstheme="minorBidi"/>
          <w:sz w:val="22"/>
          <w:szCs w:val="22"/>
        </w:rPr>
      </w:pPr>
    </w:p>
    <w:p w14:paraId="28C04F8F" w14:textId="77777777" w:rsidR="00487B7F"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Depreciation is charged to profit or loss on a straight-line basis over the estimated useful lives of each component of an item of </w:t>
      </w:r>
      <w:r w:rsidR="00C54110">
        <w:rPr>
          <w:rFonts w:ascii="Times New Roman" w:cs="Times New Roman"/>
          <w:sz w:val="22"/>
          <w:szCs w:val="22"/>
        </w:rPr>
        <w:t>asse</w:t>
      </w:r>
      <w:r w:rsidRPr="00307294">
        <w:rPr>
          <w:rFonts w:ascii="Times New Roman" w:cs="Times New Roman"/>
          <w:sz w:val="22"/>
          <w:szCs w:val="22"/>
        </w:rPr>
        <w:t>t</w:t>
      </w:r>
      <w:r w:rsidR="00C54110">
        <w:rPr>
          <w:rFonts w:ascii="Times New Roman" w:cs="Times New Roman"/>
          <w:sz w:val="22"/>
          <w:szCs w:val="22"/>
        </w:rPr>
        <w:t>s</w:t>
      </w:r>
      <w:r w:rsidRPr="00307294">
        <w:rPr>
          <w:rFonts w:ascii="Times New Roman" w:cs="Times New Roman"/>
          <w:sz w:val="22"/>
          <w:szCs w:val="22"/>
        </w:rPr>
        <w:t>. The estimated useful lives are as follows:</w:t>
      </w:r>
    </w:p>
    <w:p w14:paraId="28C04F90" w14:textId="77777777" w:rsidR="00C54110" w:rsidRPr="00307294" w:rsidRDefault="00C54110" w:rsidP="005B2F0A">
      <w:pPr>
        <w:tabs>
          <w:tab w:val="num" w:pos="0"/>
        </w:tabs>
        <w:ind w:left="425"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C54110" w:rsidRPr="00307294" w14:paraId="28C04F99" w14:textId="77777777" w:rsidTr="00486136">
        <w:trPr>
          <w:trHeight w:val="20"/>
        </w:trPr>
        <w:tc>
          <w:tcPr>
            <w:tcW w:w="4890" w:type="dxa"/>
          </w:tcPr>
          <w:p w14:paraId="28C04F91" w14:textId="77777777" w:rsidR="00C54110" w:rsidRDefault="00C54110" w:rsidP="00486136">
            <w:pPr>
              <w:ind w:left="426"/>
              <w:jc w:val="both"/>
              <w:rPr>
                <w:rFonts w:ascii="Times New Roman" w:cs="Times New Roman"/>
                <w:sz w:val="22"/>
                <w:szCs w:val="22"/>
              </w:rPr>
            </w:pPr>
          </w:p>
          <w:p w14:paraId="28C04F92" w14:textId="77777777" w:rsidR="006841C0" w:rsidRDefault="006841C0" w:rsidP="00486136">
            <w:pPr>
              <w:ind w:left="426"/>
              <w:jc w:val="both"/>
              <w:rPr>
                <w:rFonts w:ascii="Times New Roman" w:cs="Times New Roman"/>
                <w:sz w:val="22"/>
                <w:szCs w:val="22"/>
              </w:rPr>
            </w:pPr>
          </w:p>
          <w:p w14:paraId="28C04F93" w14:textId="77777777" w:rsidR="00C54110" w:rsidRPr="00307294" w:rsidRDefault="00C54110" w:rsidP="00486136">
            <w:pPr>
              <w:ind w:left="426"/>
              <w:jc w:val="both"/>
              <w:rPr>
                <w:rFonts w:ascii="Times New Roman" w:cs="Times New Roman"/>
                <w:sz w:val="22"/>
                <w:szCs w:val="22"/>
              </w:rPr>
            </w:pPr>
            <w:r w:rsidRPr="00307294">
              <w:rPr>
                <w:rFonts w:ascii="Times New Roman" w:cs="Times New Roman"/>
                <w:sz w:val="22"/>
                <w:szCs w:val="22"/>
              </w:rPr>
              <w:t xml:space="preserve">Buildings </w:t>
            </w:r>
          </w:p>
        </w:tc>
        <w:tc>
          <w:tcPr>
            <w:tcW w:w="1431" w:type="dxa"/>
          </w:tcPr>
          <w:p w14:paraId="28C04F94" w14:textId="77777777" w:rsidR="00C54110" w:rsidRPr="00E3032E" w:rsidRDefault="00E80318" w:rsidP="00486136">
            <w:pPr>
              <w:ind w:left="426" w:right="-18"/>
              <w:jc w:val="right"/>
              <w:rPr>
                <w:rFonts w:ascii="Times New Roman" w:cstheme="minorBidi"/>
                <w:b/>
                <w:bCs/>
                <w:i/>
                <w:iCs/>
                <w:sz w:val="22"/>
                <w:szCs w:val="22"/>
              </w:rPr>
            </w:pPr>
            <w:r>
              <w:rPr>
                <w:rFonts w:ascii="Times New Roman" w:cs="Times New Roman"/>
                <w:b/>
                <w:bCs/>
                <w:i/>
                <w:iCs/>
                <w:sz w:val="22"/>
                <w:szCs w:val="22"/>
              </w:rPr>
              <w:t>Y</w:t>
            </w:r>
            <w:r w:rsidR="00C54110" w:rsidRPr="00E3032E">
              <w:rPr>
                <w:rFonts w:ascii="Times New Roman" w:cs="Times New Roman"/>
                <w:b/>
                <w:bCs/>
                <w:i/>
                <w:iCs/>
                <w:sz w:val="22"/>
                <w:szCs w:val="22"/>
              </w:rPr>
              <w:t>ears</w:t>
            </w:r>
          </w:p>
          <w:p w14:paraId="28C04F95" w14:textId="77777777" w:rsidR="006841C0" w:rsidRDefault="006841C0" w:rsidP="00486136">
            <w:pPr>
              <w:ind w:left="426" w:right="-18"/>
              <w:jc w:val="right"/>
              <w:rPr>
                <w:rFonts w:ascii="Times New Roman" w:cstheme="minorBidi"/>
                <w:sz w:val="22"/>
                <w:szCs w:val="22"/>
              </w:rPr>
            </w:pPr>
          </w:p>
          <w:p w14:paraId="28C04F96" w14:textId="77777777" w:rsidR="00C54110" w:rsidRPr="00307294" w:rsidRDefault="00C54110" w:rsidP="00486136">
            <w:pPr>
              <w:ind w:left="426" w:right="-18"/>
              <w:jc w:val="right"/>
              <w:rPr>
                <w:rFonts w:ascii="Times New Roman" w:cs="Times New Roman"/>
                <w:sz w:val="22"/>
                <w:szCs w:val="22"/>
              </w:rPr>
            </w:pPr>
            <w:r>
              <w:rPr>
                <w:rFonts w:ascii="Times New Roman" w:cstheme="minorBidi"/>
                <w:sz w:val="22"/>
                <w:szCs w:val="22"/>
              </w:rPr>
              <w:t>2</w:t>
            </w:r>
            <w:r w:rsidRPr="00307294">
              <w:rPr>
                <w:rFonts w:ascii="Times New Roman" w:cs="Times New Roman"/>
                <w:sz w:val="22"/>
                <w:szCs w:val="22"/>
              </w:rPr>
              <w:t xml:space="preserve"> - </w:t>
            </w:r>
            <w:r>
              <w:rPr>
                <w:rFonts w:ascii="Times New Roman" w:cs="Times New Roman"/>
                <w:sz w:val="22"/>
                <w:szCs w:val="22"/>
              </w:rPr>
              <w:t>2</w:t>
            </w:r>
            <w:r w:rsidRPr="00307294">
              <w:rPr>
                <w:rFonts w:ascii="Times New Roman" w:cs="Times New Roman"/>
                <w:sz w:val="22"/>
                <w:szCs w:val="22"/>
              </w:rPr>
              <w:t>0</w:t>
            </w:r>
          </w:p>
        </w:tc>
        <w:tc>
          <w:tcPr>
            <w:tcW w:w="1560" w:type="dxa"/>
          </w:tcPr>
          <w:p w14:paraId="28C04F97" w14:textId="77777777" w:rsidR="00C54110" w:rsidRDefault="00C54110" w:rsidP="00486136">
            <w:pPr>
              <w:ind w:right="-18"/>
              <w:rPr>
                <w:rFonts w:ascii="Times New Roman" w:cs="Times New Roman"/>
                <w:sz w:val="22"/>
                <w:szCs w:val="22"/>
              </w:rPr>
            </w:pPr>
          </w:p>
          <w:p w14:paraId="28C04F98" w14:textId="77777777" w:rsidR="006841C0" w:rsidRPr="00307294" w:rsidRDefault="006841C0" w:rsidP="00486136">
            <w:pPr>
              <w:ind w:right="-18"/>
              <w:rPr>
                <w:rFonts w:ascii="Times New Roman" w:cs="Times New Roman"/>
                <w:sz w:val="22"/>
                <w:szCs w:val="22"/>
              </w:rPr>
            </w:pPr>
          </w:p>
        </w:tc>
      </w:tr>
      <w:tr w:rsidR="00C54110" w:rsidRPr="00307294" w14:paraId="28C04F9D" w14:textId="77777777" w:rsidTr="00486136">
        <w:trPr>
          <w:trHeight w:val="20"/>
        </w:trPr>
        <w:tc>
          <w:tcPr>
            <w:tcW w:w="4890" w:type="dxa"/>
          </w:tcPr>
          <w:p w14:paraId="28C04F9A" w14:textId="77777777" w:rsidR="00C54110" w:rsidRPr="00E200F7" w:rsidRDefault="00C54110" w:rsidP="00486136">
            <w:pPr>
              <w:ind w:left="426"/>
              <w:jc w:val="both"/>
              <w:rPr>
                <w:rFonts w:ascii="Times New Roman" w:cs="Times New Roman"/>
                <w:sz w:val="22"/>
                <w:szCs w:val="22"/>
              </w:rPr>
            </w:pPr>
            <w:r w:rsidRPr="00502C56">
              <w:rPr>
                <w:rFonts w:ascii="Times New Roman" w:cs="Times New Roman"/>
                <w:sz w:val="22"/>
                <w:szCs w:val="22"/>
              </w:rPr>
              <w:t>Furniture and office equipment</w:t>
            </w:r>
          </w:p>
        </w:tc>
        <w:tc>
          <w:tcPr>
            <w:tcW w:w="1431" w:type="dxa"/>
          </w:tcPr>
          <w:p w14:paraId="28C04F9B" w14:textId="77777777" w:rsidR="00C54110" w:rsidRPr="00307294" w:rsidRDefault="00C54110" w:rsidP="00486136">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14:paraId="28C04F9C" w14:textId="77777777" w:rsidR="00C54110" w:rsidRPr="00307294" w:rsidRDefault="00C54110" w:rsidP="00486136">
            <w:pPr>
              <w:ind w:right="-18"/>
              <w:rPr>
                <w:rFonts w:ascii="Times New Roman" w:cs="Times New Roman"/>
                <w:sz w:val="22"/>
                <w:szCs w:val="22"/>
              </w:rPr>
            </w:pPr>
          </w:p>
        </w:tc>
      </w:tr>
      <w:tr w:rsidR="00C54110" w:rsidRPr="00307294" w14:paraId="28C04FA1" w14:textId="77777777" w:rsidTr="00486136">
        <w:trPr>
          <w:trHeight w:val="20"/>
        </w:trPr>
        <w:tc>
          <w:tcPr>
            <w:tcW w:w="4890" w:type="dxa"/>
          </w:tcPr>
          <w:p w14:paraId="28C04F9E" w14:textId="77777777" w:rsidR="00C54110" w:rsidRPr="00307294" w:rsidRDefault="00C54110" w:rsidP="00486136">
            <w:pPr>
              <w:ind w:left="426"/>
              <w:jc w:val="both"/>
              <w:rPr>
                <w:rFonts w:ascii="Times New Roman" w:cs="Times New Roman"/>
                <w:sz w:val="22"/>
                <w:szCs w:val="22"/>
              </w:rPr>
            </w:pPr>
            <w:r>
              <w:rPr>
                <w:rFonts w:ascii="Times New Roman" w:cs="Times New Roman"/>
                <w:sz w:val="22"/>
                <w:szCs w:val="22"/>
              </w:rPr>
              <w:t>Vehicle</w:t>
            </w:r>
          </w:p>
        </w:tc>
        <w:tc>
          <w:tcPr>
            <w:tcW w:w="1431" w:type="dxa"/>
          </w:tcPr>
          <w:p w14:paraId="28C04F9F" w14:textId="77777777" w:rsidR="00C54110" w:rsidRPr="00307294" w:rsidRDefault="00C54110" w:rsidP="00486136">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14:paraId="28C04FA0" w14:textId="77777777" w:rsidR="00C54110" w:rsidRPr="00307294" w:rsidRDefault="00C54110" w:rsidP="00486136">
            <w:pPr>
              <w:ind w:right="-18"/>
              <w:rPr>
                <w:rFonts w:ascii="Times New Roman" w:cs="Times New Roman"/>
                <w:sz w:val="22"/>
                <w:szCs w:val="22"/>
              </w:rPr>
            </w:pPr>
          </w:p>
        </w:tc>
      </w:tr>
    </w:tbl>
    <w:p w14:paraId="28C04FA2" w14:textId="77777777" w:rsidR="00487B7F" w:rsidRDefault="00487B7F" w:rsidP="005B2F0A">
      <w:pPr>
        <w:tabs>
          <w:tab w:val="num" w:pos="0"/>
        </w:tabs>
        <w:ind w:left="425" w:right="-17"/>
        <w:jc w:val="thaiDistribute"/>
        <w:rPr>
          <w:rFonts w:ascii="Times New Roman" w:cs="Times New Roman"/>
          <w:sz w:val="22"/>
          <w:szCs w:val="22"/>
        </w:rPr>
      </w:pPr>
    </w:p>
    <w:p w14:paraId="28C04FA3"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for the finance lease assets is charged as expense for each accounting period. The depreciation method for leased assets is consistent with that for depreciable assets that are owned.</w:t>
      </w:r>
    </w:p>
    <w:p w14:paraId="28C04FA4" w14:textId="77777777" w:rsidR="00487B7F" w:rsidRPr="00307294" w:rsidRDefault="00487B7F" w:rsidP="005B2F0A">
      <w:pPr>
        <w:tabs>
          <w:tab w:val="num" w:pos="0"/>
        </w:tabs>
        <w:ind w:left="425" w:right="-17"/>
        <w:jc w:val="thaiDistribute"/>
        <w:rPr>
          <w:rFonts w:ascii="Times New Roman" w:cs="Times New Roman"/>
          <w:sz w:val="22"/>
          <w:szCs w:val="22"/>
        </w:rPr>
      </w:pPr>
    </w:p>
    <w:p w14:paraId="28C04FA5" w14:textId="77777777"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No depreciation is pro</w:t>
      </w:r>
      <w:r w:rsidR="00E90900">
        <w:rPr>
          <w:rFonts w:ascii="Times New Roman" w:cs="Times New Roman"/>
          <w:sz w:val="22"/>
          <w:szCs w:val="22"/>
        </w:rPr>
        <w:t>vided on freehold land and</w:t>
      </w:r>
      <w:r w:rsidRPr="00307294">
        <w:rPr>
          <w:rFonts w:ascii="Times New Roman" w:cs="Times New Roman"/>
          <w:sz w:val="22"/>
          <w:szCs w:val="22"/>
        </w:rPr>
        <w:t xml:space="preserve"> assets under construction.</w:t>
      </w:r>
    </w:p>
    <w:p w14:paraId="28C04FA6" w14:textId="77777777" w:rsidR="00487B7F" w:rsidRPr="00307294" w:rsidRDefault="00487B7F" w:rsidP="005B2F0A">
      <w:pPr>
        <w:tabs>
          <w:tab w:val="num" w:pos="0"/>
        </w:tabs>
        <w:ind w:left="426" w:right="-17"/>
        <w:jc w:val="thaiDistribute"/>
        <w:rPr>
          <w:rFonts w:ascii="Times New Roman" w:cs="Times New Roman"/>
          <w:sz w:val="22"/>
          <w:szCs w:val="22"/>
        </w:rPr>
      </w:pPr>
    </w:p>
    <w:p w14:paraId="28C04FA7" w14:textId="77777777" w:rsidR="0006093C" w:rsidRPr="00307294" w:rsidRDefault="00487B7F" w:rsidP="005B2F0A">
      <w:pPr>
        <w:ind w:left="426" w:right="-6"/>
        <w:jc w:val="thaiDistribute"/>
        <w:rPr>
          <w:rFonts w:ascii="Times New Roman" w:cs="Times New Roman"/>
          <w:sz w:val="22"/>
          <w:szCs w:val="22"/>
        </w:rPr>
      </w:pPr>
      <w:r w:rsidRPr="00307294">
        <w:rPr>
          <w:rFonts w:ascii="Times New Roman" w:cs="Times New Roman"/>
          <w:sz w:val="22"/>
          <w:szCs w:val="22"/>
        </w:rPr>
        <w:t>Depreciation methods, useful lives and residual values are reviewed at each financial year-end and adjusted if appropriate.</w:t>
      </w:r>
    </w:p>
    <w:p w14:paraId="28C04FA8" w14:textId="77777777" w:rsidR="00C33E9A" w:rsidRPr="00307294" w:rsidRDefault="00C33E9A" w:rsidP="005B2F0A">
      <w:pPr>
        <w:ind w:left="425" w:right="-45"/>
        <w:jc w:val="thaiDistribute"/>
        <w:rPr>
          <w:rFonts w:ascii="Times New Roman" w:cs="Times New Roman"/>
          <w:b/>
          <w:bCs/>
          <w:sz w:val="22"/>
          <w:szCs w:val="22"/>
        </w:rPr>
      </w:pPr>
    </w:p>
    <w:p w14:paraId="28C04FA9" w14:textId="77777777"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Intangible assets</w:t>
      </w:r>
    </w:p>
    <w:p w14:paraId="28C04FAA" w14:textId="77777777" w:rsidR="00487B7F" w:rsidRPr="00307294" w:rsidRDefault="00487B7F" w:rsidP="005B2F0A">
      <w:pPr>
        <w:tabs>
          <w:tab w:val="num" w:pos="0"/>
        </w:tabs>
        <w:ind w:left="425" w:right="-17"/>
        <w:jc w:val="thaiDistribute"/>
        <w:rPr>
          <w:rFonts w:ascii="Times New Roman" w:cs="Times New Roman"/>
          <w:sz w:val="22"/>
          <w:szCs w:val="22"/>
        </w:rPr>
      </w:pPr>
    </w:p>
    <w:p w14:paraId="28C04FAB" w14:textId="77777777"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Other intangible assets that are acquired by the Company, which have finite useful lives, are stated </w:t>
      </w:r>
      <w:r w:rsidR="007C7646">
        <w:rPr>
          <w:rFonts w:ascii="Times New Roman" w:cs="Times New Roman"/>
          <w:sz w:val="22"/>
          <w:szCs w:val="22"/>
        </w:rPr>
        <w:t>at cost less accumulated amortiz</w:t>
      </w:r>
      <w:r w:rsidRPr="00307294">
        <w:rPr>
          <w:rFonts w:ascii="Times New Roman" w:cs="Times New Roman"/>
          <w:sz w:val="22"/>
          <w:szCs w:val="22"/>
        </w:rPr>
        <w:t xml:space="preserve">ation and accumulated impairment losses. </w:t>
      </w:r>
    </w:p>
    <w:p w14:paraId="28C04FAC" w14:textId="77777777" w:rsidR="007E5EC5" w:rsidRDefault="007E5EC5">
      <w:pPr>
        <w:rPr>
          <w:rFonts w:ascii="Times New Roman" w:cs="Times New Roman"/>
          <w:sz w:val="22"/>
          <w:szCs w:val="22"/>
        </w:rPr>
      </w:pPr>
    </w:p>
    <w:p w14:paraId="28C04FAD" w14:textId="77777777"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Subsequent expenditure </w:t>
      </w:r>
    </w:p>
    <w:p w14:paraId="28C04FAE" w14:textId="77777777" w:rsidR="00487B7F" w:rsidRPr="00307294" w:rsidRDefault="00487B7F" w:rsidP="00487B7F">
      <w:pPr>
        <w:tabs>
          <w:tab w:val="num" w:pos="0"/>
        </w:tabs>
        <w:ind w:left="425" w:right="-17"/>
        <w:jc w:val="thaiDistribute"/>
        <w:rPr>
          <w:rFonts w:ascii="Times New Roman" w:cs="Times New Roman"/>
          <w:sz w:val="22"/>
          <w:szCs w:val="22"/>
          <w:cs/>
        </w:rPr>
      </w:pPr>
    </w:p>
    <w:p w14:paraId="28C04FAF" w14:textId="77777777"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Sub</w:t>
      </w:r>
      <w:r w:rsidR="004400F2">
        <w:rPr>
          <w:rFonts w:ascii="Times New Roman" w:cs="Times New Roman"/>
          <w:sz w:val="22"/>
          <w:szCs w:val="22"/>
        </w:rPr>
        <w:t>sequent expenditure is capitaliz</w:t>
      </w:r>
      <w:r w:rsidRPr="00307294">
        <w:rPr>
          <w:rFonts w:ascii="Times New Roman" w:cs="Times New Roman"/>
          <w:sz w:val="22"/>
          <w:szCs w:val="22"/>
        </w:rPr>
        <w:t xml:space="preserve">ed only when it increases the future economic benefits embodied in the specific asset to which it relates. All other expenditure, including expenditure on internally generated </w:t>
      </w:r>
      <w:r w:rsidR="004400F2">
        <w:rPr>
          <w:rFonts w:ascii="Times New Roman" w:cs="Times New Roman"/>
          <w:sz w:val="22"/>
          <w:szCs w:val="22"/>
        </w:rPr>
        <w:t>goodwill and brands, is recogniz</w:t>
      </w:r>
      <w:r w:rsidRPr="00307294">
        <w:rPr>
          <w:rFonts w:ascii="Times New Roman" w:cs="Times New Roman"/>
          <w:sz w:val="22"/>
          <w:szCs w:val="22"/>
        </w:rPr>
        <w:t>ed in profit or loss as incurred.</w:t>
      </w:r>
    </w:p>
    <w:p w14:paraId="28C04FB0" w14:textId="77777777" w:rsidR="00464D4C" w:rsidRDefault="00464D4C" w:rsidP="00487B7F">
      <w:pPr>
        <w:tabs>
          <w:tab w:val="num" w:pos="0"/>
        </w:tabs>
        <w:ind w:left="426" w:right="-17"/>
        <w:jc w:val="thaiDistribute"/>
        <w:rPr>
          <w:rFonts w:ascii="Times New Roman" w:cs="Times New Roman"/>
          <w:sz w:val="22"/>
          <w:szCs w:val="22"/>
        </w:rPr>
      </w:pPr>
    </w:p>
    <w:p w14:paraId="28C04FB1" w14:textId="77777777" w:rsidR="00D2557D" w:rsidRDefault="00D2557D">
      <w:pPr>
        <w:rPr>
          <w:rFonts w:ascii="Times New Roman" w:cs="Times New Roman"/>
          <w:sz w:val="22"/>
          <w:szCs w:val="22"/>
        </w:rPr>
      </w:pPr>
      <w:r>
        <w:rPr>
          <w:rFonts w:ascii="Times New Roman" w:cs="Times New Roman"/>
          <w:sz w:val="22"/>
          <w:szCs w:val="22"/>
        </w:rPr>
        <w:br w:type="page"/>
      </w:r>
    </w:p>
    <w:p w14:paraId="28C04FB2" w14:textId="77777777" w:rsidR="00487B7F"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lastRenderedPageBreak/>
        <w:t>Amortization</w:t>
      </w:r>
    </w:p>
    <w:p w14:paraId="28C04FB3" w14:textId="77777777" w:rsidR="00464D4C" w:rsidRDefault="00464D4C" w:rsidP="00487B7F">
      <w:pPr>
        <w:tabs>
          <w:tab w:val="num" w:pos="0"/>
        </w:tabs>
        <w:ind w:left="426" w:right="-17"/>
        <w:jc w:val="thaiDistribute"/>
        <w:rPr>
          <w:rFonts w:ascii="Times New Roman" w:cs="Times New Roman"/>
          <w:sz w:val="22"/>
          <w:szCs w:val="22"/>
        </w:rPr>
      </w:pPr>
    </w:p>
    <w:p w14:paraId="28C04FB4" w14:textId="77777777"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Amortization is calculated based on the cost of the asset, or other amount substituted for cost, less its residual value. </w:t>
      </w:r>
    </w:p>
    <w:p w14:paraId="28C04FB5" w14:textId="77777777" w:rsidR="00487B7F" w:rsidRPr="00307294" w:rsidRDefault="00487B7F" w:rsidP="00487B7F">
      <w:pPr>
        <w:tabs>
          <w:tab w:val="num" w:pos="0"/>
        </w:tabs>
        <w:ind w:left="425" w:right="-17"/>
        <w:jc w:val="thaiDistribute"/>
        <w:rPr>
          <w:rFonts w:ascii="Times New Roman" w:cs="Times New Roman"/>
          <w:sz w:val="22"/>
          <w:szCs w:val="22"/>
          <w:cs/>
        </w:rPr>
      </w:pPr>
    </w:p>
    <w:p w14:paraId="28C04FB6" w14:textId="77777777" w:rsidR="00D063AE" w:rsidRPr="00225E2D" w:rsidRDefault="00D063AE" w:rsidP="00D063AE">
      <w:pPr>
        <w:tabs>
          <w:tab w:val="num" w:pos="0"/>
        </w:tabs>
        <w:ind w:left="426" w:right="-17"/>
        <w:jc w:val="thaiDistribute"/>
        <w:rPr>
          <w:rFonts w:ascii="Times New Roman" w:cs="Times New Roman"/>
          <w:spacing w:val="-2"/>
          <w:sz w:val="22"/>
          <w:szCs w:val="22"/>
        </w:rPr>
      </w:pPr>
      <w:r w:rsidRPr="00225E2D">
        <w:rPr>
          <w:rFonts w:ascii="Times New Roman" w:cs="Times New Roman"/>
          <w:spacing w:val="-2"/>
          <w:sz w:val="22"/>
          <w:szCs w:val="22"/>
        </w:rPr>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28C04FB7" w14:textId="77777777" w:rsidR="003B3985" w:rsidRDefault="003B3985">
      <w:pPr>
        <w:rPr>
          <w:rFonts w:ascii="Times New Roman" w:cs="Times New Roman"/>
          <w:sz w:val="22"/>
          <w:szCs w:val="22"/>
        </w:rPr>
      </w:pPr>
    </w:p>
    <w:p w14:paraId="28C04FB8" w14:textId="77777777" w:rsidR="00487B7F"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The estimated useful lives are as follows: </w:t>
      </w:r>
    </w:p>
    <w:tbl>
      <w:tblPr>
        <w:tblW w:w="7881" w:type="dxa"/>
        <w:tblInd w:w="534" w:type="dxa"/>
        <w:tblLayout w:type="fixed"/>
        <w:tblLook w:val="0000" w:firstRow="0" w:lastRow="0" w:firstColumn="0" w:lastColumn="0" w:noHBand="0" w:noVBand="0"/>
      </w:tblPr>
      <w:tblGrid>
        <w:gridCol w:w="4890"/>
        <w:gridCol w:w="1431"/>
        <w:gridCol w:w="1560"/>
      </w:tblGrid>
      <w:tr w:rsidR="00C54110" w:rsidRPr="00307294" w14:paraId="28C04FC0" w14:textId="77777777" w:rsidTr="00486136">
        <w:trPr>
          <w:trHeight w:val="20"/>
        </w:trPr>
        <w:tc>
          <w:tcPr>
            <w:tcW w:w="5387" w:type="dxa"/>
          </w:tcPr>
          <w:p w14:paraId="28C04FB9" w14:textId="77777777" w:rsidR="00C54110" w:rsidRDefault="00C54110" w:rsidP="00486136">
            <w:pPr>
              <w:ind w:left="426"/>
              <w:jc w:val="both"/>
              <w:rPr>
                <w:rFonts w:ascii="Times New Roman" w:cs="Times New Roman"/>
                <w:spacing w:val="-2"/>
                <w:sz w:val="22"/>
                <w:szCs w:val="22"/>
              </w:rPr>
            </w:pPr>
          </w:p>
          <w:p w14:paraId="28C04FBA" w14:textId="77777777" w:rsidR="006841C0" w:rsidRDefault="006841C0" w:rsidP="00486136">
            <w:pPr>
              <w:ind w:left="426"/>
              <w:jc w:val="both"/>
              <w:rPr>
                <w:rFonts w:ascii="Times New Roman" w:cs="Times New Roman"/>
                <w:spacing w:val="-2"/>
                <w:sz w:val="22"/>
                <w:szCs w:val="22"/>
              </w:rPr>
            </w:pPr>
          </w:p>
          <w:p w14:paraId="28C04FBB" w14:textId="77777777" w:rsidR="00C54110" w:rsidRPr="00307294" w:rsidRDefault="00C54110" w:rsidP="00486136">
            <w:pPr>
              <w:ind w:left="426"/>
              <w:jc w:val="both"/>
              <w:rPr>
                <w:rFonts w:ascii="Times New Roman" w:cs="Times New Roman"/>
                <w:sz w:val="22"/>
                <w:szCs w:val="22"/>
              </w:rPr>
            </w:pPr>
            <w:r w:rsidRPr="00307294">
              <w:rPr>
                <w:rFonts w:ascii="Times New Roman" w:cs="Times New Roman"/>
                <w:spacing w:val="-2"/>
                <w:sz w:val="22"/>
                <w:szCs w:val="22"/>
              </w:rPr>
              <w:t>Software licences</w:t>
            </w:r>
          </w:p>
        </w:tc>
        <w:tc>
          <w:tcPr>
            <w:tcW w:w="1558" w:type="dxa"/>
          </w:tcPr>
          <w:p w14:paraId="28C04FBC" w14:textId="77777777" w:rsidR="00C54110" w:rsidRPr="00E3032E" w:rsidRDefault="00E80318" w:rsidP="00486136">
            <w:pPr>
              <w:ind w:left="426" w:right="-18"/>
              <w:jc w:val="right"/>
              <w:rPr>
                <w:rFonts w:ascii="Times New Roman" w:cs="Times New Roman"/>
                <w:b/>
                <w:bCs/>
                <w:i/>
                <w:iCs/>
                <w:sz w:val="22"/>
                <w:szCs w:val="22"/>
              </w:rPr>
            </w:pPr>
            <w:r>
              <w:rPr>
                <w:rFonts w:ascii="Times New Roman" w:cs="Times New Roman"/>
                <w:b/>
                <w:bCs/>
                <w:i/>
                <w:iCs/>
                <w:sz w:val="22"/>
                <w:szCs w:val="22"/>
              </w:rPr>
              <w:t>Y</w:t>
            </w:r>
            <w:r w:rsidR="00C54110" w:rsidRPr="00E3032E">
              <w:rPr>
                <w:rFonts w:ascii="Times New Roman" w:cs="Times New Roman"/>
                <w:b/>
                <w:bCs/>
                <w:i/>
                <w:iCs/>
                <w:sz w:val="22"/>
                <w:szCs w:val="22"/>
              </w:rPr>
              <w:t>ears</w:t>
            </w:r>
          </w:p>
          <w:p w14:paraId="28C04FBD" w14:textId="77777777" w:rsidR="006841C0" w:rsidRDefault="006841C0" w:rsidP="00486136">
            <w:pPr>
              <w:ind w:left="426" w:right="-18"/>
              <w:jc w:val="right"/>
              <w:rPr>
                <w:rFonts w:ascii="Times New Roman" w:cs="Times New Roman"/>
                <w:sz w:val="22"/>
                <w:szCs w:val="22"/>
              </w:rPr>
            </w:pPr>
          </w:p>
          <w:p w14:paraId="28C04FBE" w14:textId="77777777" w:rsidR="00C54110" w:rsidRPr="00307294" w:rsidRDefault="00C54110" w:rsidP="00486136">
            <w:pPr>
              <w:ind w:left="426" w:right="-18"/>
              <w:jc w:val="right"/>
              <w:rPr>
                <w:rFonts w:ascii="Times New Roman" w:cs="Times New Roman"/>
                <w:sz w:val="22"/>
                <w:szCs w:val="22"/>
              </w:rPr>
            </w:pPr>
            <w:r w:rsidRPr="00307294">
              <w:rPr>
                <w:rFonts w:ascii="Times New Roman" w:cs="Times New Roman"/>
                <w:sz w:val="22"/>
                <w:szCs w:val="22"/>
              </w:rPr>
              <w:t>5</w:t>
            </w:r>
          </w:p>
        </w:tc>
        <w:tc>
          <w:tcPr>
            <w:tcW w:w="1701" w:type="dxa"/>
          </w:tcPr>
          <w:p w14:paraId="28C04FBF" w14:textId="77777777" w:rsidR="00C54110" w:rsidRPr="00307294" w:rsidRDefault="00C54110" w:rsidP="00486136">
            <w:pPr>
              <w:ind w:right="-18"/>
              <w:rPr>
                <w:rFonts w:ascii="Times New Roman" w:cs="Times New Roman"/>
                <w:sz w:val="22"/>
                <w:szCs w:val="22"/>
              </w:rPr>
            </w:pPr>
          </w:p>
        </w:tc>
      </w:tr>
    </w:tbl>
    <w:p w14:paraId="28C04FC1" w14:textId="77777777" w:rsidR="00487B7F" w:rsidRPr="00307294" w:rsidRDefault="00487B7F" w:rsidP="00487B7F">
      <w:pPr>
        <w:tabs>
          <w:tab w:val="num" w:pos="0"/>
        </w:tabs>
        <w:ind w:left="426" w:right="-17"/>
        <w:jc w:val="thaiDistribute"/>
        <w:rPr>
          <w:rFonts w:ascii="Times New Roman" w:cs="Times New Roman"/>
          <w:sz w:val="22"/>
          <w:szCs w:val="22"/>
        </w:rPr>
      </w:pPr>
    </w:p>
    <w:p w14:paraId="28C04FC2" w14:textId="77777777" w:rsidR="00487B7F" w:rsidRPr="00307294" w:rsidRDefault="00487B7F" w:rsidP="002C7D74">
      <w:pPr>
        <w:ind w:firstLine="426"/>
        <w:rPr>
          <w:rFonts w:ascii="Times New Roman" w:cs="Times New Roman"/>
          <w:sz w:val="22"/>
          <w:szCs w:val="22"/>
        </w:rPr>
      </w:pPr>
      <w:r w:rsidRPr="00307294">
        <w:rPr>
          <w:rFonts w:ascii="Times New Roman" w:cs="Times New Roman"/>
          <w:color w:val="000000"/>
          <w:sz w:val="22"/>
          <w:szCs w:val="22"/>
        </w:rPr>
        <w:t xml:space="preserve">No </w:t>
      </w:r>
      <w:r w:rsidRPr="00307294">
        <w:rPr>
          <w:rFonts w:ascii="Times New Roman" w:cs="Times New Roman"/>
          <w:sz w:val="22"/>
          <w:szCs w:val="22"/>
        </w:rPr>
        <w:t>amortization is provided on assets under development.</w:t>
      </w:r>
    </w:p>
    <w:p w14:paraId="28C04FC3" w14:textId="77777777" w:rsidR="00487B7F" w:rsidRPr="00307294" w:rsidRDefault="00487B7F" w:rsidP="00487B7F">
      <w:pPr>
        <w:tabs>
          <w:tab w:val="num" w:pos="0"/>
        </w:tabs>
        <w:ind w:left="426" w:right="-17"/>
        <w:jc w:val="thaiDistribute"/>
        <w:rPr>
          <w:rFonts w:ascii="Times New Roman" w:cs="Times New Roman"/>
          <w:sz w:val="22"/>
          <w:szCs w:val="22"/>
        </w:rPr>
      </w:pPr>
    </w:p>
    <w:p w14:paraId="28C04FC4" w14:textId="77777777" w:rsidR="00487B7F" w:rsidRDefault="00487B7F" w:rsidP="00487B7F">
      <w:pPr>
        <w:tabs>
          <w:tab w:val="num" w:pos="0"/>
        </w:tabs>
        <w:ind w:left="426" w:right="-17"/>
        <w:jc w:val="thaiDistribute"/>
        <w:rPr>
          <w:rFonts w:ascii="Times New Roman" w:cs="Times New Roman"/>
          <w:color w:val="000000"/>
          <w:sz w:val="22"/>
          <w:szCs w:val="22"/>
        </w:rPr>
      </w:pPr>
      <w:r w:rsidRPr="00307294">
        <w:rPr>
          <w:rFonts w:ascii="Times New Roman" w:cs="Times New Roman"/>
          <w:sz w:val="22"/>
          <w:szCs w:val="22"/>
        </w:rPr>
        <w:t>Amortization methods, useful lives</w:t>
      </w:r>
      <w:r w:rsidRPr="00307294">
        <w:rPr>
          <w:rFonts w:ascii="Times New Roman" w:cs="Times New Roman"/>
          <w:color w:val="000000"/>
          <w:sz w:val="22"/>
          <w:szCs w:val="22"/>
        </w:rPr>
        <w:t xml:space="preserve"> and residual values are reviewed at each financial year-end and adjusted if appropriate.</w:t>
      </w:r>
    </w:p>
    <w:p w14:paraId="28C04FC5" w14:textId="77777777" w:rsidR="00F30E84" w:rsidRPr="00307294" w:rsidRDefault="00F30E84" w:rsidP="00487B7F">
      <w:pPr>
        <w:tabs>
          <w:tab w:val="num" w:pos="0"/>
        </w:tabs>
        <w:ind w:left="426" w:right="-17"/>
        <w:jc w:val="thaiDistribute"/>
        <w:rPr>
          <w:rFonts w:ascii="Times New Roman" w:cs="Times New Roman"/>
          <w:color w:val="000000"/>
          <w:sz w:val="22"/>
          <w:szCs w:val="22"/>
        </w:rPr>
      </w:pPr>
    </w:p>
    <w:p w14:paraId="28C04FC6" w14:textId="77777777" w:rsidR="00F30E84" w:rsidRPr="00307294" w:rsidRDefault="00F30E84" w:rsidP="00F30E84">
      <w:pPr>
        <w:tabs>
          <w:tab w:val="num" w:pos="0"/>
        </w:tabs>
        <w:ind w:left="432" w:right="-14"/>
        <w:jc w:val="thaiDistribute"/>
        <w:rPr>
          <w:rFonts w:ascii="Times New Roman" w:cs="Times New Roman"/>
          <w:sz w:val="22"/>
          <w:szCs w:val="22"/>
        </w:rPr>
      </w:pPr>
      <w:r w:rsidRPr="00307294">
        <w:rPr>
          <w:rFonts w:ascii="Times New Roman" w:cs="Times New Roman"/>
          <w:sz w:val="22"/>
          <w:szCs w:val="22"/>
        </w:rPr>
        <w:t>Gains and losses on disposal</w:t>
      </w:r>
      <w:r>
        <w:rPr>
          <w:rFonts w:ascii="Times New Roman" w:cs="Times New Roman"/>
          <w:sz w:val="22"/>
          <w:szCs w:val="22"/>
        </w:rPr>
        <w:t xml:space="preserve"> </w:t>
      </w:r>
      <w:r w:rsidRPr="00307294">
        <w:rPr>
          <w:rFonts w:ascii="Times New Roman" w:cs="Times New Roman"/>
          <w:sz w:val="22"/>
          <w:szCs w:val="22"/>
        </w:rPr>
        <w:t>by comparing the proceeds from di</w:t>
      </w:r>
      <w:r>
        <w:rPr>
          <w:rFonts w:ascii="Times New Roman" w:cs="Times New Roman"/>
          <w:sz w:val="22"/>
          <w:szCs w:val="22"/>
        </w:rPr>
        <w:t>sposal with the carrying amount a</w:t>
      </w:r>
      <w:r w:rsidRPr="00F30E84">
        <w:rPr>
          <w:rFonts w:ascii="Times New Roman" w:cs="Times New Roman"/>
          <w:sz w:val="22"/>
          <w:szCs w:val="22"/>
        </w:rPr>
        <w:t>nd are included in</w:t>
      </w:r>
      <w:r>
        <w:rPr>
          <w:rFonts w:ascii="Times New Roman" w:cs="Times New Roman"/>
          <w:sz w:val="22"/>
          <w:szCs w:val="22"/>
        </w:rPr>
        <w:t xml:space="preserve"> </w:t>
      </w:r>
      <w:r w:rsidRPr="00307294">
        <w:rPr>
          <w:rFonts w:ascii="Times New Roman" w:cs="Times New Roman"/>
          <w:sz w:val="22"/>
          <w:szCs w:val="22"/>
        </w:rPr>
        <w:t xml:space="preserve">expenses in profit or loss. </w:t>
      </w:r>
    </w:p>
    <w:p w14:paraId="28C04FC7" w14:textId="77777777" w:rsidR="00B9069F" w:rsidRDefault="00B9069F">
      <w:pPr>
        <w:rPr>
          <w:rFonts w:ascii="Times New Roman" w:cs="Times New Roman"/>
          <w:b/>
          <w:bCs/>
          <w:sz w:val="22"/>
          <w:szCs w:val="22"/>
        </w:rPr>
      </w:pPr>
    </w:p>
    <w:p w14:paraId="28C04FC8" w14:textId="77777777"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Impairment</w:t>
      </w:r>
    </w:p>
    <w:p w14:paraId="28C04FC9" w14:textId="77777777" w:rsidR="00487B7F" w:rsidRPr="00307294" w:rsidRDefault="00487B7F" w:rsidP="00487B7F">
      <w:pPr>
        <w:ind w:left="425" w:right="-45"/>
        <w:jc w:val="thaiDistribute"/>
        <w:rPr>
          <w:rFonts w:ascii="Times New Roman" w:cs="Times New Roman"/>
          <w:b/>
          <w:bCs/>
          <w:sz w:val="22"/>
          <w:szCs w:val="22"/>
        </w:rPr>
      </w:pPr>
    </w:p>
    <w:p w14:paraId="28C04FCA" w14:textId="77777777"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carrying amounts of the Company’s assets are reviewed at each reporting period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28C04FCB" w14:textId="77777777" w:rsidR="00487B7F" w:rsidRPr="00307294" w:rsidRDefault="00487B7F" w:rsidP="00487B7F">
      <w:pPr>
        <w:tabs>
          <w:tab w:val="num" w:pos="0"/>
        </w:tabs>
        <w:ind w:left="426" w:right="-17"/>
        <w:jc w:val="thaiDistribute"/>
        <w:rPr>
          <w:rFonts w:ascii="Times New Roman" w:cs="Times New Roman"/>
          <w:sz w:val="22"/>
          <w:szCs w:val="22"/>
        </w:rPr>
      </w:pPr>
    </w:p>
    <w:p w14:paraId="28C04FCC" w14:textId="77777777" w:rsidR="00487B7F" w:rsidRDefault="000E7072" w:rsidP="00487B7F">
      <w:pPr>
        <w:tabs>
          <w:tab w:val="num" w:pos="0"/>
        </w:tabs>
        <w:ind w:left="426" w:right="-17"/>
        <w:jc w:val="thaiDistribute"/>
        <w:rPr>
          <w:rFonts w:ascii="Times New Roman" w:cs="Times New Roman"/>
          <w:sz w:val="22"/>
          <w:szCs w:val="22"/>
        </w:rPr>
      </w:pPr>
      <w:r>
        <w:rPr>
          <w:rFonts w:ascii="Times New Roman" w:cs="Times New Roman"/>
          <w:sz w:val="22"/>
          <w:szCs w:val="22"/>
        </w:rPr>
        <w:t>An impairment loss is recogniz</w:t>
      </w:r>
      <w:r w:rsidR="00487B7F" w:rsidRPr="00307294">
        <w:rPr>
          <w:rFonts w:ascii="Times New Roman" w:cs="Times New Roman"/>
          <w:sz w:val="22"/>
          <w:szCs w:val="22"/>
        </w:rPr>
        <w:t>ed if the carrying amount of an asset or its cash-generating unit exceeds its recoverable amount.</w:t>
      </w:r>
      <w:r>
        <w:rPr>
          <w:rFonts w:ascii="Times New Roman" w:cs="Times New Roman"/>
          <w:sz w:val="22"/>
          <w:szCs w:val="22"/>
        </w:rPr>
        <w:t xml:space="preserve"> The impairment loss is recogniz</w:t>
      </w:r>
      <w:r w:rsidR="00487B7F" w:rsidRPr="00307294">
        <w:rPr>
          <w:rFonts w:ascii="Times New Roman" w:cs="Times New Roman"/>
          <w:sz w:val="22"/>
          <w:szCs w:val="22"/>
        </w:rPr>
        <w:t>ed in profit or loss unless it reverses a previous revaluation credited to equity, in which case it is charged to equity.</w:t>
      </w:r>
    </w:p>
    <w:p w14:paraId="28C04FCD" w14:textId="77777777" w:rsidR="008053C1" w:rsidRDefault="008053C1" w:rsidP="00487B7F">
      <w:pPr>
        <w:tabs>
          <w:tab w:val="num" w:pos="0"/>
        </w:tabs>
        <w:ind w:left="426" w:right="-17"/>
        <w:jc w:val="thaiDistribute"/>
        <w:rPr>
          <w:rFonts w:ascii="Times New Roman" w:cs="Times New Roman"/>
          <w:sz w:val="22"/>
          <w:szCs w:val="22"/>
        </w:rPr>
      </w:pPr>
    </w:p>
    <w:p w14:paraId="28C04FCE" w14:textId="77777777" w:rsidR="008053C1" w:rsidRPr="008053C1" w:rsidRDefault="008053C1" w:rsidP="008053C1">
      <w:pPr>
        <w:tabs>
          <w:tab w:val="num" w:pos="0"/>
        </w:tabs>
        <w:ind w:left="426" w:right="-17"/>
        <w:jc w:val="thaiDistribute"/>
        <w:rPr>
          <w:rFonts w:ascii="Times New Roman" w:cs="Times New Roman"/>
          <w:sz w:val="22"/>
          <w:szCs w:val="22"/>
        </w:rPr>
      </w:pPr>
      <w:r w:rsidRPr="008053C1">
        <w:rPr>
          <w:rFonts w:ascii="Times New Roman" w:cs="Times New Roman"/>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28C04FCF" w14:textId="77777777" w:rsidR="004241C0" w:rsidRDefault="004241C0">
      <w:pPr>
        <w:rPr>
          <w:rFonts w:ascii="Times New Roman" w:cs="Times New Roman"/>
          <w:sz w:val="22"/>
          <w:szCs w:val="22"/>
        </w:rPr>
      </w:pPr>
    </w:p>
    <w:p w14:paraId="28C04FD0" w14:textId="77777777"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Calculation of recoverable amount</w:t>
      </w:r>
    </w:p>
    <w:p w14:paraId="28C04FD1" w14:textId="77777777" w:rsidR="00487B7F" w:rsidRPr="00307294" w:rsidRDefault="00487B7F" w:rsidP="00487B7F">
      <w:pPr>
        <w:tabs>
          <w:tab w:val="num" w:pos="0"/>
        </w:tabs>
        <w:ind w:left="426" w:right="-17"/>
        <w:jc w:val="thaiDistribute"/>
        <w:rPr>
          <w:rFonts w:ascii="Times New Roman" w:cs="Times New Roman"/>
          <w:sz w:val="22"/>
          <w:szCs w:val="22"/>
        </w:rPr>
      </w:pPr>
    </w:p>
    <w:p w14:paraId="28C04FD2" w14:textId="77777777"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28C04FD3" w14:textId="77777777" w:rsidR="008053C1" w:rsidRDefault="008053C1">
      <w:pPr>
        <w:rPr>
          <w:rFonts w:ascii="Times New Roman" w:cs="Times New Roman"/>
          <w:sz w:val="22"/>
          <w:szCs w:val="22"/>
        </w:rPr>
      </w:pPr>
    </w:p>
    <w:p w14:paraId="28C04FD4" w14:textId="77777777" w:rsidR="00487B7F" w:rsidRPr="00E90900" w:rsidRDefault="00487B7F" w:rsidP="00487B7F">
      <w:pPr>
        <w:tabs>
          <w:tab w:val="num" w:pos="0"/>
        </w:tabs>
        <w:ind w:left="426" w:right="-17"/>
        <w:jc w:val="thaiDistribute"/>
        <w:rPr>
          <w:rFonts w:ascii="Times New Roman" w:cs="Times New Roman"/>
          <w:sz w:val="22"/>
          <w:szCs w:val="22"/>
        </w:rPr>
      </w:pPr>
      <w:r w:rsidRPr="00E90900">
        <w:rPr>
          <w:rFonts w:ascii="Times New Roman" w:cs="Times New Roman"/>
          <w:sz w:val="22"/>
          <w:szCs w:val="22"/>
        </w:rPr>
        <w:t>Reversals of impairment</w:t>
      </w:r>
    </w:p>
    <w:p w14:paraId="28C04FD5" w14:textId="77777777" w:rsidR="00487B7F" w:rsidRPr="00E90900" w:rsidRDefault="00487B7F" w:rsidP="00487B7F">
      <w:pPr>
        <w:tabs>
          <w:tab w:val="num" w:pos="0"/>
        </w:tabs>
        <w:ind w:left="426" w:right="-17"/>
        <w:jc w:val="thaiDistribute"/>
        <w:rPr>
          <w:rFonts w:ascii="Times New Roman" w:cs="Times New Roman"/>
          <w:sz w:val="22"/>
          <w:szCs w:val="22"/>
        </w:rPr>
      </w:pPr>
    </w:p>
    <w:p w14:paraId="28C04FD6" w14:textId="77777777" w:rsidR="00E90900" w:rsidRPr="00E90900" w:rsidRDefault="00E90900" w:rsidP="00E90900">
      <w:pPr>
        <w:pStyle w:val="a4"/>
        <w:spacing w:before="0" w:line="240" w:lineRule="auto"/>
        <w:ind w:left="425" w:right="0"/>
        <w:jc w:val="thaiDistribute"/>
        <w:rPr>
          <w:rFonts w:cs="Times New Roman"/>
          <w:snapToGrid w:val="0"/>
          <w:sz w:val="22"/>
          <w:szCs w:val="22"/>
        </w:rPr>
      </w:pPr>
      <w:r w:rsidRPr="00E90900">
        <w:rPr>
          <w:rFonts w:cs="Times New Roman"/>
          <w:snapToGrid w:val="0"/>
          <w:sz w:val="22"/>
          <w:szCs w:val="22"/>
        </w:rPr>
        <w:t>An impairment loss in respect of financial asset is reversed if the subsequent increase in recoverable amount can be related objectively to an event occurring after the impairment loss was recognised in profit or loss.</w:t>
      </w:r>
    </w:p>
    <w:p w14:paraId="28C04FD7" w14:textId="77777777" w:rsidR="00E90900" w:rsidRPr="00E90900" w:rsidRDefault="00E90900" w:rsidP="00E90900">
      <w:pPr>
        <w:tabs>
          <w:tab w:val="num" w:pos="0"/>
        </w:tabs>
        <w:ind w:left="426" w:right="-17"/>
        <w:jc w:val="thaiDistribute"/>
        <w:rPr>
          <w:rFonts w:ascii="Times New Roman" w:cs="Times New Roman"/>
          <w:sz w:val="22"/>
          <w:szCs w:val="22"/>
        </w:rPr>
      </w:pPr>
    </w:p>
    <w:p w14:paraId="28C04FD8" w14:textId="77777777" w:rsidR="00C54110" w:rsidRPr="00307294" w:rsidRDefault="00C54110" w:rsidP="00C54110">
      <w:pPr>
        <w:tabs>
          <w:tab w:val="num" w:pos="0"/>
        </w:tabs>
        <w:ind w:left="426" w:right="-17"/>
        <w:jc w:val="thaiDistribute"/>
        <w:rPr>
          <w:rFonts w:ascii="Times New Roman" w:cs="Times New Roman"/>
          <w:sz w:val="22"/>
          <w:szCs w:val="22"/>
        </w:rPr>
      </w:pPr>
      <w:r>
        <w:rPr>
          <w:rFonts w:ascii="Times New Roman" w:cs="Times New Roman"/>
          <w:sz w:val="22"/>
          <w:szCs w:val="22"/>
        </w:rPr>
        <w:t xml:space="preserve">An impairment loss in respect of goodwill is not reversed. </w:t>
      </w:r>
      <w:r w:rsidRPr="00E90900">
        <w:rPr>
          <w:rFonts w:ascii="Times New Roman" w:cs="Times New Roman"/>
          <w:sz w:val="22"/>
          <w:szCs w:val="22"/>
        </w:rPr>
        <w:t>Impairment losses recognized in prior periods in respect of other non-financial assets are assessed at each reporting</w:t>
      </w:r>
      <w:r w:rsidRPr="00307294">
        <w:rPr>
          <w:rFonts w:ascii="Times New Roman" w:cs="Times New Roman"/>
          <w:sz w:val="22"/>
          <w:szCs w:val="22"/>
        </w:rPr>
        <w:t xml:space="preserve">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w:t>
      </w:r>
      <w:r w:rsidRPr="00307294">
        <w:rPr>
          <w:rFonts w:ascii="Times New Roman" w:cs="Times New Roman"/>
          <w:sz w:val="22"/>
          <w:szCs w:val="22"/>
        </w:rPr>
        <w:lastRenderedPageBreak/>
        <w:t>net of accumulated dep</w:t>
      </w:r>
      <w:r>
        <w:rPr>
          <w:rFonts w:ascii="Times New Roman" w:cs="Times New Roman"/>
          <w:sz w:val="22"/>
          <w:szCs w:val="22"/>
        </w:rPr>
        <w:t>reciation or accumulated amortiz</w:t>
      </w:r>
      <w:r w:rsidRPr="00307294">
        <w:rPr>
          <w:rFonts w:ascii="Times New Roman" w:cs="Times New Roman"/>
          <w:sz w:val="22"/>
          <w:szCs w:val="22"/>
        </w:rPr>
        <w:t>ation, if no i</w:t>
      </w:r>
      <w:r>
        <w:rPr>
          <w:rFonts w:ascii="Times New Roman" w:cs="Times New Roman"/>
          <w:sz w:val="22"/>
          <w:szCs w:val="22"/>
        </w:rPr>
        <w:t>mpairment loss had been recogniz</w:t>
      </w:r>
      <w:r w:rsidRPr="00307294">
        <w:rPr>
          <w:rFonts w:ascii="Times New Roman" w:cs="Times New Roman"/>
          <w:sz w:val="22"/>
          <w:szCs w:val="22"/>
        </w:rPr>
        <w:t>ed.</w:t>
      </w:r>
    </w:p>
    <w:p w14:paraId="28C04FD9" w14:textId="77777777" w:rsidR="006841C0" w:rsidRDefault="006841C0">
      <w:pPr>
        <w:rPr>
          <w:rFonts w:ascii="Times New Roman" w:cs="Times New Roman"/>
          <w:b/>
          <w:bCs/>
          <w:sz w:val="22"/>
          <w:szCs w:val="22"/>
        </w:rPr>
      </w:pPr>
    </w:p>
    <w:p w14:paraId="28C04FDA" w14:textId="77777777"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Finance lease</w:t>
      </w:r>
    </w:p>
    <w:p w14:paraId="28C04FDB" w14:textId="77777777" w:rsidR="00487B7F" w:rsidRPr="00307294" w:rsidRDefault="00487B7F" w:rsidP="00487B7F">
      <w:pPr>
        <w:ind w:left="425" w:right="-45"/>
        <w:jc w:val="thaiDistribute"/>
        <w:rPr>
          <w:rFonts w:ascii="Times New Roman" w:cs="Times New Roman"/>
          <w:b/>
          <w:bCs/>
          <w:sz w:val="22"/>
          <w:szCs w:val="22"/>
          <w:cs/>
        </w:rPr>
      </w:pPr>
    </w:p>
    <w:p w14:paraId="28C04FDC" w14:textId="77777777" w:rsidR="00487B7F" w:rsidRPr="00307294" w:rsidRDefault="000E7072" w:rsidP="005B2F0A">
      <w:pPr>
        <w:tabs>
          <w:tab w:val="num" w:pos="0"/>
        </w:tabs>
        <w:ind w:left="426" w:right="-17"/>
        <w:jc w:val="thaiDistribute"/>
        <w:rPr>
          <w:rFonts w:ascii="Times New Roman" w:cs="Times New Roman"/>
          <w:sz w:val="22"/>
          <w:szCs w:val="22"/>
        </w:rPr>
      </w:pPr>
      <w:r>
        <w:rPr>
          <w:rFonts w:ascii="Times New Roman" w:cs="Times New Roman"/>
          <w:sz w:val="22"/>
          <w:szCs w:val="22"/>
        </w:rPr>
        <w:t>The Company recogniz</w:t>
      </w:r>
      <w:r w:rsidR="00487B7F" w:rsidRPr="00307294">
        <w:rPr>
          <w:rFonts w:ascii="Times New Roman" w:cs="Times New Roman"/>
          <w:sz w:val="22"/>
          <w:szCs w:val="22"/>
        </w:rPr>
        <w:t xml:space="preserve">ed finance leases as assets and liabilities in the statement of financial position at amounts equal to the fair value of the leased property or, if lower, </w:t>
      </w:r>
      <w:bookmarkStart w:id="3" w:name="_Hlk32419836"/>
      <w:r w:rsidR="00487B7F" w:rsidRPr="00307294">
        <w:rPr>
          <w:rFonts w:ascii="Times New Roman" w:cs="Times New Roman"/>
          <w:sz w:val="22"/>
          <w:szCs w:val="22"/>
        </w:rPr>
        <w:t>the present value of the minimum lease payments, each determined at the inception of the lease</w:t>
      </w:r>
      <w:bookmarkEnd w:id="3"/>
      <w:r w:rsidR="00487B7F" w:rsidRPr="00307294">
        <w:rPr>
          <w:rFonts w:ascii="Times New Roman" w:cs="Times New Roman"/>
          <w:sz w:val="22"/>
          <w:szCs w:val="22"/>
        </w:rPr>
        <w:t>.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w:t>
      </w:r>
    </w:p>
    <w:p w14:paraId="28C04FDD" w14:textId="77777777" w:rsidR="003B3985" w:rsidRDefault="003B3985">
      <w:pPr>
        <w:rPr>
          <w:rFonts w:ascii="Times New Roman" w:cs="Times New Roman"/>
          <w:b/>
          <w:bCs/>
          <w:sz w:val="22"/>
          <w:szCs w:val="22"/>
        </w:rPr>
      </w:pPr>
    </w:p>
    <w:p w14:paraId="28C04FDE" w14:textId="77777777" w:rsidR="00487B7F" w:rsidRPr="00307294" w:rsidRDefault="00487B7F" w:rsidP="005B2F0A">
      <w:pPr>
        <w:ind w:left="426" w:right="-46"/>
        <w:jc w:val="thaiDistribute"/>
        <w:rPr>
          <w:rFonts w:ascii="Times New Roman" w:cs="Times New Roman"/>
          <w:b/>
          <w:bCs/>
          <w:sz w:val="22"/>
          <w:szCs w:val="22"/>
        </w:rPr>
      </w:pPr>
      <w:r w:rsidRPr="00307294">
        <w:rPr>
          <w:rFonts w:ascii="Times New Roman" w:cs="Times New Roman"/>
          <w:b/>
          <w:bCs/>
          <w:sz w:val="22"/>
          <w:szCs w:val="22"/>
        </w:rPr>
        <w:t>Provisions</w:t>
      </w:r>
      <w:r w:rsidRPr="00307294">
        <w:rPr>
          <w:rFonts w:ascii="Times New Roman" w:cs="Times New Roman"/>
          <w:b/>
          <w:bCs/>
          <w:sz w:val="22"/>
          <w:szCs w:val="22"/>
          <w:cs/>
        </w:rPr>
        <w:t xml:space="preserve"> </w:t>
      </w:r>
    </w:p>
    <w:p w14:paraId="28C04FDF" w14:textId="77777777" w:rsidR="00487B7F" w:rsidRPr="00307294" w:rsidRDefault="00487B7F" w:rsidP="005B2F0A">
      <w:pPr>
        <w:ind w:left="426" w:right="-46"/>
        <w:jc w:val="thaiDistribute"/>
        <w:rPr>
          <w:rFonts w:ascii="Times New Roman" w:cs="Times New Roman"/>
          <w:b/>
          <w:bCs/>
          <w:sz w:val="22"/>
          <w:szCs w:val="22"/>
        </w:rPr>
      </w:pPr>
    </w:p>
    <w:p w14:paraId="28C04FE0" w14:textId="77777777" w:rsidR="00487B7F" w:rsidRPr="00307294" w:rsidRDefault="00487B7F" w:rsidP="005B2F0A">
      <w:pPr>
        <w:ind w:left="426" w:right="-46"/>
        <w:jc w:val="thaiDistribute"/>
        <w:rPr>
          <w:rFonts w:ascii="Times New Roman" w:cs="Times New Roman"/>
          <w:sz w:val="22"/>
          <w:szCs w:val="22"/>
        </w:rPr>
      </w:pPr>
      <w:r w:rsidRPr="00307294">
        <w:rPr>
          <w:rFonts w:ascii="Times New Roman" w:cs="Times New Roman"/>
          <w:sz w:val="22"/>
          <w:szCs w:val="22"/>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8C04FE1" w14:textId="77777777" w:rsidR="00B9069F" w:rsidRDefault="00B9069F">
      <w:pPr>
        <w:rPr>
          <w:rFonts w:ascii="Times New Roman" w:cs="Times New Roman"/>
          <w:sz w:val="22"/>
          <w:szCs w:val="22"/>
        </w:rPr>
      </w:pPr>
    </w:p>
    <w:p w14:paraId="28C04FE2" w14:textId="77777777" w:rsidR="00F112B5" w:rsidRPr="007D0669" w:rsidRDefault="000D3047" w:rsidP="005B2F0A">
      <w:pPr>
        <w:ind w:left="426" w:right="-46"/>
        <w:jc w:val="thaiDistribute"/>
        <w:rPr>
          <w:rFonts w:ascii="Times New Roman" w:cs="Times New Roman"/>
          <w:sz w:val="22"/>
          <w:szCs w:val="22"/>
        </w:rPr>
      </w:pPr>
      <w:r w:rsidRPr="007D0669">
        <w:rPr>
          <w:rFonts w:ascii="Times New Roman" w:cs="Times New Roman"/>
          <w:sz w:val="22"/>
          <w:szCs w:val="22"/>
        </w:rPr>
        <w:t>Estimated c</w:t>
      </w:r>
      <w:r w:rsidR="00F112B5" w:rsidRPr="007D0669">
        <w:rPr>
          <w:rFonts w:ascii="Times New Roman" w:cs="Times New Roman"/>
          <w:sz w:val="22"/>
          <w:szCs w:val="22"/>
        </w:rPr>
        <w:t xml:space="preserve">ost of property development </w:t>
      </w:r>
    </w:p>
    <w:p w14:paraId="28C04FE3" w14:textId="77777777" w:rsidR="00B21114" w:rsidRPr="00B21114" w:rsidRDefault="00B21114" w:rsidP="005B2F0A">
      <w:pPr>
        <w:ind w:left="426" w:right="-46"/>
        <w:jc w:val="thaiDistribute"/>
        <w:rPr>
          <w:rFonts w:ascii="Times New Roman"/>
          <w:sz w:val="22"/>
          <w:szCs w:val="22"/>
        </w:rPr>
      </w:pPr>
    </w:p>
    <w:p w14:paraId="28C04FE4" w14:textId="77777777" w:rsidR="00637DD8" w:rsidRDefault="004400F2" w:rsidP="005B2F0A">
      <w:pPr>
        <w:spacing w:line="240" w:lineRule="atLeast"/>
        <w:ind w:left="425"/>
        <w:jc w:val="thaiDistribute"/>
        <w:rPr>
          <w:rFonts w:ascii="Times New Roman" w:cs="Times New Roman"/>
          <w:sz w:val="22"/>
          <w:szCs w:val="22"/>
        </w:rPr>
      </w:pPr>
      <w:r w:rsidRPr="004400F2">
        <w:rPr>
          <w:rFonts w:ascii="Times New Roman" w:cs="Times New Roman"/>
          <w:sz w:val="22"/>
          <w:szCs w:val="22"/>
        </w:rPr>
        <w:t>The</w:t>
      </w:r>
      <w:r>
        <w:rPr>
          <w:rFonts w:ascii="Times New Roman" w:cs="Times New Roman"/>
          <w:sz w:val="22"/>
          <w:szCs w:val="22"/>
        </w:rPr>
        <w:t xml:space="preserve"> cost of utilities and public facilities under construction of residential condominium units, that the revenue from sales have been already recognized, are estimated by calculating the quantity and value of materials </w:t>
      </w:r>
      <w:r w:rsidR="00637DD8">
        <w:rPr>
          <w:rFonts w:ascii="Times New Roman" w:cs="Times New Roman"/>
          <w:sz w:val="22"/>
          <w:szCs w:val="22"/>
        </w:rPr>
        <w:t xml:space="preserve">used in each project, including labor cost and other related expenses necessary used to complete the project. The changes of materials price, labor cost and other related expenses are also determined. The estimated cost are regularly reviewed and at each time that actual cost incurred are materially different from the </w:t>
      </w:r>
      <w:r w:rsidR="000D3047">
        <w:rPr>
          <w:rFonts w:ascii="Times New Roman" w:cs="Times New Roman"/>
          <w:sz w:val="22"/>
          <w:szCs w:val="22"/>
        </w:rPr>
        <w:t xml:space="preserve">cost </w:t>
      </w:r>
      <w:r w:rsidR="00637DD8">
        <w:rPr>
          <w:rFonts w:ascii="Times New Roman" w:cs="Times New Roman"/>
          <w:sz w:val="22"/>
          <w:szCs w:val="22"/>
        </w:rPr>
        <w:t>estimates.</w:t>
      </w:r>
    </w:p>
    <w:p w14:paraId="28C04FE5" w14:textId="77777777" w:rsidR="002145C4" w:rsidRPr="001F11A4" w:rsidRDefault="00637DD8" w:rsidP="001F11A4">
      <w:pPr>
        <w:spacing w:line="240" w:lineRule="atLeast"/>
        <w:ind w:left="425"/>
        <w:jc w:val="thaiDistribute"/>
        <w:rPr>
          <w:rFonts w:ascii="Times New Roman" w:cs="Times New Roman"/>
          <w:sz w:val="22"/>
          <w:szCs w:val="22"/>
          <w:highlight w:val="yellow"/>
        </w:rPr>
      </w:pPr>
      <w:r w:rsidRPr="00AF0B20">
        <w:rPr>
          <w:rFonts w:ascii="Times New Roman" w:cs="Times New Roman"/>
          <w:sz w:val="22"/>
          <w:szCs w:val="22"/>
          <w:highlight w:val="yellow"/>
        </w:rPr>
        <w:t xml:space="preserve"> </w:t>
      </w:r>
    </w:p>
    <w:p w14:paraId="28C04FE6" w14:textId="77777777" w:rsidR="00487B7F" w:rsidRDefault="00487B7F" w:rsidP="0038591B">
      <w:pPr>
        <w:ind w:left="426" w:right="-46"/>
        <w:jc w:val="thaiDistribute"/>
        <w:rPr>
          <w:rFonts w:ascii="Times New Roman" w:cs="Times New Roman"/>
          <w:b/>
          <w:bCs/>
          <w:sz w:val="22"/>
          <w:szCs w:val="22"/>
        </w:rPr>
      </w:pPr>
      <w:r w:rsidRPr="00307294">
        <w:rPr>
          <w:rFonts w:ascii="Times New Roman" w:cs="Times New Roman"/>
          <w:b/>
          <w:bCs/>
          <w:sz w:val="22"/>
          <w:szCs w:val="22"/>
        </w:rPr>
        <w:t>Dividends</w:t>
      </w:r>
    </w:p>
    <w:p w14:paraId="28C04FE7" w14:textId="77777777" w:rsidR="0038591B" w:rsidRDefault="0038591B" w:rsidP="0038591B">
      <w:pPr>
        <w:ind w:left="426" w:right="-46"/>
        <w:jc w:val="thaiDistribute"/>
        <w:rPr>
          <w:rFonts w:ascii="Times New Roman" w:cs="Times New Roman"/>
          <w:b/>
          <w:bCs/>
          <w:sz w:val="22"/>
          <w:szCs w:val="22"/>
        </w:rPr>
      </w:pPr>
    </w:p>
    <w:p w14:paraId="28C04FE8" w14:textId="77777777" w:rsidR="00487B7F" w:rsidRDefault="00487B7F" w:rsidP="007D0669">
      <w:pPr>
        <w:ind w:left="426" w:right="-46"/>
        <w:jc w:val="thaiDistribute"/>
        <w:rPr>
          <w:rFonts w:ascii="Times New Roman" w:cs="Times New Roman"/>
          <w:b/>
          <w:bCs/>
          <w:sz w:val="22"/>
          <w:szCs w:val="22"/>
        </w:rPr>
      </w:pPr>
      <w:r w:rsidRPr="0038591B">
        <w:rPr>
          <w:rFonts w:ascii="Times New Roman" w:cs="Times New Roman"/>
          <w:sz w:val="22"/>
          <w:szCs w:val="22"/>
        </w:rPr>
        <w:t>Dividend and interim dividend payment</w:t>
      </w:r>
      <w:r w:rsidRPr="0038591B">
        <w:rPr>
          <w:rFonts w:ascii="Times New Roman" w:cs="Times New Roman"/>
          <w:sz w:val="22"/>
          <w:szCs w:val="22"/>
          <w:cs/>
        </w:rPr>
        <w:t xml:space="preserve"> </w:t>
      </w:r>
      <w:r w:rsidRPr="0038591B">
        <w:rPr>
          <w:rFonts w:ascii="Times New Roman" w:cs="Times New Roman"/>
          <w:sz w:val="22"/>
          <w:szCs w:val="22"/>
        </w:rPr>
        <w:t>are recorded in the period in which they are approved by Shareholders’ meeting and Board of</w:t>
      </w:r>
      <w:r w:rsidRPr="00307294">
        <w:rPr>
          <w:rFonts w:ascii="Times New Roman" w:cs="Times New Roman"/>
          <w:sz w:val="22"/>
          <w:szCs w:val="22"/>
        </w:rPr>
        <w:t xml:space="preserve"> Directors’ meeting.</w:t>
      </w:r>
    </w:p>
    <w:p w14:paraId="28C04FE9" w14:textId="77777777" w:rsidR="005A613D" w:rsidRDefault="005A613D">
      <w:pPr>
        <w:rPr>
          <w:rFonts w:ascii="Times New Roman" w:cs="Times New Roman"/>
          <w:b/>
          <w:bCs/>
          <w:sz w:val="22"/>
          <w:szCs w:val="22"/>
        </w:rPr>
      </w:pPr>
    </w:p>
    <w:p w14:paraId="28C04FEA" w14:textId="77777777" w:rsidR="00495B41" w:rsidRDefault="00495B41" w:rsidP="00495B41">
      <w:pPr>
        <w:ind w:left="426" w:right="-46"/>
        <w:jc w:val="thaiDistribute"/>
        <w:rPr>
          <w:rFonts w:ascii="Times New Roman" w:cs="Times New Roman"/>
          <w:b/>
          <w:bCs/>
          <w:sz w:val="22"/>
          <w:szCs w:val="22"/>
        </w:rPr>
      </w:pPr>
      <w:r w:rsidRPr="00495B41">
        <w:rPr>
          <w:rFonts w:ascii="Times New Roman" w:cs="Times New Roman"/>
          <w:b/>
          <w:bCs/>
          <w:sz w:val="22"/>
          <w:szCs w:val="22"/>
        </w:rPr>
        <w:t>Repurchase of share capital (treasury stock)</w:t>
      </w:r>
    </w:p>
    <w:p w14:paraId="28C04FEB" w14:textId="77777777" w:rsidR="00495B41" w:rsidRPr="00495B41" w:rsidRDefault="00495B41" w:rsidP="00495B41">
      <w:pPr>
        <w:rPr>
          <w:rFonts w:ascii="Times New Roman" w:cs="Times New Roman"/>
          <w:sz w:val="22"/>
          <w:szCs w:val="22"/>
        </w:rPr>
      </w:pPr>
    </w:p>
    <w:p w14:paraId="28C04FEC" w14:textId="77777777" w:rsidR="00495B41" w:rsidRPr="00495B41" w:rsidRDefault="00495B41" w:rsidP="00495B41">
      <w:pPr>
        <w:ind w:left="426" w:right="-46"/>
        <w:jc w:val="thaiDistribute"/>
        <w:rPr>
          <w:rFonts w:ascii="Times New Roman" w:cs="Times New Roman"/>
          <w:sz w:val="22"/>
          <w:szCs w:val="22"/>
        </w:rPr>
      </w:pPr>
      <w:r w:rsidRPr="00495B41">
        <w:rPr>
          <w:rFonts w:ascii="Times New Roman" w:cs="Times New Roman"/>
          <w:sz w:val="22"/>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28C04FED" w14:textId="77777777" w:rsidR="00495B41" w:rsidRDefault="00495B41" w:rsidP="0038591B">
      <w:pPr>
        <w:ind w:left="426" w:right="-46"/>
        <w:jc w:val="thaiDistribute"/>
        <w:rPr>
          <w:rFonts w:ascii="Times New Roman" w:cs="Times New Roman"/>
          <w:b/>
          <w:bCs/>
          <w:sz w:val="22"/>
          <w:szCs w:val="22"/>
        </w:rPr>
      </w:pPr>
    </w:p>
    <w:p w14:paraId="28C04FEE" w14:textId="77777777" w:rsidR="00E77353" w:rsidRPr="0038591B" w:rsidRDefault="00E90900" w:rsidP="0038591B">
      <w:pPr>
        <w:ind w:left="426" w:right="-46"/>
        <w:jc w:val="thaiDistribute"/>
        <w:rPr>
          <w:rFonts w:ascii="Times New Roman" w:cs="Times New Roman"/>
          <w:b/>
          <w:bCs/>
          <w:sz w:val="22"/>
          <w:szCs w:val="22"/>
        </w:rPr>
      </w:pPr>
      <w:r>
        <w:rPr>
          <w:rFonts w:ascii="Times New Roman" w:cs="Times New Roman"/>
          <w:b/>
          <w:bCs/>
          <w:sz w:val="22"/>
          <w:szCs w:val="22"/>
        </w:rPr>
        <w:t>Premium on share capital</w:t>
      </w:r>
    </w:p>
    <w:p w14:paraId="28C04FEF" w14:textId="77777777" w:rsidR="0038591B" w:rsidRPr="0038591B" w:rsidRDefault="0038591B" w:rsidP="0038591B">
      <w:pPr>
        <w:ind w:left="426" w:right="-46"/>
        <w:jc w:val="thaiDistribute"/>
        <w:rPr>
          <w:rFonts w:ascii="Times New Roman" w:cs="Times New Roman"/>
          <w:sz w:val="22"/>
          <w:szCs w:val="22"/>
          <w:cs/>
        </w:rPr>
      </w:pPr>
    </w:p>
    <w:p w14:paraId="28C04FF0" w14:textId="77777777" w:rsidR="00E77353" w:rsidRPr="00781A41" w:rsidRDefault="00E77353" w:rsidP="00E77353">
      <w:pPr>
        <w:ind w:left="426" w:right="-46"/>
        <w:jc w:val="thaiDistribute"/>
        <w:rPr>
          <w:rFonts w:ascii="Times New Roman" w:cs="Times New Roman"/>
          <w:sz w:val="22"/>
          <w:szCs w:val="22"/>
        </w:rPr>
      </w:pPr>
      <w:r w:rsidRPr="0038591B">
        <w:rPr>
          <w:rFonts w:ascii="Times New Roman" w:cs="Times New Roman"/>
          <w:sz w:val="22"/>
          <w:szCs w:val="22"/>
        </w:rPr>
        <w:t>Section 51 of the Public Limited Companies Act B.E. 2535 requires companies to set aside share subscriptions received in excess</w:t>
      </w:r>
      <w:r w:rsidRPr="00781A41">
        <w:rPr>
          <w:rFonts w:ascii="Times New Roman" w:cs="Times New Roman"/>
          <w:sz w:val="22"/>
          <w:szCs w:val="22"/>
        </w:rPr>
        <w:t xml:space="preserve"> of the par value of the shares issued to a reserve account (“</w:t>
      </w:r>
      <w:r w:rsidR="00E90900">
        <w:rPr>
          <w:rFonts w:ascii="Times New Roman" w:cs="Times New Roman"/>
          <w:sz w:val="22"/>
          <w:szCs w:val="22"/>
        </w:rPr>
        <w:t>premium on share capital</w:t>
      </w:r>
      <w:r w:rsidRPr="00781A41">
        <w:rPr>
          <w:rFonts w:ascii="Times New Roman" w:cs="Times New Roman"/>
          <w:sz w:val="22"/>
          <w:szCs w:val="22"/>
        </w:rPr>
        <w:t xml:space="preserve">”). </w:t>
      </w:r>
      <w:r w:rsidR="00E90900">
        <w:rPr>
          <w:rFonts w:ascii="Times New Roman" w:cs="Times New Roman"/>
          <w:sz w:val="22"/>
          <w:szCs w:val="22"/>
        </w:rPr>
        <w:t>Premium on share capital</w:t>
      </w:r>
      <w:r w:rsidRPr="00781A41">
        <w:rPr>
          <w:rFonts w:ascii="Times New Roman" w:cs="Times New Roman"/>
          <w:sz w:val="22"/>
          <w:szCs w:val="22"/>
        </w:rPr>
        <w:t xml:space="preserve"> is not available for dividend distribution.</w:t>
      </w:r>
    </w:p>
    <w:p w14:paraId="28C04FF1" w14:textId="77777777" w:rsidR="00487B7F" w:rsidRPr="00307294" w:rsidRDefault="00487B7F" w:rsidP="005B2F0A">
      <w:pPr>
        <w:ind w:left="426" w:right="-46"/>
        <w:jc w:val="thaiDistribute"/>
        <w:rPr>
          <w:rFonts w:ascii="Times New Roman" w:cs="Times New Roman"/>
          <w:b/>
          <w:bCs/>
          <w:sz w:val="22"/>
          <w:szCs w:val="22"/>
        </w:rPr>
      </w:pPr>
    </w:p>
    <w:p w14:paraId="28C04FF2" w14:textId="77777777" w:rsidR="00487B7F" w:rsidRDefault="00487B7F" w:rsidP="0038591B">
      <w:pPr>
        <w:ind w:left="426" w:right="-46"/>
        <w:jc w:val="thaiDistribute"/>
        <w:rPr>
          <w:rFonts w:ascii="Times New Roman" w:cstheme="minorBidi"/>
          <w:b/>
          <w:bCs/>
          <w:sz w:val="22"/>
          <w:szCs w:val="22"/>
        </w:rPr>
      </w:pPr>
      <w:r w:rsidRPr="00307294">
        <w:rPr>
          <w:rFonts w:ascii="Times New Roman" w:cs="Times New Roman"/>
          <w:b/>
          <w:bCs/>
          <w:sz w:val="22"/>
          <w:szCs w:val="22"/>
        </w:rPr>
        <w:t>Ba</w:t>
      </w:r>
      <w:r w:rsidR="005B2F0A">
        <w:rPr>
          <w:rFonts w:ascii="Times New Roman" w:cs="Times New Roman"/>
          <w:b/>
          <w:bCs/>
          <w:sz w:val="22"/>
          <w:szCs w:val="22"/>
        </w:rPr>
        <w:t>sic earnings</w:t>
      </w:r>
      <w:r w:rsidR="007D0669">
        <w:rPr>
          <w:rFonts w:ascii="Times New Roman" w:cs="Times New Roman"/>
          <w:b/>
          <w:bCs/>
          <w:sz w:val="22"/>
          <w:szCs w:val="22"/>
        </w:rPr>
        <w:t xml:space="preserve"> per share</w:t>
      </w:r>
    </w:p>
    <w:p w14:paraId="28C04FF3" w14:textId="77777777" w:rsidR="0038591B" w:rsidRPr="0038591B" w:rsidRDefault="0038591B" w:rsidP="0038591B">
      <w:pPr>
        <w:ind w:left="426" w:right="-46"/>
        <w:jc w:val="thaiDistribute"/>
        <w:rPr>
          <w:rFonts w:ascii="Times New Roman" w:cstheme="minorBidi"/>
          <w:b/>
          <w:bCs/>
          <w:sz w:val="22"/>
          <w:szCs w:val="22"/>
          <w:cs/>
        </w:rPr>
      </w:pPr>
    </w:p>
    <w:p w14:paraId="28C04FF4" w14:textId="77777777" w:rsidR="00841339" w:rsidRPr="00841339" w:rsidRDefault="00841339" w:rsidP="00841339">
      <w:pPr>
        <w:ind w:left="426" w:right="-11"/>
        <w:rPr>
          <w:rFonts w:ascii="Times New Roman" w:cs="Times New Roman"/>
          <w:sz w:val="22"/>
          <w:szCs w:val="22"/>
        </w:rPr>
      </w:pPr>
      <w:bookmarkStart w:id="4" w:name="_MON_1549707217"/>
      <w:bookmarkStart w:id="5" w:name="_MON_1565519818"/>
      <w:bookmarkStart w:id="6" w:name="_MON_1565519857"/>
      <w:bookmarkStart w:id="7" w:name="_MON_1565520398"/>
      <w:bookmarkStart w:id="8" w:name="_MON_1548927977"/>
      <w:bookmarkStart w:id="9" w:name="_MON_1566813834"/>
      <w:bookmarkStart w:id="10" w:name="_MON_1566813971"/>
      <w:bookmarkStart w:id="11" w:name="_MON_1568470472"/>
      <w:bookmarkStart w:id="12" w:name="_MON_1568470500"/>
      <w:bookmarkStart w:id="13" w:name="_MON_1568470514"/>
      <w:bookmarkStart w:id="14" w:name="_MON_1568470525"/>
      <w:bookmarkEnd w:id="4"/>
      <w:bookmarkEnd w:id="5"/>
      <w:bookmarkEnd w:id="6"/>
      <w:bookmarkEnd w:id="7"/>
      <w:bookmarkEnd w:id="8"/>
      <w:bookmarkEnd w:id="9"/>
      <w:bookmarkEnd w:id="10"/>
      <w:bookmarkEnd w:id="11"/>
      <w:bookmarkEnd w:id="12"/>
      <w:bookmarkEnd w:id="13"/>
      <w:bookmarkEnd w:id="14"/>
      <w:r w:rsidRPr="00841339">
        <w:rPr>
          <w:rFonts w:ascii="Times New Roman" w:cs="Times New Roman"/>
          <w:sz w:val="22"/>
          <w:szCs w:val="22"/>
        </w:rPr>
        <w:t>Basic earnings per share is calculated by</w:t>
      </w:r>
      <w:r w:rsidR="00772374">
        <w:rPr>
          <w:rFonts w:ascii="Times New Roman" w:cs="Times New Roman"/>
          <w:sz w:val="22"/>
          <w:szCs w:val="22"/>
        </w:rPr>
        <w:t xml:space="preserve"> dividing profit for the years</w:t>
      </w:r>
      <w:r w:rsidRPr="00841339">
        <w:rPr>
          <w:rFonts w:ascii="Times New Roman" w:cs="Times New Roman"/>
          <w:sz w:val="22"/>
          <w:szCs w:val="22"/>
        </w:rPr>
        <w:t xml:space="preserve"> by the weighted average number of ordinary share</w:t>
      </w:r>
      <w:r w:rsidR="0045472C">
        <w:rPr>
          <w:rFonts w:ascii="Times New Roman" w:cs="Times New Roman"/>
          <w:sz w:val="22"/>
          <w:szCs w:val="22"/>
        </w:rPr>
        <w:t xml:space="preserve">s </w:t>
      </w:r>
      <w:r w:rsidR="0045472C" w:rsidRPr="006841C0">
        <w:rPr>
          <w:rFonts w:ascii="Times New Roman" w:cs="Times New Roman"/>
          <w:sz w:val="22"/>
          <w:szCs w:val="22"/>
        </w:rPr>
        <w:t xml:space="preserve">outstanding </w:t>
      </w:r>
      <w:r w:rsidR="00455D21" w:rsidRPr="006841C0">
        <w:rPr>
          <w:rFonts w:ascii="Times New Roman" w:cs="Times New Roman"/>
          <w:sz w:val="22"/>
          <w:szCs w:val="22"/>
        </w:rPr>
        <w:t xml:space="preserve">less </w:t>
      </w:r>
      <w:r w:rsidR="006841C0" w:rsidRPr="006841C0">
        <w:rPr>
          <w:rFonts w:ascii="Times New Roman" w:cs="Times New Roman"/>
          <w:sz w:val="22"/>
          <w:szCs w:val="22"/>
        </w:rPr>
        <w:t>t</w:t>
      </w:r>
      <w:r w:rsidR="00455D21" w:rsidRPr="006841C0">
        <w:rPr>
          <w:rFonts w:ascii="Times New Roman" w:cs="Times New Roman"/>
          <w:sz w:val="22"/>
          <w:szCs w:val="22"/>
        </w:rPr>
        <w:t>reasury stocks</w:t>
      </w:r>
      <w:r w:rsidR="00455D21">
        <w:rPr>
          <w:rFonts w:ascii="Arial" w:hAnsi="Arial" w:cstheme="minorBidi" w:hint="cs"/>
          <w:sz w:val="27"/>
          <w:szCs w:val="27"/>
          <w:shd w:val="clear" w:color="auto" w:fill="F5F5F5"/>
          <w:cs/>
        </w:rPr>
        <w:t xml:space="preserve"> </w:t>
      </w:r>
      <w:r w:rsidR="0045472C">
        <w:rPr>
          <w:rFonts w:ascii="Times New Roman" w:cs="Times New Roman"/>
          <w:sz w:val="22"/>
          <w:szCs w:val="22"/>
        </w:rPr>
        <w:t>during the years</w:t>
      </w:r>
      <w:r w:rsidRPr="00841339">
        <w:rPr>
          <w:rFonts w:ascii="Times New Roman" w:cs="Times New Roman"/>
          <w:sz w:val="22"/>
          <w:szCs w:val="22"/>
        </w:rPr>
        <w:t>.</w:t>
      </w:r>
    </w:p>
    <w:p w14:paraId="28C04FF5" w14:textId="77777777" w:rsidR="00841339" w:rsidRPr="00841339" w:rsidRDefault="00841339" w:rsidP="00841339">
      <w:pPr>
        <w:ind w:left="426" w:right="-11"/>
        <w:rPr>
          <w:rFonts w:ascii="Times New Roman" w:cs="Times New Roman"/>
          <w:sz w:val="22"/>
          <w:szCs w:val="22"/>
        </w:rPr>
      </w:pPr>
    </w:p>
    <w:p w14:paraId="28C04FF6" w14:textId="77777777" w:rsidR="00841339" w:rsidRPr="00841339" w:rsidRDefault="00841339" w:rsidP="00F42233">
      <w:pPr>
        <w:ind w:left="426"/>
        <w:jc w:val="thaiDistribute"/>
        <w:rPr>
          <w:rFonts w:ascii="Times New Roman" w:cs="Times New Roman"/>
          <w:sz w:val="22"/>
          <w:szCs w:val="22"/>
        </w:rPr>
      </w:pPr>
      <w:r w:rsidRPr="00841339">
        <w:rPr>
          <w:rFonts w:ascii="Times New Roman" w:cs="Times New Roman"/>
          <w:sz w:val="22"/>
          <w:szCs w:val="22"/>
        </w:rPr>
        <w:lastRenderedPageBreak/>
        <w:t xml:space="preserve">During the </w:t>
      </w:r>
      <w:r w:rsidR="00E86793">
        <w:rPr>
          <w:rFonts w:ascii="Times New Roman" w:cs="Times New Roman"/>
          <w:sz w:val="22"/>
          <w:szCs w:val="22"/>
        </w:rPr>
        <w:t>year</w:t>
      </w:r>
      <w:r w:rsidRPr="00841339">
        <w:rPr>
          <w:rFonts w:ascii="Times New Roman" w:cs="Times New Roman"/>
          <w:sz w:val="22"/>
          <w:szCs w:val="22"/>
        </w:rPr>
        <w:t xml:space="preserve"> 201</w:t>
      </w:r>
      <w:r w:rsidR="005E49E5">
        <w:rPr>
          <w:rFonts w:ascii="Times New Roman" w:cs="Times New Roman"/>
          <w:sz w:val="22"/>
          <w:szCs w:val="22"/>
        </w:rPr>
        <w:t>9</w:t>
      </w:r>
      <w:r w:rsidRPr="00841339">
        <w:rPr>
          <w:rFonts w:ascii="Times New Roman" w:cs="Times New Roman"/>
          <w:sz w:val="22"/>
          <w:szCs w:val="22"/>
        </w:rPr>
        <w:t>, the Company paid stock dividends to the ordinary shareholders (see no</w:t>
      </w:r>
      <w:r w:rsidR="00772374">
        <w:rPr>
          <w:rFonts w:ascii="Times New Roman" w:cs="Times New Roman"/>
          <w:sz w:val="22"/>
          <w:szCs w:val="22"/>
        </w:rPr>
        <w:t xml:space="preserve">te </w:t>
      </w:r>
      <w:r w:rsidR="00DD4775">
        <w:rPr>
          <w:rFonts w:ascii="Times New Roman" w:cs="Times New Roman"/>
          <w:sz w:val="22"/>
          <w:szCs w:val="22"/>
        </w:rPr>
        <w:t>1</w:t>
      </w:r>
      <w:r w:rsidR="005E49E5">
        <w:rPr>
          <w:rFonts w:ascii="Times New Roman" w:cs="Times New Roman"/>
          <w:sz w:val="22"/>
          <w:szCs w:val="22"/>
        </w:rPr>
        <w:t>6</w:t>
      </w:r>
      <w:r w:rsidR="00DD4775">
        <w:rPr>
          <w:rFonts w:ascii="Times New Roman" w:cs="Times New Roman"/>
          <w:sz w:val="22"/>
          <w:szCs w:val="22"/>
        </w:rPr>
        <w:t xml:space="preserve"> and </w:t>
      </w:r>
      <w:r w:rsidR="00772374">
        <w:rPr>
          <w:rFonts w:ascii="Times New Roman" w:cs="Times New Roman"/>
          <w:sz w:val="22"/>
          <w:szCs w:val="22"/>
        </w:rPr>
        <w:t>1</w:t>
      </w:r>
      <w:r w:rsidR="005E49E5">
        <w:rPr>
          <w:rFonts w:ascii="Times New Roman" w:cs="Times New Roman"/>
          <w:sz w:val="22"/>
          <w:szCs w:val="22"/>
        </w:rPr>
        <w:t>7</w:t>
      </w:r>
      <w:r w:rsidRPr="00841339">
        <w:rPr>
          <w:rFonts w:ascii="Times New Roman" w:cs="Times New Roman"/>
          <w:sz w:val="22"/>
          <w:szCs w:val="22"/>
        </w:rPr>
        <w:t>). The Company adjusted the number of ordinary shares held by the ordinary shareholders existing before dividends paid at the changed proportion of the ordinary shares held by ordinary shareholders, as though the stock dividend had been issued at the beginning of the earliest reporting period.</w:t>
      </w:r>
    </w:p>
    <w:p w14:paraId="28C04FF7" w14:textId="77777777" w:rsidR="00455D21" w:rsidRDefault="00455D21">
      <w:pPr>
        <w:rPr>
          <w:rFonts w:ascii="Times New Roman" w:cs="Times New Roman"/>
          <w:sz w:val="22"/>
          <w:szCs w:val="22"/>
        </w:rPr>
      </w:pPr>
    </w:p>
    <w:p w14:paraId="28C04FF8" w14:textId="77777777" w:rsidR="00F112B5" w:rsidRPr="00AF0B20" w:rsidRDefault="00841339" w:rsidP="00841339">
      <w:pPr>
        <w:ind w:left="426" w:right="-11"/>
        <w:rPr>
          <w:rFonts w:ascii="Times New Roman" w:cstheme="minorBidi"/>
          <w:b/>
          <w:bCs/>
          <w:sz w:val="22"/>
          <w:szCs w:val="22"/>
        </w:rPr>
      </w:pPr>
      <w:r w:rsidRPr="00841339">
        <w:rPr>
          <w:rFonts w:ascii="Times New Roman" w:cs="Times New Roman"/>
          <w:sz w:val="22"/>
          <w:szCs w:val="22"/>
        </w:rPr>
        <w:t>For the years ended December 31, 201</w:t>
      </w:r>
      <w:r w:rsidR="005E49E5">
        <w:rPr>
          <w:rFonts w:ascii="Times New Roman" w:cs="Times New Roman"/>
          <w:sz w:val="22"/>
          <w:szCs w:val="22"/>
        </w:rPr>
        <w:t>9</w:t>
      </w:r>
      <w:r w:rsidRPr="00841339">
        <w:rPr>
          <w:rFonts w:ascii="Times New Roman" w:cs="Times New Roman"/>
          <w:sz w:val="22"/>
          <w:szCs w:val="22"/>
        </w:rPr>
        <w:t xml:space="preserve"> and 201</w:t>
      </w:r>
      <w:r w:rsidR="005E49E5">
        <w:rPr>
          <w:rFonts w:ascii="Times New Roman" w:cs="Times New Roman"/>
          <w:sz w:val="22"/>
          <w:szCs w:val="22"/>
        </w:rPr>
        <w:t>8</w:t>
      </w:r>
      <w:r w:rsidRPr="00841339">
        <w:rPr>
          <w:rFonts w:ascii="Times New Roman" w:cs="Times New Roman"/>
          <w:sz w:val="22"/>
          <w:szCs w:val="22"/>
        </w:rPr>
        <w:t xml:space="preserve"> were as follows:</w:t>
      </w:r>
    </w:p>
    <w:bookmarkStart w:id="15" w:name="_MON_1609687426"/>
    <w:bookmarkStart w:id="16" w:name="_MON_1609687447"/>
    <w:bookmarkStart w:id="17" w:name="_MON_1609687453"/>
    <w:bookmarkEnd w:id="15"/>
    <w:bookmarkEnd w:id="16"/>
    <w:bookmarkEnd w:id="17"/>
    <w:bookmarkStart w:id="18" w:name="_MON_1568470509"/>
    <w:bookmarkEnd w:id="18"/>
    <w:p w14:paraId="28C04FF9" w14:textId="77777777" w:rsidR="005E49E5" w:rsidRPr="00F42233" w:rsidRDefault="00BB78B2" w:rsidP="00F42233">
      <w:pPr>
        <w:ind w:left="426"/>
        <w:rPr>
          <w:rFonts w:ascii="Times New Roman" w:cs="Times New Roman"/>
          <w:sz w:val="22"/>
          <w:szCs w:val="22"/>
        </w:rPr>
      </w:pPr>
      <w:r w:rsidRPr="00307294">
        <w:rPr>
          <w:rFonts w:ascii="Times New Roman" w:cs="Times New Roman"/>
          <w:sz w:val="22"/>
          <w:szCs w:val="22"/>
        </w:rPr>
        <w:object w:dxaOrig="9177" w:dyaOrig="4386" w14:anchorId="28C05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in" o:ole="">
            <v:imagedata r:id="rId8" o:title=""/>
          </v:shape>
          <o:OLEObject Type="Embed" ProgID="Excel.Sheet.12" ShapeID="_x0000_i1025" DrawAspect="Content" ObjectID="_1643223409" r:id="rId9"/>
        </w:object>
      </w:r>
    </w:p>
    <w:p w14:paraId="28C04FFA" w14:textId="77777777" w:rsidR="00530505" w:rsidRPr="00530505" w:rsidRDefault="00530505" w:rsidP="005E5A23">
      <w:pPr>
        <w:ind w:left="426"/>
        <w:rPr>
          <w:rFonts w:ascii="Times New Roman" w:cs="Times New Roman"/>
          <w:b/>
          <w:bCs/>
          <w:sz w:val="22"/>
          <w:szCs w:val="22"/>
        </w:rPr>
      </w:pPr>
      <w:r w:rsidRPr="00530505">
        <w:rPr>
          <w:rFonts w:ascii="Times New Roman" w:cs="Times New Roman"/>
          <w:b/>
          <w:bCs/>
          <w:sz w:val="22"/>
          <w:szCs w:val="22"/>
        </w:rPr>
        <w:t>Fair value measurement</w:t>
      </w:r>
    </w:p>
    <w:p w14:paraId="28C04FFB" w14:textId="77777777" w:rsidR="00530505" w:rsidRPr="005E5A23" w:rsidRDefault="00530505" w:rsidP="00530505">
      <w:pPr>
        <w:ind w:left="435"/>
        <w:jc w:val="thaiDistribute"/>
        <w:rPr>
          <w:rFonts w:ascii="Times New Roman" w:cs="Times New Roman"/>
          <w:sz w:val="22"/>
          <w:szCs w:val="22"/>
        </w:rPr>
      </w:pPr>
    </w:p>
    <w:p w14:paraId="28C04FFC" w14:textId="77777777"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Fair value is the price that would be received to sell an asset or paid to transfer a liability in an orderly transaction between buyer and seller (market participants) at the measurement date. The </w:t>
      </w:r>
      <w:r>
        <w:rPr>
          <w:rFonts w:ascii="Times New Roman" w:cs="Times New Roman"/>
          <w:sz w:val="22"/>
          <w:szCs w:val="22"/>
        </w:rPr>
        <w:t>Company</w:t>
      </w:r>
      <w:r w:rsidRPr="00530505">
        <w:rPr>
          <w:rFonts w:ascii="Times New Roman" w:cs="Times New Roman"/>
          <w:sz w:val="22"/>
          <w:szCs w:val="22"/>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Times New Roman" w:cs="Times New Roman"/>
          <w:sz w:val="22"/>
          <w:szCs w:val="22"/>
        </w:rPr>
        <w:t>Company</w:t>
      </w:r>
      <w:r w:rsidRPr="00530505">
        <w:rPr>
          <w:rFonts w:ascii="Times New Roman" w:cs="Times New Roman"/>
          <w:sz w:val="22"/>
          <w:szCs w:val="22"/>
        </w:rPr>
        <w:t xml:space="preserve"> measured fair value using valuation techniques that are appropriate in the circumstances and maximises the use of relevant observable inputs related to assets and liabilities that are required to be measured at fair value.</w:t>
      </w:r>
    </w:p>
    <w:p w14:paraId="28C04FFD" w14:textId="77777777" w:rsidR="00530505" w:rsidRPr="00530505" w:rsidRDefault="00530505" w:rsidP="00530505">
      <w:pPr>
        <w:ind w:left="426" w:right="-46"/>
        <w:jc w:val="thaiDistribute"/>
        <w:rPr>
          <w:rFonts w:ascii="Times New Roman" w:cs="Times New Roman"/>
          <w:sz w:val="22"/>
          <w:szCs w:val="22"/>
        </w:rPr>
      </w:pPr>
    </w:p>
    <w:p w14:paraId="28C04FFE" w14:textId="77777777" w:rsidR="00530505" w:rsidRPr="0013797C" w:rsidRDefault="00530505" w:rsidP="00530505">
      <w:pPr>
        <w:ind w:left="426" w:right="-46"/>
        <w:jc w:val="thaiDistribute"/>
        <w:rPr>
          <w:rFonts w:ascii="Times New Roman" w:cs="Times New Roman"/>
          <w:sz w:val="22"/>
          <w:szCs w:val="22"/>
        </w:rPr>
      </w:pPr>
      <w:r w:rsidRPr="00D81533">
        <w:rPr>
          <w:rFonts w:ascii="Times New Roman" w:cs="Times New Roman"/>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8C04FFF" w14:textId="77777777" w:rsidR="00530505" w:rsidRPr="00530505" w:rsidRDefault="00530505" w:rsidP="00530505">
      <w:pPr>
        <w:ind w:left="426" w:right="-46"/>
        <w:jc w:val="thaiDistribute"/>
        <w:rPr>
          <w:rFonts w:ascii="Times New Roman" w:cs="Times New Roman"/>
          <w:sz w:val="22"/>
          <w:szCs w:val="22"/>
        </w:rPr>
      </w:pPr>
    </w:p>
    <w:p w14:paraId="28C05000" w14:textId="77777777"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Level 1  </w:t>
      </w:r>
      <w:r w:rsidRPr="00530505">
        <w:rPr>
          <w:rFonts w:ascii="Times New Roman" w:cs="Times New Roman"/>
          <w:sz w:val="22"/>
          <w:szCs w:val="22"/>
        </w:rPr>
        <w:tab/>
        <w:t xml:space="preserve">Use of quoted market prices in an observable active market for such assets or liabilities </w:t>
      </w:r>
    </w:p>
    <w:p w14:paraId="28C05001" w14:textId="77777777" w:rsidR="00530505" w:rsidRPr="00530505" w:rsidRDefault="00530505" w:rsidP="00530505">
      <w:pPr>
        <w:ind w:left="426" w:right="-46"/>
        <w:jc w:val="thaiDistribute"/>
        <w:rPr>
          <w:rFonts w:ascii="Times New Roman" w:cs="Times New Roman"/>
          <w:sz w:val="22"/>
          <w:szCs w:val="22"/>
        </w:rPr>
      </w:pPr>
    </w:p>
    <w:p w14:paraId="28C05002" w14:textId="77777777"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Level 2 </w:t>
      </w:r>
      <w:r w:rsidRPr="00530505">
        <w:rPr>
          <w:rFonts w:ascii="Times New Roman" w:cs="Times New Roman"/>
          <w:sz w:val="22"/>
          <w:szCs w:val="22"/>
        </w:rPr>
        <w:tab/>
        <w:t>Use of other observable inputs for such assets or liabilities, whether directly or indirectly</w:t>
      </w:r>
    </w:p>
    <w:p w14:paraId="28C05003" w14:textId="77777777" w:rsidR="00530505" w:rsidRPr="00530505" w:rsidRDefault="00530505" w:rsidP="00530505">
      <w:pPr>
        <w:ind w:left="426" w:right="-46"/>
        <w:jc w:val="thaiDistribute"/>
        <w:rPr>
          <w:rFonts w:ascii="Times New Roman" w:cs="Times New Roman"/>
          <w:sz w:val="22"/>
          <w:szCs w:val="22"/>
        </w:rPr>
      </w:pPr>
    </w:p>
    <w:p w14:paraId="28C05004" w14:textId="77777777"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Level 3</w:t>
      </w:r>
      <w:r w:rsidRPr="00530505">
        <w:rPr>
          <w:rFonts w:ascii="Times New Roman" w:cs="Times New Roman"/>
          <w:sz w:val="22"/>
          <w:szCs w:val="22"/>
        </w:rPr>
        <w:tab/>
        <w:t xml:space="preserve">Use of unobservable inputs such as estimates of future cash flows </w:t>
      </w:r>
    </w:p>
    <w:p w14:paraId="28C05005" w14:textId="77777777" w:rsidR="00530505" w:rsidRPr="00530505" w:rsidRDefault="00530505" w:rsidP="00530505">
      <w:pPr>
        <w:ind w:left="426" w:right="-46"/>
        <w:jc w:val="thaiDistribute"/>
        <w:rPr>
          <w:rFonts w:ascii="Times New Roman" w:cs="Times New Roman"/>
          <w:sz w:val="22"/>
          <w:szCs w:val="22"/>
        </w:rPr>
      </w:pPr>
    </w:p>
    <w:p w14:paraId="28C05006" w14:textId="77777777" w:rsid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At the end of each reporting period, the </w:t>
      </w:r>
      <w:r>
        <w:rPr>
          <w:rFonts w:ascii="Times New Roman" w:cs="Times New Roman"/>
          <w:sz w:val="22"/>
          <w:szCs w:val="22"/>
        </w:rPr>
        <w:t>Company</w:t>
      </w:r>
      <w:r w:rsidRPr="00530505">
        <w:rPr>
          <w:rFonts w:ascii="Times New Roman" w:cs="Times New Roman"/>
          <w:sz w:val="22"/>
          <w:szCs w:val="22"/>
        </w:rPr>
        <w:t xml:space="preserve"> determined whether transfers have occurred between levels within the fair value hierarchy for assets and liabilities held at the end of the reporting period that are measured at fair value on a recurring basis</w:t>
      </w:r>
    </w:p>
    <w:p w14:paraId="28C05007" w14:textId="77777777" w:rsidR="00B918D6" w:rsidRDefault="00B918D6">
      <w:pPr>
        <w:rPr>
          <w:rFonts w:ascii="Times New Roman" w:cs="Times New Roman"/>
          <w:b/>
          <w:bCs/>
          <w:sz w:val="22"/>
          <w:szCs w:val="22"/>
        </w:rPr>
      </w:pPr>
    </w:p>
    <w:p w14:paraId="28C05008" w14:textId="77777777" w:rsidR="00487B7F" w:rsidRPr="0030729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 xml:space="preserve">TRANSACTIONS WITH RELATED PARTIES </w:t>
      </w:r>
    </w:p>
    <w:p w14:paraId="28C05009" w14:textId="77777777" w:rsidR="00487B7F" w:rsidRPr="00307294" w:rsidRDefault="00487B7F" w:rsidP="00176A45">
      <w:pPr>
        <w:tabs>
          <w:tab w:val="left" w:pos="426"/>
        </w:tabs>
        <w:ind w:left="432" w:right="-45"/>
        <w:jc w:val="thaiDistribute"/>
        <w:rPr>
          <w:rFonts w:ascii="Times New Roman" w:cs="Times New Roman"/>
          <w:b/>
          <w:bCs/>
          <w:sz w:val="22"/>
          <w:szCs w:val="22"/>
        </w:rPr>
      </w:pPr>
    </w:p>
    <w:p w14:paraId="28C0500A" w14:textId="77777777" w:rsidR="00487B7F" w:rsidRPr="00307294" w:rsidRDefault="00487B7F" w:rsidP="00176A45">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sidR="00E90900">
        <w:rPr>
          <w:rFonts w:ascii="Times New Roman" w:cs="Times New Roman"/>
          <w:sz w:val="22"/>
          <w:szCs w:val="22"/>
        </w:rPr>
        <w:t>ated through common shareholders and/or directorships or a close family member</w:t>
      </w:r>
      <w:r w:rsidRPr="00307294">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14:paraId="28C0500B" w14:textId="77777777" w:rsidR="00C54110" w:rsidRDefault="00C54110">
      <w:pPr>
        <w:rPr>
          <w:rFonts w:ascii="Times New Roman" w:cs="Times New Roman"/>
          <w:sz w:val="22"/>
          <w:szCs w:val="22"/>
        </w:rPr>
      </w:pPr>
    </w:p>
    <w:p w14:paraId="28C0500C" w14:textId="77777777" w:rsidR="00455D21" w:rsidRDefault="00455D21">
      <w:pPr>
        <w:rPr>
          <w:rFonts w:ascii="Times New Roman" w:cs="Times New Roman"/>
          <w:sz w:val="22"/>
          <w:szCs w:val="22"/>
        </w:rPr>
      </w:pPr>
      <w:r>
        <w:rPr>
          <w:rFonts w:ascii="Times New Roman" w:cs="Times New Roman"/>
          <w:sz w:val="22"/>
          <w:szCs w:val="22"/>
        </w:rPr>
        <w:br w:type="page"/>
      </w:r>
    </w:p>
    <w:p w14:paraId="28C0500D" w14:textId="77777777" w:rsidR="00487B7F" w:rsidRPr="00307294" w:rsidRDefault="00487B7F" w:rsidP="00E90900">
      <w:pPr>
        <w:ind w:firstLine="432"/>
        <w:rPr>
          <w:rFonts w:ascii="Times New Roman" w:cs="Times New Roman"/>
          <w:sz w:val="22"/>
          <w:szCs w:val="22"/>
        </w:rPr>
      </w:pPr>
      <w:r w:rsidRPr="00307294">
        <w:rPr>
          <w:rFonts w:ascii="Times New Roman" w:cs="Times New Roman"/>
          <w:sz w:val="22"/>
          <w:szCs w:val="22"/>
        </w:rPr>
        <w:lastRenderedPageBreak/>
        <w:t>Transactions with related parties for</w:t>
      </w:r>
      <w:r w:rsidRPr="00307294">
        <w:rPr>
          <w:rFonts w:ascii="Times New Roman" w:cs="Times New Roman"/>
          <w:sz w:val="22"/>
          <w:szCs w:val="22"/>
          <w:cs/>
        </w:rPr>
        <w:t xml:space="preserve"> </w:t>
      </w:r>
      <w:r w:rsidRPr="00307294">
        <w:rPr>
          <w:rFonts w:ascii="Times New Roman" w:cs="Times New Roman"/>
          <w:sz w:val="22"/>
          <w:szCs w:val="22"/>
        </w:rPr>
        <w:t>the years ended December 31, 201</w:t>
      </w:r>
      <w:r w:rsidR="005E49E5">
        <w:rPr>
          <w:rFonts w:ascii="Times New Roman" w:cs="Times New Roman"/>
          <w:sz w:val="22"/>
          <w:szCs w:val="22"/>
        </w:rPr>
        <w:t>9</w:t>
      </w:r>
      <w:r w:rsidRPr="00307294">
        <w:rPr>
          <w:rFonts w:ascii="Times New Roman" w:cs="Times New Roman"/>
          <w:sz w:val="22"/>
          <w:szCs w:val="22"/>
        </w:rPr>
        <w:t xml:space="preserve"> and 201</w:t>
      </w:r>
      <w:r w:rsidR="005E49E5">
        <w:rPr>
          <w:rFonts w:ascii="Times New Roman" w:cs="Times New Roman"/>
          <w:sz w:val="22"/>
          <w:szCs w:val="22"/>
        </w:rPr>
        <w:t>8</w:t>
      </w:r>
      <w:r w:rsidRPr="00307294">
        <w:rPr>
          <w:rFonts w:ascii="Times New Roman" w:cs="Times New Roman"/>
          <w:sz w:val="22"/>
          <w:szCs w:val="22"/>
        </w:rPr>
        <w:t xml:space="preserve"> were as follows:</w:t>
      </w:r>
    </w:p>
    <w:bookmarkStart w:id="19" w:name="_MON_1565520264"/>
    <w:bookmarkStart w:id="20" w:name="_MON_1565520360"/>
    <w:bookmarkStart w:id="21" w:name="_MON_1565521271"/>
    <w:bookmarkStart w:id="22" w:name="_MON_1565521292"/>
    <w:bookmarkStart w:id="23" w:name="_MON_1565521309"/>
    <w:bookmarkStart w:id="24" w:name="_MON_1565521322"/>
    <w:bookmarkStart w:id="25" w:name="_MON_1565521347"/>
    <w:bookmarkStart w:id="26" w:name="_MON_1565521357"/>
    <w:bookmarkStart w:id="27" w:name="_MON_1565521411"/>
    <w:bookmarkStart w:id="28" w:name="_MON_1565521415"/>
    <w:bookmarkStart w:id="29" w:name="_MON_1565521446"/>
    <w:bookmarkStart w:id="30" w:name="_MON_1565521533"/>
    <w:bookmarkStart w:id="31" w:name="_MON_1565521557"/>
    <w:bookmarkStart w:id="32" w:name="_MON_1565522353"/>
    <w:bookmarkStart w:id="33" w:name="_MON_1565524636"/>
    <w:bookmarkStart w:id="34" w:name="_MON_1563371147"/>
    <w:bookmarkStart w:id="35" w:name="_MON_1563371187"/>
    <w:bookmarkStart w:id="36" w:name="_MON_1555267125"/>
    <w:bookmarkStart w:id="37" w:name="_MON_1563436975"/>
    <w:bookmarkStart w:id="38" w:name="_MON_1563437037"/>
    <w:bookmarkStart w:id="39" w:name="_MON_1563437062"/>
    <w:bookmarkStart w:id="40" w:name="_MON_1563437071"/>
    <w:bookmarkStart w:id="41" w:name="_MON_1566307553"/>
    <w:bookmarkStart w:id="42" w:name="_MON_1566307602"/>
    <w:bookmarkStart w:id="43" w:name="_MON_1566307614"/>
    <w:bookmarkStart w:id="44" w:name="_MON_1566307628"/>
    <w:bookmarkStart w:id="45" w:name="_MON_1566308412"/>
    <w:bookmarkStart w:id="46" w:name="_MON_1566308428"/>
    <w:bookmarkStart w:id="47" w:name="_MON_1563437096"/>
    <w:bookmarkStart w:id="48" w:name="_MON_1563437138"/>
    <w:bookmarkStart w:id="49" w:name="_MON_1563447114"/>
    <w:bookmarkStart w:id="50" w:name="_MON_1566728129"/>
    <w:bookmarkStart w:id="51" w:name="_MON_1566728146"/>
    <w:bookmarkStart w:id="52" w:name="_MON_1566728239"/>
    <w:bookmarkStart w:id="53" w:name="_MON_1566728399"/>
    <w:bookmarkStart w:id="54" w:name="_MON_1566735174"/>
    <w:bookmarkStart w:id="55" w:name="_MON_1566735181"/>
    <w:bookmarkStart w:id="56" w:name="_MON_1566735186"/>
    <w:bookmarkStart w:id="57" w:name="_MON_1566735196"/>
    <w:bookmarkStart w:id="58" w:name="_MON_1566735213"/>
    <w:bookmarkStart w:id="59" w:name="_MON_1566735242"/>
    <w:bookmarkStart w:id="60" w:name="_MON_1566735394"/>
    <w:bookmarkStart w:id="61" w:name="_MON_1359786746"/>
    <w:bookmarkStart w:id="62" w:name="_MON_1566814637"/>
    <w:bookmarkStart w:id="63" w:name="_MON_1359800455"/>
    <w:bookmarkStart w:id="64" w:name="_MON_1359800594"/>
    <w:bookmarkStart w:id="65" w:name="_MON_1359804304"/>
    <w:bookmarkStart w:id="66" w:name="_MON_1364883441"/>
    <w:bookmarkStart w:id="67" w:name="_MON_1366042939"/>
    <w:bookmarkStart w:id="68" w:name="_MON_1366044322"/>
    <w:bookmarkStart w:id="69" w:name="_MON_1366044411"/>
    <w:bookmarkStart w:id="70" w:name="_MON_1366044418"/>
    <w:bookmarkStart w:id="71" w:name="_MON_1366044444"/>
    <w:bookmarkStart w:id="72" w:name="_MON_1366048384"/>
    <w:bookmarkStart w:id="73" w:name="_MON_1366048030"/>
    <w:bookmarkStart w:id="74" w:name="_MON_1366048076"/>
    <w:bookmarkStart w:id="75" w:name="_MON_1366048113"/>
    <w:bookmarkStart w:id="76" w:name="_MON_1366357461"/>
    <w:bookmarkStart w:id="77" w:name="_MON_1568470690"/>
    <w:bookmarkStart w:id="78" w:name="_MON_1369053096"/>
    <w:bookmarkStart w:id="79" w:name="_MON_1373876596"/>
    <w:bookmarkStart w:id="80" w:name="_MON_1373878221"/>
    <w:bookmarkStart w:id="81" w:name="_MON_1373878962"/>
    <w:bookmarkStart w:id="82" w:name="_MON_1382209498"/>
    <w:bookmarkStart w:id="83" w:name="_MON_1397403042"/>
    <w:bookmarkStart w:id="84" w:name="_MON_1397403070"/>
    <w:bookmarkStart w:id="85" w:name="_MON_1397403074"/>
    <w:bookmarkStart w:id="86" w:name="_MON_1397403107"/>
    <w:bookmarkStart w:id="87" w:name="_MON_1397564938"/>
    <w:bookmarkStart w:id="88" w:name="_MON_1397564988"/>
    <w:bookmarkStart w:id="89" w:name="_MON_1397579240"/>
    <w:bookmarkStart w:id="90" w:name="_MON_1397579351"/>
    <w:bookmarkStart w:id="91" w:name="_MON_1397635746"/>
    <w:bookmarkStart w:id="92" w:name="_MON_1428514442"/>
    <w:bookmarkStart w:id="93" w:name="_MON_1428514583"/>
    <w:bookmarkStart w:id="94" w:name="_MON_1428514651"/>
    <w:bookmarkStart w:id="95" w:name="_MON_1428914071"/>
    <w:bookmarkStart w:id="96" w:name="_MON_1428989306"/>
    <w:bookmarkStart w:id="97" w:name="_MON_1428989324"/>
    <w:bookmarkStart w:id="98" w:name="_MON_1429028020"/>
    <w:bookmarkStart w:id="99" w:name="_MON_1580576243"/>
    <w:bookmarkStart w:id="100" w:name="_MON_1429028069"/>
    <w:bookmarkStart w:id="101" w:name="_MON_1429028092"/>
    <w:bookmarkStart w:id="102" w:name="_MON_1429036385"/>
    <w:bookmarkStart w:id="103" w:name="_MON_1429093535"/>
    <w:bookmarkStart w:id="104" w:name="_MON_1429096558"/>
    <w:bookmarkStart w:id="105" w:name="_MON_1429096575"/>
    <w:bookmarkStart w:id="106" w:name="_MON_1429099464"/>
    <w:bookmarkStart w:id="107" w:name="_MON_1429103547"/>
    <w:bookmarkStart w:id="108" w:name="_MON_1429272808"/>
    <w:bookmarkStart w:id="109" w:name="_MON_1429272854"/>
    <w:bookmarkStart w:id="110" w:name="_MON_1429274977"/>
    <w:bookmarkStart w:id="111" w:name="_MON_1429274987"/>
    <w:bookmarkStart w:id="112" w:name="_MON_1460803627"/>
    <w:bookmarkStart w:id="113" w:name="_MON_1460803644"/>
    <w:bookmarkStart w:id="114" w:name="_MON_1609687939"/>
    <w:bookmarkStart w:id="115" w:name="_MON_1460803659"/>
    <w:bookmarkStart w:id="116" w:name="_MON_1460803681"/>
    <w:bookmarkStart w:id="117" w:name="_MON_1460803695"/>
    <w:bookmarkStart w:id="118" w:name="_MON_1460803715"/>
    <w:bookmarkStart w:id="119" w:name="_MON_1460803782"/>
    <w:bookmarkStart w:id="120" w:name="_MON_1460803808"/>
    <w:bookmarkStart w:id="121" w:name="_MON_1460803862"/>
    <w:bookmarkStart w:id="122" w:name="_MON_1460913154"/>
    <w:bookmarkStart w:id="123" w:name="_MON_1460913181"/>
    <w:bookmarkStart w:id="124" w:name="_MON_1460916137"/>
    <w:bookmarkStart w:id="125" w:name="_MON_1467801558"/>
    <w:bookmarkStart w:id="126" w:name="_MON_1524401056"/>
    <w:bookmarkStart w:id="127" w:name="_MON_1524403352"/>
    <w:bookmarkStart w:id="128" w:name="_MON_1349256191"/>
    <w:bookmarkStart w:id="129" w:name="_MON_1349260454"/>
    <w:bookmarkStart w:id="130" w:name="_MON_1349696289"/>
    <w:bookmarkStart w:id="131" w:name="_MON_1349889902"/>
    <w:bookmarkStart w:id="132" w:name="_MON_1350111738"/>
    <w:bookmarkStart w:id="133" w:name="_MON_1350111799"/>
    <w:bookmarkStart w:id="134" w:name="_MON_1350111879"/>
    <w:bookmarkStart w:id="135" w:name="_MON_1350397578"/>
    <w:bookmarkStart w:id="136" w:name="_MON_1524498269"/>
    <w:bookmarkStart w:id="137" w:name="_MON_1358319043"/>
    <w:bookmarkStart w:id="138" w:name="_MON_1358770976"/>
    <w:bookmarkStart w:id="139" w:name="_MON_1359358946"/>
    <w:bookmarkStart w:id="140" w:name="_MON_1555599809"/>
    <w:bookmarkStart w:id="141" w:name="_MON_1555599921"/>
    <w:bookmarkStart w:id="142" w:name="_MON_1555599925"/>
    <w:bookmarkStart w:id="143" w:name="_MON_1555599944"/>
    <w:bookmarkStart w:id="144" w:name="_MON_1555599977"/>
    <w:bookmarkStart w:id="145" w:name="_MON_1563625050"/>
    <w:bookmarkStart w:id="146" w:name="_MON_1555309920"/>
    <w:bookmarkStart w:id="147" w:name="_MON_1555267171"/>
    <w:bookmarkStart w:id="148" w:name="_MON_1563370814"/>
    <w:bookmarkStart w:id="149" w:name="_MON_1563370830"/>
    <w:bookmarkStart w:id="150" w:name="_MON_1563370916"/>
    <w:bookmarkStart w:id="151" w:name="_MON_1563370947"/>
    <w:bookmarkStart w:id="152" w:name="_MON_1563370996"/>
    <w:bookmarkStart w:id="153" w:name="_MON_1564318680"/>
    <w:bookmarkStart w:id="154" w:name="_MON_1564318754"/>
    <w:bookmarkStart w:id="155" w:name="_MON_1564319273"/>
    <w:bookmarkStart w:id="156" w:name="_MON_1564319286"/>
    <w:bookmarkStart w:id="157" w:name="_MON_1563371040"/>
    <w:bookmarkStart w:id="158" w:name="_MON_1563371053"/>
    <w:bookmarkStart w:id="159" w:name="_MON_1563371089"/>
    <w:bookmarkStart w:id="160" w:name="_MON_1564472143"/>
    <w:bookmarkStart w:id="161" w:name="_MON_1564472225"/>
    <w:bookmarkStart w:id="162" w:name="_MON_1564472383"/>
    <w:bookmarkStart w:id="163" w:name="_MON_1564472765"/>
    <w:bookmarkStart w:id="164" w:name="_MON_1564472812"/>
    <w:bookmarkStart w:id="165" w:name="_MON_1564472824"/>
    <w:bookmarkStart w:id="166" w:name="_MON_1564473177"/>
    <w:bookmarkStart w:id="167" w:name="_MON_1563371129"/>
    <w:bookmarkStart w:id="168" w:name="_MON_1565520149"/>
    <w:bookmarkStart w:id="169" w:name="_MON_1565520167"/>
    <w:bookmarkStart w:id="170" w:name="_MON_156552020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Start w:id="171" w:name="_MON_1565520225"/>
    <w:bookmarkEnd w:id="171"/>
    <w:p w14:paraId="28C0500E" w14:textId="77777777" w:rsidR="001F11A4" w:rsidRDefault="0044305E" w:rsidP="00F42233">
      <w:pPr>
        <w:tabs>
          <w:tab w:val="left" w:pos="9356"/>
        </w:tabs>
        <w:ind w:left="432"/>
        <w:rPr>
          <w:rFonts w:ascii="Times New Roman" w:cs="Times New Roman"/>
          <w:sz w:val="22"/>
          <w:szCs w:val="22"/>
        </w:rPr>
      </w:pPr>
      <w:r w:rsidRPr="00307294">
        <w:rPr>
          <w:rFonts w:ascii="Times New Roman" w:cs="Times New Roman"/>
          <w:sz w:val="22"/>
          <w:szCs w:val="22"/>
        </w:rPr>
        <w:object w:dxaOrig="9819" w:dyaOrig="4773" w14:anchorId="28C0510F">
          <v:shape id="_x0000_i1026" type="#_x0000_t75" style="width:468pt;height:232.2pt" o:ole="">
            <v:imagedata r:id="rId10" o:title=""/>
            <o:lock v:ext="edit" aspectratio="f"/>
          </v:shape>
          <o:OLEObject Type="Embed" ProgID="Excel.Sheet.8" ShapeID="_x0000_i1026" DrawAspect="Content" ObjectID="_1643223410" r:id="rId11"/>
        </w:object>
      </w:r>
      <w:bookmarkStart w:id="172" w:name="_MON_1524412591"/>
      <w:bookmarkStart w:id="173" w:name="_MON_1524413452"/>
      <w:bookmarkStart w:id="174" w:name="_MON_1499094950"/>
      <w:bookmarkStart w:id="175" w:name="_MON_1492880050"/>
      <w:bookmarkStart w:id="176" w:name="_MON_1524423112"/>
      <w:bookmarkStart w:id="177" w:name="_MON_1521975297"/>
      <w:bookmarkStart w:id="178" w:name="_MON_1521975687"/>
      <w:bookmarkStart w:id="179" w:name="_MON_1521975699"/>
      <w:bookmarkEnd w:id="172"/>
      <w:bookmarkEnd w:id="173"/>
      <w:bookmarkEnd w:id="174"/>
      <w:bookmarkEnd w:id="175"/>
      <w:bookmarkEnd w:id="176"/>
      <w:bookmarkEnd w:id="177"/>
      <w:bookmarkEnd w:id="178"/>
      <w:bookmarkEnd w:id="179"/>
    </w:p>
    <w:p w14:paraId="28C0500F" w14:textId="77777777" w:rsidR="00752E1A" w:rsidRDefault="00A7281D" w:rsidP="00176A45">
      <w:pPr>
        <w:ind w:left="432"/>
        <w:jc w:val="thaiDistribute"/>
        <w:rPr>
          <w:rFonts w:ascii="Times New Roman" w:cs="Times New Roman"/>
          <w:spacing w:val="2"/>
          <w:sz w:val="22"/>
          <w:szCs w:val="22"/>
        </w:rPr>
      </w:pPr>
      <w:r>
        <w:rPr>
          <w:rFonts w:ascii="Times New Roman" w:cs="Times New Roman"/>
          <w:sz w:val="22"/>
          <w:szCs w:val="22"/>
        </w:rPr>
        <w:t>The Company entered in</w:t>
      </w:r>
      <w:r w:rsidR="004B0B64">
        <w:rPr>
          <w:rFonts w:ascii="Times New Roman" w:cs="Times New Roman"/>
          <w:sz w:val="22"/>
          <w:szCs w:val="22"/>
        </w:rPr>
        <w:t xml:space="preserve">to </w:t>
      </w:r>
      <w:r w:rsidR="00BB708E">
        <w:rPr>
          <w:rFonts w:ascii="Times New Roman" w:cs="Times New Roman"/>
          <w:sz w:val="22"/>
          <w:szCs w:val="22"/>
        </w:rPr>
        <w:t xml:space="preserve">the office rental agreement </w:t>
      </w:r>
      <w:r w:rsidRPr="0012780F">
        <w:rPr>
          <w:rFonts w:ascii="Times New Roman" w:cs="Times New Roman"/>
          <w:sz w:val="22"/>
          <w:szCs w:val="22"/>
        </w:rPr>
        <w:t>with Sam Tunwa Co.,</w:t>
      </w:r>
      <w:r w:rsidR="00176A45">
        <w:rPr>
          <w:rFonts w:ascii="Times New Roman" w:cs="Times New Roman"/>
          <w:sz w:val="22"/>
          <w:szCs w:val="22"/>
        </w:rPr>
        <w:t xml:space="preserve"> </w:t>
      </w:r>
      <w:r w:rsidRPr="0012780F">
        <w:rPr>
          <w:rFonts w:ascii="Times New Roman" w:cs="Times New Roman"/>
          <w:sz w:val="22"/>
          <w:szCs w:val="22"/>
        </w:rPr>
        <w:t>Ltd.</w:t>
      </w:r>
      <w:r w:rsidR="000D3047">
        <w:rPr>
          <w:rFonts w:ascii="Times New Roman" w:cs="Times New Roman"/>
          <w:sz w:val="22"/>
          <w:szCs w:val="22"/>
        </w:rPr>
        <w:t xml:space="preserve"> for a period of twelve</w:t>
      </w:r>
      <w:r w:rsidR="00BB708E">
        <w:rPr>
          <w:rFonts w:ascii="Times New Roman" w:cs="Times New Roman"/>
          <w:sz w:val="22"/>
          <w:szCs w:val="22"/>
        </w:rPr>
        <w:t xml:space="preserve"> months with the monthly rental of </w:t>
      </w:r>
      <w:r w:rsidR="00BB708E" w:rsidRPr="008D6CCB">
        <w:rPr>
          <w:rFonts w:ascii="Times New Roman" w:cs="Times New Roman"/>
          <w:sz w:val="22"/>
          <w:szCs w:val="22"/>
        </w:rPr>
        <w:t>Baht 0.0</w:t>
      </w:r>
      <w:r w:rsidR="005E49E5">
        <w:rPr>
          <w:rFonts w:ascii="Times New Roman" w:cs="Times New Roman"/>
          <w:sz w:val="22"/>
          <w:szCs w:val="22"/>
        </w:rPr>
        <w:t>8</w:t>
      </w:r>
      <w:r w:rsidR="00BB708E" w:rsidRPr="008D6CCB">
        <w:rPr>
          <w:rFonts w:ascii="Times New Roman" w:cs="Times New Roman"/>
          <w:sz w:val="22"/>
          <w:szCs w:val="22"/>
        </w:rPr>
        <w:t xml:space="preserve"> million</w:t>
      </w:r>
      <w:r w:rsidRPr="008D6CCB">
        <w:rPr>
          <w:rFonts w:ascii="Times New Roman" w:cs="Times New Roman"/>
          <w:sz w:val="22"/>
          <w:szCs w:val="22"/>
        </w:rPr>
        <w:t>.</w:t>
      </w:r>
    </w:p>
    <w:p w14:paraId="28C05010" w14:textId="77777777" w:rsidR="00F42233" w:rsidRPr="00455D21" w:rsidRDefault="00F42233" w:rsidP="00455D21">
      <w:pPr>
        <w:rPr>
          <w:rFonts w:ascii="Times New Roman" w:cstheme="minorBidi"/>
          <w:b/>
          <w:bCs/>
          <w:sz w:val="22"/>
          <w:szCs w:val="22"/>
        </w:rPr>
      </w:pPr>
    </w:p>
    <w:p w14:paraId="28C05011" w14:textId="77777777" w:rsidR="00347F0A" w:rsidRPr="005E49E5" w:rsidRDefault="0086203F" w:rsidP="003226E7">
      <w:pPr>
        <w:ind w:firstLine="432"/>
        <w:rPr>
          <w:rFonts w:ascii="Times New Roman" w:cstheme="minorBidi"/>
          <w:b/>
          <w:bCs/>
          <w:sz w:val="22"/>
          <w:szCs w:val="22"/>
          <w:cs/>
        </w:rPr>
      </w:pPr>
      <w:r w:rsidRPr="00307294">
        <w:rPr>
          <w:rFonts w:ascii="Times New Roman" w:cs="Times New Roman"/>
          <w:b/>
          <w:bCs/>
          <w:sz w:val="22"/>
          <w:szCs w:val="22"/>
        </w:rPr>
        <w:t>K</w:t>
      </w:r>
      <w:r w:rsidR="00347F0A" w:rsidRPr="00307294">
        <w:rPr>
          <w:rFonts w:ascii="Times New Roman" w:cs="Times New Roman"/>
          <w:b/>
          <w:bCs/>
          <w:sz w:val="22"/>
          <w:szCs w:val="22"/>
        </w:rPr>
        <w:t>ey management personnel compensation</w:t>
      </w:r>
    </w:p>
    <w:p w14:paraId="28C05012" w14:textId="77777777" w:rsidR="00176A45" w:rsidRDefault="00176A45" w:rsidP="00176A45">
      <w:pPr>
        <w:ind w:left="432" w:right="-45"/>
        <w:jc w:val="both"/>
        <w:rPr>
          <w:rFonts w:ascii="Times New Roman" w:cs="Times New Roman"/>
          <w:sz w:val="22"/>
          <w:szCs w:val="22"/>
        </w:rPr>
      </w:pPr>
    </w:p>
    <w:p w14:paraId="28C05013" w14:textId="77777777" w:rsidR="00347F0A" w:rsidRPr="00307294" w:rsidRDefault="00347F0A" w:rsidP="00176A45">
      <w:pPr>
        <w:ind w:left="432" w:right="-45"/>
        <w:jc w:val="both"/>
        <w:rPr>
          <w:rFonts w:ascii="Times New Roman" w:cs="Times New Roman"/>
          <w:sz w:val="22"/>
          <w:szCs w:val="22"/>
        </w:rPr>
      </w:pPr>
      <w:r w:rsidRPr="00307294">
        <w:rPr>
          <w:rFonts w:ascii="Times New Roman" w:cs="Times New Roman"/>
          <w:sz w:val="22"/>
          <w:szCs w:val="22"/>
        </w:rPr>
        <w:t xml:space="preserve">Key management personnel compensation </w:t>
      </w:r>
      <w:r w:rsidR="00174989" w:rsidRPr="00307294">
        <w:rPr>
          <w:rFonts w:ascii="Times New Roman" w:cs="Times New Roman"/>
          <w:sz w:val="22"/>
          <w:szCs w:val="22"/>
        </w:rPr>
        <w:t>for</w:t>
      </w:r>
      <w:r w:rsidR="00174989" w:rsidRPr="00307294">
        <w:rPr>
          <w:rFonts w:ascii="Times New Roman" w:cs="Times New Roman"/>
          <w:sz w:val="22"/>
          <w:szCs w:val="22"/>
          <w:cs/>
        </w:rPr>
        <w:t xml:space="preserve"> </w:t>
      </w:r>
      <w:r w:rsidR="009F318E" w:rsidRPr="00307294">
        <w:rPr>
          <w:rFonts w:ascii="Times New Roman" w:cs="Times New Roman"/>
          <w:sz w:val="22"/>
          <w:szCs w:val="22"/>
        </w:rPr>
        <w:t xml:space="preserve">the years </w:t>
      </w:r>
      <w:r w:rsidR="00174989" w:rsidRPr="00307294">
        <w:rPr>
          <w:rFonts w:ascii="Times New Roman" w:cs="Times New Roman"/>
          <w:sz w:val="22"/>
          <w:szCs w:val="22"/>
        </w:rPr>
        <w:t xml:space="preserve">ended </w:t>
      </w:r>
      <w:r w:rsidR="009F318E" w:rsidRPr="00307294">
        <w:rPr>
          <w:rFonts w:ascii="Times New Roman" w:cs="Times New Roman"/>
          <w:sz w:val="22"/>
          <w:szCs w:val="22"/>
        </w:rPr>
        <w:t>December</w:t>
      </w:r>
      <w:r w:rsidR="009433D9" w:rsidRPr="00307294">
        <w:rPr>
          <w:rFonts w:ascii="Times New Roman" w:cs="Times New Roman"/>
          <w:sz w:val="22"/>
          <w:szCs w:val="22"/>
        </w:rPr>
        <w:t xml:space="preserve"> 3</w:t>
      </w:r>
      <w:r w:rsidR="009F318E" w:rsidRPr="00307294">
        <w:rPr>
          <w:rFonts w:ascii="Times New Roman" w:cs="Times New Roman"/>
          <w:sz w:val="22"/>
          <w:szCs w:val="22"/>
        </w:rPr>
        <w:t>1, 201</w:t>
      </w:r>
      <w:r w:rsidR="005E49E5">
        <w:rPr>
          <w:rFonts w:ascii="Times New Roman" w:cs="Times New Roman"/>
          <w:sz w:val="22"/>
          <w:szCs w:val="22"/>
        </w:rPr>
        <w:t>9</w:t>
      </w:r>
      <w:r w:rsidR="00AD0DF9" w:rsidRPr="00307294">
        <w:rPr>
          <w:rFonts w:ascii="Times New Roman" w:cs="Times New Roman"/>
          <w:sz w:val="22"/>
          <w:szCs w:val="22"/>
        </w:rPr>
        <w:t xml:space="preserve"> and 201</w:t>
      </w:r>
      <w:r w:rsidR="005E49E5">
        <w:rPr>
          <w:rFonts w:ascii="Times New Roman" w:cs="Times New Roman"/>
          <w:sz w:val="22"/>
          <w:szCs w:val="22"/>
        </w:rPr>
        <w:t>8</w:t>
      </w:r>
      <w:r w:rsidR="00AD0DF9" w:rsidRPr="00307294">
        <w:rPr>
          <w:rFonts w:ascii="Times New Roman" w:cs="Times New Roman"/>
          <w:sz w:val="22"/>
          <w:szCs w:val="22"/>
        </w:rPr>
        <w:t xml:space="preserve"> </w:t>
      </w:r>
      <w:r w:rsidRPr="00307294">
        <w:rPr>
          <w:rFonts w:ascii="Times New Roman" w:cs="Times New Roman"/>
          <w:sz w:val="22"/>
          <w:szCs w:val="22"/>
        </w:rPr>
        <w:t xml:space="preserve">consisted of: </w:t>
      </w:r>
    </w:p>
    <w:bookmarkStart w:id="180" w:name="_MON_1566735323"/>
    <w:bookmarkStart w:id="181" w:name="_MON_1566735341"/>
    <w:bookmarkStart w:id="182" w:name="_MON_1555309950"/>
    <w:bookmarkStart w:id="183" w:name="_MON_1566814013"/>
    <w:bookmarkStart w:id="184" w:name="_MON_1555310339"/>
    <w:bookmarkStart w:id="185" w:name="_MON_1524477176"/>
    <w:bookmarkStart w:id="186" w:name="_MON_1524477211"/>
    <w:bookmarkStart w:id="187" w:name="_MON_1564319054"/>
    <w:bookmarkStart w:id="188" w:name="_MON_1555600087"/>
    <w:bookmarkStart w:id="189" w:name="_MON_1524413650"/>
    <w:bookmarkStart w:id="190" w:name="_MON_1524413696"/>
    <w:bookmarkStart w:id="191" w:name="_MON_1563371682"/>
    <w:bookmarkStart w:id="192" w:name="_MON_1565521763"/>
    <w:bookmarkStart w:id="193" w:name="_MON_1563371845"/>
    <w:bookmarkStart w:id="194" w:name="_MON_1524413709"/>
    <w:bookmarkStart w:id="195" w:name="_MON_1524413726"/>
    <w:bookmarkStart w:id="196" w:name="_MON_1524413733"/>
    <w:bookmarkStart w:id="197" w:name="_MON_1499095888"/>
    <w:bookmarkStart w:id="198" w:name="_MON_1492880379"/>
    <w:bookmarkStart w:id="199" w:name="_MON_1524565290"/>
    <w:bookmarkStart w:id="200" w:name="_MON_1524413614"/>
    <w:bookmarkStart w:id="201" w:name="_MON_1555267240"/>
    <w:bookmarkStart w:id="202" w:name="_MON_1524413635"/>
    <w:bookmarkStart w:id="203" w:name="_MON_1566735282"/>
    <w:bookmarkStart w:id="204" w:name="_MON_1566735303"/>
    <w:bookmarkStart w:id="205" w:name="_MON_1566735312"/>
    <w:bookmarkStart w:id="206" w:name="_MON_1609688015"/>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07" w:name="_MON_1566735317"/>
    <w:bookmarkEnd w:id="207"/>
    <w:p w14:paraId="28C05014" w14:textId="77777777" w:rsidR="00347F0A" w:rsidRPr="00307294" w:rsidRDefault="0044305E" w:rsidP="00176A45">
      <w:pPr>
        <w:ind w:left="426" w:right="-46"/>
        <w:jc w:val="thaiDistribute"/>
        <w:rPr>
          <w:rFonts w:ascii="Times New Roman" w:cs="Times New Roman"/>
          <w:b/>
          <w:bCs/>
          <w:sz w:val="22"/>
          <w:szCs w:val="22"/>
        </w:rPr>
      </w:pPr>
      <w:r w:rsidRPr="00307294">
        <w:rPr>
          <w:rFonts w:ascii="Times New Roman" w:cs="Times New Roman"/>
          <w:sz w:val="22"/>
          <w:szCs w:val="22"/>
        </w:rPr>
        <w:object w:dxaOrig="9427" w:dyaOrig="2117" w14:anchorId="28C05110">
          <v:shape id="_x0000_i1027" type="#_x0000_t75" style="width:474pt;height:111pt" o:ole="">
            <v:imagedata r:id="rId12" o:title=""/>
            <o:lock v:ext="edit" aspectratio="f"/>
          </v:shape>
          <o:OLEObject Type="Embed" ProgID="Excel.Sheet.8" ShapeID="_x0000_i1027" DrawAspect="Content" ObjectID="_1643223411" r:id="rId13"/>
        </w:object>
      </w:r>
      <w:r w:rsidR="00347F0A" w:rsidRPr="00307294">
        <w:rPr>
          <w:rFonts w:ascii="Times New Roman" w:cs="Times New Roman"/>
          <w:b/>
          <w:bCs/>
          <w:sz w:val="22"/>
          <w:szCs w:val="22"/>
        </w:rPr>
        <w:t>Directors’ remuneration</w:t>
      </w:r>
    </w:p>
    <w:p w14:paraId="28C05015" w14:textId="77777777" w:rsidR="00176A45" w:rsidRDefault="00176A45" w:rsidP="00176A45">
      <w:pPr>
        <w:tabs>
          <w:tab w:val="left" w:pos="426"/>
          <w:tab w:val="num" w:pos="851"/>
        </w:tabs>
        <w:ind w:left="425" w:right="-45"/>
        <w:jc w:val="thaiDistribute"/>
        <w:rPr>
          <w:rFonts w:ascii="Times New Roman" w:cs="Times New Roman"/>
          <w:sz w:val="22"/>
          <w:szCs w:val="22"/>
        </w:rPr>
      </w:pPr>
    </w:p>
    <w:p w14:paraId="28C05016" w14:textId="77777777" w:rsidR="00347F0A" w:rsidRPr="00307294" w:rsidRDefault="00347F0A" w:rsidP="00176A45">
      <w:pPr>
        <w:tabs>
          <w:tab w:val="left" w:pos="426"/>
          <w:tab w:val="num" w:pos="851"/>
        </w:tabs>
        <w:ind w:left="425" w:right="-45"/>
        <w:jc w:val="thaiDistribute"/>
        <w:rPr>
          <w:rFonts w:ascii="Times New Roman" w:cs="Times New Roman"/>
          <w:sz w:val="22"/>
          <w:szCs w:val="22"/>
        </w:rPr>
      </w:pPr>
      <w:r w:rsidRPr="00307294">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14:paraId="28C05017" w14:textId="77777777" w:rsidR="00176A45" w:rsidRDefault="00176A45" w:rsidP="00176A45">
      <w:pPr>
        <w:ind w:left="425" w:right="-23"/>
        <w:jc w:val="thaiDistribute"/>
        <w:rPr>
          <w:rFonts w:ascii="Times New Roman" w:cs="Times New Roman"/>
          <w:sz w:val="22"/>
          <w:szCs w:val="22"/>
        </w:rPr>
      </w:pPr>
    </w:p>
    <w:p w14:paraId="28C05018" w14:textId="77777777" w:rsidR="00072818" w:rsidRPr="00307294" w:rsidRDefault="009F318E" w:rsidP="000E2955">
      <w:pPr>
        <w:ind w:left="425" w:right="-23"/>
        <w:jc w:val="thaiDistribute"/>
        <w:rPr>
          <w:rFonts w:ascii="Times New Roman" w:cs="Times New Roman"/>
          <w:sz w:val="22"/>
          <w:szCs w:val="22"/>
        </w:rPr>
      </w:pPr>
      <w:r w:rsidRPr="00841339">
        <w:rPr>
          <w:rFonts w:ascii="Times New Roman" w:cs="Times New Roman"/>
          <w:sz w:val="22"/>
          <w:szCs w:val="22"/>
        </w:rPr>
        <w:t>For the years ended December 31, 201</w:t>
      </w:r>
      <w:r w:rsidR="00A95EE0">
        <w:rPr>
          <w:rFonts w:ascii="Times New Roman" w:cs="Times New Roman"/>
          <w:sz w:val="22"/>
          <w:szCs w:val="22"/>
        </w:rPr>
        <w:t>9</w:t>
      </w:r>
      <w:r w:rsidRPr="00841339">
        <w:rPr>
          <w:rFonts w:ascii="Times New Roman" w:cs="Times New Roman"/>
          <w:sz w:val="22"/>
          <w:szCs w:val="22"/>
        </w:rPr>
        <w:t xml:space="preserve">, the Company paid directors’ remuneration in the amount of Baht </w:t>
      </w:r>
      <w:r w:rsidR="00A95EE0">
        <w:rPr>
          <w:rFonts w:ascii="Times New Roman"/>
          <w:sz w:val="22"/>
          <w:szCs w:val="28"/>
        </w:rPr>
        <w:t>2.49</w:t>
      </w:r>
      <w:r w:rsidR="000E2955" w:rsidRPr="00841339">
        <w:rPr>
          <w:rFonts w:ascii="Times New Roman" w:cs="Times New Roman"/>
          <w:sz w:val="22"/>
          <w:szCs w:val="22"/>
        </w:rPr>
        <w:t xml:space="preserve"> million </w:t>
      </w:r>
      <w:r w:rsidR="000E2955" w:rsidRPr="00841339">
        <w:rPr>
          <w:rFonts w:ascii="Times New Roman" w:cs="Times New Roman"/>
          <w:sz w:val="22"/>
          <w:szCs w:val="22"/>
          <w:cs/>
        </w:rPr>
        <w:t>(</w:t>
      </w:r>
      <w:r w:rsidR="000E2955" w:rsidRPr="00841339">
        <w:rPr>
          <w:rFonts w:ascii="Times New Roman" w:cs="Times New Roman"/>
          <w:sz w:val="22"/>
          <w:szCs w:val="22"/>
        </w:rPr>
        <w:t>year 201</w:t>
      </w:r>
      <w:r w:rsidR="00A95EE0">
        <w:rPr>
          <w:rFonts w:ascii="Times New Roman" w:cs="Times New Roman"/>
          <w:sz w:val="22"/>
          <w:szCs w:val="22"/>
        </w:rPr>
        <w:t>8</w:t>
      </w:r>
      <w:r w:rsidR="000E2955" w:rsidRPr="00841339">
        <w:rPr>
          <w:rFonts w:ascii="Times New Roman" w:cs="Times New Roman"/>
          <w:sz w:val="22"/>
          <w:szCs w:val="22"/>
        </w:rPr>
        <w:t xml:space="preserve">: Baht </w:t>
      </w:r>
      <w:r w:rsidR="00A95EE0">
        <w:rPr>
          <w:rFonts w:ascii="Times New Roman" w:cs="Times New Roman"/>
          <w:sz w:val="22"/>
          <w:szCs w:val="22"/>
        </w:rPr>
        <w:t>1.99</w:t>
      </w:r>
      <w:r w:rsidR="000E2955" w:rsidRPr="00841339">
        <w:rPr>
          <w:rFonts w:ascii="Times New Roman" w:cs="Times New Roman"/>
          <w:sz w:val="22"/>
          <w:szCs w:val="22"/>
        </w:rPr>
        <w:t xml:space="preserve"> millio</w:t>
      </w:r>
      <w:r w:rsidR="000E2955" w:rsidRPr="00307294">
        <w:rPr>
          <w:rFonts w:ascii="Times New Roman" w:cs="Times New Roman"/>
          <w:sz w:val="22"/>
          <w:szCs w:val="22"/>
        </w:rPr>
        <w:t>n)</w:t>
      </w:r>
      <w:r w:rsidR="000E2955">
        <w:rPr>
          <w:rFonts w:ascii="Times New Roman" w:cs="Times New Roman"/>
          <w:sz w:val="22"/>
          <w:szCs w:val="22"/>
        </w:rPr>
        <w:t>.</w:t>
      </w:r>
    </w:p>
    <w:p w14:paraId="28C05019" w14:textId="77777777" w:rsidR="000E2955" w:rsidRDefault="000E2955">
      <w:pPr>
        <w:rPr>
          <w:rFonts w:ascii="Times New Roman" w:cs="Times New Roman"/>
          <w:b/>
          <w:bCs/>
          <w:sz w:val="22"/>
          <w:szCs w:val="22"/>
        </w:rPr>
      </w:pPr>
    </w:p>
    <w:p w14:paraId="28C0501A" w14:textId="77777777" w:rsidR="007841F2" w:rsidRDefault="005B2208" w:rsidP="00CD04CE">
      <w:pPr>
        <w:ind w:left="426"/>
        <w:rPr>
          <w:rFonts w:ascii="Times New Roman" w:cs="Times New Roman"/>
          <w:b/>
          <w:bCs/>
          <w:sz w:val="22"/>
          <w:szCs w:val="22"/>
        </w:rPr>
      </w:pPr>
      <w:r>
        <w:rPr>
          <w:rFonts w:ascii="Times New Roman" w:cs="Times New Roman"/>
          <w:b/>
          <w:bCs/>
          <w:sz w:val="22"/>
          <w:szCs w:val="22"/>
        </w:rPr>
        <w:t>Nature of relationship</w:t>
      </w:r>
    </w:p>
    <w:bookmarkStart w:id="208" w:name="_MON_1563618238"/>
    <w:bookmarkStart w:id="209" w:name="_MON_1563618299"/>
    <w:bookmarkStart w:id="210" w:name="_MON_1555600162"/>
    <w:bookmarkStart w:id="211" w:name="_MON_1566735402"/>
    <w:bookmarkStart w:id="212" w:name="_MON_1566735416"/>
    <w:bookmarkStart w:id="213" w:name="_MON_1566735425"/>
    <w:bookmarkStart w:id="214" w:name="_MON_1555600168"/>
    <w:bookmarkStart w:id="215" w:name="_MON_1563624881"/>
    <w:bookmarkStart w:id="216" w:name="_MON_1566822400"/>
    <w:bookmarkStart w:id="217" w:name="_MON_1563624977"/>
    <w:bookmarkStart w:id="218" w:name="_MON_1555600183"/>
    <w:bookmarkStart w:id="219" w:name="_MON_1555600296"/>
    <w:bookmarkStart w:id="220" w:name="_MON_1563729996"/>
    <w:bookmarkStart w:id="221" w:name="_MON_1555600310"/>
    <w:bookmarkStart w:id="222" w:name="_MON_1524498555"/>
    <w:bookmarkStart w:id="223" w:name="_MON_1524498588"/>
    <w:bookmarkStart w:id="224" w:name="_MON_1563371742"/>
    <w:bookmarkStart w:id="225" w:name="_MON_1563371762"/>
    <w:bookmarkStart w:id="226" w:name="_MON_1564319139"/>
    <w:bookmarkStart w:id="227" w:name="_MON_1564319236"/>
    <w:bookmarkStart w:id="228" w:name="_MON_1564319250"/>
    <w:bookmarkStart w:id="229" w:name="_MON_1563371780"/>
    <w:bookmarkStart w:id="230" w:name="_MON_1568470864"/>
    <w:bookmarkStart w:id="231" w:name="_MON_1564381233"/>
    <w:bookmarkStart w:id="232" w:name="_MON_1564381421"/>
    <w:bookmarkStart w:id="233" w:name="_MON_1564381563"/>
    <w:bookmarkStart w:id="234" w:name="_MON_1564381605"/>
    <w:bookmarkStart w:id="235" w:name="_MON_1564381620"/>
    <w:bookmarkStart w:id="236" w:name="_MON_1564381631"/>
    <w:bookmarkStart w:id="237" w:name="_MON_1564381642"/>
    <w:bookmarkStart w:id="238" w:name="_MON_1564381658"/>
    <w:bookmarkStart w:id="239" w:name="_MON_1564381701"/>
    <w:bookmarkStart w:id="240" w:name="_MON_1564381787"/>
    <w:bookmarkStart w:id="241" w:name="_MON_1563371863"/>
    <w:bookmarkStart w:id="242" w:name="_MON_1563371944"/>
    <w:bookmarkStart w:id="243" w:name="_MON_1564472819"/>
    <w:bookmarkStart w:id="244" w:name="_MON_1564472830"/>
    <w:bookmarkStart w:id="245" w:name="_MON_1564472873"/>
    <w:bookmarkStart w:id="246" w:name="_MON_1564472900"/>
    <w:bookmarkStart w:id="247" w:name="_MON_1564472919"/>
    <w:bookmarkStart w:id="248" w:name="_MON_1564473046"/>
    <w:bookmarkStart w:id="249" w:name="_MON_1564473122"/>
    <w:bookmarkStart w:id="250" w:name="_MON_1564473130"/>
    <w:bookmarkStart w:id="251" w:name="_MON_1555267281"/>
    <w:bookmarkStart w:id="252" w:name="_MON_1580576978"/>
    <w:bookmarkStart w:id="253" w:name="_MON_1565522135"/>
    <w:bookmarkStart w:id="254" w:name="_MON_1565522157"/>
    <w:bookmarkStart w:id="255" w:name="_MON_1565522180"/>
    <w:bookmarkStart w:id="256" w:name="_MON_1563446423"/>
    <w:bookmarkStart w:id="257" w:name="_MON_1563447008"/>
    <w:bookmarkStart w:id="258" w:name="_MON_1563447059"/>
    <w:bookmarkStart w:id="259" w:name="_MON_1563447087"/>
    <w:bookmarkStart w:id="260" w:name="_MON_1524498607"/>
    <w:bookmarkStart w:id="261" w:name="_MON_1524498524"/>
    <w:bookmarkStart w:id="262" w:name="_MON_1524498546"/>
    <w:bookmarkStart w:id="263" w:name="_MON_1566308311"/>
    <w:bookmarkStart w:id="264" w:name="_MON_1566308350"/>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Start w:id="265" w:name="_MON_1566308387"/>
    <w:bookmarkEnd w:id="265"/>
    <w:p w14:paraId="28C0501B" w14:textId="77777777" w:rsidR="00013079" w:rsidRDefault="00013079" w:rsidP="0044305E">
      <w:pPr>
        <w:tabs>
          <w:tab w:val="num" w:pos="851"/>
        </w:tabs>
        <w:ind w:left="360" w:right="-14"/>
        <w:jc w:val="thaiDistribute"/>
        <w:rPr>
          <w:rFonts w:ascii="Times New Roman" w:cs="Times New Roman"/>
          <w:sz w:val="22"/>
          <w:szCs w:val="22"/>
          <w:cs/>
        </w:rPr>
      </w:pPr>
      <w:r w:rsidRPr="00307294">
        <w:rPr>
          <w:rFonts w:ascii="Times New Roman" w:cs="Times New Roman"/>
          <w:sz w:val="22"/>
          <w:szCs w:val="22"/>
          <w:cs/>
        </w:rPr>
        <w:object w:dxaOrig="9557" w:dyaOrig="2280" w14:anchorId="28C05111">
          <v:shape id="_x0000_i1028" type="#_x0000_t75" style="width:498pt;height:116.4pt" o:ole="">
            <v:imagedata r:id="rId14" o:title=""/>
          </v:shape>
          <o:OLEObject Type="Embed" ProgID="Excel.Sheet.8" ShapeID="_x0000_i1028" DrawAspect="Content" ObjectID="_1643223412" r:id="rId15"/>
        </w:object>
      </w:r>
    </w:p>
    <w:p w14:paraId="28C0501C" w14:textId="77777777" w:rsidR="00013079" w:rsidRDefault="00013079">
      <w:pPr>
        <w:rPr>
          <w:rFonts w:ascii="Times New Roman" w:cs="Times New Roman"/>
          <w:sz w:val="22"/>
          <w:szCs w:val="22"/>
          <w:cs/>
        </w:rPr>
      </w:pPr>
      <w:r>
        <w:rPr>
          <w:rFonts w:ascii="Times New Roman"/>
          <w:sz w:val="22"/>
          <w:szCs w:val="22"/>
          <w:cs/>
        </w:rPr>
        <w:br w:type="page"/>
      </w:r>
    </w:p>
    <w:p w14:paraId="28C0501D" w14:textId="77777777" w:rsidR="00455D21" w:rsidRDefault="00455D21" w:rsidP="0044305E">
      <w:pPr>
        <w:tabs>
          <w:tab w:val="num" w:pos="851"/>
        </w:tabs>
        <w:ind w:left="360" w:right="-14"/>
        <w:jc w:val="thaiDistribute"/>
        <w:rPr>
          <w:rFonts w:ascii="Times New Roman" w:cs="Times New Roman"/>
          <w:b/>
          <w:bCs/>
          <w:sz w:val="22"/>
          <w:szCs w:val="22"/>
        </w:rPr>
      </w:pPr>
    </w:p>
    <w:p w14:paraId="28C0501E" w14:textId="77777777" w:rsidR="007841F2" w:rsidRDefault="007841F2" w:rsidP="00455D21">
      <w:pPr>
        <w:ind w:firstLine="360"/>
        <w:rPr>
          <w:rFonts w:ascii="Times New Roman" w:cs="Times New Roman"/>
          <w:b/>
          <w:bCs/>
          <w:sz w:val="22"/>
          <w:szCs w:val="22"/>
        </w:rPr>
      </w:pPr>
      <w:r w:rsidRPr="00307294">
        <w:rPr>
          <w:rFonts w:ascii="Times New Roman" w:cs="Times New Roman"/>
          <w:b/>
          <w:bCs/>
          <w:sz w:val="22"/>
          <w:szCs w:val="22"/>
        </w:rPr>
        <w:t>Bases of measurement for intercompany</w:t>
      </w:r>
      <w:r w:rsidR="00F70563">
        <w:rPr>
          <w:rFonts w:ascii="Times New Roman" w:cs="Times New Roman"/>
          <w:b/>
          <w:bCs/>
          <w:sz w:val="22"/>
          <w:szCs w:val="22"/>
        </w:rPr>
        <w:t xml:space="preserve"> revenues and</w:t>
      </w:r>
      <w:r w:rsidRPr="00307294">
        <w:rPr>
          <w:rFonts w:ascii="Times New Roman" w:cs="Times New Roman"/>
          <w:b/>
          <w:bCs/>
          <w:sz w:val="22"/>
          <w:szCs w:val="22"/>
        </w:rPr>
        <w:t xml:space="preserve"> expenses</w:t>
      </w:r>
    </w:p>
    <w:p w14:paraId="28C0501F" w14:textId="77777777" w:rsidR="00176A45" w:rsidRPr="00307294" w:rsidRDefault="00176A45" w:rsidP="00176A45">
      <w:pPr>
        <w:tabs>
          <w:tab w:val="num" w:pos="851"/>
        </w:tabs>
        <w:ind w:left="432" w:right="-43"/>
        <w:jc w:val="thaiDistribute"/>
        <w:rPr>
          <w:rFonts w:ascii="Times New Roman" w:cs="Times New Roman"/>
          <w:b/>
          <w:bCs/>
          <w:sz w:val="22"/>
          <w:szCs w:val="22"/>
        </w:rPr>
      </w:pPr>
    </w:p>
    <w:bookmarkStart w:id="266" w:name="_MON_1566308434"/>
    <w:bookmarkStart w:id="267" w:name="_MON_1566308541"/>
    <w:bookmarkStart w:id="268" w:name="_MON_1566308603"/>
    <w:bookmarkStart w:id="269" w:name="_MON_1566308650"/>
    <w:bookmarkStart w:id="270" w:name="_MON_1566308698"/>
    <w:bookmarkStart w:id="271" w:name="_MON_1566308713"/>
    <w:bookmarkStart w:id="272" w:name="_MON_1564473189"/>
    <w:bookmarkStart w:id="273" w:name="_MON_1564473201"/>
    <w:bookmarkStart w:id="274" w:name="_MON_1564473242"/>
    <w:bookmarkStart w:id="275" w:name="_MON_1566735433"/>
    <w:bookmarkStart w:id="276" w:name="_MON_1564473263"/>
    <w:bookmarkStart w:id="277" w:name="_MON_1566814629"/>
    <w:bookmarkStart w:id="278" w:name="_MON_1564473276"/>
    <w:bookmarkStart w:id="279" w:name="_MON_1564473296"/>
    <w:bookmarkStart w:id="280" w:name="_MON_1555600264"/>
    <w:bookmarkStart w:id="281" w:name="_MON_1565522461"/>
    <w:bookmarkStart w:id="282" w:name="_MON_1565522466"/>
    <w:bookmarkStart w:id="283" w:name="_MON_1565522483"/>
    <w:bookmarkStart w:id="284" w:name="_MON_1508005667"/>
    <w:bookmarkStart w:id="285" w:name="_MON_1564319381"/>
    <w:bookmarkStart w:id="286" w:name="_MON_1564319430"/>
    <w:bookmarkStart w:id="287" w:name="_MON_1580577064"/>
    <w:bookmarkStart w:id="288" w:name="_MON_1555267294"/>
    <w:bookmarkStart w:id="289" w:name="_MON_1564384506"/>
    <w:bookmarkStart w:id="290" w:name="_MON_1563372043"/>
    <w:bookmarkStart w:id="291" w:name="_MON_1555267312"/>
    <w:bookmarkStart w:id="292" w:name="_MON_1566308421"/>
    <w:bookmarkStart w:id="293" w:name="_MON_1568470889"/>
    <w:bookmarkStart w:id="294" w:name="_MON_1568470902"/>
    <w:bookmarkStart w:id="295" w:name="_MON_1568470923"/>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Start w:id="296" w:name="_MON_1568470934"/>
    <w:bookmarkEnd w:id="296"/>
    <w:p w14:paraId="28C05020" w14:textId="77777777" w:rsidR="00F42233" w:rsidRPr="00455D21" w:rsidRDefault="00013079" w:rsidP="006F34C8">
      <w:pPr>
        <w:tabs>
          <w:tab w:val="left" w:pos="6237"/>
        </w:tabs>
        <w:ind w:left="425" w:right="9"/>
        <w:jc w:val="thaiDistribute"/>
        <w:rPr>
          <w:rFonts w:ascii="Times New Roman" w:cs="Times New Roman"/>
          <w:sz w:val="22"/>
          <w:szCs w:val="22"/>
        </w:rPr>
      </w:pPr>
      <w:r w:rsidRPr="00307294">
        <w:rPr>
          <w:rFonts w:ascii="Times New Roman" w:cs="Times New Roman"/>
          <w:sz w:val="22"/>
          <w:szCs w:val="22"/>
          <w:cs/>
        </w:rPr>
        <w:object w:dxaOrig="7633" w:dyaOrig="2265" w14:anchorId="28C05112">
          <v:shape id="_x0000_i1029" type="#_x0000_t75" style="width:390pt;height:126pt" o:ole="">
            <v:imagedata r:id="rId16" o:title=""/>
          </v:shape>
          <o:OLEObject Type="Embed" ProgID="Excel.Sheet.8" ShapeID="_x0000_i1029" DrawAspect="Content" ObjectID="_1643223413" r:id="rId17"/>
        </w:object>
      </w:r>
      <w:bookmarkStart w:id="297" w:name="_MON_1422188074"/>
      <w:bookmarkEnd w:id="297"/>
    </w:p>
    <w:p w14:paraId="28C05021" w14:textId="77777777" w:rsidR="00000424" w:rsidRPr="0030729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CASH AND CASH</w:t>
      </w:r>
      <w:r w:rsidRPr="00307294">
        <w:rPr>
          <w:rFonts w:ascii="Times New Roman" w:cs="Times New Roman"/>
          <w:b/>
          <w:bCs/>
          <w:sz w:val="22"/>
          <w:szCs w:val="22"/>
          <w:cs/>
        </w:rPr>
        <w:t xml:space="preserve"> </w:t>
      </w:r>
      <w:r w:rsidRPr="00307294">
        <w:rPr>
          <w:rFonts w:ascii="Times New Roman" w:cs="Times New Roman"/>
          <w:b/>
          <w:bCs/>
          <w:sz w:val="22"/>
          <w:szCs w:val="22"/>
        </w:rPr>
        <w:t>EQUIVALENTS</w:t>
      </w:r>
    </w:p>
    <w:p w14:paraId="28C05022" w14:textId="77777777" w:rsidR="00176A45" w:rsidRDefault="00176A45" w:rsidP="00176A45">
      <w:pPr>
        <w:pStyle w:val="a4"/>
        <w:spacing w:before="0" w:line="240" w:lineRule="auto"/>
        <w:ind w:left="431" w:right="-43" w:hanging="6"/>
        <w:jc w:val="thaiDistribute"/>
        <w:rPr>
          <w:rFonts w:cs="Times New Roman"/>
          <w:sz w:val="22"/>
          <w:szCs w:val="22"/>
        </w:rPr>
      </w:pPr>
    </w:p>
    <w:p w14:paraId="28C05023" w14:textId="77777777" w:rsidR="00000424" w:rsidRPr="00307294" w:rsidRDefault="00000424" w:rsidP="00176A45">
      <w:pPr>
        <w:pStyle w:val="a4"/>
        <w:spacing w:before="0" w:line="240" w:lineRule="auto"/>
        <w:ind w:left="431" w:right="-43" w:hanging="6"/>
        <w:jc w:val="thaiDistribute"/>
        <w:rPr>
          <w:rFonts w:cs="Times New Roman"/>
          <w:sz w:val="22"/>
          <w:szCs w:val="22"/>
        </w:rPr>
      </w:pPr>
      <w:r w:rsidRPr="00307294">
        <w:rPr>
          <w:rFonts w:cs="Times New Roman"/>
          <w:sz w:val="22"/>
          <w:szCs w:val="22"/>
          <w:cs/>
        </w:rPr>
        <w:t>Cash and cash equivalents</w:t>
      </w:r>
      <w:r w:rsidRPr="00307294">
        <w:rPr>
          <w:rFonts w:cs="Times New Roman"/>
          <w:sz w:val="22"/>
          <w:szCs w:val="22"/>
        </w:rPr>
        <w:t xml:space="preserve"> as at December 31,</w:t>
      </w:r>
      <w:r w:rsidRPr="00307294">
        <w:rPr>
          <w:rFonts w:cs="Times New Roman"/>
          <w:sz w:val="22"/>
          <w:szCs w:val="22"/>
          <w:cs/>
        </w:rPr>
        <w:t xml:space="preserve"> </w:t>
      </w:r>
      <w:r w:rsidRPr="00307294">
        <w:rPr>
          <w:rFonts w:cs="Times New Roman"/>
          <w:sz w:val="22"/>
          <w:szCs w:val="22"/>
        </w:rPr>
        <w:t>201</w:t>
      </w:r>
      <w:r w:rsidR="00A95EE0">
        <w:rPr>
          <w:rFonts w:cs="Times New Roman"/>
          <w:sz w:val="22"/>
          <w:szCs w:val="22"/>
        </w:rPr>
        <w:t>9</w:t>
      </w:r>
      <w:r w:rsidRPr="00307294">
        <w:rPr>
          <w:rFonts w:cs="Times New Roman"/>
          <w:sz w:val="22"/>
          <w:szCs w:val="22"/>
        </w:rPr>
        <w:t xml:space="preserve"> and 201</w:t>
      </w:r>
      <w:r w:rsidR="00A95EE0">
        <w:rPr>
          <w:rFonts w:cs="Times New Roman"/>
          <w:sz w:val="22"/>
          <w:szCs w:val="22"/>
        </w:rPr>
        <w:t>8</w:t>
      </w:r>
      <w:r w:rsidRPr="00307294">
        <w:rPr>
          <w:rFonts w:cs="Times New Roman"/>
          <w:sz w:val="22"/>
          <w:szCs w:val="22"/>
          <w:cs/>
        </w:rPr>
        <w:t xml:space="preserve"> </w:t>
      </w:r>
      <w:r w:rsidRPr="00307294">
        <w:rPr>
          <w:rFonts w:cs="Times New Roman"/>
          <w:sz w:val="22"/>
          <w:szCs w:val="22"/>
        </w:rPr>
        <w:t>consisted of:</w:t>
      </w:r>
    </w:p>
    <w:bookmarkStart w:id="298" w:name="_MON_1609770968"/>
    <w:bookmarkStart w:id="299" w:name="_MON_1546697363"/>
    <w:bookmarkStart w:id="300" w:name="_MON_1566735468"/>
    <w:bookmarkStart w:id="301" w:name="_MON_1550305259"/>
    <w:bookmarkStart w:id="302" w:name="_MON_1550069605"/>
    <w:bookmarkStart w:id="303" w:name="_MON_1550069618"/>
    <w:bookmarkStart w:id="304" w:name="_MON_1565522656"/>
    <w:bookmarkStart w:id="305" w:name="_MON_1565522698"/>
    <w:bookmarkStart w:id="306" w:name="_MON_1546507284"/>
    <w:bookmarkStart w:id="307" w:name="_MON_1546697343"/>
    <w:bookmarkStart w:id="308" w:name="_MON_1547454912"/>
    <w:bookmarkStart w:id="309" w:name="_MON_1547454951"/>
    <w:bookmarkStart w:id="310" w:name="_MON_1547273959"/>
    <w:bookmarkStart w:id="311" w:name="_MON_1550304967"/>
    <w:bookmarkStart w:id="312" w:name="_MON_1550304987"/>
    <w:bookmarkStart w:id="313" w:name="_MON_1566309042"/>
    <w:bookmarkStart w:id="314" w:name="_MON_1550304995"/>
    <w:bookmarkStart w:id="315" w:name="_MON_1550305088"/>
    <w:bookmarkStart w:id="316" w:name="OLE_LINK30"/>
    <w:bookmarkStart w:id="317" w:name="OLE_LINK31"/>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8" w:name="_MON_1568470975"/>
    <w:bookmarkEnd w:id="318"/>
    <w:p w14:paraId="28C05024" w14:textId="77777777" w:rsidR="009C3305" w:rsidRPr="002145C4" w:rsidRDefault="001E1BAE" w:rsidP="002145C4">
      <w:pPr>
        <w:tabs>
          <w:tab w:val="left" w:pos="-3402"/>
          <w:tab w:val="left" w:pos="-3261"/>
          <w:tab w:val="left" w:pos="-3119"/>
          <w:tab w:val="left" w:pos="-1843"/>
        </w:tabs>
        <w:spacing w:before="120" w:after="120"/>
        <w:ind w:left="426" w:right="9"/>
        <w:jc w:val="thaiDistribute"/>
        <w:rPr>
          <w:rFonts w:ascii="Times New Roman" w:cstheme="minorBidi"/>
          <w:b/>
          <w:bCs/>
          <w:sz w:val="22"/>
          <w:szCs w:val="22"/>
        </w:rPr>
      </w:pPr>
      <w:r w:rsidRPr="00307294">
        <w:rPr>
          <w:rFonts w:ascii="Times New Roman" w:cs="Times New Roman"/>
          <w:sz w:val="22"/>
          <w:szCs w:val="22"/>
          <w:cs/>
        </w:rPr>
        <w:object w:dxaOrig="9117" w:dyaOrig="1821" w14:anchorId="28C05113">
          <v:shape id="_x0000_i1030" type="#_x0000_t75" style="width:456pt;height:93.6pt" o:ole="">
            <v:imagedata r:id="rId18" o:title=""/>
          </v:shape>
          <o:OLEObject Type="Embed" ProgID="Excel.Sheet.8" ShapeID="_x0000_i1030" DrawAspect="Content" ObjectID="_1643223414" r:id="rId19"/>
        </w:object>
      </w:r>
      <w:bookmarkEnd w:id="316"/>
      <w:bookmarkEnd w:id="317"/>
    </w:p>
    <w:p w14:paraId="28C05025" w14:textId="77777777" w:rsidR="002E4545" w:rsidRDefault="00944154" w:rsidP="00CD04CE">
      <w:pPr>
        <w:pStyle w:val="a3"/>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CD04CE">
        <w:rPr>
          <w:rFonts w:ascii="Times New Roman" w:cs="Times New Roman"/>
          <w:b/>
          <w:bCs/>
          <w:sz w:val="22"/>
          <w:szCs w:val="22"/>
        </w:rPr>
        <w:t>COST OF PROPERTY DEVELOPMENT</w:t>
      </w:r>
      <w:bookmarkStart w:id="319" w:name="_MON_1565524789"/>
      <w:bookmarkStart w:id="320" w:name="_MON_1565524813"/>
      <w:bookmarkStart w:id="321" w:name="_MON_1565524851"/>
      <w:bookmarkStart w:id="322" w:name="_MON_1565524957"/>
      <w:bookmarkStart w:id="323" w:name="_MON_1565525003"/>
      <w:bookmarkEnd w:id="319"/>
      <w:bookmarkEnd w:id="320"/>
      <w:bookmarkEnd w:id="321"/>
      <w:bookmarkEnd w:id="322"/>
      <w:bookmarkEnd w:id="323"/>
    </w:p>
    <w:p w14:paraId="28C05026" w14:textId="77777777" w:rsidR="00F23904" w:rsidRDefault="00F23904" w:rsidP="00006B5D">
      <w:pPr>
        <w:pStyle w:val="a3"/>
        <w:spacing w:before="120"/>
        <w:ind w:left="425" w:right="-45"/>
        <w:contextualSpacing w:val="0"/>
        <w:jc w:val="thaiDistribute"/>
        <w:rPr>
          <w:rFonts w:ascii="Times New Roman" w:cs="Times New Roman"/>
          <w:sz w:val="22"/>
          <w:szCs w:val="22"/>
        </w:rPr>
      </w:pPr>
    </w:p>
    <w:p w14:paraId="28C05027" w14:textId="77777777" w:rsidR="00006B5D" w:rsidRPr="00006B5D" w:rsidRDefault="00006B5D" w:rsidP="00F23904">
      <w:pPr>
        <w:pStyle w:val="a3"/>
        <w:ind w:left="425" w:right="-45"/>
        <w:contextualSpacing w:val="0"/>
        <w:jc w:val="thaiDistribute"/>
        <w:rPr>
          <w:rFonts w:ascii="Times New Roman" w:cs="Times New Roman"/>
          <w:sz w:val="22"/>
          <w:szCs w:val="22"/>
        </w:rPr>
      </w:pPr>
      <w:r w:rsidRPr="00006B5D">
        <w:rPr>
          <w:rFonts w:ascii="Times New Roman" w:cs="Times New Roman"/>
          <w:sz w:val="22"/>
          <w:szCs w:val="22"/>
        </w:rPr>
        <w:t xml:space="preserve">Cost of property development as at </w:t>
      </w:r>
      <w:r w:rsidRPr="00307294">
        <w:rPr>
          <w:rFonts w:ascii="Times New Roman" w:cs="Times New Roman"/>
          <w:sz w:val="22"/>
          <w:szCs w:val="22"/>
        </w:rPr>
        <w:t>December</w:t>
      </w:r>
      <w:r w:rsidRPr="00006B5D">
        <w:rPr>
          <w:rFonts w:ascii="Times New Roman" w:cs="Times New Roman"/>
          <w:sz w:val="22"/>
          <w:szCs w:val="22"/>
        </w:rPr>
        <w:t xml:space="preserve"> 3</w:t>
      </w:r>
      <w:r>
        <w:rPr>
          <w:rFonts w:ascii="Times New Roman" w:cs="Times New Roman"/>
          <w:sz w:val="22"/>
          <w:szCs w:val="22"/>
        </w:rPr>
        <w:t>1</w:t>
      </w:r>
      <w:r w:rsidR="00F73B0C">
        <w:rPr>
          <w:rFonts w:ascii="Times New Roman" w:cs="Times New Roman"/>
          <w:sz w:val="22"/>
          <w:szCs w:val="22"/>
        </w:rPr>
        <w:t>, 201</w:t>
      </w:r>
      <w:r w:rsidR="00A95EE0">
        <w:rPr>
          <w:rFonts w:ascii="Times New Roman" w:cs="Times New Roman"/>
          <w:sz w:val="22"/>
          <w:szCs w:val="22"/>
        </w:rPr>
        <w:t>9</w:t>
      </w:r>
      <w:r w:rsidRPr="00006B5D">
        <w:rPr>
          <w:rFonts w:ascii="Times New Roman" w:cs="Times New Roman"/>
          <w:sz w:val="22"/>
          <w:szCs w:val="22"/>
        </w:rPr>
        <w:t xml:space="preserve"> and </w:t>
      </w:r>
      <w:r w:rsidR="00F73B0C">
        <w:rPr>
          <w:rFonts w:ascii="Times New Roman" w:cs="Times New Roman"/>
          <w:sz w:val="22"/>
          <w:szCs w:val="22"/>
        </w:rPr>
        <w:t>201</w:t>
      </w:r>
      <w:r w:rsidR="00A95EE0">
        <w:rPr>
          <w:rFonts w:ascii="Times New Roman" w:cs="Times New Roman"/>
          <w:sz w:val="22"/>
          <w:szCs w:val="22"/>
        </w:rPr>
        <w:t>8</w:t>
      </w:r>
      <w:r w:rsidRPr="00006B5D">
        <w:rPr>
          <w:rFonts w:ascii="Times New Roman" w:cs="Times New Roman"/>
          <w:sz w:val="22"/>
          <w:szCs w:val="22"/>
        </w:rPr>
        <w:t xml:space="preserve"> consisted of:</w:t>
      </w:r>
    </w:p>
    <w:p w14:paraId="28C05028" w14:textId="77777777" w:rsidR="00006B5D" w:rsidRPr="00006B5D" w:rsidRDefault="00006B5D" w:rsidP="00006B5D">
      <w:pPr>
        <w:pStyle w:val="a3"/>
        <w:ind w:left="426" w:right="-45"/>
        <w:jc w:val="thaiDistribute"/>
        <w:rPr>
          <w:rFonts w:ascii="Times New Roman" w:cs="Times New Roman"/>
          <w:sz w:val="22"/>
          <w:szCs w:val="22"/>
        </w:rPr>
      </w:pPr>
    </w:p>
    <w:bookmarkStart w:id="324" w:name="_MON_1571119508"/>
    <w:bookmarkStart w:id="325" w:name="_MON_1609770994"/>
    <w:bookmarkStart w:id="326" w:name="_MON_1609771018"/>
    <w:bookmarkStart w:id="327" w:name="_MON_1609771025"/>
    <w:bookmarkStart w:id="328" w:name="_MON_1571039928"/>
    <w:bookmarkStart w:id="329" w:name="_MON_1571039943"/>
    <w:bookmarkStart w:id="330" w:name="_MON_1571207692"/>
    <w:bookmarkStart w:id="331" w:name="_MON_1571207814"/>
    <w:bookmarkStart w:id="332" w:name="_MON_1571039948"/>
    <w:bookmarkStart w:id="333" w:name="_MON_1571049781"/>
    <w:bookmarkStart w:id="334" w:name="_MON_1571231243"/>
    <w:bookmarkStart w:id="335" w:name="_MON_1571050187"/>
    <w:bookmarkStart w:id="336" w:name="_MON_1571038250"/>
    <w:bookmarkStart w:id="337" w:name="_MON_1571039920"/>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MON_1571119495"/>
    <w:bookmarkEnd w:id="338"/>
    <w:p w14:paraId="28C05029" w14:textId="77777777" w:rsidR="00F23904" w:rsidRDefault="00013079" w:rsidP="000E2955">
      <w:pPr>
        <w:pStyle w:val="a3"/>
        <w:ind w:left="426" w:right="-43"/>
        <w:jc w:val="thaiDistribute"/>
        <w:rPr>
          <w:rFonts w:ascii="Times New Roman" w:cs="Times New Roman"/>
          <w:sz w:val="22"/>
          <w:szCs w:val="22"/>
        </w:rPr>
      </w:pPr>
      <w:r w:rsidRPr="0083704C">
        <w:rPr>
          <w:cs/>
        </w:rPr>
        <w:object w:dxaOrig="9192" w:dyaOrig="5362" w14:anchorId="28C05114">
          <v:shape id="_x0000_i1031" type="#_x0000_t75" style="width:462pt;height:257.4pt" o:ole="">
            <v:imagedata r:id="rId20" o:title=""/>
          </v:shape>
          <o:OLEObject Type="Embed" ProgID="Excel.Sheet.8" ShapeID="_x0000_i1031" DrawAspect="Content" ObjectID="_1643223415" r:id="rId21"/>
        </w:object>
      </w:r>
    </w:p>
    <w:p w14:paraId="28C0502A" w14:textId="77777777" w:rsidR="009C3305" w:rsidRDefault="009C3305" w:rsidP="000E2955">
      <w:pPr>
        <w:pStyle w:val="a3"/>
        <w:ind w:left="426" w:right="-43"/>
        <w:jc w:val="thaiDistribute"/>
        <w:rPr>
          <w:rFonts w:ascii="Times New Roman" w:cs="Times New Roman"/>
          <w:sz w:val="22"/>
          <w:szCs w:val="22"/>
        </w:rPr>
      </w:pPr>
    </w:p>
    <w:p w14:paraId="28C0502B" w14:textId="77777777" w:rsidR="00455D21" w:rsidRDefault="00455D21">
      <w:pPr>
        <w:rPr>
          <w:rFonts w:ascii="Times New Roman" w:cs="Times New Roman"/>
          <w:sz w:val="22"/>
          <w:szCs w:val="22"/>
        </w:rPr>
      </w:pPr>
      <w:r>
        <w:rPr>
          <w:rFonts w:ascii="Times New Roman" w:cs="Times New Roman"/>
          <w:sz w:val="22"/>
          <w:szCs w:val="22"/>
        </w:rPr>
        <w:br w:type="page"/>
      </w:r>
    </w:p>
    <w:p w14:paraId="28C0502C" w14:textId="77777777" w:rsidR="00006B5D" w:rsidRPr="00006B5D" w:rsidRDefault="00006B5D" w:rsidP="00DC1836">
      <w:pPr>
        <w:ind w:left="426"/>
        <w:rPr>
          <w:rFonts w:ascii="Times New Roman" w:cs="Times New Roman"/>
          <w:sz w:val="22"/>
          <w:szCs w:val="22"/>
        </w:rPr>
      </w:pPr>
      <w:r w:rsidRPr="00006B5D">
        <w:rPr>
          <w:rFonts w:ascii="Times New Roman" w:cs="Times New Roman"/>
          <w:sz w:val="22"/>
          <w:szCs w:val="22"/>
        </w:rPr>
        <w:lastRenderedPageBreak/>
        <w:t>The significant movements of cost of property development for the years ended December 31, 201</w:t>
      </w:r>
      <w:r w:rsidR="00A95EE0">
        <w:rPr>
          <w:rFonts w:ascii="Times New Roman" w:cs="Times New Roman"/>
          <w:sz w:val="22"/>
          <w:szCs w:val="22"/>
        </w:rPr>
        <w:t>9</w:t>
      </w:r>
      <w:r w:rsidRPr="00006B5D">
        <w:rPr>
          <w:rFonts w:ascii="Times New Roman" w:cs="Times New Roman"/>
          <w:sz w:val="22"/>
          <w:szCs w:val="22"/>
        </w:rPr>
        <w:t xml:space="preserve"> and 201</w:t>
      </w:r>
      <w:r w:rsidR="00A95EE0">
        <w:rPr>
          <w:rFonts w:ascii="Times New Roman" w:cs="Times New Roman"/>
          <w:sz w:val="22"/>
          <w:szCs w:val="22"/>
        </w:rPr>
        <w:t>8</w:t>
      </w:r>
      <w:r w:rsidR="000A38F4">
        <w:rPr>
          <w:rFonts w:ascii="Times New Roman" w:cs="Times New Roman"/>
          <w:sz w:val="22"/>
          <w:szCs w:val="22"/>
        </w:rPr>
        <w:t xml:space="preserve"> </w:t>
      </w:r>
      <w:r w:rsidRPr="00006B5D">
        <w:rPr>
          <w:rFonts w:ascii="Times New Roman" w:cs="Times New Roman"/>
          <w:sz w:val="22"/>
          <w:szCs w:val="22"/>
        </w:rPr>
        <w:t xml:space="preserve">were </w:t>
      </w:r>
      <w:r w:rsidR="00300BC9">
        <w:rPr>
          <w:rFonts w:ascii="Times New Roman" w:cs="Times New Roman"/>
          <w:sz w:val="22"/>
          <w:szCs w:val="22"/>
        </w:rPr>
        <w:t>summarized</w:t>
      </w:r>
      <w:r w:rsidRPr="00006B5D">
        <w:rPr>
          <w:rFonts w:ascii="Times New Roman" w:cs="Times New Roman"/>
          <w:sz w:val="22"/>
          <w:szCs w:val="22"/>
        </w:rPr>
        <w:t xml:space="preserve"> below:</w:t>
      </w:r>
    </w:p>
    <w:bookmarkStart w:id="339" w:name="_MON_1571040407"/>
    <w:bookmarkStart w:id="340" w:name="_MON_1571047094"/>
    <w:bookmarkStart w:id="341" w:name="_MON_1555267326"/>
    <w:bookmarkStart w:id="342" w:name="_MON_1564556679"/>
    <w:bookmarkStart w:id="343" w:name="_MON_1564556711"/>
    <w:bookmarkStart w:id="344" w:name="_MON_1571037545"/>
    <w:bookmarkStart w:id="345" w:name="_MON_1571037569"/>
    <w:bookmarkStart w:id="346" w:name="OLE_LINK5"/>
    <w:bookmarkStart w:id="347" w:name="OLE_LINK6"/>
    <w:bookmarkStart w:id="348" w:name="OLE_LINK73"/>
    <w:bookmarkEnd w:id="339"/>
    <w:bookmarkEnd w:id="340"/>
    <w:bookmarkEnd w:id="341"/>
    <w:bookmarkEnd w:id="342"/>
    <w:bookmarkEnd w:id="343"/>
    <w:bookmarkEnd w:id="344"/>
    <w:bookmarkEnd w:id="345"/>
    <w:bookmarkStart w:id="349" w:name="_MON_1609771043"/>
    <w:bookmarkEnd w:id="349"/>
    <w:p w14:paraId="28C0502D" w14:textId="77777777" w:rsidR="00013079" w:rsidRPr="00013079" w:rsidRDefault="00993CDB" w:rsidP="00D8667C">
      <w:pPr>
        <w:pStyle w:val="a4"/>
        <w:tabs>
          <w:tab w:val="left" w:pos="6096"/>
        </w:tabs>
        <w:spacing w:before="0" w:line="480" w:lineRule="auto"/>
        <w:ind w:left="426" w:right="-29"/>
        <w:jc w:val="thaiDistribute"/>
        <w:rPr>
          <w:rFonts w:cstheme="minorBidi"/>
          <w:sz w:val="6"/>
          <w:szCs w:val="6"/>
        </w:rPr>
      </w:pPr>
      <w:r w:rsidRPr="0083704C">
        <w:rPr>
          <w:rFonts w:cs="Times New Roman"/>
          <w:sz w:val="22"/>
          <w:szCs w:val="22"/>
          <w:cs/>
        </w:rPr>
        <w:object w:dxaOrig="9180" w:dyaOrig="2061" w14:anchorId="28C05115">
          <v:shape id="_x0000_i1032" type="#_x0000_t75" style="width:462pt;height:97.2pt" o:ole="">
            <v:imagedata r:id="rId22" o:title=""/>
          </v:shape>
          <o:OLEObject Type="Embed" ProgID="Excel.Sheet.8" ShapeID="_x0000_i1032" DrawAspect="Content" ObjectID="_1643223416" r:id="rId23"/>
        </w:object>
      </w:r>
      <w:bookmarkEnd w:id="346"/>
      <w:bookmarkEnd w:id="347"/>
      <w:bookmarkEnd w:id="348"/>
    </w:p>
    <w:p w14:paraId="28C0502E" w14:textId="77777777" w:rsidR="00006E82" w:rsidRPr="00DC1836" w:rsidRDefault="00AF0A12" w:rsidP="00013079">
      <w:pPr>
        <w:pStyle w:val="a4"/>
        <w:tabs>
          <w:tab w:val="left" w:pos="6096"/>
        </w:tabs>
        <w:spacing w:before="0" w:line="240" w:lineRule="auto"/>
        <w:ind w:left="425" w:right="-28"/>
        <w:jc w:val="thaiDistribute"/>
        <w:rPr>
          <w:rFonts w:cs="Times New Roman"/>
          <w:sz w:val="22"/>
          <w:szCs w:val="22"/>
        </w:rPr>
      </w:pPr>
      <w:r w:rsidRPr="00DC1836">
        <w:rPr>
          <w:rFonts w:cs="Times New Roman"/>
          <w:color w:val="000000"/>
          <w:sz w:val="22"/>
          <w:szCs w:val="22"/>
        </w:rPr>
        <w:t>Existing l</w:t>
      </w:r>
      <w:r w:rsidR="00486136" w:rsidRPr="00DC1836">
        <w:rPr>
          <w:rFonts w:cs="Times New Roman"/>
          <w:color w:val="000000"/>
          <w:sz w:val="22"/>
          <w:szCs w:val="22"/>
        </w:rPr>
        <w:t xml:space="preserve">and in the property under development </w:t>
      </w:r>
      <w:r w:rsidR="00AF6A23" w:rsidRPr="00DC1836">
        <w:rPr>
          <w:rFonts w:cs="Times New Roman"/>
          <w:color w:val="000000"/>
          <w:sz w:val="22"/>
          <w:szCs w:val="22"/>
        </w:rPr>
        <w:t xml:space="preserve">and to be constructed </w:t>
      </w:r>
      <w:r w:rsidR="00300BC9" w:rsidRPr="00DC1836">
        <w:rPr>
          <w:rFonts w:cs="Times New Roman"/>
          <w:color w:val="000000"/>
          <w:sz w:val="22"/>
          <w:szCs w:val="22"/>
        </w:rPr>
        <w:t>in the future of project are mortgaged as collateral for long-term loans from other company</w:t>
      </w:r>
      <w:r w:rsidR="00DC1836" w:rsidRPr="00DC1836">
        <w:rPr>
          <w:rFonts w:cs="Times New Roman"/>
          <w:color w:val="000000"/>
          <w:sz w:val="22"/>
          <w:szCs w:val="22"/>
        </w:rPr>
        <w:t xml:space="preserve"> </w:t>
      </w:r>
      <w:r w:rsidR="00300BC9" w:rsidRPr="00DC1836">
        <w:rPr>
          <w:rFonts w:cs="Times New Roman"/>
          <w:color w:val="000000"/>
          <w:sz w:val="22"/>
          <w:szCs w:val="22"/>
        </w:rPr>
        <w:t>(see note 14).</w:t>
      </w:r>
    </w:p>
    <w:p w14:paraId="28C0502F" w14:textId="77777777" w:rsidR="00300BC9" w:rsidRPr="00A95EE0" w:rsidRDefault="00300BC9" w:rsidP="00006B5D">
      <w:pPr>
        <w:pStyle w:val="a4"/>
        <w:spacing w:before="0" w:line="240" w:lineRule="auto"/>
        <w:ind w:left="426" w:right="-29"/>
        <w:jc w:val="thaiDistribute"/>
        <w:rPr>
          <w:rFonts w:cs="Times New Roman"/>
          <w:sz w:val="22"/>
          <w:szCs w:val="22"/>
          <w:highlight w:val="yellow"/>
        </w:rPr>
      </w:pPr>
    </w:p>
    <w:p w14:paraId="28C05030" w14:textId="77777777" w:rsidR="00D2387C" w:rsidRDefault="00D2387C" w:rsidP="00D2387C">
      <w:pPr>
        <w:ind w:left="432" w:right="-14"/>
        <w:jc w:val="thaiDistribute"/>
        <w:rPr>
          <w:rFonts w:ascii="Times New Roman" w:cs="Times New Roman"/>
          <w:b/>
          <w:bCs/>
          <w:sz w:val="22"/>
          <w:szCs w:val="22"/>
        </w:rPr>
      </w:pPr>
      <w:r w:rsidRPr="00375817">
        <w:rPr>
          <w:rFonts w:ascii="Times New Roman" w:cs="Times New Roman"/>
          <w:sz w:val="22"/>
          <w:szCs w:val="22"/>
        </w:rPr>
        <w:t xml:space="preserve">On March 26, 2019, the Company closed a credit limit of </w:t>
      </w:r>
      <w:r w:rsidRPr="00D2387C">
        <w:rPr>
          <w:rFonts w:ascii="Times New Roman" w:cs="Times New Roman"/>
          <w:sz w:val="22"/>
          <w:szCs w:val="22"/>
        </w:rPr>
        <w:t>long</w:t>
      </w:r>
      <w:r>
        <w:rPr>
          <w:rFonts w:ascii="Times New Roman" w:cs="Times New Roman"/>
          <w:sz w:val="22"/>
          <w:szCs w:val="22"/>
        </w:rPr>
        <w:t>-term</w:t>
      </w:r>
      <w:r w:rsidRPr="00D2387C">
        <w:rPr>
          <w:rFonts w:ascii="Times New Roman" w:cs="Times New Roman"/>
          <w:sz w:val="22"/>
          <w:szCs w:val="22"/>
        </w:rPr>
        <w:t xml:space="preserve"> </w:t>
      </w:r>
      <w:r w:rsidRPr="00375817">
        <w:rPr>
          <w:rFonts w:ascii="Times New Roman" w:cs="Times New Roman"/>
          <w:sz w:val="22"/>
          <w:szCs w:val="22"/>
        </w:rPr>
        <w:t xml:space="preserve">loan from other company </w:t>
      </w:r>
      <w:r>
        <w:rPr>
          <w:rFonts w:ascii="Times New Roman" w:cs="Times New Roman"/>
          <w:sz w:val="22"/>
          <w:szCs w:val="22"/>
        </w:rPr>
        <w:t xml:space="preserve">of Baht 300 million </w:t>
      </w:r>
      <w:r w:rsidRPr="00375817">
        <w:rPr>
          <w:rFonts w:ascii="Times New Roman" w:cs="Times New Roman"/>
          <w:sz w:val="22"/>
          <w:szCs w:val="22"/>
        </w:rPr>
        <w:t xml:space="preserve">and redeemed the collateral (see notes </w:t>
      </w:r>
      <w:r>
        <w:rPr>
          <w:rFonts w:ascii="Times New Roman" w:cs="Times New Roman"/>
          <w:sz w:val="22"/>
          <w:szCs w:val="22"/>
        </w:rPr>
        <w:t>14</w:t>
      </w:r>
      <w:r w:rsidRPr="00375817">
        <w:rPr>
          <w:rFonts w:ascii="Times New Roman" w:cs="Times New Roman"/>
          <w:sz w:val="22"/>
          <w:szCs w:val="22"/>
        </w:rPr>
        <w:t>).</w:t>
      </w:r>
    </w:p>
    <w:p w14:paraId="28C05031" w14:textId="77777777" w:rsidR="0025072D" w:rsidRDefault="0025072D" w:rsidP="005C4E84">
      <w:pPr>
        <w:tabs>
          <w:tab w:val="left" w:pos="8190"/>
          <w:tab w:val="left" w:pos="9711"/>
          <w:tab w:val="left" w:pos="9960"/>
        </w:tabs>
        <w:ind w:left="425" w:right="-14"/>
        <w:jc w:val="thaiDistribute"/>
        <w:rPr>
          <w:rFonts w:ascii="Times New Roman" w:cstheme="minorBidi"/>
          <w:sz w:val="22"/>
          <w:szCs w:val="22"/>
        </w:rPr>
      </w:pPr>
    </w:p>
    <w:p w14:paraId="28C05032" w14:textId="77777777" w:rsidR="00072818" w:rsidRPr="00CD04CE" w:rsidRDefault="00611442" w:rsidP="0077510C">
      <w:pPr>
        <w:pStyle w:val="a4"/>
        <w:numPr>
          <w:ilvl w:val="0"/>
          <w:numId w:val="1"/>
        </w:numPr>
        <w:tabs>
          <w:tab w:val="clear" w:pos="630"/>
          <w:tab w:val="num" w:pos="426"/>
        </w:tabs>
        <w:spacing w:before="0" w:line="240" w:lineRule="auto"/>
        <w:ind w:right="0" w:hanging="630"/>
        <w:jc w:val="thaiDistribute"/>
        <w:rPr>
          <w:rFonts w:cs="Times New Roman"/>
          <w:color w:val="000000"/>
          <w:sz w:val="22"/>
          <w:szCs w:val="22"/>
        </w:rPr>
      </w:pPr>
      <w:r w:rsidRPr="00CD04CE">
        <w:rPr>
          <w:rFonts w:cs="Times New Roman"/>
          <w:b/>
          <w:bCs/>
          <w:sz w:val="22"/>
          <w:szCs w:val="22"/>
        </w:rPr>
        <w:t>OTHER  CURRENT ASSETS</w:t>
      </w:r>
    </w:p>
    <w:p w14:paraId="28C05033" w14:textId="77777777" w:rsidR="00A23B5A" w:rsidRPr="00307294" w:rsidRDefault="00A23B5A" w:rsidP="00A23B5A">
      <w:pPr>
        <w:pStyle w:val="a3"/>
        <w:tabs>
          <w:tab w:val="num" w:pos="720"/>
        </w:tabs>
        <w:ind w:left="646" w:right="-43"/>
        <w:jc w:val="thaiDistribute"/>
        <w:rPr>
          <w:rFonts w:ascii="Times New Roman" w:cs="Times New Roman"/>
          <w:b/>
          <w:bCs/>
          <w:sz w:val="22"/>
          <w:szCs w:val="22"/>
        </w:rPr>
      </w:pPr>
    </w:p>
    <w:p w14:paraId="28C05034" w14:textId="77777777" w:rsidR="00000424" w:rsidRPr="00307294" w:rsidRDefault="00000424" w:rsidP="00A23B5A">
      <w:pPr>
        <w:tabs>
          <w:tab w:val="left" w:pos="0"/>
        </w:tabs>
        <w:ind w:left="425" w:right="-43"/>
        <w:jc w:val="both"/>
        <w:rPr>
          <w:rFonts w:ascii="Times New Roman" w:cs="Times New Roman"/>
          <w:sz w:val="22"/>
          <w:szCs w:val="22"/>
        </w:rPr>
      </w:pPr>
      <w:r w:rsidRPr="00307294">
        <w:rPr>
          <w:rFonts w:ascii="Times New Roman" w:cs="Times New Roman"/>
          <w:sz w:val="22"/>
          <w:szCs w:val="22"/>
        </w:rPr>
        <w:t>Other current assets as at December 31, 201</w:t>
      </w:r>
      <w:r w:rsidR="00A95EE0">
        <w:rPr>
          <w:rFonts w:ascii="Times New Roman"/>
          <w:sz w:val="22"/>
          <w:szCs w:val="28"/>
        </w:rPr>
        <w:t>9</w:t>
      </w:r>
      <w:r w:rsidRPr="00307294">
        <w:rPr>
          <w:rFonts w:ascii="Times New Roman" w:cs="Times New Roman"/>
          <w:sz w:val="22"/>
          <w:szCs w:val="22"/>
        </w:rPr>
        <w:t xml:space="preserve"> and 201</w:t>
      </w:r>
      <w:r w:rsidR="00A95EE0">
        <w:rPr>
          <w:rFonts w:ascii="Times New Roman" w:cs="Times New Roman"/>
          <w:sz w:val="22"/>
          <w:szCs w:val="22"/>
        </w:rPr>
        <w:t>8</w:t>
      </w:r>
      <w:r w:rsidRPr="00307294">
        <w:rPr>
          <w:rFonts w:ascii="Times New Roman" w:cs="Times New Roman"/>
          <w:sz w:val="22"/>
          <w:szCs w:val="22"/>
        </w:rPr>
        <w:t xml:space="preserve"> consisted of:</w:t>
      </w:r>
    </w:p>
    <w:bookmarkStart w:id="350" w:name="_MON_1524414556"/>
    <w:bookmarkStart w:id="351" w:name="_MON_1565523033"/>
    <w:bookmarkStart w:id="352" w:name="_MON_1524414571"/>
    <w:bookmarkStart w:id="353" w:name="_MON_1563618431"/>
    <w:bookmarkStart w:id="354" w:name="_MON_1555310178"/>
    <w:bookmarkStart w:id="355" w:name="_MON_1568471583"/>
    <w:bookmarkStart w:id="356" w:name="_MON_1555310698"/>
    <w:bookmarkStart w:id="357" w:name="_MON_1524414670"/>
    <w:bookmarkStart w:id="358" w:name="_MON_1524244396"/>
    <w:bookmarkStart w:id="359" w:name="_MON_1555601126"/>
    <w:bookmarkStart w:id="360" w:name="_MON_1524498641"/>
    <w:bookmarkStart w:id="361" w:name="_MON_1499096209"/>
    <w:bookmarkStart w:id="362" w:name="_MON_1492880297"/>
    <w:bookmarkStart w:id="363" w:name="_MON_1563437765"/>
    <w:bookmarkStart w:id="364" w:name="_MON_1566814090"/>
    <w:bookmarkStart w:id="365" w:name="_MON_1564320463"/>
    <w:bookmarkStart w:id="366" w:name="_MON_1564320571"/>
    <w:bookmarkStart w:id="367" w:name="_MON_1564320578"/>
    <w:bookmarkStart w:id="368" w:name="_MON_1609771087"/>
    <w:bookmarkStart w:id="369" w:name="_MON_1564320725"/>
    <w:bookmarkStart w:id="370" w:name="_MON_1563449295"/>
    <w:bookmarkStart w:id="371" w:name="_MON_1563449314"/>
    <w:bookmarkStart w:id="372" w:name="_MON_1522608268"/>
    <w:bookmarkStart w:id="373" w:name="_MON_1564474645"/>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Start w:id="374" w:name="_MON_1564474700"/>
    <w:bookmarkEnd w:id="374"/>
    <w:p w14:paraId="28C05035" w14:textId="77777777" w:rsidR="00346446" w:rsidRPr="00394329" w:rsidRDefault="00D8667C" w:rsidP="007370CE">
      <w:pPr>
        <w:tabs>
          <w:tab w:val="left" w:pos="6663"/>
          <w:tab w:val="left" w:pos="7088"/>
          <w:tab w:val="left" w:pos="8080"/>
          <w:tab w:val="left" w:pos="8222"/>
        </w:tabs>
        <w:ind w:left="425" w:right="-2"/>
        <w:jc w:val="right"/>
        <w:rPr>
          <w:rFonts w:ascii="Times New Roman" w:cstheme="minorBidi"/>
          <w:b/>
          <w:bCs/>
          <w:sz w:val="22"/>
          <w:szCs w:val="22"/>
          <w:cs/>
        </w:rPr>
      </w:pPr>
      <w:r w:rsidRPr="00307294">
        <w:rPr>
          <w:rFonts w:ascii="Times New Roman" w:cs="Times New Roman"/>
          <w:sz w:val="22"/>
          <w:szCs w:val="22"/>
          <w:cs/>
        </w:rPr>
        <w:object w:dxaOrig="9252" w:dyaOrig="2753" w14:anchorId="28C05116">
          <v:shape id="_x0000_i1033" type="#_x0000_t75" style="width:462pt;height:135pt" o:ole="">
            <v:imagedata r:id="rId24" o:title=""/>
          </v:shape>
          <o:OLEObject Type="Embed" ProgID="Excel.Sheet.8" ShapeID="_x0000_i1033" DrawAspect="Content" ObjectID="_1643223417" r:id="rId25"/>
        </w:object>
      </w:r>
      <w:bookmarkStart w:id="375" w:name="_MON_1524414727"/>
      <w:bookmarkStart w:id="376" w:name="_MON_1524414735"/>
      <w:bookmarkStart w:id="377" w:name="_MON_1524414741"/>
      <w:bookmarkStart w:id="378" w:name="_MON_1524414761"/>
      <w:bookmarkStart w:id="379" w:name="_MON_1524414767"/>
      <w:bookmarkStart w:id="380" w:name="_MON_1524414797"/>
      <w:bookmarkStart w:id="381" w:name="_MON_1524414806"/>
      <w:bookmarkStart w:id="382" w:name="_MON_1524414831"/>
      <w:bookmarkStart w:id="383" w:name="_MON_1524414845"/>
      <w:bookmarkStart w:id="384" w:name="_MON_1524414848"/>
      <w:bookmarkStart w:id="385" w:name="_MON_1499096248"/>
      <w:bookmarkStart w:id="386" w:name="_MON_1492880491"/>
      <w:bookmarkStart w:id="387" w:name="_MON_1563618477"/>
      <w:bookmarkStart w:id="388" w:name="_MON_1563618463"/>
      <w:bookmarkStart w:id="389" w:name="_MON_1524498716"/>
      <w:bookmarkStart w:id="390" w:name="_MON_1524414708"/>
      <w:bookmarkStart w:id="391" w:name="_MON_1530361732"/>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8C05036" w14:textId="77777777" w:rsidR="00000424" w:rsidRPr="00307294" w:rsidRDefault="00141A0A" w:rsidP="0077510C">
      <w:pPr>
        <w:pStyle w:val="a3"/>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t>LAND HELD FOR DEVELOPMENT</w:t>
      </w:r>
    </w:p>
    <w:p w14:paraId="28C05037" w14:textId="77777777" w:rsidR="007370CE" w:rsidRDefault="007370CE" w:rsidP="007370CE">
      <w:pPr>
        <w:pStyle w:val="a4"/>
        <w:spacing w:before="0" w:line="240" w:lineRule="auto"/>
        <w:ind w:left="425" w:right="-45"/>
        <w:jc w:val="thaiDistribute"/>
        <w:rPr>
          <w:rFonts w:cs="Times New Roman"/>
          <w:sz w:val="22"/>
          <w:szCs w:val="22"/>
        </w:rPr>
      </w:pPr>
      <w:bookmarkStart w:id="392" w:name="_MON_1565525234"/>
      <w:bookmarkStart w:id="393" w:name="_MON_1547484563"/>
      <w:bookmarkStart w:id="394" w:name="_MON_1565524941"/>
      <w:bookmarkStart w:id="395" w:name="_MON_1565524966"/>
      <w:bookmarkStart w:id="396" w:name="_MON_1565525016"/>
      <w:bookmarkStart w:id="397" w:name="_MON_1565525047"/>
      <w:bookmarkStart w:id="398" w:name="_MON_1565525163"/>
      <w:bookmarkEnd w:id="392"/>
      <w:bookmarkEnd w:id="393"/>
      <w:bookmarkEnd w:id="394"/>
      <w:bookmarkEnd w:id="395"/>
      <w:bookmarkEnd w:id="396"/>
      <w:bookmarkEnd w:id="397"/>
      <w:bookmarkEnd w:id="398"/>
    </w:p>
    <w:p w14:paraId="28C05038" w14:textId="77777777" w:rsidR="00346446" w:rsidRPr="00307294" w:rsidRDefault="00346446" w:rsidP="007370CE">
      <w:pPr>
        <w:pStyle w:val="a4"/>
        <w:spacing w:before="0" w:line="240" w:lineRule="auto"/>
        <w:ind w:left="425" w:right="-45"/>
        <w:jc w:val="thaiDistribute"/>
        <w:rPr>
          <w:rFonts w:cs="Times New Roman"/>
          <w:sz w:val="22"/>
          <w:szCs w:val="22"/>
        </w:rPr>
      </w:pPr>
      <w:r w:rsidRPr="00307294">
        <w:rPr>
          <w:rFonts w:cs="Times New Roman"/>
          <w:sz w:val="22"/>
          <w:szCs w:val="22"/>
        </w:rPr>
        <w:t xml:space="preserve">Movements of </w:t>
      </w:r>
      <w:r w:rsidR="007370CE">
        <w:rPr>
          <w:rFonts w:cs="Times New Roman"/>
          <w:sz w:val="22"/>
          <w:szCs w:val="22"/>
        </w:rPr>
        <w:t>l</w:t>
      </w:r>
      <w:r w:rsidR="00141A0A" w:rsidRPr="00307294">
        <w:rPr>
          <w:rFonts w:cs="Times New Roman"/>
          <w:sz w:val="22"/>
          <w:szCs w:val="22"/>
        </w:rPr>
        <w:t xml:space="preserve">and held for development </w:t>
      </w:r>
      <w:r w:rsidRPr="00307294">
        <w:rPr>
          <w:rFonts w:cs="Times New Roman"/>
          <w:sz w:val="22"/>
          <w:szCs w:val="22"/>
        </w:rPr>
        <w:t>for the years ended December 31, 201</w:t>
      </w:r>
      <w:r w:rsidR="00D3303B">
        <w:rPr>
          <w:sz w:val="22"/>
          <w:szCs w:val="28"/>
        </w:rPr>
        <w:t>9</w:t>
      </w:r>
      <w:r w:rsidRPr="00307294">
        <w:rPr>
          <w:rFonts w:cs="Times New Roman"/>
          <w:sz w:val="22"/>
          <w:szCs w:val="22"/>
        </w:rPr>
        <w:t xml:space="preserve"> and 201</w:t>
      </w:r>
      <w:r w:rsidR="00D3303B">
        <w:rPr>
          <w:rFonts w:cs="Times New Roman"/>
          <w:sz w:val="22"/>
          <w:szCs w:val="22"/>
        </w:rPr>
        <w:t>8</w:t>
      </w:r>
      <w:r w:rsidRPr="00307294">
        <w:rPr>
          <w:rFonts w:cs="Times New Roman"/>
          <w:sz w:val="22"/>
          <w:szCs w:val="22"/>
        </w:rPr>
        <w:t xml:space="preserve"> </w:t>
      </w:r>
      <w:r w:rsidR="00F96245" w:rsidRPr="00307294">
        <w:rPr>
          <w:rFonts w:cs="Times New Roman"/>
          <w:sz w:val="22"/>
          <w:szCs w:val="22"/>
        </w:rPr>
        <w:t>consisted of:</w:t>
      </w:r>
    </w:p>
    <w:bookmarkStart w:id="399" w:name="_MON_1566730097"/>
    <w:bookmarkStart w:id="400" w:name="_MON_1566730145"/>
    <w:bookmarkStart w:id="401" w:name="_MON_1568471609"/>
    <w:bookmarkStart w:id="402" w:name="_MON_1580577356"/>
    <w:bookmarkStart w:id="403" w:name="_MON_1580577402"/>
    <w:bookmarkStart w:id="404" w:name="_MON_1568471619"/>
    <w:bookmarkStart w:id="405" w:name="_MON_1609771112"/>
    <w:bookmarkStart w:id="406" w:name="_MON_1609771125"/>
    <w:bookmarkStart w:id="407" w:name="_MON_1566730153"/>
    <w:bookmarkStart w:id="408" w:name="_MON_1565525220"/>
    <w:bookmarkStart w:id="409" w:name="_MON_1566386698"/>
    <w:bookmarkStart w:id="410" w:name="_MON_1568547206"/>
    <w:bookmarkStart w:id="411" w:name="_MON_1568547244"/>
    <w:bookmarkStart w:id="412" w:name="_MON_1566730038"/>
    <w:bookmarkStart w:id="413" w:name="_MON_1566730055"/>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Start w:id="414" w:name="_MON_1566730069"/>
    <w:bookmarkEnd w:id="414"/>
    <w:p w14:paraId="28C05039" w14:textId="77777777" w:rsidR="00572879" w:rsidRPr="00572879" w:rsidRDefault="00D8667C" w:rsidP="00572879">
      <w:pPr>
        <w:tabs>
          <w:tab w:val="left" w:pos="-3402"/>
          <w:tab w:val="left" w:pos="-3261"/>
          <w:tab w:val="left" w:pos="-3119"/>
          <w:tab w:val="left" w:pos="-1843"/>
        </w:tabs>
        <w:spacing w:before="120"/>
        <w:ind w:left="426" w:right="-79"/>
        <w:jc w:val="thaiDistribute"/>
        <w:rPr>
          <w:rFonts w:ascii="Times New Roman" w:cs="Times New Roman"/>
          <w:sz w:val="2"/>
          <w:szCs w:val="2"/>
        </w:rPr>
      </w:pPr>
      <w:r w:rsidRPr="00307294">
        <w:rPr>
          <w:rFonts w:ascii="Times New Roman" w:cs="Times New Roman"/>
          <w:sz w:val="22"/>
          <w:szCs w:val="22"/>
        </w:rPr>
        <w:object w:dxaOrig="9312" w:dyaOrig="4915" w14:anchorId="28C05117">
          <v:shape id="_x0000_i1034" type="#_x0000_t75" style="width:468pt;height:3in" o:ole="">
            <v:imagedata r:id="rId26" o:title=""/>
          </v:shape>
          <o:OLEObject Type="Embed" ProgID="Excel.Sheet.8" ShapeID="_x0000_i1034" DrawAspect="Content" ObjectID="_1643223418" r:id="rId27"/>
        </w:object>
      </w:r>
    </w:p>
    <w:p w14:paraId="28C0503A" w14:textId="77777777" w:rsidR="004C2143" w:rsidRPr="00DC1836" w:rsidRDefault="00F8358B" w:rsidP="004C2143">
      <w:pPr>
        <w:pStyle w:val="a4"/>
        <w:spacing w:before="0" w:line="240" w:lineRule="auto"/>
        <w:ind w:left="426" w:right="-29"/>
        <w:jc w:val="thaiDistribute"/>
        <w:rPr>
          <w:rFonts w:cs="Times New Roman"/>
          <w:sz w:val="22"/>
          <w:szCs w:val="22"/>
        </w:rPr>
      </w:pPr>
      <w:r w:rsidRPr="00E30ACF">
        <w:rPr>
          <w:rFonts w:cs="Times New Roman"/>
          <w:color w:val="000000"/>
          <w:sz w:val="22"/>
          <w:szCs w:val="22"/>
        </w:rPr>
        <w:t xml:space="preserve">Land held for development </w:t>
      </w:r>
      <w:r w:rsidRPr="00E30ACF">
        <w:rPr>
          <w:rFonts w:cstheme="minorBidi"/>
          <w:sz w:val="22"/>
          <w:szCs w:val="22"/>
        </w:rPr>
        <w:t>were mortgaged as collateral</w:t>
      </w:r>
      <w:r w:rsidRPr="00E30ACF">
        <w:rPr>
          <w:rFonts w:cs="Times New Roman"/>
          <w:color w:val="000000"/>
          <w:sz w:val="22"/>
          <w:szCs w:val="22"/>
        </w:rPr>
        <w:t xml:space="preserve"> for </w:t>
      </w:r>
      <w:r>
        <w:rPr>
          <w:rFonts w:cs="Times New Roman"/>
          <w:color w:val="000000"/>
          <w:sz w:val="22"/>
          <w:szCs w:val="22"/>
        </w:rPr>
        <w:t>s</w:t>
      </w:r>
      <w:r w:rsidRPr="00F8358B">
        <w:rPr>
          <w:rFonts w:cs="Times New Roman"/>
          <w:color w:val="000000"/>
          <w:sz w:val="22"/>
          <w:szCs w:val="22"/>
        </w:rPr>
        <w:t>hort</w:t>
      </w:r>
      <w:r>
        <w:rPr>
          <w:rFonts w:cs="Times New Roman"/>
          <w:sz w:val="22"/>
          <w:szCs w:val="22"/>
        </w:rPr>
        <w:t>-term</w:t>
      </w:r>
      <w:r w:rsidRPr="00E30ACF">
        <w:rPr>
          <w:rFonts w:cs="Times New Roman"/>
          <w:color w:val="000000"/>
          <w:sz w:val="22"/>
          <w:szCs w:val="22"/>
        </w:rPr>
        <w:t xml:space="preserve"> loans from </w:t>
      </w:r>
      <w:r w:rsidRPr="00E30ACF">
        <w:rPr>
          <w:rFonts w:cs="Times New Roman"/>
          <w:sz w:val="22"/>
          <w:szCs w:val="22"/>
        </w:rPr>
        <w:t>other company</w:t>
      </w:r>
      <w:r>
        <w:rPr>
          <w:rFonts w:cs="Times New Roman"/>
          <w:color w:val="000000"/>
          <w:sz w:val="22"/>
          <w:szCs w:val="22"/>
        </w:rPr>
        <w:t xml:space="preserve"> </w:t>
      </w:r>
      <w:r w:rsidR="00490DF5">
        <w:rPr>
          <w:rFonts w:cs="Times New Roman"/>
          <w:color w:val="000000"/>
          <w:sz w:val="22"/>
          <w:szCs w:val="22"/>
        </w:rPr>
        <w:t xml:space="preserve">of Baht 150 </w:t>
      </w:r>
      <w:r w:rsidR="00AF69AE" w:rsidRPr="00A131DE">
        <w:rPr>
          <w:rFonts w:cs="Times New Roman"/>
          <w:sz w:val="22"/>
          <w:szCs w:val="22"/>
        </w:rPr>
        <w:t>million</w:t>
      </w:r>
      <w:r w:rsidR="004C2143" w:rsidRPr="00DC1836">
        <w:rPr>
          <w:rFonts w:cs="Times New Roman"/>
          <w:color w:val="000000"/>
          <w:sz w:val="22"/>
          <w:szCs w:val="22"/>
        </w:rPr>
        <w:t xml:space="preserve"> (see note 1</w:t>
      </w:r>
      <w:r w:rsidR="004C2143">
        <w:rPr>
          <w:rFonts w:cs="Times New Roman"/>
          <w:color w:val="000000"/>
          <w:sz w:val="22"/>
          <w:szCs w:val="22"/>
        </w:rPr>
        <w:t>2</w:t>
      </w:r>
      <w:r w:rsidR="004C2143" w:rsidRPr="00DC1836">
        <w:rPr>
          <w:rFonts w:cs="Times New Roman"/>
          <w:color w:val="000000"/>
          <w:sz w:val="22"/>
          <w:szCs w:val="22"/>
        </w:rPr>
        <w:t>).</w:t>
      </w:r>
    </w:p>
    <w:p w14:paraId="28C0503B" w14:textId="77777777" w:rsidR="002F5431" w:rsidRDefault="002F5431" w:rsidP="007370CE">
      <w:pPr>
        <w:tabs>
          <w:tab w:val="left" w:pos="-3402"/>
          <w:tab w:val="left" w:pos="-3261"/>
          <w:tab w:val="left" w:pos="-3119"/>
          <w:tab w:val="left" w:pos="-1843"/>
        </w:tabs>
        <w:ind w:left="432" w:right="-72"/>
        <w:jc w:val="thaiDistribute"/>
        <w:rPr>
          <w:rFonts w:ascii="Times New Roman" w:cs="Times New Roman"/>
          <w:sz w:val="22"/>
          <w:szCs w:val="22"/>
        </w:rPr>
      </w:pPr>
    </w:p>
    <w:p w14:paraId="28C0503C" w14:textId="77777777" w:rsidR="00F8358B" w:rsidRDefault="00F8358B" w:rsidP="00F8358B">
      <w:pPr>
        <w:ind w:left="432" w:right="-14"/>
        <w:jc w:val="thaiDistribute"/>
        <w:rPr>
          <w:rFonts w:ascii="Times New Roman" w:cs="Times New Roman"/>
          <w:b/>
          <w:bCs/>
          <w:sz w:val="22"/>
          <w:szCs w:val="22"/>
        </w:rPr>
      </w:pPr>
      <w:r w:rsidRPr="00375817">
        <w:rPr>
          <w:rFonts w:ascii="Times New Roman" w:cs="Times New Roman"/>
          <w:sz w:val="22"/>
          <w:szCs w:val="22"/>
        </w:rPr>
        <w:t xml:space="preserve">On March 26, 2019, the Company closed a credit limit of </w:t>
      </w:r>
      <w:r w:rsidR="00D2387C" w:rsidRPr="00D2387C">
        <w:rPr>
          <w:rFonts w:ascii="Times New Roman" w:cs="Times New Roman"/>
          <w:sz w:val="22"/>
          <w:szCs w:val="22"/>
        </w:rPr>
        <w:t>long</w:t>
      </w:r>
      <w:r w:rsidR="00D2387C">
        <w:rPr>
          <w:rFonts w:ascii="Times New Roman" w:cs="Times New Roman"/>
          <w:sz w:val="22"/>
          <w:szCs w:val="22"/>
        </w:rPr>
        <w:t>-term</w:t>
      </w:r>
      <w:r w:rsidR="00D2387C" w:rsidRPr="00D2387C">
        <w:rPr>
          <w:rFonts w:ascii="Times New Roman" w:cs="Times New Roman"/>
          <w:sz w:val="22"/>
          <w:szCs w:val="22"/>
        </w:rPr>
        <w:t xml:space="preserve"> </w:t>
      </w:r>
      <w:r w:rsidRPr="00375817">
        <w:rPr>
          <w:rFonts w:ascii="Times New Roman" w:cs="Times New Roman"/>
          <w:sz w:val="22"/>
          <w:szCs w:val="22"/>
        </w:rPr>
        <w:t xml:space="preserve">loan from other company </w:t>
      </w:r>
      <w:r>
        <w:rPr>
          <w:rFonts w:ascii="Times New Roman" w:cs="Times New Roman"/>
          <w:sz w:val="22"/>
          <w:szCs w:val="22"/>
        </w:rPr>
        <w:t xml:space="preserve">of Baht 300 million </w:t>
      </w:r>
      <w:r w:rsidRPr="00375817">
        <w:rPr>
          <w:rFonts w:ascii="Times New Roman" w:cs="Times New Roman"/>
          <w:sz w:val="22"/>
          <w:szCs w:val="22"/>
        </w:rPr>
        <w:t xml:space="preserve">and redeemed the collateral (see notes </w:t>
      </w:r>
      <w:r>
        <w:rPr>
          <w:rFonts w:ascii="Times New Roman" w:cs="Times New Roman"/>
          <w:sz w:val="22"/>
          <w:szCs w:val="22"/>
        </w:rPr>
        <w:t>14</w:t>
      </w:r>
      <w:r w:rsidRPr="00375817">
        <w:rPr>
          <w:rFonts w:ascii="Times New Roman" w:cs="Times New Roman"/>
          <w:sz w:val="22"/>
          <w:szCs w:val="22"/>
        </w:rPr>
        <w:t>).</w:t>
      </w:r>
    </w:p>
    <w:p w14:paraId="28C0503D" w14:textId="77777777" w:rsidR="004F47E2" w:rsidRDefault="004F47E2">
      <w:pPr>
        <w:rPr>
          <w:rFonts w:ascii="Times New Roman" w:cs="Times New Roman"/>
          <w:b/>
          <w:bCs/>
          <w:sz w:val="22"/>
          <w:szCs w:val="22"/>
        </w:rPr>
      </w:pPr>
      <w:r>
        <w:rPr>
          <w:rFonts w:ascii="Times New Roman" w:cs="Times New Roman"/>
          <w:b/>
          <w:bCs/>
          <w:sz w:val="22"/>
          <w:szCs w:val="22"/>
        </w:rPr>
        <w:br w:type="page"/>
      </w:r>
    </w:p>
    <w:p w14:paraId="28C0503E" w14:textId="77777777" w:rsidR="006B4AD2" w:rsidRDefault="00DD6A3F" w:rsidP="006B4AD2">
      <w:pPr>
        <w:pStyle w:val="a3"/>
        <w:numPr>
          <w:ilvl w:val="0"/>
          <w:numId w:val="1"/>
        </w:numPr>
        <w:tabs>
          <w:tab w:val="clear" w:pos="630"/>
          <w:tab w:val="num" w:pos="426"/>
        </w:tabs>
        <w:ind w:hanging="644"/>
        <w:rPr>
          <w:rFonts w:ascii="Times New Roman" w:cs="Times New Roman"/>
          <w:b/>
          <w:bCs/>
          <w:sz w:val="22"/>
          <w:szCs w:val="22"/>
        </w:rPr>
      </w:pPr>
      <w:r>
        <w:rPr>
          <w:rFonts w:ascii="Times New Roman" w:cs="Times New Roman"/>
          <w:b/>
          <w:bCs/>
          <w:sz w:val="22"/>
          <w:szCs w:val="22"/>
        </w:rPr>
        <w:lastRenderedPageBreak/>
        <w:t>INVESTMENT PROPERTY</w:t>
      </w:r>
    </w:p>
    <w:p w14:paraId="28C0503F" w14:textId="77777777" w:rsidR="006B4AD2" w:rsidRDefault="006B4AD2" w:rsidP="006B4AD2">
      <w:pPr>
        <w:ind w:left="-14"/>
        <w:rPr>
          <w:rFonts w:ascii="Times New Roman" w:cs="Times New Roman"/>
          <w:b/>
          <w:bCs/>
          <w:sz w:val="22"/>
          <w:szCs w:val="22"/>
        </w:rPr>
      </w:pPr>
    </w:p>
    <w:p w14:paraId="28C05040" w14:textId="77777777" w:rsidR="006B4AD2" w:rsidRDefault="006B4AD2" w:rsidP="006B4AD2">
      <w:pPr>
        <w:ind w:left="432" w:right="-43"/>
        <w:jc w:val="thaiDistribute"/>
        <w:rPr>
          <w:rFonts w:ascii="Times New Roman" w:cs="Times New Roman"/>
          <w:sz w:val="22"/>
          <w:szCs w:val="22"/>
        </w:rPr>
      </w:pPr>
      <w:r w:rsidRPr="00307294">
        <w:rPr>
          <w:rFonts w:ascii="Times New Roman" w:cs="Times New Roman"/>
          <w:color w:val="000000"/>
          <w:sz w:val="22"/>
          <w:szCs w:val="22"/>
        </w:rPr>
        <w:t xml:space="preserve">Movement of </w:t>
      </w:r>
      <w:r w:rsidR="00DD6A3F">
        <w:rPr>
          <w:rFonts w:ascii="Times New Roman" w:cs="Times New Roman"/>
          <w:color w:val="000000"/>
          <w:sz w:val="22"/>
          <w:szCs w:val="22"/>
        </w:rPr>
        <w:t>i</w:t>
      </w:r>
      <w:r w:rsidR="00DD6A3F" w:rsidRPr="00DD6A3F">
        <w:rPr>
          <w:rFonts w:ascii="Times New Roman" w:cs="Times New Roman"/>
          <w:color w:val="000000"/>
          <w:sz w:val="22"/>
          <w:szCs w:val="22"/>
        </w:rPr>
        <w:t>nvestment property</w:t>
      </w:r>
      <w:r w:rsidR="00DD6A3F">
        <w:rPr>
          <w:rFonts w:ascii="Times New Roman" w:cs="Times New Roman"/>
          <w:color w:val="000000"/>
          <w:sz w:val="22"/>
          <w:szCs w:val="22"/>
        </w:rPr>
        <w:t xml:space="preserve"> </w:t>
      </w:r>
      <w:r w:rsidRPr="00307294">
        <w:rPr>
          <w:rFonts w:ascii="Times New Roman" w:cs="Times New Roman"/>
          <w:sz w:val="22"/>
          <w:szCs w:val="22"/>
          <w:lang w:val="en-GB"/>
        </w:rPr>
        <w:t>for the years ended December 31, 201</w:t>
      </w:r>
      <w:r>
        <w:rPr>
          <w:rFonts w:ascii="Times New Roman" w:cs="Times New Roman"/>
          <w:sz w:val="22"/>
          <w:szCs w:val="22"/>
          <w:lang w:val="en-GB"/>
        </w:rPr>
        <w:t>9</w:t>
      </w:r>
      <w:r w:rsidRPr="00307294">
        <w:rPr>
          <w:rFonts w:ascii="Times New Roman" w:cs="Times New Roman"/>
          <w:sz w:val="22"/>
          <w:szCs w:val="22"/>
          <w:lang w:val="en-GB"/>
        </w:rPr>
        <w:t xml:space="preserve"> and 201</w:t>
      </w:r>
      <w:r>
        <w:rPr>
          <w:rFonts w:ascii="Times New Roman" w:cs="Times New Roman"/>
          <w:sz w:val="22"/>
          <w:szCs w:val="22"/>
          <w:lang w:val="en-GB"/>
        </w:rPr>
        <w:t>8</w:t>
      </w:r>
      <w:r w:rsidRPr="00307294">
        <w:rPr>
          <w:rFonts w:ascii="Times New Roman" w:cs="Times New Roman"/>
          <w:sz w:val="22"/>
          <w:szCs w:val="22"/>
          <w:lang w:val="en-GB"/>
        </w:rPr>
        <w:t xml:space="preserve"> </w:t>
      </w:r>
      <w:r w:rsidRPr="00307294">
        <w:rPr>
          <w:rFonts w:ascii="Times New Roman" w:cs="Times New Roman"/>
          <w:sz w:val="22"/>
          <w:szCs w:val="22"/>
        </w:rPr>
        <w:t>consisted of:</w:t>
      </w:r>
    </w:p>
    <w:bookmarkStart w:id="415" w:name="_MON_1642242123"/>
    <w:bookmarkEnd w:id="415"/>
    <w:p w14:paraId="28C05041" w14:textId="77777777" w:rsidR="004B16D6" w:rsidRDefault="0061252B" w:rsidP="00685335">
      <w:pPr>
        <w:ind w:left="425" w:right="-45"/>
        <w:jc w:val="thaiDistribute"/>
        <w:rPr>
          <w:rFonts w:ascii="Times New Roman" w:cs="Times New Roman"/>
          <w:sz w:val="22"/>
          <w:szCs w:val="22"/>
        </w:rPr>
      </w:pPr>
      <w:r w:rsidRPr="00307294">
        <w:rPr>
          <w:rFonts w:ascii="Times New Roman" w:cs="Times New Roman"/>
          <w:sz w:val="22"/>
          <w:szCs w:val="22"/>
        </w:rPr>
        <w:object w:dxaOrig="9264" w:dyaOrig="9075" w14:anchorId="28C05118">
          <v:shape id="_x0000_i1035" type="#_x0000_t75" style="width:468pt;height:394.2pt" o:ole="">
            <v:imagedata r:id="rId28" o:title=""/>
          </v:shape>
          <o:OLEObject Type="Embed" ProgID="Excel.Sheet.8" ShapeID="_x0000_i1035" DrawAspect="Content" ObjectID="_1643223419" r:id="rId29"/>
        </w:object>
      </w:r>
      <w:bookmarkStart w:id="416" w:name="_MON_1522609244"/>
      <w:bookmarkEnd w:id="416"/>
      <w:r w:rsidR="00D8667C" w:rsidRPr="0087204C">
        <w:rPr>
          <w:rFonts w:ascii="Times New Roman" w:cs="Times New Roman"/>
          <w:sz w:val="22"/>
          <w:szCs w:val="22"/>
        </w:rPr>
        <w:object w:dxaOrig="10025" w:dyaOrig="3714" w14:anchorId="28C05119">
          <v:shape id="_x0000_i1036" type="#_x0000_t75" style="width:468pt;height:192pt" o:ole="">
            <v:imagedata r:id="rId30" o:title=""/>
          </v:shape>
          <o:OLEObject Type="Embed" ProgID="Excel.Sheet.8" ShapeID="_x0000_i1036" DrawAspect="Content" ObjectID="_1643223420" r:id="rId31"/>
        </w:object>
      </w:r>
    </w:p>
    <w:p w14:paraId="28C05042" w14:textId="77777777" w:rsidR="004B16D6" w:rsidRDefault="004B16D6">
      <w:pPr>
        <w:rPr>
          <w:rFonts w:ascii="Times New Roman" w:cs="Times New Roman"/>
          <w:sz w:val="22"/>
          <w:szCs w:val="22"/>
        </w:rPr>
      </w:pPr>
      <w:r>
        <w:rPr>
          <w:rFonts w:ascii="Times New Roman" w:cs="Times New Roman"/>
          <w:sz w:val="22"/>
          <w:szCs w:val="22"/>
        </w:rPr>
        <w:br w:type="page"/>
      </w:r>
    </w:p>
    <w:p w14:paraId="28C05043" w14:textId="77777777" w:rsidR="00685335" w:rsidRPr="00DF4704" w:rsidRDefault="00685335" w:rsidP="00685335">
      <w:pPr>
        <w:ind w:left="425" w:right="-45"/>
        <w:jc w:val="thaiDistribute"/>
        <w:rPr>
          <w:rFonts w:ascii="Times New Roman" w:cs="Times New Roman"/>
          <w:color w:val="000000"/>
          <w:sz w:val="22"/>
          <w:szCs w:val="22"/>
        </w:rPr>
      </w:pPr>
      <w:r w:rsidRPr="00DF4704">
        <w:rPr>
          <w:rFonts w:ascii="Times New Roman" w:cs="Times New Roman"/>
          <w:color w:val="000000"/>
          <w:sz w:val="22"/>
          <w:szCs w:val="22"/>
        </w:rPr>
        <w:lastRenderedPageBreak/>
        <w:t xml:space="preserve">Investment property of the Company with its carrying amount of Baht </w:t>
      </w:r>
      <w:r w:rsidR="001A2E31">
        <w:rPr>
          <w:rFonts w:ascii="Times New Roman" w:cs="Times New Roman"/>
          <w:color w:val="000000"/>
          <w:sz w:val="22"/>
          <w:szCs w:val="22"/>
        </w:rPr>
        <w:t>4.46</w:t>
      </w:r>
      <w:r w:rsidRPr="00DF4704">
        <w:rPr>
          <w:rFonts w:ascii="Times New Roman" w:cs="Times New Roman"/>
          <w:color w:val="000000"/>
          <w:sz w:val="22"/>
          <w:szCs w:val="22"/>
        </w:rPr>
        <w:t xml:space="preserve"> million were appraised with the appraisal value of Baht </w:t>
      </w:r>
      <w:r w:rsidR="001A2E31">
        <w:rPr>
          <w:rFonts w:ascii="Times New Roman" w:cs="Times New Roman"/>
          <w:color w:val="000000"/>
          <w:sz w:val="22"/>
          <w:szCs w:val="22"/>
        </w:rPr>
        <w:t>11.63</w:t>
      </w:r>
      <w:r w:rsidRPr="00DF4704">
        <w:rPr>
          <w:rFonts w:ascii="Times New Roman" w:cs="Times New Roman"/>
          <w:color w:val="000000"/>
          <w:sz w:val="22"/>
          <w:szCs w:val="22"/>
        </w:rPr>
        <w:t xml:space="preserve"> million by</w:t>
      </w:r>
      <w:r w:rsidR="000C0866">
        <w:rPr>
          <w:rFonts w:ascii="Times New Roman" w:cs="Times New Roman"/>
          <w:color w:val="000000"/>
          <w:sz w:val="22"/>
          <w:szCs w:val="22"/>
        </w:rPr>
        <w:t xml:space="preserve"> </w:t>
      </w:r>
      <w:r>
        <w:rPr>
          <w:rFonts w:ascii="Times New Roman" w:cs="Times New Roman"/>
          <w:color w:val="000000"/>
          <w:sz w:val="22"/>
          <w:szCs w:val="22"/>
        </w:rPr>
        <w:t>Kawin appraisal</w:t>
      </w:r>
      <w:r w:rsidRPr="00DF4704">
        <w:rPr>
          <w:rFonts w:ascii="Times New Roman" w:cs="Times New Roman"/>
          <w:color w:val="000000"/>
          <w:sz w:val="22"/>
          <w:szCs w:val="22"/>
        </w:rPr>
        <w:t xml:space="preserve"> Co., Ltd., an independent appraiser engaged by the Company. The appraisal was based on the market approach as per the appraisal report dated </w:t>
      </w:r>
      <w:r w:rsidR="001A2E31" w:rsidRPr="00DF4704">
        <w:rPr>
          <w:rFonts w:ascii="Times New Roman" w:cs="Times New Roman"/>
          <w:color w:val="000000"/>
          <w:sz w:val="22"/>
          <w:szCs w:val="22"/>
        </w:rPr>
        <w:t xml:space="preserve">December </w:t>
      </w:r>
      <w:r w:rsidR="001A2E31">
        <w:rPr>
          <w:rFonts w:ascii="Times New Roman" w:cs="Times New Roman"/>
          <w:color w:val="000000"/>
          <w:sz w:val="22"/>
          <w:szCs w:val="22"/>
        </w:rPr>
        <w:t>18</w:t>
      </w:r>
      <w:r w:rsidR="001A2E31" w:rsidRPr="00DF4704">
        <w:rPr>
          <w:rFonts w:ascii="Times New Roman" w:cs="Times New Roman"/>
          <w:color w:val="000000"/>
          <w:sz w:val="22"/>
          <w:szCs w:val="22"/>
        </w:rPr>
        <w:t>, 201</w:t>
      </w:r>
      <w:r w:rsidR="001A2E31">
        <w:rPr>
          <w:rFonts w:ascii="Times New Roman" w:cs="Times New Roman"/>
          <w:color w:val="000000"/>
          <w:sz w:val="22"/>
          <w:szCs w:val="22"/>
        </w:rPr>
        <w:t>9.</w:t>
      </w:r>
      <w:r w:rsidRPr="00DF4704">
        <w:rPr>
          <w:rFonts w:ascii="Times New Roman" w:cs="Times New Roman"/>
          <w:color w:val="000000"/>
          <w:sz w:val="22"/>
          <w:szCs w:val="22"/>
        </w:rPr>
        <w:t xml:space="preserve"> </w:t>
      </w:r>
    </w:p>
    <w:p w14:paraId="28C05044" w14:textId="77777777" w:rsidR="00685335" w:rsidRPr="00DF4704" w:rsidRDefault="00685335" w:rsidP="00685335">
      <w:pPr>
        <w:ind w:right="-6"/>
        <w:jc w:val="thaiDistribute"/>
        <w:rPr>
          <w:rFonts w:ascii="Times New Roman" w:cs="Times New Roman"/>
          <w:sz w:val="22"/>
          <w:szCs w:val="22"/>
        </w:rPr>
      </w:pPr>
    </w:p>
    <w:p w14:paraId="28C05045" w14:textId="77777777" w:rsidR="00685335" w:rsidRPr="00DF4704" w:rsidRDefault="00685335" w:rsidP="00685335">
      <w:pPr>
        <w:ind w:left="425" w:right="-45"/>
        <w:jc w:val="thaiDistribute"/>
        <w:rPr>
          <w:rFonts w:ascii="Times New Roman" w:cs="Times New Roman"/>
          <w:color w:val="000000"/>
          <w:sz w:val="22"/>
          <w:szCs w:val="22"/>
        </w:rPr>
      </w:pPr>
      <w:r w:rsidRPr="00DF4704">
        <w:rPr>
          <w:rFonts w:ascii="Times New Roman" w:cs="Times New Roman"/>
          <w:color w:val="000000"/>
          <w:sz w:val="22"/>
          <w:szCs w:val="22"/>
        </w:rPr>
        <w:t xml:space="preserve">Investment property of the Company with its carrying amount of Baht </w:t>
      </w:r>
      <w:r w:rsidR="001A2E31">
        <w:rPr>
          <w:rFonts w:ascii="Times New Roman" w:cs="Times New Roman"/>
          <w:color w:val="000000"/>
          <w:sz w:val="22"/>
          <w:szCs w:val="22"/>
        </w:rPr>
        <w:t>2.23</w:t>
      </w:r>
      <w:r w:rsidRPr="00DF4704">
        <w:rPr>
          <w:rFonts w:ascii="Times New Roman" w:cs="Times New Roman"/>
          <w:color w:val="000000"/>
          <w:sz w:val="22"/>
          <w:szCs w:val="22"/>
        </w:rPr>
        <w:t xml:space="preserve"> million were appraised with the appraisal value of Baht </w:t>
      </w:r>
      <w:r w:rsidR="001A2E31">
        <w:rPr>
          <w:rFonts w:ascii="Times New Roman" w:cs="Times New Roman"/>
          <w:color w:val="000000"/>
          <w:sz w:val="22"/>
          <w:szCs w:val="22"/>
        </w:rPr>
        <w:t>10.77</w:t>
      </w:r>
      <w:r w:rsidRPr="00DF4704">
        <w:rPr>
          <w:rFonts w:ascii="Times New Roman" w:cs="Times New Roman"/>
          <w:color w:val="000000"/>
          <w:sz w:val="22"/>
          <w:szCs w:val="22"/>
        </w:rPr>
        <w:t xml:space="preserve"> million by </w:t>
      </w:r>
      <w:r>
        <w:rPr>
          <w:rFonts w:ascii="Times New Roman"/>
          <w:sz w:val="22"/>
          <w:szCs w:val="28"/>
        </w:rPr>
        <w:t>Glo</w:t>
      </w:r>
      <w:r w:rsidR="000C0866">
        <w:rPr>
          <w:rFonts w:ascii="Times New Roman"/>
          <w:sz w:val="22"/>
          <w:szCs w:val="28"/>
        </w:rPr>
        <w:t>b</w:t>
      </w:r>
      <w:r>
        <w:rPr>
          <w:rFonts w:ascii="Times New Roman"/>
          <w:sz w:val="22"/>
          <w:szCs w:val="28"/>
        </w:rPr>
        <w:t>al asset valuer</w:t>
      </w:r>
      <w:r w:rsidRPr="00DF4704">
        <w:rPr>
          <w:rFonts w:ascii="Times New Roman" w:cs="Times New Roman"/>
          <w:sz w:val="22"/>
          <w:szCs w:val="22"/>
        </w:rPr>
        <w:t xml:space="preserve"> Co., Ltd., </w:t>
      </w:r>
      <w:r w:rsidRPr="00DF4704">
        <w:rPr>
          <w:rFonts w:ascii="Times New Roman" w:cs="Times New Roman"/>
          <w:color w:val="000000"/>
          <w:sz w:val="22"/>
          <w:szCs w:val="22"/>
        </w:rPr>
        <w:t>an independent appraiser engaged by the Company. The appraisal was based on the market approach as per the appraisal report dated</w:t>
      </w:r>
      <w:r w:rsidR="001A2E31">
        <w:rPr>
          <w:rFonts w:ascii="Times New Roman" w:cs="Times New Roman"/>
          <w:color w:val="000000"/>
          <w:sz w:val="22"/>
          <w:szCs w:val="22"/>
        </w:rPr>
        <w:t xml:space="preserve"> </w:t>
      </w:r>
      <w:r w:rsidR="001A2E31" w:rsidRPr="00DF4704">
        <w:rPr>
          <w:rFonts w:ascii="Times New Roman" w:cs="Times New Roman"/>
          <w:color w:val="000000"/>
          <w:sz w:val="22"/>
          <w:szCs w:val="22"/>
        </w:rPr>
        <w:t xml:space="preserve">January </w:t>
      </w:r>
      <w:r w:rsidR="001A2E31">
        <w:rPr>
          <w:rFonts w:ascii="Times New Roman" w:cs="Times New Roman"/>
          <w:color w:val="000000"/>
          <w:sz w:val="22"/>
          <w:szCs w:val="22"/>
        </w:rPr>
        <w:t>3</w:t>
      </w:r>
      <w:r w:rsidR="001A2E31" w:rsidRPr="00DF4704">
        <w:rPr>
          <w:rFonts w:ascii="Times New Roman" w:cs="Times New Roman"/>
          <w:color w:val="000000"/>
          <w:sz w:val="22"/>
          <w:szCs w:val="22"/>
        </w:rPr>
        <w:t>, 201</w:t>
      </w:r>
      <w:r w:rsidR="001A2E31">
        <w:rPr>
          <w:rFonts w:ascii="Times New Roman" w:cs="Times New Roman"/>
          <w:color w:val="000000"/>
          <w:sz w:val="22"/>
          <w:szCs w:val="22"/>
        </w:rPr>
        <w:t>9.</w:t>
      </w:r>
    </w:p>
    <w:p w14:paraId="28C05046" w14:textId="77777777" w:rsidR="006B4AD2" w:rsidRPr="00685335" w:rsidRDefault="006B4AD2" w:rsidP="006B4AD2">
      <w:pPr>
        <w:ind w:left="432" w:right="-43"/>
        <w:jc w:val="thaiDistribute"/>
        <w:rPr>
          <w:rFonts w:ascii="Times New Roman"/>
          <w:sz w:val="22"/>
          <w:szCs w:val="28"/>
          <w:cs/>
        </w:rPr>
      </w:pPr>
    </w:p>
    <w:p w14:paraId="28C05047" w14:textId="77777777" w:rsidR="003D1EB3" w:rsidRPr="006B4AD2" w:rsidRDefault="003D1EB3" w:rsidP="006B4AD2">
      <w:pPr>
        <w:rPr>
          <w:rFonts w:ascii="Times New Roman" w:cs="Times New Roman"/>
          <w:b/>
          <w:bCs/>
          <w:sz w:val="22"/>
          <w:szCs w:val="22"/>
        </w:rPr>
      </w:pPr>
      <w:r w:rsidRPr="006B4AD2">
        <w:rPr>
          <w:rFonts w:ascii="Times New Roman" w:cs="Times New Roman"/>
          <w:b/>
          <w:bCs/>
          <w:sz w:val="22"/>
          <w:szCs w:val="22"/>
        </w:rPr>
        <w:br w:type="page"/>
      </w:r>
    </w:p>
    <w:p w14:paraId="28C05048" w14:textId="77777777" w:rsidR="00A51A30" w:rsidRPr="00307294" w:rsidRDefault="00A51A30" w:rsidP="00072818">
      <w:pPr>
        <w:pStyle w:val="a3"/>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lastRenderedPageBreak/>
        <w:t>PROPERTY, PLANT AND EQUIPMENT</w:t>
      </w:r>
      <w:r w:rsidR="00072818" w:rsidRPr="00307294">
        <w:rPr>
          <w:rFonts w:ascii="Times New Roman" w:cs="Times New Roman"/>
          <w:b/>
          <w:bCs/>
          <w:sz w:val="22"/>
          <w:szCs w:val="22"/>
        </w:rPr>
        <w:t xml:space="preserve"> </w:t>
      </w:r>
    </w:p>
    <w:p w14:paraId="28C05049" w14:textId="77777777" w:rsidR="007370CE" w:rsidRDefault="007370CE" w:rsidP="007370CE">
      <w:pPr>
        <w:ind w:left="432" w:right="-43"/>
        <w:jc w:val="thaiDistribute"/>
        <w:rPr>
          <w:rFonts w:ascii="Times New Roman" w:cs="Times New Roman"/>
          <w:color w:val="000000"/>
          <w:sz w:val="22"/>
          <w:szCs w:val="22"/>
        </w:rPr>
      </w:pPr>
    </w:p>
    <w:p w14:paraId="28C0504A" w14:textId="77777777" w:rsidR="00000424" w:rsidRPr="00307294" w:rsidRDefault="00000424" w:rsidP="007370CE">
      <w:pPr>
        <w:ind w:left="432" w:right="-43"/>
        <w:jc w:val="thaiDistribute"/>
        <w:rPr>
          <w:rFonts w:ascii="Times New Roman" w:cs="Times New Roman"/>
          <w:sz w:val="22"/>
          <w:szCs w:val="22"/>
        </w:rPr>
      </w:pPr>
      <w:r w:rsidRPr="00307294">
        <w:rPr>
          <w:rFonts w:ascii="Times New Roman" w:cs="Times New Roman"/>
          <w:color w:val="000000"/>
          <w:sz w:val="22"/>
          <w:szCs w:val="22"/>
        </w:rPr>
        <w:t>Movement of property, plant and equipment</w:t>
      </w:r>
      <w:r w:rsidRPr="00307294">
        <w:rPr>
          <w:rFonts w:ascii="Times New Roman" w:cs="Times New Roman"/>
          <w:sz w:val="22"/>
          <w:szCs w:val="22"/>
          <w:lang w:val="en-GB"/>
        </w:rPr>
        <w:t xml:space="preserve"> f</w:t>
      </w:r>
      <w:r w:rsidR="00E52BC6" w:rsidRPr="00307294">
        <w:rPr>
          <w:rFonts w:ascii="Times New Roman" w:cs="Times New Roman"/>
          <w:sz w:val="22"/>
          <w:szCs w:val="22"/>
          <w:lang w:val="en-GB"/>
        </w:rPr>
        <w:t>or the years ended December 31, 201</w:t>
      </w:r>
      <w:r w:rsidR="00D3303B">
        <w:rPr>
          <w:rFonts w:ascii="Times New Roman" w:cs="Times New Roman"/>
          <w:sz w:val="22"/>
          <w:szCs w:val="22"/>
          <w:lang w:val="en-GB"/>
        </w:rPr>
        <w:t>9</w:t>
      </w:r>
      <w:r w:rsidR="00E52BC6" w:rsidRPr="00307294">
        <w:rPr>
          <w:rFonts w:ascii="Times New Roman" w:cs="Times New Roman"/>
          <w:sz w:val="22"/>
          <w:szCs w:val="22"/>
          <w:lang w:val="en-GB"/>
        </w:rPr>
        <w:t xml:space="preserve"> and 201</w:t>
      </w:r>
      <w:r w:rsidR="00D3303B">
        <w:rPr>
          <w:rFonts w:ascii="Times New Roman" w:cs="Times New Roman"/>
          <w:sz w:val="22"/>
          <w:szCs w:val="22"/>
          <w:lang w:val="en-GB"/>
        </w:rPr>
        <w:t>8</w:t>
      </w:r>
      <w:r w:rsidR="00E52BC6" w:rsidRPr="00307294">
        <w:rPr>
          <w:rFonts w:ascii="Times New Roman" w:cs="Times New Roman"/>
          <w:sz w:val="22"/>
          <w:szCs w:val="22"/>
          <w:lang w:val="en-GB"/>
        </w:rPr>
        <w:t xml:space="preserve"> </w:t>
      </w:r>
      <w:r w:rsidRPr="00307294">
        <w:rPr>
          <w:rFonts w:ascii="Times New Roman" w:cs="Times New Roman"/>
          <w:sz w:val="22"/>
          <w:szCs w:val="22"/>
        </w:rPr>
        <w:t>consisted of:</w:t>
      </w:r>
    </w:p>
    <w:bookmarkStart w:id="417" w:name="_MON_1568547268"/>
    <w:bookmarkStart w:id="418" w:name="_MON_1566814157"/>
    <w:bookmarkStart w:id="419" w:name="_MON_1568549015"/>
    <w:bookmarkStart w:id="420" w:name="_MON_1609771208"/>
    <w:bookmarkStart w:id="421" w:name="_MON_1568549022"/>
    <w:bookmarkStart w:id="422" w:name="_MON_1568549031"/>
    <w:bookmarkStart w:id="423" w:name="_MON_1568549052"/>
    <w:bookmarkStart w:id="424" w:name="_MON_1580577492"/>
    <w:bookmarkStart w:id="425" w:name="_MON_1568549078"/>
    <w:bookmarkStart w:id="426" w:name="_MON_1566814160"/>
    <w:bookmarkStart w:id="427" w:name="_MON_1566814164"/>
    <w:bookmarkStart w:id="428" w:name="_MON_1566386807"/>
    <w:bookmarkStart w:id="429" w:name="_MON_1566386835"/>
    <w:bookmarkStart w:id="430" w:name="_MON_1568028768"/>
    <w:bookmarkStart w:id="431" w:name="_MON_1566387011"/>
    <w:bookmarkStart w:id="432" w:name="_MON_1566386607"/>
    <w:bookmarkStart w:id="433" w:name="_MON_1568471775"/>
    <w:bookmarkStart w:id="434" w:name="_MON_1566631789"/>
    <w:bookmarkStart w:id="435" w:name="_MON_1566386708"/>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Start w:id="436" w:name="_MON_1566386750"/>
    <w:bookmarkEnd w:id="436"/>
    <w:p w14:paraId="28C0504B" w14:textId="77777777" w:rsidR="00000424" w:rsidRPr="00307294" w:rsidRDefault="00BC646D" w:rsidP="001C504C">
      <w:pPr>
        <w:ind w:left="-142" w:right="-46"/>
        <w:jc w:val="right"/>
        <w:rPr>
          <w:rFonts w:ascii="Times New Roman" w:cs="Times New Roman"/>
          <w:sz w:val="22"/>
          <w:szCs w:val="22"/>
        </w:rPr>
      </w:pPr>
      <w:r w:rsidRPr="00307294">
        <w:rPr>
          <w:rFonts w:ascii="Times New Roman" w:cs="Times New Roman"/>
          <w:bCs/>
          <w:sz w:val="22"/>
          <w:szCs w:val="22"/>
          <w:cs/>
        </w:rPr>
        <w:object w:dxaOrig="13907" w:dyaOrig="12890" w14:anchorId="28C0511A">
          <v:shape id="_x0000_i1037" type="#_x0000_t75" style="width:516pt;height:580.2pt" o:ole="">
            <v:imagedata r:id="rId32" o:title=""/>
            <o:lock v:ext="edit" aspectratio="f"/>
          </v:shape>
          <o:OLEObject Type="Embed" ProgID="Excel.Sheet.8" ShapeID="_x0000_i1037" DrawAspect="Content" ObjectID="_1643223421" r:id="rId33"/>
        </w:object>
      </w:r>
      <w:r w:rsidR="007E4C30">
        <w:rPr>
          <w:rFonts w:ascii="Times New Roman" w:cs="Times New Roman"/>
          <w:bCs/>
          <w:sz w:val="22"/>
          <w:szCs w:val="22"/>
        </w:rPr>
        <w:t xml:space="preserve"> </w:t>
      </w:r>
    </w:p>
    <w:p w14:paraId="28C0504C" w14:textId="77777777" w:rsidR="00000424" w:rsidRPr="00307294" w:rsidRDefault="00000424" w:rsidP="001307B2">
      <w:pPr>
        <w:ind w:left="426" w:right="-46"/>
        <w:jc w:val="thaiDistribute"/>
        <w:rPr>
          <w:rFonts w:ascii="Times New Roman" w:cs="Times New Roman"/>
          <w:sz w:val="22"/>
          <w:szCs w:val="22"/>
        </w:rPr>
      </w:pPr>
    </w:p>
    <w:p w14:paraId="28C0504D" w14:textId="77777777" w:rsidR="00000424" w:rsidRPr="00307294" w:rsidRDefault="00000424" w:rsidP="001307B2">
      <w:pPr>
        <w:ind w:left="426" w:right="-46"/>
        <w:jc w:val="thaiDistribute"/>
        <w:rPr>
          <w:rFonts w:ascii="Times New Roman" w:cs="Times New Roman"/>
          <w:sz w:val="22"/>
          <w:szCs w:val="22"/>
        </w:rPr>
      </w:pPr>
    </w:p>
    <w:p w14:paraId="28C0504E" w14:textId="77777777" w:rsidR="00000424" w:rsidRPr="00307294" w:rsidRDefault="00247769" w:rsidP="004B16D6">
      <w:pPr>
        <w:ind w:left="426" w:right="-46"/>
        <w:jc w:val="thaiDistribute"/>
        <w:rPr>
          <w:rFonts w:ascii="Times New Roman" w:cs="Times New Roman"/>
          <w:sz w:val="22"/>
          <w:szCs w:val="22"/>
        </w:rPr>
      </w:pPr>
      <w:r>
        <w:rPr>
          <w:rFonts w:ascii="Times New Roman" w:cs="Times New Roman"/>
          <w:sz w:val="22"/>
          <w:szCs w:val="22"/>
        </w:rPr>
        <w:br w:type="page"/>
      </w:r>
      <w:bookmarkStart w:id="437" w:name="_MON_1565525731"/>
      <w:bookmarkStart w:id="438" w:name="_MON_1565525740"/>
      <w:bookmarkStart w:id="439" w:name="_MON_1565525800"/>
      <w:bookmarkStart w:id="440" w:name="_MON_1547460227"/>
      <w:bookmarkStart w:id="441" w:name="_MON_1565525140"/>
      <w:bookmarkStart w:id="442" w:name="_MON_1565525177"/>
      <w:bookmarkStart w:id="443" w:name="_MON_1565525193"/>
      <w:bookmarkStart w:id="444" w:name="_MON_1565525226"/>
      <w:bookmarkStart w:id="445" w:name="_MON_1565525241"/>
      <w:bookmarkStart w:id="446" w:name="_MON_1565525488"/>
      <w:bookmarkEnd w:id="437"/>
      <w:bookmarkEnd w:id="438"/>
      <w:bookmarkEnd w:id="439"/>
      <w:bookmarkEnd w:id="440"/>
      <w:bookmarkEnd w:id="441"/>
      <w:bookmarkEnd w:id="442"/>
      <w:bookmarkEnd w:id="443"/>
      <w:bookmarkEnd w:id="444"/>
      <w:bookmarkEnd w:id="445"/>
      <w:bookmarkEnd w:id="446"/>
    </w:p>
    <w:bookmarkStart w:id="447" w:name="_MON_1568471969"/>
    <w:bookmarkStart w:id="448" w:name="_MON_1565525831"/>
    <w:bookmarkStart w:id="449" w:name="_MON_1568533517"/>
    <w:bookmarkStart w:id="450" w:name="_MON_1566631756"/>
    <w:bookmarkStart w:id="451" w:name="_MON_1565526042"/>
    <w:bookmarkStart w:id="452" w:name="_MON_1546513162"/>
    <w:bookmarkStart w:id="453" w:name="_MON_1609771438"/>
    <w:bookmarkStart w:id="454" w:name="_MON_1565523666"/>
    <w:bookmarkEnd w:id="447"/>
    <w:bookmarkEnd w:id="448"/>
    <w:bookmarkEnd w:id="449"/>
    <w:bookmarkEnd w:id="450"/>
    <w:bookmarkEnd w:id="451"/>
    <w:bookmarkEnd w:id="452"/>
    <w:bookmarkEnd w:id="453"/>
    <w:bookmarkEnd w:id="454"/>
    <w:bookmarkStart w:id="455" w:name="_MON_1565523696"/>
    <w:bookmarkEnd w:id="455"/>
    <w:p w14:paraId="28C0504F" w14:textId="77777777" w:rsidR="00000424" w:rsidRPr="005A2DA5" w:rsidRDefault="00BC646D" w:rsidP="00AD15A0">
      <w:pPr>
        <w:ind w:left="426" w:right="-46"/>
        <w:jc w:val="thaiDistribute"/>
        <w:rPr>
          <w:rFonts w:ascii="Times New Roman" w:cstheme="minorBidi"/>
          <w:sz w:val="22"/>
          <w:szCs w:val="22"/>
        </w:rPr>
      </w:pPr>
      <w:r w:rsidRPr="00307294">
        <w:rPr>
          <w:rFonts w:ascii="Times New Roman" w:cs="Times New Roman"/>
          <w:sz w:val="22"/>
          <w:szCs w:val="22"/>
        </w:rPr>
        <w:object w:dxaOrig="9965" w:dyaOrig="2155" w14:anchorId="28C0511B">
          <v:shape id="_x0000_i1038" type="#_x0000_t75" style="width:468pt;height:102pt" o:ole="">
            <v:imagedata r:id="rId34" o:title=""/>
          </v:shape>
          <o:OLEObject Type="Embed" ProgID="Excel.Sheet.8" ShapeID="_x0000_i1038" DrawAspect="Content" ObjectID="_1643223422" r:id="rId35"/>
        </w:object>
      </w:r>
      <w:r w:rsidR="005A2DA5">
        <w:rPr>
          <w:rFonts w:ascii="Times New Roman" w:cstheme="minorBidi"/>
          <w:sz w:val="22"/>
          <w:szCs w:val="22"/>
          <w:cs/>
        </w:rPr>
        <w:tab/>
      </w:r>
    </w:p>
    <w:p w14:paraId="28C05050" w14:textId="77777777" w:rsidR="00000424" w:rsidRDefault="00000424" w:rsidP="00BE02E4">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 xml:space="preserve">DEFERRED TAX </w:t>
      </w:r>
    </w:p>
    <w:p w14:paraId="28C05051" w14:textId="77777777" w:rsidR="00BE02E4" w:rsidRPr="00307294" w:rsidRDefault="00BE02E4" w:rsidP="00BE02E4">
      <w:pPr>
        <w:tabs>
          <w:tab w:val="left" w:pos="426"/>
        </w:tabs>
        <w:ind w:left="426" w:right="-43"/>
        <w:jc w:val="thaiDistribute"/>
        <w:rPr>
          <w:rFonts w:ascii="Times New Roman" w:cs="Times New Roman"/>
          <w:b/>
          <w:bCs/>
          <w:sz w:val="22"/>
          <w:szCs w:val="22"/>
        </w:rPr>
      </w:pPr>
    </w:p>
    <w:p w14:paraId="28C05052" w14:textId="77777777" w:rsidR="003153C4" w:rsidRPr="00F23904" w:rsidRDefault="003153C4" w:rsidP="00BE02E4">
      <w:pPr>
        <w:pStyle w:val="a3"/>
        <w:ind w:left="425" w:right="-43"/>
        <w:rPr>
          <w:rFonts w:ascii="Times New Roman" w:cstheme="minorBidi"/>
          <w:sz w:val="22"/>
          <w:szCs w:val="22"/>
          <w:cs/>
        </w:rPr>
      </w:pPr>
      <w:r w:rsidRPr="00307294">
        <w:rPr>
          <w:rFonts w:ascii="Times New Roman" w:cs="Times New Roman"/>
          <w:sz w:val="22"/>
          <w:szCs w:val="22"/>
        </w:rPr>
        <w:t>Deferred tax as at December 31, 201</w:t>
      </w:r>
      <w:r w:rsidR="00084069">
        <w:rPr>
          <w:rFonts w:ascii="Times New Roman" w:cs="Times New Roman"/>
          <w:sz w:val="22"/>
          <w:szCs w:val="22"/>
        </w:rPr>
        <w:t>9</w:t>
      </w:r>
      <w:r w:rsidRPr="00307294">
        <w:rPr>
          <w:rFonts w:ascii="Times New Roman" w:cs="Times New Roman"/>
          <w:sz w:val="22"/>
          <w:szCs w:val="22"/>
        </w:rPr>
        <w:t xml:space="preserve"> and 201</w:t>
      </w:r>
      <w:r w:rsidR="00084069">
        <w:rPr>
          <w:rFonts w:ascii="Times New Roman" w:cs="Times New Roman"/>
          <w:sz w:val="22"/>
          <w:szCs w:val="22"/>
        </w:rPr>
        <w:t>8</w:t>
      </w:r>
      <w:r w:rsidRPr="00307294">
        <w:rPr>
          <w:rFonts w:ascii="Times New Roman" w:cs="Times New Roman"/>
          <w:sz w:val="22"/>
          <w:szCs w:val="22"/>
        </w:rPr>
        <w:t xml:space="preserve"> consisted of:</w:t>
      </w:r>
    </w:p>
    <w:p w14:paraId="28C05053" w14:textId="77777777" w:rsidR="00000424" w:rsidRPr="00307294" w:rsidRDefault="00000424" w:rsidP="001307B2">
      <w:pPr>
        <w:ind w:left="426" w:right="-46"/>
        <w:jc w:val="thaiDistribute"/>
        <w:rPr>
          <w:rFonts w:ascii="Times New Roman" w:cs="Times New Roman"/>
          <w:sz w:val="22"/>
          <w:szCs w:val="22"/>
        </w:rPr>
      </w:pPr>
    </w:p>
    <w:bookmarkStart w:id="456" w:name="_MON_1546703859"/>
    <w:bookmarkStart w:id="457" w:name="_MON_1568472076"/>
    <w:bookmarkStart w:id="458" w:name="_MON_1565526212"/>
    <w:bookmarkStart w:id="459" w:name="_MON_1565526218"/>
    <w:bookmarkStart w:id="460" w:name="_MON_1566631762"/>
    <w:bookmarkStart w:id="461" w:name="_MON_1580577560"/>
    <w:bookmarkStart w:id="462" w:name="_MON_1566631768"/>
    <w:bookmarkEnd w:id="456"/>
    <w:bookmarkEnd w:id="457"/>
    <w:bookmarkEnd w:id="458"/>
    <w:bookmarkEnd w:id="459"/>
    <w:bookmarkEnd w:id="460"/>
    <w:bookmarkEnd w:id="461"/>
    <w:bookmarkEnd w:id="462"/>
    <w:bookmarkStart w:id="463" w:name="_MON_1609771526"/>
    <w:bookmarkEnd w:id="463"/>
    <w:p w14:paraId="28C05054" w14:textId="77777777" w:rsidR="0086770C" w:rsidRDefault="00BC646D" w:rsidP="0086770C">
      <w:pPr>
        <w:spacing w:line="480" w:lineRule="auto"/>
        <w:ind w:left="426" w:right="-46"/>
        <w:jc w:val="thaiDistribute"/>
        <w:rPr>
          <w:rFonts w:ascii="Times New Roman" w:cs="Times New Roman"/>
          <w:sz w:val="22"/>
          <w:szCs w:val="22"/>
        </w:rPr>
      </w:pPr>
      <w:r w:rsidRPr="00307294">
        <w:rPr>
          <w:rFonts w:ascii="Times New Roman" w:cs="Times New Roman"/>
          <w:sz w:val="22"/>
          <w:szCs w:val="22"/>
        </w:rPr>
        <w:object w:dxaOrig="9693" w:dyaOrig="1447" w14:anchorId="28C0511C">
          <v:shape id="_x0000_i1039" type="#_x0000_t75" style="width:462pt;height:71.4pt" o:ole="">
            <v:imagedata r:id="rId36" o:title=""/>
            <o:lock v:ext="edit" aspectratio="f"/>
          </v:shape>
          <o:OLEObject Type="Embed" ProgID="Excel.Sheet.8" ShapeID="_x0000_i1039" DrawAspect="Content" ObjectID="_1643223423" r:id="rId37"/>
        </w:object>
      </w:r>
    </w:p>
    <w:p w14:paraId="28C05055" w14:textId="77777777" w:rsidR="003153C4" w:rsidRPr="00307294" w:rsidRDefault="003153C4" w:rsidP="0086770C">
      <w:pPr>
        <w:spacing w:before="120"/>
        <w:ind w:left="431" w:right="-45"/>
        <w:jc w:val="thaiDistribute"/>
        <w:rPr>
          <w:rFonts w:ascii="Times New Roman" w:cs="Times New Roman"/>
          <w:sz w:val="22"/>
          <w:szCs w:val="22"/>
        </w:rPr>
      </w:pPr>
      <w:r w:rsidRPr="00307294">
        <w:rPr>
          <w:rFonts w:ascii="Times New Roman" w:cs="Times New Roman"/>
          <w:sz w:val="22"/>
          <w:szCs w:val="22"/>
        </w:rPr>
        <w:t>Movements of deferred tax assets occurred during the years were as follows:</w:t>
      </w:r>
    </w:p>
    <w:bookmarkStart w:id="464" w:name="_MON_1566388897"/>
    <w:bookmarkStart w:id="465" w:name="_MON_1566388903"/>
    <w:bookmarkStart w:id="466" w:name="_MON_1565526481"/>
    <w:bookmarkStart w:id="467" w:name="_MON_1566631517"/>
    <w:bookmarkStart w:id="468" w:name="_MON_1609771541"/>
    <w:bookmarkStart w:id="469" w:name="_MON_1609771591"/>
    <w:bookmarkStart w:id="470" w:name="_MON_1609771665"/>
    <w:bookmarkStart w:id="471" w:name="_MON_1547460661"/>
    <w:bookmarkStart w:id="472" w:name="_MON_1565526259"/>
    <w:bookmarkStart w:id="473" w:name="_MON_1566814197"/>
    <w:bookmarkStart w:id="474" w:name="_MON_1566814211"/>
    <w:bookmarkStart w:id="475" w:name="_MON_1566388770"/>
    <w:bookmarkStart w:id="476" w:name="_MON_1566388780"/>
    <w:bookmarkStart w:id="477" w:name="_MON_1566388786"/>
    <w:bookmarkStart w:id="478" w:name="_MON_1566388798"/>
    <w:bookmarkStart w:id="479" w:name="_MON_1566388832"/>
    <w:bookmarkStart w:id="480" w:name="_MON_1566388842"/>
    <w:bookmarkStart w:id="481" w:name="_MON_1566388863"/>
    <w:bookmarkStart w:id="482" w:name="_MON_1566388877"/>
    <w:bookmarkStart w:id="483" w:name="_MON_1566388884"/>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Start w:id="484" w:name="_MON_1566388890"/>
    <w:bookmarkEnd w:id="484"/>
    <w:p w14:paraId="28C05056" w14:textId="77777777" w:rsidR="002E16DA" w:rsidRPr="00EE1A40" w:rsidRDefault="00B630AE" w:rsidP="00EE1A40">
      <w:pPr>
        <w:ind w:left="426" w:right="-46"/>
        <w:rPr>
          <w:rFonts w:ascii="Times New Roman" w:cs="Times New Roman"/>
          <w:sz w:val="22"/>
          <w:szCs w:val="22"/>
        </w:rPr>
      </w:pPr>
      <w:r w:rsidRPr="00307294">
        <w:rPr>
          <w:rFonts w:ascii="Times New Roman" w:cs="Times New Roman"/>
          <w:sz w:val="22"/>
          <w:szCs w:val="22"/>
        </w:rPr>
        <w:object w:dxaOrig="13599" w:dyaOrig="4295" w14:anchorId="28C0511D">
          <v:shape id="_x0000_i1040" type="#_x0000_t75" style="width:474pt;height:186.6pt" o:ole="">
            <v:imagedata r:id="rId38" o:title=""/>
            <o:lock v:ext="edit" aspectratio="f"/>
          </v:shape>
          <o:OLEObject Type="Embed" ProgID="Excel.Sheet.8" ShapeID="_x0000_i1040" DrawAspect="Content" ObjectID="_1643223424" r:id="rId39"/>
        </w:object>
      </w:r>
    </w:p>
    <w:p w14:paraId="28C05057" w14:textId="77777777" w:rsidR="009613D6" w:rsidRPr="0083704C" w:rsidRDefault="009613D6" w:rsidP="009613D6">
      <w:pPr>
        <w:pStyle w:val="a3"/>
        <w:numPr>
          <w:ilvl w:val="0"/>
          <w:numId w:val="1"/>
        </w:numPr>
        <w:tabs>
          <w:tab w:val="clear" w:pos="630"/>
          <w:tab w:val="num" w:pos="426"/>
        </w:tabs>
        <w:ind w:left="644" w:right="-45" w:hanging="644"/>
        <w:jc w:val="thaiDistribute"/>
        <w:rPr>
          <w:rFonts w:ascii="Times New Roman" w:cs="Times New Roman"/>
          <w:sz w:val="22"/>
          <w:szCs w:val="22"/>
        </w:rPr>
      </w:pPr>
      <w:r w:rsidRPr="0083704C">
        <w:rPr>
          <w:rFonts w:ascii="Times New Roman" w:cs="Times New Roman"/>
          <w:b/>
          <w:bCs/>
          <w:sz w:val="22"/>
          <w:szCs w:val="22"/>
        </w:rPr>
        <w:t>SHORT-TERM LOAN FROM OTHER COMPANY</w:t>
      </w:r>
    </w:p>
    <w:p w14:paraId="28C05058" w14:textId="77777777" w:rsidR="006A2778" w:rsidRPr="006A2778" w:rsidRDefault="006A2778" w:rsidP="006A2778">
      <w:pPr>
        <w:pStyle w:val="a3"/>
        <w:ind w:left="630" w:right="-14"/>
        <w:jc w:val="thaiDistribute"/>
        <w:rPr>
          <w:rFonts w:ascii="Times New Roman" w:cs="Times New Roman"/>
          <w:sz w:val="22"/>
          <w:szCs w:val="22"/>
        </w:rPr>
      </w:pPr>
    </w:p>
    <w:p w14:paraId="28C05059" w14:textId="77777777" w:rsidR="006A2778" w:rsidRDefault="006A2778" w:rsidP="006A2778">
      <w:pPr>
        <w:tabs>
          <w:tab w:val="left" w:pos="426"/>
        </w:tabs>
        <w:ind w:left="425" w:right="-45"/>
        <w:jc w:val="thaiDistribute"/>
        <w:rPr>
          <w:rFonts w:ascii="Times New Roman" w:cs="Times New Roman"/>
          <w:sz w:val="22"/>
          <w:szCs w:val="22"/>
        </w:rPr>
      </w:pPr>
      <w:bookmarkStart w:id="485" w:name="OLE_LINK97"/>
      <w:bookmarkStart w:id="486" w:name="OLE_LINK98"/>
      <w:bookmarkStart w:id="487" w:name="OLE_LINK99"/>
      <w:r>
        <w:rPr>
          <w:rFonts w:ascii="Times New Roman" w:cs="Times New Roman"/>
          <w:sz w:val="22"/>
          <w:szCs w:val="22"/>
        </w:rPr>
        <w:tab/>
      </w:r>
      <w:r w:rsidR="00294C84">
        <w:rPr>
          <w:rFonts w:ascii="Times New Roman" w:cs="Times New Roman"/>
          <w:sz w:val="22"/>
          <w:szCs w:val="22"/>
        </w:rPr>
        <w:t>S</w:t>
      </w:r>
      <w:r w:rsidRPr="006A2778">
        <w:rPr>
          <w:rFonts w:ascii="Times New Roman" w:cs="Times New Roman"/>
          <w:sz w:val="22"/>
          <w:szCs w:val="22"/>
        </w:rPr>
        <w:t>hort-term loans</w:t>
      </w:r>
      <w:r w:rsidR="00722EA5">
        <w:rPr>
          <w:rFonts w:ascii="Times New Roman" w:cs="Times New Roman"/>
          <w:sz w:val="22"/>
          <w:szCs w:val="22"/>
        </w:rPr>
        <w:t xml:space="preserve"> from</w:t>
      </w:r>
      <w:r w:rsidRPr="006A2778">
        <w:rPr>
          <w:rFonts w:ascii="Times New Roman" w:cs="Times New Roman"/>
          <w:sz w:val="22"/>
          <w:szCs w:val="22"/>
        </w:rPr>
        <w:t xml:space="preserve"> </w:t>
      </w:r>
      <w:r w:rsidR="009613D6" w:rsidRPr="0083704C">
        <w:rPr>
          <w:rFonts w:ascii="Times New Roman" w:cs="Times New Roman"/>
          <w:sz w:val="22"/>
          <w:szCs w:val="22"/>
        </w:rPr>
        <w:t xml:space="preserve">other company </w:t>
      </w:r>
      <w:r w:rsidRPr="006A2778">
        <w:rPr>
          <w:rFonts w:ascii="Times New Roman" w:cs="Times New Roman"/>
          <w:sz w:val="22"/>
          <w:szCs w:val="22"/>
        </w:rPr>
        <w:t>as at</w:t>
      </w:r>
      <w:r w:rsidRPr="006A2778">
        <w:rPr>
          <w:rFonts w:ascii="Times New Roman" w:cs="Times New Roman"/>
          <w:sz w:val="22"/>
          <w:szCs w:val="22"/>
          <w:cs/>
        </w:rPr>
        <w:t xml:space="preserve"> </w:t>
      </w:r>
      <w:r w:rsidRPr="006A2778">
        <w:rPr>
          <w:rFonts w:ascii="Times New Roman" w:cs="Times New Roman"/>
          <w:sz w:val="22"/>
          <w:szCs w:val="22"/>
        </w:rPr>
        <w:t>December 31, 201</w:t>
      </w:r>
      <w:r w:rsidR="003B69C9">
        <w:rPr>
          <w:rFonts w:ascii="Times New Roman" w:cs="Times New Roman"/>
          <w:sz w:val="22"/>
          <w:szCs w:val="22"/>
        </w:rPr>
        <w:t>9</w:t>
      </w:r>
      <w:r w:rsidR="009D6E85">
        <w:rPr>
          <w:rFonts w:ascii="Times New Roman" w:cs="Times New Roman"/>
          <w:sz w:val="22"/>
          <w:szCs w:val="22"/>
        </w:rPr>
        <w:t xml:space="preserve"> and 201</w:t>
      </w:r>
      <w:r w:rsidR="003B69C9">
        <w:rPr>
          <w:rFonts w:ascii="Times New Roman" w:cs="Times New Roman"/>
          <w:sz w:val="22"/>
          <w:szCs w:val="22"/>
        </w:rPr>
        <w:t>8</w:t>
      </w:r>
      <w:r w:rsidRPr="006A2778">
        <w:rPr>
          <w:rFonts w:ascii="Times New Roman" w:cs="Times New Roman"/>
          <w:sz w:val="22"/>
          <w:szCs w:val="22"/>
        </w:rPr>
        <w:t xml:space="preserve"> consisted of:</w:t>
      </w:r>
      <w:bookmarkStart w:id="488" w:name="_MON_1566631739"/>
      <w:bookmarkStart w:id="489" w:name="_MON_1530339035"/>
      <w:bookmarkStart w:id="490" w:name="_MON_1566731517"/>
      <w:bookmarkStart w:id="491" w:name="_MON_1530339046"/>
      <w:bookmarkStart w:id="492" w:name="_MON_1530339052"/>
      <w:bookmarkStart w:id="493" w:name="_MON_1530708729"/>
      <w:bookmarkStart w:id="494" w:name="_MON_1530708752"/>
      <w:bookmarkStart w:id="495" w:name="_MON_1531033194"/>
      <w:bookmarkStart w:id="496" w:name="_MON_1531033221"/>
      <w:bookmarkStart w:id="497" w:name="_MON_1531033571"/>
      <w:bookmarkStart w:id="498" w:name="_MON_1531033592"/>
      <w:bookmarkStart w:id="499" w:name="_MON_1537633404"/>
      <w:bookmarkStart w:id="500" w:name="_MON_1537633409"/>
      <w:bookmarkStart w:id="501" w:name="_MON_1537634214"/>
      <w:bookmarkStart w:id="502" w:name="_MON_1537720899"/>
      <w:bookmarkStart w:id="503" w:name="_MON_1547128465"/>
      <w:bookmarkStart w:id="504" w:name="_MON_1547128473"/>
      <w:bookmarkStart w:id="505" w:name="_MON_1529308614"/>
      <w:bookmarkStart w:id="506" w:name="_MON_1565526862"/>
      <w:bookmarkStart w:id="507" w:name="_MON_1565526920"/>
      <w:bookmarkStart w:id="508" w:name="_MON_1529308629"/>
      <w:bookmarkStart w:id="509" w:name="_MON_1529308640"/>
      <w:bookmarkStart w:id="510" w:name="_MON_1529309294"/>
      <w:bookmarkStart w:id="511" w:name="_MON_1529309407"/>
      <w:bookmarkStart w:id="512" w:name="_MON_1530338791"/>
      <w:bookmarkStart w:id="513" w:name="_MON_1530338870"/>
      <w:bookmarkStart w:id="514" w:name="_MON_1530339008"/>
      <w:bookmarkStart w:id="515" w:name="_MON_1530339029"/>
      <w:bookmarkStart w:id="516" w:name="_MON_1547921620"/>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8C0505A" w14:textId="77777777" w:rsidR="00305150" w:rsidRDefault="00305150" w:rsidP="006A2778">
      <w:pPr>
        <w:tabs>
          <w:tab w:val="left" w:pos="426"/>
        </w:tabs>
        <w:ind w:left="425" w:right="-45"/>
        <w:jc w:val="thaiDistribute"/>
        <w:rPr>
          <w:rFonts w:ascii="Times New Roman" w:cs="Times New Roman"/>
          <w:sz w:val="22"/>
          <w:szCs w:val="22"/>
        </w:rPr>
      </w:pPr>
    </w:p>
    <w:bookmarkStart w:id="517" w:name="_MON_1562678482"/>
    <w:bookmarkEnd w:id="517"/>
    <w:p w14:paraId="28C0505B" w14:textId="77777777" w:rsidR="00EE1A40" w:rsidRDefault="00B630AE" w:rsidP="00F60E8B">
      <w:pPr>
        <w:tabs>
          <w:tab w:val="left" w:pos="426"/>
        </w:tabs>
        <w:ind w:left="425"/>
        <w:jc w:val="thaiDistribute"/>
        <w:rPr>
          <w:rFonts w:ascii="Times New Roman" w:cs="Times New Roman"/>
          <w:sz w:val="22"/>
          <w:szCs w:val="22"/>
          <w:cs/>
        </w:rPr>
      </w:pPr>
      <w:r w:rsidRPr="0083704C">
        <w:rPr>
          <w:rFonts w:ascii="Times New Roman" w:cs="Times New Roman"/>
          <w:sz w:val="22"/>
          <w:szCs w:val="22"/>
          <w:cs/>
        </w:rPr>
        <w:object w:dxaOrig="10162" w:dyaOrig="3008" w14:anchorId="28C0511E">
          <v:shape id="_x0000_i1041" type="#_x0000_t75" style="width:492pt;height:150pt" o:ole="">
            <v:imagedata r:id="rId40" o:title=""/>
          </v:shape>
          <o:OLEObject Type="Embed" ProgID="Excel.Sheet.8" ShapeID="_x0000_i1041" DrawAspect="Content" ObjectID="_1643223425" r:id="rId41"/>
        </w:object>
      </w:r>
      <w:bookmarkStart w:id="518" w:name="_MON_1547533412"/>
      <w:bookmarkStart w:id="519" w:name="_MON_1547533490"/>
      <w:bookmarkStart w:id="520" w:name="_MON_1547533626"/>
      <w:bookmarkStart w:id="521" w:name="_MON_1547461076"/>
      <w:bookmarkStart w:id="522" w:name="_MON_1547461149"/>
      <w:bookmarkStart w:id="523" w:name="_MON_1547461350"/>
      <w:bookmarkStart w:id="524" w:name="_MON_1547461382"/>
      <w:bookmarkStart w:id="525" w:name="_MON_1547461398"/>
      <w:bookmarkStart w:id="526" w:name="_MON_1548012667"/>
      <w:bookmarkStart w:id="527" w:name="_MON_1547461508"/>
      <w:bookmarkStart w:id="528" w:name="_MON_1547461518"/>
      <w:bookmarkStart w:id="529" w:name="_MON_1547462863"/>
      <w:bookmarkStart w:id="530" w:name="_MON_1547462880"/>
      <w:bookmarkStart w:id="531" w:name="_MON_1548567058"/>
      <w:bookmarkStart w:id="532" w:name="_MON_1548567080"/>
      <w:bookmarkStart w:id="533" w:name="_MON_1548567084"/>
      <w:bookmarkStart w:id="534" w:name="_MON_1548567102"/>
      <w:bookmarkStart w:id="535" w:name="_MON_1547460828"/>
      <w:bookmarkStart w:id="536" w:name="_MON_1566130969"/>
      <w:bookmarkStart w:id="537" w:name="_MON_1566131012"/>
      <w:bookmarkStart w:id="538" w:name="_MON_1566131506"/>
      <w:bookmarkStart w:id="539" w:name="_MON_1566137264"/>
      <w:bookmarkStart w:id="540" w:name="_MON_1547485039"/>
      <w:bookmarkStart w:id="541" w:name="_MON_1548930259"/>
      <w:bookmarkStart w:id="542" w:name="_MON_1548930298"/>
      <w:bookmarkStart w:id="543" w:name="_MON_1548930308"/>
      <w:bookmarkStart w:id="544" w:name="_MON_1566389050"/>
      <w:bookmarkStart w:id="545" w:name="_MON_1566389698"/>
      <w:bookmarkStart w:id="546" w:name="_MON_1566390271"/>
      <w:bookmarkStart w:id="547" w:name="_MON_1547485063"/>
      <w:bookmarkStart w:id="548" w:name="_MON_1547461068"/>
      <w:bookmarkStart w:id="549" w:name="_MON_1566731417"/>
      <w:bookmarkStart w:id="550" w:name="_MON_1566731445"/>
      <w:bookmarkStart w:id="551" w:name="_MON_1566731502"/>
      <w:bookmarkStart w:id="552" w:name="_MON_1566731526"/>
      <w:bookmarkStart w:id="553" w:name="_MON_1566731727"/>
      <w:bookmarkStart w:id="554" w:name="_MON_1580576383"/>
      <w:bookmarkStart w:id="555" w:name="_MON_1580576420"/>
      <w:bookmarkStart w:id="556" w:name="_MON_1566731826"/>
      <w:bookmarkStart w:id="557" w:name="_MON_1566731834"/>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8C0505C" w14:textId="77777777" w:rsidR="00EE1A40" w:rsidRDefault="00EE1A40">
      <w:pPr>
        <w:rPr>
          <w:rFonts w:ascii="Times New Roman" w:cs="Times New Roman"/>
          <w:sz w:val="22"/>
          <w:szCs w:val="22"/>
          <w:cs/>
        </w:rPr>
      </w:pPr>
      <w:r>
        <w:rPr>
          <w:rFonts w:ascii="Times New Roman"/>
          <w:sz w:val="22"/>
          <w:szCs w:val="22"/>
          <w:cs/>
        </w:rPr>
        <w:br w:type="page"/>
      </w:r>
    </w:p>
    <w:p w14:paraId="28C0505D" w14:textId="77777777" w:rsidR="006A2778" w:rsidRPr="006A2778" w:rsidRDefault="006A2778" w:rsidP="00F60E8B">
      <w:pPr>
        <w:tabs>
          <w:tab w:val="left" w:pos="426"/>
        </w:tabs>
        <w:ind w:left="425"/>
        <w:jc w:val="thaiDistribute"/>
        <w:rPr>
          <w:rFonts w:ascii="Times New Roman" w:cs="Times New Roman"/>
          <w:sz w:val="22"/>
          <w:szCs w:val="22"/>
        </w:rPr>
      </w:pPr>
      <w:r>
        <w:rPr>
          <w:rFonts w:ascii="Times New Roman" w:cs="Times New Roman"/>
          <w:sz w:val="22"/>
          <w:szCs w:val="22"/>
        </w:rPr>
        <w:lastRenderedPageBreak/>
        <w:tab/>
      </w:r>
      <w:r w:rsidRPr="006A2778">
        <w:rPr>
          <w:rFonts w:ascii="Times New Roman" w:cs="Times New Roman"/>
          <w:sz w:val="22"/>
          <w:szCs w:val="22"/>
        </w:rPr>
        <w:t xml:space="preserve">Movements of short-term loan </w:t>
      </w:r>
      <w:r w:rsidR="009613D6" w:rsidRPr="0083704C">
        <w:rPr>
          <w:rFonts w:ascii="Times New Roman" w:cs="Times New Roman"/>
          <w:sz w:val="22"/>
          <w:szCs w:val="22"/>
        </w:rPr>
        <w:t xml:space="preserve">other company </w:t>
      </w:r>
      <w:r w:rsidRPr="006A2778">
        <w:rPr>
          <w:rFonts w:ascii="Times New Roman" w:cs="Times New Roman"/>
          <w:sz w:val="22"/>
          <w:szCs w:val="22"/>
        </w:rPr>
        <w:t>for the years ended December 31, 201</w:t>
      </w:r>
      <w:r w:rsidR="003B69C9">
        <w:rPr>
          <w:rFonts w:ascii="Times New Roman" w:cs="Times New Roman"/>
          <w:sz w:val="22"/>
          <w:szCs w:val="22"/>
        </w:rPr>
        <w:t>9</w:t>
      </w:r>
      <w:r w:rsidR="009D6E85">
        <w:rPr>
          <w:rFonts w:ascii="Times New Roman" w:cs="Times New Roman"/>
          <w:sz w:val="22"/>
          <w:szCs w:val="22"/>
        </w:rPr>
        <w:t xml:space="preserve"> and 201</w:t>
      </w:r>
      <w:r w:rsidR="003B69C9">
        <w:rPr>
          <w:rFonts w:ascii="Times New Roman" w:cs="Times New Roman"/>
          <w:sz w:val="22"/>
          <w:szCs w:val="22"/>
        </w:rPr>
        <w:t>8</w:t>
      </w:r>
      <w:r w:rsidRPr="006A2778">
        <w:rPr>
          <w:rFonts w:ascii="Times New Roman" w:cs="Times New Roman"/>
          <w:sz w:val="22"/>
          <w:szCs w:val="22"/>
        </w:rPr>
        <w:t xml:space="preserve"> were as follows:</w:t>
      </w:r>
    </w:p>
    <w:bookmarkStart w:id="558" w:name="_MON_1524399429"/>
    <w:bookmarkStart w:id="559" w:name="_MON_1564384270"/>
    <w:bookmarkStart w:id="560" w:name="_MON_1566132082"/>
    <w:bookmarkStart w:id="561" w:name="_MON_1609771730"/>
    <w:bookmarkStart w:id="562" w:name="_MON_1566132095"/>
    <w:bookmarkStart w:id="563" w:name="_MON_1564384276"/>
    <w:bookmarkStart w:id="564" w:name="_MON_1564384321"/>
    <w:bookmarkStart w:id="565" w:name="_MON_1564384362"/>
    <w:bookmarkStart w:id="566" w:name="_MON_1569412449"/>
    <w:bookmarkStart w:id="567" w:name="_MON_1564322059"/>
    <w:bookmarkStart w:id="568" w:name="_MON_1564322123"/>
    <w:bookmarkStart w:id="569" w:name="_MON_1564322136"/>
    <w:bookmarkStart w:id="570" w:name="_MON_1564554384"/>
    <w:bookmarkStart w:id="571" w:name="_MON_1564556862"/>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Start w:id="572" w:name="_MON_1571207943"/>
    <w:bookmarkEnd w:id="572"/>
    <w:p w14:paraId="28C0505E" w14:textId="77777777" w:rsidR="006A2778" w:rsidRPr="006A2778" w:rsidRDefault="00B630AE" w:rsidP="009613D6">
      <w:pPr>
        <w:pStyle w:val="a3"/>
        <w:tabs>
          <w:tab w:val="left" w:pos="426"/>
        </w:tabs>
        <w:spacing w:line="240" w:lineRule="atLeast"/>
        <w:ind w:left="426"/>
        <w:jc w:val="thaiDistribute"/>
        <w:rPr>
          <w:rFonts w:ascii="Times New Roman" w:cs="Times New Roman"/>
          <w:color w:val="000000"/>
          <w:sz w:val="22"/>
          <w:szCs w:val="22"/>
        </w:rPr>
      </w:pPr>
      <w:r w:rsidRPr="0083704C">
        <w:object w:dxaOrig="8925" w:dyaOrig="2366" w14:anchorId="28C0511F">
          <v:shape id="_x0000_i1042" type="#_x0000_t75" style="width:462pt;height:126pt" o:ole="">
            <v:imagedata r:id="rId42" o:title=""/>
          </v:shape>
          <o:OLEObject Type="Embed" ProgID="Excel.Sheet.8" ShapeID="_x0000_i1042" DrawAspect="Content" ObjectID="_1643223426" r:id="rId43"/>
        </w:object>
      </w:r>
    </w:p>
    <w:p w14:paraId="28C0505F" w14:textId="77777777" w:rsidR="005A2DA5" w:rsidRDefault="006A2778" w:rsidP="005A2DA5">
      <w:pPr>
        <w:tabs>
          <w:tab w:val="left" w:pos="426"/>
        </w:tabs>
        <w:spacing w:line="240" w:lineRule="atLeast"/>
        <w:ind w:left="425"/>
        <w:jc w:val="thaiDistribute"/>
        <w:rPr>
          <w:rFonts w:ascii="Times New Roman" w:cstheme="minorBidi"/>
          <w:color w:val="000000"/>
          <w:sz w:val="22"/>
          <w:szCs w:val="22"/>
        </w:rPr>
      </w:pPr>
      <w:r>
        <w:rPr>
          <w:rFonts w:ascii="Times New Roman" w:cs="Times New Roman"/>
          <w:color w:val="000000"/>
          <w:sz w:val="22"/>
          <w:szCs w:val="22"/>
        </w:rPr>
        <w:tab/>
      </w:r>
    </w:p>
    <w:p w14:paraId="28C05060" w14:textId="77777777" w:rsidR="00925D75" w:rsidRPr="00DC1836" w:rsidRDefault="005A2DA5" w:rsidP="005A2DA5">
      <w:pPr>
        <w:tabs>
          <w:tab w:val="left" w:pos="426"/>
        </w:tabs>
        <w:spacing w:line="240" w:lineRule="atLeast"/>
        <w:ind w:left="425"/>
        <w:jc w:val="thaiDistribute"/>
        <w:rPr>
          <w:rFonts w:cs="Times New Roman"/>
          <w:sz w:val="22"/>
          <w:szCs w:val="22"/>
        </w:rPr>
      </w:pPr>
      <w:r w:rsidRPr="00E30ACF">
        <w:rPr>
          <w:rFonts w:ascii="Times New Roman" w:cs="Times New Roman"/>
          <w:color w:val="000000"/>
          <w:sz w:val="22"/>
          <w:szCs w:val="22"/>
        </w:rPr>
        <w:t xml:space="preserve">Land held for development </w:t>
      </w:r>
      <w:r w:rsidRPr="00E30ACF">
        <w:rPr>
          <w:rFonts w:ascii="Times New Roman" w:cstheme="minorBidi"/>
          <w:sz w:val="22"/>
          <w:szCs w:val="22"/>
        </w:rPr>
        <w:t>were mortgaged as collateral</w:t>
      </w:r>
      <w:r w:rsidRPr="00E30ACF">
        <w:rPr>
          <w:rFonts w:ascii="Times New Roman" w:cs="Times New Roman"/>
          <w:color w:val="000000"/>
          <w:sz w:val="22"/>
          <w:szCs w:val="22"/>
        </w:rPr>
        <w:t xml:space="preserve"> for loans </w:t>
      </w:r>
      <w:r w:rsidR="00925D75" w:rsidRPr="005A2DA5">
        <w:rPr>
          <w:rFonts w:ascii="Times New Roman" w:cs="Times New Roman"/>
          <w:sz w:val="22"/>
          <w:szCs w:val="22"/>
        </w:rPr>
        <w:t>(see note 8).</w:t>
      </w:r>
    </w:p>
    <w:p w14:paraId="28C05061" w14:textId="77777777" w:rsidR="00F90022" w:rsidRPr="00F90022" w:rsidRDefault="00F90022" w:rsidP="00F90022">
      <w:pPr>
        <w:pStyle w:val="a3"/>
        <w:spacing w:line="240" w:lineRule="atLeast"/>
        <w:ind w:left="426"/>
        <w:jc w:val="thaiDistribute"/>
        <w:rPr>
          <w:rFonts w:ascii="Times New Roman" w:cstheme="minorBidi"/>
          <w:color w:val="000000"/>
          <w:sz w:val="22"/>
          <w:szCs w:val="22"/>
          <w:cs/>
        </w:rPr>
      </w:pPr>
    </w:p>
    <w:p w14:paraId="28C05062" w14:textId="77777777" w:rsidR="003153C4" w:rsidRPr="00307294" w:rsidRDefault="003153C4" w:rsidP="00C51C28">
      <w:pPr>
        <w:numPr>
          <w:ilvl w:val="0"/>
          <w:numId w:val="1"/>
        </w:numPr>
        <w:tabs>
          <w:tab w:val="clear" w:pos="630"/>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TRADE AND OTHER PAYABLES</w:t>
      </w:r>
    </w:p>
    <w:p w14:paraId="28C05063" w14:textId="77777777" w:rsidR="007A2265" w:rsidRDefault="007A2265" w:rsidP="00C51C28">
      <w:pPr>
        <w:pStyle w:val="a3"/>
        <w:tabs>
          <w:tab w:val="left" w:pos="9711"/>
          <w:tab w:val="left" w:pos="9960"/>
        </w:tabs>
        <w:ind w:left="425" w:right="-45"/>
        <w:contextualSpacing w:val="0"/>
        <w:jc w:val="thaiDistribute"/>
        <w:rPr>
          <w:rFonts w:ascii="Times New Roman" w:cs="Times New Roman"/>
          <w:sz w:val="22"/>
          <w:szCs w:val="22"/>
        </w:rPr>
      </w:pPr>
      <w:bookmarkStart w:id="573" w:name="_MON_1547921625"/>
      <w:bookmarkStart w:id="574" w:name="_MON_1547118536"/>
      <w:bookmarkStart w:id="575" w:name="_MON_1547118555"/>
      <w:bookmarkStart w:id="576" w:name="_MON_1547118606"/>
      <w:bookmarkStart w:id="577" w:name="_MON_1517851009"/>
      <w:bookmarkStart w:id="578" w:name="_MON_1517851000"/>
      <w:bookmarkStart w:id="579" w:name="_MON_1546513736"/>
      <w:bookmarkStart w:id="580" w:name="_MON_1517851680"/>
      <w:bookmarkStart w:id="581" w:name="_MON_1547462887"/>
      <w:bookmarkStart w:id="582" w:name="_MON_1546704322"/>
      <w:bookmarkStart w:id="583" w:name="_MON_1546704342"/>
      <w:bookmarkStart w:id="584" w:name="_MON_1546704381"/>
      <w:bookmarkStart w:id="585" w:name="_MON_1546704424"/>
      <w:bookmarkEnd w:id="573"/>
      <w:bookmarkEnd w:id="574"/>
      <w:bookmarkEnd w:id="575"/>
      <w:bookmarkEnd w:id="576"/>
      <w:bookmarkEnd w:id="577"/>
      <w:bookmarkEnd w:id="578"/>
      <w:bookmarkEnd w:id="579"/>
      <w:bookmarkEnd w:id="580"/>
      <w:bookmarkEnd w:id="581"/>
      <w:bookmarkEnd w:id="582"/>
      <w:bookmarkEnd w:id="583"/>
      <w:bookmarkEnd w:id="584"/>
      <w:bookmarkEnd w:id="585"/>
    </w:p>
    <w:p w14:paraId="28C05064" w14:textId="77777777" w:rsidR="003153C4" w:rsidRPr="00307294" w:rsidRDefault="003153C4" w:rsidP="00C51C28">
      <w:pPr>
        <w:pStyle w:val="a3"/>
        <w:tabs>
          <w:tab w:val="left" w:pos="9711"/>
          <w:tab w:val="left" w:pos="9960"/>
        </w:tabs>
        <w:ind w:left="425" w:right="-45"/>
        <w:contextualSpacing w:val="0"/>
        <w:jc w:val="thaiDistribute"/>
        <w:rPr>
          <w:rFonts w:ascii="Times New Roman" w:cs="Times New Roman"/>
          <w:sz w:val="22"/>
          <w:szCs w:val="22"/>
        </w:rPr>
      </w:pPr>
      <w:r w:rsidRPr="00307294">
        <w:rPr>
          <w:rFonts w:ascii="Times New Roman" w:cs="Times New Roman"/>
          <w:sz w:val="22"/>
          <w:szCs w:val="22"/>
        </w:rPr>
        <w:t>Trade and other payables as at December 31, 201</w:t>
      </w:r>
      <w:r w:rsidR="00925D75">
        <w:rPr>
          <w:rFonts w:ascii="Times New Roman" w:cs="Times New Roman"/>
          <w:sz w:val="22"/>
          <w:szCs w:val="22"/>
        </w:rPr>
        <w:t>9</w:t>
      </w:r>
      <w:r w:rsidRPr="00307294">
        <w:rPr>
          <w:rFonts w:ascii="Times New Roman" w:cs="Times New Roman"/>
          <w:sz w:val="22"/>
          <w:szCs w:val="22"/>
        </w:rPr>
        <w:t xml:space="preserve"> and 201</w:t>
      </w:r>
      <w:r w:rsidR="00925D75">
        <w:rPr>
          <w:rFonts w:ascii="Times New Roman" w:cs="Times New Roman"/>
          <w:sz w:val="22"/>
          <w:szCs w:val="22"/>
        </w:rPr>
        <w:t>8</w:t>
      </w:r>
      <w:r w:rsidRPr="00307294">
        <w:rPr>
          <w:rFonts w:ascii="Times New Roman" w:cs="Times New Roman"/>
          <w:sz w:val="22"/>
          <w:szCs w:val="22"/>
        </w:rPr>
        <w:t xml:space="preserve"> consisted of:</w:t>
      </w:r>
    </w:p>
    <w:bookmarkStart w:id="586" w:name="_MON_1565527155"/>
    <w:bookmarkStart w:id="587" w:name="_MON_1565527226"/>
    <w:bookmarkStart w:id="588" w:name="_MON_1517851725"/>
    <w:bookmarkEnd w:id="586"/>
    <w:bookmarkEnd w:id="587"/>
    <w:bookmarkEnd w:id="588"/>
    <w:bookmarkStart w:id="589" w:name="_MON_1609771755"/>
    <w:bookmarkEnd w:id="589"/>
    <w:p w14:paraId="28C05065" w14:textId="77777777" w:rsidR="009A1DB8" w:rsidRDefault="00B630AE" w:rsidP="00191C0B">
      <w:pPr>
        <w:ind w:left="426" w:right="-46"/>
        <w:jc w:val="thaiDistribute"/>
        <w:rPr>
          <w:rFonts w:ascii="Times New Roman" w:cs="Times New Roman"/>
          <w:b/>
          <w:bCs/>
          <w:sz w:val="22"/>
          <w:szCs w:val="22"/>
        </w:rPr>
      </w:pPr>
      <w:r w:rsidRPr="00307294">
        <w:rPr>
          <w:rFonts w:ascii="Times New Roman" w:cs="Times New Roman"/>
          <w:sz w:val="22"/>
          <w:szCs w:val="22"/>
        </w:rPr>
        <w:object w:dxaOrig="9840" w:dyaOrig="3197" w14:anchorId="28C05120">
          <v:shape id="_x0000_i1043" type="#_x0000_t75" style="width:462pt;height:167.4pt" o:ole="">
            <v:imagedata r:id="rId44" o:title=""/>
            <o:lock v:ext="edit" aspectratio="f"/>
          </v:shape>
          <o:OLEObject Type="Embed" ProgID="Excel.Sheet.8" ShapeID="_x0000_i1043" DrawAspect="Content" ObjectID="_1643223427" r:id="rId45"/>
        </w:object>
      </w:r>
    </w:p>
    <w:p w14:paraId="28C05066" w14:textId="77777777" w:rsidR="00305150" w:rsidRDefault="00305150">
      <w:pPr>
        <w:rPr>
          <w:rFonts w:ascii="Times New Roman" w:cs="Times New Roman"/>
          <w:b/>
          <w:bCs/>
          <w:sz w:val="22"/>
          <w:szCs w:val="22"/>
        </w:rPr>
      </w:pPr>
    </w:p>
    <w:p w14:paraId="28C05067" w14:textId="77777777" w:rsidR="003226E7" w:rsidRPr="009613D6" w:rsidRDefault="009613D6" w:rsidP="00925D75">
      <w:pPr>
        <w:numPr>
          <w:ilvl w:val="0"/>
          <w:numId w:val="1"/>
        </w:numPr>
        <w:tabs>
          <w:tab w:val="clear" w:pos="630"/>
          <w:tab w:val="left" w:pos="426"/>
        </w:tabs>
        <w:ind w:left="426" w:hanging="426"/>
        <w:jc w:val="thaiDistribute"/>
        <w:rPr>
          <w:rFonts w:ascii="Times New Roman" w:cs="Times New Roman"/>
          <w:b/>
          <w:bCs/>
          <w:sz w:val="22"/>
          <w:szCs w:val="22"/>
        </w:rPr>
      </w:pPr>
      <w:r w:rsidRPr="009613D6">
        <w:rPr>
          <w:rFonts w:ascii="Times New Roman" w:cs="Times New Roman"/>
          <w:b/>
          <w:bCs/>
          <w:sz w:val="22"/>
          <w:szCs w:val="22"/>
        </w:rPr>
        <w:t xml:space="preserve">LONG-TERM LOAN FROM OTHER COMPANY </w:t>
      </w:r>
    </w:p>
    <w:p w14:paraId="28C05068" w14:textId="77777777" w:rsidR="003226E7" w:rsidRDefault="003226E7" w:rsidP="003226E7">
      <w:pPr>
        <w:pStyle w:val="a3"/>
        <w:ind w:left="630"/>
        <w:rPr>
          <w:rFonts w:ascii="Times New Roman" w:cstheme="minorBidi"/>
          <w:sz w:val="22"/>
          <w:szCs w:val="22"/>
        </w:rPr>
      </w:pPr>
    </w:p>
    <w:p w14:paraId="28C05069" w14:textId="77777777" w:rsidR="00A131DE" w:rsidRDefault="00A131DE" w:rsidP="00A131DE">
      <w:pPr>
        <w:ind w:left="426" w:right="-43"/>
        <w:jc w:val="thaiDistribute"/>
        <w:rPr>
          <w:rFonts w:ascii="Times New Roman" w:cs="Times New Roman"/>
          <w:sz w:val="22"/>
          <w:szCs w:val="22"/>
        </w:rPr>
      </w:pPr>
      <w:r>
        <w:rPr>
          <w:rFonts w:ascii="Times New Roman" w:cs="Times New Roman"/>
          <w:sz w:val="22"/>
          <w:szCs w:val="22"/>
        </w:rPr>
        <w:t>Long</w:t>
      </w:r>
      <w:r w:rsidRPr="0083704C">
        <w:rPr>
          <w:rFonts w:ascii="Times New Roman" w:cs="Times New Roman"/>
          <w:sz w:val="22"/>
          <w:szCs w:val="22"/>
        </w:rPr>
        <w:t xml:space="preserve">-term loan from other company as at December </w:t>
      </w:r>
      <w:r>
        <w:rPr>
          <w:rFonts w:ascii="Times New Roman" w:cs="Times New Roman"/>
          <w:sz w:val="22"/>
          <w:szCs w:val="22"/>
        </w:rPr>
        <w:t>31</w:t>
      </w:r>
      <w:r w:rsidRPr="0083704C">
        <w:rPr>
          <w:rFonts w:ascii="Times New Roman" w:cs="Times New Roman"/>
          <w:sz w:val="22"/>
          <w:szCs w:val="22"/>
        </w:rPr>
        <w:t>, 201</w:t>
      </w:r>
      <w:r w:rsidR="00925D75">
        <w:rPr>
          <w:rFonts w:ascii="Times New Roman" w:cs="Times New Roman"/>
          <w:sz w:val="22"/>
          <w:szCs w:val="22"/>
        </w:rPr>
        <w:t>9</w:t>
      </w:r>
      <w:r w:rsidRPr="0083704C">
        <w:rPr>
          <w:rFonts w:ascii="Times New Roman" w:cs="Times New Roman"/>
          <w:sz w:val="22"/>
          <w:szCs w:val="22"/>
        </w:rPr>
        <w:t xml:space="preserve"> and</w:t>
      </w:r>
      <w:r>
        <w:rPr>
          <w:rFonts w:ascii="Times New Roman" w:cs="Times New Roman"/>
          <w:sz w:val="22"/>
          <w:szCs w:val="22"/>
        </w:rPr>
        <w:t xml:space="preserve"> 201</w:t>
      </w:r>
      <w:r w:rsidR="00925D75">
        <w:rPr>
          <w:rFonts w:ascii="Times New Roman" w:cs="Times New Roman"/>
          <w:sz w:val="22"/>
          <w:szCs w:val="22"/>
        </w:rPr>
        <w:t>8</w:t>
      </w:r>
      <w:r w:rsidRPr="0083704C">
        <w:rPr>
          <w:rFonts w:ascii="Times New Roman" w:cs="Times New Roman"/>
          <w:sz w:val="22"/>
          <w:szCs w:val="22"/>
        </w:rPr>
        <w:t xml:space="preserve"> consisted of:</w:t>
      </w:r>
    </w:p>
    <w:p w14:paraId="28C0506A" w14:textId="77777777" w:rsidR="00A131DE" w:rsidRDefault="00A131DE" w:rsidP="00A131DE">
      <w:pPr>
        <w:pStyle w:val="a3"/>
        <w:tabs>
          <w:tab w:val="left" w:pos="6930"/>
          <w:tab w:val="left" w:pos="8280"/>
        </w:tabs>
        <w:ind w:left="426" w:right="-14"/>
        <w:jc w:val="thaiDistribute"/>
        <w:rPr>
          <w:rFonts w:ascii="Times New Roman" w:cstheme="minorBidi"/>
          <w:sz w:val="22"/>
          <w:szCs w:val="22"/>
        </w:rPr>
      </w:pPr>
      <w:bookmarkStart w:id="590" w:name="_MON_1593001606"/>
      <w:bookmarkStart w:id="591" w:name="_MON_1586018795"/>
      <w:bookmarkStart w:id="592" w:name="_MON_1593417203"/>
      <w:bookmarkStart w:id="593" w:name="_MON_1586168464"/>
      <w:bookmarkStart w:id="594" w:name="_MON_1586168473"/>
      <w:bookmarkStart w:id="595" w:name="_MON_1586168485"/>
      <w:bookmarkStart w:id="596" w:name="_MON_1586168493"/>
      <w:bookmarkEnd w:id="590"/>
      <w:bookmarkEnd w:id="591"/>
      <w:bookmarkEnd w:id="592"/>
      <w:bookmarkEnd w:id="593"/>
      <w:bookmarkEnd w:id="594"/>
      <w:bookmarkEnd w:id="595"/>
      <w:bookmarkEnd w:id="596"/>
    </w:p>
    <w:bookmarkStart w:id="597" w:name="_MON_1593001600"/>
    <w:bookmarkStart w:id="598" w:name="_MON_1597832914"/>
    <w:bookmarkEnd w:id="597"/>
    <w:bookmarkEnd w:id="598"/>
    <w:bookmarkStart w:id="599" w:name="_MON_1597832957"/>
    <w:bookmarkEnd w:id="599"/>
    <w:p w14:paraId="28C0506B" w14:textId="77777777" w:rsidR="00A131DE" w:rsidRPr="004308B5" w:rsidRDefault="00B630AE" w:rsidP="00A131DE">
      <w:pPr>
        <w:pStyle w:val="a3"/>
        <w:tabs>
          <w:tab w:val="left" w:pos="6930"/>
          <w:tab w:val="left" w:pos="8280"/>
        </w:tabs>
        <w:ind w:left="426" w:right="-14"/>
        <w:jc w:val="thaiDistribute"/>
        <w:rPr>
          <w:rFonts w:ascii="Times New Roman" w:cstheme="minorBidi"/>
          <w:sz w:val="12"/>
          <w:szCs w:val="12"/>
        </w:rPr>
      </w:pPr>
      <w:r w:rsidRPr="0083704C">
        <w:rPr>
          <w:rFonts w:ascii="Times New Roman" w:cs="Times New Roman"/>
          <w:sz w:val="22"/>
          <w:szCs w:val="22"/>
          <w:cs/>
        </w:rPr>
        <w:object w:dxaOrig="9693" w:dyaOrig="1310" w14:anchorId="28C05121">
          <v:shape id="_x0000_i1044" type="#_x0000_t75" style="width:474pt;height:66pt" o:ole="">
            <v:imagedata r:id="rId46" o:title=""/>
            <o:lock v:ext="edit" aspectratio="f"/>
          </v:shape>
          <o:OLEObject Type="Embed" ProgID="Excel.Sheet.8" ShapeID="_x0000_i1044" DrawAspect="Content" ObjectID="_1643223428" r:id="rId47"/>
        </w:object>
      </w:r>
    </w:p>
    <w:p w14:paraId="28C0506C" w14:textId="77777777" w:rsidR="00A131DE" w:rsidRPr="003226E7" w:rsidRDefault="00A131DE" w:rsidP="003226E7">
      <w:pPr>
        <w:pStyle w:val="a3"/>
        <w:ind w:left="630"/>
        <w:rPr>
          <w:rFonts w:ascii="Times New Roman" w:cstheme="minorBidi"/>
          <w:sz w:val="22"/>
          <w:szCs w:val="22"/>
        </w:rPr>
      </w:pPr>
    </w:p>
    <w:bookmarkStart w:id="600" w:name="_MON_1580576646"/>
    <w:bookmarkStart w:id="601" w:name="_MON_1580576663"/>
    <w:bookmarkStart w:id="602" w:name="_MON_1580576681"/>
    <w:bookmarkStart w:id="603" w:name="_MON_1580576691"/>
    <w:bookmarkStart w:id="604" w:name="_MON_1580576699"/>
    <w:bookmarkStart w:id="605" w:name="_MON_1580576711"/>
    <w:bookmarkStart w:id="606" w:name="_MON_1580576800"/>
    <w:bookmarkStart w:id="607" w:name="_MON_1580576821"/>
    <w:bookmarkStart w:id="608" w:name="_MON_1580576535"/>
    <w:bookmarkStart w:id="609" w:name="_MON_1580576593"/>
    <w:bookmarkStart w:id="610" w:name="_MON_1580576604"/>
    <w:bookmarkStart w:id="611" w:name="_MON_1580576623"/>
    <w:bookmarkEnd w:id="600"/>
    <w:bookmarkEnd w:id="601"/>
    <w:bookmarkEnd w:id="602"/>
    <w:bookmarkEnd w:id="603"/>
    <w:bookmarkEnd w:id="604"/>
    <w:bookmarkEnd w:id="605"/>
    <w:bookmarkEnd w:id="606"/>
    <w:bookmarkEnd w:id="607"/>
    <w:bookmarkEnd w:id="608"/>
    <w:bookmarkEnd w:id="609"/>
    <w:bookmarkEnd w:id="610"/>
    <w:bookmarkEnd w:id="611"/>
    <w:bookmarkStart w:id="612" w:name="_MON_1580576635"/>
    <w:bookmarkEnd w:id="612"/>
    <w:p w14:paraId="28C0506D" w14:textId="77777777" w:rsidR="00294C84" w:rsidRDefault="00E43377" w:rsidP="00925D75">
      <w:pPr>
        <w:pStyle w:val="a3"/>
        <w:ind w:left="426"/>
        <w:jc w:val="thaiDistribute"/>
        <w:rPr>
          <w:rFonts w:ascii="Times New Roman" w:cs="Times New Roman"/>
          <w:sz w:val="22"/>
          <w:szCs w:val="22"/>
        </w:rPr>
      </w:pPr>
      <w:r w:rsidRPr="00307294">
        <w:rPr>
          <w:cs/>
        </w:rPr>
        <w:object w:dxaOrig="13525" w:dyaOrig="5393" w14:anchorId="28C05122">
          <v:shape id="_x0000_i1045" type="#_x0000_t75" style="width:492.6pt;height:242.4pt" o:ole="">
            <v:imagedata r:id="rId48" o:title=""/>
          </v:shape>
          <o:OLEObject Type="Embed" ProgID="Excel.Sheet.8" ShapeID="_x0000_i1045" DrawAspect="Content" ObjectID="_1643223429" r:id="rId49"/>
        </w:object>
      </w:r>
    </w:p>
    <w:p w14:paraId="28C0506E" w14:textId="77777777" w:rsidR="003226E7" w:rsidRPr="003226E7" w:rsidRDefault="003226E7" w:rsidP="003F7480">
      <w:pPr>
        <w:ind w:left="426"/>
        <w:rPr>
          <w:rFonts w:ascii="Times New Roman" w:cs="Times New Roman"/>
          <w:sz w:val="22"/>
          <w:szCs w:val="22"/>
        </w:rPr>
      </w:pPr>
      <w:r w:rsidRPr="003226E7">
        <w:rPr>
          <w:rFonts w:ascii="Times New Roman" w:cs="Times New Roman"/>
          <w:sz w:val="22"/>
          <w:szCs w:val="22"/>
        </w:rPr>
        <w:t xml:space="preserve">Movements of long-term loan </w:t>
      </w:r>
      <w:r w:rsidR="009613D6" w:rsidRPr="0083704C">
        <w:rPr>
          <w:rFonts w:ascii="Times New Roman" w:cs="Times New Roman"/>
          <w:sz w:val="22"/>
          <w:szCs w:val="22"/>
        </w:rPr>
        <w:t>other company</w:t>
      </w:r>
      <w:r w:rsidRPr="003226E7">
        <w:rPr>
          <w:rFonts w:ascii="Times New Roman" w:cs="Times New Roman"/>
          <w:sz w:val="22"/>
          <w:szCs w:val="22"/>
        </w:rPr>
        <w:t xml:space="preserve"> for the year ended December 31, 201</w:t>
      </w:r>
      <w:r w:rsidR="00AD515F">
        <w:rPr>
          <w:rFonts w:ascii="Times New Roman" w:cs="Times New Roman"/>
          <w:sz w:val="22"/>
          <w:szCs w:val="22"/>
        </w:rPr>
        <w:t>9</w:t>
      </w:r>
      <w:r w:rsidRPr="003226E7">
        <w:rPr>
          <w:rFonts w:ascii="Times New Roman" w:cs="Times New Roman"/>
          <w:sz w:val="22"/>
          <w:szCs w:val="22"/>
        </w:rPr>
        <w:t xml:space="preserve"> </w:t>
      </w:r>
      <w:r w:rsidR="003F7480">
        <w:rPr>
          <w:rFonts w:ascii="Times New Roman" w:cs="Times New Roman"/>
          <w:sz w:val="22"/>
          <w:szCs w:val="22"/>
        </w:rPr>
        <w:t>and 201</w:t>
      </w:r>
      <w:r w:rsidR="00AD515F">
        <w:rPr>
          <w:rFonts w:ascii="Times New Roman" w:cs="Times New Roman"/>
          <w:sz w:val="22"/>
          <w:szCs w:val="22"/>
        </w:rPr>
        <w:t>8</w:t>
      </w:r>
      <w:r w:rsidR="003F7480">
        <w:rPr>
          <w:rFonts w:ascii="Times New Roman" w:cs="Times New Roman"/>
          <w:sz w:val="22"/>
          <w:szCs w:val="22"/>
        </w:rPr>
        <w:t xml:space="preserve"> </w:t>
      </w:r>
      <w:r w:rsidR="00B46A1B">
        <w:rPr>
          <w:rFonts w:ascii="Times New Roman" w:cs="Times New Roman"/>
          <w:sz w:val="22"/>
          <w:szCs w:val="22"/>
        </w:rPr>
        <w:t>were</w:t>
      </w:r>
      <w:r w:rsidRPr="003226E7">
        <w:rPr>
          <w:rFonts w:ascii="Times New Roman" w:cs="Times New Roman"/>
          <w:sz w:val="22"/>
          <w:szCs w:val="22"/>
        </w:rPr>
        <w:t xml:space="preserve"> as follows:</w:t>
      </w:r>
    </w:p>
    <w:bookmarkStart w:id="613" w:name="_MON_1580576844"/>
    <w:bookmarkEnd w:id="613"/>
    <w:p w14:paraId="28C0506F" w14:textId="77777777" w:rsidR="00D74636" w:rsidRDefault="003559A6" w:rsidP="003226E7">
      <w:pPr>
        <w:pStyle w:val="a3"/>
        <w:ind w:left="426"/>
        <w:jc w:val="thaiDistribute"/>
        <w:rPr>
          <w:rFonts w:ascii="Times New Roman" w:cs="Times New Roman"/>
          <w:sz w:val="22"/>
          <w:szCs w:val="22"/>
        </w:rPr>
      </w:pPr>
      <w:r w:rsidRPr="00307294">
        <w:rPr>
          <w:cs/>
        </w:rPr>
        <w:object w:dxaOrig="9415" w:dyaOrig="2592" w14:anchorId="28C05123">
          <v:shape id="_x0000_i1046" type="#_x0000_t75" style="width:462pt;height:132.6pt" o:ole="">
            <v:imagedata r:id="rId50" o:title=""/>
          </v:shape>
          <o:OLEObject Type="Embed" ProgID="Excel.Sheet.8" ShapeID="_x0000_i1046" DrawAspect="Content" ObjectID="_1643223430" r:id="rId51"/>
        </w:object>
      </w:r>
    </w:p>
    <w:p w14:paraId="28C05070" w14:textId="77777777" w:rsidR="003226E7" w:rsidRDefault="007F2418" w:rsidP="003226E7">
      <w:pPr>
        <w:pStyle w:val="a3"/>
        <w:ind w:left="426"/>
        <w:jc w:val="thaiDistribute"/>
        <w:rPr>
          <w:rFonts w:ascii="Times New Roman" w:cs="Times New Roman"/>
          <w:color w:val="000000"/>
          <w:sz w:val="22"/>
          <w:szCs w:val="22"/>
        </w:rPr>
      </w:pPr>
      <w:r>
        <w:rPr>
          <w:rFonts w:ascii="Times New Roman" w:cs="Times New Roman"/>
          <w:sz w:val="22"/>
          <w:szCs w:val="22"/>
        </w:rPr>
        <w:t xml:space="preserve">Land in the property under development </w:t>
      </w:r>
      <w:r w:rsidR="003226E7" w:rsidRPr="003226E7">
        <w:rPr>
          <w:rFonts w:ascii="Times New Roman" w:cs="Times New Roman"/>
          <w:color w:val="000000"/>
          <w:sz w:val="22"/>
          <w:szCs w:val="22"/>
        </w:rPr>
        <w:t>(see notes 6) were mortgaged as collateral of loan</w:t>
      </w:r>
      <w:r w:rsidR="00AD515F">
        <w:rPr>
          <w:rFonts w:ascii="Times New Roman" w:cs="Times New Roman"/>
          <w:color w:val="000000"/>
          <w:sz w:val="22"/>
          <w:szCs w:val="22"/>
        </w:rPr>
        <w:t xml:space="preserve"> of Baht 350 million.</w:t>
      </w:r>
    </w:p>
    <w:p w14:paraId="28C05071" w14:textId="77777777" w:rsidR="00AD515F" w:rsidRDefault="00AD515F" w:rsidP="003226E7">
      <w:pPr>
        <w:pStyle w:val="a3"/>
        <w:ind w:left="426"/>
        <w:jc w:val="thaiDistribute"/>
        <w:rPr>
          <w:rFonts w:ascii="Times New Roman" w:cs="Times New Roman"/>
          <w:color w:val="000000"/>
          <w:sz w:val="22"/>
          <w:szCs w:val="22"/>
        </w:rPr>
      </w:pPr>
    </w:p>
    <w:p w14:paraId="28C05072" w14:textId="77777777" w:rsidR="00AD515F" w:rsidRPr="00DB69E7" w:rsidRDefault="00DB69E7" w:rsidP="00DB69E7">
      <w:pPr>
        <w:ind w:left="432" w:right="-14"/>
        <w:jc w:val="thaiDistribute"/>
        <w:rPr>
          <w:rFonts w:ascii="Times New Roman" w:cs="Times New Roman"/>
          <w:b/>
          <w:bCs/>
          <w:sz w:val="22"/>
          <w:szCs w:val="22"/>
        </w:rPr>
      </w:pPr>
      <w:r w:rsidRPr="00375817">
        <w:rPr>
          <w:rFonts w:ascii="Times New Roman" w:cs="Times New Roman"/>
          <w:sz w:val="22"/>
          <w:szCs w:val="22"/>
        </w:rPr>
        <w:t xml:space="preserve">On March 26, 2019, the Company closed a credit limit of </w:t>
      </w:r>
      <w:r>
        <w:rPr>
          <w:rFonts w:ascii="Times New Roman" w:cs="Times New Roman"/>
          <w:sz w:val="22"/>
          <w:szCs w:val="22"/>
        </w:rPr>
        <w:t>long</w:t>
      </w:r>
      <w:r w:rsidRPr="0083704C">
        <w:rPr>
          <w:rFonts w:ascii="Times New Roman" w:cs="Times New Roman"/>
          <w:sz w:val="22"/>
          <w:szCs w:val="22"/>
        </w:rPr>
        <w:t>-term loan from other company</w:t>
      </w:r>
      <w:r w:rsidRPr="00375817">
        <w:rPr>
          <w:rFonts w:ascii="Times New Roman" w:cs="Times New Roman"/>
          <w:sz w:val="22"/>
          <w:szCs w:val="22"/>
        </w:rPr>
        <w:t xml:space="preserve"> </w:t>
      </w:r>
      <w:r>
        <w:rPr>
          <w:rFonts w:ascii="Times New Roman" w:cs="Times New Roman"/>
          <w:color w:val="000000"/>
          <w:sz w:val="22"/>
          <w:szCs w:val="22"/>
        </w:rPr>
        <w:t>of Baht 3</w:t>
      </w:r>
      <w:r>
        <w:rPr>
          <w:rFonts w:ascii="Times New Roman"/>
          <w:color w:val="000000"/>
          <w:sz w:val="22"/>
          <w:szCs w:val="28"/>
        </w:rPr>
        <w:t>0</w:t>
      </w:r>
      <w:r>
        <w:rPr>
          <w:rFonts w:ascii="Times New Roman" w:cs="Times New Roman"/>
          <w:color w:val="000000"/>
          <w:sz w:val="22"/>
          <w:szCs w:val="22"/>
        </w:rPr>
        <w:t>0 million</w:t>
      </w:r>
      <w:r w:rsidRPr="00375817">
        <w:rPr>
          <w:rFonts w:ascii="Times New Roman" w:cs="Times New Roman"/>
          <w:sz w:val="22"/>
          <w:szCs w:val="22"/>
        </w:rPr>
        <w:t xml:space="preserve"> and redeemed the collateral</w:t>
      </w:r>
      <w:r>
        <w:rPr>
          <w:rFonts w:ascii="Times New Roman" w:cstheme="minorBidi" w:hint="cs"/>
          <w:sz w:val="22"/>
          <w:szCs w:val="22"/>
          <w:cs/>
        </w:rPr>
        <w:t xml:space="preserve"> </w:t>
      </w:r>
      <w:r w:rsidR="00AD515F" w:rsidRPr="00A131DE">
        <w:rPr>
          <w:rFonts w:ascii="Times New Roman" w:cs="Times New Roman"/>
          <w:sz w:val="22"/>
          <w:szCs w:val="22"/>
        </w:rPr>
        <w:t xml:space="preserve">(see note </w:t>
      </w:r>
      <w:r w:rsidR="00415320">
        <w:rPr>
          <w:rFonts w:ascii="Times New Roman" w:cs="Times New Roman"/>
          <w:sz w:val="22"/>
          <w:szCs w:val="22"/>
        </w:rPr>
        <w:t>6 and 8</w:t>
      </w:r>
      <w:r w:rsidR="00AD515F" w:rsidRPr="00A131DE">
        <w:rPr>
          <w:rFonts w:ascii="Times New Roman" w:cs="Times New Roman"/>
          <w:sz w:val="22"/>
          <w:szCs w:val="22"/>
        </w:rPr>
        <w:t>).</w:t>
      </w:r>
    </w:p>
    <w:p w14:paraId="28C05073" w14:textId="77777777" w:rsidR="00415320" w:rsidRDefault="00415320" w:rsidP="00EE1A40">
      <w:pPr>
        <w:tabs>
          <w:tab w:val="left" w:pos="426"/>
        </w:tabs>
        <w:ind w:right="-45"/>
        <w:jc w:val="thaiDistribute"/>
        <w:rPr>
          <w:rFonts w:ascii="Times New Roman" w:cs="Times New Roman"/>
          <w:b/>
          <w:bCs/>
          <w:sz w:val="22"/>
          <w:szCs w:val="22"/>
        </w:rPr>
      </w:pPr>
    </w:p>
    <w:p w14:paraId="28C05074" w14:textId="77777777" w:rsidR="00391CAF" w:rsidRDefault="007107F0" w:rsidP="00A30A1F">
      <w:pPr>
        <w:numPr>
          <w:ilvl w:val="0"/>
          <w:numId w:val="1"/>
        </w:numPr>
        <w:tabs>
          <w:tab w:val="clear" w:pos="630"/>
          <w:tab w:val="left" w:pos="426"/>
        </w:tabs>
        <w:ind w:left="432" w:right="-43" w:hanging="426"/>
        <w:jc w:val="thaiDistribute"/>
        <w:rPr>
          <w:rFonts w:ascii="Times New Roman" w:cs="Times New Roman"/>
          <w:b/>
          <w:bCs/>
          <w:sz w:val="22"/>
          <w:szCs w:val="22"/>
        </w:rPr>
      </w:pPr>
      <w:r>
        <w:rPr>
          <w:rFonts w:ascii="Times New Roman"/>
          <w:b/>
          <w:bCs/>
          <w:sz w:val="22"/>
          <w:szCs w:val="28"/>
        </w:rPr>
        <w:t>PROVISIONS FOR</w:t>
      </w:r>
      <w:r>
        <w:rPr>
          <w:rFonts w:ascii="Times New Roman" w:cs="Times New Roman"/>
          <w:b/>
          <w:bCs/>
          <w:sz w:val="22"/>
          <w:szCs w:val="22"/>
        </w:rPr>
        <w:t xml:space="preserve"> </w:t>
      </w:r>
      <w:r w:rsidR="003B095D" w:rsidRPr="007107F0">
        <w:rPr>
          <w:rFonts w:ascii="Times New Roman" w:cs="Times New Roman"/>
          <w:b/>
          <w:bCs/>
          <w:sz w:val="22"/>
          <w:szCs w:val="22"/>
        </w:rPr>
        <w:t>EMPLOYEE BENEFIT</w:t>
      </w:r>
    </w:p>
    <w:p w14:paraId="28C05075" w14:textId="77777777" w:rsidR="007107F0" w:rsidRPr="007107F0" w:rsidRDefault="007107F0" w:rsidP="007107F0">
      <w:pPr>
        <w:tabs>
          <w:tab w:val="left" w:pos="426"/>
        </w:tabs>
        <w:ind w:left="432" w:right="-43"/>
        <w:jc w:val="thaiDistribute"/>
        <w:rPr>
          <w:rFonts w:ascii="Times New Roman" w:cs="Times New Roman"/>
          <w:b/>
          <w:bCs/>
          <w:sz w:val="22"/>
          <w:szCs w:val="22"/>
        </w:rPr>
      </w:pPr>
    </w:p>
    <w:p w14:paraId="28C05076" w14:textId="77777777" w:rsidR="003B095D" w:rsidRPr="00307294" w:rsidRDefault="007107F0" w:rsidP="00391CAF">
      <w:pPr>
        <w:pStyle w:val="a3"/>
        <w:ind w:left="432" w:right="-43"/>
        <w:jc w:val="thaiDistribute"/>
        <w:rPr>
          <w:rFonts w:ascii="Times New Roman" w:cs="Times New Roman"/>
          <w:sz w:val="22"/>
          <w:szCs w:val="22"/>
        </w:rPr>
      </w:pPr>
      <w:bookmarkStart w:id="614" w:name="_MON_1524383344"/>
      <w:bookmarkStart w:id="615" w:name="_MON_1547463117"/>
      <w:bookmarkStart w:id="616" w:name="_MON_1546706215"/>
      <w:bookmarkStart w:id="617" w:name="_MON_1547921665"/>
      <w:bookmarkEnd w:id="614"/>
      <w:bookmarkEnd w:id="615"/>
      <w:bookmarkEnd w:id="616"/>
      <w:bookmarkEnd w:id="617"/>
      <w:r w:rsidRPr="007107F0">
        <w:rPr>
          <w:rFonts w:ascii="Times New Roman" w:cs="Times New Roman"/>
          <w:sz w:val="22"/>
          <w:szCs w:val="22"/>
        </w:rPr>
        <w:t>Provisions for employee benefit</w:t>
      </w:r>
      <w:r w:rsidR="00BE75E7">
        <w:rPr>
          <w:rFonts w:ascii="Times New Roman" w:cs="Times New Roman"/>
          <w:sz w:val="22"/>
          <w:szCs w:val="22"/>
        </w:rPr>
        <w:t xml:space="preserve"> in the statement of financial position as at</w:t>
      </w:r>
      <w:r w:rsidR="003B095D" w:rsidRPr="00307294">
        <w:rPr>
          <w:rFonts w:ascii="Times New Roman" w:cs="Times New Roman"/>
          <w:sz w:val="22"/>
          <w:szCs w:val="22"/>
        </w:rPr>
        <w:t xml:space="preserve"> December 31, 201</w:t>
      </w:r>
      <w:r w:rsidR="00415320">
        <w:rPr>
          <w:rFonts w:ascii="Times New Roman" w:cs="Times New Roman"/>
          <w:sz w:val="22"/>
          <w:szCs w:val="22"/>
        </w:rPr>
        <w:t>9</w:t>
      </w:r>
      <w:r w:rsidR="003B095D" w:rsidRPr="00307294">
        <w:rPr>
          <w:rFonts w:ascii="Times New Roman" w:cs="Times New Roman"/>
          <w:sz w:val="22"/>
          <w:szCs w:val="22"/>
        </w:rPr>
        <w:t xml:space="preserve"> and 201</w:t>
      </w:r>
      <w:r w:rsidR="00415320">
        <w:rPr>
          <w:rFonts w:ascii="Times New Roman" w:cs="Times New Roman"/>
          <w:sz w:val="22"/>
          <w:szCs w:val="22"/>
        </w:rPr>
        <w:t>8</w:t>
      </w:r>
      <w:r w:rsidR="003B095D" w:rsidRPr="00307294">
        <w:rPr>
          <w:rFonts w:ascii="Times New Roman" w:cs="Times New Roman"/>
          <w:sz w:val="22"/>
          <w:szCs w:val="22"/>
        </w:rPr>
        <w:t xml:space="preserve"> were as follows: </w:t>
      </w:r>
    </w:p>
    <w:bookmarkStart w:id="618" w:name="_MON_1546513901"/>
    <w:bookmarkStart w:id="619" w:name="_MON_1565528035"/>
    <w:bookmarkStart w:id="620" w:name="_MON_1565528038"/>
    <w:bookmarkStart w:id="621" w:name="_MON_1565528298"/>
    <w:bookmarkStart w:id="622" w:name="_MON_1566133014"/>
    <w:bookmarkStart w:id="623" w:name="_MON_1565528322"/>
    <w:bookmarkStart w:id="624" w:name="_MON_1609772477"/>
    <w:bookmarkStart w:id="625" w:name="_MON_1565528351"/>
    <w:bookmarkEnd w:id="618"/>
    <w:bookmarkEnd w:id="619"/>
    <w:bookmarkEnd w:id="620"/>
    <w:bookmarkEnd w:id="621"/>
    <w:bookmarkEnd w:id="622"/>
    <w:bookmarkEnd w:id="623"/>
    <w:bookmarkEnd w:id="624"/>
    <w:bookmarkEnd w:id="625"/>
    <w:bookmarkStart w:id="626" w:name="_MON_1565528406"/>
    <w:bookmarkEnd w:id="626"/>
    <w:p w14:paraId="28C05077" w14:textId="77777777" w:rsidR="0090610C" w:rsidRPr="0090610C" w:rsidRDefault="003559A6" w:rsidP="0090610C">
      <w:pPr>
        <w:tabs>
          <w:tab w:val="left" w:pos="8100"/>
        </w:tabs>
        <w:ind w:left="431"/>
        <w:contextualSpacing/>
        <w:jc w:val="thaiDistribute"/>
        <w:rPr>
          <w:rFonts w:ascii="Times New Roman" w:cs="Times New Roman"/>
          <w:sz w:val="4"/>
          <w:szCs w:val="4"/>
        </w:rPr>
      </w:pPr>
      <w:r w:rsidRPr="00307294">
        <w:rPr>
          <w:rFonts w:ascii="Times New Roman" w:cs="Times New Roman"/>
          <w:sz w:val="22"/>
          <w:szCs w:val="22"/>
        </w:rPr>
        <w:object w:dxaOrig="9264" w:dyaOrig="2057" w14:anchorId="28C05124">
          <v:shape id="_x0000_i1047" type="#_x0000_t75" style="width:462pt;height:109.8pt" o:ole="">
            <v:imagedata r:id="rId52" o:title=""/>
          </v:shape>
          <o:OLEObject Type="Embed" ProgID="Excel.Sheet.8" ShapeID="_x0000_i1047" DrawAspect="Content" ObjectID="_1643223431" r:id="rId53"/>
        </w:object>
      </w:r>
    </w:p>
    <w:p w14:paraId="28C05078" w14:textId="77777777" w:rsidR="00294C84" w:rsidRDefault="00294C84">
      <w:pPr>
        <w:rPr>
          <w:rFonts w:ascii="Times New Roman" w:cs="Times New Roman"/>
          <w:sz w:val="22"/>
          <w:szCs w:val="22"/>
        </w:rPr>
      </w:pPr>
    </w:p>
    <w:p w14:paraId="28C05079" w14:textId="77777777" w:rsidR="00EE1A40" w:rsidRDefault="00EE1A40">
      <w:pPr>
        <w:rPr>
          <w:rFonts w:ascii="Times New Roman" w:cs="Times New Roman"/>
          <w:sz w:val="22"/>
          <w:szCs w:val="22"/>
        </w:rPr>
      </w:pPr>
      <w:r>
        <w:rPr>
          <w:rFonts w:ascii="Times New Roman" w:cs="Times New Roman"/>
          <w:sz w:val="22"/>
          <w:szCs w:val="22"/>
        </w:rPr>
        <w:br w:type="page"/>
      </w:r>
    </w:p>
    <w:p w14:paraId="28C0507A" w14:textId="77777777" w:rsidR="007219D6" w:rsidRPr="00E1717C" w:rsidRDefault="00723D5F" w:rsidP="009613D6">
      <w:pPr>
        <w:ind w:left="431"/>
        <w:rPr>
          <w:rFonts w:ascii="Times New Roman" w:cs="Times New Roman"/>
          <w:sz w:val="12"/>
          <w:szCs w:val="12"/>
        </w:rPr>
      </w:pPr>
      <w:r w:rsidRPr="00307294">
        <w:rPr>
          <w:rFonts w:ascii="Times New Roman" w:cs="Times New Roman"/>
          <w:sz w:val="22"/>
          <w:szCs w:val="22"/>
        </w:rPr>
        <w:lastRenderedPageBreak/>
        <w:t>Movements of the present value of</w:t>
      </w:r>
      <w:r w:rsidR="007107F0">
        <w:rPr>
          <w:rFonts w:ascii="Times New Roman" w:cs="Times New Roman"/>
          <w:sz w:val="22"/>
          <w:szCs w:val="22"/>
        </w:rPr>
        <w:t xml:space="preserve"> p</w:t>
      </w:r>
      <w:r w:rsidR="007107F0" w:rsidRPr="007107F0">
        <w:rPr>
          <w:rFonts w:ascii="Times New Roman" w:cs="Times New Roman"/>
          <w:sz w:val="22"/>
          <w:szCs w:val="22"/>
        </w:rPr>
        <w:t>rovisions for employee benefit</w:t>
      </w:r>
      <w:r w:rsidR="007107F0">
        <w:rPr>
          <w:rFonts w:ascii="Times New Roman" w:cs="Times New Roman"/>
          <w:sz w:val="22"/>
          <w:szCs w:val="22"/>
        </w:rPr>
        <w:t xml:space="preserve"> </w:t>
      </w:r>
      <w:r w:rsidRPr="00307294">
        <w:rPr>
          <w:rFonts w:ascii="Times New Roman" w:cs="Times New Roman"/>
          <w:sz w:val="22"/>
          <w:szCs w:val="22"/>
        </w:rPr>
        <w:t>for the years ended December 31, 201</w:t>
      </w:r>
      <w:r w:rsidR="00415320">
        <w:rPr>
          <w:rFonts w:ascii="Times New Roman" w:cs="Times New Roman"/>
          <w:sz w:val="22"/>
          <w:szCs w:val="22"/>
        </w:rPr>
        <w:t>9</w:t>
      </w:r>
      <w:r w:rsidRPr="00307294">
        <w:rPr>
          <w:rFonts w:ascii="Times New Roman" w:cs="Times New Roman"/>
          <w:sz w:val="22"/>
          <w:szCs w:val="22"/>
        </w:rPr>
        <w:t xml:space="preserve"> and 201</w:t>
      </w:r>
      <w:r w:rsidR="000D4603">
        <w:rPr>
          <w:rFonts w:ascii="Times New Roman" w:cs="Times New Roman"/>
          <w:sz w:val="22"/>
          <w:szCs w:val="22"/>
        </w:rPr>
        <w:t>8</w:t>
      </w:r>
      <w:r w:rsidRPr="00307294">
        <w:rPr>
          <w:rFonts w:ascii="Times New Roman" w:cs="Times New Roman"/>
          <w:sz w:val="22"/>
          <w:szCs w:val="22"/>
        </w:rPr>
        <w:t xml:space="preserve"> were as follows:</w:t>
      </w:r>
      <w:bookmarkStart w:id="627" w:name="OLE_LINK23"/>
      <w:bookmarkStart w:id="628" w:name="OLE_LINK24"/>
      <w:r w:rsidR="00FF301D" w:rsidRPr="00FF301D">
        <w:rPr>
          <w:rFonts w:ascii="Times New Roman" w:cs="Times New Roman"/>
          <w:sz w:val="22"/>
          <w:szCs w:val="22"/>
        </w:rPr>
        <w:t xml:space="preserve"> </w:t>
      </w:r>
      <w:bookmarkStart w:id="629" w:name="_MON_1546513925"/>
      <w:bookmarkEnd w:id="629"/>
      <w:bookmarkStart w:id="630" w:name="_MON_1609772501"/>
      <w:bookmarkEnd w:id="630"/>
      <w:r w:rsidR="003559A6" w:rsidRPr="00307294">
        <w:rPr>
          <w:rFonts w:ascii="Times New Roman" w:cs="Times New Roman"/>
          <w:sz w:val="22"/>
          <w:szCs w:val="22"/>
        </w:rPr>
        <w:object w:dxaOrig="10061" w:dyaOrig="5316" w14:anchorId="28C05125">
          <v:shape id="_x0000_i1048" type="#_x0000_t75" style="width:462pt;height:258.6pt" o:ole="">
            <v:imagedata r:id="rId54" o:title=""/>
            <o:lock v:ext="edit" aspectratio="f"/>
          </v:shape>
          <o:OLEObject Type="Embed" ProgID="Excel.Sheet.8" ShapeID="_x0000_i1048" DrawAspect="Content" ObjectID="_1643223432" r:id="rId55"/>
        </w:object>
      </w:r>
      <w:bookmarkEnd w:id="627"/>
      <w:bookmarkEnd w:id="628"/>
    </w:p>
    <w:p w14:paraId="28C0507B" w14:textId="77777777" w:rsidR="003329EB" w:rsidRPr="003329EB" w:rsidRDefault="003329EB" w:rsidP="00F73641">
      <w:pPr>
        <w:ind w:left="431" w:right="-11"/>
        <w:jc w:val="thaiDistribute"/>
        <w:rPr>
          <w:rFonts w:ascii="Times New Roman" w:cs="Times New Roman"/>
          <w:sz w:val="8"/>
          <w:szCs w:val="8"/>
        </w:rPr>
      </w:pPr>
      <w:bookmarkStart w:id="631" w:name="_MON_1568474132"/>
      <w:bookmarkStart w:id="632" w:name="_MON_1565529385"/>
      <w:bookmarkStart w:id="633" w:name="_MON_1547485436"/>
      <w:bookmarkStart w:id="634" w:name="_MON_1568540611"/>
      <w:bookmarkStart w:id="635" w:name="_MON_1568540621"/>
      <w:bookmarkStart w:id="636" w:name="_MON_1547485483"/>
      <w:bookmarkStart w:id="637" w:name="_MON_1524383365"/>
      <w:bookmarkStart w:id="638" w:name="_MON_1546706253"/>
      <w:bookmarkStart w:id="639" w:name="_MON_1546706312"/>
      <w:bookmarkStart w:id="640" w:name="_MON_1546706367"/>
      <w:bookmarkStart w:id="641" w:name="_MON_1547921672"/>
      <w:bookmarkStart w:id="642" w:name="_MON_1547463214"/>
      <w:bookmarkStart w:id="643" w:name="_MON_1565528410"/>
      <w:bookmarkStart w:id="644" w:name="_MON_1547463291"/>
      <w:bookmarkStart w:id="645" w:name="_MON_1548143716"/>
      <w:bookmarkStart w:id="646" w:name="_MON_1525250595"/>
      <w:bookmarkStart w:id="647" w:name="_MON_1519147829"/>
      <w:bookmarkStart w:id="648" w:name="_MON_1565529455"/>
      <w:bookmarkStart w:id="649" w:name="_MON_1525262896"/>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8C0507C" w14:textId="77777777" w:rsidR="00F73641" w:rsidRPr="00375817" w:rsidRDefault="00F73641" w:rsidP="00F73641">
      <w:pPr>
        <w:ind w:left="431" w:right="-11"/>
        <w:jc w:val="thaiDistribute"/>
        <w:rPr>
          <w:rFonts w:ascii="Times New Roman" w:cs="Times New Roman"/>
          <w:sz w:val="22"/>
          <w:szCs w:val="22"/>
        </w:rPr>
      </w:pPr>
      <w:r w:rsidRPr="00375817">
        <w:rPr>
          <w:rFonts w:ascii="Times New Roman" w:cs="Times New Roman"/>
          <w:sz w:val="22"/>
          <w:szCs w:val="22"/>
        </w:rPr>
        <w:t xml:space="preserve">On April 5, 2019, a revised Labor Protection Act was published in the Royal Gazette which stipulates additional legal severance pay rates for employees who have worked for an uninterrupted period of twenty years or more to entitle to receive not less than </w:t>
      </w:r>
      <w:r w:rsidRPr="00375817">
        <w:rPr>
          <w:rFonts w:ascii="Times New Roman" w:cs="Times New Roman" w:hint="cs"/>
          <w:sz w:val="22"/>
          <w:szCs w:val="22"/>
          <w:cs/>
        </w:rPr>
        <w:t xml:space="preserve">400 </w:t>
      </w:r>
      <w:r w:rsidRPr="00375817">
        <w:rPr>
          <w:rFonts w:ascii="Times New Roman" w:cs="Times New Roman"/>
          <w:sz w:val="22"/>
          <w:szCs w:val="22"/>
        </w:rPr>
        <w:t xml:space="preserve">day’s compensation at the latest wage rate. </w:t>
      </w:r>
    </w:p>
    <w:p w14:paraId="28C0507D" w14:textId="77777777" w:rsidR="00F73641" w:rsidRPr="00375817" w:rsidRDefault="00F73641" w:rsidP="00F73641">
      <w:pPr>
        <w:ind w:left="432" w:right="-14"/>
        <w:jc w:val="thaiDistribute"/>
        <w:rPr>
          <w:rFonts w:ascii="Times New Roman" w:cs="Times New Roman"/>
          <w:sz w:val="22"/>
          <w:szCs w:val="22"/>
        </w:rPr>
      </w:pPr>
    </w:p>
    <w:p w14:paraId="28C0507E" w14:textId="77777777" w:rsidR="00F73641" w:rsidRPr="00375817" w:rsidRDefault="00F73641" w:rsidP="00F73641">
      <w:pPr>
        <w:ind w:left="432" w:right="-14"/>
        <w:jc w:val="thaiDistribute"/>
        <w:rPr>
          <w:rFonts w:ascii="Times New Roman" w:cs="Times New Roman"/>
          <w:sz w:val="22"/>
          <w:szCs w:val="22"/>
        </w:rPr>
      </w:pPr>
      <w:r w:rsidRPr="00375817">
        <w:rPr>
          <w:rFonts w:ascii="Times New Roman" w:cs="Times New Roman"/>
          <w:sz w:val="22"/>
          <w:szCs w:val="22"/>
        </w:rPr>
        <w:t xml:space="preserve">This change is considered a post-employment benefits plan amendment caused the Company has additional </w:t>
      </w:r>
      <w:r w:rsidR="007107F0">
        <w:rPr>
          <w:rFonts w:ascii="Times New Roman" w:cs="Times New Roman"/>
          <w:sz w:val="22"/>
          <w:szCs w:val="22"/>
        </w:rPr>
        <w:t>p</w:t>
      </w:r>
      <w:r w:rsidR="007107F0" w:rsidRPr="007107F0">
        <w:rPr>
          <w:rFonts w:ascii="Times New Roman" w:cs="Times New Roman"/>
          <w:sz w:val="22"/>
          <w:szCs w:val="22"/>
        </w:rPr>
        <w:t>rovisions for employee benefit</w:t>
      </w:r>
      <w:r w:rsidRPr="00375817">
        <w:rPr>
          <w:rFonts w:ascii="Times New Roman" w:cs="Times New Roman"/>
          <w:sz w:val="22"/>
          <w:szCs w:val="22"/>
        </w:rPr>
        <w:t>.</w:t>
      </w:r>
    </w:p>
    <w:p w14:paraId="28C0507F" w14:textId="77777777" w:rsidR="00F73641" w:rsidRPr="00375817" w:rsidRDefault="00F73641" w:rsidP="00F73641">
      <w:pPr>
        <w:ind w:left="432" w:right="-14"/>
        <w:jc w:val="thaiDistribute"/>
        <w:rPr>
          <w:rFonts w:ascii="Times New Roman" w:cs="Times New Roman"/>
          <w:sz w:val="22"/>
          <w:szCs w:val="22"/>
        </w:rPr>
      </w:pPr>
    </w:p>
    <w:p w14:paraId="28C05080" w14:textId="77777777" w:rsidR="00F73641" w:rsidRPr="002E62F0" w:rsidRDefault="00F73641" w:rsidP="00F73641">
      <w:pPr>
        <w:ind w:left="432" w:right="-14"/>
        <w:jc w:val="thaiDistribute"/>
        <w:rPr>
          <w:rFonts w:ascii="Times New Roman" w:cs="Times New Roman"/>
          <w:sz w:val="22"/>
          <w:szCs w:val="22"/>
        </w:rPr>
      </w:pPr>
      <w:r w:rsidRPr="00375817">
        <w:rPr>
          <w:rFonts w:ascii="Times New Roman" w:cs="Times New Roman"/>
          <w:sz w:val="22"/>
          <w:szCs w:val="22"/>
        </w:rPr>
        <w:t>The Company recognizes the effect of the mentioned change as past service costs as an expense in profit or loss for the period 2019.</w:t>
      </w:r>
    </w:p>
    <w:p w14:paraId="28C05081" w14:textId="77777777" w:rsidR="00DD5341" w:rsidRPr="00DD5341" w:rsidRDefault="00DD5341" w:rsidP="00DD5341">
      <w:pPr>
        <w:ind w:left="432" w:right="-43"/>
        <w:jc w:val="thaiDistribute"/>
        <w:rPr>
          <w:rFonts w:ascii="Times New Roman" w:cs="Times New Roman"/>
          <w:sz w:val="22"/>
          <w:szCs w:val="22"/>
        </w:rPr>
      </w:pPr>
    </w:p>
    <w:p w14:paraId="28C05082" w14:textId="77777777" w:rsidR="00723D5F" w:rsidRPr="00307294" w:rsidRDefault="00723D5F" w:rsidP="00DD5341">
      <w:pPr>
        <w:ind w:left="432" w:right="-43"/>
        <w:jc w:val="thaiDistribute"/>
        <w:rPr>
          <w:rFonts w:ascii="Times New Roman" w:cs="Times New Roman"/>
          <w:sz w:val="22"/>
          <w:szCs w:val="22"/>
        </w:rPr>
      </w:pPr>
      <w:r w:rsidRPr="00307294">
        <w:rPr>
          <w:rFonts w:ascii="Times New Roman" w:cs="Times New Roman"/>
          <w:sz w:val="22"/>
          <w:szCs w:val="22"/>
        </w:rPr>
        <w:t>Principal actuarial assumptions as at December 31, 201</w:t>
      </w:r>
      <w:r w:rsidR="00F73641">
        <w:rPr>
          <w:rFonts w:ascii="Times New Roman" w:cs="Times New Roman"/>
          <w:sz w:val="22"/>
          <w:szCs w:val="22"/>
        </w:rPr>
        <w:t>9</w:t>
      </w:r>
      <w:r w:rsidRPr="00307294">
        <w:rPr>
          <w:rFonts w:ascii="Times New Roman" w:cs="Times New Roman"/>
          <w:sz w:val="22"/>
          <w:szCs w:val="22"/>
        </w:rPr>
        <w:t xml:space="preserve"> and 201</w:t>
      </w:r>
      <w:r w:rsidR="00F73641">
        <w:rPr>
          <w:rFonts w:ascii="Times New Roman" w:cs="Times New Roman"/>
          <w:sz w:val="22"/>
          <w:szCs w:val="22"/>
        </w:rPr>
        <w:t>8</w:t>
      </w:r>
      <w:r w:rsidRPr="00307294">
        <w:rPr>
          <w:rFonts w:ascii="Times New Roman" w:cs="Times New Roman"/>
          <w:sz w:val="22"/>
          <w:szCs w:val="22"/>
        </w:rPr>
        <w:t xml:space="preserve"> (expressed as weighted averages) </w:t>
      </w:r>
      <w:r w:rsidR="00FF301D">
        <w:rPr>
          <w:rFonts w:ascii="Times New Roman" w:cs="Times New Roman"/>
          <w:sz w:val="22"/>
          <w:szCs w:val="22"/>
        </w:rPr>
        <w:t>ware</w:t>
      </w:r>
      <w:r w:rsidRPr="00307294">
        <w:rPr>
          <w:rFonts w:ascii="Times New Roman" w:cs="Times New Roman"/>
          <w:sz w:val="22"/>
          <w:szCs w:val="22"/>
        </w:rPr>
        <w:t xml:space="preserve"> as follows:</w:t>
      </w:r>
      <w:r w:rsidR="00294C84" w:rsidRPr="00294C84">
        <w:t xml:space="preserve"> </w:t>
      </w:r>
    </w:p>
    <w:bookmarkStart w:id="650" w:name="_MON_1566133328"/>
    <w:bookmarkStart w:id="651" w:name="_MON_1566133420"/>
    <w:bookmarkStart w:id="652" w:name="_MON_1516620735"/>
    <w:bookmarkStart w:id="653" w:name="_MON_1566647117"/>
    <w:bookmarkStart w:id="654" w:name="_MON_1566133312"/>
    <w:bookmarkStart w:id="655" w:name="_MON_1568474151"/>
    <w:bookmarkStart w:id="656" w:name="_MON_1609772527"/>
    <w:bookmarkEnd w:id="650"/>
    <w:bookmarkEnd w:id="651"/>
    <w:bookmarkEnd w:id="652"/>
    <w:bookmarkEnd w:id="653"/>
    <w:bookmarkEnd w:id="654"/>
    <w:bookmarkEnd w:id="655"/>
    <w:bookmarkEnd w:id="656"/>
    <w:bookmarkStart w:id="657" w:name="_MON_1609772543"/>
    <w:bookmarkEnd w:id="657"/>
    <w:p w14:paraId="28C05083" w14:textId="77777777" w:rsidR="009613D6" w:rsidRDefault="007107F0" w:rsidP="00294C84">
      <w:pPr>
        <w:ind w:left="432" w:hanging="6"/>
        <w:jc w:val="thaiDistribute"/>
        <w:rPr>
          <w:rFonts w:ascii="Times New Roman" w:cs="Times New Roman"/>
          <w:sz w:val="22"/>
          <w:szCs w:val="22"/>
        </w:rPr>
      </w:pPr>
      <w:r w:rsidRPr="00307294">
        <w:rPr>
          <w:rFonts w:ascii="Times New Roman" w:cs="Times New Roman"/>
          <w:sz w:val="22"/>
          <w:szCs w:val="22"/>
        </w:rPr>
        <w:object w:dxaOrig="9316" w:dyaOrig="2290" w14:anchorId="28C05126">
          <v:shape id="_x0000_i1049" type="#_x0000_t75" style="width:468pt;height:102pt" o:ole="">
            <v:imagedata r:id="rId56" o:title=""/>
          </v:shape>
          <o:OLEObject Type="Embed" ProgID="Excel.Sheet.8" ShapeID="_x0000_i1049" DrawAspect="Content" ObjectID="_1643223433" r:id="rId57"/>
        </w:object>
      </w:r>
      <w:bookmarkStart w:id="658" w:name="_MON_1547463349"/>
      <w:bookmarkStart w:id="659" w:name="_MON_1548143720"/>
      <w:bookmarkStart w:id="660" w:name="_MON_1547533692"/>
      <w:bookmarkStart w:id="661" w:name="_MON_1525262994"/>
      <w:bookmarkStart w:id="662" w:name="_MON_1547485606"/>
      <w:bookmarkStart w:id="663" w:name="_MON_1547485635"/>
      <w:bookmarkStart w:id="664" w:name="_MON_1548595911"/>
      <w:bookmarkStart w:id="665" w:name="_MON_1548595919"/>
      <w:bookmarkStart w:id="666" w:name="_MON_1548595969"/>
      <w:bookmarkStart w:id="667" w:name="_MON_1548595978"/>
      <w:bookmarkStart w:id="668" w:name="_MON_1548596017"/>
      <w:bookmarkStart w:id="669" w:name="_MON_1548596024"/>
      <w:bookmarkStart w:id="670" w:name="_MON_1548596030"/>
      <w:bookmarkStart w:id="671" w:name="_MON_1547921679"/>
      <w:bookmarkStart w:id="672" w:name="_MON_1547485641"/>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8C05084" w14:textId="77777777" w:rsidR="00E71573" w:rsidRDefault="00F73641" w:rsidP="00E71573">
      <w:pPr>
        <w:ind w:left="432" w:firstLine="14"/>
        <w:jc w:val="thaiDistribute"/>
        <w:rPr>
          <w:rFonts w:ascii="Times New Roman" w:cs="Times New Roman"/>
          <w:sz w:val="22"/>
          <w:szCs w:val="22"/>
        </w:rPr>
      </w:pPr>
      <w:r>
        <w:rPr>
          <w:rFonts w:ascii="Times New Roman" w:cs="Times New Roman"/>
          <w:sz w:val="22"/>
          <w:szCs w:val="22"/>
        </w:rPr>
        <w:br w:type="page"/>
      </w:r>
      <w:r w:rsidR="00672608" w:rsidRPr="00307294">
        <w:rPr>
          <w:rFonts w:ascii="Times New Roman" w:cs="Times New Roman"/>
          <w:sz w:val="22"/>
          <w:szCs w:val="22"/>
        </w:rPr>
        <w:lastRenderedPageBreak/>
        <w:t xml:space="preserve">The result of sensitivity analysis for significant assumptions that affect the present value of the </w:t>
      </w:r>
      <w:r w:rsidR="00A92D6B">
        <w:rPr>
          <w:rFonts w:ascii="Times New Roman" w:cs="Times New Roman"/>
          <w:sz w:val="22"/>
          <w:szCs w:val="22"/>
        </w:rPr>
        <w:t>post-</w:t>
      </w:r>
      <w:r w:rsidR="007107F0">
        <w:rPr>
          <w:rFonts w:ascii="Times New Roman" w:cs="Times New Roman"/>
          <w:sz w:val="22"/>
          <w:szCs w:val="22"/>
        </w:rPr>
        <w:t>p</w:t>
      </w:r>
      <w:r w:rsidR="007107F0" w:rsidRPr="007107F0">
        <w:rPr>
          <w:rFonts w:ascii="Times New Roman" w:cs="Times New Roman"/>
          <w:sz w:val="22"/>
          <w:szCs w:val="22"/>
        </w:rPr>
        <w:t>rovisions for employee benefit</w:t>
      </w:r>
      <w:r w:rsidR="007107F0">
        <w:rPr>
          <w:rFonts w:ascii="Times New Roman" w:cs="Times New Roman"/>
          <w:sz w:val="22"/>
          <w:szCs w:val="22"/>
        </w:rPr>
        <w:t xml:space="preserve"> </w:t>
      </w:r>
      <w:r w:rsidR="00672608" w:rsidRPr="00307294">
        <w:rPr>
          <w:rFonts w:ascii="Times New Roman" w:cs="Times New Roman"/>
          <w:sz w:val="22"/>
          <w:szCs w:val="22"/>
        </w:rPr>
        <w:t>as at December 31, 201</w:t>
      </w:r>
      <w:r>
        <w:rPr>
          <w:rFonts w:ascii="Times New Roman" w:cs="Times New Roman"/>
          <w:sz w:val="22"/>
          <w:szCs w:val="22"/>
        </w:rPr>
        <w:t>9</w:t>
      </w:r>
      <w:r w:rsidR="00672608" w:rsidRPr="00307294">
        <w:rPr>
          <w:rFonts w:ascii="Times New Roman" w:cs="Times New Roman"/>
          <w:sz w:val="22"/>
          <w:szCs w:val="22"/>
        </w:rPr>
        <w:t xml:space="preserve"> are summarised below:</w:t>
      </w:r>
      <w:bookmarkStart w:id="673" w:name="_MON_1565529525"/>
      <w:bookmarkStart w:id="674" w:name="_MON_1547486079"/>
      <w:bookmarkStart w:id="675" w:name="_MON_1565529477"/>
      <w:bookmarkEnd w:id="673"/>
      <w:bookmarkEnd w:id="674"/>
      <w:bookmarkEnd w:id="675"/>
    </w:p>
    <w:p w14:paraId="28C05085" w14:textId="77777777" w:rsidR="00E71573" w:rsidRDefault="00E71573" w:rsidP="001C4302">
      <w:pPr>
        <w:ind w:left="432" w:firstLine="18"/>
        <w:jc w:val="thaiDistribute"/>
        <w:rPr>
          <w:rFonts w:ascii="Times New Roman" w:cs="Times New Roman"/>
          <w:sz w:val="22"/>
          <w:szCs w:val="22"/>
        </w:rPr>
      </w:pPr>
    </w:p>
    <w:bookmarkStart w:id="676" w:name="_MON_1579867610"/>
    <w:bookmarkEnd w:id="676"/>
    <w:p w14:paraId="28C05086" w14:textId="77777777" w:rsidR="007A728D" w:rsidRDefault="0054689A" w:rsidP="001C4302">
      <w:pPr>
        <w:ind w:left="432" w:firstLine="18"/>
        <w:jc w:val="thaiDistribute"/>
        <w:rPr>
          <w:rFonts w:ascii="Times New Roman" w:cs="Times New Roman"/>
          <w:sz w:val="22"/>
          <w:szCs w:val="22"/>
        </w:rPr>
      </w:pPr>
      <w:r w:rsidRPr="00307294">
        <w:rPr>
          <w:rFonts w:ascii="Times New Roman" w:cs="Times New Roman"/>
          <w:sz w:val="22"/>
          <w:szCs w:val="22"/>
        </w:rPr>
        <w:object w:dxaOrig="9883" w:dyaOrig="1646" w14:anchorId="28C05127">
          <v:shape id="_x0000_i1050" type="#_x0000_t75" style="width:456pt;height:86.4pt" o:ole="">
            <v:imagedata r:id="rId58" o:title=""/>
            <o:lock v:ext="edit" aspectratio="f"/>
          </v:shape>
          <o:OLEObject Type="Embed" ProgID="Excel.Sheet.8" ShapeID="_x0000_i1050" DrawAspect="Content" ObjectID="_1643223434" r:id="rId59"/>
        </w:object>
      </w:r>
    </w:p>
    <w:p w14:paraId="28C05087" w14:textId="77777777" w:rsidR="00010FFC" w:rsidRDefault="00010FFC">
      <w:pPr>
        <w:rPr>
          <w:rFonts w:ascii="Times New Roman" w:cs="Times New Roman"/>
          <w:b/>
          <w:bCs/>
          <w:sz w:val="22"/>
          <w:szCs w:val="22"/>
        </w:rPr>
      </w:pPr>
    </w:p>
    <w:p w14:paraId="28C05088" w14:textId="77777777" w:rsidR="00672608" w:rsidRPr="009C1C38" w:rsidRDefault="00672608" w:rsidP="003450A2">
      <w:pPr>
        <w:pStyle w:val="a3"/>
        <w:numPr>
          <w:ilvl w:val="0"/>
          <w:numId w:val="1"/>
        </w:numPr>
        <w:tabs>
          <w:tab w:val="clear" w:pos="630"/>
          <w:tab w:val="left" w:pos="-3402"/>
          <w:tab w:val="left" w:pos="-3261"/>
          <w:tab w:val="left" w:pos="-3119"/>
          <w:tab w:val="left" w:pos="-1843"/>
          <w:tab w:val="num" w:pos="426"/>
          <w:tab w:val="left" w:pos="1701"/>
        </w:tabs>
        <w:spacing w:after="120"/>
        <w:ind w:left="426"/>
        <w:rPr>
          <w:rFonts w:ascii="Times New Roman" w:cs="Times New Roman"/>
          <w:sz w:val="22"/>
          <w:szCs w:val="22"/>
        </w:rPr>
      </w:pPr>
      <w:r w:rsidRPr="00307294">
        <w:rPr>
          <w:rFonts w:ascii="Times New Roman" w:cs="Times New Roman"/>
          <w:b/>
          <w:bCs/>
          <w:sz w:val="22"/>
          <w:szCs w:val="22"/>
        </w:rPr>
        <w:t>SHARE CAPITAL</w:t>
      </w:r>
    </w:p>
    <w:p w14:paraId="28C05089" w14:textId="77777777" w:rsidR="009C1C38" w:rsidRPr="009C1C38" w:rsidRDefault="009C1C38" w:rsidP="00327C13">
      <w:pPr>
        <w:pStyle w:val="a3"/>
        <w:tabs>
          <w:tab w:val="left" w:pos="-3402"/>
          <w:tab w:val="left" w:pos="-3261"/>
          <w:tab w:val="left" w:pos="-3119"/>
          <w:tab w:val="left" w:pos="-1843"/>
          <w:tab w:val="left" w:pos="1701"/>
        </w:tabs>
        <w:spacing w:line="276" w:lineRule="auto"/>
        <w:ind w:left="426"/>
        <w:rPr>
          <w:rFonts w:ascii="Times New Roman" w:cs="Times New Roman"/>
          <w:sz w:val="22"/>
          <w:szCs w:val="22"/>
        </w:rPr>
      </w:pPr>
    </w:p>
    <w:p w14:paraId="28C0508A" w14:textId="77777777" w:rsidR="00476286" w:rsidRPr="001434EF" w:rsidRDefault="00F73641" w:rsidP="00476286">
      <w:pPr>
        <w:ind w:left="450" w:right="-43"/>
        <w:jc w:val="thaiDistribute"/>
        <w:rPr>
          <w:rFonts w:ascii="Times New Roman" w:cs="Times New Roman"/>
          <w:sz w:val="22"/>
          <w:szCs w:val="22"/>
        </w:rPr>
      </w:pPr>
      <w:r w:rsidRPr="00375817">
        <w:rPr>
          <w:rFonts w:ascii="Times New Roman" w:cs="Times New Roman"/>
          <w:sz w:val="22"/>
          <w:szCs w:val="22"/>
        </w:rPr>
        <w:t>The Ordinary General Meeting of Shareholders held on April 2</w:t>
      </w:r>
      <w:r w:rsidRPr="00375817">
        <w:rPr>
          <w:rFonts w:ascii="Times New Roman"/>
          <w:sz w:val="22"/>
          <w:szCs w:val="28"/>
        </w:rPr>
        <w:t>9</w:t>
      </w:r>
      <w:r w:rsidRPr="00375817">
        <w:rPr>
          <w:rFonts w:ascii="Times New Roman" w:cs="Times New Roman"/>
          <w:sz w:val="22"/>
          <w:szCs w:val="22"/>
        </w:rPr>
        <w:t>, 2019 passed the extra resolutions as follows</w:t>
      </w:r>
      <w:r w:rsidR="00476286" w:rsidRPr="001434EF">
        <w:rPr>
          <w:rFonts w:ascii="Times New Roman" w:cs="Times New Roman"/>
          <w:sz w:val="22"/>
          <w:szCs w:val="22"/>
        </w:rPr>
        <w:t>.</w:t>
      </w:r>
    </w:p>
    <w:p w14:paraId="28C0508B" w14:textId="77777777" w:rsidR="00294C84" w:rsidRDefault="00294C84">
      <w:pPr>
        <w:rPr>
          <w:rFonts w:ascii="Times New Roman" w:cs="Times New Roman"/>
          <w:sz w:val="22"/>
          <w:szCs w:val="22"/>
        </w:rPr>
      </w:pPr>
    </w:p>
    <w:p w14:paraId="28C0508C" w14:textId="77777777" w:rsidR="00F73641" w:rsidRPr="00F73641" w:rsidRDefault="00F73641" w:rsidP="00DE3AFF">
      <w:pPr>
        <w:pStyle w:val="a3"/>
        <w:numPr>
          <w:ilvl w:val="0"/>
          <w:numId w:val="8"/>
        </w:numPr>
        <w:rPr>
          <w:rFonts w:ascii="Times New Roman" w:cs="Times New Roman"/>
          <w:vanish/>
          <w:sz w:val="22"/>
          <w:szCs w:val="22"/>
        </w:rPr>
      </w:pPr>
    </w:p>
    <w:p w14:paraId="28C0508D" w14:textId="77777777" w:rsidR="00F73641" w:rsidRPr="00F73641" w:rsidRDefault="00F73641" w:rsidP="00DE3AFF">
      <w:pPr>
        <w:pStyle w:val="a3"/>
        <w:numPr>
          <w:ilvl w:val="0"/>
          <w:numId w:val="8"/>
        </w:numPr>
        <w:rPr>
          <w:rFonts w:ascii="Times New Roman" w:cs="Times New Roman"/>
          <w:vanish/>
          <w:sz w:val="22"/>
          <w:szCs w:val="22"/>
        </w:rPr>
      </w:pPr>
    </w:p>
    <w:p w14:paraId="28C0508E" w14:textId="77777777" w:rsidR="00F73641" w:rsidRPr="00F73641" w:rsidRDefault="00F73641" w:rsidP="00DE3AFF">
      <w:pPr>
        <w:pStyle w:val="a3"/>
        <w:numPr>
          <w:ilvl w:val="0"/>
          <w:numId w:val="8"/>
        </w:numPr>
        <w:rPr>
          <w:rFonts w:ascii="Times New Roman" w:cs="Times New Roman"/>
          <w:vanish/>
          <w:sz w:val="22"/>
          <w:szCs w:val="22"/>
        </w:rPr>
      </w:pPr>
    </w:p>
    <w:p w14:paraId="28C0508F" w14:textId="77777777" w:rsidR="00F73641" w:rsidRPr="00F73641" w:rsidRDefault="00F73641" w:rsidP="00DE3AFF">
      <w:pPr>
        <w:pStyle w:val="a3"/>
        <w:numPr>
          <w:ilvl w:val="0"/>
          <w:numId w:val="8"/>
        </w:numPr>
        <w:rPr>
          <w:rFonts w:ascii="Times New Roman" w:cs="Times New Roman"/>
          <w:vanish/>
          <w:sz w:val="22"/>
          <w:szCs w:val="22"/>
        </w:rPr>
      </w:pPr>
    </w:p>
    <w:p w14:paraId="28C05090" w14:textId="77777777" w:rsidR="00F73641" w:rsidRPr="00F73641" w:rsidRDefault="00F73641" w:rsidP="00DE3AFF">
      <w:pPr>
        <w:pStyle w:val="a3"/>
        <w:numPr>
          <w:ilvl w:val="0"/>
          <w:numId w:val="8"/>
        </w:numPr>
        <w:rPr>
          <w:rFonts w:ascii="Times New Roman" w:cs="Times New Roman"/>
          <w:vanish/>
          <w:sz w:val="22"/>
          <w:szCs w:val="22"/>
        </w:rPr>
      </w:pPr>
    </w:p>
    <w:p w14:paraId="28C05091" w14:textId="77777777" w:rsidR="00F73641" w:rsidRPr="00F73641" w:rsidRDefault="00F73641" w:rsidP="00DE3AFF">
      <w:pPr>
        <w:pStyle w:val="a3"/>
        <w:numPr>
          <w:ilvl w:val="0"/>
          <w:numId w:val="8"/>
        </w:numPr>
        <w:rPr>
          <w:rFonts w:ascii="Times New Roman" w:cs="Times New Roman"/>
          <w:vanish/>
          <w:sz w:val="22"/>
          <w:szCs w:val="22"/>
        </w:rPr>
      </w:pPr>
    </w:p>
    <w:p w14:paraId="28C05092" w14:textId="77777777" w:rsidR="00F73641" w:rsidRPr="00F73641" w:rsidRDefault="00F73641" w:rsidP="00DE3AFF">
      <w:pPr>
        <w:pStyle w:val="a3"/>
        <w:numPr>
          <w:ilvl w:val="0"/>
          <w:numId w:val="8"/>
        </w:numPr>
        <w:rPr>
          <w:rFonts w:ascii="Times New Roman" w:cs="Times New Roman"/>
          <w:vanish/>
          <w:sz w:val="22"/>
          <w:szCs w:val="22"/>
        </w:rPr>
      </w:pPr>
    </w:p>
    <w:p w14:paraId="28C05093" w14:textId="77777777" w:rsidR="00F73641" w:rsidRPr="00F73641" w:rsidRDefault="00F73641" w:rsidP="00DE3AFF">
      <w:pPr>
        <w:pStyle w:val="a3"/>
        <w:numPr>
          <w:ilvl w:val="0"/>
          <w:numId w:val="8"/>
        </w:numPr>
        <w:rPr>
          <w:rFonts w:ascii="Times New Roman" w:cs="Times New Roman"/>
          <w:vanish/>
          <w:sz w:val="22"/>
          <w:szCs w:val="22"/>
        </w:rPr>
      </w:pPr>
    </w:p>
    <w:p w14:paraId="28C05094" w14:textId="77777777" w:rsidR="00F73641" w:rsidRPr="00F73641" w:rsidRDefault="00F73641" w:rsidP="00DE3AFF">
      <w:pPr>
        <w:pStyle w:val="a3"/>
        <w:numPr>
          <w:ilvl w:val="0"/>
          <w:numId w:val="8"/>
        </w:numPr>
        <w:rPr>
          <w:rFonts w:ascii="Times New Roman" w:cs="Times New Roman"/>
          <w:vanish/>
          <w:sz w:val="22"/>
          <w:szCs w:val="22"/>
        </w:rPr>
      </w:pPr>
    </w:p>
    <w:p w14:paraId="28C05095" w14:textId="77777777" w:rsidR="00F73641" w:rsidRPr="00F73641" w:rsidRDefault="00F73641" w:rsidP="00DE3AFF">
      <w:pPr>
        <w:pStyle w:val="a3"/>
        <w:numPr>
          <w:ilvl w:val="0"/>
          <w:numId w:val="8"/>
        </w:numPr>
        <w:rPr>
          <w:rFonts w:ascii="Times New Roman" w:cs="Times New Roman"/>
          <w:vanish/>
          <w:sz w:val="22"/>
          <w:szCs w:val="22"/>
        </w:rPr>
      </w:pPr>
    </w:p>
    <w:p w14:paraId="28C05096" w14:textId="77777777" w:rsidR="00F73641" w:rsidRPr="00F73641" w:rsidRDefault="00F73641" w:rsidP="00DE3AFF">
      <w:pPr>
        <w:pStyle w:val="a3"/>
        <w:numPr>
          <w:ilvl w:val="0"/>
          <w:numId w:val="8"/>
        </w:numPr>
        <w:rPr>
          <w:rFonts w:ascii="Times New Roman" w:cs="Times New Roman"/>
          <w:vanish/>
          <w:sz w:val="22"/>
          <w:szCs w:val="22"/>
        </w:rPr>
      </w:pPr>
    </w:p>
    <w:p w14:paraId="28C05097" w14:textId="77777777" w:rsidR="00F73641" w:rsidRPr="00F73641" w:rsidRDefault="00F73641" w:rsidP="00DE3AFF">
      <w:pPr>
        <w:pStyle w:val="a3"/>
        <w:numPr>
          <w:ilvl w:val="0"/>
          <w:numId w:val="8"/>
        </w:numPr>
        <w:rPr>
          <w:rFonts w:ascii="Times New Roman" w:cs="Times New Roman"/>
          <w:vanish/>
          <w:sz w:val="22"/>
          <w:szCs w:val="22"/>
        </w:rPr>
      </w:pPr>
    </w:p>
    <w:p w14:paraId="28C05098" w14:textId="77777777" w:rsidR="00F73641" w:rsidRPr="00F73641" w:rsidRDefault="00F73641" w:rsidP="00DE3AFF">
      <w:pPr>
        <w:pStyle w:val="a3"/>
        <w:numPr>
          <w:ilvl w:val="0"/>
          <w:numId w:val="8"/>
        </w:numPr>
        <w:rPr>
          <w:rFonts w:ascii="Times New Roman" w:cs="Times New Roman"/>
          <w:vanish/>
          <w:sz w:val="22"/>
          <w:szCs w:val="22"/>
        </w:rPr>
      </w:pPr>
    </w:p>
    <w:p w14:paraId="28C05099" w14:textId="77777777" w:rsidR="00F73641" w:rsidRPr="00F73641" w:rsidRDefault="00F73641" w:rsidP="00DE3AFF">
      <w:pPr>
        <w:pStyle w:val="a3"/>
        <w:numPr>
          <w:ilvl w:val="0"/>
          <w:numId w:val="8"/>
        </w:numPr>
        <w:rPr>
          <w:rFonts w:ascii="Times New Roman" w:cs="Times New Roman"/>
          <w:vanish/>
          <w:sz w:val="22"/>
          <w:szCs w:val="22"/>
        </w:rPr>
      </w:pPr>
    </w:p>
    <w:p w14:paraId="28C0509A" w14:textId="77777777" w:rsidR="00F73641" w:rsidRPr="00F73641" w:rsidRDefault="00F73641" w:rsidP="00DE3AFF">
      <w:pPr>
        <w:pStyle w:val="a3"/>
        <w:numPr>
          <w:ilvl w:val="0"/>
          <w:numId w:val="8"/>
        </w:numPr>
        <w:rPr>
          <w:rFonts w:ascii="Times New Roman" w:cs="Times New Roman"/>
          <w:vanish/>
          <w:sz w:val="22"/>
          <w:szCs w:val="22"/>
        </w:rPr>
      </w:pPr>
    </w:p>
    <w:p w14:paraId="28C0509B" w14:textId="77777777" w:rsidR="00F73641" w:rsidRDefault="00F73641" w:rsidP="00F73641">
      <w:pPr>
        <w:ind w:left="993" w:hanging="567"/>
        <w:jc w:val="thaiDistribute"/>
        <w:rPr>
          <w:rFonts w:ascii="Times New Roman" w:cstheme="minorBidi"/>
          <w:sz w:val="22"/>
          <w:szCs w:val="22"/>
        </w:rPr>
      </w:pPr>
      <w:r>
        <w:rPr>
          <w:rFonts w:ascii="Times New Roman" w:cs="Times New Roman"/>
          <w:sz w:val="22"/>
          <w:szCs w:val="22"/>
        </w:rPr>
        <w:t xml:space="preserve">16.1   </w:t>
      </w:r>
      <w:r w:rsidRPr="00375817">
        <w:rPr>
          <w:rFonts w:ascii="Times New Roman" w:cstheme="minorBidi"/>
          <w:sz w:val="22"/>
          <w:szCs w:val="22"/>
        </w:rPr>
        <w:t xml:space="preserve">Reduction authorized </w:t>
      </w:r>
      <w:r w:rsidRPr="00375817">
        <w:rPr>
          <w:rFonts w:ascii="Times New Roman" w:cs="Times New Roman"/>
          <w:sz w:val="22"/>
          <w:szCs w:val="22"/>
        </w:rPr>
        <w:t>share capital</w:t>
      </w:r>
      <w:r w:rsidRPr="00375817">
        <w:rPr>
          <w:rFonts w:ascii="Times New Roman" w:cstheme="minorBidi"/>
          <w:sz w:val="22"/>
          <w:szCs w:val="22"/>
        </w:rPr>
        <w:t xml:space="preserve"> by reducing 961 ordinary shares with the par value of </w:t>
      </w:r>
      <w:r w:rsidRPr="00375817">
        <w:rPr>
          <w:rFonts w:ascii="Times New Roman" w:cs="Times New Roman"/>
          <w:sz w:val="22"/>
          <w:szCs w:val="22"/>
        </w:rPr>
        <w:t>Baht</w:t>
      </w:r>
      <w:r w:rsidRPr="00375817">
        <w:rPr>
          <w:rFonts w:ascii="Times New Roman" w:cstheme="minorBidi"/>
          <w:sz w:val="22"/>
          <w:szCs w:val="22"/>
        </w:rPr>
        <w:t xml:space="preserve"> 0.50 per share, totalling </w:t>
      </w:r>
      <w:r w:rsidRPr="00375817">
        <w:rPr>
          <w:rFonts w:ascii="Times New Roman" w:eastAsia="SimSun" w:cs="Times New Roman"/>
          <w:sz w:val="22"/>
          <w:szCs w:val="22"/>
        </w:rPr>
        <w:t>of Baht</w:t>
      </w:r>
      <w:r w:rsidRPr="00375817">
        <w:rPr>
          <w:rFonts w:ascii="Times New Roman" w:cstheme="minorBidi"/>
          <w:sz w:val="22"/>
          <w:szCs w:val="22"/>
        </w:rPr>
        <w:t xml:space="preserve"> 480.50.</w:t>
      </w:r>
    </w:p>
    <w:p w14:paraId="28C0509C" w14:textId="77777777" w:rsidR="00F73641" w:rsidRDefault="00F73641" w:rsidP="00F73641">
      <w:pPr>
        <w:ind w:left="993" w:hanging="567"/>
        <w:rPr>
          <w:rFonts w:ascii="Times New Roman" w:cstheme="minorBidi"/>
          <w:sz w:val="22"/>
          <w:szCs w:val="22"/>
        </w:rPr>
      </w:pPr>
    </w:p>
    <w:p w14:paraId="28C0509D" w14:textId="77777777" w:rsidR="00F73641" w:rsidRDefault="00F73641" w:rsidP="00F73641">
      <w:pPr>
        <w:pStyle w:val="a3"/>
        <w:ind w:left="993" w:hanging="568"/>
        <w:jc w:val="thaiDistribute"/>
        <w:rPr>
          <w:rFonts w:ascii="Times New Roman" w:cs="Times New Roman"/>
          <w:sz w:val="22"/>
          <w:szCs w:val="22"/>
        </w:rPr>
      </w:pPr>
      <w:r>
        <w:rPr>
          <w:rFonts w:ascii="Times New Roman" w:cstheme="minorBidi"/>
          <w:sz w:val="22"/>
          <w:szCs w:val="22"/>
        </w:rPr>
        <w:t xml:space="preserve">16.2  </w:t>
      </w:r>
      <w:r>
        <w:rPr>
          <w:rFonts w:ascii="Times New Roman" w:cstheme="minorBidi"/>
          <w:sz w:val="22"/>
          <w:szCs w:val="22"/>
        </w:rPr>
        <w:tab/>
      </w:r>
      <w:r w:rsidRPr="00375817">
        <w:rPr>
          <w:rFonts w:ascii="Times New Roman" w:cs="Times New Roman"/>
          <w:sz w:val="22"/>
          <w:szCs w:val="22"/>
        </w:rPr>
        <w:t>Increase authorized share capital from Baht 220 million to Baht 330 million by issuing 220</w:t>
      </w:r>
      <w:r>
        <w:rPr>
          <w:rFonts w:ascii="Times New Roman" w:cs="Times New Roman"/>
          <w:sz w:val="22"/>
          <w:szCs w:val="22"/>
        </w:rPr>
        <w:t xml:space="preserve"> </w:t>
      </w:r>
      <w:r w:rsidRPr="00375817">
        <w:rPr>
          <w:rFonts w:ascii="Times New Roman" w:cs="Times New Roman"/>
          <w:sz w:val="22"/>
          <w:szCs w:val="22"/>
        </w:rPr>
        <w:t>million</w:t>
      </w:r>
      <w:r>
        <w:rPr>
          <w:rFonts w:ascii="Times New Roman" w:cs="Times New Roman"/>
          <w:sz w:val="22"/>
          <w:szCs w:val="22"/>
        </w:rPr>
        <w:t xml:space="preserve"> </w:t>
      </w:r>
      <w:r w:rsidRPr="00375817">
        <w:rPr>
          <w:rFonts w:ascii="Times New Roman" w:cs="Times New Roman"/>
          <w:sz w:val="22"/>
          <w:szCs w:val="22"/>
        </w:rPr>
        <w:t>shares of new ordinary shares, at Baht 0.50 par value to support stock dividend payment.</w:t>
      </w:r>
    </w:p>
    <w:p w14:paraId="28C0509E" w14:textId="77777777" w:rsidR="00F73641" w:rsidRDefault="00F73641" w:rsidP="00F73641">
      <w:pPr>
        <w:pStyle w:val="a3"/>
        <w:ind w:left="993" w:hanging="568"/>
        <w:jc w:val="thaiDistribute"/>
        <w:rPr>
          <w:rFonts w:ascii="Times New Roman" w:cs="Times New Roman"/>
          <w:sz w:val="22"/>
          <w:szCs w:val="22"/>
        </w:rPr>
      </w:pPr>
    </w:p>
    <w:p w14:paraId="28C0509F" w14:textId="77777777" w:rsidR="00F73641" w:rsidRPr="00375817" w:rsidRDefault="00F73641" w:rsidP="00F73641">
      <w:pPr>
        <w:pStyle w:val="a3"/>
        <w:ind w:left="426" w:hanging="1"/>
        <w:jc w:val="thaiDistribute"/>
        <w:rPr>
          <w:rFonts w:ascii="Times New Roman" w:cstheme="minorBidi"/>
          <w:sz w:val="22"/>
          <w:szCs w:val="22"/>
        </w:rPr>
      </w:pPr>
      <w:r w:rsidRPr="00375817">
        <w:rPr>
          <w:rFonts w:ascii="Times New Roman" w:cs="Times New Roman"/>
          <w:sz w:val="22"/>
          <w:szCs w:val="22"/>
        </w:rPr>
        <w:t xml:space="preserve">The Company has already registered the </w:t>
      </w:r>
      <w:r w:rsidR="00A155CA">
        <w:rPr>
          <w:rFonts w:ascii="Times New Roman" w:cs="Times New Roman"/>
          <w:sz w:val="22"/>
          <w:szCs w:val="22"/>
        </w:rPr>
        <w:t xml:space="preserve">decrease and </w:t>
      </w:r>
      <w:r w:rsidRPr="00375817">
        <w:rPr>
          <w:rFonts w:ascii="Times New Roman" w:cs="Times New Roman"/>
          <w:sz w:val="22"/>
          <w:szCs w:val="22"/>
        </w:rPr>
        <w:t>increase of its shares capital with the Ministry of Commerce on May 2</w:t>
      </w:r>
      <w:r w:rsidRPr="00375817">
        <w:rPr>
          <w:rFonts w:ascii="Times New Roman"/>
          <w:sz w:val="22"/>
          <w:szCs w:val="28"/>
        </w:rPr>
        <w:t>4</w:t>
      </w:r>
      <w:r w:rsidRPr="00375817">
        <w:rPr>
          <w:rFonts w:ascii="Times New Roman" w:cs="Times New Roman"/>
          <w:sz w:val="22"/>
          <w:szCs w:val="22"/>
        </w:rPr>
        <w:t>, 2019.</w:t>
      </w:r>
    </w:p>
    <w:p w14:paraId="28C050A0" w14:textId="77777777" w:rsidR="00F73641" w:rsidRDefault="00F73641" w:rsidP="00F73641">
      <w:pPr>
        <w:ind w:left="993" w:hanging="567"/>
        <w:rPr>
          <w:rFonts w:ascii="Times New Roman" w:cstheme="minorBidi"/>
          <w:sz w:val="22"/>
          <w:szCs w:val="22"/>
        </w:rPr>
      </w:pPr>
    </w:p>
    <w:p w14:paraId="28C050A1" w14:textId="77777777" w:rsidR="00D37357" w:rsidRPr="001434EF" w:rsidRDefault="00D37357" w:rsidP="00D37357">
      <w:pPr>
        <w:ind w:left="450" w:right="-43"/>
        <w:jc w:val="thaiDistribute"/>
        <w:rPr>
          <w:rFonts w:ascii="Times New Roman" w:cs="Times New Roman"/>
          <w:sz w:val="22"/>
          <w:szCs w:val="22"/>
        </w:rPr>
      </w:pPr>
      <w:r w:rsidRPr="001434EF">
        <w:rPr>
          <w:rFonts w:ascii="Times New Roman" w:cs="Times New Roman"/>
          <w:sz w:val="22"/>
          <w:szCs w:val="22"/>
        </w:rPr>
        <w:t>The Ordinary General Meeting of Shareholders held on April 24, 2018 passed a resolution to approve increase authorized share capital from Baht 200 million to Baht 220 million by issuing 40 million shares of new ordinary shares, at Baht 0.50 par value to support stock dividend payment.</w:t>
      </w:r>
    </w:p>
    <w:p w14:paraId="28C050A2" w14:textId="77777777" w:rsidR="00F73641" w:rsidRDefault="00F73641" w:rsidP="00F73641">
      <w:pPr>
        <w:ind w:left="993" w:hanging="567"/>
        <w:rPr>
          <w:rFonts w:ascii="Times New Roman" w:cstheme="minorBidi"/>
          <w:sz w:val="22"/>
          <w:szCs w:val="22"/>
        </w:rPr>
      </w:pPr>
    </w:p>
    <w:p w14:paraId="28C050A3" w14:textId="77777777" w:rsidR="00D37357" w:rsidRDefault="00D37357" w:rsidP="00D37357">
      <w:pPr>
        <w:ind w:left="450" w:right="-43"/>
        <w:jc w:val="thaiDistribute"/>
        <w:rPr>
          <w:rFonts w:ascii="Times New Roman" w:cs="Times New Roman"/>
          <w:sz w:val="22"/>
          <w:szCs w:val="22"/>
        </w:rPr>
      </w:pPr>
      <w:r w:rsidRPr="001434EF">
        <w:rPr>
          <w:rFonts w:ascii="Times New Roman" w:cs="Times New Roman"/>
          <w:sz w:val="22"/>
          <w:szCs w:val="22"/>
        </w:rPr>
        <w:t>The Company has already registered the increase of its share capital with Ministry of Commerce on May 21, 2018.</w:t>
      </w:r>
    </w:p>
    <w:p w14:paraId="28C050A4" w14:textId="77777777" w:rsidR="006D39A3" w:rsidRPr="00476286" w:rsidRDefault="006D39A3" w:rsidP="00034EEB">
      <w:pPr>
        <w:tabs>
          <w:tab w:val="left" w:pos="1170"/>
        </w:tabs>
        <w:ind w:left="1170" w:hanging="745"/>
        <w:jc w:val="both"/>
        <w:rPr>
          <w:rFonts w:ascii="Times New Roman" w:cs="Times New Roman"/>
          <w:sz w:val="22"/>
          <w:szCs w:val="22"/>
        </w:rPr>
      </w:pPr>
    </w:p>
    <w:p w14:paraId="28C050A5" w14:textId="77777777" w:rsidR="009C1C38" w:rsidRPr="00467029" w:rsidRDefault="003450A2" w:rsidP="00D37357">
      <w:pPr>
        <w:pStyle w:val="a3"/>
        <w:numPr>
          <w:ilvl w:val="0"/>
          <w:numId w:val="1"/>
        </w:numPr>
        <w:tabs>
          <w:tab w:val="clear" w:pos="630"/>
          <w:tab w:val="left" w:pos="-3402"/>
          <w:tab w:val="left" w:pos="-3261"/>
          <w:tab w:val="left" w:pos="-3119"/>
          <w:tab w:val="left" w:pos="-1843"/>
          <w:tab w:val="num" w:pos="426"/>
          <w:tab w:val="left" w:pos="1701"/>
        </w:tabs>
        <w:ind w:left="425" w:hanging="425"/>
        <w:rPr>
          <w:rFonts w:ascii="Times New Roman" w:cs="Times New Roman"/>
          <w:b/>
          <w:bCs/>
          <w:sz w:val="22"/>
          <w:szCs w:val="22"/>
        </w:rPr>
      </w:pPr>
      <w:r w:rsidRPr="00467029">
        <w:rPr>
          <w:rFonts w:ascii="Times New Roman" w:cs="Times New Roman"/>
          <w:b/>
          <w:bCs/>
          <w:sz w:val="22"/>
          <w:szCs w:val="22"/>
        </w:rPr>
        <w:t>DIVIDEND</w:t>
      </w:r>
    </w:p>
    <w:p w14:paraId="28C050A6" w14:textId="77777777" w:rsidR="005F56C9" w:rsidRPr="00A61567" w:rsidRDefault="005F56C9" w:rsidP="00051065">
      <w:pPr>
        <w:ind w:left="425"/>
        <w:jc w:val="thaiDistribute"/>
        <w:rPr>
          <w:rFonts w:ascii="Times New Roman" w:cs="Times New Roman"/>
          <w:sz w:val="22"/>
          <w:szCs w:val="22"/>
          <w:highlight w:val="yellow"/>
        </w:rPr>
      </w:pPr>
    </w:p>
    <w:p w14:paraId="28C050A7" w14:textId="77777777" w:rsidR="00D37357" w:rsidRDefault="00D37357" w:rsidP="00D37357">
      <w:pPr>
        <w:pStyle w:val="a5"/>
        <w:tabs>
          <w:tab w:val="clear" w:pos="360"/>
        </w:tabs>
        <w:ind w:left="426" w:right="-45"/>
        <w:jc w:val="thaiDistribute"/>
        <w:rPr>
          <w:rFonts w:ascii="Times New Roman" w:cs="Times New Roman"/>
          <w:b/>
          <w:bCs/>
          <w:sz w:val="22"/>
          <w:szCs w:val="22"/>
        </w:rPr>
      </w:pPr>
      <w:r w:rsidRPr="00375817">
        <w:rPr>
          <w:rFonts w:ascii="Times New Roman" w:cs="Times New Roman"/>
          <w:sz w:val="22"/>
          <w:szCs w:val="22"/>
          <w:lang w:val="en-GB"/>
        </w:rPr>
        <w:t>The Ordinary General Meeting of Shareholders held on April 29, 2019</w:t>
      </w:r>
      <w:r w:rsidRPr="00375817">
        <w:rPr>
          <w:rFonts w:ascii="Times New Roman" w:eastAsia="SimSun" w:cs="Times New Roman"/>
          <w:sz w:val="22"/>
          <w:szCs w:val="22"/>
        </w:rPr>
        <w:t xml:space="preserve"> </w:t>
      </w:r>
      <w:r w:rsidRPr="00375817">
        <w:rPr>
          <w:rFonts w:ascii="Times New Roman" w:cs="Times New Roman"/>
          <w:sz w:val="22"/>
          <w:szCs w:val="22"/>
        </w:rPr>
        <w:t xml:space="preserve">passed a resolutions to approve the </w:t>
      </w:r>
      <w:r w:rsidRPr="00375817">
        <w:rPr>
          <w:rFonts w:ascii="Times New Roman" w:eastAsia="SimSun" w:cs="Times New Roman"/>
          <w:sz w:val="22"/>
          <w:szCs w:val="22"/>
        </w:rPr>
        <w:t>stock dividend at the rate of 2 ordinary shares per 1 stock dividend, totalling of 220 million shares or equivalent to Baht 110 million and dividend payment at the rate of Baht 0.028 per share, amount of Baht 1</w:t>
      </w:r>
      <w:r w:rsidRPr="00375817">
        <w:rPr>
          <w:rFonts w:ascii="Times New Roman" w:eastAsia="SimSun" w:cstheme="minorBidi"/>
          <w:sz w:val="22"/>
          <w:szCs w:val="22"/>
        </w:rPr>
        <w:t>2.22</w:t>
      </w:r>
      <w:r w:rsidRPr="00375817">
        <w:rPr>
          <w:rFonts w:ascii="Times New Roman" w:eastAsia="SimSun" w:cs="Times New Roman"/>
          <w:sz w:val="22"/>
          <w:szCs w:val="22"/>
        </w:rPr>
        <w:t xml:space="preserve"> million.</w:t>
      </w:r>
      <w:r w:rsidRPr="00375817">
        <w:rPr>
          <w:rFonts w:ascii="Times New Roman" w:cs="Times New Roman"/>
          <w:b/>
          <w:bCs/>
          <w:sz w:val="22"/>
          <w:szCs w:val="22"/>
        </w:rPr>
        <w:t xml:space="preserve"> </w:t>
      </w:r>
      <w:r w:rsidRPr="00375817">
        <w:rPr>
          <w:rFonts w:ascii="Times New Roman" w:eastAsia="SimSun" w:cs="Times New Roman"/>
          <w:sz w:val="22"/>
          <w:szCs w:val="22"/>
        </w:rPr>
        <w:t>totalling dividend payment</w:t>
      </w:r>
      <w:r w:rsidRPr="00375817">
        <w:rPr>
          <w:rFonts w:ascii="Times New Roman" w:cs="Times New Roman"/>
          <w:b/>
          <w:bCs/>
          <w:sz w:val="22"/>
          <w:szCs w:val="22"/>
        </w:rPr>
        <w:t xml:space="preserve"> </w:t>
      </w:r>
      <w:r w:rsidRPr="00375817">
        <w:rPr>
          <w:rFonts w:ascii="Times New Roman" w:eastAsia="SimSun" w:cs="Times New Roman"/>
          <w:sz w:val="22"/>
          <w:szCs w:val="22"/>
        </w:rPr>
        <w:t>of Baht 1</w:t>
      </w:r>
      <w:r w:rsidRPr="00375817">
        <w:rPr>
          <w:rFonts w:ascii="Times New Roman" w:eastAsia="SimSun" w:cstheme="minorBidi"/>
          <w:sz w:val="22"/>
          <w:szCs w:val="22"/>
        </w:rPr>
        <w:t>22.22</w:t>
      </w:r>
      <w:r w:rsidRPr="00375817">
        <w:rPr>
          <w:rFonts w:ascii="Times New Roman" w:eastAsia="SimSun" w:cs="Times New Roman"/>
          <w:sz w:val="22"/>
          <w:szCs w:val="22"/>
        </w:rPr>
        <w:t xml:space="preserve"> million</w:t>
      </w:r>
      <w:r w:rsidRPr="00375817">
        <w:rPr>
          <w:rFonts w:ascii="Times New Roman" w:cs="Times New Roman"/>
          <w:b/>
          <w:bCs/>
          <w:sz w:val="22"/>
          <w:szCs w:val="22"/>
        </w:rPr>
        <w:t>.</w:t>
      </w:r>
    </w:p>
    <w:p w14:paraId="28C050A8" w14:textId="77777777" w:rsidR="00D37357" w:rsidRDefault="00D37357" w:rsidP="00476286">
      <w:pPr>
        <w:tabs>
          <w:tab w:val="left" w:pos="426"/>
        </w:tabs>
        <w:ind w:left="450" w:right="-45"/>
        <w:jc w:val="thaiDistribute"/>
        <w:rPr>
          <w:rFonts w:ascii="Times New Roman" w:cs="Times New Roman"/>
          <w:sz w:val="22"/>
          <w:szCs w:val="22"/>
        </w:rPr>
      </w:pPr>
    </w:p>
    <w:p w14:paraId="28C050A9" w14:textId="77777777" w:rsidR="00476286" w:rsidRPr="00476286" w:rsidRDefault="00476286" w:rsidP="00476286">
      <w:pPr>
        <w:tabs>
          <w:tab w:val="left" w:pos="426"/>
        </w:tabs>
        <w:ind w:left="450" w:right="-45"/>
        <w:jc w:val="thaiDistribute"/>
        <w:rPr>
          <w:rFonts w:ascii="Times New Roman" w:cs="Times New Roman"/>
          <w:sz w:val="22"/>
          <w:szCs w:val="22"/>
        </w:rPr>
      </w:pPr>
      <w:r w:rsidRPr="001434EF">
        <w:rPr>
          <w:rFonts w:ascii="Times New Roman" w:cs="Times New Roman"/>
          <w:sz w:val="22"/>
          <w:szCs w:val="22"/>
        </w:rPr>
        <w:t xml:space="preserve">The Ordinary General Meeting of Shareholders held on April 24, 2018 passed a resolution to approve stock dividend at the rate of 10 ordinary shares per 1 stock dividend, totaling of 40 million shares or equivalent to Baht 20 million and dividend payment at the rate of </w:t>
      </w:r>
      <w:r>
        <w:rPr>
          <w:rFonts w:ascii="Times New Roman" w:cs="Times New Roman"/>
          <w:sz w:val="22"/>
          <w:szCs w:val="22"/>
        </w:rPr>
        <w:t xml:space="preserve">Baht 0.0055 per share, </w:t>
      </w:r>
      <w:r w:rsidR="00251CF3" w:rsidRPr="00375817">
        <w:rPr>
          <w:rFonts w:ascii="Times New Roman" w:eastAsia="SimSun" w:cs="Times New Roman"/>
          <w:sz w:val="22"/>
          <w:szCs w:val="22"/>
        </w:rPr>
        <w:t xml:space="preserve">amount of Baht </w:t>
      </w:r>
      <w:r w:rsidR="00251CF3" w:rsidRPr="00375817">
        <w:rPr>
          <w:rFonts w:ascii="Times New Roman" w:eastAsia="SimSun" w:cstheme="minorBidi"/>
          <w:sz w:val="22"/>
          <w:szCs w:val="22"/>
        </w:rPr>
        <w:t>2.22</w:t>
      </w:r>
      <w:r w:rsidR="00251CF3" w:rsidRPr="00375817">
        <w:rPr>
          <w:rFonts w:ascii="Times New Roman" w:eastAsia="SimSun" w:cs="Times New Roman"/>
          <w:sz w:val="22"/>
          <w:szCs w:val="22"/>
        </w:rPr>
        <w:t xml:space="preserve"> million.</w:t>
      </w:r>
      <w:r w:rsidR="00251CF3">
        <w:rPr>
          <w:rFonts w:ascii="Times New Roman" w:eastAsia="SimSun" w:cs="Times New Roman"/>
          <w:sz w:val="22"/>
          <w:szCs w:val="22"/>
        </w:rPr>
        <w:t xml:space="preserve"> </w:t>
      </w:r>
      <w:r w:rsidR="00251CF3" w:rsidRPr="00375817">
        <w:rPr>
          <w:rFonts w:ascii="Times New Roman" w:eastAsia="SimSun" w:cs="Times New Roman"/>
          <w:sz w:val="22"/>
          <w:szCs w:val="22"/>
        </w:rPr>
        <w:t>totalling dividend payment</w:t>
      </w:r>
      <w:r w:rsidR="00251CF3" w:rsidRPr="00375817">
        <w:rPr>
          <w:rFonts w:ascii="Times New Roman" w:cs="Times New Roman"/>
          <w:b/>
          <w:bCs/>
          <w:sz w:val="22"/>
          <w:szCs w:val="22"/>
        </w:rPr>
        <w:t xml:space="preserve"> </w:t>
      </w:r>
      <w:r w:rsidR="00251CF3" w:rsidRPr="00375817">
        <w:rPr>
          <w:rFonts w:ascii="Times New Roman" w:eastAsia="SimSun" w:cs="Times New Roman"/>
          <w:sz w:val="22"/>
          <w:szCs w:val="22"/>
        </w:rPr>
        <w:t xml:space="preserve">of Baht </w:t>
      </w:r>
      <w:r w:rsidR="00251CF3" w:rsidRPr="00375817">
        <w:rPr>
          <w:rFonts w:ascii="Times New Roman" w:eastAsia="SimSun" w:cstheme="minorBidi"/>
          <w:sz w:val="22"/>
          <w:szCs w:val="22"/>
        </w:rPr>
        <w:t>22.22</w:t>
      </w:r>
      <w:r w:rsidR="00251CF3" w:rsidRPr="00375817">
        <w:rPr>
          <w:rFonts w:ascii="Times New Roman" w:eastAsia="SimSun" w:cs="Times New Roman"/>
          <w:sz w:val="22"/>
          <w:szCs w:val="22"/>
        </w:rPr>
        <w:t xml:space="preserve"> million</w:t>
      </w:r>
      <w:r w:rsidR="00251CF3" w:rsidRPr="00375817">
        <w:rPr>
          <w:rFonts w:ascii="Times New Roman" w:cs="Times New Roman"/>
          <w:b/>
          <w:bCs/>
          <w:sz w:val="22"/>
          <w:szCs w:val="22"/>
        </w:rPr>
        <w:t>.</w:t>
      </w:r>
    </w:p>
    <w:p w14:paraId="28C050AA" w14:textId="77777777" w:rsidR="003E617E" w:rsidRPr="00476286" w:rsidRDefault="003E617E" w:rsidP="003E617E">
      <w:pPr>
        <w:spacing w:line="240" w:lineRule="atLeast"/>
        <w:ind w:left="432"/>
        <w:jc w:val="thaiDistribute"/>
        <w:rPr>
          <w:rFonts w:ascii="Times New Roman" w:cs="Times New Roman"/>
          <w:b/>
          <w:bCs/>
          <w:sz w:val="22"/>
          <w:szCs w:val="22"/>
        </w:rPr>
      </w:pPr>
    </w:p>
    <w:p w14:paraId="28C050AB" w14:textId="77777777" w:rsidR="00D37357" w:rsidRPr="00D37357" w:rsidRDefault="00D37357" w:rsidP="00D37357">
      <w:pPr>
        <w:pStyle w:val="a3"/>
        <w:numPr>
          <w:ilvl w:val="0"/>
          <w:numId w:val="1"/>
        </w:numPr>
        <w:tabs>
          <w:tab w:val="clear" w:pos="630"/>
          <w:tab w:val="num" w:pos="426"/>
        </w:tabs>
        <w:ind w:left="450" w:right="-45" w:hanging="450"/>
        <w:jc w:val="thaiDistribute"/>
        <w:rPr>
          <w:rFonts w:ascii="Times New Roman" w:cs="Times New Roman"/>
          <w:b/>
          <w:bCs/>
          <w:sz w:val="22"/>
          <w:szCs w:val="22"/>
        </w:rPr>
      </w:pPr>
      <w:r w:rsidRPr="00A002CD">
        <w:rPr>
          <w:rFonts w:ascii="Times New Roman" w:cs="Times New Roman"/>
          <w:b/>
          <w:bCs/>
          <w:sz w:val="22"/>
          <w:szCs w:val="22"/>
        </w:rPr>
        <w:t>T</w:t>
      </w:r>
      <w:r>
        <w:rPr>
          <w:rFonts w:ascii="Times New Roman" w:cs="Times New Roman"/>
          <w:b/>
          <w:bCs/>
          <w:sz w:val="22"/>
          <w:szCs w:val="22"/>
        </w:rPr>
        <w:t>REASURY STOCK</w:t>
      </w:r>
      <w:r>
        <w:rPr>
          <w:rFonts w:ascii="Times New Roman" w:cstheme="minorBidi"/>
          <w:b/>
          <w:bCs/>
          <w:sz w:val="22"/>
          <w:szCs w:val="22"/>
        </w:rPr>
        <w:t>S</w:t>
      </w:r>
    </w:p>
    <w:p w14:paraId="28C050AC" w14:textId="77777777" w:rsidR="00D37357" w:rsidRDefault="00D37357" w:rsidP="00D37357">
      <w:pPr>
        <w:pStyle w:val="a3"/>
        <w:tabs>
          <w:tab w:val="left" w:pos="-3402"/>
          <w:tab w:val="left" w:pos="-3261"/>
          <w:tab w:val="left" w:pos="-3119"/>
          <w:tab w:val="left" w:pos="-1843"/>
          <w:tab w:val="left" w:pos="1701"/>
        </w:tabs>
        <w:ind w:left="425"/>
        <w:rPr>
          <w:rFonts w:ascii="Times New Roman" w:cs="Times New Roman"/>
          <w:b/>
          <w:bCs/>
          <w:sz w:val="22"/>
          <w:szCs w:val="22"/>
        </w:rPr>
      </w:pPr>
    </w:p>
    <w:p w14:paraId="28C050AD" w14:textId="77777777" w:rsidR="00D37357" w:rsidRPr="00375817" w:rsidRDefault="00D37357" w:rsidP="00D37357">
      <w:pPr>
        <w:pStyle w:val="a5"/>
        <w:tabs>
          <w:tab w:val="clear" w:pos="360"/>
        </w:tabs>
        <w:ind w:left="426" w:right="-45"/>
        <w:jc w:val="thaiDistribute"/>
        <w:rPr>
          <w:rFonts w:ascii="Times New Roman" w:cs="Times New Roman"/>
          <w:sz w:val="22"/>
          <w:szCs w:val="22"/>
          <w:lang w:val="en-GB"/>
        </w:rPr>
      </w:pPr>
      <w:r w:rsidRPr="00375817">
        <w:rPr>
          <w:rFonts w:ascii="Times New Roman" w:cs="Times New Roman"/>
          <w:sz w:val="22"/>
          <w:szCs w:val="22"/>
          <w:lang w:val="en-GB"/>
        </w:rPr>
        <w:t xml:space="preserve">The Board of Directors’ Meeting held on May 17, 2019 passed a resolution to approve the share repurchase program for financial management purpose in the maximum amount of Baht 99 million and the number of shares not exceeding 15 million shares, </w:t>
      </w:r>
      <w:r w:rsidRPr="00375817">
        <w:rPr>
          <w:rFonts w:ascii="Times New Roman" w:cstheme="minorBidi"/>
          <w:sz w:val="22"/>
          <w:szCs w:val="22"/>
          <w:lang w:val="en-GB"/>
        </w:rPr>
        <w:t>which is equivalent to</w:t>
      </w:r>
      <w:r w:rsidRPr="00375817">
        <w:rPr>
          <w:rFonts w:ascii="Times New Roman" w:cs="Times New Roman"/>
          <w:sz w:val="22"/>
          <w:szCs w:val="22"/>
          <w:lang w:val="en-GB"/>
        </w:rPr>
        <w:t xml:space="preserve"> 2.27% of the total paid-up shares capital at the par value of Baht 0.50 per share. The repurchase period covers from May 31, 2019 to November 30, 2019. The period for the resale of treasury stock is within 6 months from the repurchase date but not over 3 years.</w:t>
      </w:r>
    </w:p>
    <w:p w14:paraId="28C050AE" w14:textId="77777777" w:rsidR="00D37357" w:rsidRPr="00375817" w:rsidRDefault="00D37357" w:rsidP="00D37357">
      <w:pPr>
        <w:pStyle w:val="a5"/>
        <w:tabs>
          <w:tab w:val="clear" w:pos="360"/>
        </w:tabs>
        <w:ind w:left="426" w:right="-45"/>
        <w:jc w:val="thaiDistribute"/>
        <w:rPr>
          <w:rFonts w:ascii="Times New Roman" w:cs="Times New Roman"/>
          <w:sz w:val="22"/>
          <w:szCs w:val="22"/>
          <w:lang w:val="en-GB"/>
        </w:rPr>
      </w:pPr>
    </w:p>
    <w:p w14:paraId="28C050AF" w14:textId="77777777" w:rsidR="00D37357" w:rsidRDefault="00D37357" w:rsidP="00D37357">
      <w:pPr>
        <w:pStyle w:val="a5"/>
        <w:tabs>
          <w:tab w:val="clear" w:pos="360"/>
        </w:tabs>
        <w:ind w:left="426" w:right="-45"/>
        <w:jc w:val="thaiDistribute"/>
        <w:rPr>
          <w:rFonts w:ascii="Times New Roman" w:cs="Times New Roman"/>
          <w:sz w:val="22"/>
          <w:szCs w:val="22"/>
          <w:lang w:val="en-GB"/>
        </w:rPr>
      </w:pPr>
      <w:r>
        <w:rPr>
          <w:rFonts w:ascii="Times New Roman" w:cs="Times New Roman"/>
          <w:sz w:val="22"/>
          <w:szCs w:val="22"/>
          <w:lang w:val="en-GB"/>
        </w:rPr>
        <w:br w:type="page"/>
      </w:r>
    </w:p>
    <w:p w14:paraId="28C050B0" w14:textId="77777777" w:rsidR="00D37357" w:rsidRPr="00375817" w:rsidRDefault="00D37357" w:rsidP="00D37357">
      <w:pPr>
        <w:pStyle w:val="a5"/>
        <w:tabs>
          <w:tab w:val="clear" w:pos="360"/>
        </w:tabs>
        <w:ind w:left="426" w:right="-45"/>
        <w:jc w:val="thaiDistribute"/>
        <w:rPr>
          <w:rFonts w:ascii="Times New Roman" w:cs="Times New Roman"/>
          <w:sz w:val="22"/>
          <w:szCs w:val="22"/>
          <w:lang w:val="en-GB"/>
        </w:rPr>
      </w:pPr>
      <w:r w:rsidRPr="00375817">
        <w:rPr>
          <w:rFonts w:ascii="Times New Roman" w:cs="Times New Roman"/>
          <w:sz w:val="22"/>
          <w:szCs w:val="22"/>
          <w:lang w:val="en-GB"/>
        </w:rPr>
        <w:lastRenderedPageBreak/>
        <w:t xml:space="preserve">Reconciliation of treasury stocks and treasury stocks reserve </w:t>
      </w:r>
      <w:r w:rsidRPr="00307294">
        <w:rPr>
          <w:rFonts w:ascii="Times New Roman" w:cs="Times New Roman"/>
          <w:sz w:val="22"/>
          <w:szCs w:val="22"/>
        </w:rPr>
        <w:t>for the years ended December 31, 201</w:t>
      </w:r>
      <w:r>
        <w:rPr>
          <w:rFonts w:ascii="Times New Roman" w:cs="Times New Roman"/>
          <w:sz w:val="22"/>
          <w:szCs w:val="22"/>
        </w:rPr>
        <w:t>9</w:t>
      </w:r>
    </w:p>
    <w:p w14:paraId="28C050B1" w14:textId="77777777" w:rsidR="00D37357" w:rsidRPr="0031276A" w:rsidRDefault="00D37357" w:rsidP="00D37357">
      <w:pPr>
        <w:pStyle w:val="a5"/>
        <w:tabs>
          <w:tab w:val="clear" w:pos="360"/>
        </w:tabs>
        <w:ind w:left="426" w:right="-45"/>
        <w:jc w:val="thaiDistribute"/>
        <w:rPr>
          <w:rFonts w:ascii="Times New Roman" w:cs="Times New Roman"/>
          <w:sz w:val="22"/>
          <w:szCs w:val="22"/>
          <w:highlight w:val="yellow"/>
          <w:lang w:val="en-GB"/>
        </w:rPr>
      </w:pPr>
    </w:p>
    <w:bookmarkStart w:id="677" w:name="_MON_1626602680"/>
    <w:bookmarkStart w:id="678" w:name="_MON_1626602740"/>
    <w:bookmarkEnd w:id="677"/>
    <w:bookmarkEnd w:id="678"/>
    <w:bookmarkStart w:id="679" w:name="_MON_1626521294"/>
    <w:bookmarkEnd w:id="679"/>
    <w:p w14:paraId="28C050B2" w14:textId="77777777" w:rsidR="00D37357" w:rsidRPr="0031276A" w:rsidRDefault="00A5617C" w:rsidP="00D37357">
      <w:pPr>
        <w:pStyle w:val="a5"/>
        <w:tabs>
          <w:tab w:val="clear" w:pos="360"/>
        </w:tabs>
        <w:ind w:left="432" w:right="-43"/>
        <w:jc w:val="thaiDistribute"/>
        <w:rPr>
          <w:rFonts w:ascii="Times New Roman" w:cs="Times New Roman"/>
          <w:sz w:val="22"/>
          <w:szCs w:val="22"/>
          <w:highlight w:val="yellow"/>
        </w:rPr>
      </w:pPr>
      <w:r w:rsidRPr="00375817">
        <w:rPr>
          <w:rFonts w:ascii="Times New Roman" w:cs="Times New Roman"/>
          <w:sz w:val="22"/>
          <w:szCs w:val="22"/>
        </w:rPr>
        <w:object w:dxaOrig="9434" w:dyaOrig="2693" w14:anchorId="28C05128">
          <v:shape id="_x0000_i1051" type="#_x0000_t75" style="width:474pt;height:132pt" o:ole="">
            <v:imagedata r:id="rId60" o:title=""/>
            <o:lock v:ext="edit" aspectratio="f"/>
          </v:shape>
          <o:OLEObject Type="Embed" ProgID="Excel.Sheet.8" ShapeID="_x0000_i1051" DrawAspect="Content" ObjectID="_1643223435" r:id="rId61"/>
        </w:object>
      </w:r>
    </w:p>
    <w:p w14:paraId="28C050B3" w14:textId="77777777" w:rsidR="00D37357" w:rsidRPr="009236B2" w:rsidRDefault="00D37357" w:rsidP="00D37357">
      <w:pPr>
        <w:pStyle w:val="a5"/>
        <w:tabs>
          <w:tab w:val="clear" w:pos="360"/>
        </w:tabs>
        <w:ind w:left="432" w:right="-43"/>
        <w:jc w:val="thaiDistribute"/>
        <w:rPr>
          <w:rFonts w:ascii="Times New Roman" w:cstheme="minorBidi"/>
          <w:sz w:val="22"/>
          <w:szCs w:val="22"/>
          <w:lang w:val="en-GB"/>
        </w:rPr>
      </w:pPr>
      <w:r w:rsidRPr="009236B2">
        <w:rPr>
          <w:rFonts w:ascii="Times New Roman" w:cs="Times New Roman"/>
          <w:sz w:val="22"/>
          <w:szCs w:val="22"/>
          <w:lang w:val="en-GB"/>
        </w:rPr>
        <w:t>The Company appropriated retained earnings for treasury stocks reserve in the amount equal to the amount paid for treasury stocks</w:t>
      </w:r>
      <w:r w:rsidRPr="009236B2">
        <w:rPr>
          <w:rFonts w:ascii="Times New Roman" w:cstheme="minorBidi" w:hint="cs"/>
          <w:sz w:val="22"/>
          <w:szCs w:val="22"/>
          <w:cs/>
          <w:lang w:val="en-GB"/>
        </w:rPr>
        <w:t>.</w:t>
      </w:r>
    </w:p>
    <w:p w14:paraId="28C050B4" w14:textId="77777777" w:rsidR="00D37357" w:rsidRPr="0031276A" w:rsidRDefault="00D37357" w:rsidP="00D37357">
      <w:pPr>
        <w:pStyle w:val="a5"/>
        <w:tabs>
          <w:tab w:val="clear" w:pos="360"/>
        </w:tabs>
        <w:ind w:left="426" w:right="-43"/>
        <w:jc w:val="thaiDistribute"/>
        <w:rPr>
          <w:rFonts w:ascii="Times New Roman" w:cstheme="minorBidi"/>
          <w:sz w:val="22"/>
          <w:szCs w:val="22"/>
          <w:highlight w:val="yellow"/>
          <w:lang w:val="en-GB"/>
        </w:rPr>
      </w:pPr>
    </w:p>
    <w:p w14:paraId="28C050B5" w14:textId="77777777" w:rsidR="00D37357" w:rsidRPr="00D93D8C" w:rsidRDefault="00D37357" w:rsidP="00D37357">
      <w:pPr>
        <w:pStyle w:val="a5"/>
        <w:tabs>
          <w:tab w:val="clear" w:pos="360"/>
        </w:tabs>
        <w:ind w:left="426" w:right="-43"/>
        <w:jc w:val="thaiDistribute"/>
        <w:rPr>
          <w:rFonts w:ascii="Times New Roman" w:cstheme="minorBidi"/>
          <w:sz w:val="22"/>
          <w:szCs w:val="22"/>
          <w:highlight w:val="yellow"/>
          <w:cs/>
          <w:lang w:val="en-GB"/>
        </w:rPr>
      </w:pPr>
      <w:r w:rsidRPr="009236B2">
        <w:rPr>
          <w:rFonts w:ascii="Times New Roman" w:cs="Times New Roman"/>
          <w:sz w:val="22"/>
          <w:szCs w:val="22"/>
          <w:lang w:val="en-GB"/>
        </w:rPr>
        <w:t>As at</w:t>
      </w:r>
      <w:r>
        <w:rPr>
          <w:rFonts w:ascii="Times New Roman" w:cs="Times New Roman"/>
          <w:sz w:val="22"/>
          <w:szCs w:val="22"/>
          <w:lang w:val="en-GB"/>
        </w:rPr>
        <w:t xml:space="preserve"> December 31</w:t>
      </w:r>
      <w:r w:rsidRPr="009236B2">
        <w:rPr>
          <w:rFonts w:ascii="Times New Roman" w:cs="Times New Roman"/>
          <w:sz w:val="22"/>
          <w:szCs w:val="22"/>
          <w:lang w:val="en-GB"/>
        </w:rPr>
        <w:t xml:space="preserve">, 2019, the Company has appropriated treasury stocks reserve in the amount of Baht </w:t>
      </w:r>
      <w:r>
        <w:rPr>
          <w:rFonts w:ascii="Times New Roman"/>
          <w:sz w:val="22"/>
          <w:szCs w:val="28"/>
          <w:lang w:val="en-GB"/>
        </w:rPr>
        <w:t>13.23</w:t>
      </w:r>
      <w:r w:rsidRPr="009236B2">
        <w:rPr>
          <w:rFonts w:ascii="Times New Roman" w:cs="Times New Roman"/>
          <w:sz w:val="22"/>
          <w:szCs w:val="22"/>
          <w:lang w:val="en-GB"/>
        </w:rPr>
        <w:t xml:space="preserve"> million.</w:t>
      </w:r>
    </w:p>
    <w:p w14:paraId="28C050B6" w14:textId="77777777" w:rsidR="00D37357" w:rsidRPr="0031276A" w:rsidRDefault="00D37357" w:rsidP="00D37357">
      <w:pPr>
        <w:pStyle w:val="a5"/>
        <w:tabs>
          <w:tab w:val="clear" w:pos="360"/>
        </w:tabs>
        <w:ind w:left="426" w:right="-43"/>
        <w:jc w:val="thaiDistribute"/>
        <w:rPr>
          <w:rFonts w:ascii="Times New Roman" w:cs="Times New Roman"/>
          <w:sz w:val="22"/>
          <w:szCs w:val="22"/>
          <w:highlight w:val="yellow"/>
          <w:lang w:val="en-GB"/>
        </w:rPr>
      </w:pPr>
      <w:r w:rsidRPr="0031276A">
        <w:rPr>
          <w:rFonts w:ascii="Times New Roman" w:cs="Times New Roman"/>
          <w:sz w:val="22"/>
          <w:szCs w:val="22"/>
          <w:highlight w:val="yellow"/>
          <w:lang w:val="en-GB"/>
        </w:rPr>
        <w:t xml:space="preserve"> </w:t>
      </w:r>
    </w:p>
    <w:p w14:paraId="28C050B7" w14:textId="77777777" w:rsidR="00D37357" w:rsidRPr="009236B2" w:rsidRDefault="00D37357" w:rsidP="00D37357">
      <w:pPr>
        <w:pStyle w:val="a5"/>
        <w:tabs>
          <w:tab w:val="clear" w:pos="360"/>
        </w:tabs>
        <w:ind w:left="426" w:right="-43"/>
        <w:jc w:val="thaiDistribute"/>
        <w:rPr>
          <w:rFonts w:ascii="Times New Roman" w:cs="Times New Roman"/>
          <w:sz w:val="22"/>
          <w:szCs w:val="22"/>
          <w:lang w:val="en-GB"/>
        </w:rPr>
      </w:pPr>
      <w:r w:rsidRPr="009236B2">
        <w:rPr>
          <w:rFonts w:ascii="Times New Roman" w:cs="Times New Roman"/>
          <w:sz w:val="22"/>
          <w:szCs w:val="22"/>
          <w:lang w:val="en-GB"/>
        </w:rPr>
        <w:t>The mentioned reserve represented as “Retained earnings appropriated – treasury stocks reserve” in the statement of financial position.</w:t>
      </w:r>
    </w:p>
    <w:p w14:paraId="28C050B8" w14:textId="77777777" w:rsidR="00D37357" w:rsidRPr="009236B2" w:rsidRDefault="00D37357" w:rsidP="00D37357">
      <w:pPr>
        <w:pStyle w:val="a5"/>
        <w:tabs>
          <w:tab w:val="clear" w:pos="360"/>
        </w:tabs>
        <w:ind w:left="426" w:right="-43"/>
        <w:jc w:val="thaiDistribute"/>
        <w:rPr>
          <w:rFonts w:ascii="Times New Roman" w:cs="Times New Roman"/>
          <w:sz w:val="22"/>
          <w:szCs w:val="22"/>
          <w:lang w:val="en-GB"/>
        </w:rPr>
      </w:pPr>
    </w:p>
    <w:p w14:paraId="28C050B9" w14:textId="77777777" w:rsidR="00D37357" w:rsidRPr="009236B2" w:rsidRDefault="00D37357" w:rsidP="00D37357">
      <w:pPr>
        <w:tabs>
          <w:tab w:val="left" w:pos="900"/>
        </w:tabs>
        <w:ind w:left="425" w:right="-43"/>
        <w:jc w:val="thaiDistribute"/>
        <w:rPr>
          <w:rFonts w:ascii="Times New Roman" w:cs="Times New Roman"/>
          <w:sz w:val="22"/>
          <w:szCs w:val="22"/>
          <w:lang w:val="en-GB"/>
        </w:rPr>
      </w:pPr>
      <w:r w:rsidRPr="009236B2">
        <w:rPr>
          <w:rFonts w:ascii="Times New Roman" w:cs="Times New Roman"/>
          <w:sz w:val="22"/>
          <w:szCs w:val="22"/>
          <w:lang w:val="en-GB"/>
        </w:rPr>
        <w:t>The treasury stock held by the Company shall not be counted as quorum at the shareholders meeting and shall not be eligible to vote and receive dividend payment.</w:t>
      </w:r>
    </w:p>
    <w:p w14:paraId="28C050BA" w14:textId="77777777" w:rsidR="00D37357" w:rsidRPr="009236B2" w:rsidRDefault="00D37357" w:rsidP="00D37357">
      <w:pPr>
        <w:tabs>
          <w:tab w:val="left" w:pos="900"/>
        </w:tabs>
        <w:ind w:left="425" w:right="-43"/>
        <w:jc w:val="thaiDistribute"/>
        <w:rPr>
          <w:rFonts w:ascii="Times New Roman" w:cs="Times New Roman"/>
          <w:sz w:val="22"/>
          <w:szCs w:val="22"/>
          <w:lang w:val="en-GB"/>
        </w:rPr>
      </w:pPr>
    </w:p>
    <w:p w14:paraId="28C050BB" w14:textId="77777777" w:rsidR="00D37357" w:rsidRDefault="00D37357" w:rsidP="00D37357">
      <w:pPr>
        <w:tabs>
          <w:tab w:val="left" w:pos="900"/>
        </w:tabs>
        <w:ind w:left="425" w:right="-43"/>
        <w:jc w:val="thaiDistribute"/>
        <w:rPr>
          <w:rFonts w:ascii="Times New Roman" w:cs="Times New Roman"/>
          <w:sz w:val="22"/>
          <w:szCs w:val="22"/>
        </w:rPr>
      </w:pPr>
      <w:r w:rsidRPr="009236B2">
        <w:rPr>
          <w:rFonts w:ascii="Times New Roman" w:cs="Times New Roman"/>
          <w:sz w:val="22"/>
          <w:szCs w:val="22"/>
        </w:rPr>
        <w:t>In case the Company is unable to resell all treasury stock within the specified period since the repurchase date, the Company shall written - off the outstanding unsold treasury stock and reduce the paid-up capital by writing off all registered treasury stock unsold.</w:t>
      </w:r>
    </w:p>
    <w:p w14:paraId="28C050BC" w14:textId="77777777" w:rsidR="00D37357" w:rsidRPr="00D37357" w:rsidRDefault="00D37357" w:rsidP="00D37357">
      <w:pPr>
        <w:tabs>
          <w:tab w:val="left" w:pos="-3402"/>
          <w:tab w:val="left" w:pos="-3261"/>
          <w:tab w:val="left" w:pos="-3119"/>
          <w:tab w:val="left" w:pos="-1843"/>
          <w:tab w:val="left" w:pos="1701"/>
        </w:tabs>
        <w:rPr>
          <w:rFonts w:ascii="Times New Roman" w:cs="Times New Roman"/>
          <w:b/>
          <w:bCs/>
          <w:sz w:val="22"/>
          <w:szCs w:val="22"/>
        </w:rPr>
      </w:pPr>
    </w:p>
    <w:p w14:paraId="28C050BD" w14:textId="77777777" w:rsidR="006A3BAF" w:rsidRPr="00476286" w:rsidRDefault="006A3BAF" w:rsidP="00D37357">
      <w:pPr>
        <w:pStyle w:val="a3"/>
        <w:numPr>
          <w:ilvl w:val="0"/>
          <w:numId w:val="1"/>
        </w:numPr>
        <w:tabs>
          <w:tab w:val="clear" w:pos="630"/>
          <w:tab w:val="left" w:pos="-3402"/>
          <w:tab w:val="left" w:pos="-3261"/>
          <w:tab w:val="left" w:pos="-3119"/>
          <w:tab w:val="left" w:pos="-1843"/>
          <w:tab w:val="num" w:pos="426"/>
          <w:tab w:val="left" w:pos="1701"/>
        </w:tabs>
        <w:ind w:left="425" w:hanging="425"/>
        <w:rPr>
          <w:rFonts w:ascii="Times New Roman" w:cs="Times New Roman"/>
          <w:b/>
          <w:bCs/>
          <w:sz w:val="22"/>
          <w:szCs w:val="22"/>
        </w:rPr>
      </w:pPr>
      <w:r w:rsidRPr="00476286">
        <w:rPr>
          <w:rFonts w:ascii="Times New Roman" w:cs="Times New Roman"/>
          <w:b/>
          <w:bCs/>
          <w:sz w:val="22"/>
          <w:szCs w:val="22"/>
        </w:rPr>
        <w:t>LEGAL RESERVE</w:t>
      </w:r>
    </w:p>
    <w:p w14:paraId="28C050BE" w14:textId="77777777" w:rsidR="003E617E" w:rsidRPr="00476286" w:rsidRDefault="003E617E" w:rsidP="00464022">
      <w:pPr>
        <w:ind w:left="425"/>
        <w:jc w:val="thaiDistribute"/>
        <w:rPr>
          <w:rFonts w:ascii="Times New Roman" w:cs="Times New Roman"/>
          <w:sz w:val="22"/>
          <w:szCs w:val="22"/>
        </w:rPr>
      </w:pPr>
    </w:p>
    <w:p w14:paraId="28C050BF" w14:textId="77777777" w:rsidR="00D37357" w:rsidRPr="00D37357" w:rsidRDefault="00746919" w:rsidP="00D37357">
      <w:pPr>
        <w:tabs>
          <w:tab w:val="left" w:pos="9923"/>
        </w:tabs>
        <w:ind w:left="425"/>
        <w:jc w:val="thaiDistribute"/>
        <w:rPr>
          <w:rFonts w:ascii="Times New Roman" w:cs="Times New Roman"/>
          <w:sz w:val="22"/>
          <w:szCs w:val="22"/>
        </w:rPr>
      </w:pPr>
      <w:r w:rsidRPr="00476286">
        <w:rPr>
          <w:rFonts w:ascii="Times New Roman" w:cs="Times New Roman"/>
          <w:sz w:val="22"/>
          <w:szCs w:val="22"/>
        </w:rPr>
        <w:t xml:space="preserve">According to the Public Limited Companies Act B.E. 2535, the Company is required to set aside a statutory reserve at least 5 percent of its net profit after deducting accumulated deficit brought forward (if any) until the reserve reaches 10 percent of  the registered share capital. </w:t>
      </w:r>
    </w:p>
    <w:p w14:paraId="28C050C0" w14:textId="77777777" w:rsidR="00D37357" w:rsidRPr="00476286" w:rsidRDefault="00D37357">
      <w:pPr>
        <w:rPr>
          <w:rFonts w:ascii="Times New Roman" w:cs="Times New Roman"/>
          <w:b/>
          <w:bCs/>
          <w:sz w:val="22"/>
          <w:szCs w:val="22"/>
        </w:rPr>
      </w:pPr>
    </w:p>
    <w:p w14:paraId="28C050C1" w14:textId="77777777" w:rsidR="0089233E" w:rsidRPr="00476286" w:rsidRDefault="0089233E" w:rsidP="0089233E">
      <w:pPr>
        <w:numPr>
          <w:ilvl w:val="0"/>
          <w:numId w:val="1"/>
        </w:numPr>
        <w:tabs>
          <w:tab w:val="clear" w:pos="630"/>
          <w:tab w:val="left" w:pos="426"/>
        </w:tabs>
        <w:ind w:left="425" w:right="-45" w:hanging="426"/>
        <w:jc w:val="thaiDistribute"/>
        <w:rPr>
          <w:rFonts w:ascii="Times New Roman" w:cs="Times New Roman"/>
          <w:b/>
          <w:bCs/>
          <w:sz w:val="22"/>
          <w:szCs w:val="22"/>
        </w:rPr>
      </w:pPr>
      <w:r w:rsidRPr="00476286">
        <w:rPr>
          <w:rFonts w:ascii="Times New Roman" w:cs="Times New Roman"/>
          <w:b/>
          <w:bCs/>
          <w:sz w:val="22"/>
          <w:szCs w:val="22"/>
        </w:rPr>
        <w:t>PROVIDENT FUND</w:t>
      </w:r>
    </w:p>
    <w:p w14:paraId="28C050C2" w14:textId="77777777" w:rsidR="0089233E" w:rsidRPr="00476286" w:rsidRDefault="0089233E" w:rsidP="0089233E">
      <w:pPr>
        <w:tabs>
          <w:tab w:val="left" w:pos="9923"/>
        </w:tabs>
        <w:ind w:left="425"/>
        <w:jc w:val="thaiDistribute"/>
        <w:rPr>
          <w:rFonts w:ascii="Times New Roman" w:cs="Times New Roman"/>
          <w:sz w:val="22"/>
          <w:szCs w:val="22"/>
        </w:rPr>
      </w:pPr>
    </w:p>
    <w:p w14:paraId="28C050C3" w14:textId="77777777" w:rsidR="0089233E" w:rsidRPr="00781A41" w:rsidRDefault="0089233E" w:rsidP="0089233E">
      <w:pPr>
        <w:tabs>
          <w:tab w:val="left" w:pos="9923"/>
        </w:tabs>
        <w:ind w:left="425"/>
        <w:jc w:val="thaiDistribute"/>
        <w:rPr>
          <w:rFonts w:ascii="Times New Roman" w:cs="Times New Roman"/>
          <w:sz w:val="22"/>
          <w:szCs w:val="22"/>
        </w:rPr>
      </w:pPr>
      <w:r w:rsidRPr="00476286">
        <w:rPr>
          <w:rFonts w:ascii="Times New Roman" w:cs="Times New Roman"/>
          <w:sz w:val="22"/>
          <w:szCs w:val="22"/>
        </w:rPr>
        <w:t xml:space="preserve">The Company and its employees jointly registered a provident fund scheme under the Provident Fund Act B.E. 2530. The Fund is contributed to by both the employees and the Company.  The Fund is managed by </w:t>
      </w:r>
      <w:r w:rsidR="00231C54" w:rsidRPr="00476286">
        <w:rPr>
          <w:rFonts w:ascii="Times New Roman" w:cs="Times New Roman"/>
          <w:sz w:val="22"/>
          <w:szCs w:val="22"/>
        </w:rPr>
        <w:t>Kasikorn </w:t>
      </w:r>
      <w:r w:rsidRPr="00476286">
        <w:rPr>
          <w:rFonts w:ascii="Times New Roman" w:cs="Times New Roman"/>
          <w:sz w:val="22"/>
          <w:szCs w:val="22"/>
        </w:rPr>
        <w:t>Asset Management Public Company Limited. This Fund is registered under the</w:t>
      </w:r>
      <w:r w:rsidRPr="00476286">
        <w:rPr>
          <w:rFonts w:ascii="Times New Roman" w:cs="Times New Roman"/>
          <w:sz w:val="22"/>
          <w:szCs w:val="22"/>
          <w:cs/>
        </w:rPr>
        <w:t xml:space="preserve"> </w:t>
      </w:r>
      <w:r w:rsidRPr="00476286">
        <w:rPr>
          <w:rFonts w:ascii="Times New Roman" w:cs="Times New Roman"/>
          <w:sz w:val="22"/>
          <w:szCs w:val="22"/>
        </w:rPr>
        <w:t>conditions of Ministry of Finance</w:t>
      </w:r>
      <w:r w:rsidRPr="00476286">
        <w:rPr>
          <w:rFonts w:ascii="Times New Roman" w:cs="Times New Roman"/>
          <w:sz w:val="22"/>
          <w:szCs w:val="22"/>
          <w:cs/>
        </w:rPr>
        <w:t xml:space="preserve"> </w:t>
      </w:r>
      <w:r w:rsidRPr="00476286">
        <w:rPr>
          <w:rFonts w:ascii="Times New Roman" w:cs="Times New Roman"/>
          <w:sz w:val="22"/>
          <w:szCs w:val="22"/>
        </w:rPr>
        <w:t>and the Fund is managed by the Fund manager.</w:t>
      </w:r>
      <w:r w:rsidRPr="00781A41">
        <w:rPr>
          <w:rFonts w:ascii="Times New Roman" w:cs="Times New Roman"/>
          <w:sz w:val="22"/>
          <w:szCs w:val="22"/>
          <w:cs/>
        </w:rPr>
        <w:t xml:space="preserve"> </w:t>
      </w:r>
    </w:p>
    <w:p w14:paraId="28C050C4" w14:textId="77777777" w:rsidR="00D37357" w:rsidRDefault="00D37357">
      <w:pPr>
        <w:rPr>
          <w:rFonts w:ascii="Times New Roman" w:cs="Times New Roman"/>
          <w:b/>
          <w:bCs/>
          <w:sz w:val="22"/>
          <w:szCs w:val="22"/>
        </w:rPr>
      </w:pPr>
      <w:r>
        <w:rPr>
          <w:rFonts w:ascii="Times New Roman" w:cs="Times New Roman"/>
          <w:b/>
          <w:bCs/>
          <w:sz w:val="22"/>
          <w:szCs w:val="22"/>
        </w:rPr>
        <w:br w:type="page"/>
      </w:r>
    </w:p>
    <w:p w14:paraId="28C050C5" w14:textId="77777777" w:rsidR="007A728D" w:rsidRDefault="007A728D" w:rsidP="00051065">
      <w:pPr>
        <w:pStyle w:val="a3"/>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lastRenderedPageBreak/>
        <w:t>EXPENSES BY NATURE</w:t>
      </w:r>
    </w:p>
    <w:p w14:paraId="28C050C6" w14:textId="77777777" w:rsidR="003E617E" w:rsidRPr="00307294" w:rsidRDefault="003E617E" w:rsidP="003E617E">
      <w:pPr>
        <w:tabs>
          <w:tab w:val="left" w:pos="426"/>
        </w:tabs>
        <w:ind w:left="425" w:right="-45"/>
        <w:jc w:val="thaiDistribute"/>
        <w:rPr>
          <w:rFonts w:ascii="Times New Roman" w:cs="Times New Roman"/>
          <w:b/>
          <w:bCs/>
          <w:sz w:val="22"/>
          <w:szCs w:val="22"/>
        </w:rPr>
      </w:pPr>
    </w:p>
    <w:p w14:paraId="28C050C7" w14:textId="77777777" w:rsidR="00294C84" w:rsidRPr="00B054C8" w:rsidRDefault="002F3BAA" w:rsidP="00D37357">
      <w:pPr>
        <w:tabs>
          <w:tab w:val="left" w:pos="-3402"/>
          <w:tab w:val="left" w:pos="-3261"/>
          <w:tab w:val="left" w:pos="-3119"/>
          <w:tab w:val="left" w:pos="-1843"/>
          <w:tab w:val="left" w:pos="5387"/>
        </w:tabs>
        <w:ind w:left="426"/>
        <w:rPr>
          <w:rFonts w:ascii="Times New Roman" w:cs="Times New Roman"/>
          <w:b/>
          <w:bCs/>
          <w:sz w:val="18"/>
          <w:szCs w:val="18"/>
        </w:rPr>
      </w:pPr>
      <w:r w:rsidRPr="00307294">
        <w:rPr>
          <w:rFonts w:ascii="Times New Roman" w:cs="Times New Roman"/>
          <w:sz w:val="22"/>
          <w:szCs w:val="22"/>
        </w:rPr>
        <w:t>Significant expenses by nature for t</w:t>
      </w:r>
      <w:r w:rsidR="00A61567">
        <w:rPr>
          <w:rFonts w:ascii="Times New Roman" w:cs="Times New Roman"/>
          <w:sz w:val="22"/>
          <w:szCs w:val="22"/>
        </w:rPr>
        <w:t>he years ended December 31, 201</w:t>
      </w:r>
      <w:r w:rsidR="00D37357">
        <w:rPr>
          <w:rFonts w:ascii="Times New Roman" w:cs="Times New Roman"/>
          <w:sz w:val="22"/>
          <w:szCs w:val="22"/>
        </w:rPr>
        <w:t>9</w:t>
      </w:r>
      <w:r w:rsidR="00A61567">
        <w:rPr>
          <w:rFonts w:ascii="Times New Roman" w:cs="Times New Roman"/>
          <w:sz w:val="22"/>
          <w:szCs w:val="22"/>
        </w:rPr>
        <w:t xml:space="preserve"> and 201</w:t>
      </w:r>
      <w:r w:rsidR="00D37357">
        <w:rPr>
          <w:rFonts w:ascii="Times New Roman" w:cs="Times New Roman"/>
          <w:sz w:val="22"/>
          <w:szCs w:val="22"/>
        </w:rPr>
        <w:t>8</w:t>
      </w:r>
      <w:r w:rsidRPr="00307294">
        <w:rPr>
          <w:rFonts w:ascii="Times New Roman" w:cs="Times New Roman"/>
          <w:sz w:val="22"/>
          <w:szCs w:val="22"/>
          <w:cs/>
        </w:rPr>
        <w:t xml:space="preserve"> </w:t>
      </w:r>
      <w:r w:rsidRPr="00307294">
        <w:rPr>
          <w:rFonts w:ascii="Times New Roman" w:cs="Times New Roman"/>
          <w:sz w:val="22"/>
          <w:szCs w:val="22"/>
        </w:rPr>
        <w:t xml:space="preserve">consisted of:  </w:t>
      </w:r>
      <w:bookmarkStart w:id="680" w:name="_MON_1547721967"/>
      <w:bookmarkStart w:id="681" w:name="_MON_1566654106"/>
      <w:bookmarkStart w:id="682" w:name="_MON_1568529145"/>
      <w:bookmarkStart w:id="683" w:name="_MON_1609772609"/>
      <w:bookmarkStart w:id="684" w:name="_MON_1568529280"/>
      <w:bookmarkStart w:id="685" w:name="_MON_1566654247"/>
      <w:bookmarkStart w:id="686" w:name="_MON_1566654296"/>
      <w:bookmarkStart w:id="687" w:name="_MON_1566654335"/>
      <w:bookmarkStart w:id="688" w:name="_MON_1566654417"/>
      <w:bookmarkEnd w:id="680"/>
      <w:bookmarkEnd w:id="681"/>
      <w:bookmarkEnd w:id="682"/>
      <w:bookmarkEnd w:id="683"/>
      <w:bookmarkEnd w:id="684"/>
      <w:bookmarkEnd w:id="685"/>
      <w:bookmarkEnd w:id="686"/>
      <w:bookmarkEnd w:id="687"/>
      <w:bookmarkEnd w:id="688"/>
      <w:bookmarkStart w:id="689" w:name="_MON_1566130061"/>
      <w:bookmarkEnd w:id="689"/>
      <w:r w:rsidR="00F24707" w:rsidRPr="00307294">
        <w:rPr>
          <w:rFonts w:ascii="Times New Roman" w:cs="Times New Roman"/>
          <w:sz w:val="22"/>
          <w:szCs w:val="22"/>
          <w:cs/>
        </w:rPr>
        <w:object w:dxaOrig="9980" w:dyaOrig="3046" w14:anchorId="28C05129">
          <v:shape id="_x0000_i1052" type="#_x0000_t75" style="width:462pt;height:152.4pt" o:ole="">
            <v:imagedata r:id="rId62" o:title=""/>
          </v:shape>
          <o:OLEObject Type="Embed" ProgID="Excel.Sheet.8" ShapeID="_x0000_i1052" DrawAspect="Content" ObjectID="_1643223436" r:id="rId63"/>
        </w:object>
      </w:r>
    </w:p>
    <w:p w14:paraId="28C050C8" w14:textId="77777777" w:rsidR="007A728D" w:rsidRDefault="007A728D" w:rsidP="00051065">
      <w:pPr>
        <w:pStyle w:val="a3"/>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FINANCE COSTS</w:t>
      </w:r>
    </w:p>
    <w:p w14:paraId="28C050C9" w14:textId="77777777" w:rsidR="003E617E" w:rsidRPr="00307294" w:rsidRDefault="003E617E" w:rsidP="003E617E">
      <w:pPr>
        <w:tabs>
          <w:tab w:val="left" w:pos="426"/>
        </w:tabs>
        <w:ind w:left="426" w:right="-45"/>
        <w:jc w:val="thaiDistribute"/>
        <w:rPr>
          <w:rFonts w:ascii="Times New Roman" w:cs="Times New Roman"/>
          <w:b/>
          <w:bCs/>
          <w:sz w:val="22"/>
          <w:szCs w:val="22"/>
        </w:rPr>
      </w:pPr>
    </w:p>
    <w:p w14:paraId="28C050CA" w14:textId="77777777" w:rsidR="002F3BAA" w:rsidRPr="00307294" w:rsidRDefault="002F3BAA" w:rsidP="003E617E">
      <w:pPr>
        <w:tabs>
          <w:tab w:val="left" w:pos="426"/>
        </w:tabs>
        <w:autoSpaceDE w:val="0"/>
        <w:autoSpaceDN w:val="0"/>
        <w:ind w:right="-45"/>
        <w:jc w:val="thaiDistribute"/>
        <w:rPr>
          <w:rFonts w:ascii="Times New Roman" w:cs="Times New Roman"/>
          <w:sz w:val="22"/>
          <w:szCs w:val="22"/>
        </w:rPr>
      </w:pPr>
      <w:bookmarkStart w:id="690" w:name="_MON_1546706590"/>
      <w:bookmarkStart w:id="691" w:name="_MON_1546706608"/>
      <w:bookmarkStart w:id="692" w:name="_MON_1547462149"/>
      <w:bookmarkStart w:id="693" w:name="_MON_1547463400"/>
      <w:bookmarkStart w:id="694" w:name="_MON_1546706679"/>
      <w:bookmarkStart w:id="695" w:name="_MON_1546710998"/>
      <w:bookmarkStart w:id="696" w:name="_MON_1546711003"/>
      <w:bookmarkStart w:id="697" w:name="_MON_1517762528"/>
      <w:bookmarkStart w:id="698" w:name="_MON_1546514110"/>
      <w:bookmarkStart w:id="699" w:name="_MON_1547921691"/>
      <w:bookmarkEnd w:id="690"/>
      <w:bookmarkEnd w:id="691"/>
      <w:bookmarkEnd w:id="692"/>
      <w:bookmarkEnd w:id="693"/>
      <w:bookmarkEnd w:id="694"/>
      <w:bookmarkEnd w:id="695"/>
      <w:bookmarkEnd w:id="696"/>
      <w:bookmarkEnd w:id="697"/>
      <w:bookmarkEnd w:id="698"/>
      <w:bookmarkEnd w:id="699"/>
      <w:r w:rsidRPr="00307294">
        <w:rPr>
          <w:rFonts w:ascii="Times New Roman" w:cs="Times New Roman"/>
          <w:sz w:val="22"/>
          <w:szCs w:val="22"/>
        </w:rPr>
        <w:tab/>
        <w:t xml:space="preserve">Finance costs for </w:t>
      </w:r>
      <w:r w:rsidRPr="00307294">
        <w:rPr>
          <w:rFonts w:ascii="Times New Roman" w:cs="Times New Roman"/>
          <w:sz w:val="22"/>
          <w:szCs w:val="22"/>
          <w:cs/>
        </w:rPr>
        <w:t xml:space="preserve">the </w:t>
      </w:r>
      <w:r w:rsidRPr="00307294">
        <w:rPr>
          <w:rFonts w:ascii="Times New Roman" w:cs="Times New Roman"/>
          <w:sz w:val="22"/>
          <w:szCs w:val="22"/>
        </w:rPr>
        <w:t>years</w:t>
      </w:r>
      <w:r w:rsidRPr="00307294">
        <w:rPr>
          <w:rFonts w:ascii="Times New Roman" w:cs="Times New Roman"/>
          <w:sz w:val="22"/>
          <w:szCs w:val="22"/>
          <w:cs/>
        </w:rPr>
        <w:t xml:space="preserve"> ended </w:t>
      </w:r>
      <w:r w:rsidRPr="00307294">
        <w:rPr>
          <w:rFonts w:ascii="Times New Roman" w:cs="Times New Roman"/>
          <w:sz w:val="22"/>
          <w:szCs w:val="22"/>
        </w:rPr>
        <w:t>December</w:t>
      </w:r>
      <w:r w:rsidR="00A61567">
        <w:rPr>
          <w:rFonts w:ascii="Times New Roman" w:cs="Times New Roman"/>
          <w:sz w:val="22"/>
          <w:szCs w:val="22"/>
          <w:cs/>
        </w:rPr>
        <w:t xml:space="preserve"> </w:t>
      </w:r>
      <w:r w:rsidR="00A61567">
        <w:rPr>
          <w:rFonts w:ascii="Times New Roman" w:cs="Times New Roman"/>
          <w:sz w:val="22"/>
          <w:szCs w:val="22"/>
        </w:rPr>
        <w:t>31</w:t>
      </w:r>
      <w:r w:rsidRPr="00307294">
        <w:rPr>
          <w:rFonts w:ascii="Times New Roman" w:cs="Times New Roman"/>
          <w:sz w:val="22"/>
          <w:szCs w:val="22"/>
          <w:cs/>
        </w:rPr>
        <w:t>,</w:t>
      </w:r>
      <w:r w:rsidRPr="00307294">
        <w:rPr>
          <w:rFonts w:ascii="Times New Roman" w:cs="Times New Roman"/>
          <w:sz w:val="22"/>
          <w:szCs w:val="22"/>
        </w:rPr>
        <w:t xml:space="preserve"> </w:t>
      </w:r>
      <w:r w:rsidRPr="00307294">
        <w:rPr>
          <w:rFonts w:ascii="Times New Roman" w:cs="Times New Roman"/>
          <w:sz w:val="22"/>
          <w:szCs w:val="22"/>
          <w:cs/>
        </w:rPr>
        <w:t>20</w:t>
      </w:r>
      <w:r w:rsidRPr="00307294">
        <w:rPr>
          <w:rFonts w:ascii="Times New Roman" w:cs="Times New Roman"/>
          <w:sz w:val="22"/>
          <w:szCs w:val="22"/>
        </w:rPr>
        <w:t>1</w:t>
      </w:r>
      <w:r w:rsidR="00D37357">
        <w:rPr>
          <w:rFonts w:ascii="Times New Roman" w:cs="Times New Roman"/>
          <w:sz w:val="22"/>
          <w:szCs w:val="22"/>
        </w:rPr>
        <w:t>9</w:t>
      </w:r>
      <w:r w:rsidRPr="00307294">
        <w:rPr>
          <w:rFonts w:ascii="Times New Roman" w:cs="Times New Roman"/>
          <w:sz w:val="22"/>
          <w:szCs w:val="22"/>
          <w:cs/>
        </w:rPr>
        <w:t xml:space="preserve"> </w:t>
      </w:r>
      <w:r w:rsidRPr="00307294">
        <w:rPr>
          <w:rFonts w:ascii="Times New Roman" w:cs="Times New Roman"/>
          <w:sz w:val="22"/>
          <w:szCs w:val="22"/>
        </w:rPr>
        <w:t>and 201</w:t>
      </w:r>
      <w:r w:rsidR="00D37357">
        <w:rPr>
          <w:rFonts w:ascii="Times New Roman" w:cs="Times New Roman"/>
          <w:sz w:val="22"/>
          <w:szCs w:val="22"/>
        </w:rPr>
        <w:t>8</w:t>
      </w:r>
      <w:r w:rsidRPr="00307294">
        <w:rPr>
          <w:rFonts w:ascii="Times New Roman" w:cs="Times New Roman"/>
          <w:sz w:val="22"/>
          <w:szCs w:val="22"/>
        </w:rPr>
        <w:t xml:space="preserve"> consisted of:</w:t>
      </w:r>
    </w:p>
    <w:bookmarkStart w:id="700" w:name="_MON_1566129986"/>
    <w:bookmarkStart w:id="701" w:name="_MON_1566654434"/>
    <w:bookmarkStart w:id="702" w:name="_MON_1566654481"/>
    <w:bookmarkStart w:id="703" w:name="_MON_1566654490"/>
    <w:bookmarkStart w:id="704" w:name="_MON_1566135204"/>
    <w:bookmarkStart w:id="705" w:name="_MON_1580578984"/>
    <w:bookmarkStart w:id="706" w:name="_MON_1517762509"/>
    <w:bookmarkEnd w:id="700"/>
    <w:bookmarkEnd w:id="701"/>
    <w:bookmarkEnd w:id="702"/>
    <w:bookmarkEnd w:id="703"/>
    <w:bookmarkEnd w:id="704"/>
    <w:bookmarkEnd w:id="705"/>
    <w:bookmarkEnd w:id="706"/>
    <w:bookmarkStart w:id="707" w:name="_MON_1609772641"/>
    <w:bookmarkEnd w:id="707"/>
    <w:p w14:paraId="28C050CB" w14:textId="77777777" w:rsidR="00B93338" w:rsidRPr="00B054C8" w:rsidRDefault="00F24707" w:rsidP="0060131B">
      <w:pPr>
        <w:spacing w:line="240" w:lineRule="atLeast"/>
        <w:ind w:left="426"/>
        <w:jc w:val="thaiDistribute"/>
        <w:rPr>
          <w:rFonts w:ascii="Times New Roman" w:cs="Times New Roman"/>
          <w:b/>
          <w:bCs/>
          <w:sz w:val="18"/>
          <w:szCs w:val="18"/>
        </w:rPr>
      </w:pPr>
      <w:r w:rsidRPr="00307294">
        <w:rPr>
          <w:rFonts w:ascii="Times New Roman" w:cs="Times New Roman"/>
          <w:sz w:val="22"/>
          <w:szCs w:val="22"/>
          <w:cs/>
        </w:rPr>
        <w:object w:dxaOrig="9658" w:dyaOrig="1963" w14:anchorId="28C0512A">
          <v:shape id="_x0000_i1053" type="#_x0000_t75" style="width:462pt;height:102pt" o:ole="">
            <v:imagedata r:id="rId64" o:title=""/>
          </v:shape>
          <o:OLEObject Type="Embed" ProgID="Excel.Sheet.8" ShapeID="_x0000_i1053" DrawAspect="Content" ObjectID="_1643223437" r:id="rId65"/>
        </w:object>
      </w:r>
    </w:p>
    <w:p w14:paraId="28C050CC" w14:textId="77777777" w:rsidR="007219D6" w:rsidRDefault="007A728D" w:rsidP="00051065">
      <w:pPr>
        <w:pStyle w:val="a3"/>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INCOME TAX</w:t>
      </w:r>
    </w:p>
    <w:p w14:paraId="28C050CD" w14:textId="77777777" w:rsidR="003E617E" w:rsidRPr="00307294" w:rsidRDefault="003E617E" w:rsidP="003E617E">
      <w:pPr>
        <w:tabs>
          <w:tab w:val="left" w:pos="426"/>
        </w:tabs>
        <w:ind w:left="425" w:right="-45"/>
        <w:jc w:val="thaiDistribute"/>
        <w:rPr>
          <w:rFonts w:ascii="Times New Roman" w:cs="Times New Roman"/>
          <w:b/>
          <w:bCs/>
          <w:sz w:val="22"/>
          <w:szCs w:val="22"/>
        </w:rPr>
      </w:pPr>
    </w:p>
    <w:p w14:paraId="28C050CE" w14:textId="77777777" w:rsidR="00DC1CE9" w:rsidRPr="00307294" w:rsidRDefault="00DC1CE9" w:rsidP="003E617E">
      <w:pPr>
        <w:pStyle w:val="a3"/>
        <w:tabs>
          <w:tab w:val="num" w:pos="993"/>
        </w:tabs>
        <w:ind w:left="425" w:right="-17"/>
        <w:jc w:val="thaiDistribute"/>
        <w:rPr>
          <w:rFonts w:ascii="Times New Roman" w:cs="Times New Roman"/>
          <w:spacing w:val="2"/>
          <w:sz w:val="22"/>
          <w:szCs w:val="22"/>
          <w:cs/>
        </w:rPr>
      </w:pPr>
      <w:r w:rsidRPr="00307294">
        <w:rPr>
          <w:rFonts w:ascii="Times New Roman" w:cs="Times New Roman"/>
          <w:spacing w:val="2"/>
          <w:sz w:val="22"/>
          <w:szCs w:val="22"/>
        </w:rPr>
        <w:t>Corporate income tax of the Company for the years ended December 31, 201</w:t>
      </w:r>
      <w:r w:rsidR="00D37357">
        <w:rPr>
          <w:rFonts w:ascii="Times New Roman" w:cs="Times New Roman"/>
          <w:spacing w:val="2"/>
          <w:sz w:val="22"/>
          <w:szCs w:val="22"/>
        </w:rPr>
        <w:t>9</w:t>
      </w:r>
      <w:r w:rsidRPr="00307294">
        <w:rPr>
          <w:rFonts w:ascii="Times New Roman" w:cs="Times New Roman"/>
          <w:spacing w:val="2"/>
          <w:sz w:val="22"/>
          <w:szCs w:val="22"/>
        </w:rPr>
        <w:t xml:space="preserve"> and 201</w:t>
      </w:r>
      <w:r w:rsidR="00D37357">
        <w:rPr>
          <w:rFonts w:ascii="Times New Roman" w:cs="Times New Roman"/>
          <w:spacing w:val="2"/>
          <w:sz w:val="22"/>
          <w:szCs w:val="22"/>
        </w:rPr>
        <w:t>8</w:t>
      </w:r>
      <w:r w:rsidRPr="00307294">
        <w:rPr>
          <w:rFonts w:ascii="Times New Roman" w:cs="Times New Roman"/>
          <w:spacing w:val="2"/>
          <w:sz w:val="22"/>
          <w:szCs w:val="22"/>
        </w:rPr>
        <w:t xml:space="preserve">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 </w:t>
      </w:r>
    </w:p>
    <w:p w14:paraId="28C050CF" w14:textId="77777777" w:rsidR="0089233E" w:rsidRDefault="0089233E" w:rsidP="003E617E">
      <w:pPr>
        <w:pStyle w:val="a3"/>
        <w:tabs>
          <w:tab w:val="num" w:pos="993"/>
        </w:tabs>
        <w:ind w:left="426" w:right="-17"/>
        <w:jc w:val="thaiDistribute"/>
        <w:rPr>
          <w:rFonts w:ascii="Times New Roman" w:cs="Times New Roman"/>
          <w:b/>
          <w:bCs/>
          <w:spacing w:val="2"/>
          <w:sz w:val="22"/>
          <w:szCs w:val="22"/>
        </w:rPr>
      </w:pPr>
    </w:p>
    <w:p w14:paraId="28C050D0" w14:textId="77777777" w:rsidR="00DC1CE9" w:rsidRDefault="00DC1CE9" w:rsidP="00AC2910">
      <w:pPr>
        <w:ind w:firstLine="425"/>
        <w:rPr>
          <w:rFonts w:ascii="Times New Roman" w:cs="Times New Roman"/>
          <w:b/>
          <w:bCs/>
          <w:spacing w:val="2"/>
          <w:sz w:val="22"/>
          <w:szCs w:val="22"/>
        </w:rPr>
      </w:pPr>
      <w:r w:rsidRPr="00307294">
        <w:rPr>
          <w:rFonts w:ascii="Times New Roman" w:cs="Times New Roman"/>
          <w:b/>
          <w:bCs/>
          <w:spacing w:val="2"/>
          <w:sz w:val="22"/>
          <w:szCs w:val="22"/>
        </w:rPr>
        <w:t>Income tax reduction</w:t>
      </w:r>
    </w:p>
    <w:p w14:paraId="28C050D1" w14:textId="77777777" w:rsidR="00DC1CE9" w:rsidRPr="003E617E" w:rsidRDefault="00DC1CE9" w:rsidP="003E617E">
      <w:pPr>
        <w:pStyle w:val="a3"/>
        <w:tabs>
          <w:tab w:val="num" w:pos="993"/>
        </w:tabs>
        <w:ind w:left="644" w:right="-17"/>
        <w:jc w:val="thaiDistribute"/>
        <w:rPr>
          <w:rFonts w:ascii="Times New Roman" w:cs="Times New Roman"/>
          <w:spacing w:val="2"/>
          <w:sz w:val="22"/>
          <w:szCs w:val="22"/>
        </w:rPr>
      </w:pPr>
    </w:p>
    <w:p w14:paraId="28C050D2" w14:textId="77777777" w:rsidR="00393CBF" w:rsidRDefault="00DC1CE9" w:rsidP="00393CBF">
      <w:pPr>
        <w:pStyle w:val="a3"/>
        <w:tabs>
          <w:tab w:val="num" w:pos="993"/>
        </w:tabs>
        <w:ind w:left="426" w:right="-17"/>
        <w:jc w:val="thaiDistribute"/>
        <w:rPr>
          <w:rFonts w:ascii="Times New Roman" w:cs="Times New Roman"/>
          <w:spacing w:val="2"/>
          <w:sz w:val="22"/>
          <w:szCs w:val="22"/>
        </w:rPr>
      </w:pPr>
      <w:r w:rsidRPr="003E617E">
        <w:rPr>
          <w:rFonts w:ascii="Times New Roman" w:cs="Times New Roman"/>
          <w:spacing w:val="2"/>
          <w:sz w:val="22"/>
          <w:szCs w:val="22"/>
        </w:rPr>
        <w:t>The Revenue Code Amendment</w:t>
      </w:r>
      <w:r w:rsidRPr="00307294">
        <w:rPr>
          <w:rFonts w:ascii="Times New Roman" w:cs="Times New Roman"/>
          <w:spacing w:val="2"/>
          <w:sz w:val="22"/>
          <w:szCs w:val="22"/>
        </w:rPr>
        <w:t xml:space="preserve"> Act (No. 42) B.E. 2559, grants a reduction of the corporate income tax rate from 30% to 20% of net profit for accounting periods beginning on or after January 1, 2016, which will be effective on March 5, 2016, onwards.</w:t>
      </w:r>
      <w:bookmarkStart w:id="708" w:name="_MON_1547275884"/>
      <w:bookmarkStart w:id="709" w:name="_MON_1525263128"/>
      <w:bookmarkStart w:id="710" w:name="_MON_1548930483"/>
      <w:bookmarkStart w:id="711" w:name="_MON_1547304984"/>
      <w:bookmarkStart w:id="712" w:name="_MON_1525263175"/>
      <w:bookmarkStart w:id="713" w:name="_MON_1517762494"/>
      <w:bookmarkStart w:id="714" w:name="_MON_1547462171"/>
      <w:bookmarkStart w:id="715" w:name="_MON_1547463412"/>
      <w:bookmarkStart w:id="716" w:name="_MON_1547463418"/>
      <w:bookmarkStart w:id="717" w:name="_MON_1547463442"/>
      <w:bookmarkStart w:id="718" w:name="_MON_1547463449"/>
      <w:bookmarkStart w:id="719" w:name="_MON_1546514173"/>
      <w:bookmarkStart w:id="720" w:name="_MON_1547485853"/>
      <w:bookmarkStart w:id="721" w:name="_MON_1516888403"/>
      <w:bookmarkStart w:id="722" w:name="_MON_1546706934"/>
      <w:bookmarkStart w:id="723" w:name="_MON_1517758755"/>
      <w:bookmarkStart w:id="724" w:name="_MON_1547722014"/>
      <w:bookmarkStart w:id="725" w:name="_MON_1517064921"/>
      <w:bookmarkStart w:id="726" w:name="_MON_1548485238"/>
      <w:bookmarkStart w:id="727" w:name="_MON_1547921698"/>
      <w:bookmarkStart w:id="728" w:name="_MON_1547272021"/>
      <w:bookmarkStart w:id="729" w:name="_MON_1547275131"/>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8C050D3" w14:textId="77777777" w:rsidR="00393CBF" w:rsidRDefault="00393CBF" w:rsidP="00393CBF">
      <w:pPr>
        <w:pStyle w:val="a3"/>
        <w:tabs>
          <w:tab w:val="num" w:pos="993"/>
        </w:tabs>
        <w:ind w:left="426" w:right="-17"/>
        <w:jc w:val="thaiDistribute"/>
        <w:rPr>
          <w:rFonts w:ascii="Times New Roman" w:cs="Times New Roman"/>
          <w:spacing w:val="2"/>
          <w:sz w:val="22"/>
          <w:szCs w:val="22"/>
        </w:rPr>
      </w:pPr>
    </w:p>
    <w:p w14:paraId="28C050D4" w14:textId="77777777" w:rsidR="00340479" w:rsidRPr="00393CBF" w:rsidRDefault="00340479" w:rsidP="00B576DC">
      <w:pPr>
        <w:ind w:firstLine="426"/>
        <w:rPr>
          <w:rFonts w:ascii="Times New Roman" w:cs="Times New Roman"/>
          <w:sz w:val="22"/>
          <w:szCs w:val="22"/>
        </w:rPr>
      </w:pPr>
      <w:r w:rsidRPr="00393CBF">
        <w:rPr>
          <w:rFonts w:ascii="Times New Roman" w:cs="Times New Roman"/>
          <w:sz w:val="22"/>
          <w:szCs w:val="22"/>
        </w:rPr>
        <w:t xml:space="preserve">Tax </w:t>
      </w:r>
      <w:r w:rsidRPr="00393CBF">
        <w:rPr>
          <w:rFonts w:ascii="Times New Roman" w:cs="Times New Roman"/>
          <w:sz w:val="22"/>
          <w:szCs w:val="22"/>
          <w:lang w:val="en-GB"/>
        </w:rPr>
        <w:t>expense for the years ended December 31, 201</w:t>
      </w:r>
      <w:r w:rsidR="00D37357">
        <w:rPr>
          <w:rFonts w:ascii="Times New Roman" w:cs="Times New Roman"/>
          <w:sz w:val="22"/>
          <w:szCs w:val="22"/>
          <w:lang w:val="en-GB"/>
        </w:rPr>
        <w:t>9</w:t>
      </w:r>
      <w:r w:rsidRPr="00393CBF">
        <w:rPr>
          <w:rFonts w:ascii="Times New Roman" w:cs="Times New Roman"/>
          <w:sz w:val="22"/>
          <w:szCs w:val="22"/>
          <w:lang w:val="en-GB"/>
        </w:rPr>
        <w:t xml:space="preserve"> and 201</w:t>
      </w:r>
      <w:r w:rsidR="00D37357">
        <w:rPr>
          <w:rFonts w:ascii="Times New Roman" w:cs="Times New Roman"/>
          <w:sz w:val="22"/>
          <w:szCs w:val="22"/>
          <w:lang w:val="en-GB"/>
        </w:rPr>
        <w:t>8</w:t>
      </w:r>
      <w:r w:rsidRPr="00393CBF">
        <w:rPr>
          <w:rFonts w:ascii="Times New Roman" w:cs="Times New Roman"/>
          <w:sz w:val="22"/>
          <w:szCs w:val="22"/>
          <w:lang w:val="en-GB"/>
        </w:rPr>
        <w:t xml:space="preserve"> as follows:</w:t>
      </w:r>
    </w:p>
    <w:p w14:paraId="28C050D5" w14:textId="77777777" w:rsidR="00B054C8" w:rsidRDefault="00B054C8" w:rsidP="003E617E">
      <w:pPr>
        <w:pStyle w:val="a5"/>
        <w:tabs>
          <w:tab w:val="clear" w:pos="360"/>
        </w:tabs>
        <w:ind w:left="432" w:right="43"/>
        <w:jc w:val="thaiDistribute"/>
        <w:rPr>
          <w:rFonts w:ascii="Times New Roman" w:cs="Times New Roman"/>
          <w:sz w:val="22"/>
          <w:szCs w:val="22"/>
        </w:rPr>
      </w:pPr>
      <w:bookmarkStart w:id="730" w:name="_MON_1566126772"/>
      <w:bookmarkStart w:id="731" w:name="_MON_1566654557"/>
      <w:bookmarkStart w:id="732" w:name="_MON_1609772694"/>
      <w:bookmarkStart w:id="733" w:name="_MON_1566126858"/>
      <w:bookmarkEnd w:id="730"/>
      <w:bookmarkEnd w:id="731"/>
      <w:bookmarkEnd w:id="732"/>
      <w:bookmarkEnd w:id="733"/>
    </w:p>
    <w:bookmarkStart w:id="734" w:name="_MON_1548013610"/>
    <w:bookmarkEnd w:id="734"/>
    <w:p w14:paraId="28C050D6" w14:textId="77777777" w:rsidR="003E617E" w:rsidRDefault="0060131B" w:rsidP="003E617E">
      <w:pPr>
        <w:pStyle w:val="a5"/>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722" w:dyaOrig="3260" w14:anchorId="28C0512B">
          <v:shape id="_x0000_i1054" type="#_x0000_t75" style="width:462pt;height:164.4pt" o:ole="">
            <v:imagedata r:id="rId66" o:title=""/>
            <o:lock v:ext="edit" aspectratio="f"/>
          </v:shape>
          <o:OLEObject Type="Embed" ProgID="Excel.Sheet.8" ShapeID="_x0000_i1054" DrawAspect="Content" ObjectID="_1643223438" r:id="rId67"/>
        </w:object>
      </w:r>
      <w:r w:rsidR="00B54754" w:rsidRPr="00307294">
        <w:rPr>
          <w:rFonts w:ascii="Times New Roman" w:cs="Times New Roman"/>
          <w:sz w:val="22"/>
          <w:szCs w:val="22"/>
        </w:rPr>
        <w:t xml:space="preserve"> </w:t>
      </w:r>
    </w:p>
    <w:p w14:paraId="28C050D7" w14:textId="77777777" w:rsidR="00B54754" w:rsidRPr="00307294" w:rsidRDefault="00947C39" w:rsidP="00261F2C">
      <w:pPr>
        <w:ind w:left="432"/>
        <w:rPr>
          <w:rFonts w:ascii="Times New Roman" w:cs="Times New Roman"/>
          <w:sz w:val="22"/>
          <w:szCs w:val="22"/>
        </w:rPr>
      </w:pPr>
      <w:r>
        <w:rPr>
          <w:rFonts w:ascii="Times New Roman" w:cs="Times New Roman"/>
          <w:sz w:val="22"/>
          <w:szCs w:val="22"/>
        </w:rPr>
        <w:br w:type="page"/>
      </w:r>
      <w:r w:rsidR="00B54754" w:rsidRPr="00307294">
        <w:rPr>
          <w:rFonts w:ascii="Times New Roman" w:cs="Times New Roman"/>
          <w:sz w:val="22"/>
          <w:szCs w:val="22"/>
        </w:rPr>
        <w:lastRenderedPageBreak/>
        <w:t xml:space="preserve">Income tax recognized in other comprehensive </w:t>
      </w:r>
      <w:r w:rsidR="00EE1A40">
        <w:rPr>
          <w:rFonts w:ascii="Times New Roman" w:cs="Times New Roman"/>
          <w:sz w:val="22"/>
          <w:szCs w:val="22"/>
        </w:rPr>
        <w:t>loss</w:t>
      </w:r>
      <w:r w:rsidR="00B54754" w:rsidRPr="00307294">
        <w:rPr>
          <w:rFonts w:ascii="Times New Roman" w:cs="Times New Roman"/>
          <w:sz w:val="22"/>
          <w:szCs w:val="22"/>
        </w:rPr>
        <w:t xml:space="preserve"> for the year ended December 31, 201</w:t>
      </w:r>
      <w:r w:rsidR="00827586">
        <w:rPr>
          <w:rFonts w:ascii="Times New Roman" w:cstheme="minorBidi"/>
          <w:sz w:val="22"/>
          <w:szCs w:val="22"/>
        </w:rPr>
        <w:t>9</w:t>
      </w:r>
      <w:r w:rsidR="00B54754" w:rsidRPr="00307294">
        <w:rPr>
          <w:rFonts w:ascii="Times New Roman" w:cs="Times New Roman"/>
          <w:sz w:val="22"/>
          <w:szCs w:val="22"/>
        </w:rPr>
        <w:t xml:space="preserve"> and 201</w:t>
      </w:r>
      <w:r w:rsidR="00827586">
        <w:rPr>
          <w:rFonts w:ascii="Times New Roman" w:cs="Times New Roman"/>
          <w:sz w:val="22"/>
          <w:szCs w:val="22"/>
        </w:rPr>
        <w:t>8</w:t>
      </w:r>
      <w:r w:rsidR="00B54754" w:rsidRPr="00307294">
        <w:rPr>
          <w:rFonts w:ascii="Times New Roman" w:cs="Times New Roman"/>
          <w:sz w:val="22"/>
          <w:szCs w:val="22"/>
        </w:rPr>
        <w:t xml:space="preserve"> as follows:</w:t>
      </w:r>
    </w:p>
    <w:bookmarkStart w:id="735" w:name="_MON_1525250986"/>
    <w:bookmarkStart w:id="736" w:name="_MON_1547305023"/>
    <w:bookmarkStart w:id="737" w:name="_MON_1547305028"/>
    <w:bookmarkStart w:id="738" w:name="_MON_1525251005"/>
    <w:bookmarkStart w:id="739" w:name="_MON_1525250920"/>
    <w:bookmarkStart w:id="740" w:name="_MON_1525254635"/>
    <w:bookmarkStart w:id="741" w:name="_MON_1609772716"/>
    <w:bookmarkStart w:id="742" w:name="_MON_1566126866"/>
    <w:bookmarkStart w:id="743" w:name="_MON_1566126900"/>
    <w:bookmarkStart w:id="744" w:name="_MON_1566126945"/>
    <w:bookmarkStart w:id="745" w:name="_MON_1525250942"/>
    <w:bookmarkStart w:id="746" w:name="_MON_1546514196"/>
    <w:bookmarkStart w:id="747" w:name="_MON_1525250948"/>
    <w:bookmarkStart w:id="748" w:name="_MON_1546706856"/>
    <w:bookmarkStart w:id="749" w:name="_MON_1547921705"/>
    <w:bookmarkStart w:id="750" w:name="_MON_1547921716"/>
    <w:bookmarkStart w:id="751" w:name="_MON_1546706954"/>
    <w:bookmarkStart w:id="752" w:name="_MON_1525250966"/>
    <w:bookmarkStart w:id="753" w:name="_MON_1525250978"/>
    <w:bookmarkStart w:id="754" w:name="_MON_1547272160"/>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Start w:id="755" w:name="_MON_1547272164"/>
    <w:bookmarkEnd w:id="755"/>
    <w:p w14:paraId="28C050D8" w14:textId="77777777" w:rsidR="00B54754" w:rsidRPr="00307294" w:rsidRDefault="001631E2" w:rsidP="003E617E">
      <w:pPr>
        <w:pStyle w:val="a5"/>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804" w:dyaOrig="1492" w14:anchorId="28C0512C">
          <v:shape id="_x0000_i1055" type="#_x0000_t75" style="width:468pt;height:76.2pt" o:ole="">
            <v:imagedata r:id="rId68" o:title=""/>
            <o:lock v:ext="edit" aspectratio="f"/>
          </v:shape>
          <o:OLEObject Type="Embed" ProgID="Excel.Sheet.8" ShapeID="_x0000_i1055" DrawAspect="Content" ObjectID="_1643223439" r:id="rId69"/>
        </w:object>
      </w:r>
      <w:bookmarkStart w:id="756" w:name="_MON_1547305113"/>
      <w:bookmarkStart w:id="757" w:name="_MON_1517758792"/>
      <w:bookmarkStart w:id="758" w:name="_MON_1546514233"/>
      <w:bookmarkStart w:id="759" w:name="_MON_1517064858"/>
      <w:bookmarkStart w:id="760" w:name="_MON_1547485859"/>
      <w:bookmarkStart w:id="761" w:name="_MON_1547485897"/>
      <w:bookmarkStart w:id="762" w:name="_MON_1547485917"/>
      <w:bookmarkStart w:id="763" w:name="_MON_1546707017"/>
      <w:bookmarkStart w:id="764" w:name="_MON_1546707126"/>
      <w:bookmarkStart w:id="765" w:name="_MON_1546707141"/>
      <w:bookmarkStart w:id="766" w:name="_MON_1547722081"/>
      <w:bookmarkStart w:id="767" w:name="_MON_1517852333"/>
      <w:bookmarkStart w:id="768" w:name="_MON_1517064934"/>
      <w:bookmarkStart w:id="769" w:name="_MON_1547272113"/>
      <w:bookmarkStart w:id="770" w:name="_MON_1548013711"/>
      <w:bookmarkStart w:id="771" w:name="_MON_1547275191"/>
      <w:bookmarkStart w:id="772" w:name="_MON_1547275221"/>
      <w:bookmarkStart w:id="773" w:name="_MON_1547275265"/>
      <w:bookmarkStart w:id="774" w:name="_MON_1547275280"/>
      <w:bookmarkStart w:id="775" w:name="_MON_1547275304"/>
      <w:bookmarkStart w:id="776" w:name="_MON_1547275415"/>
      <w:bookmarkStart w:id="777" w:name="_MON_1547275513"/>
      <w:bookmarkStart w:id="778" w:name="_MON_1547275537"/>
      <w:bookmarkStart w:id="779" w:name="_MON_1547275558"/>
      <w:bookmarkStart w:id="780" w:name="_MON_1547275900"/>
      <w:bookmarkStart w:id="781" w:name="_MON_1516888434"/>
      <w:bookmarkStart w:id="782" w:name="_MON_1547305043"/>
      <w:bookmarkStart w:id="783" w:name="_MON_1547305051"/>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00B54754" w:rsidRPr="00307294">
        <w:rPr>
          <w:rFonts w:ascii="Times New Roman" w:cs="Times New Roman"/>
          <w:sz w:val="22"/>
          <w:szCs w:val="22"/>
        </w:rPr>
        <w:t xml:space="preserve"> Reconciliation of effective tax rate </w:t>
      </w:r>
      <w:bookmarkStart w:id="784" w:name="_MON_1546273638"/>
      <w:bookmarkStart w:id="785" w:name="_MON_1546273653"/>
      <w:bookmarkStart w:id="786" w:name="_MON_1546273671"/>
      <w:bookmarkStart w:id="787" w:name="_MON_1517813616"/>
      <w:bookmarkStart w:id="788" w:name="_MON_1517782452"/>
      <w:bookmarkStart w:id="789" w:name="_MON_1486378539"/>
      <w:bookmarkStart w:id="790" w:name="_MON_1546273620"/>
      <w:bookmarkEnd w:id="784"/>
      <w:bookmarkEnd w:id="785"/>
      <w:bookmarkEnd w:id="786"/>
      <w:bookmarkEnd w:id="787"/>
      <w:bookmarkEnd w:id="788"/>
      <w:bookmarkEnd w:id="789"/>
      <w:bookmarkEnd w:id="790"/>
    </w:p>
    <w:bookmarkStart w:id="791" w:name="_MON_1566127346"/>
    <w:bookmarkStart w:id="792" w:name="_MON_1566129196"/>
    <w:bookmarkStart w:id="793" w:name="_MON_1566129870"/>
    <w:bookmarkStart w:id="794" w:name="_MON_1566129894"/>
    <w:bookmarkStart w:id="795" w:name="_MON_1566134933"/>
    <w:bookmarkStart w:id="796" w:name="_MON_1547305084"/>
    <w:bookmarkStart w:id="797" w:name="_MON_1609772732"/>
    <w:bookmarkStart w:id="798" w:name="_MON_1566126972"/>
    <w:bookmarkEnd w:id="791"/>
    <w:bookmarkEnd w:id="792"/>
    <w:bookmarkEnd w:id="793"/>
    <w:bookmarkEnd w:id="794"/>
    <w:bookmarkEnd w:id="795"/>
    <w:bookmarkEnd w:id="796"/>
    <w:bookmarkEnd w:id="797"/>
    <w:bookmarkEnd w:id="798"/>
    <w:bookmarkStart w:id="799" w:name="_MON_1566127026"/>
    <w:bookmarkEnd w:id="799"/>
    <w:p w14:paraId="28C050D9" w14:textId="77777777" w:rsidR="006672EC" w:rsidRPr="00674F57" w:rsidRDefault="001631E2" w:rsidP="00674F57">
      <w:pPr>
        <w:pStyle w:val="a3"/>
        <w:spacing w:line="240" w:lineRule="atLeast"/>
        <w:ind w:left="432"/>
        <w:jc w:val="thaiDistribute"/>
        <w:rPr>
          <w:rFonts w:ascii="Times New Roman" w:cs="Times New Roman"/>
          <w:sz w:val="12"/>
          <w:szCs w:val="12"/>
        </w:rPr>
      </w:pPr>
      <w:r w:rsidRPr="00307294">
        <w:rPr>
          <w:rFonts w:ascii="Times New Roman" w:cs="Times New Roman"/>
          <w:sz w:val="22"/>
          <w:szCs w:val="22"/>
        </w:rPr>
        <w:object w:dxaOrig="10419" w:dyaOrig="4002" w14:anchorId="28C0512D">
          <v:shape id="_x0000_i1056" type="#_x0000_t75" style="width:480pt;height:183.6pt" o:ole="">
            <v:imagedata r:id="rId70" o:title=""/>
            <o:lock v:ext="edit" aspectratio="f"/>
          </v:shape>
          <o:OLEObject Type="Embed" ProgID="Excel.Sheet.8" ShapeID="_x0000_i1056" DrawAspect="Content" ObjectID="_1643223440" r:id="rId71"/>
        </w:object>
      </w:r>
    </w:p>
    <w:p w14:paraId="28C050DA" w14:textId="77777777" w:rsidR="007A728D" w:rsidRPr="00307294" w:rsidRDefault="00D17DD3" w:rsidP="00051065">
      <w:pPr>
        <w:pStyle w:val="a3"/>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Pr>
          <w:rFonts w:ascii="Times New Roman" w:cs="Times New Roman"/>
          <w:b/>
          <w:bCs/>
          <w:sz w:val="22"/>
          <w:szCs w:val="22"/>
        </w:rPr>
        <w:t>OPERATING</w:t>
      </w:r>
      <w:r w:rsidRPr="00307294">
        <w:rPr>
          <w:rFonts w:ascii="Times New Roman" w:cs="Times New Roman"/>
          <w:b/>
          <w:bCs/>
          <w:sz w:val="22"/>
          <w:szCs w:val="22"/>
        </w:rPr>
        <w:t xml:space="preserve"> </w:t>
      </w:r>
      <w:r w:rsidR="007A728D" w:rsidRPr="00307294">
        <w:rPr>
          <w:rFonts w:ascii="Times New Roman" w:cs="Times New Roman"/>
          <w:b/>
          <w:bCs/>
          <w:sz w:val="22"/>
          <w:szCs w:val="22"/>
        </w:rPr>
        <w:t xml:space="preserve">SEGMENT </w:t>
      </w:r>
    </w:p>
    <w:p w14:paraId="28C050DB" w14:textId="77777777" w:rsidR="00E14B42" w:rsidRPr="00307294" w:rsidRDefault="00E14B42" w:rsidP="003E617E">
      <w:pPr>
        <w:tabs>
          <w:tab w:val="left" w:pos="426"/>
        </w:tabs>
        <w:ind w:left="432" w:right="-45"/>
        <w:jc w:val="thaiDistribute"/>
        <w:rPr>
          <w:rFonts w:ascii="Times New Roman" w:cs="Times New Roman"/>
          <w:b/>
          <w:bCs/>
          <w:sz w:val="22"/>
          <w:szCs w:val="22"/>
        </w:rPr>
      </w:pPr>
    </w:p>
    <w:p w14:paraId="28C050DC" w14:textId="77777777" w:rsidR="00E14B42" w:rsidRPr="00307294" w:rsidRDefault="00E14B42" w:rsidP="003E617E">
      <w:pPr>
        <w:pStyle w:val="a3"/>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28C050DD" w14:textId="77777777" w:rsidR="00E14B42" w:rsidRPr="004B16D6" w:rsidRDefault="00E14B42" w:rsidP="003E617E">
      <w:pPr>
        <w:pStyle w:val="a3"/>
        <w:tabs>
          <w:tab w:val="num" w:pos="993"/>
        </w:tabs>
        <w:ind w:left="426" w:right="-17"/>
        <w:jc w:val="thaiDistribute"/>
        <w:rPr>
          <w:rFonts w:ascii="Times New Roman" w:cstheme="minorBidi"/>
          <w:spacing w:val="2"/>
          <w:sz w:val="22"/>
          <w:szCs w:val="22"/>
        </w:rPr>
      </w:pPr>
    </w:p>
    <w:p w14:paraId="28C050DE" w14:textId="77777777" w:rsidR="00E14B42" w:rsidRPr="00637025" w:rsidRDefault="00AB4351" w:rsidP="00637025">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0089233E">
        <w:rPr>
          <w:rFonts w:ascii="Times New Roman" w:cs="Times New Roman"/>
          <w:sz w:val="22"/>
          <w:szCs w:val="22"/>
        </w:rPr>
        <w:t xml:space="preserve"> </w:t>
      </w:r>
      <w:r w:rsidR="00E14B42" w:rsidRPr="00637025">
        <w:rPr>
          <w:rFonts w:ascii="Times New Roman" w:cs="Times New Roman"/>
          <w:sz w:val="22"/>
          <w:szCs w:val="22"/>
        </w:rPr>
        <w:t xml:space="preserve">and </w:t>
      </w:r>
      <w:r w:rsidR="00637025">
        <w:rPr>
          <w:rFonts w:ascii="Times New Roman" w:cs="Times New Roman"/>
          <w:bCs/>
          <w:sz w:val="22"/>
          <w:szCs w:val="22"/>
        </w:rPr>
        <w:t>t</w:t>
      </w:r>
      <w:r w:rsidR="00637025" w:rsidRPr="00E26E26">
        <w:rPr>
          <w:rFonts w:ascii="Times New Roman" w:cs="Times New Roman"/>
          <w:bCs/>
          <w:sz w:val="22"/>
          <w:szCs w:val="22"/>
        </w:rPr>
        <w:t xml:space="preserve">he management </w:t>
      </w:r>
      <w:r w:rsidR="00637025" w:rsidRPr="00637025">
        <w:rPr>
          <w:rFonts w:ascii="Times New Roman" w:cs="Times New Roman"/>
          <w:bCs/>
          <w:sz w:val="22"/>
          <w:szCs w:val="22"/>
        </w:rPr>
        <w:t xml:space="preserve">considering that </w:t>
      </w:r>
      <w:r w:rsidR="00E14B42" w:rsidRPr="00637025">
        <w:rPr>
          <w:rFonts w:ascii="Times New Roman" w:cs="Times New Roman"/>
          <w:sz w:val="22"/>
          <w:szCs w:val="22"/>
        </w:rPr>
        <w:t>has therefore only one business segment.</w:t>
      </w:r>
    </w:p>
    <w:p w14:paraId="28C050DF" w14:textId="77777777" w:rsidR="00E14B42" w:rsidRPr="00307294" w:rsidRDefault="00E14B42" w:rsidP="003E617E">
      <w:pPr>
        <w:pStyle w:val="a3"/>
        <w:tabs>
          <w:tab w:val="num" w:pos="993"/>
        </w:tabs>
        <w:ind w:left="426" w:right="-17"/>
        <w:jc w:val="thaiDistribute"/>
        <w:rPr>
          <w:rFonts w:ascii="Times New Roman" w:cs="Times New Roman"/>
          <w:spacing w:val="2"/>
          <w:sz w:val="22"/>
          <w:szCs w:val="22"/>
        </w:rPr>
      </w:pPr>
    </w:p>
    <w:p w14:paraId="28C050E0" w14:textId="77777777" w:rsidR="00635CDD" w:rsidRDefault="00E14B42" w:rsidP="0089233E">
      <w:pPr>
        <w:pStyle w:val="a3"/>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The Company operate in a single geographic area, namely in Thailand, and</w:t>
      </w:r>
      <w:r w:rsidR="00637025">
        <w:rPr>
          <w:rFonts w:ascii="Times New Roman" w:cs="Times New Roman"/>
          <w:bCs/>
          <w:sz w:val="22"/>
          <w:szCs w:val="22"/>
        </w:rPr>
        <w:t xml:space="preserve"> the</w:t>
      </w:r>
      <w:r w:rsidR="00637025" w:rsidRPr="00637025">
        <w:rPr>
          <w:rFonts w:ascii="Times New Roman" w:cs="Times New Roman"/>
          <w:bCs/>
          <w:sz w:val="22"/>
          <w:szCs w:val="22"/>
        </w:rPr>
        <w:t xml:space="preserve"> </w:t>
      </w:r>
      <w:r w:rsidR="00637025" w:rsidRPr="00E26E26">
        <w:rPr>
          <w:rFonts w:ascii="Times New Roman" w:cs="Times New Roman"/>
          <w:bCs/>
          <w:sz w:val="22"/>
          <w:szCs w:val="22"/>
        </w:rPr>
        <w:t xml:space="preserve">management </w:t>
      </w:r>
      <w:r w:rsidR="00637025"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14:paraId="28C050E1" w14:textId="77777777" w:rsidR="00A61567" w:rsidRDefault="00A61567" w:rsidP="0089233E">
      <w:pPr>
        <w:pStyle w:val="a3"/>
        <w:tabs>
          <w:tab w:val="num" w:pos="993"/>
        </w:tabs>
        <w:ind w:left="426" w:right="-17"/>
        <w:jc w:val="thaiDistribute"/>
        <w:rPr>
          <w:rFonts w:ascii="Times New Roman" w:cs="Times New Roman"/>
          <w:spacing w:val="2"/>
          <w:sz w:val="22"/>
          <w:szCs w:val="22"/>
        </w:rPr>
      </w:pPr>
    </w:p>
    <w:p w14:paraId="28C050E2" w14:textId="77777777" w:rsidR="009B6292" w:rsidRPr="006E6922" w:rsidRDefault="00CD0D4C" w:rsidP="00051065">
      <w:pPr>
        <w:pStyle w:val="a3"/>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6E6922">
        <w:rPr>
          <w:rFonts w:ascii="Times New Roman" w:cs="Times New Roman"/>
          <w:b/>
          <w:bCs/>
          <w:sz w:val="22"/>
          <w:szCs w:val="22"/>
        </w:rPr>
        <w:t>COMMITMENTS AND CONTINGENT LIABILITIES</w:t>
      </w:r>
    </w:p>
    <w:p w14:paraId="28C050E3" w14:textId="77777777" w:rsidR="00CD0D4C" w:rsidRPr="006E6922" w:rsidRDefault="00CD0D4C" w:rsidP="00051065">
      <w:pPr>
        <w:tabs>
          <w:tab w:val="left" w:pos="426"/>
        </w:tabs>
        <w:ind w:left="432" w:right="-45"/>
        <w:jc w:val="thaiDistribute"/>
        <w:rPr>
          <w:rFonts w:ascii="Times New Roman" w:cs="Times New Roman"/>
          <w:b/>
          <w:bCs/>
          <w:sz w:val="22"/>
          <w:szCs w:val="22"/>
        </w:rPr>
      </w:pPr>
    </w:p>
    <w:p w14:paraId="28C050E4" w14:textId="77777777" w:rsidR="0096083B" w:rsidRPr="006E6922" w:rsidRDefault="00051065" w:rsidP="00051065">
      <w:pPr>
        <w:tabs>
          <w:tab w:val="left" w:pos="426"/>
        </w:tabs>
        <w:jc w:val="thaiDistribute"/>
        <w:rPr>
          <w:rFonts w:ascii="Times New Roman" w:cs="Times New Roman"/>
          <w:sz w:val="22"/>
          <w:szCs w:val="22"/>
        </w:rPr>
      </w:pPr>
      <w:r w:rsidRPr="006E6922">
        <w:rPr>
          <w:rFonts w:ascii="Times New Roman" w:cs="Times New Roman"/>
          <w:sz w:val="22"/>
          <w:szCs w:val="22"/>
        </w:rPr>
        <w:tab/>
      </w:r>
      <w:r w:rsidR="00A61567" w:rsidRPr="006E6922">
        <w:rPr>
          <w:rFonts w:ascii="Times New Roman" w:cs="Times New Roman"/>
          <w:sz w:val="22"/>
          <w:szCs w:val="22"/>
        </w:rPr>
        <w:t>As at December 31, 201</w:t>
      </w:r>
      <w:r w:rsidR="00827586">
        <w:rPr>
          <w:rFonts w:ascii="Times New Roman" w:cstheme="minorBidi"/>
          <w:sz w:val="22"/>
          <w:szCs w:val="22"/>
        </w:rPr>
        <w:t>9</w:t>
      </w:r>
      <w:r w:rsidR="0096083B" w:rsidRPr="006E6922">
        <w:rPr>
          <w:rFonts w:ascii="Times New Roman" w:cs="Times New Roman"/>
          <w:sz w:val="22"/>
          <w:szCs w:val="22"/>
        </w:rPr>
        <w:t xml:space="preserve">, </w:t>
      </w:r>
      <w:r w:rsidR="00CD0D4C" w:rsidRPr="006E6922">
        <w:rPr>
          <w:rFonts w:ascii="Times New Roman" w:cs="Times New Roman"/>
          <w:sz w:val="22"/>
          <w:szCs w:val="22"/>
        </w:rPr>
        <w:t>the Company had commitments and contingent liabilities as follows</w:t>
      </w:r>
      <w:r w:rsidR="0096083B" w:rsidRPr="006E6922">
        <w:rPr>
          <w:rFonts w:ascii="Times New Roman" w:cs="Times New Roman"/>
          <w:sz w:val="22"/>
          <w:szCs w:val="22"/>
        </w:rPr>
        <w:t>:</w:t>
      </w:r>
    </w:p>
    <w:p w14:paraId="28C050E5" w14:textId="77777777" w:rsidR="009B6292" w:rsidRPr="006E6922" w:rsidRDefault="009B6292" w:rsidP="00051065">
      <w:pPr>
        <w:pStyle w:val="a3"/>
        <w:ind w:left="425" w:right="-23"/>
        <w:jc w:val="thaiDistribute"/>
        <w:rPr>
          <w:rFonts w:ascii="Times New Roman" w:eastAsia="SimSun" w:cs="Times New Roman"/>
          <w:sz w:val="22"/>
          <w:szCs w:val="22"/>
        </w:rPr>
      </w:pPr>
    </w:p>
    <w:p w14:paraId="28C050E6" w14:textId="77777777" w:rsidR="007219D6" w:rsidRPr="006E6922" w:rsidRDefault="00CE7C61" w:rsidP="00DE3AFF">
      <w:pPr>
        <w:pStyle w:val="a3"/>
        <w:numPr>
          <w:ilvl w:val="1"/>
          <w:numId w:val="4"/>
        </w:numPr>
        <w:tabs>
          <w:tab w:val="left" w:pos="567"/>
        </w:tabs>
        <w:spacing w:line="360" w:lineRule="auto"/>
        <w:ind w:left="1134" w:hanging="708"/>
        <w:jc w:val="thaiDistribute"/>
        <w:rPr>
          <w:rFonts w:ascii="Times New Roman" w:cs="Times New Roman"/>
          <w:sz w:val="22"/>
          <w:szCs w:val="22"/>
        </w:rPr>
      </w:pPr>
      <w:r w:rsidRPr="006E6922">
        <w:rPr>
          <w:rFonts w:ascii="Times New Roman" w:cs="Times New Roman"/>
          <w:sz w:val="22"/>
          <w:szCs w:val="22"/>
        </w:rPr>
        <w:t xml:space="preserve">The letters of guarantee </w:t>
      </w:r>
      <w:r w:rsidR="00D31E31" w:rsidRPr="006E6922">
        <w:rPr>
          <w:rFonts w:ascii="Times New Roman" w:cs="Times New Roman"/>
          <w:sz w:val="22"/>
          <w:szCs w:val="22"/>
        </w:rPr>
        <w:t xml:space="preserve">issued by bank for guarantee the </w:t>
      </w:r>
      <w:r w:rsidRPr="006E6922">
        <w:rPr>
          <w:rFonts w:ascii="Times New Roman" w:cs="Times New Roman"/>
          <w:sz w:val="22"/>
          <w:szCs w:val="22"/>
        </w:rPr>
        <w:t xml:space="preserve">electricity used in the amount of Baht </w:t>
      </w:r>
      <w:r w:rsidR="006672EC" w:rsidRPr="006E6922">
        <w:rPr>
          <w:rFonts w:ascii="Times New Roman" w:cs="Times New Roman"/>
          <w:sz w:val="22"/>
          <w:szCs w:val="22"/>
        </w:rPr>
        <w:t>0.41</w:t>
      </w:r>
      <w:r w:rsidRPr="006E6922">
        <w:rPr>
          <w:rFonts w:ascii="Times New Roman" w:cs="Times New Roman"/>
          <w:sz w:val="22"/>
          <w:szCs w:val="22"/>
        </w:rPr>
        <w:t xml:space="preserve"> million.</w:t>
      </w:r>
    </w:p>
    <w:p w14:paraId="28C050E7" w14:textId="77777777" w:rsidR="00B42655" w:rsidRDefault="00B42655" w:rsidP="00DE3AFF">
      <w:pPr>
        <w:pStyle w:val="a3"/>
        <w:numPr>
          <w:ilvl w:val="1"/>
          <w:numId w:val="4"/>
        </w:numPr>
        <w:tabs>
          <w:tab w:val="left" w:pos="567"/>
        </w:tabs>
        <w:spacing w:before="120" w:line="360" w:lineRule="auto"/>
        <w:ind w:left="1134" w:hanging="709"/>
        <w:contextualSpacing w:val="0"/>
        <w:jc w:val="thaiDistribute"/>
        <w:rPr>
          <w:rFonts w:ascii="Times New Roman" w:cs="Times New Roman"/>
          <w:sz w:val="22"/>
          <w:szCs w:val="22"/>
        </w:rPr>
      </w:pPr>
      <w:r w:rsidRPr="006E6922">
        <w:rPr>
          <w:rFonts w:ascii="Times New Roman" w:cs="Times New Roman"/>
          <w:sz w:val="22"/>
          <w:szCs w:val="22"/>
        </w:rPr>
        <w:t>Commitments</w:t>
      </w:r>
      <w:r w:rsidRPr="006E6922">
        <w:rPr>
          <w:rFonts w:ascii="Times New Roman" w:cs="Times New Roman"/>
          <w:sz w:val="22"/>
          <w:szCs w:val="22"/>
          <w:rtl/>
          <w:cs/>
        </w:rPr>
        <w:t xml:space="preserve"> </w:t>
      </w:r>
      <w:r w:rsidRPr="006E6922">
        <w:rPr>
          <w:rFonts w:ascii="Times New Roman" w:cs="Times New Roman"/>
          <w:sz w:val="22"/>
          <w:szCs w:val="22"/>
        </w:rPr>
        <w:t>for payment under agreements as follows:</w:t>
      </w:r>
    </w:p>
    <w:p w14:paraId="28C050E8" w14:textId="77777777" w:rsidR="00652D8C" w:rsidRPr="006E6922" w:rsidRDefault="004A6588" w:rsidP="00DE3AFF">
      <w:pPr>
        <w:pStyle w:val="a5"/>
        <w:numPr>
          <w:ilvl w:val="2"/>
          <w:numId w:val="4"/>
        </w:numPr>
        <w:tabs>
          <w:tab w:val="clear" w:pos="360"/>
          <w:tab w:val="left" w:pos="993"/>
          <w:tab w:val="left" w:pos="1843"/>
        </w:tabs>
        <w:spacing w:before="120" w:line="360" w:lineRule="auto"/>
        <w:ind w:left="1843" w:right="-45" w:hanging="709"/>
        <w:jc w:val="thaiDistribute"/>
        <w:rPr>
          <w:rFonts w:ascii="Times New Roman" w:cs="Times New Roman"/>
          <w:spacing w:val="-4"/>
          <w:sz w:val="22"/>
          <w:szCs w:val="22"/>
        </w:rPr>
      </w:pPr>
      <w:r w:rsidRPr="006E6922">
        <w:rPr>
          <w:rFonts w:ascii="Times New Roman" w:cs="Times New Roman"/>
          <w:spacing w:val="-4"/>
          <w:sz w:val="22"/>
          <w:szCs w:val="22"/>
        </w:rPr>
        <w:t xml:space="preserve"> </w:t>
      </w:r>
      <w:r w:rsidR="00464022" w:rsidRPr="006E6922">
        <w:rPr>
          <w:rFonts w:ascii="Times New Roman" w:cs="Times New Roman"/>
          <w:spacing w:val="-4"/>
          <w:sz w:val="22"/>
          <w:szCs w:val="22"/>
        </w:rPr>
        <w:t xml:space="preserve">Rental agreement for </w:t>
      </w:r>
      <w:r w:rsidR="003E617E" w:rsidRPr="006E6922">
        <w:rPr>
          <w:rFonts w:ascii="Times New Roman" w:cs="Times New Roman"/>
          <w:spacing w:val="-4"/>
          <w:sz w:val="22"/>
          <w:szCs w:val="22"/>
        </w:rPr>
        <w:t xml:space="preserve">office </w:t>
      </w:r>
      <w:r w:rsidR="00B42655" w:rsidRPr="006E6922">
        <w:rPr>
          <w:rFonts w:ascii="Times New Roman" w:cs="Times New Roman"/>
          <w:spacing w:val="-4"/>
          <w:sz w:val="22"/>
          <w:szCs w:val="22"/>
        </w:rPr>
        <w:t>building</w:t>
      </w:r>
      <w:r w:rsidR="00B42655" w:rsidRPr="006E6922">
        <w:rPr>
          <w:rFonts w:ascii="Times New Roman" w:cs="Times New Roman"/>
          <w:spacing w:val="-4"/>
          <w:sz w:val="22"/>
          <w:szCs w:val="22"/>
          <w:cs/>
        </w:rPr>
        <w:t xml:space="preserve"> </w:t>
      </w:r>
      <w:r w:rsidR="00D31E31" w:rsidRPr="006E6922">
        <w:rPr>
          <w:rFonts w:ascii="Times New Roman" w:cs="Times New Roman"/>
          <w:spacing w:val="-4"/>
          <w:sz w:val="22"/>
          <w:szCs w:val="22"/>
        </w:rPr>
        <w:t xml:space="preserve">with a monthly rental </w:t>
      </w:r>
      <w:r w:rsidR="009B6292" w:rsidRPr="006E6922">
        <w:rPr>
          <w:rFonts w:ascii="Times New Roman" w:cs="Times New Roman"/>
          <w:spacing w:val="-4"/>
          <w:sz w:val="22"/>
          <w:szCs w:val="22"/>
        </w:rPr>
        <w:t>of Baht 0.0</w:t>
      </w:r>
      <w:r w:rsidR="00827586">
        <w:rPr>
          <w:rFonts w:ascii="Times New Roman" w:cs="Times New Roman"/>
          <w:spacing w:val="-4"/>
          <w:sz w:val="22"/>
          <w:szCs w:val="22"/>
        </w:rPr>
        <w:t>8</w:t>
      </w:r>
      <w:r w:rsidR="009B6292" w:rsidRPr="006E6922">
        <w:rPr>
          <w:rFonts w:ascii="Times New Roman" w:cs="Times New Roman"/>
          <w:spacing w:val="-4"/>
          <w:sz w:val="22"/>
          <w:szCs w:val="22"/>
        </w:rPr>
        <w:t xml:space="preserve"> million </w:t>
      </w:r>
      <w:r w:rsidR="00607087" w:rsidRPr="006E6922">
        <w:rPr>
          <w:rFonts w:ascii="Times New Roman" w:cs="Times New Roman"/>
          <w:spacing w:val="-4"/>
          <w:sz w:val="22"/>
          <w:szCs w:val="22"/>
        </w:rPr>
        <w:t>(s</w:t>
      </w:r>
      <w:r w:rsidR="009B6292" w:rsidRPr="006E6922">
        <w:rPr>
          <w:rFonts w:ascii="Times New Roman" w:cs="Times New Roman"/>
          <w:spacing w:val="-4"/>
          <w:sz w:val="22"/>
          <w:szCs w:val="22"/>
        </w:rPr>
        <w:t xml:space="preserve">ee note </w:t>
      </w:r>
      <w:r w:rsidR="00B42655" w:rsidRPr="006E6922">
        <w:rPr>
          <w:rFonts w:ascii="Times New Roman" w:cs="Times New Roman"/>
          <w:spacing w:val="-4"/>
          <w:sz w:val="22"/>
          <w:szCs w:val="22"/>
        </w:rPr>
        <w:t>4).</w:t>
      </w:r>
    </w:p>
    <w:p w14:paraId="28C050E9" w14:textId="77777777" w:rsidR="00B42655" w:rsidRPr="006E6922" w:rsidRDefault="00B42655" w:rsidP="00DE3AFF">
      <w:pPr>
        <w:pStyle w:val="a5"/>
        <w:numPr>
          <w:ilvl w:val="2"/>
          <w:numId w:val="4"/>
        </w:numPr>
        <w:tabs>
          <w:tab w:val="clear" w:pos="360"/>
          <w:tab w:val="left" w:pos="993"/>
          <w:tab w:val="left" w:pos="1843"/>
        </w:tabs>
        <w:spacing w:before="120" w:line="360" w:lineRule="auto"/>
        <w:ind w:left="1843" w:right="-45" w:hanging="709"/>
        <w:jc w:val="thaiDistribute"/>
        <w:rPr>
          <w:rFonts w:ascii="Times New Roman" w:cs="Times New Roman"/>
          <w:spacing w:val="-4"/>
          <w:sz w:val="22"/>
          <w:szCs w:val="22"/>
        </w:rPr>
      </w:pPr>
      <w:r w:rsidRPr="006E6922">
        <w:rPr>
          <w:rFonts w:ascii="Times New Roman" w:cs="Times New Roman"/>
          <w:sz w:val="22"/>
          <w:szCs w:val="22"/>
        </w:rPr>
        <w:t>Serv</w:t>
      </w:r>
      <w:r w:rsidR="003E617E" w:rsidRPr="006E6922">
        <w:rPr>
          <w:rFonts w:ascii="Times New Roman" w:cs="Times New Roman"/>
          <w:sz w:val="22"/>
          <w:szCs w:val="22"/>
        </w:rPr>
        <w:t>ic</w:t>
      </w:r>
      <w:r w:rsidR="00464022" w:rsidRPr="006E6922">
        <w:rPr>
          <w:rFonts w:ascii="Times New Roman" w:cs="Times New Roman"/>
          <w:sz w:val="22"/>
          <w:szCs w:val="22"/>
        </w:rPr>
        <w:t xml:space="preserve">e agreement with other </w:t>
      </w:r>
      <w:r w:rsidR="001F7E48" w:rsidRPr="006E6922">
        <w:rPr>
          <w:rFonts w:ascii="Times New Roman" w:cs="Times New Roman"/>
          <w:sz w:val="22"/>
          <w:szCs w:val="22"/>
        </w:rPr>
        <w:t>persons</w:t>
      </w:r>
      <w:r w:rsidR="00464022" w:rsidRPr="006E6922">
        <w:rPr>
          <w:rFonts w:ascii="Times New Roman" w:cs="Times New Roman"/>
          <w:sz w:val="22"/>
          <w:szCs w:val="22"/>
        </w:rPr>
        <w:t xml:space="preserve"> </w:t>
      </w:r>
      <w:r w:rsidR="0089233E" w:rsidRPr="006E6922">
        <w:rPr>
          <w:rFonts w:ascii="Times New Roman" w:cs="Times New Roman"/>
          <w:sz w:val="22"/>
          <w:szCs w:val="22"/>
        </w:rPr>
        <w:t xml:space="preserve">and </w:t>
      </w:r>
      <w:r w:rsidR="001F7E48" w:rsidRPr="006E6922">
        <w:rPr>
          <w:rFonts w:ascii="Times New Roman" w:cs="Times New Roman"/>
          <w:sz w:val="22"/>
          <w:szCs w:val="22"/>
        </w:rPr>
        <w:t>companies</w:t>
      </w:r>
      <w:r w:rsidR="006672EC" w:rsidRPr="006E6922">
        <w:rPr>
          <w:rFonts w:ascii="Times New Roman" w:cs="Times New Roman"/>
          <w:sz w:val="22"/>
          <w:szCs w:val="22"/>
        </w:rPr>
        <w:t xml:space="preserve"> </w:t>
      </w:r>
      <w:r w:rsidR="004C6CBE" w:rsidRPr="009236B2">
        <w:rPr>
          <w:rFonts w:ascii="Times New Roman" w:cs="Times New Roman"/>
          <w:sz w:val="22"/>
          <w:szCs w:val="22"/>
        </w:rPr>
        <w:t>in the remaining amount of Baht 0.</w:t>
      </w:r>
      <w:r w:rsidR="004C6CBE">
        <w:rPr>
          <w:rFonts w:ascii="Times New Roman" w:cstheme="minorBidi"/>
          <w:sz w:val="22"/>
          <w:szCs w:val="22"/>
        </w:rPr>
        <w:t xml:space="preserve">47 </w:t>
      </w:r>
      <w:r w:rsidR="004C6CBE" w:rsidRPr="009236B2">
        <w:rPr>
          <w:rFonts w:ascii="Times New Roman" w:cs="Times New Roman"/>
          <w:sz w:val="22"/>
          <w:szCs w:val="22"/>
        </w:rPr>
        <w:t>million, and a monthly service of Baht 0.7</w:t>
      </w:r>
      <w:r w:rsidR="004C6CBE">
        <w:rPr>
          <w:rFonts w:ascii="Times New Roman" w:cs="Times New Roman"/>
          <w:sz w:val="22"/>
          <w:szCs w:val="22"/>
        </w:rPr>
        <w:t>6</w:t>
      </w:r>
      <w:r w:rsidR="004C6CBE" w:rsidRPr="009236B2">
        <w:rPr>
          <w:rFonts w:ascii="Times New Roman" w:cs="Times New Roman"/>
          <w:sz w:val="22"/>
          <w:szCs w:val="22"/>
        </w:rPr>
        <w:t xml:space="preserve"> million</w:t>
      </w:r>
      <w:r w:rsidRPr="006E6922">
        <w:rPr>
          <w:rFonts w:ascii="Times New Roman" w:cs="Times New Roman"/>
          <w:sz w:val="22"/>
          <w:szCs w:val="22"/>
        </w:rPr>
        <w:t>.</w:t>
      </w:r>
      <w:r w:rsidR="009B6292" w:rsidRPr="006E6922">
        <w:rPr>
          <w:rFonts w:ascii="Times New Roman" w:cs="Times New Roman"/>
          <w:sz w:val="22"/>
          <w:szCs w:val="22"/>
        </w:rPr>
        <w:t xml:space="preserve"> </w:t>
      </w:r>
    </w:p>
    <w:p w14:paraId="28C050EA" w14:textId="77777777" w:rsidR="006672EC" w:rsidRPr="006672EC" w:rsidRDefault="006672EC" w:rsidP="00051065">
      <w:pPr>
        <w:pStyle w:val="a3"/>
        <w:tabs>
          <w:tab w:val="left" w:pos="993"/>
          <w:tab w:val="left" w:pos="1620"/>
          <w:tab w:val="left" w:pos="2268"/>
        </w:tabs>
        <w:autoSpaceDE w:val="0"/>
        <w:autoSpaceDN w:val="0"/>
        <w:ind w:left="1701" w:right="11"/>
        <w:contextualSpacing w:val="0"/>
        <w:jc w:val="thaiDistribute"/>
        <w:rPr>
          <w:rFonts w:ascii="Times New Roman" w:cs="Times New Roman"/>
          <w:sz w:val="22"/>
          <w:szCs w:val="22"/>
        </w:rPr>
      </w:pPr>
    </w:p>
    <w:p w14:paraId="28C050EB" w14:textId="77777777" w:rsidR="006E6922" w:rsidRDefault="006E6922">
      <w:pPr>
        <w:rPr>
          <w:rFonts w:ascii="Times New Roman" w:cs="Times New Roman"/>
          <w:b/>
          <w:bCs/>
          <w:sz w:val="22"/>
          <w:szCs w:val="22"/>
        </w:rPr>
      </w:pPr>
      <w:r>
        <w:rPr>
          <w:rFonts w:ascii="Times New Roman" w:cs="Times New Roman"/>
          <w:b/>
          <w:bCs/>
          <w:sz w:val="22"/>
          <w:szCs w:val="22"/>
        </w:rPr>
        <w:br w:type="page"/>
      </w:r>
    </w:p>
    <w:p w14:paraId="28C050EC" w14:textId="77777777" w:rsidR="007A728D" w:rsidRDefault="007A728D" w:rsidP="00EB75F7">
      <w:pPr>
        <w:pStyle w:val="a3"/>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lastRenderedPageBreak/>
        <w:t>DISCLOSURE  OF  FINANCIAL INSTRUMENTS</w:t>
      </w:r>
    </w:p>
    <w:p w14:paraId="28C050ED" w14:textId="77777777" w:rsidR="00051065" w:rsidRPr="00051065" w:rsidRDefault="00051065" w:rsidP="00051065">
      <w:pPr>
        <w:tabs>
          <w:tab w:val="left" w:pos="426"/>
        </w:tabs>
        <w:ind w:left="432" w:right="-45"/>
        <w:jc w:val="thaiDistribute"/>
        <w:rPr>
          <w:rFonts w:ascii="Times New Roman" w:cs="Times New Roman"/>
          <w:b/>
          <w:bCs/>
          <w:sz w:val="22"/>
          <w:szCs w:val="22"/>
        </w:rPr>
      </w:pPr>
    </w:p>
    <w:p w14:paraId="28C050EE" w14:textId="77777777" w:rsidR="00230E45" w:rsidRPr="00230E45" w:rsidRDefault="00230E45" w:rsidP="00DE3AFF">
      <w:pPr>
        <w:pStyle w:val="a3"/>
        <w:numPr>
          <w:ilvl w:val="1"/>
          <w:numId w:val="7"/>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Capital Management</w:t>
      </w:r>
    </w:p>
    <w:p w14:paraId="28C050EF" w14:textId="77777777" w:rsidR="00230E45" w:rsidRPr="00230E45" w:rsidRDefault="00230E45" w:rsidP="00230E45">
      <w:pPr>
        <w:tabs>
          <w:tab w:val="left" w:pos="426"/>
        </w:tabs>
        <w:ind w:left="432" w:right="-45"/>
        <w:jc w:val="thaiDistribute"/>
        <w:rPr>
          <w:rFonts w:ascii="Times New Roman" w:eastAsia="Cordia New" w:cs="Times New Roman"/>
          <w:b/>
          <w:bCs/>
          <w:sz w:val="22"/>
          <w:szCs w:val="22"/>
        </w:rPr>
      </w:pPr>
    </w:p>
    <w:p w14:paraId="28C050F0" w14:textId="77777777" w:rsidR="00230E4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The Board of Directors’ policy is to maintain a strong capital base so as to maintain investor, creditor and market confidence and to sustain future development of the business.  The Board monitors t</w:t>
      </w:r>
      <w:r>
        <w:rPr>
          <w:rFonts w:ascii="Times New Roman" w:cs="Times New Roman"/>
          <w:spacing w:val="2"/>
          <w:sz w:val="22"/>
          <w:szCs w:val="22"/>
        </w:rPr>
        <w:t>he return on capital, which the Company</w:t>
      </w:r>
      <w:r w:rsidRPr="00230E45">
        <w:rPr>
          <w:rFonts w:ascii="Times New Roman" w:cs="Times New Roman"/>
          <w:spacing w:val="2"/>
          <w:sz w:val="22"/>
          <w:szCs w:val="22"/>
        </w:rPr>
        <w:t xml:space="preserve"> defines as result from operating activities divided by total shareholders’ equity and also monitors the level of dividends to ordinary shareholders.</w:t>
      </w:r>
    </w:p>
    <w:p w14:paraId="28C050F1" w14:textId="77777777" w:rsidR="00230E45" w:rsidRPr="00230E45" w:rsidRDefault="00230E45" w:rsidP="00230E45">
      <w:pPr>
        <w:ind w:left="993"/>
        <w:jc w:val="thaiDistribute"/>
        <w:rPr>
          <w:rFonts w:ascii="Times New Roman" w:eastAsia="Cordia New" w:cs="Times New Roman"/>
          <w:sz w:val="22"/>
          <w:szCs w:val="22"/>
        </w:rPr>
      </w:pPr>
    </w:p>
    <w:p w14:paraId="28C050F2" w14:textId="77777777" w:rsidR="00230E45" w:rsidRPr="00230E45" w:rsidRDefault="00230E45" w:rsidP="00DE3AFF">
      <w:pPr>
        <w:pStyle w:val="a3"/>
        <w:numPr>
          <w:ilvl w:val="1"/>
          <w:numId w:val="7"/>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Accounting policies</w:t>
      </w:r>
      <w:r w:rsidRPr="00230E45">
        <w:rPr>
          <w:rFonts w:ascii="Times New Roman" w:eastAsia="Cordia New" w:cs="Times New Roman"/>
          <w:b/>
          <w:bCs/>
          <w:sz w:val="22"/>
          <w:szCs w:val="22"/>
          <w:cs/>
        </w:rPr>
        <w:t xml:space="preserve"> </w:t>
      </w:r>
    </w:p>
    <w:p w14:paraId="28C050F3" w14:textId="77777777" w:rsidR="00230E45" w:rsidRPr="00230E45" w:rsidRDefault="00230E45" w:rsidP="00230E45">
      <w:pPr>
        <w:ind w:left="993"/>
        <w:jc w:val="thaiDistribute"/>
        <w:rPr>
          <w:rFonts w:ascii="Times New Roman" w:eastAsia="Cordia New" w:cs="Times New Roman"/>
          <w:sz w:val="22"/>
          <w:szCs w:val="22"/>
        </w:rPr>
      </w:pPr>
    </w:p>
    <w:p w14:paraId="28C050F4" w14:textId="77777777" w:rsidR="00230E4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The details of significant accounting policies and methods used for classification of financial assets and financial liabilities including valuation, basis of recognition of income and expenses are disclosed in note 3.</w:t>
      </w:r>
    </w:p>
    <w:p w14:paraId="28C050F5" w14:textId="77777777" w:rsidR="00230E45" w:rsidRPr="00230E45" w:rsidRDefault="00230E45" w:rsidP="00230E45">
      <w:pPr>
        <w:ind w:left="993"/>
        <w:jc w:val="thaiDistribute"/>
        <w:rPr>
          <w:rFonts w:ascii="Times New Roman" w:eastAsia="Cordia New" w:cs="Times New Roman"/>
          <w:sz w:val="22"/>
          <w:szCs w:val="22"/>
        </w:rPr>
      </w:pPr>
    </w:p>
    <w:p w14:paraId="28C050F6" w14:textId="77777777" w:rsidR="00230E45" w:rsidRPr="00230E45" w:rsidRDefault="00230E45" w:rsidP="00DE3AFF">
      <w:pPr>
        <w:pStyle w:val="a3"/>
        <w:numPr>
          <w:ilvl w:val="1"/>
          <w:numId w:val="7"/>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Financial risk management policies</w:t>
      </w:r>
      <w:r w:rsidRPr="00230E45">
        <w:rPr>
          <w:rFonts w:ascii="Times New Roman" w:eastAsia="Cordia New" w:cs="Times New Roman"/>
          <w:b/>
          <w:bCs/>
          <w:sz w:val="22"/>
          <w:szCs w:val="22"/>
          <w:cs/>
        </w:rPr>
        <w:t xml:space="preserve"> </w:t>
      </w:r>
    </w:p>
    <w:p w14:paraId="28C050F7" w14:textId="77777777" w:rsidR="00230E45" w:rsidRPr="00230E45" w:rsidRDefault="00230E45" w:rsidP="00230E45">
      <w:pPr>
        <w:ind w:left="993"/>
        <w:jc w:val="thaiDistribute"/>
        <w:rPr>
          <w:rFonts w:ascii="Times New Roman" w:eastAsia="Cordia New" w:cs="Times New Roman"/>
          <w:sz w:val="22"/>
          <w:szCs w:val="22"/>
        </w:rPr>
      </w:pPr>
    </w:p>
    <w:p w14:paraId="28C050F8" w14:textId="77777777" w:rsidR="00230E4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 xml:space="preserve">The </w:t>
      </w:r>
      <w:r>
        <w:rPr>
          <w:rFonts w:ascii="Times New Roman" w:cs="Times New Roman"/>
          <w:spacing w:val="2"/>
          <w:sz w:val="22"/>
          <w:szCs w:val="22"/>
        </w:rPr>
        <w:t>Company</w:t>
      </w:r>
      <w:r w:rsidRPr="00230E45">
        <w:rPr>
          <w:rFonts w:ascii="Times New Roman" w:cs="Times New Roman"/>
          <w:spacing w:val="2"/>
          <w:sz w:val="22"/>
          <w:szCs w:val="22"/>
        </w:rPr>
        <w:t xml:space="preserve"> is exposed to fluctuations in interest rates and foreign exchange rates in the market and the risks from default of the agreements by counterparties. The </w:t>
      </w:r>
      <w:r>
        <w:rPr>
          <w:rFonts w:ascii="Times New Roman" w:cs="Times New Roman"/>
          <w:spacing w:val="2"/>
          <w:sz w:val="22"/>
          <w:szCs w:val="22"/>
        </w:rPr>
        <w:t>Company</w:t>
      </w:r>
      <w:r w:rsidRPr="00230E45">
        <w:rPr>
          <w:rFonts w:ascii="Times New Roman" w:cs="Times New Roman"/>
          <w:spacing w:val="2"/>
          <w:sz w:val="22"/>
          <w:szCs w:val="22"/>
        </w:rPr>
        <w:t xml:space="preserve"> had risk management policies as follows:</w:t>
      </w:r>
    </w:p>
    <w:p w14:paraId="28C050F9" w14:textId="77777777" w:rsidR="00230E45" w:rsidRPr="00230E45" w:rsidRDefault="00230E45" w:rsidP="00230E45">
      <w:pPr>
        <w:ind w:left="993"/>
        <w:jc w:val="thaiDistribute"/>
        <w:rPr>
          <w:rFonts w:ascii="Times New Roman" w:eastAsia="Cordia New" w:cs="Times New Roman"/>
          <w:sz w:val="22"/>
          <w:szCs w:val="22"/>
        </w:rPr>
      </w:pPr>
    </w:p>
    <w:p w14:paraId="28C050FA" w14:textId="77777777" w:rsidR="00230E45" w:rsidRPr="006F0368" w:rsidRDefault="00230E45" w:rsidP="00DE3AFF">
      <w:pPr>
        <w:pStyle w:val="a3"/>
        <w:numPr>
          <w:ilvl w:val="2"/>
          <w:numId w:val="7"/>
        </w:numPr>
        <w:tabs>
          <w:tab w:val="left" w:pos="1701"/>
        </w:tabs>
        <w:ind w:hanging="1713"/>
        <w:jc w:val="thaiDistribute"/>
        <w:rPr>
          <w:rFonts w:ascii="Times New Roman" w:eastAsia="Cordia New" w:cs="Times New Roman"/>
          <w:b/>
          <w:bCs/>
          <w:sz w:val="22"/>
          <w:szCs w:val="22"/>
        </w:rPr>
      </w:pPr>
      <w:r w:rsidRPr="006F0368">
        <w:rPr>
          <w:rFonts w:ascii="Times New Roman" w:eastAsia="Cordia New" w:cs="Times New Roman"/>
          <w:b/>
          <w:bCs/>
          <w:sz w:val="22"/>
          <w:szCs w:val="22"/>
        </w:rPr>
        <w:t>Interest rate risk</w:t>
      </w:r>
      <w:r w:rsidRPr="006F0368">
        <w:rPr>
          <w:rFonts w:ascii="Times New Roman" w:eastAsia="Cordia New" w:cs="Times New Roman"/>
          <w:b/>
          <w:bCs/>
          <w:sz w:val="22"/>
          <w:szCs w:val="22"/>
          <w:cs/>
        </w:rPr>
        <w:t xml:space="preserve"> </w:t>
      </w:r>
    </w:p>
    <w:p w14:paraId="28C050FB" w14:textId="77777777" w:rsidR="00230E45" w:rsidRPr="00230E45" w:rsidRDefault="00230E45" w:rsidP="00230E45">
      <w:pPr>
        <w:ind w:left="1701"/>
        <w:jc w:val="thaiDistribute"/>
        <w:rPr>
          <w:rFonts w:ascii="Times New Roman" w:eastAsia="Cordia New" w:cs="Times New Roman"/>
          <w:sz w:val="22"/>
          <w:szCs w:val="22"/>
        </w:rPr>
      </w:pPr>
    </w:p>
    <w:p w14:paraId="28C050FC" w14:textId="77777777" w:rsidR="00230E45" w:rsidRPr="00230E45" w:rsidRDefault="00230E45" w:rsidP="00230E45">
      <w:pPr>
        <w:ind w:left="1701"/>
        <w:jc w:val="thaiDistribute"/>
        <w:rPr>
          <w:rFonts w:ascii="Times New Roman" w:cs="Times New Roman"/>
          <w:spacing w:val="2"/>
          <w:sz w:val="22"/>
          <w:szCs w:val="22"/>
        </w:rPr>
      </w:pPr>
      <w:r w:rsidRPr="00230E45">
        <w:rPr>
          <w:rFonts w:ascii="Times New Roman" w:cs="Times New Roman"/>
          <w:spacing w:val="2"/>
          <w:sz w:val="22"/>
          <w:szCs w:val="22"/>
        </w:rPr>
        <w:t xml:space="preserve">Interest rate risk is the fluctuation of the market interest rate in the future that will affect the </w:t>
      </w:r>
      <w:r>
        <w:rPr>
          <w:rFonts w:ascii="Times New Roman" w:cs="Times New Roman"/>
          <w:spacing w:val="2"/>
          <w:sz w:val="22"/>
          <w:szCs w:val="22"/>
        </w:rPr>
        <w:t>Company</w:t>
      </w:r>
      <w:r w:rsidRPr="00230E45">
        <w:rPr>
          <w:rFonts w:ascii="Times New Roman" w:cs="Times New Roman"/>
          <w:spacing w:val="2"/>
          <w:sz w:val="22"/>
          <w:szCs w:val="22"/>
        </w:rPr>
        <w:t xml:space="preserve"> operations and cash flows. The </w:t>
      </w:r>
      <w:r>
        <w:rPr>
          <w:rFonts w:ascii="Times New Roman" w:cs="Times New Roman"/>
          <w:spacing w:val="2"/>
          <w:sz w:val="22"/>
          <w:szCs w:val="22"/>
        </w:rPr>
        <w:t>Company</w:t>
      </w:r>
      <w:r w:rsidRPr="00230E45">
        <w:rPr>
          <w:rFonts w:ascii="Times New Roman" w:cs="Times New Roman"/>
          <w:spacing w:val="2"/>
          <w:sz w:val="22"/>
          <w:szCs w:val="22"/>
        </w:rPr>
        <w:t xml:space="preserve"> has i</w:t>
      </w:r>
      <w:r w:rsidR="00210BD1">
        <w:rPr>
          <w:rFonts w:ascii="Times New Roman" w:cs="Times New Roman"/>
          <w:spacing w:val="2"/>
          <w:sz w:val="22"/>
          <w:szCs w:val="22"/>
        </w:rPr>
        <w:t xml:space="preserve">nterest rate risk from cash and </w:t>
      </w:r>
      <w:r w:rsidRPr="00230E45">
        <w:rPr>
          <w:rFonts w:ascii="Times New Roman" w:cs="Times New Roman"/>
          <w:spacing w:val="2"/>
          <w:sz w:val="22"/>
          <w:szCs w:val="22"/>
        </w:rPr>
        <w:t xml:space="preserve">loans from </w:t>
      </w:r>
      <w:r w:rsidR="00210BD1">
        <w:rPr>
          <w:rFonts w:ascii="Times New Roman" w:cs="Times New Roman"/>
          <w:spacing w:val="2"/>
          <w:sz w:val="22"/>
          <w:szCs w:val="22"/>
        </w:rPr>
        <w:t>other company</w:t>
      </w:r>
      <w:r w:rsidRPr="00230E45">
        <w:rPr>
          <w:rFonts w:ascii="Times New Roman" w:cs="Times New Roman"/>
          <w:spacing w:val="2"/>
          <w:sz w:val="22"/>
          <w:szCs w:val="22"/>
        </w:rPr>
        <w:t xml:space="preserve"> the financial assets and financial liabilities fluctuate based on the market rate. In addition, the </w:t>
      </w:r>
      <w:r>
        <w:rPr>
          <w:rFonts w:ascii="Times New Roman" w:cs="Times New Roman"/>
          <w:spacing w:val="2"/>
          <w:sz w:val="22"/>
          <w:szCs w:val="22"/>
        </w:rPr>
        <w:t>Company</w:t>
      </w:r>
      <w:r w:rsidRPr="00230E45">
        <w:rPr>
          <w:rFonts w:ascii="Times New Roman" w:cs="Times New Roman"/>
          <w:spacing w:val="2"/>
          <w:sz w:val="22"/>
          <w:szCs w:val="22"/>
        </w:rPr>
        <w:t xml:space="preserve"> has not engaged in any hedging contracts related to interest rates.</w:t>
      </w:r>
    </w:p>
    <w:p w14:paraId="28C050FD" w14:textId="77777777" w:rsidR="00230E45" w:rsidRPr="00230E45" w:rsidRDefault="00230E45" w:rsidP="00230E45">
      <w:pPr>
        <w:ind w:left="1701"/>
        <w:jc w:val="thaiDistribute"/>
        <w:rPr>
          <w:rFonts w:ascii="Times New Roman" w:eastAsia="Cordia New" w:cs="Times New Roman"/>
          <w:sz w:val="22"/>
          <w:szCs w:val="22"/>
        </w:rPr>
      </w:pPr>
    </w:p>
    <w:p w14:paraId="28C050FE" w14:textId="77777777" w:rsidR="00230E45" w:rsidRPr="00230E45" w:rsidRDefault="00230E45" w:rsidP="00DE3AFF">
      <w:pPr>
        <w:pStyle w:val="a3"/>
        <w:numPr>
          <w:ilvl w:val="2"/>
          <w:numId w:val="7"/>
        </w:numPr>
        <w:tabs>
          <w:tab w:val="left" w:pos="1701"/>
        </w:tabs>
        <w:ind w:hanging="1713"/>
        <w:jc w:val="thaiDistribute"/>
        <w:rPr>
          <w:rFonts w:ascii="Times New Roman" w:eastAsia="Cordia New" w:cs="Times New Roman"/>
          <w:b/>
          <w:bCs/>
          <w:sz w:val="22"/>
          <w:szCs w:val="22"/>
        </w:rPr>
      </w:pPr>
      <w:r w:rsidRPr="00230E45">
        <w:rPr>
          <w:rFonts w:ascii="Times New Roman" w:eastAsia="Cordia New" w:cs="Times New Roman"/>
          <w:b/>
          <w:bCs/>
          <w:sz w:val="22"/>
          <w:szCs w:val="22"/>
        </w:rPr>
        <w:t>Credit risk – trade receivables</w:t>
      </w:r>
      <w:r w:rsidRPr="00230E45">
        <w:rPr>
          <w:rFonts w:ascii="Times New Roman" w:eastAsia="Cordia New" w:cs="Times New Roman"/>
          <w:b/>
          <w:bCs/>
          <w:sz w:val="22"/>
          <w:szCs w:val="22"/>
          <w:cs/>
        </w:rPr>
        <w:t xml:space="preserve"> </w:t>
      </w:r>
    </w:p>
    <w:p w14:paraId="28C050FF" w14:textId="77777777" w:rsidR="00230E45" w:rsidRPr="00230E45" w:rsidRDefault="00230E45" w:rsidP="00230E45">
      <w:pPr>
        <w:ind w:left="1418" w:right="6"/>
        <w:jc w:val="thaiDistribute"/>
        <w:rPr>
          <w:rFonts w:ascii="Times New Roman" w:eastAsia="Cordia New" w:cs="Times New Roman"/>
          <w:sz w:val="22"/>
          <w:szCs w:val="22"/>
        </w:rPr>
      </w:pPr>
    </w:p>
    <w:p w14:paraId="28C05100" w14:textId="77777777" w:rsidR="00230E45" w:rsidRPr="00230E45" w:rsidRDefault="00230E45" w:rsidP="00230E45">
      <w:pPr>
        <w:ind w:left="1701"/>
        <w:jc w:val="thaiDistribute"/>
        <w:rPr>
          <w:rFonts w:ascii="Times New Roman" w:cs="Times New Roman"/>
          <w:spacing w:val="2"/>
          <w:sz w:val="22"/>
          <w:szCs w:val="22"/>
        </w:rPr>
      </w:pPr>
      <w:r w:rsidRPr="00230E45">
        <w:rPr>
          <w:rFonts w:ascii="Times New Roman" w:cs="Times New Roman"/>
          <w:spacing w:val="2"/>
          <w:sz w:val="22"/>
          <w:szCs w:val="22"/>
        </w:rPr>
        <w:t xml:space="preserve">The </w:t>
      </w:r>
      <w:r>
        <w:rPr>
          <w:rFonts w:ascii="Times New Roman" w:cs="Times New Roman"/>
          <w:spacing w:val="2"/>
          <w:sz w:val="22"/>
          <w:szCs w:val="22"/>
        </w:rPr>
        <w:t>Company</w:t>
      </w:r>
      <w:r w:rsidRPr="00230E45">
        <w:rPr>
          <w:rFonts w:ascii="Times New Roman" w:cs="Times New Roman"/>
          <w:spacing w:val="2"/>
          <w:sz w:val="22"/>
          <w:szCs w:val="22"/>
        </w:rPr>
        <w:t xml:space="preserve"> has a policy to hedge credit risk from trade receivables by forming a conservative credit policy and by determining the receipt from the sales of goods and service. Therefore, the </w:t>
      </w:r>
      <w:r>
        <w:rPr>
          <w:rFonts w:ascii="Times New Roman" w:cs="Times New Roman"/>
          <w:spacing w:val="2"/>
          <w:sz w:val="22"/>
          <w:szCs w:val="22"/>
        </w:rPr>
        <w:t>Company</w:t>
      </w:r>
      <w:r w:rsidRPr="00230E45">
        <w:rPr>
          <w:rFonts w:ascii="Times New Roman" w:cs="Times New Roman"/>
          <w:spacing w:val="2"/>
          <w:sz w:val="22"/>
          <w:szCs w:val="22"/>
        </w:rPr>
        <w:t xml:space="preserve"> expects that the loss from the collection of those trade receivables should not exceed the allowance for doubtful accounts.</w:t>
      </w:r>
    </w:p>
    <w:p w14:paraId="28C05101" w14:textId="77777777" w:rsidR="00230E45" w:rsidRPr="00230E45" w:rsidRDefault="00230E45" w:rsidP="00230E45">
      <w:pPr>
        <w:ind w:left="1701"/>
        <w:jc w:val="thaiDistribute"/>
        <w:rPr>
          <w:rFonts w:ascii="Times New Roman" w:eastAsia="Cordia New" w:cs="Times New Roman"/>
          <w:sz w:val="22"/>
          <w:szCs w:val="22"/>
        </w:rPr>
      </w:pPr>
    </w:p>
    <w:p w14:paraId="28C05102" w14:textId="77777777" w:rsidR="00230E45" w:rsidRPr="00230E45" w:rsidRDefault="00230E45" w:rsidP="00DE3AFF">
      <w:pPr>
        <w:pStyle w:val="a3"/>
        <w:numPr>
          <w:ilvl w:val="1"/>
          <w:numId w:val="7"/>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Fair value</w:t>
      </w:r>
      <w:r w:rsidRPr="00230E45">
        <w:rPr>
          <w:rFonts w:ascii="Times New Roman" w:eastAsia="Cordia New" w:cs="Times New Roman"/>
          <w:b/>
          <w:bCs/>
          <w:sz w:val="22"/>
          <w:szCs w:val="22"/>
          <w:cs/>
        </w:rPr>
        <w:t xml:space="preserve"> </w:t>
      </w:r>
    </w:p>
    <w:p w14:paraId="28C05103" w14:textId="77777777" w:rsidR="00230E45" w:rsidRPr="00230E45" w:rsidRDefault="00230E45" w:rsidP="00230E45">
      <w:pPr>
        <w:ind w:left="1701"/>
        <w:jc w:val="thaiDistribute"/>
        <w:rPr>
          <w:rFonts w:ascii="Times New Roman" w:eastAsia="Cordia New" w:cs="Times New Roman"/>
          <w:sz w:val="22"/>
          <w:szCs w:val="22"/>
        </w:rPr>
      </w:pPr>
    </w:p>
    <w:p w14:paraId="28C05104" w14:textId="77777777" w:rsidR="00C6247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 xml:space="preserve">Most of the financial assets are cash and cash equivalent, trade and other receivables. Most of the financial liabilities are </w:t>
      </w:r>
      <w:r w:rsidR="00210BD1" w:rsidRPr="00230E45">
        <w:rPr>
          <w:rFonts w:ascii="Times New Roman" w:cs="Times New Roman"/>
          <w:spacing w:val="2"/>
          <w:sz w:val="22"/>
          <w:szCs w:val="22"/>
        </w:rPr>
        <w:t xml:space="preserve">loans from </w:t>
      </w:r>
      <w:r w:rsidR="00210BD1">
        <w:rPr>
          <w:rFonts w:ascii="Times New Roman" w:cs="Times New Roman"/>
          <w:spacing w:val="2"/>
          <w:sz w:val="22"/>
          <w:szCs w:val="22"/>
        </w:rPr>
        <w:t xml:space="preserve">other company </w:t>
      </w:r>
      <w:r w:rsidRPr="00230E45">
        <w:rPr>
          <w:rFonts w:ascii="Times New Roman" w:cs="Times New Roman"/>
          <w:spacing w:val="2"/>
          <w:sz w:val="22"/>
          <w:szCs w:val="22"/>
        </w:rPr>
        <w:t>and trade and other payables. The carrying amount of the financial assets and financial liabilities are not significantly different from their fair value.</w:t>
      </w:r>
    </w:p>
    <w:p w14:paraId="28C05105" w14:textId="77777777" w:rsidR="004C6CBE" w:rsidRDefault="004C6CBE">
      <w:pPr>
        <w:rPr>
          <w:rFonts w:ascii="Times New Roman" w:cs="Times New Roman"/>
          <w:b/>
          <w:bCs/>
          <w:sz w:val="22"/>
          <w:szCs w:val="22"/>
        </w:rPr>
      </w:pPr>
      <w:r>
        <w:rPr>
          <w:rFonts w:ascii="Times New Roman" w:cs="Times New Roman"/>
          <w:b/>
          <w:bCs/>
          <w:sz w:val="22"/>
          <w:szCs w:val="22"/>
        </w:rPr>
        <w:br w:type="page"/>
      </w:r>
    </w:p>
    <w:p w14:paraId="28C05106" w14:textId="77777777" w:rsidR="004C6CBE" w:rsidRPr="004C6CBE" w:rsidRDefault="004C6CBE" w:rsidP="004C6CBE">
      <w:pPr>
        <w:pStyle w:val="a3"/>
        <w:numPr>
          <w:ilvl w:val="0"/>
          <w:numId w:val="1"/>
        </w:numPr>
        <w:tabs>
          <w:tab w:val="clear" w:pos="630"/>
          <w:tab w:val="num" w:pos="284"/>
        </w:tabs>
        <w:ind w:left="450" w:right="-45" w:hanging="450"/>
        <w:jc w:val="thaiDistribute"/>
        <w:rPr>
          <w:rFonts w:ascii="Times New Roman" w:cs="Times New Roman"/>
          <w:b/>
          <w:bCs/>
          <w:sz w:val="22"/>
          <w:szCs w:val="22"/>
        </w:rPr>
      </w:pPr>
      <w:r>
        <w:rPr>
          <w:rFonts w:ascii="Times New Roman" w:cs="Times New Roman"/>
          <w:b/>
          <w:bCs/>
          <w:sz w:val="22"/>
          <w:szCs w:val="22"/>
        </w:rPr>
        <w:lastRenderedPageBreak/>
        <w:t xml:space="preserve">  RECLASSIFICATION</w:t>
      </w:r>
    </w:p>
    <w:p w14:paraId="28C05107" w14:textId="77777777" w:rsidR="004C6CBE" w:rsidRDefault="004C6CBE" w:rsidP="004C6CBE">
      <w:pPr>
        <w:ind w:left="426" w:right="-23"/>
        <w:jc w:val="thaiDistribute"/>
        <w:rPr>
          <w:rFonts w:ascii="Times New Roman" w:eastAsia="SimSun" w:cs="Times New Roman"/>
          <w:sz w:val="22"/>
          <w:szCs w:val="22"/>
        </w:rPr>
      </w:pPr>
    </w:p>
    <w:p w14:paraId="28C05108" w14:textId="77777777" w:rsidR="004C6CBE" w:rsidRPr="004C6CBE" w:rsidRDefault="004C6CBE" w:rsidP="004C6CBE">
      <w:pPr>
        <w:ind w:left="426" w:right="-23"/>
        <w:jc w:val="thaiDistribute"/>
        <w:rPr>
          <w:rFonts w:ascii="Times New Roman" w:eastAsia="SimSun" w:cs="Times New Roman"/>
          <w:sz w:val="22"/>
          <w:szCs w:val="22"/>
        </w:rPr>
      </w:pPr>
      <w:r w:rsidRPr="004C6CBE">
        <w:rPr>
          <w:rFonts w:ascii="Times New Roman" w:eastAsia="SimSun" w:cs="Times New Roman"/>
          <w:sz w:val="22"/>
          <w:szCs w:val="22"/>
        </w:rPr>
        <w:t>The Company has reclassified certain accounts in the statements of comprehensive income for the year ended December 31, 201</w:t>
      </w:r>
      <w:r>
        <w:rPr>
          <w:rFonts w:ascii="Times New Roman" w:eastAsia="SimSun" w:cs="Times New Roman"/>
          <w:sz w:val="22"/>
          <w:szCs w:val="22"/>
        </w:rPr>
        <w:t>8</w:t>
      </w:r>
      <w:r w:rsidRPr="004C6CBE">
        <w:rPr>
          <w:rFonts w:ascii="Times New Roman" w:eastAsia="SimSun" w:cs="Times New Roman"/>
          <w:sz w:val="22"/>
          <w:szCs w:val="22"/>
        </w:rPr>
        <w:t xml:space="preserve"> to conform to the presentation of the financial statements of current year as follow:</w:t>
      </w:r>
    </w:p>
    <w:bookmarkStart w:id="800" w:name="_MON_1547271894"/>
    <w:bookmarkEnd w:id="800"/>
    <w:p w14:paraId="28C05109" w14:textId="77777777" w:rsidR="00DE3AFF" w:rsidRDefault="00F24707" w:rsidP="00DE3AFF">
      <w:pPr>
        <w:pStyle w:val="a3"/>
        <w:tabs>
          <w:tab w:val="left" w:pos="-3402"/>
          <w:tab w:val="left" w:pos="-3261"/>
          <w:tab w:val="left" w:pos="-3119"/>
          <w:tab w:val="left" w:pos="-1843"/>
          <w:tab w:val="left" w:pos="1701"/>
        </w:tabs>
        <w:spacing w:before="120"/>
        <w:ind w:left="425"/>
        <w:rPr>
          <w:rFonts w:ascii="Times New Roman" w:cstheme="minorBidi"/>
          <w:sz w:val="22"/>
          <w:szCs w:val="22"/>
        </w:rPr>
      </w:pPr>
      <w:r w:rsidRPr="00307294">
        <w:rPr>
          <w:rFonts w:ascii="Times New Roman" w:cs="Times New Roman"/>
          <w:sz w:val="22"/>
          <w:szCs w:val="22"/>
        </w:rPr>
        <w:object w:dxaOrig="9081" w:dyaOrig="4725" w14:anchorId="28C0512E">
          <v:shape id="_x0000_i1057" type="#_x0000_t75" style="width:474pt;height:216.6pt" o:ole="">
            <v:imagedata r:id="rId72" o:title=""/>
          </v:shape>
          <o:OLEObject Type="Embed" ProgID="Excel.Sheet.8" ShapeID="_x0000_i1057" DrawAspect="Content" ObjectID="_1643223441" r:id="rId73"/>
        </w:object>
      </w:r>
    </w:p>
    <w:p w14:paraId="28C0510A" w14:textId="77777777" w:rsidR="00DE3AFF" w:rsidRDefault="00DE3AFF" w:rsidP="00DE3AFF">
      <w:pPr>
        <w:pStyle w:val="a3"/>
        <w:numPr>
          <w:ilvl w:val="0"/>
          <w:numId w:val="1"/>
        </w:numPr>
        <w:tabs>
          <w:tab w:val="clear" w:pos="630"/>
          <w:tab w:val="num" w:pos="426"/>
        </w:tabs>
        <w:ind w:left="450" w:right="-45" w:hanging="450"/>
        <w:jc w:val="thaiDistribute"/>
        <w:rPr>
          <w:rFonts w:ascii="Times New Roman" w:cs="Times New Roman"/>
          <w:b/>
          <w:bCs/>
          <w:sz w:val="22"/>
          <w:szCs w:val="22"/>
        </w:rPr>
      </w:pPr>
      <w:r>
        <w:rPr>
          <w:rFonts w:ascii="Times New Roman" w:cs="Times New Roman"/>
          <w:b/>
          <w:bCs/>
          <w:sz w:val="22"/>
          <w:szCs w:val="22"/>
        </w:rPr>
        <w:t>EVENTS AFTER THE REPORTING PERIOD</w:t>
      </w:r>
    </w:p>
    <w:p w14:paraId="28C0510B" w14:textId="77777777" w:rsidR="00DE3AFF" w:rsidRDefault="00DE3AFF" w:rsidP="00DE3AFF">
      <w:pPr>
        <w:pStyle w:val="a3"/>
        <w:tabs>
          <w:tab w:val="left" w:pos="-3402"/>
          <w:tab w:val="left" w:pos="-3261"/>
          <w:tab w:val="left" w:pos="-3119"/>
          <w:tab w:val="left" w:pos="-1843"/>
          <w:tab w:val="left" w:pos="1701"/>
        </w:tabs>
        <w:ind w:left="425"/>
        <w:rPr>
          <w:rFonts w:ascii="Times New Roman" w:cs="Times New Roman"/>
          <w:b/>
          <w:bCs/>
          <w:sz w:val="22"/>
          <w:szCs w:val="22"/>
        </w:rPr>
      </w:pPr>
    </w:p>
    <w:p w14:paraId="28C0510C" w14:textId="77777777" w:rsidR="00DE3AFF" w:rsidRDefault="00DE3AFF" w:rsidP="00DE3AFF">
      <w:pPr>
        <w:pStyle w:val="a5"/>
        <w:tabs>
          <w:tab w:val="clear" w:pos="360"/>
          <w:tab w:val="left" w:pos="720"/>
        </w:tabs>
        <w:ind w:left="426" w:right="-45"/>
        <w:rPr>
          <w:rFonts w:ascii="Times New Roman" w:eastAsia="SimSun" w:cs="Times New Roman"/>
          <w:sz w:val="22"/>
          <w:szCs w:val="22"/>
        </w:rPr>
      </w:pPr>
      <w:r>
        <w:rPr>
          <w:rFonts w:ascii="Times New Roman" w:eastAsia="SimSun" w:cs="Times New Roman"/>
          <w:sz w:val="22"/>
          <w:szCs w:val="22"/>
        </w:rPr>
        <w:t>The Board of Directors’ Meeting held on February 14, 2020</w:t>
      </w:r>
      <w:r>
        <w:rPr>
          <w:rFonts w:ascii="Times New Roman" w:eastAsia="SimSun"/>
          <w:sz w:val="22"/>
          <w:szCs w:val="28"/>
        </w:rPr>
        <w:t xml:space="preserve"> </w:t>
      </w:r>
      <w:r>
        <w:rPr>
          <w:rFonts w:ascii="Times New Roman" w:eastAsia="SimSun" w:cs="Times New Roman"/>
          <w:sz w:val="22"/>
          <w:szCs w:val="22"/>
        </w:rPr>
        <w:t xml:space="preserve">passed a resolution to approve the stock dividend at the rate of </w:t>
      </w:r>
      <w:r>
        <w:rPr>
          <w:rFonts w:ascii="Times New Roman" w:eastAsia="SimSun" w:cstheme="minorBidi"/>
          <w:sz w:val="22"/>
          <w:szCs w:val="22"/>
        </w:rPr>
        <w:t>10</w:t>
      </w:r>
      <w:r>
        <w:rPr>
          <w:rFonts w:ascii="Times New Roman" w:eastAsia="SimSun" w:cs="Times New Roman"/>
          <w:sz w:val="22"/>
          <w:szCs w:val="22"/>
        </w:rPr>
        <w:t xml:space="preserve"> ordinary shares per 1 stock dividend, totalling of 65.63 million shares or equivalent to Baht 32.81 million and dividend payment at the rate of Baht 0.0056 per share, amount of Baht 3.65 million. totalling of Baht </w:t>
      </w:r>
      <w:r>
        <w:rPr>
          <w:rFonts w:ascii="Times New Roman" w:eastAsia="SimSun" w:cstheme="minorBidi"/>
          <w:sz w:val="22"/>
          <w:szCs w:val="22"/>
        </w:rPr>
        <w:t>36.46</w:t>
      </w:r>
      <w:r>
        <w:rPr>
          <w:rFonts w:ascii="Times New Roman" w:eastAsia="SimSun" w:cs="Times New Roman"/>
          <w:sz w:val="22"/>
          <w:szCs w:val="22"/>
        </w:rPr>
        <w:t xml:space="preserve"> million.</w:t>
      </w:r>
    </w:p>
    <w:p w14:paraId="28C0510D" w14:textId="77777777" w:rsidR="004C6CBE" w:rsidRDefault="004C6CBE" w:rsidP="00461B6F">
      <w:pPr>
        <w:tabs>
          <w:tab w:val="left" w:pos="-3402"/>
          <w:tab w:val="left" w:pos="-3261"/>
          <w:tab w:val="left" w:pos="-3119"/>
          <w:tab w:val="left" w:pos="-1843"/>
          <w:tab w:val="left" w:pos="1701"/>
        </w:tabs>
        <w:spacing w:before="120"/>
        <w:ind w:firstLine="426"/>
        <w:rPr>
          <w:rFonts w:ascii="Times New Roman" w:cs="Times New Roman"/>
          <w:b/>
          <w:bCs/>
          <w:sz w:val="22"/>
          <w:szCs w:val="22"/>
        </w:rPr>
      </w:pPr>
    </w:p>
    <w:sectPr w:rsidR="004C6CBE" w:rsidSect="00807D21">
      <w:headerReference w:type="default" r:id="rId74"/>
      <w:footerReference w:type="default" r:id="rId75"/>
      <w:pgSz w:w="11906" w:h="16838"/>
      <w:pgMar w:top="1021" w:right="849" w:bottom="794" w:left="1418" w:header="709" w:footer="289" w:gutter="0"/>
      <w:pgNumType w:start="1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05131" w14:textId="77777777" w:rsidR="00BB78B2" w:rsidRDefault="00BB78B2" w:rsidP="006917DF">
      <w:r>
        <w:separator/>
      </w:r>
    </w:p>
  </w:endnote>
  <w:endnote w:type="continuationSeparator" w:id="0">
    <w:p w14:paraId="28C05132" w14:textId="77777777" w:rsidR="00BB78B2" w:rsidRDefault="00BB78B2"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853800"/>
      <w:docPartObj>
        <w:docPartGallery w:val="Page Numbers (Bottom of Page)"/>
        <w:docPartUnique/>
      </w:docPartObj>
    </w:sdtPr>
    <w:sdtEndPr>
      <w:rPr>
        <w:rFonts w:ascii="Times New Roman" w:cs="Times New Roman"/>
        <w:noProof/>
        <w:sz w:val="22"/>
        <w:szCs w:val="28"/>
      </w:rPr>
    </w:sdtEndPr>
    <w:sdtContent>
      <w:p w14:paraId="28C05134" w14:textId="77777777" w:rsidR="00BB78B2" w:rsidRPr="00247769" w:rsidRDefault="00BB78B2">
        <w:pPr>
          <w:pStyle w:val="ae"/>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A70911">
          <w:rPr>
            <w:rFonts w:ascii="Times New Roman" w:cs="Times New Roman"/>
            <w:noProof/>
            <w:sz w:val="22"/>
            <w:szCs w:val="28"/>
          </w:rPr>
          <w:t>11</w:t>
        </w:r>
        <w:r w:rsidRPr="00247769">
          <w:rPr>
            <w:rFonts w:ascii="Times New Roman" w:cs="Times New Roman"/>
            <w:noProof/>
            <w:sz w:val="22"/>
            <w:szCs w:val="28"/>
          </w:rPr>
          <w:fldChar w:fldCharType="end"/>
        </w:r>
      </w:p>
    </w:sdtContent>
  </w:sdt>
  <w:p w14:paraId="28C05135" w14:textId="77777777" w:rsidR="00BB78B2" w:rsidRDefault="00BB78B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0512F" w14:textId="77777777" w:rsidR="00BB78B2" w:rsidRDefault="00BB78B2" w:rsidP="006917DF">
      <w:r>
        <w:separator/>
      </w:r>
    </w:p>
  </w:footnote>
  <w:footnote w:type="continuationSeparator" w:id="0">
    <w:p w14:paraId="28C05130" w14:textId="77777777" w:rsidR="00BB78B2" w:rsidRDefault="00BB78B2" w:rsidP="0069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05133" w14:textId="77777777" w:rsidR="00BB78B2" w:rsidRDefault="00BB78B2" w:rsidP="003F7480">
    <w:pPr>
      <w:pStyle w:val="ac"/>
      <w:tabs>
        <w:tab w:val="clear" w:pos="4513"/>
        <w:tab w:val="clear" w:pos="9026"/>
        <w:tab w:val="left" w:pos="13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D84"/>
    <w:multiLevelType w:val="multilevel"/>
    <w:tmpl w:val="2EA26C98"/>
    <w:lvl w:ilvl="0">
      <w:start w:val="26"/>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10E67739"/>
    <w:multiLevelType w:val="multilevel"/>
    <w:tmpl w:val="49D6FD96"/>
    <w:lvl w:ilvl="0">
      <w:start w:val="25"/>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2"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2C1014E4"/>
    <w:multiLevelType w:val="hybridMultilevel"/>
    <w:tmpl w:val="C00E7C88"/>
    <w:lvl w:ilvl="0" w:tplc="69FA1DDA">
      <w:start w:val="1"/>
      <w:numFmt w:val="bullet"/>
      <w:lvlText w:val="-"/>
      <w:lvlJc w:val="left"/>
      <w:pPr>
        <w:ind w:left="720" w:hanging="360"/>
      </w:pPr>
      <w:rPr>
        <w:rFonts w:ascii="Angsana New" w:hAnsi="Angsan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6"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7"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8" w15:restartNumberingAfterBreak="0">
    <w:nsid w:val="7B6651CD"/>
    <w:multiLevelType w:val="hybridMultilevel"/>
    <w:tmpl w:val="58BC9D74"/>
    <w:lvl w:ilvl="0" w:tplc="430A211A">
      <w:start w:val="1"/>
      <w:numFmt w:val="decimal"/>
      <w:lvlText w:val="%1)"/>
      <w:lvlJc w:val="left"/>
      <w:pPr>
        <w:ind w:left="2912" w:hanging="360"/>
      </w:pPr>
      <w:rPr>
        <w:rFonts w:hint="default"/>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num w:numId="1">
    <w:abstractNumId w:val="6"/>
  </w:num>
  <w:num w:numId="2">
    <w:abstractNumId w:val="5"/>
  </w:num>
  <w:num w:numId="3">
    <w:abstractNumId w:val="2"/>
  </w:num>
  <w:num w:numId="4">
    <w:abstractNumId w:val="1"/>
  </w:num>
  <w:num w:numId="5">
    <w:abstractNumId w:val="8"/>
  </w:num>
  <w:num w:numId="6">
    <w:abstractNumId w:val="3"/>
  </w:num>
  <w:num w:numId="7">
    <w:abstractNumId w:val="0"/>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60"/>
  <w:displayHorizontalDrawingGridEvery w:val="2"/>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D9E"/>
    <w:rsid w:val="00000424"/>
    <w:rsid w:val="00000468"/>
    <w:rsid w:val="00002BBB"/>
    <w:rsid w:val="00003768"/>
    <w:rsid w:val="00005E5A"/>
    <w:rsid w:val="00006B5D"/>
    <w:rsid w:val="00006E82"/>
    <w:rsid w:val="00006F6E"/>
    <w:rsid w:val="00010FFC"/>
    <w:rsid w:val="0001179D"/>
    <w:rsid w:val="00013079"/>
    <w:rsid w:val="0001487A"/>
    <w:rsid w:val="00014E44"/>
    <w:rsid w:val="00015015"/>
    <w:rsid w:val="000155EC"/>
    <w:rsid w:val="00015750"/>
    <w:rsid w:val="00016203"/>
    <w:rsid w:val="00016B0B"/>
    <w:rsid w:val="00017FC9"/>
    <w:rsid w:val="00020D81"/>
    <w:rsid w:val="00021729"/>
    <w:rsid w:val="0002222A"/>
    <w:rsid w:val="0002325E"/>
    <w:rsid w:val="000256E7"/>
    <w:rsid w:val="00025A59"/>
    <w:rsid w:val="00026F98"/>
    <w:rsid w:val="00027E54"/>
    <w:rsid w:val="00031D2F"/>
    <w:rsid w:val="00031E7D"/>
    <w:rsid w:val="00032055"/>
    <w:rsid w:val="00032458"/>
    <w:rsid w:val="00032905"/>
    <w:rsid w:val="00032AA1"/>
    <w:rsid w:val="00032FC9"/>
    <w:rsid w:val="00034EEB"/>
    <w:rsid w:val="00036E13"/>
    <w:rsid w:val="000373F3"/>
    <w:rsid w:val="00037C4C"/>
    <w:rsid w:val="00041E81"/>
    <w:rsid w:val="00042B61"/>
    <w:rsid w:val="00044297"/>
    <w:rsid w:val="0004483D"/>
    <w:rsid w:val="00047672"/>
    <w:rsid w:val="00047C0A"/>
    <w:rsid w:val="00050421"/>
    <w:rsid w:val="00051065"/>
    <w:rsid w:val="00051555"/>
    <w:rsid w:val="00052682"/>
    <w:rsid w:val="0005474D"/>
    <w:rsid w:val="00054D6E"/>
    <w:rsid w:val="00054E5F"/>
    <w:rsid w:val="0005505D"/>
    <w:rsid w:val="00055584"/>
    <w:rsid w:val="00055F75"/>
    <w:rsid w:val="000562CA"/>
    <w:rsid w:val="00056C1C"/>
    <w:rsid w:val="00056DC7"/>
    <w:rsid w:val="00060183"/>
    <w:rsid w:val="0006093C"/>
    <w:rsid w:val="0006124B"/>
    <w:rsid w:val="00061BB1"/>
    <w:rsid w:val="000626E0"/>
    <w:rsid w:val="000637F6"/>
    <w:rsid w:val="00065685"/>
    <w:rsid w:val="000665FA"/>
    <w:rsid w:val="00066832"/>
    <w:rsid w:val="00066D20"/>
    <w:rsid w:val="00071346"/>
    <w:rsid w:val="00072818"/>
    <w:rsid w:val="000733E8"/>
    <w:rsid w:val="00073877"/>
    <w:rsid w:val="000738E4"/>
    <w:rsid w:val="00075D7D"/>
    <w:rsid w:val="00077BDE"/>
    <w:rsid w:val="000801E9"/>
    <w:rsid w:val="0008092C"/>
    <w:rsid w:val="000828A7"/>
    <w:rsid w:val="00083073"/>
    <w:rsid w:val="00083620"/>
    <w:rsid w:val="0008398F"/>
    <w:rsid w:val="00083F84"/>
    <w:rsid w:val="00084069"/>
    <w:rsid w:val="00084355"/>
    <w:rsid w:val="00084B85"/>
    <w:rsid w:val="00084D1C"/>
    <w:rsid w:val="00085056"/>
    <w:rsid w:val="00085117"/>
    <w:rsid w:val="00085303"/>
    <w:rsid w:val="00085A18"/>
    <w:rsid w:val="000862C2"/>
    <w:rsid w:val="00086448"/>
    <w:rsid w:val="00086ACC"/>
    <w:rsid w:val="0009076D"/>
    <w:rsid w:val="00091849"/>
    <w:rsid w:val="00091BC4"/>
    <w:rsid w:val="000928AE"/>
    <w:rsid w:val="0009297D"/>
    <w:rsid w:val="00092BB8"/>
    <w:rsid w:val="00092C12"/>
    <w:rsid w:val="000930DD"/>
    <w:rsid w:val="00093748"/>
    <w:rsid w:val="00093C63"/>
    <w:rsid w:val="00094908"/>
    <w:rsid w:val="00094FAA"/>
    <w:rsid w:val="00095D4D"/>
    <w:rsid w:val="00096005"/>
    <w:rsid w:val="00096493"/>
    <w:rsid w:val="0009696D"/>
    <w:rsid w:val="000971FA"/>
    <w:rsid w:val="00097F52"/>
    <w:rsid w:val="000A0CFE"/>
    <w:rsid w:val="000A300C"/>
    <w:rsid w:val="000A38F4"/>
    <w:rsid w:val="000A3A6F"/>
    <w:rsid w:val="000A569C"/>
    <w:rsid w:val="000A5C74"/>
    <w:rsid w:val="000A5F3C"/>
    <w:rsid w:val="000A612B"/>
    <w:rsid w:val="000B04D9"/>
    <w:rsid w:val="000B0B5A"/>
    <w:rsid w:val="000B15BE"/>
    <w:rsid w:val="000B18A5"/>
    <w:rsid w:val="000B1B5E"/>
    <w:rsid w:val="000C0866"/>
    <w:rsid w:val="000C099A"/>
    <w:rsid w:val="000C1348"/>
    <w:rsid w:val="000C16E2"/>
    <w:rsid w:val="000C2629"/>
    <w:rsid w:val="000C2B5A"/>
    <w:rsid w:val="000C4062"/>
    <w:rsid w:val="000C5125"/>
    <w:rsid w:val="000C5ABB"/>
    <w:rsid w:val="000C5E61"/>
    <w:rsid w:val="000D12F5"/>
    <w:rsid w:val="000D19DA"/>
    <w:rsid w:val="000D1C46"/>
    <w:rsid w:val="000D23D9"/>
    <w:rsid w:val="000D3047"/>
    <w:rsid w:val="000D4603"/>
    <w:rsid w:val="000D547A"/>
    <w:rsid w:val="000D57D0"/>
    <w:rsid w:val="000E0252"/>
    <w:rsid w:val="000E054E"/>
    <w:rsid w:val="000E105F"/>
    <w:rsid w:val="000E2955"/>
    <w:rsid w:val="000E2EB1"/>
    <w:rsid w:val="000E2F40"/>
    <w:rsid w:val="000E35C8"/>
    <w:rsid w:val="000E3FD2"/>
    <w:rsid w:val="000E5050"/>
    <w:rsid w:val="000E5BC2"/>
    <w:rsid w:val="000E5EB5"/>
    <w:rsid w:val="000E657C"/>
    <w:rsid w:val="000E7072"/>
    <w:rsid w:val="000F0612"/>
    <w:rsid w:val="000F0E86"/>
    <w:rsid w:val="000F1275"/>
    <w:rsid w:val="000F1E38"/>
    <w:rsid w:val="000F2A75"/>
    <w:rsid w:val="000F2DBF"/>
    <w:rsid w:val="000F34AA"/>
    <w:rsid w:val="000F5797"/>
    <w:rsid w:val="000F5A82"/>
    <w:rsid w:val="000F5F40"/>
    <w:rsid w:val="000F60F8"/>
    <w:rsid w:val="0010045E"/>
    <w:rsid w:val="00100DBA"/>
    <w:rsid w:val="00101AC2"/>
    <w:rsid w:val="00102595"/>
    <w:rsid w:val="00102F14"/>
    <w:rsid w:val="00103731"/>
    <w:rsid w:val="00103BC4"/>
    <w:rsid w:val="0010745F"/>
    <w:rsid w:val="00110B6A"/>
    <w:rsid w:val="00110EE9"/>
    <w:rsid w:val="00114C5E"/>
    <w:rsid w:val="00115107"/>
    <w:rsid w:val="00115C51"/>
    <w:rsid w:val="00115F11"/>
    <w:rsid w:val="0011603E"/>
    <w:rsid w:val="00117401"/>
    <w:rsid w:val="001216F1"/>
    <w:rsid w:val="00121AF9"/>
    <w:rsid w:val="00121D02"/>
    <w:rsid w:val="00122B58"/>
    <w:rsid w:val="00124928"/>
    <w:rsid w:val="001251D6"/>
    <w:rsid w:val="00125DC0"/>
    <w:rsid w:val="00125EEE"/>
    <w:rsid w:val="00126F0F"/>
    <w:rsid w:val="001307B2"/>
    <w:rsid w:val="00131338"/>
    <w:rsid w:val="00131BAD"/>
    <w:rsid w:val="001333A1"/>
    <w:rsid w:val="00134324"/>
    <w:rsid w:val="0013536D"/>
    <w:rsid w:val="001353F5"/>
    <w:rsid w:val="001359F5"/>
    <w:rsid w:val="00141A0A"/>
    <w:rsid w:val="0014305E"/>
    <w:rsid w:val="00143E93"/>
    <w:rsid w:val="00144D34"/>
    <w:rsid w:val="0014515E"/>
    <w:rsid w:val="001458A5"/>
    <w:rsid w:val="00146B4A"/>
    <w:rsid w:val="00146CB9"/>
    <w:rsid w:val="00147894"/>
    <w:rsid w:val="00151278"/>
    <w:rsid w:val="001513C0"/>
    <w:rsid w:val="00152213"/>
    <w:rsid w:val="001524E4"/>
    <w:rsid w:val="00154028"/>
    <w:rsid w:val="00154CF1"/>
    <w:rsid w:val="00154D22"/>
    <w:rsid w:val="00154F6A"/>
    <w:rsid w:val="00155A7E"/>
    <w:rsid w:val="001608E0"/>
    <w:rsid w:val="001617D5"/>
    <w:rsid w:val="00161830"/>
    <w:rsid w:val="001631E2"/>
    <w:rsid w:val="00164634"/>
    <w:rsid w:val="00165BAA"/>
    <w:rsid w:val="00167896"/>
    <w:rsid w:val="0016793B"/>
    <w:rsid w:val="001703D1"/>
    <w:rsid w:val="00171302"/>
    <w:rsid w:val="001713E6"/>
    <w:rsid w:val="001732CA"/>
    <w:rsid w:val="00173695"/>
    <w:rsid w:val="001739CF"/>
    <w:rsid w:val="00174989"/>
    <w:rsid w:val="00175000"/>
    <w:rsid w:val="00175022"/>
    <w:rsid w:val="0017554D"/>
    <w:rsid w:val="00176A45"/>
    <w:rsid w:val="00180625"/>
    <w:rsid w:val="001818E7"/>
    <w:rsid w:val="00181D9E"/>
    <w:rsid w:val="001826F1"/>
    <w:rsid w:val="00185F35"/>
    <w:rsid w:val="001870E9"/>
    <w:rsid w:val="001875E2"/>
    <w:rsid w:val="00187DA0"/>
    <w:rsid w:val="0019159C"/>
    <w:rsid w:val="00191C0B"/>
    <w:rsid w:val="00192104"/>
    <w:rsid w:val="0019308B"/>
    <w:rsid w:val="00193C08"/>
    <w:rsid w:val="00193F25"/>
    <w:rsid w:val="00194DCE"/>
    <w:rsid w:val="00194E19"/>
    <w:rsid w:val="00196B36"/>
    <w:rsid w:val="00196E51"/>
    <w:rsid w:val="00197F99"/>
    <w:rsid w:val="001A059F"/>
    <w:rsid w:val="001A138B"/>
    <w:rsid w:val="001A2211"/>
    <w:rsid w:val="001A2E31"/>
    <w:rsid w:val="001A402D"/>
    <w:rsid w:val="001A4C28"/>
    <w:rsid w:val="001A64C9"/>
    <w:rsid w:val="001B02B7"/>
    <w:rsid w:val="001B084A"/>
    <w:rsid w:val="001B1220"/>
    <w:rsid w:val="001B1D2C"/>
    <w:rsid w:val="001B3934"/>
    <w:rsid w:val="001B6E52"/>
    <w:rsid w:val="001C1AD2"/>
    <w:rsid w:val="001C27CB"/>
    <w:rsid w:val="001C2DC0"/>
    <w:rsid w:val="001C4302"/>
    <w:rsid w:val="001C449A"/>
    <w:rsid w:val="001C4C6A"/>
    <w:rsid w:val="001C504C"/>
    <w:rsid w:val="001C7BEC"/>
    <w:rsid w:val="001D1970"/>
    <w:rsid w:val="001D29DC"/>
    <w:rsid w:val="001D2B85"/>
    <w:rsid w:val="001D3D1F"/>
    <w:rsid w:val="001D4F79"/>
    <w:rsid w:val="001D5A1D"/>
    <w:rsid w:val="001D5CC0"/>
    <w:rsid w:val="001D5D47"/>
    <w:rsid w:val="001D6731"/>
    <w:rsid w:val="001D6B96"/>
    <w:rsid w:val="001D6C00"/>
    <w:rsid w:val="001D7128"/>
    <w:rsid w:val="001D7869"/>
    <w:rsid w:val="001E150A"/>
    <w:rsid w:val="001E1BAE"/>
    <w:rsid w:val="001E1D4C"/>
    <w:rsid w:val="001E283D"/>
    <w:rsid w:val="001E3D6D"/>
    <w:rsid w:val="001E4755"/>
    <w:rsid w:val="001E5458"/>
    <w:rsid w:val="001E5513"/>
    <w:rsid w:val="001E625D"/>
    <w:rsid w:val="001E6823"/>
    <w:rsid w:val="001E7152"/>
    <w:rsid w:val="001E772E"/>
    <w:rsid w:val="001E7C70"/>
    <w:rsid w:val="001F0BF9"/>
    <w:rsid w:val="001F11A4"/>
    <w:rsid w:val="001F5537"/>
    <w:rsid w:val="001F68B6"/>
    <w:rsid w:val="001F7E48"/>
    <w:rsid w:val="00200134"/>
    <w:rsid w:val="00200295"/>
    <w:rsid w:val="00204676"/>
    <w:rsid w:val="00204CBA"/>
    <w:rsid w:val="00205AE4"/>
    <w:rsid w:val="00205FC8"/>
    <w:rsid w:val="002069F7"/>
    <w:rsid w:val="00206A0D"/>
    <w:rsid w:val="00210A64"/>
    <w:rsid w:val="00210BD1"/>
    <w:rsid w:val="002130FB"/>
    <w:rsid w:val="002138EE"/>
    <w:rsid w:val="002145C4"/>
    <w:rsid w:val="00215CDB"/>
    <w:rsid w:val="00216181"/>
    <w:rsid w:val="00216CF4"/>
    <w:rsid w:val="002201C0"/>
    <w:rsid w:val="00220684"/>
    <w:rsid w:val="00220CD9"/>
    <w:rsid w:val="00220EC0"/>
    <w:rsid w:val="0022108A"/>
    <w:rsid w:val="00221343"/>
    <w:rsid w:val="002217CD"/>
    <w:rsid w:val="00221CDE"/>
    <w:rsid w:val="00221D1A"/>
    <w:rsid w:val="00222A43"/>
    <w:rsid w:val="00225E9B"/>
    <w:rsid w:val="00226B90"/>
    <w:rsid w:val="00226D69"/>
    <w:rsid w:val="00226E85"/>
    <w:rsid w:val="00227CAA"/>
    <w:rsid w:val="00230064"/>
    <w:rsid w:val="00230ACB"/>
    <w:rsid w:val="00230C27"/>
    <w:rsid w:val="00230E45"/>
    <w:rsid w:val="00231C54"/>
    <w:rsid w:val="00232095"/>
    <w:rsid w:val="002331A5"/>
    <w:rsid w:val="002349AF"/>
    <w:rsid w:val="00237272"/>
    <w:rsid w:val="00237497"/>
    <w:rsid w:val="00237D46"/>
    <w:rsid w:val="00240B05"/>
    <w:rsid w:val="0024192D"/>
    <w:rsid w:val="00242955"/>
    <w:rsid w:val="00244F48"/>
    <w:rsid w:val="00246006"/>
    <w:rsid w:val="0024677B"/>
    <w:rsid w:val="00247769"/>
    <w:rsid w:val="00247A0C"/>
    <w:rsid w:val="00247AEF"/>
    <w:rsid w:val="00247D86"/>
    <w:rsid w:val="002505E1"/>
    <w:rsid w:val="0025072D"/>
    <w:rsid w:val="0025194E"/>
    <w:rsid w:val="002519C5"/>
    <w:rsid w:val="00251ADA"/>
    <w:rsid w:val="00251CF3"/>
    <w:rsid w:val="00253BFA"/>
    <w:rsid w:val="002540D9"/>
    <w:rsid w:val="002546F6"/>
    <w:rsid w:val="00255443"/>
    <w:rsid w:val="00255976"/>
    <w:rsid w:val="002565CD"/>
    <w:rsid w:val="00257B22"/>
    <w:rsid w:val="002602C3"/>
    <w:rsid w:val="002605D4"/>
    <w:rsid w:val="00261F2C"/>
    <w:rsid w:val="00265987"/>
    <w:rsid w:val="00267D83"/>
    <w:rsid w:val="00270AFD"/>
    <w:rsid w:val="00270D89"/>
    <w:rsid w:val="00271D04"/>
    <w:rsid w:val="00271DD7"/>
    <w:rsid w:val="0027389F"/>
    <w:rsid w:val="00273F7A"/>
    <w:rsid w:val="002741DA"/>
    <w:rsid w:val="002749AB"/>
    <w:rsid w:val="00274D91"/>
    <w:rsid w:val="00275FC3"/>
    <w:rsid w:val="00280723"/>
    <w:rsid w:val="00280EEB"/>
    <w:rsid w:val="0028105D"/>
    <w:rsid w:val="00281601"/>
    <w:rsid w:val="0028364D"/>
    <w:rsid w:val="00284DB9"/>
    <w:rsid w:val="002854EB"/>
    <w:rsid w:val="00286C7E"/>
    <w:rsid w:val="00287C3C"/>
    <w:rsid w:val="00290CEA"/>
    <w:rsid w:val="00290F10"/>
    <w:rsid w:val="00291285"/>
    <w:rsid w:val="002923C3"/>
    <w:rsid w:val="00292931"/>
    <w:rsid w:val="00293394"/>
    <w:rsid w:val="00293C0F"/>
    <w:rsid w:val="00294C84"/>
    <w:rsid w:val="00295349"/>
    <w:rsid w:val="002A24CA"/>
    <w:rsid w:val="002A3CB0"/>
    <w:rsid w:val="002A45DB"/>
    <w:rsid w:val="002A4C3D"/>
    <w:rsid w:val="002A4EA2"/>
    <w:rsid w:val="002A6283"/>
    <w:rsid w:val="002A6CEA"/>
    <w:rsid w:val="002B088F"/>
    <w:rsid w:val="002B0DF8"/>
    <w:rsid w:val="002B2005"/>
    <w:rsid w:val="002B2074"/>
    <w:rsid w:val="002B2B7A"/>
    <w:rsid w:val="002B3484"/>
    <w:rsid w:val="002B3DBB"/>
    <w:rsid w:val="002B49E8"/>
    <w:rsid w:val="002B4E15"/>
    <w:rsid w:val="002B6088"/>
    <w:rsid w:val="002B63C0"/>
    <w:rsid w:val="002B689F"/>
    <w:rsid w:val="002B7020"/>
    <w:rsid w:val="002B7A53"/>
    <w:rsid w:val="002B7B78"/>
    <w:rsid w:val="002C0AA5"/>
    <w:rsid w:val="002C1FA0"/>
    <w:rsid w:val="002C4598"/>
    <w:rsid w:val="002C6746"/>
    <w:rsid w:val="002C7D74"/>
    <w:rsid w:val="002D0503"/>
    <w:rsid w:val="002D0F5A"/>
    <w:rsid w:val="002D4447"/>
    <w:rsid w:val="002D4FE4"/>
    <w:rsid w:val="002D5388"/>
    <w:rsid w:val="002D63B3"/>
    <w:rsid w:val="002E0DCC"/>
    <w:rsid w:val="002E1359"/>
    <w:rsid w:val="002E16DA"/>
    <w:rsid w:val="002E23C8"/>
    <w:rsid w:val="002E3CEF"/>
    <w:rsid w:val="002E4545"/>
    <w:rsid w:val="002E48F0"/>
    <w:rsid w:val="002E4F0E"/>
    <w:rsid w:val="002E50CE"/>
    <w:rsid w:val="002E577E"/>
    <w:rsid w:val="002E7B1E"/>
    <w:rsid w:val="002F0F7A"/>
    <w:rsid w:val="002F15EF"/>
    <w:rsid w:val="002F1660"/>
    <w:rsid w:val="002F2054"/>
    <w:rsid w:val="002F2ACF"/>
    <w:rsid w:val="002F3BAA"/>
    <w:rsid w:val="002F4F5D"/>
    <w:rsid w:val="002F5431"/>
    <w:rsid w:val="002F5D2D"/>
    <w:rsid w:val="002F70EE"/>
    <w:rsid w:val="002F72D1"/>
    <w:rsid w:val="00300018"/>
    <w:rsid w:val="00300192"/>
    <w:rsid w:val="0030097B"/>
    <w:rsid w:val="00300A14"/>
    <w:rsid w:val="00300BC9"/>
    <w:rsid w:val="00301DB0"/>
    <w:rsid w:val="00301FAB"/>
    <w:rsid w:val="00302499"/>
    <w:rsid w:val="00302772"/>
    <w:rsid w:val="0030341F"/>
    <w:rsid w:val="00304DAB"/>
    <w:rsid w:val="00305150"/>
    <w:rsid w:val="0030573A"/>
    <w:rsid w:val="003059DC"/>
    <w:rsid w:val="003067DC"/>
    <w:rsid w:val="00307294"/>
    <w:rsid w:val="0030762E"/>
    <w:rsid w:val="003079E2"/>
    <w:rsid w:val="003103FB"/>
    <w:rsid w:val="00311410"/>
    <w:rsid w:val="00311C91"/>
    <w:rsid w:val="0031278E"/>
    <w:rsid w:val="00312F3D"/>
    <w:rsid w:val="00313808"/>
    <w:rsid w:val="00313EAF"/>
    <w:rsid w:val="0031435A"/>
    <w:rsid w:val="003153C4"/>
    <w:rsid w:val="00315F74"/>
    <w:rsid w:val="00316498"/>
    <w:rsid w:val="003168D9"/>
    <w:rsid w:val="00320087"/>
    <w:rsid w:val="0032012D"/>
    <w:rsid w:val="0032258B"/>
    <w:rsid w:val="003225C3"/>
    <w:rsid w:val="003226E7"/>
    <w:rsid w:val="00322D7F"/>
    <w:rsid w:val="00323F88"/>
    <w:rsid w:val="00324FE8"/>
    <w:rsid w:val="00325273"/>
    <w:rsid w:val="0032640D"/>
    <w:rsid w:val="00327440"/>
    <w:rsid w:val="003279C8"/>
    <w:rsid w:val="00327C13"/>
    <w:rsid w:val="00327D04"/>
    <w:rsid w:val="00330BE9"/>
    <w:rsid w:val="003323A5"/>
    <w:rsid w:val="003329EB"/>
    <w:rsid w:val="00334E21"/>
    <w:rsid w:val="00335EC8"/>
    <w:rsid w:val="003378EB"/>
    <w:rsid w:val="00337EDD"/>
    <w:rsid w:val="003402AA"/>
    <w:rsid w:val="00340479"/>
    <w:rsid w:val="0034138D"/>
    <w:rsid w:val="00341C15"/>
    <w:rsid w:val="0034236E"/>
    <w:rsid w:val="00342501"/>
    <w:rsid w:val="003426E2"/>
    <w:rsid w:val="003430D4"/>
    <w:rsid w:val="003450A2"/>
    <w:rsid w:val="003452B7"/>
    <w:rsid w:val="00345450"/>
    <w:rsid w:val="00346446"/>
    <w:rsid w:val="00346A03"/>
    <w:rsid w:val="00346D61"/>
    <w:rsid w:val="00347E8C"/>
    <w:rsid w:val="00347F0A"/>
    <w:rsid w:val="003508FB"/>
    <w:rsid w:val="003526FC"/>
    <w:rsid w:val="00354FD5"/>
    <w:rsid w:val="003559A6"/>
    <w:rsid w:val="00356794"/>
    <w:rsid w:val="00357E98"/>
    <w:rsid w:val="003606B0"/>
    <w:rsid w:val="00360C50"/>
    <w:rsid w:val="003613FF"/>
    <w:rsid w:val="00362F86"/>
    <w:rsid w:val="00363642"/>
    <w:rsid w:val="003650AF"/>
    <w:rsid w:val="00365355"/>
    <w:rsid w:val="00365CB6"/>
    <w:rsid w:val="003707AD"/>
    <w:rsid w:val="00373454"/>
    <w:rsid w:val="00373A5C"/>
    <w:rsid w:val="00373CDF"/>
    <w:rsid w:val="00374697"/>
    <w:rsid w:val="00374D17"/>
    <w:rsid w:val="00374FF4"/>
    <w:rsid w:val="00376E37"/>
    <w:rsid w:val="00377FCD"/>
    <w:rsid w:val="003807DE"/>
    <w:rsid w:val="00380953"/>
    <w:rsid w:val="00381A7C"/>
    <w:rsid w:val="0038591B"/>
    <w:rsid w:val="003869E0"/>
    <w:rsid w:val="00387711"/>
    <w:rsid w:val="00387F28"/>
    <w:rsid w:val="00390F5B"/>
    <w:rsid w:val="00391CAF"/>
    <w:rsid w:val="00393CBF"/>
    <w:rsid w:val="00394329"/>
    <w:rsid w:val="00396B1B"/>
    <w:rsid w:val="00396D3F"/>
    <w:rsid w:val="0039709D"/>
    <w:rsid w:val="003A1676"/>
    <w:rsid w:val="003A326B"/>
    <w:rsid w:val="003A3C08"/>
    <w:rsid w:val="003A3D51"/>
    <w:rsid w:val="003A3D9E"/>
    <w:rsid w:val="003A41B5"/>
    <w:rsid w:val="003A5BEC"/>
    <w:rsid w:val="003A6BBD"/>
    <w:rsid w:val="003A745D"/>
    <w:rsid w:val="003B095D"/>
    <w:rsid w:val="003B1482"/>
    <w:rsid w:val="003B191D"/>
    <w:rsid w:val="003B2957"/>
    <w:rsid w:val="003B3985"/>
    <w:rsid w:val="003B57A3"/>
    <w:rsid w:val="003B69C9"/>
    <w:rsid w:val="003B6FCC"/>
    <w:rsid w:val="003C12AB"/>
    <w:rsid w:val="003C194A"/>
    <w:rsid w:val="003C2BAA"/>
    <w:rsid w:val="003C48BC"/>
    <w:rsid w:val="003C4BDD"/>
    <w:rsid w:val="003C5616"/>
    <w:rsid w:val="003C59DE"/>
    <w:rsid w:val="003C6FAB"/>
    <w:rsid w:val="003C7ADC"/>
    <w:rsid w:val="003C7DFD"/>
    <w:rsid w:val="003D18A2"/>
    <w:rsid w:val="003D1EB3"/>
    <w:rsid w:val="003D28AB"/>
    <w:rsid w:val="003D2D33"/>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F0C02"/>
    <w:rsid w:val="003F18FC"/>
    <w:rsid w:val="003F2EF2"/>
    <w:rsid w:val="003F3D56"/>
    <w:rsid w:val="003F6059"/>
    <w:rsid w:val="003F62B0"/>
    <w:rsid w:val="003F64E9"/>
    <w:rsid w:val="003F7480"/>
    <w:rsid w:val="003F7D66"/>
    <w:rsid w:val="003F7F78"/>
    <w:rsid w:val="0040198F"/>
    <w:rsid w:val="00401991"/>
    <w:rsid w:val="004021E2"/>
    <w:rsid w:val="004026A6"/>
    <w:rsid w:val="00402B2C"/>
    <w:rsid w:val="00403F09"/>
    <w:rsid w:val="00405BBB"/>
    <w:rsid w:val="00406E1D"/>
    <w:rsid w:val="00406FC5"/>
    <w:rsid w:val="00407870"/>
    <w:rsid w:val="00410086"/>
    <w:rsid w:val="004105B6"/>
    <w:rsid w:val="00410E9E"/>
    <w:rsid w:val="004112E2"/>
    <w:rsid w:val="00411CBD"/>
    <w:rsid w:val="00411EFE"/>
    <w:rsid w:val="00412B10"/>
    <w:rsid w:val="00413CA6"/>
    <w:rsid w:val="00413EF7"/>
    <w:rsid w:val="00414537"/>
    <w:rsid w:val="0041530E"/>
    <w:rsid w:val="00415320"/>
    <w:rsid w:val="00415F6E"/>
    <w:rsid w:val="0041697D"/>
    <w:rsid w:val="0042099C"/>
    <w:rsid w:val="004215DA"/>
    <w:rsid w:val="00421AC6"/>
    <w:rsid w:val="00421BE3"/>
    <w:rsid w:val="00423ACB"/>
    <w:rsid w:val="004241C0"/>
    <w:rsid w:val="0042558A"/>
    <w:rsid w:val="004259D4"/>
    <w:rsid w:val="00425E23"/>
    <w:rsid w:val="00426E57"/>
    <w:rsid w:val="00427C2C"/>
    <w:rsid w:val="00427D6D"/>
    <w:rsid w:val="00430713"/>
    <w:rsid w:val="0043207B"/>
    <w:rsid w:val="00432C69"/>
    <w:rsid w:val="00433946"/>
    <w:rsid w:val="00433B2C"/>
    <w:rsid w:val="00433C63"/>
    <w:rsid w:val="00435FB2"/>
    <w:rsid w:val="004365A0"/>
    <w:rsid w:val="004365D9"/>
    <w:rsid w:val="00437CEB"/>
    <w:rsid w:val="004400F2"/>
    <w:rsid w:val="004406E1"/>
    <w:rsid w:val="00441E40"/>
    <w:rsid w:val="0044263F"/>
    <w:rsid w:val="00442CCC"/>
    <w:rsid w:val="0044305E"/>
    <w:rsid w:val="00443E27"/>
    <w:rsid w:val="004442CC"/>
    <w:rsid w:val="00446C6C"/>
    <w:rsid w:val="00446FFA"/>
    <w:rsid w:val="0044711E"/>
    <w:rsid w:val="00447AD5"/>
    <w:rsid w:val="00450332"/>
    <w:rsid w:val="00450E37"/>
    <w:rsid w:val="0045171C"/>
    <w:rsid w:val="00451796"/>
    <w:rsid w:val="00452109"/>
    <w:rsid w:val="0045237F"/>
    <w:rsid w:val="0045472C"/>
    <w:rsid w:val="00454804"/>
    <w:rsid w:val="004552AD"/>
    <w:rsid w:val="00455321"/>
    <w:rsid w:val="00455725"/>
    <w:rsid w:val="00455D21"/>
    <w:rsid w:val="004564A4"/>
    <w:rsid w:val="00456FAA"/>
    <w:rsid w:val="00457277"/>
    <w:rsid w:val="00457835"/>
    <w:rsid w:val="00461822"/>
    <w:rsid w:val="00461B6F"/>
    <w:rsid w:val="00462234"/>
    <w:rsid w:val="00462C3F"/>
    <w:rsid w:val="004639F7"/>
    <w:rsid w:val="00464022"/>
    <w:rsid w:val="00464CFD"/>
    <w:rsid w:val="00464D4C"/>
    <w:rsid w:val="00465A55"/>
    <w:rsid w:val="00466147"/>
    <w:rsid w:val="004663A8"/>
    <w:rsid w:val="00467029"/>
    <w:rsid w:val="004671D2"/>
    <w:rsid w:val="00467708"/>
    <w:rsid w:val="0046791D"/>
    <w:rsid w:val="0047017D"/>
    <w:rsid w:val="0047038E"/>
    <w:rsid w:val="0047293A"/>
    <w:rsid w:val="0047301C"/>
    <w:rsid w:val="004758B6"/>
    <w:rsid w:val="00476286"/>
    <w:rsid w:val="00477782"/>
    <w:rsid w:val="00477AD5"/>
    <w:rsid w:val="00480C90"/>
    <w:rsid w:val="00480D89"/>
    <w:rsid w:val="004810ED"/>
    <w:rsid w:val="0048274F"/>
    <w:rsid w:val="00485C7F"/>
    <w:rsid w:val="00485C84"/>
    <w:rsid w:val="00486136"/>
    <w:rsid w:val="00486CE5"/>
    <w:rsid w:val="00487B7F"/>
    <w:rsid w:val="00490DF5"/>
    <w:rsid w:val="004913E5"/>
    <w:rsid w:val="0049173F"/>
    <w:rsid w:val="00491D41"/>
    <w:rsid w:val="00492567"/>
    <w:rsid w:val="00495B41"/>
    <w:rsid w:val="00495B4D"/>
    <w:rsid w:val="004960E4"/>
    <w:rsid w:val="004962BB"/>
    <w:rsid w:val="00497BDB"/>
    <w:rsid w:val="00497DF8"/>
    <w:rsid w:val="004A0CA3"/>
    <w:rsid w:val="004A12A8"/>
    <w:rsid w:val="004A1971"/>
    <w:rsid w:val="004A544D"/>
    <w:rsid w:val="004A61DA"/>
    <w:rsid w:val="004A6588"/>
    <w:rsid w:val="004A67A3"/>
    <w:rsid w:val="004A6A91"/>
    <w:rsid w:val="004A73B9"/>
    <w:rsid w:val="004B0B64"/>
    <w:rsid w:val="004B16D6"/>
    <w:rsid w:val="004B3318"/>
    <w:rsid w:val="004B450E"/>
    <w:rsid w:val="004B5E2E"/>
    <w:rsid w:val="004B7BBF"/>
    <w:rsid w:val="004C05CA"/>
    <w:rsid w:val="004C063F"/>
    <w:rsid w:val="004C2143"/>
    <w:rsid w:val="004C3454"/>
    <w:rsid w:val="004C425D"/>
    <w:rsid w:val="004C6CBE"/>
    <w:rsid w:val="004C79D7"/>
    <w:rsid w:val="004D57C0"/>
    <w:rsid w:val="004E0114"/>
    <w:rsid w:val="004E0D3C"/>
    <w:rsid w:val="004E1864"/>
    <w:rsid w:val="004E1A2A"/>
    <w:rsid w:val="004E34C1"/>
    <w:rsid w:val="004E4111"/>
    <w:rsid w:val="004E5036"/>
    <w:rsid w:val="004E561C"/>
    <w:rsid w:val="004E65E1"/>
    <w:rsid w:val="004E7B7D"/>
    <w:rsid w:val="004F13B7"/>
    <w:rsid w:val="004F258E"/>
    <w:rsid w:val="004F275E"/>
    <w:rsid w:val="004F35DE"/>
    <w:rsid w:val="004F47E2"/>
    <w:rsid w:val="004F4AAF"/>
    <w:rsid w:val="004F57F6"/>
    <w:rsid w:val="004F6290"/>
    <w:rsid w:val="004F66B4"/>
    <w:rsid w:val="004F6E97"/>
    <w:rsid w:val="004F6F10"/>
    <w:rsid w:val="00500CE4"/>
    <w:rsid w:val="005011D1"/>
    <w:rsid w:val="00501233"/>
    <w:rsid w:val="00501599"/>
    <w:rsid w:val="00501A44"/>
    <w:rsid w:val="00501B0C"/>
    <w:rsid w:val="00502C56"/>
    <w:rsid w:val="0050373E"/>
    <w:rsid w:val="005049BF"/>
    <w:rsid w:val="005052BA"/>
    <w:rsid w:val="005056EE"/>
    <w:rsid w:val="00505FF6"/>
    <w:rsid w:val="0050659D"/>
    <w:rsid w:val="0051010C"/>
    <w:rsid w:val="00510724"/>
    <w:rsid w:val="005123F6"/>
    <w:rsid w:val="00512C40"/>
    <w:rsid w:val="00514BE6"/>
    <w:rsid w:val="005231E3"/>
    <w:rsid w:val="00523DBE"/>
    <w:rsid w:val="005241CE"/>
    <w:rsid w:val="00524FB7"/>
    <w:rsid w:val="00525316"/>
    <w:rsid w:val="00525CF5"/>
    <w:rsid w:val="005265CD"/>
    <w:rsid w:val="00526B75"/>
    <w:rsid w:val="00530505"/>
    <w:rsid w:val="005313E0"/>
    <w:rsid w:val="0053159A"/>
    <w:rsid w:val="00533EC2"/>
    <w:rsid w:val="00535B93"/>
    <w:rsid w:val="00536877"/>
    <w:rsid w:val="005372B6"/>
    <w:rsid w:val="005427FF"/>
    <w:rsid w:val="00542FEA"/>
    <w:rsid w:val="00543182"/>
    <w:rsid w:val="0054689A"/>
    <w:rsid w:val="00546A4F"/>
    <w:rsid w:val="005507B1"/>
    <w:rsid w:val="0055100E"/>
    <w:rsid w:val="00552574"/>
    <w:rsid w:val="00553271"/>
    <w:rsid w:val="00554EBC"/>
    <w:rsid w:val="005551EF"/>
    <w:rsid w:val="0055725A"/>
    <w:rsid w:val="00557389"/>
    <w:rsid w:val="00561BF7"/>
    <w:rsid w:val="0056231B"/>
    <w:rsid w:val="00562A9C"/>
    <w:rsid w:val="00563404"/>
    <w:rsid w:val="00563961"/>
    <w:rsid w:val="00564138"/>
    <w:rsid w:val="005646B4"/>
    <w:rsid w:val="00565712"/>
    <w:rsid w:val="00565B56"/>
    <w:rsid w:val="00566F91"/>
    <w:rsid w:val="005670F9"/>
    <w:rsid w:val="0056732E"/>
    <w:rsid w:val="00567C5A"/>
    <w:rsid w:val="0057027A"/>
    <w:rsid w:val="00570B46"/>
    <w:rsid w:val="0057207F"/>
    <w:rsid w:val="00572879"/>
    <w:rsid w:val="005732A0"/>
    <w:rsid w:val="005738AE"/>
    <w:rsid w:val="00573B95"/>
    <w:rsid w:val="00573F7D"/>
    <w:rsid w:val="005768A4"/>
    <w:rsid w:val="00576BF4"/>
    <w:rsid w:val="005778E4"/>
    <w:rsid w:val="00581624"/>
    <w:rsid w:val="005845E9"/>
    <w:rsid w:val="00585401"/>
    <w:rsid w:val="00586755"/>
    <w:rsid w:val="00586821"/>
    <w:rsid w:val="00586D21"/>
    <w:rsid w:val="0059028C"/>
    <w:rsid w:val="0059073A"/>
    <w:rsid w:val="00591A02"/>
    <w:rsid w:val="00592B58"/>
    <w:rsid w:val="0059385D"/>
    <w:rsid w:val="005949DC"/>
    <w:rsid w:val="005A0FBE"/>
    <w:rsid w:val="005A105B"/>
    <w:rsid w:val="005A2DA5"/>
    <w:rsid w:val="005A4E37"/>
    <w:rsid w:val="005A5CBF"/>
    <w:rsid w:val="005A5F1D"/>
    <w:rsid w:val="005A613D"/>
    <w:rsid w:val="005A6309"/>
    <w:rsid w:val="005B1016"/>
    <w:rsid w:val="005B1C2F"/>
    <w:rsid w:val="005B2208"/>
    <w:rsid w:val="005B2893"/>
    <w:rsid w:val="005B2F0A"/>
    <w:rsid w:val="005B331A"/>
    <w:rsid w:val="005B39D4"/>
    <w:rsid w:val="005B5154"/>
    <w:rsid w:val="005B5551"/>
    <w:rsid w:val="005B67AD"/>
    <w:rsid w:val="005B67C6"/>
    <w:rsid w:val="005B6F98"/>
    <w:rsid w:val="005B7FB7"/>
    <w:rsid w:val="005C27C9"/>
    <w:rsid w:val="005C33CA"/>
    <w:rsid w:val="005C3635"/>
    <w:rsid w:val="005C4158"/>
    <w:rsid w:val="005C4E84"/>
    <w:rsid w:val="005C5193"/>
    <w:rsid w:val="005C56BF"/>
    <w:rsid w:val="005C6B36"/>
    <w:rsid w:val="005D30A5"/>
    <w:rsid w:val="005D525F"/>
    <w:rsid w:val="005D5286"/>
    <w:rsid w:val="005D528A"/>
    <w:rsid w:val="005D570D"/>
    <w:rsid w:val="005D7904"/>
    <w:rsid w:val="005D7AA2"/>
    <w:rsid w:val="005D7F1E"/>
    <w:rsid w:val="005E05F0"/>
    <w:rsid w:val="005E0B69"/>
    <w:rsid w:val="005E12DA"/>
    <w:rsid w:val="005E1E82"/>
    <w:rsid w:val="005E2052"/>
    <w:rsid w:val="005E224F"/>
    <w:rsid w:val="005E48BC"/>
    <w:rsid w:val="005E49E5"/>
    <w:rsid w:val="005E4A6A"/>
    <w:rsid w:val="005E5A23"/>
    <w:rsid w:val="005E5E8D"/>
    <w:rsid w:val="005E63B4"/>
    <w:rsid w:val="005E6708"/>
    <w:rsid w:val="005E676D"/>
    <w:rsid w:val="005E7DC2"/>
    <w:rsid w:val="005F2A67"/>
    <w:rsid w:val="005F2B73"/>
    <w:rsid w:val="005F38DE"/>
    <w:rsid w:val="005F3EA7"/>
    <w:rsid w:val="005F4BB3"/>
    <w:rsid w:val="005F4F48"/>
    <w:rsid w:val="005F5473"/>
    <w:rsid w:val="005F56C9"/>
    <w:rsid w:val="005F587A"/>
    <w:rsid w:val="005F6293"/>
    <w:rsid w:val="005F6A7C"/>
    <w:rsid w:val="005F7558"/>
    <w:rsid w:val="005F7F13"/>
    <w:rsid w:val="00600570"/>
    <w:rsid w:val="0060075E"/>
    <w:rsid w:val="0060131B"/>
    <w:rsid w:val="00601C48"/>
    <w:rsid w:val="00601D52"/>
    <w:rsid w:val="00602644"/>
    <w:rsid w:val="00602B50"/>
    <w:rsid w:val="0060328D"/>
    <w:rsid w:val="00603C74"/>
    <w:rsid w:val="006048CD"/>
    <w:rsid w:val="00605207"/>
    <w:rsid w:val="00607087"/>
    <w:rsid w:val="00607AF8"/>
    <w:rsid w:val="00611442"/>
    <w:rsid w:val="00611BCF"/>
    <w:rsid w:val="00611EE5"/>
    <w:rsid w:val="00611F1C"/>
    <w:rsid w:val="0061228C"/>
    <w:rsid w:val="0061252B"/>
    <w:rsid w:val="00613854"/>
    <w:rsid w:val="00613FE9"/>
    <w:rsid w:val="0061417C"/>
    <w:rsid w:val="00614207"/>
    <w:rsid w:val="00615390"/>
    <w:rsid w:val="00615ADE"/>
    <w:rsid w:val="006161F0"/>
    <w:rsid w:val="00620218"/>
    <w:rsid w:val="00620CFF"/>
    <w:rsid w:val="00620E9A"/>
    <w:rsid w:val="00622E50"/>
    <w:rsid w:val="00623DBB"/>
    <w:rsid w:val="006243C3"/>
    <w:rsid w:val="00625C99"/>
    <w:rsid w:val="0063124B"/>
    <w:rsid w:val="00633DE5"/>
    <w:rsid w:val="00635018"/>
    <w:rsid w:val="00635C10"/>
    <w:rsid w:val="00635CDD"/>
    <w:rsid w:val="00635DD3"/>
    <w:rsid w:val="006368A5"/>
    <w:rsid w:val="00637025"/>
    <w:rsid w:val="00637DD8"/>
    <w:rsid w:val="00637DE1"/>
    <w:rsid w:val="00640700"/>
    <w:rsid w:val="006411AF"/>
    <w:rsid w:val="00642A79"/>
    <w:rsid w:val="00642B63"/>
    <w:rsid w:val="00643723"/>
    <w:rsid w:val="00643724"/>
    <w:rsid w:val="006441A0"/>
    <w:rsid w:val="00644542"/>
    <w:rsid w:val="006449B6"/>
    <w:rsid w:val="00645D3B"/>
    <w:rsid w:val="00645DAD"/>
    <w:rsid w:val="00647C44"/>
    <w:rsid w:val="00647CF5"/>
    <w:rsid w:val="00647FB9"/>
    <w:rsid w:val="00651D51"/>
    <w:rsid w:val="00652613"/>
    <w:rsid w:val="00652D8C"/>
    <w:rsid w:val="00652DD4"/>
    <w:rsid w:val="00653483"/>
    <w:rsid w:val="00653DBB"/>
    <w:rsid w:val="00654332"/>
    <w:rsid w:val="006559CF"/>
    <w:rsid w:val="00656123"/>
    <w:rsid w:val="0065701E"/>
    <w:rsid w:val="00657AB6"/>
    <w:rsid w:val="00660A35"/>
    <w:rsid w:val="006618EE"/>
    <w:rsid w:val="00661CF9"/>
    <w:rsid w:val="006635BF"/>
    <w:rsid w:val="006635E2"/>
    <w:rsid w:val="00663D9E"/>
    <w:rsid w:val="00664852"/>
    <w:rsid w:val="006662A1"/>
    <w:rsid w:val="0066634C"/>
    <w:rsid w:val="006672EC"/>
    <w:rsid w:val="00670DC7"/>
    <w:rsid w:val="00671040"/>
    <w:rsid w:val="00671B15"/>
    <w:rsid w:val="00672608"/>
    <w:rsid w:val="0067316E"/>
    <w:rsid w:val="0067328F"/>
    <w:rsid w:val="006744D1"/>
    <w:rsid w:val="00674B86"/>
    <w:rsid w:val="00674C96"/>
    <w:rsid w:val="00674F57"/>
    <w:rsid w:val="0067578A"/>
    <w:rsid w:val="0068043F"/>
    <w:rsid w:val="00682643"/>
    <w:rsid w:val="00682C2D"/>
    <w:rsid w:val="006841C0"/>
    <w:rsid w:val="00685335"/>
    <w:rsid w:val="00685A09"/>
    <w:rsid w:val="0068617A"/>
    <w:rsid w:val="00687368"/>
    <w:rsid w:val="00687C45"/>
    <w:rsid w:val="00690ADC"/>
    <w:rsid w:val="006917DF"/>
    <w:rsid w:val="00692005"/>
    <w:rsid w:val="00692731"/>
    <w:rsid w:val="00693BD0"/>
    <w:rsid w:val="00693F5A"/>
    <w:rsid w:val="0069465F"/>
    <w:rsid w:val="00694BDC"/>
    <w:rsid w:val="00696EC6"/>
    <w:rsid w:val="006A04CF"/>
    <w:rsid w:val="006A0503"/>
    <w:rsid w:val="006A1596"/>
    <w:rsid w:val="006A18FE"/>
    <w:rsid w:val="006A2778"/>
    <w:rsid w:val="006A2C3A"/>
    <w:rsid w:val="006A2D20"/>
    <w:rsid w:val="006A3BAF"/>
    <w:rsid w:val="006A44D1"/>
    <w:rsid w:val="006A4B9D"/>
    <w:rsid w:val="006A5759"/>
    <w:rsid w:val="006A661F"/>
    <w:rsid w:val="006A71DB"/>
    <w:rsid w:val="006B453A"/>
    <w:rsid w:val="006B463C"/>
    <w:rsid w:val="006B4AD2"/>
    <w:rsid w:val="006B4DF7"/>
    <w:rsid w:val="006B5DDE"/>
    <w:rsid w:val="006B6ED2"/>
    <w:rsid w:val="006B718A"/>
    <w:rsid w:val="006B7648"/>
    <w:rsid w:val="006B7835"/>
    <w:rsid w:val="006B7F23"/>
    <w:rsid w:val="006C11D2"/>
    <w:rsid w:val="006C1314"/>
    <w:rsid w:val="006C1BE0"/>
    <w:rsid w:val="006C1D2E"/>
    <w:rsid w:val="006C22CF"/>
    <w:rsid w:val="006C6027"/>
    <w:rsid w:val="006C6D0F"/>
    <w:rsid w:val="006C6FA5"/>
    <w:rsid w:val="006D07B8"/>
    <w:rsid w:val="006D178A"/>
    <w:rsid w:val="006D1D0E"/>
    <w:rsid w:val="006D2104"/>
    <w:rsid w:val="006D39A3"/>
    <w:rsid w:val="006D4124"/>
    <w:rsid w:val="006D4700"/>
    <w:rsid w:val="006D5745"/>
    <w:rsid w:val="006D69F0"/>
    <w:rsid w:val="006D6B9C"/>
    <w:rsid w:val="006E02B3"/>
    <w:rsid w:val="006E311F"/>
    <w:rsid w:val="006E393D"/>
    <w:rsid w:val="006E4CF5"/>
    <w:rsid w:val="006E58DF"/>
    <w:rsid w:val="006E6922"/>
    <w:rsid w:val="006E7E79"/>
    <w:rsid w:val="006F0368"/>
    <w:rsid w:val="006F0A8F"/>
    <w:rsid w:val="006F21D0"/>
    <w:rsid w:val="006F2A7E"/>
    <w:rsid w:val="006F32AF"/>
    <w:rsid w:val="006F34C8"/>
    <w:rsid w:val="006F4416"/>
    <w:rsid w:val="006F5F59"/>
    <w:rsid w:val="007014C2"/>
    <w:rsid w:val="007018AF"/>
    <w:rsid w:val="007024CC"/>
    <w:rsid w:val="007028D6"/>
    <w:rsid w:val="00702B62"/>
    <w:rsid w:val="0070302C"/>
    <w:rsid w:val="00704531"/>
    <w:rsid w:val="00705881"/>
    <w:rsid w:val="00705D23"/>
    <w:rsid w:val="00707404"/>
    <w:rsid w:val="00707A73"/>
    <w:rsid w:val="0071033D"/>
    <w:rsid w:val="007107F0"/>
    <w:rsid w:val="00710DAC"/>
    <w:rsid w:val="00711A3C"/>
    <w:rsid w:val="00711B54"/>
    <w:rsid w:val="00712754"/>
    <w:rsid w:val="007127AF"/>
    <w:rsid w:val="007137AD"/>
    <w:rsid w:val="00713D0E"/>
    <w:rsid w:val="0071433A"/>
    <w:rsid w:val="007145AA"/>
    <w:rsid w:val="007147AE"/>
    <w:rsid w:val="0071489C"/>
    <w:rsid w:val="00714CFF"/>
    <w:rsid w:val="00717A9F"/>
    <w:rsid w:val="00717CFD"/>
    <w:rsid w:val="00720006"/>
    <w:rsid w:val="007219D6"/>
    <w:rsid w:val="00722EA5"/>
    <w:rsid w:val="00723D5F"/>
    <w:rsid w:val="00724BAF"/>
    <w:rsid w:val="00724FE1"/>
    <w:rsid w:val="00725A83"/>
    <w:rsid w:val="00727305"/>
    <w:rsid w:val="00730344"/>
    <w:rsid w:val="007319A3"/>
    <w:rsid w:val="00733AC8"/>
    <w:rsid w:val="00733B4B"/>
    <w:rsid w:val="00734727"/>
    <w:rsid w:val="007353D4"/>
    <w:rsid w:val="00735AF7"/>
    <w:rsid w:val="00736D16"/>
    <w:rsid w:val="007370CE"/>
    <w:rsid w:val="0074040E"/>
    <w:rsid w:val="00740B41"/>
    <w:rsid w:val="00741CE1"/>
    <w:rsid w:val="00741F75"/>
    <w:rsid w:val="00742860"/>
    <w:rsid w:val="00743093"/>
    <w:rsid w:val="00743FAF"/>
    <w:rsid w:val="00743FD7"/>
    <w:rsid w:val="00744157"/>
    <w:rsid w:val="00744ECF"/>
    <w:rsid w:val="00744F67"/>
    <w:rsid w:val="0074519C"/>
    <w:rsid w:val="00746919"/>
    <w:rsid w:val="007477ED"/>
    <w:rsid w:val="00750232"/>
    <w:rsid w:val="007520EB"/>
    <w:rsid w:val="00752E1A"/>
    <w:rsid w:val="0075339A"/>
    <w:rsid w:val="007533BE"/>
    <w:rsid w:val="00753CD7"/>
    <w:rsid w:val="007548AF"/>
    <w:rsid w:val="00757A8C"/>
    <w:rsid w:val="007615CE"/>
    <w:rsid w:val="0076286D"/>
    <w:rsid w:val="00762E79"/>
    <w:rsid w:val="00763BE5"/>
    <w:rsid w:val="00763CAA"/>
    <w:rsid w:val="0076427C"/>
    <w:rsid w:val="00764F6C"/>
    <w:rsid w:val="00765069"/>
    <w:rsid w:val="0076573E"/>
    <w:rsid w:val="007661D3"/>
    <w:rsid w:val="007667FC"/>
    <w:rsid w:val="00771ACE"/>
    <w:rsid w:val="00772374"/>
    <w:rsid w:val="00772B51"/>
    <w:rsid w:val="00772D81"/>
    <w:rsid w:val="00772FFA"/>
    <w:rsid w:val="007731AA"/>
    <w:rsid w:val="007737B9"/>
    <w:rsid w:val="00773C9F"/>
    <w:rsid w:val="0077510C"/>
    <w:rsid w:val="0077511D"/>
    <w:rsid w:val="00775391"/>
    <w:rsid w:val="00775EEE"/>
    <w:rsid w:val="00776548"/>
    <w:rsid w:val="00776BA1"/>
    <w:rsid w:val="007770B1"/>
    <w:rsid w:val="007773BE"/>
    <w:rsid w:val="007779CF"/>
    <w:rsid w:val="00781660"/>
    <w:rsid w:val="00783091"/>
    <w:rsid w:val="007841F2"/>
    <w:rsid w:val="0078439C"/>
    <w:rsid w:val="007852CA"/>
    <w:rsid w:val="007853A8"/>
    <w:rsid w:val="00786C37"/>
    <w:rsid w:val="00787451"/>
    <w:rsid w:val="00787A81"/>
    <w:rsid w:val="00787C6F"/>
    <w:rsid w:val="00794594"/>
    <w:rsid w:val="007A0017"/>
    <w:rsid w:val="007A11A1"/>
    <w:rsid w:val="007A2265"/>
    <w:rsid w:val="007A2728"/>
    <w:rsid w:val="007A2E85"/>
    <w:rsid w:val="007A3FF5"/>
    <w:rsid w:val="007A671A"/>
    <w:rsid w:val="007A7228"/>
    <w:rsid w:val="007A728D"/>
    <w:rsid w:val="007B0301"/>
    <w:rsid w:val="007B0C70"/>
    <w:rsid w:val="007B19EA"/>
    <w:rsid w:val="007B2AE1"/>
    <w:rsid w:val="007B4459"/>
    <w:rsid w:val="007B4599"/>
    <w:rsid w:val="007B5423"/>
    <w:rsid w:val="007B603A"/>
    <w:rsid w:val="007B6A3F"/>
    <w:rsid w:val="007B73D0"/>
    <w:rsid w:val="007C0882"/>
    <w:rsid w:val="007C1DC6"/>
    <w:rsid w:val="007C2BA3"/>
    <w:rsid w:val="007C30D3"/>
    <w:rsid w:val="007C366E"/>
    <w:rsid w:val="007C3BF4"/>
    <w:rsid w:val="007C4497"/>
    <w:rsid w:val="007C4E13"/>
    <w:rsid w:val="007C527C"/>
    <w:rsid w:val="007C5D4D"/>
    <w:rsid w:val="007C5F02"/>
    <w:rsid w:val="007C6AB4"/>
    <w:rsid w:val="007C6E62"/>
    <w:rsid w:val="007C7646"/>
    <w:rsid w:val="007D0669"/>
    <w:rsid w:val="007D083C"/>
    <w:rsid w:val="007D0DF3"/>
    <w:rsid w:val="007D1512"/>
    <w:rsid w:val="007D1738"/>
    <w:rsid w:val="007D1BF4"/>
    <w:rsid w:val="007D1EC8"/>
    <w:rsid w:val="007D2A14"/>
    <w:rsid w:val="007D3BE3"/>
    <w:rsid w:val="007D5173"/>
    <w:rsid w:val="007E0835"/>
    <w:rsid w:val="007E1510"/>
    <w:rsid w:val="007E2520"/>
    <w:rsid w:val="007E4C30"/>
    <w:rsid w:val="007E5EC5"/>
    <w:rsid w:val="007E6546"/>
    <w:rsid w:val="007E65C8"/>
    <w:rsid w:val="007E7B0A"/>
    <w:rsid w:val="007E7BC5"/>
    <w:rsid w:val="007F0D32"/>
    <w:rsid w:val="007F1750"/>
    <w:rsid w:val="007F1FE9"/>
    <w:rsid w:val="007F2418"/>
    <w:rsid w:val="007F2D77"/>
    <w:rsid w:val="007F2DFB"/>
    <w:rsid w:val="007F35E7"/>
    <w:rsid w:val="007F4B8B"/>
    <w:rsid w:val="007F4C71"/>
    <w:rsid w:val="007F5392"/>
    <w:rsid w:val="007F5F78"/>
    <w:rsid w:val="007F69CC"/>
    <w:rsid w:val="007F6B87"/>
    <w:rsid w:val="008012B9"/>
    <w:rsid w:val="00802532"/>
    <w:rsid w:val="00803B5F"/>
    <w:rsid w:val="0080455B"/>
    <w:rsid w:val="00804E9B"/>
    <w:rsid w:val="00804F9F"/>
    <w:rsid w:val="0080505D"/>
    <w:rsid w:val="008053C1"/>
    <w:rsid w:val="00806164"/>
    <w:rsid w:val="00806459"/>
    <w:rsid w:val="00807D21"/>
    <w:rsid w:val="008100FA"/>
    <w:rsid w:val="0081175A"/>
    <w:rsid w:val="00811A06"/>
    <w:rsid w:val="008122A9"/>
    <w:rsid w:val="00812760"/>
    <w:rsid w:val="00812A57"/>
    <w:rsid w:val="00814502"/>
    <w:rsid w:val="00814CF6"/>
    <w:rsid w:val="00815034"/>
    <w:rsid w:val="0081567A"/>
    <w:rsid w:val="00815E14"/>
    <w:rsid w:val="008172E0"/>
    <w:rsid w:val="00820AEA"/>
    <w:rsid w:val="00823489"/>
    <w:rsid w:val="00824BAD"/>
    <w:rsid w:val="00825045"/>
    <w:rsid w:val="00825662"/>
    <w:rsid w:val="00825DF2"/>
    <w:rsid w:val="00827586"/>
    <w:rsid w:val="00833339"/>
    <w:rsid w:val="008373AD"/>
    <w:rsid w:val="00837B8E"/>
    <w:rsid w:val="00841339"/>
    <w:rsid w:val="0084299F"/>
    <w:rsid w:val="00842FE1"/>
    <w:rsid w:val="0084435A"/>
    <w:rsid w:val="0084449D"/>
    <w:rsid w:val="00846867"/>
    <w:rsid w:val="00846AF9"/>
    <w:rsid w:val="00846E1A"/>
    <w:rsid w:val="00850140"/>
    <w:rsid w:val="008524DC"/>
    <w:rsid w:val="00852FBB"/>
    <w:rsid w:val="00853D41"/>
    <w:rsid w:val="00854691"/>
    <w:rsid w:val="00854EDC"/>
    <w:rsid w:val="00857746"/>
    <w:rsid w:val="00860DAA"/>
    <w:rsid w:val="0086118D"/>
    <w:rsid w:val="0086123D"/>
    <w:rsid w:val="008616B1"/>
    <w:rsid w:val="00861D52"/>
    <w:rsid w:val="0086203F"/>
    <w:rsid w:val="008630E9"/>
    <w:rsid w:val="00863938"/>
    <w:rsid w:val="00865562"/>
    <w:rsid w:val="0086608A"/>
    <w:rsid w:val="008672DC"/>
    <w:rsid w:val="0086770C"/>
    <w:rsid w:val="008700B5"/>
    <w:rsid w:val="00870CE4"/>
    <w:rsid w:val="008710F7"/>
    <w:rsid w:val="0087155A"/>
    <w:rsid w:val="00871927"/>
    <w:rsid w:val="00871C4D"/>
    <w:rsid w:val="00872C38"/>
    <w:rsid w:val="0087339E"/>
    <w:rsid w:val="00874BE2"/>
    <w:rsid w:val="0087502A"/>
    <w:rsid w:val="008763C6"/>
    <w:rsid w:val="00877D6A"/>
    <w:rsid w:val="008826D9"/>
    <w:rsid w:val="00882993"/>
    <w:rsid w:val="0088327C"/>
    <w:rsid w:val="00883388"/>
    <w:rsid w:val="008838AB"/>
    <w:rsid w:val="00883ED1"/>
    <w:rsid w:val="00884202"/>
    <w:rsid w:val="00884248"/>
    <w:rsid w:val="00885FE3"/>
    <w:rsid w:val="008864CB"/>
    <w:rsid w:val="008869DD"/>
    <w:rsid w:val="0089233E"/>
    <w:rsid w:val="00893268"/>
    <w:rsid w:val="0089334C"/>
    <w:rsid w:val="0089345D"/>
    <w:rsid w:val="00893D96"/>
    <w:rsid w:val="00894E9E"/>
    <w:rsid w:val="00895B2B"/>
    <w:rsid w:val="00897D3D"/>
    <w:rsid w:val="00897F23"/>
    <w:rsid w:val="008A01F6"/>
    <w:rsid w:val="008A0813"/>
    <w:rsid w:val="008A0A1F"/>
    <w:rsid w:val="008A1506"/>
    <w:rsid w:val="008A1FA8"/>
    <w:rsid w:val="008A2EE8"/>
    <w:rsid w:val="008A42D9"/>
    <w:rsid w:val="008A48E3"/>
    <w:rsid w:val="008A53BB"/>
    <w:rsid w:val="008A68DD"/>
    <w:rsid w:val="008A6BFD"/>
    <w:rsid w:val="008A7A14"/>
    <w:rsid w:val="008B01A2"/>
    <w:rsid w:val="008B0294"/>
    <w:rsid w:val="008B0D00"/>
    <w:rsid w:val="008B1847"/>
    <w:rsid w:val="008B1BFA"/>
    <w:rsid w:val="008B242D"/>
    <w:rsid w:val="008B477E"/>
    <w:rsid w:val="008B5184"/>
    <w:rsid w:val="008B54DE"/>
    <w:rsid w:val="008B5F83"/>
    <w:rsid w:val="008B6FB2"/>
    <w:rsid w:val="008B705A"/>
    <w:rsid w:val="008B7837"/>
    <w:rsid w:val="008C0F22"/>
    <w:rsid w:val="008C241C"/>
    <w:rsid w:val="008C42D2"/>
    <w:rsid w:val="008C4820"/>
    <w:rsid w:val="008C4E3D"/>
    <w:rsid w:val="008C6740"/>
    <w:rsid w:val="008C7B5F"/>
    <w:rsid w:val="008D24C7"/>
    <w:rsid w:val="008D3ED8"/>
    <w:rsid w:val="008D5A47"/>
    <w:rsid w:val="008D5FC5"/>
    <w:rsid w:val="008D61AA"/>
    <w:rsid w:val="008D65FD"/>
    <w:rsid w:val="008D6CCB"/>
    <w:rsid w:val="008E1076"/>
    <w:rsid w:val="008E13D1"/>
    <w:rsid w:val="008E385B"/>
    <w:rsid w:val="008E42E5"/>
    <w:rsid w:val="008E48F5"/>
    <w:rsid w:val="008E4BC7"/>
    <w:rsid w:val="008E4F8D"/>
    <w:rsid w:val="008E690D"/>
    <w:rsid w:val="008F1578"/>
    <w:rsid w:val="008F1FA6"/>
    <w:rsid w:val="008F2C2A"/>
    <w:rsid w:val="008F487C"/>
    <w:rsid w:val="008F4AFB"/>
    <w:rsid w:val="008F5118"/>
    <w:rsid w:val="008F52EF"/>
    <w:rsid w:val="008F5918"/>
    <w:rsid w:val="008F5A0A"/>
    <w:rsid w:val="008F61BB"/>
    <w:rsid w:val="008F6A4F"/>
    <w:rsid w:val="008F7D85"/>
    <w:rsid w:val="009004C8"/>
    <w:rsid w:val="00901A75"/>
    <w:rsid w:val="009032B8"/>
    <w:rsid w:val="0090330B"/>
    <w:rsid w:val="0090610C"/>
    <w:rsid w:val="009068BE"/>
    <w:rsid w:val="00906DD8"/>
    <w:rsid w:val="0090752F"/>
    <w:rsid w:val="00907793"/>
    <w:rsid w:val="00907962"/>
    <w:rsid w:val="009100AD"/>
    <w:rsid w:val="009111EC"/>
    <w:rsid w:val="00912405"/>
    <w:rsid w:val="00912439"/>
    <w:rsid w:val="009127C5"/>
    <w:rsid w:val="00917245"/>
    <w:rsid w:val="0091755D"/>
    <w:rsid w:val="0091772A"/>
    <w:rsid w:val="00920FA7"/>
    <w:rsid w:val="009214D3"/>
    <w:rsid w:val="00921829"/>
    <w:rsid w:val="0092277D"/>
    <w:rsid w:val="00922A5B"/>
    <w:rsid w:val="009235F8"/>
    <w:rsid w:val="00924443"/>
    <w:rsid w:val="00924A65"/>
    <w:rsid w:val="009258DA"/>
    <w:rsid w:val="00925D75"/>
    <w:rsid w:val="0092645A"/>
    <w:rsid w:val="00927793"/>
    <w:rsid w:val="009277EC"/>
    <w:rsid w:val="00927C66"/>
    <w:rsid w:val="009312AB"/>
    <w:rsid w:val="009313A8"/>
    <w:rsid w:val="00933185"/>
    <w:rsid w:val="00934BD9"/>
    <w:rsid w:val="00934E18"/>
    <w:rsid w:val="00937926"/>
    <w:rsid w:val="00937D5F"/>
    <w:rsid w:val="0094016A"/>
    <w:rsid w:val="00941200"/>
    <w:rsid w:val="00941D09"/>
    <w:rsid w:val="009433D9"/>
    <w:rsid w:val="009434A3"/>
    <w:rsid w:val="00944154"/>
    <w:rsid w:val="00944772"/>
    <w:rsid w:val="009449E9"/>
    <w:rsid w:val="009455FC"/>
    <w:rsid w:val="0094586C"/>
    <w:rsid w:val="00946A7E"/>
    <w:rsid w:val="00946B8C"/>
    <w:rsid w:val="00947A75"/>
    <w:rsid w:val="00947C39"/>
    <w:rsid w:val="00950E7E"/>
    <w:rsid w:val="009515F8"/>
    <w:rsid w:val="00951F4D"/>
    <w:rsid w:val="009521B3"/>
    <w:rsid w:val="00952349"/>
    <w:rsid w:val="00952856"/>
    <w:rsid w:val="00954766"/>
    <w:rsid w:val="00956DA7"/>
    <w:rsid w:val="009572EC"/>
    <w:rsid w:val="00957E7B"/>
    <w:rsid w:val="0096083B"/>
    <w:rsid w:val="009613D6"/>
    <w:rsid w:val="00961B18"/>
    <w:rsid w:val="009638F8"/>
    <w:rsid w:val="00963A8F"/>
    <w:rsid w:val="009647B8"/>
    <w:rsid w:val="00965A30"/>
    <w:rsid w:val="00966215"/>
    <w:rsid w:val="00967657"/>
    <w:rsid w:val="0097071B"/>
    <w:rsid w:val="009721CF"/>
    <w:rsid w:val="009725B0"/>
    <w:rsid w:val="00972F35"/>
    <w:rsid w:val="00974BA2"/>
    <w:rsid w:val="0097522A"/>
    <w:rsid w:val="00975D42"/>
    <w:rsid w:val="0097686E"/>
    <w:rsid w:val="00976CB3"/>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1D0A"/>
    <w:rsid w:val="009922B3"/>
    <w:rsid w:val="00993B29"/>
    <w:rsid w:val="00993CDB"/>
    <w:rsid w:val="009945CF"/>
    <w:rsid w:val="00994C18"/>
    <w:rsid w:val="009956C6"/>
    <w:rsid w:val="00996E09"/>
    <w:rsid w:val="00997221"/>
    <w:rsid w:val="009975AF"/>
    <w:rsid w:val="00997EE1"/>
    <w:rsid w:val="009A14AF"/>
    <w:rsid w:val="009A1DB8"/>
    <w:rsid w:val="009A4479"/>
    <w:rsid w:val="009A74D1"/>
    <w:rsid w:val="009A7B77"/>
    <w:rsid w:val="009A7E0E"/>
    <w:rsid w:val="009B0A91"/>
    <w:rsid w:val="009B137F"/>
    <w:rsid w:val="009B2016"/>
    <w:rsid w:val="009B274F"/>
    <w:rsid w:val="009B2EE9"/>
    <w:rsid w:val="009B4715"/>
    <w:rsid w:val="009B505F"/>
    <w:rsid w:val="009B5397"/>
    <w:rsid w:val="009B5B20"/>
    <w:rsid w:val="009B6292"/>
    <w:rsid w:val="009B6EEC"/>
    <w:rsid w:val="009B789C"/>
    <w:rsid w:val="009C086E"/>
    <w:rsid w:val="009C08C4"/>
    <w:rsid w:val="009C1C38"/>
    <w:rsid w:val="009C3305"/>
    <w:rsid w:val="009C6A7A"/>
    <w:rsid w:val="009C7109"/>
    <w:rsid w:val="009C7A51"/>
    <w:rsid w:val="009D19F2"/>
    <w:rsid w:val="009D6D6C"/>
    <w:rsid w:val="009D6E85"/>
    <w:rsid w:val="009E0B20"/>
    <w:rsid w:val="009E19A2"/>
    <w:rsid w:val="009E1E5F"/>
    <w:rsid w:val="009E2A34"/>
    <w:rsid w:val="009E3C77"/>
    <w:rsid w:val="009E5026"/>
    <w:rsid w:val="009E5536"/>
    <w:rsid w:val="009E60B8"/>
    <w:rsid w:val="009E6131"/>
    <w:rsid w:val="009E63D6"/>
    <w:rsid w:val="009E7860"/>
    <w:rsid w:val="009E7CC0"/>
    <w:rsid w:val="009F05C8"/>
    <w:rsid w:val="009F1A77"/>
    <w:rsid w:val="009F2002"/>
    <w:rsid w:val="009F2243"/>
    <w:rsid w:val="009F2E5B"/>
    <w:rsid w:val="009F2F2E"/>
    <w:rsid w:val="009F318E"/>
    <w:rsid w:val="009F3414"/>
    <w:rsid w:val="009F34D5"/>
    <w:rsid w:val="009F5C1E"/>
    <w:rsid w:val="00A0210C"/>
    <w:rsid w:val="00A0251D"/>
    <w:rsid w:val="00A03F9A"/>
    <w:rsid w:val="00A042CE"/>
    <w:rsid w:val="00A07ECA"/>
    <w:rsid w:val="00A11F18"/>
    <w:rsid w:val="00A131DE"/>
    <w:rsid w:val="00A13FA7"/>
    <w:rsid w:val="00A144E2"/>
    <w:rsid w:val="00A14863"/>
    <w:rsid w:val="00A14BAE"/>
    <w:rsid w:val="00A151C4"/>
    <w:rsid w:val="00A155CA"/>
    <w:rsid w:val="00A16BFF"/>
    <w:rsid w:val="00A20938"/>
    <w:rsid w:val="00A2109E"/>
    <w:rsid w:val="00A217EA"/>
    <w:rsid w:val="00A2183D"/>
    <w:rsid w:val="00A21E5D"/>
    <w:rsid w:val="00A233C9"/>
    <w:rsid w:val="00A23B2E"/>
    <w:rsid w:val="00A23B5A"/>
    <w:rsid w:val="00A23FE2"/>
    <w:rsid w:val="00A2499F"/>
    <w:rsid w:val="00A255AC"/>
    <w:rsid w:val="00A26950"/>
    <w:rsid w:val="00A2708B"/>
    <w:rsid w:val="00A273C0"/>
    <w:rsid w:val="00A30A1F"/>
    <w:rsid w:val="00A33146"/>
    <w:rsid w:val="00A33F98"/>
    <w:rsid w:val="00A34491"/>
    <w:rsid w:val="00A346DC"/>
    <w:rsid w:val="00A34D8D"/>
    <w:rsid w:val="00A362C6"/>
    <w:rsid w:val="00A377C4"/>
    <w:rsid w:val="00A37C6D"/>
    <w:rsid w:val="00A40F2F"/>
    <w:rsid w:val="00A42993"/>
    <w:rsid w:val="00A43334"/>
    <w:rsid w:val="00A457E5"/>
    <w:rsid w:val="00A45A63"/>
    <w:rsid w:val="00A467FA"/>
    <w:rsid w:val="00A47F8D"/>
    <w:rsid w:val="00A51A30"/>
    <w:rsid w:val="00A52D94"/>
    <w:rsid w:val="00A544C7"/>
    <w:rsid w:val="00A54EB2"/>
    <w:rsid w:val="00A559F7"/>
    <w:rsid w:val="00A5617C"/>
    <w:rsid w:val="00A61567"/>
    <w:rsid w:val="00A64186"/>
    <w:rsid w:val="00A647A1"/>
    <w:rsid w:val="00A6488B"/>
    <w:rsid w:val="00A65165"/>
    <w:rsid w:val="00A65555"/>
    <w:rsid w:val="00A65A08"/>
    <w:rsid w:val="00A66661"/>
    <w:rsid w:val="00A66720"/>
    <w:rsid w:val="00A6709E"/>
    <w:rsid w:val="00A6719A"/>
    <w:rsid w:val="00A67BED"/>
    <w:rsid w:val="00A70466"/>
    <w:rsid w:val="00A70911"/>
    <w:rsid w:val="00A70CFC"/>
    <w:rsid w:val="00A71526"/>
    <w:rsid w:val="00A7220B"/>
    <w:rsid w:val="00A7281D"/>
    <w:rsid w:val="00A73156"/>
    <w:rsid w:val="00A73333"/>
    <w:rsid w:val="00A7438D"/>
    <w:rsid w:val="00A75FFE"/>
    <w:rsid w:val="00A77D63"/>
    <w:rsid w:val="00A813A4"/>
    <w:rsid w:val="00A83479"/>
    <w:rsid w:val="00A838DE"/>
    <w:rsid w:val="00A85880"/>
    <w:rsid w:val="00A85924"/>
    <w:rsid w:val="00A85C56"/>
    <w:rsid w:val="00A86C3E"/>
    <w:rsid w:val="00A875CA"/>
    <w:rsid w:val="00A903B0"/>
    <w:rsid w:val="00A91038"/>
    <w:rsid w:val="00A916F8"/>
    <w:rsid w:val="00A91D8D"/>
    <w:rsid w:val="00A92B0C"/>
    <w:rsid w:val="00A92D6B"/>
    <w:rsid w:val="00A930D5"/>
    <w:rsid w:val="00A9371D"/>
    <w:rsid w:val="00A93CD0"/>
    <w:rsid w:val="00A949F9"/>
    <w:rsid w:val="00A94DEF"/>
    <w:rsid w:val="00A958B0"/>
    <w:rsid w:val="00A95EE0"/>
    <w:rsid w:val="00A96755"/>
    <w:rsid w:val="00A96AD8"/>
    <w:rsid w:val="00A96E7D"/>
    <w:rsid w:val="00A97296"/>
    <w:rsid w:val="00A9732A"/>
    <w:rsid w:val="00AA175D"/>
    <w:rsid w:val="00AA1B15"/>
    <w:rsid w:val="00AA3169"/>
    <w:rsid w:val="00AA3B60"/>
    <w:rsid w:val="00AA4718"/>
    <w:rsid w:val="00AA75B2"/>
    <w:rsid w:val="00AB05E2"/>
    <w:rsid w:val="00AB07DA"/>
    <w:rsid w:val="00AB2C2F"/>
    <w:rsid w:val="00AB3D28"/>
    <w:rsid w:val="00AB422E"/>
    <w:rsid w:val="00AB4351"/>
    <w:rsid w:val="00AB4FD1"/>
    <w:rsid w:val="00AB6984"/>
    <w:rsid w:val="00AB69BB"/>
    <w:rsid w:val="00AB7386"/>
    <w:rsid w:val="00AC03E9"/>
    <w:rsid w:val="00AC1A64"/>
    <w:rsid w:val="00AC2910"/>
    <w:rsid w:val="00AC3754"/>
    <w:rsid w:val="00AC51DE"/>
    <w:rsid w:val="00AC5E43"/>
    <w:rsid w:val="00AD0DF9"/>
    <w:rsid w:val="00AD15A0"/>
    <w:rsid w:val="00AD2381"/>
    <w:rsid w:val="00AD3198"/>
    <w:rsid w:val="00AD3899"/>
    <w:rsid w:val="00AD3CE6"/>
    <w:rsid w:val="00AD426B"/>
    <w:rsid w:val="00AD42B8"/>
    <w:rsid w:val="00AD4FFE"/>
    <w:rsid w:val="00AD515F"/>
    <w:rsid w:val="00AD5C0D"/>
    <w:rsid w:val="00AD74CB"/>
    <w:rsid w:val="00AE07F4"/>
    <w:rsid w:val="00AE1CB3"/>
    <w:rsid w:val="00AE31CA"/>
    <w:rsid w:val="00AE503E"/>
    <w:rsid w:val="00AE54FC"/>
    <w:rsid w:val="00AE674D"/>
    <w:rsid w:val="00AE6C11"/>
    <w:rsid w:val="00AE73F4"/>
    <w:rsid w:val="00AE79B2"/>
    <w:rsid w:val="00AE7F68"/>
    <w:rsid w:val="00AF0A12"/>
    <w:rsid w:val="00AF0B20"/>
    <w:rsid w:val="00AF2045"/>
    <w:rsid w:val="00AF245F"/>
    <w:rsid w:val="00AF27D9"/>
    <w:rsid w:val="00AF2E9D"/>
    <w:rsid w:val="00AF3191"/>
    <w:rsid w:val="00AF38B3"/>
    <w:rsid w:val="00AF45BB"/>
    <w:rsid w:val="00AF4D8A"/>
    <w:rsid w:val="00AF4E95"/>
    <w:rsid w:val="00AF4ED4"/>
    <w:rsid w:val="00AF57E2"/>
    <w:rsid w:val="00AF59AD"/>
    <w:rsid w:val="00AF59EA"/>
    <w:rsid w:val="00AF5A72"/>
    <w:rsid w:val="00AF69AE"/>
    <w:rsid w:val="00AF6A23"/>
    <w:rsid w:val="00B01973"/>
    <w:rsid w:val="00B02180"/>
    <w:rsid w:val="00B0247E"/>
    <w:rsid w:val="00B02F40"/>
    <w:rsid w:val="00B0331C"/>
    <w:rsid w:val="00B03600"/>
    <w:rsid w:val="00B054C8"/>
    <w:rsid w:val="00B05BB8"/>
    <w:rsid w:val="00B07553"/>
    <w:rsid w:val="00B07E62"/>
    <w:rsid w:val="00B10F9C"/>
    <w:rsid w:val="00B1264F"/>
    <w:rsid w:val="00B15716"/>
    <w:rsid w:val="00B164D0"/>
    <w:rsid w:val="00B2012C"/>
    <w:rsid w:val="00B20D9B"/>
    <w:rsid w:val="00B21114"/>
    <w:rsid w:val="00B21390"/>
    <w:rsid w:val="00B21BFB"/>
    <w:rsid w:val="00B21E08"/>
    <w:rsid w:val="00B22DB8"/>
    <w:rsid w:val="00B24A05"/>
    <w:rsid w:val="00B25426"/>
    <w:rsid w:val="00B25974"/>
    <w:rsid w:val="00B25C2F"/>
    <w:rsid w:val="00B3020E"/>
    <w:rsid w:val="00B30222"/>
    <w:rsid w:val="00B30D3F"/>
    <w:rsid w:val="00B30D54"/>
    <w:rsid w:val="00B32C08"/>
    <w:rsid w:val="00B3430D"/>
    <w:rsid w:val="00B3443F"/>
    <w:rsid w:val="00B34C49"/>
    <w:rsid w:val="00B3573B"/>
    <w:rsid w:val="00B35873"/>
    <w:rsid w:val="00B377AA"/>
    <w:rsid w:val="00B4131B"/>
    <w:rsid w:val="00B41594"/>
    <w:rsid w:val="00B41FAC"/>
    <w:rsid w:val="00B4225B"/>
    <w:rsid w:val="00B4231A"/>
    <w:rsid w:val="00B42655"/>
    <w:rsid w:val="00B44BE9"/>
    <w:rsid w:val="00B44C2E"/>
    <w:rsid w:val="00B45114"/>
    <w:rsid w:val="00B46A1B"/>
    <w:rsid w:val="00B516BB"/>
    <w:rsid w:val="00B525AA"/>
    <w:rsid w:val="00B52AD1"/>
    <w:rsid w:val="00B5388C"/>
    <w:rsid w:val="00B54754"/>
    <w:rsid w:val="00B56055"/>
    <w:rsid w:val="00B562BD"/>
    <w:rsid w:val="00B576DC"/>
    <w:rsid w:val="00B630AE"/>
    <w:rsid w:val="00B63818"/>
    <w:rsid w:val="00B64F9B"/>
    <w:rsid w:val="00B6532B"/>
    <w:rsid w:val="00B66324"/>
    <w:rsid w:val="00B667CC"/>
    <w:rsid w:val="00B66DB0"/>
    <w:rsid w:val="00B702BA"/>
    <w:rsid w:val="00B70873"/>
    <w:rsid w:val="00B717D3"/>
    <w:rsid w:val="00B71ABD"/>
    <w:rsid w:val="00B7317C"/>
    <w:rsid w:val="00B756D9"/>
    <w:rsid w:val="00B75EAB"/>
    <w:rsid w:val="00B7654E"/>
    <w:rsid w:val="00B76D55"/>
    <w:rsid w:val="00B774FB"/>
    <w:rsid w:val="00B7763B"/>
    <w:rsid w:val="00B803EB"/>
    <w:rsid w:val="00B8064C"/>
    <w:rsid w:val="00B83C93"/>
    <w:rsid w:val="00B83DD3"/>
    <w:rsid w:val="00B844E9"/>
    <w:rsid w:val="00B874B0"/>
    <w:rsid w:val="00B9069F"/>
    <w:rsid w:val="00B90BD7"/>
    <w:rsid w:val="00B90F4F"/>
    <w:rsid w:val="00B913DE"/>
    <w:rsid w:val="00B918D6"/>
    <w:rsid w:val="00B91A5B"/>
    <w:rsid w:val="00B91B9F"/>
    <w:rsid w:val="00B91DBE"/>
    <w:rsid w:val="00B91E76"/>
    <w:rsid w:val="00B92305"/>
    <w:rsid w:val="00B93338"/>
    <w:rsid w:val="00B940CA"/>
    <w:rsid w:val="00B95245"/>
    <w:rsid w:val="00BA0D7D"/>
    <w:rsid w:val="00BA101D"/>
    <w:rsid w:val="00BA1894"/>
    <w:rsid w:val="00BA5143"/>
    <w:rsid w:val="00BA519E"/>
    <w:rsid w:val="00BA574E"/>
    <w:rsid w:val="00BB15A8"/>
    <w:rsid w:val="00BB49CF"/>
    <w:rsid w:val="00BB55E0"/>
    <w:rsid w:val="00BB5FEC"/>
    <w:rsid w:val="00BB6028"/>
    <w:rsid w:val="00BB708E"/>
    <w:rsid w:val="00BB78B2"/>
    <w:rsid w:val="00BC037E"/>
    <w:rsid w:val="00BC10F4"/>
    <w:rsid w:val="00BC2131"/>
    <w:rsid w:val="00BC2A2D"/>
    <w:rsid w:val="00BC2C26"/>
    <w:rsid w:val="00BC2D12"/>
    <w:rsid w:val="00BC2F46"/>
    <w:rsid w:val="00BC506B"/>
    <w:rsid w:val="00BC646D"/>
    <w:rsid w:val="00BC6F47"/>
    <w:rsid w:val="00BC7C8C"/>
    <w:rsid w:val="00BD032D"/>
    <w:rsid w:val="00BD1073"/>
    <w:rsid w:val="00BD20BB"/>
    <w:rsid w:val="00BD24C4"/>
    <w:rsid w:val="00BD3740"/>
    <w:rsid w:val="00BD4603"/>
    <w:rsid w:val="00BD488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F10"/>
    <w:rsid w:val="00BE7FA8"/>
    <w:rsid w:val="00BF09A6"/>
    <w:rsid w:val="00BF2511"/>
    <w:rsid w:val="00BF2F4D"/>
    <w:rsid w:val="00BF30BB"/>
    <w:rsid w:val="00BF4A16"/>
    <w:rsid w:val="00BF784A"/>
    <w:rsid w:val="00C00B38"/>
    <w:rsid w:val="00C00DAD"/>
    <w:rsid w:val="00C02570"/>
    <w:rsid w:val="00C03BF6"/>
    <w:rsid w:val="00C04A2A"/>
    <w:rsid w:val="00C04ACB"/>
    <w:rsid w:val="00C05FB1"/>
    <w:rsid w:val="00C069E2"/>
    <w:rsid w:val="00C07F31"/>
    <w:rsid w:val="00C1073B"/>
    <w:rsid w:val="00C11571"/>
    <w:rsid w:val="00C1302E"/>
    <w:rsid w:val="00C15A1D"/>
    <w:rsid w:val="00C160E9"/>
    <w:rsid w:val="00C16344"/>
    <w:rsid w:val="00C17EEB"/>
    <w:rsid w:val="00C20191"/>
    <w:rsid w:val="00C2053D"/>
    <w:rsid w:val="00C22973"/>
    <w:rsid w:val="00C23CD6"/>
    <w:rsid w:val="00C23FF8"/>
    <w:rsid w:val="00C24678"/>
    <w:rsid w:val="00C24AF7"/>
    <w:rsid w:val="00C25849"/>
    <w:rsid w:val="00C261AF"/>
    <w:rsid w:val="00C264B1"/>
    <w:rsid w:val="00C27772"/>
    <w:rsid w:val="00C3009D"/>
    <w:rsid w:val="00C304A1"/>
    <w:rsid w:val="00C31D09"/>
    <w:rsid w:val="00C33028"/>
    <w:rsid w:val="00C33207"/>
    <w:rsid w:val="00C332E4"/>
    <w:rsid w:val="00C33E39"/>
    <w:rsid w:val="00C33E9A"/>
    <w:rsid w:val="00C3554D"/>
    <w:rsid w:val="00C3560F"/>
    <w:rsid w:val="00C370B9"/>
    <w:rsid w:val="00C41B43"/>
    <w:rsid w:val="00C42390"/>
    <w:rsid w:val="00C42B7B"/>
    <w:rsid w:val="00C43E79"/>
    <w:rsid w:val="00C44299"/>
    <w:rsid w:val="00C445D6"/>
    <w:rsid w:val="00C4482F"/>
    <w:rsid w:val="00C46471"/>
    <w:rsid w:val="00C467B4"/>
    <w:rsid w:val="00C47724"/>
    <w:rsid w:val="00C5088B"/>
    <w:rsid w:val="00C51C28"/>
    <w:rsid w:val="00C53306"/>
    <w:rsid w:val="00C53578"/>
    <w:rsid w:val="00C5370D"/>
    <w:rsid w:val="00C54110"/>
    <w:rsid w:val="00C5413F"/>
    <w:rsid w:val="00C54B32"/>
    <w:rsid w:val="00C561BF"/>
    <w:rsid w:val="00C563FF"/>
    <w:rsid w:val="00C604E6"/>
    <w:rsid w:val="00C61A18"/>
    <w:rsid w:val="00C61B14"/>
    <w:rsid w:val="00C62475"/>
    <w:rsid w:val="00C625D2"/>
    <w:rsid w:val="00C6300C"/>
    <w:rsid w:val="00C63180"/>
    <w:rsid w:val="00C6320C"/>
    <w:rsid w:val="00C63249"/>
    <w:rsid w:val="00C64035"/>
    <w:rsid w:val="00C65B96"/>
    <w:rsid w:val="00C65DE1"/>
    <w:rsid w:val="00C6728F"/>
    <w:rsid w:val="00C72A35"/>
    <w:rsid w:val="00C72E9F"/>
    <w:rsid w:val="00C73996"/>
    <w:rsid w:val="00C764EA"/>
    <w:rsid w:val="00C76864"/>
    <w:rsid w:val="00C778C6"/>
    <w:rsid w:val="00C80D68"/>
    <w:rsid w:val="00C80DB8"/>
    <w:rsid w:val="00C81B88"/>
    <w:rsid w:val="00C835D0"/>
    <w:rsid w:val="00C86543"/>
    <w:rsid w:val="00C86626"/>
    <w:rsid w:val="00C8665C"/>
    <w:rsid w:val="00C86CA7"/>
    <w:rsid w:val="00C87D03"/>
    <w:rsid w:val="00C900C1"/>
    <w:rsid w:val="00C912B6"/>
    <w:rsid w:val="00C91BFF"/>
    <w:rsid w:val="00C92FFA"/>
    <w:rsid w:val="00C965DC"/>
    <w:rsid w:val="00C97DF4"/>
    <w:rsid w:val="00CA11C1"/>
    <w:rsid w:val="00CA14D5"/>
    <w:rsid w:val="00CA167E"/>
    <w:rsid w:val="00CA2201"/>
    <w:rsid w:val="00CA2804"/>
    <w:rsid w:val="00CA3F69"/>
    <w:rsid w:val="00CA4B5A"/>
    <w:rsid w:val="00CA507D"/>
    <w:rsid w:val="00CA579C"/>
    <w:rsid w:val="00CA6233"/>
    <w:rsid w:val="00CB0504"/>
    <w:rsid w:val="00CB0F9C"/>
    <w:rsid w:val="00CB242F"/>
    <w:rsid w:val="00CB280A"/>
    <w:rsid w:val="00CB28D8"/>
    <w:rsid w:val="00CB333A"/>
    <w:rsid w:val="00CB33E9"/>
    <w:rsid w:val="00CB428D"/>
    <w:rsid w:val="00CB619C"/>
    <w:rsid w:val="00CC2272"/>
    <w:rsid w:val="00CC358E"/>
    <w:rsid w:val="00CC4A62"/>
    <w:rsid w:val="00CC4BB6"/>
    <w:rsid w:val="00CC4D98"/>
    <w:rsid w:val="00CC58A8"/>
    <w:rsid w:val="00CC5EEB"/>
    <w:rsid w:val="00CC69C4"/>
    <w:rsid w:val="00CC7F7E"/>
    <w:rsid w:val="00CD04CE"/>
    <w:rsid w:val="00CD0D4C"/>
    <w:rsid w:val="00CD440C"/>
    <w:rsid w:val="00CD68AD"/>
    <w:rsid w:val="00CD6F02"/>
    <w:rsid w:val="00CD7E7B"/>
    <w:rsid w:val="00CE05C2"/>
    <w:rsid w:val="00CE1839"/>
    <w:rsid w:val="00CE1A31"/>
    <w:rsid w:val="00CE317D"/>
    <w:rsid w:val="00CE402C"/>
    <w:rsid w:val="00CE5B56"/>
    <w:rsid w:val="00CE5B83"/>
    <w:rsid w:val="00CE62FB"/>
    <w:rsid w:val="00CE71F4"/>
    <w:rsid w:val="00CE7A70"/>
    <w:rsid w:val="00CE7C61"/>
    <w:rsid w:val="00CF0F76"/>
    <w:rsid w:val="00CF23DD"/>
    <w:rsid w:val="00CF33BB"/>
    <w:rsid w:val="00CF3CCA"/>
    <w:rsid w:val="00CF5579"/>
    <w:rsid w:val="00CF5904"/>
    <w:rsid w:val="00CF6195"/>
    <w:rsid w:val="00CF7A1D"/>
    <w:rsid w:val="00D008F4"/>
    <w:rsid w:val="00D020A0"/>
    <w:rsid w:val="00D02E4D"/>
    <w:rsid w:val="00D03CED"/>
    <w:rsid w:val="00D04CEE"/>
    <w:rsid w:val="00D063AE"/>
    <w:rsid w:val="00D10E78"/>
    <w:rsid w:val="00D1174D"/>
    <w:rsid w:val="00D12CA1"/>
    <w:rsid w:val="00D13F8C"/>
    <w:rsid w:val="00D14AE1"/>
    <w:rsid w:val="00D15D43"/>
    <w:rsid w:val="00D16A12"/>
    <w:rsid w:val="00D17133"/>
    <w:rsid w:val="00D17DD3"/>
    <w:rsid w:val="00D17E96"/>
    <w:rsid w:val="00D2115A"/>
    <w:rsid w:val="00D225E1"/>
    <w:rsid w:val="00D22636"/>
    <w:rsid w:val="00D232D6"/>
    <w:rsid w:val="00D23457"/>
    <w:rsid w:val="00D2387C"/>
    <w:rsid w:val="00D24C0E"/>
    <w:rsid w:val="00D2557D"/>
    <w:rsid w:val="00D25B5D"/>
    <w:rsid w:val="00D2648B"/>
    <w:rsid w:val="00D30EEF"/>
    <w:rsid w:val="00D30FB9"/>
    <w:rsid w:val="00D31E31"/>
    <w:rsid w:val="00D32ACC"/>
    <w:rsid w:val="00D3303B"/>
    <w:rsid w:val="00D33158"/>
    <w:rsid w:val="00D37357"/>
    <w:rsid w:val="00D37880"/>
    <w:rsid w:val="00D37883"/>
    <w:rsid w:val="00D37949"/>
    <w:rsid w:val="00D4068D"/>
    <w:rsid w:val="00D414F5"/>
    <w:rsid w:val="00D42983"/>
    <w:rsid w:val="00D436E7"/>
    <w:rsid w:val="00D45C03"/>
    <w:rsid w:val="00D45F3C"/>
    <w:rsid w:val="00D46304"/>
    <w:rsid w:val="00D467B9"/>
    <w:rsid w:val="00D47095"/>
    <w:rsid w:val="00D473DA"/>
    <w:rsid w:val="00D52EAC"/>
    <w:rsid w:val="00D54693"/>
    <w:rsid w:val="00D567E6"/>
    <w:rsid w:val="00D56C81"/>
    <w:rsid w:val="00D57C43"/>
    <w:rsid w:val="00D60AC8"/>
    <w:rsid w:val="00D60FAC"/>
    <w:rsid w:val="00D61D90"/>
    <w:rsid w:val="00D6256B"/>
    <w:rsid w:val="00D62AAE"/>
    <w:rsid w:val="00D62CB5"/>
    <w:rsid w:val="00D631BC"/>
    <w:rsid w:val="00D63C20"/>
    <w:rsid w:val="00D63DDC"/>
    <w:rsid w:val="00D6415C"/>
    <w:rsid w:val="00D64A67"/>
    <w:rsid w:val="00D64A89"/>
    <w:rsid w:val="00D64EF3"/>
    <w:rsid w:val="00D65C72"/>
    <w:rsid w:val="00D65C7C"/>
    <w:rsid w:val="00D66339"/>
    <w:rsid w:val="00D67B23"/>
    <w:rsid w:val="00D701C5"/>
    <w:rsid w:val="00D70EDF"/>
    <w:rsid w:val="00D7164D"/>
    <w:rsid w:val="00D719C5"/>
    <w:rsid w:val="00D7293F"/>
    <w:rsid w:val="00D739C7"/>
    <w:rsid w:val="00D74636"/>
    <w:rsid w:val="00D763D6"/>
    <w:rsid w:val="00D767AB"/>
    <w:rsid w:val="00D77F85"/>
    <w:rsid w:val="00D80E9A"/>
    <w:rsid w:val="00D82016"/>
    <w:rsid w:val="00D84462"/>
    <w:rsid w:val="00D85035"/>
    <w:rsid w:val="00D8518E"/>
    <w:rsid w:val="00D8559F"/>
    <w:rsid w:val="00D8667C"/>
    <w:rsid w:val="00D87D3E"/>
    <w:rsid w:val="00D900C9"/>
    <w:rsid w:val="00D91386"/>
    <w:rsid w:val="00D92786"/>
    <w:rsid w:val="00D93D8C"/>
    <w:rsid w:val="00D9540B"/>
    <w:rsid w:val="00D96D16"/>
    <w:rsid w:val="00D976CB"/>
    <w:rsid w:val="00DA0BC9"/>
    <w:rsid w:val="00DA14F4"/>
    <w:rsid w:val="00DA1718"/>
    <w:rsid w:val="00DA1C39"/>
    <w:rsid w:val="00DA3063"/>
    <w:rsid w:val="00DA523E"/>
    <w:rsid w:val="00DA5626"/>
    <w:rsid w:val="00DA5F68"/>
    <w:rsid w:val="00DA679A"/>
    <w:rsid w:val="00DA6E92"/>
    <w:rsid w:val="00DA72DF"/>
    <w:rsid w:val="00DA731D"/>
    <w:rsid w:val="00DB148B"/>
    <w:rsid w:val="00DB2557"/>
    <w:rsid w:val="00DB27E0"/>
    <w:rsid w:val="00DB30BB"/>
    <w:rsid w:val="00DB3E30"/>
    <w:rsid w:val="00DB4028"/>
    <w:rsid w:val="00DB42EA"/>
    <w:rsid w:val="00DB51EA"/>
    <w:rsid w:val="00DB635B"/>
    <w:rsid w:val="00DB63BE"/>
    <w:rsid w:val="00DB64F7"/>
    <w:rsid w:val="00DB69E7"/>
    <w:rsid w:val="00DB7675"/>
    <w:rsid w:val="00DB7835"/>
    <w:rsid w:val="00DB79ED"/>
    <w:rsid w:val="00DC1836"/>
    <w:rsid w:val="00DC1CE9"/>
    <w:rsid w:val="00DC2672"/>
    <w:rsid w:val="00DC2A74"/>
    <w:rsid w:val="00DC2D7B"/>
    <w:rsid w:val="00DC4AC5"/>
    <w:rsid w:val="00DC5D64"/>
    <w:rsid w:val="00DC6EB3"/>
    <w:rsid w:val="00DC79F8"/>
    <w:rsid w:val="00DD1F9C"/>
    <w:rsid w:val="00DD2390"/>
    <w:rsid w:val="00DD3E44"/>
    <w:rsid w:val="00DD4430"/>
    <w:rsid w:val="00DD4775"/>
    <w:rsid w:val="00DD5341"/>
    <w:rsid w:val="00DD5533"/>
    <w:rsid w:val="00DD6397"/>
    <w:rsid w:val="00DD6A3F"/>
    <w:rsid w:val="00DD74B1"/>
    <w:rsid w:val="00DE07F1"/>
    <w:rsid w:val="00DE2E39"/>
    <w:rsid w:val="00DE3082"/>
    <w:rsid w:val="00DE3102"/>
    <w:rsid w:val="00DE3AFF"/>
    <w:rsid w:val="00DE495A"/>
    <w:rsid w:val="00DE4F5C"/>
    <w:rsid w:val="00DE5717"/>
    <w:rsid w:val="00DE630D"/>
    <w:rsid w:val="00DE7032"/>
    <w:rsid w:val="00DE7A53"/>
    <w:rsid w:val="00DF026D"/>
    <w:rsid w:val="00DF071C"/>
    <w:rsid w:val="00DF08AE"/>
    <w:rsid w:val="00DF110D"/>
    <w:rsid w:val="00DF2773"/>
    <w:rsid w:val="00DF4701"/>
    <w:rsid w:val="00DF510F"/>
    <w:rsid w:val="00DF5191"/>
    <w:rsid w:val="00DF716E"/>
    <w:rsid w:val="00E0152D"/>
    <w:rsid w:val="00E0169E"/>
    <w:rsid w:val="00E026EC"/>
    <w:rsid w:val="00E02B61"/>
    <w:rsid w:val="00E0350D"/>
    <w:rsid w:val="00E06452"/>
    <w:rsid w:val="00E12EF8"/>
    <w:rsid w:val="00E13BF0"/>
    <w:rsid w:val="00E14B42"/>
    <w:rsid w:val="00E1501F"/>
    <w:rsid w:val="00E1717C"/>
    <w:rsid w:val="00E179B6"/>
    <w:rsid w:val="00E200F7"/>
    <w:rsid w:val="00E211EA"/>
    <w:rsid w:val="00E236C1"/>
    <w:rsid w:val="00E23718"/>
    <w:rsid w:val="00E23BD5"/>
    <w:rsid w:val="00E26385"/>
    <w:rsid w:val="00E26C35"/>
    <w:rsid w:val="00E26E26"/>
    <w:rsid w:val="00E26EA1"/>
    <w:rsid w:val="00E27512"/>
    <w:rsid w:val="00E308D8"/>
    <w:rsid w:val="00E30A73"/>
    <w:rsid w:val="00E316E7"/>
    <w:rsid w:val="00E31796"/>
    <w:rsid w:val="00E317D9"/>
    <w:rsid w:val="00E32AEB"/>
    <w:rsid w:val="00E32D9C"/>
    <w:rsid w:val="00E345DB"/>
    <w:rsid w:val="00E3564C"/>
    <w:rsid w:val="00E367D2"/>
    <w:rsid w:val="00E37885"/>
    <w:rsid w:val="00E37F05"/>
    <w:rsid w:val="00E40132"/>
    <w:rsid w:val="00E40510"/>
    <w:rsid w:val="00E4077E"/>
    <w:rsid w:val="00E41503"/>
    <w:rsid w:val="00E42602"/>
    <w:rsid w:val="00E43377"/>
    <w:rsid w:val="00E4586C"/>
    <w:rsid w:val="00E45A47"/>
    <w:rsid w:val="00E46850"/>
    <w:rsid w:val="00E5163C"/>
    <w:rsid w:val="00E51FDA"/>
    <w:rsid w:val="00E52BC6"/>
    <w:rsid w:val="00E53DC9"/>
    <w:rsid w:val="00E54AFB"/>
    <w:rsid w:val="00E54BC6"/>
    <w:rsid w:val="00E602C7"/>
    <w:rsid w:val="00E61FEB"/>
    <w:rsid w:val="00E62A21"/>
    <w:rsid w:val="00E631FA"/>
    <w:rsid w:val="00E638B8"/>
    <w:rsid w:val="00E65505"/>
    <w:rsid w:val="00E669E4"/>
    <w:rsid w:val="00E71573"/>
    <w:rsid w:val="00E715AC"/>
    <w:rsid w:val="00E724E1"/>
    <w:rsid w:val="00E734C3"/>
    <w:rsid w:val="00E74119"/>
    <w:rsid w:val="00E74234"/>
    <w:rsid w:val="00E75A39"/>
    <w:rsid w:val="00E75F89"/>
    <w:rsid w:val="00E760EF"/>
    <w:rsid w:val="00E769C6"/>
    <w:rsid w:val="00E77353"/>
    <w:rsid w:val="00E77D33"/>
    <w:rsid w:val="00E77F35"/>
    <w:rsid w:val="00E80318"/>
    <w:rsid w:val="00E80A45"/>
    <w:rsid w:val="00E81B4C"/>
    <w:rsid w:val="00E81D66"/>
    <w:rsid w:val="00E82A21"/>
    <w:rsid w:val="00E82D9D"/>
    <w:rsid w:val="00E84C03"/>
    <w:rsid w:val="00E85BB7"/>
    <w:rsid w:val="00E86793"/>
    <w:rsid w:val="00E870BA"/>
    <w:rsid w:val="00E9000A"/>
    <w:rsid w:val="00E901D9"/>
    <w:rsid w:val="00E90900"/>
    <w:rsid w:val="00E91068"/>
    <w:rsid w:val="00E914C5"/>
    <w:rsid w:val="00E93917"/>
    <w:rsid w:val="00E939FB"/>
    <w:rsid w:val="00E93D1F"/>
    <w:rsid w:val="00E94FA1"/>
    <w:rsid w:val="00E952E8"/>
    <w:rsid w:val="00E95757"/>
    <w:rsid w:val="00E965B8"/>
    <w:rsid w:val="00E96645"/>
    <w:rsid w:val="00E96700"/>
    <w:rsid w:val="00E97ED4"/>
    <w:rsid w:val="00EA1413"/>
    <w:rsid w:val="00EA1487"/>
    <w:rsid w:val="00EA366B"/>
    <w:rsid w:val="00EA3F7F"/>
    <w:rsid w:val="00EA4628"/>
    <w:rsid w:val="00EA60D0"/>
    <w:rsid w:val="00EA695D"/>
    <w:rsid w:val="00EA6AAA"/>
    <w:rsid w:val="00EA70C7"/>
    <w:rsid w:val="00EB0BF5"/>
    <w:rsid w:val="00EB153E"/>
    <w:rsid w:val="00EB2070"/>
    <w:rsid w:val="00EB5141"/>
    <w:rsid w:val="00EB75F7"/>
    <w:rsid w:val="00EB7F2A"/>
    <w:rsid w:val="00EC006C"/>
    <w:rsid w:val="00EC058F"/>
    <w:rsid w:val="00EC14B1"/>
    <w:rsid w:val="00EC14EC"/>
    <w:rsid w:val="00EC2D9B"/>
    <w:rsid w:val="00EC35A9"/>
    <w:rsid w:val="00EC3E3E"/>
    <w:rsid w:val="00EC5038"/>
    <w:rsid w:val="00EC5BC0"/>
    <w:rsid w:val="00EC5C7F"/>
    <w:rsid w:val="00EC5E40"/>
    <w:rsid w:val="00ED0004"/>
    <w:rsid w:val="00ED06B3"/>
    <w:rsid w:val="00ED0D27"/>
    <w:rsid w:val="00ED1CC2"/>
    <w:rsid w:val="00ED2E52"/>
    <w:rsid w:val="00ED34E1"/>
    <w:rsid w:val="00ED48DF"/>
    <w:rsid w:val="00ED6556"/>
    <w:rsid w:val="00ED6F7D"/>
    <w:rsid w:val="00EE0F29"/>
    <w:rsid w:val="00EE14E4"/>
    <w:rsid w:val="00EE1A40"/>
    <w:rsid w:val="00EE22DD"/>
    <w:rsid w:val="00EE285F"/>
    <w:rsid w:val="00EE3917"/>
    <w:rsid w:val="00EE3B8E"/>
    <w:rsid w:val="00EE5076"/>
    <w:rsid w:val="00EE65EA"/>
    <w:rsid w:val="00EE67C9"/>
    <w:rsid w:val="00EE742A"/>
    <w:rsid w:val="00EE75B7"/>
    <w:rsid w:val="00EE7EE0"/>
    <w:rsid w:val="00EF1A08"/>
    <w:rsid w:val="00EF41CF"/>
    <w:rsid w:val="00EF7C1B"/>
    <w:rsid w:val="00EF7D25"/>
    <w:rsid w:val="00F0239F"/>
    <w:rsid w:val="00F0253C"/>
    <w:rsid w:val="00F04446"/>
    <w:rsid w:val="00F0471E"/>
    <w:rsid w:val="00F04C58"/>
    <w:rsid w:val="00F10277"/>
    <w:rsid w:val="00F10EC0"/>
    <w:rsid w:val="00F10EFA"/>
    <w:rsid w:val="00F112B5"/>
    <w:rsid w:val="00F15121"/>
    <w:rsid w:val="00F16F5E"/>
    <w:rsid w:val="00F176E4"/>
    <w:rsid w:val="00F1779A"/>
    <w:rsid w:val="00F2196A"/>
    <w:rsid w:val="00F22A32"/>
    <w:rsid w:val="00F23904"/>
    <w:rsid w:val="00F24707"/>
    <w:rsid w:val="00F25B8F"/>
    <w:rsid w:val="00F26850"/>
    <w:rsid w:val="00F30B12"/>
    <w:rsid w:val="00F30C7A"/>
    <w:rsid w:val="00F30E84"/>
    <w:rsid w:val="00F31048"/>
    <w:rsid w:val="00F31295"/>
    <w:rsid w:val="00F32607"/>
    <w:rsid w:val="00F329CF"/>
    <w:rsid w:val="00F340FB"/>
    <w:rsid w:val="00F34276"/>
    <w:rsid w:val="00F347C6"/>
    <w:rsid w:val="00F3614C"/>
    <w:rsid w:val="00F369FF"/>
    <w:rsid w:val="00F400B5"/>
    <w:rsid w:val="00F4088C"/>
    <w:rsid w:val="00F40D94"/>
    <w:rsid w:val="00F41E6C"/>
    <w:rsid w:val="00F42233"/>
    <w:rsid w:val="00F438B4"/>
    <w:rsid w:val="00F4434D"/>
    <w:rsid w:val="00F44768"/>
    <w:rsid w:val="00F44BA1"/>
    <w:rsid w:val="00F4542C"/>
    <w:rsid w:val="00F47B5E"/>
    <w:rsid w:val="00F47BA1"/>
    <w:rsid w:val="00F50701"/>
    <w:rsid w:val="00F54056"/>
    <w:rsid w:val="00F54B53"/>
    <w:rsid w:val="00F54D1D"/>
    <w:rsid w:val="00F55B54"/>
    <w:rsid w:val="00F55CFB"/>
    <w:rsid w:val="00F55D18"/>
    <w:rsid w:val="00F572A3"/>
    <w:rsid w:val="00F608F8"/>
    <w:rsid w:val="00F60B2A"/>
    <w:rsid w:val="00F60E8B"/>
    <w:rsid w:val="00F61A8A"/>
    <w:rsid w:val="00F62832"/>
    <w:rsid w:val="00F6347F"/>
    <w:rsid w:val="00F63F69"/>
    <w:rsid w:val="00F64345"/>
    <w:rsid w:val="00F65A8B"/>
    <w:rsid w:val="00F676EF"/>
    <w:rsid w:val="00F67737"/>
    <w:rsid w:val="00F67797"/>
    <w:rsid w:val="00F70563"/>
    <w:rsid w:val="00F71B2C"/>
    <w:rsid w:val="00F71B7F"/>
    <w:rsid w:val="00F72903"/>
    <w:rsid w:val="00F73407"/>
    <w:rsid w:val="00F73641"/>
    <w:rsid w:val="00F736AF"/>
    <w:rsid w:val="00F73B0C"/>
    <w:rsid w:val="00F7515F"/>
    <w:rsid w:val="00F7660E"/>
    <w:rsid w:val="00F76841"/>
    <w:rsid w:val="00F804DA"/>
    <w:rsid w:val="00F80F38"/>
    <w:rsid w:val="00F81171"/>
    <w:rsid w:val="00F82FC8"/>
    <w:rsid w:val="00F832E4"/>
    <w:rsid w:val="00F834D2"/>
    <w:rsid w:val="00F8358B"/>
    <w:rsid w:val="00F850B9"/>
    <w:rsid w:val="00F85A59"/>
    <w:rsid w:val="00F85BFC"/>
    <w:rsid w:val="00F8680B"/>
    <w:rsid w:val="00F86CF4"/>
    <w:rsid w:val="00F87055"/>
    <w:rsid w:val="00F90022"/>
    <w:rsid w:val="00F901E7"/>
    <w:rsid w:val="00F93134"/>
    <w:rsid w:val="00F946B7"/>
    <w:rsid w:val="00F96245"/>
    <w:rsid w:val="00F96C50"/>
    <w:rsid w:val="00F97164"/>
    <w:rsid w:val="00F97657"/>
    <w:rsid w:val="00FA4B68"/>
    <w:rsid w:val="00FA5A36"/>
    <w:rsid w:val="00FA763C"/>
    <w:rsid w:val="00FA77A1"/>
    <w:rsid w:val="00FB13AD"/>
    <w:rsid w:val="00FB16C9"/>
    <w:rsid w:val="00FB1BB5"/>
    <w:rsid w:val="00FB1E36"/>
    <w:rsid w:val="00FB2111"/>
    <w:rsid w:val="00FB2414"/>
    <w:rsid w:val="00FB4CC2"/>
    <w:rsid w:val="00FB51B0"/>
    <w:rsid w:val="00FB6350"/>
    <w:rsid w:val="00FB6701"/>
    <w:rsid w:val="00FB6B09"/>
    <w:rsid w:val="00FB6D1E"/>
    <w:rsid w:val="00FB7CC8"/>
    <w:rsid w:val="00FC039B"/>
    <w:rsid w:val="00FC07A9"/>
    <w:rsid w:val="00FC1904"/>
    <w:rsid w:val="00FC5092"/>
    <w:rsid w:val="00FC54A3"/>
    <w:rsid w:val="00FC61B7"/>
    <w:rsid w:val="00FC6365"/>
    <w:rsid w:val="00FC7C63"/>
    <w:rsid w:val="00FD06A3"/>
    <w:rsid w:val="00FD18CE"/>
    <w:rsid w:val="00FD28F2"/>
    <w:rsid w:val="00FD325D"/>
    <w:rsid w:val="00FD4634"/>
    <w:rsid w:val="00FD569E"/>
    <w:rsid w:val="00FD5758"/>
    <w:rsid w:val="00FD6474"/>
    <w:rsid w:val="00FD685C"/>
    <w:rsid w:val="00FD6C5C"/>
    <w:rsid w:val="00FD7609"/>
    <w:rsid w:val="00FD7785"/>
    <w:rsid w:val="00FE06BE"/>
    <w:rsid w:val="00FE181A"/>
    <w:rsid w:val="00FE1A01"/>
    <w:rsid w:val="00FE1AEA"/>
    <w:rsid w:val="00FE32B7"/>
    <w:rsid w:val="00FE3DEC"/>
    <w:rsid w:val="00FE3FB6"/>
    <w:rsid w:val="00FE491C"/>
    <w:rsid w:val="00FE55C9"/>
    <w:rsid w:val="00FE6753"/>
    <w:rsid w:val="00FE69A2"/>
    <w:rsid w:val="00FE6BBD"/>
    <w:rsid w:val="00FE7D4F"/>
    <w:rsid w:val="00FF2667"/>
    <w:rsid w:val="00FF301D"/>
    <w:rsid w:val="00FF5917"/>
    <w:rsid w:val="00FF5A3F"/>
    <w:rsid w:val="00FF625E"/>
    <w:rsid w:val="00FF67BC"/>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8C04E54"/>
  <w15:docId w15:val="{41A803C3-BE8D-4B3A-A9CB-E092FE0B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 w:type="paragraph" w:styleId="HTML">
    <w:name w:val="HTML Preformatted"/>
    <w:basedOn w:val="a"/>
    <w:link w:val="HTML0"/>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0">
    <w:name w:val="HTML ที่ได้รับการจัดรูปแบบแล้ว อักขระ"/>
    <w:basedOn w:val="a0"/>
    <w:link w:val="HTML"/>
    <w:uiPriority w:val="99"/>
    <w:rsid w:val="00F4088C"/>
    <w:rPr>
      <w:rFonts w:ascii="Angsana New" w:eastAsia="Times New Roman"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616329937">
      <w:bodyDiv w:val="1"/>
      <w:marLeft w:val="0"/>
      <w:marRight w:val="0"/>
      <w:marTop w:val="0"/>
      <w:marBottom w:val="0"/>
      <w:divBdr>
        <w:top w:val="none" w:sz="0" w:space="0" w:color="auto"/>
        <w:left w:val="none" w:sz="0" w:space="0" w:color="auto"/>
        <w:bottom w:val="none" w:sz="0" w:space="0" w:color="auto"/>
        <w:right w:val="none" w:sz="0" w:space="0" w:color="auto"/>
      </w:divBdr>
    </w:div>
    <w:div w:id="960302101">
      <w:bodyDiv w:val="1"/>
      <w:marLeft w:val="0"/>
      <w:marRight w:val="0"/>
      <w:marTop w:val="0"/>
      <w:marBottom w:val="0"/>
      <w:divBdr>
        <w:top w:val="none" w:sz="0" w:space="0" w:color="auto"/>
        <w:left w:val="none" w:sz="0" w:space="0" w:color="auto"/>
        <w:bottom w:val="none" w:sz="0" w:space="0" w:color="auto"/>
        <w:right w:val="none" w:sz="0" w:space="0" w:color="auto"/>
      </w:divBdr>
    </w:div>
    <w:div w:id="1075784265">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630356352">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oleObject" Target="embeddings/Microsoft_Excel_97-2003_Worksheet18.xls"/><Relationship Id="rId63" Type="http://schemas.openxmlformats.org/officeDocument/2006/relationships/oleObject" Target="embeddings/Microsoft_Excel_97-2003_Worksheet26.xls"/><Relationship Id="rId68" Type="http://schemas.openxmlformats.org/officeDocument/2006/relationships/image" Target="media/image31.emf"/><Relationship Id="rId16" Type="http://schemas.openxmlformats.org/officeDocument/2006/relationships/image" Target="media/image5.emf"/><Relationship Id="rId11" Type="http://schemas.openxmlformats.org/officeDocument/2006/relationships/oleObject" Target="embeddings/Microsoft_Excel_97-2003_Worksheet.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19" Type="http://schemas.openxmlformats.org/officeDocument/2006/relationships/oleObject" Target="embeddings/Microsoft_Excel_97-2003_Worksheet4.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9.xls"/><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20.xls"/><Relationship Id="rId72"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14.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22.xls"/><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Microsoft_Excel_97-2003_Worksheet30.xls"/><Relationship Id="rId2" Type="http://schemas.openxmlformats.org/officeDocument/2006/relationships/numbering" Target="numbering.xml"/><Relationship Id="rId29" Type="http://schemas.openxmlformats.org/officeDocument/2006/relationships/oleObject" Target="embeddings/Microsoft_Excel_97-2003_Worksheet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9FAF-6AF5-4EF6-98B6-77C8CE23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28</Pages>
  <Words>7415</Words>
  <Characters>42267</Characters>
  <Application>Microsoft Office Word</Application>
  <DocSecurity>0</DocSecurity>
  <Lines>352</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Admin</Company>
  <LinksUpToDate>false</LinksUpToDate>
  <CharactersWithSpaces>49583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patinya j</cp:lastModifiedBy>
  <cp:revision>106</cp:revision>
  <cp:lastPrinted>2020-02-13T09:43:00Z</cp:lastPrinted>
  <dcterms:created xsi:type="dcterms:W3CDTF">2019-02-25T08:31:00Z</dcterms:created>
  <dcterms:modified xsi:type="dcterms:W3CDTF">2020-02-14T15:10:00Z</dcterms:modified>
</cp:coreProperties>
</file>