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307E10" w:rsidRDefault="00307E10" w:rsidP="002F351F">
      <w:pPr>
        <w:pStyle w:val="Default"/>
        <w:rPr>
          <w:rFonts w:ascii="Angsana New" w:hAnsi="Angsana New" w:cs="Angsana New"/>
          <w:b/>
          <w:bCs/>
          <w:sz w:val="28"/>
          <w:szCs w:val="28"/>
        </w:rPr>
      </w:pPr>
    </w:p>
    <w:p w:rsidR="002F351F" w:rsidRPr="00D16261" w:rsidRDefault="002F351F" w:rsidP="002F351F">
      <w:pPr>
        <w:pStyle w:val="Default"/>
        <w:rPr>
          <w:rFonts w:ascii="Angsana New" w:hAnsi="Angsana New" w:cs="Angsana New"/>
          <w:sz w:val="28"/>
          <w:szCs w:val="28"/>
        </w:rPr>
      </w:pPr>
      <w:r w:rsidRPr="00D16261">
        <w:rPr>
          <w:rFonts w:ascii="Angsana New" w:hAnsi="Angsana New" w:cs="Angsana New"/>
          <w:b/>
          <w:bCs/>
          <w:sz w:val="28"/>
          <w:szCs w:val="28"/>
        </w:rPr>
        <w:t>Independent Auditor</w:t>
      </w:r>
      <w:r w:rsidRPr="00D16261">
        <w:rPr>
          <w:rFonts w:ascii="Angsana New" w:hAnsi="Angsana New" w:cs="Angsana New"/>
          <w:b/>
          <w:bCs/>
          <w:sz w:val="28"/>
          <w:szCs w:val="28"/>
          <w:cs/>
        </w:rPr>
        <w:t>’</w:t>
      </w:r>
      <w:r w:rsidRPr="00D16261">
        <w:rPr>
          <w:rFonts w:ascii="Angsana New" w:hAnsi="Angsana New" w:cs="Angsana New"/>
          <w:b/>
          <w:bCs/>
          <w:sz w:val="28"/>
          <w:szCs w:val="28"/>
        </w:rPr>
        <w:t xml:space="preserve">s Report </w:t>
      </w:r>
    </w:p>
    <w:p w:rsidR="002F351F" w:rsidRPr="00851395" w:rsidRDefault="002F351F" w:rsidP="002F351F">
      <w:pPr>
        <w:pStyle w:val="Default"/>
        <w:spacing w:before="240"/>
        <w:rPr>
          <w:rFonts w:ascii="Angsana New" w:hAnsi="Angsana New" w:cs="Angsana New"/>
          <w:sz w:val="28"/>
          <w:szCs w:val="28"/>
        </w:rPr>
      </w:pPr>
      <w:r w:rsidRPr="00851395">
        <w:rPr>
          <w:rFonts w:ascii="Angsana New" w:hAnsi="Angsana New" w:cs="Angsana New"/>
          <w:sz w:val="28"/>
          <w:szCs w:val="28"/>
        </w:rPr>
        <w:t xml:space="preserve">To the Shareholders and the Board of Directors of Phol Dhanya Public Company Limited </w:t>
      </w:r>
    </w:p>
    <w:p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Opinion</w:t>
      </w:r>
    </w:p>
    <w:p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 have audited the consolidated and separate financial statements of </w:t>
      </w:r>
      <w:r>
        <w:rPr>
          <w:rFonts w:ascii="Angsana New" w:hAnsi="Angsana New" w:cs="Angsana New"/>
          <w:sz w:val="28"/>
          <w:szCs w:val="28"/>
        </w:rPr>
        <w:t xml:space="preserve">Phol Dhanya </w:t>
      </w:r>
      <w:r w:rsidRPr="00E05E42">
        <w:rPr>
          <w:rFonts w:ascii="Angsana New" w:hAnsi="Angsana New" w:cs="Angsana New"/>
          <w:sz w:val="28"/>
          <w:szCs w:val="28"/>
        </w:rPr>
        <w:t>Public Company Limited</w:t>
      </w:r>
      <w:r w:rsidRPr="00AB7EA9">
        <w:rPr>
          <w:rFonts w:ascii="Angsana New" w:hAnsi="Angsana New" w:cs="Angsana New"/>
          <w:sz w:val="28"/>
        </w:rPr>
        <w:t xml:space="preserve"> and its subsidiaries, </w:t>
      </w:r>
      <w:r w:rsidRPr="00AB7EA9">
        <w:rPr>
          <w:rFonts w:ascii="Angsana New" w:eastAsia="Angsana New" w:hAnsi="Angsana New"/>
          <w:sz w:val="28"/>
        </w:rPr>
        <w:t xml:space="preserve">and of </w:t>
      </w:r>
      <w:r>
        <w:rPr>
          <w:rFonts w:ascii="Angsana New" w:hAnsi="Angsana New" w:cs="Angsana New"/>
          <w:sz w:val="28"/>
          <w:szCs w:val="28"/>
        </w:rPr>
        <w:t xml:space="preserve">Phol Dhanya </w:t>
      </w:r>
      <w:r w:rsidRPr="00E05E42">
        <w:rPr>
          <w:rFonts w:ascii="Angsana New" w:hAnsi="Angsana New" w:cs="Angsana New"/>
          <w:sz w:val="28"/>
          <w:szCs w:val="28"/>
        </w:rPr>
        <w:t>Public Company Limited</w:t>
      </w:r>
      <w:r w:rsidRPr="00AB7EA9">
        <w:rPr>
          <w:rFonts w:ascii="Angsana New" w:eastAsia="Angsana New" w:hAnsi="Angsana New"/>
          <w:sz w:val="28"/>
        </w:rPr>
        <w:t>, respectively</w:t>
      </w:r>
      <w:r w:rsidRPr="00AB7EA9">
        <w:rPr>
          <w:rFonts w:ascii="Angsana New" w:hAnsi="Angsana New" w:cs="Angsana New"/>
          <w:sz w:val="28"/>
        </w:rPr>
        <w:t>, which comprise the consolidated and separate statements of financial posi</w:t>
      </w:r>
      <w:r w:rsidR="00852FB8">
        <w:rPr>
          <w:rFonts w:ascii="Angsana New" w:hAnsi="Angsana New" w:cs="Angsana New"/>
          <w:sz w:val="28"/>
        </w:rPr>
        <w:t>tion as at December 31, 2019</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profit or loss and other comprehensive income</w:t>
      </w:r>
      <w:r w:rsidRPr="00AB7EA9">
        <w:rPr>
          <w:rFonts w:ascii="Angsana New" w:hAnsi="Angsana New" w:cs="Angsana New"/>
          <w:sz w:val="28"/>
        </w:rPr>
        <w:t>, statement</w:t>
      </w:r>
      <w:r w:rsidRPr="00AB7EA9">
        <w:rPr>
          <w:rFonts w:ascii="Angsana New" w:eastAsia="Angsana New" w:hAnsi="Angsana New"/>
          <w:sz w:val="28"/>
        </w:rPr>
        <w:t>s of changes in shareholders</w:t>
      </w:r>
      <w:r w:rsidRPr="00AB7EA9">
        <w:rPr>
          <w:rFonts w:ascii="Angsana New" w:eastAsia="Angsana New" w:hAnsi="Angsana New" w:cs="Angsana New"/>
          <w:sz w:val="28"/>
          <w:szCs w:val="28"/>
          <w:cs/>
        </w:rPr>
        <w:t xml:space="preserve">’ </w:t>
      </w:r>
      <w:r w:rsidRPr="00AB7EA9">
        <w:rPr>
          <w:rFonts w:ascii="Angsana New" w:eastAsia="Angsana New" w:hAnsi="Angsana New"/>
          <w:sz w:val="28"/>
        </w:rPr>
        <w:t xml:space="preserve">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r w:rsidR="00F66B5F">
        <w:rPr>
          <w:rFonts w:ascii="Angsana New" w:hAnsi="Angsana New" w:cs="Angsana New"/>
          <w:sz w:val="28"/>
          <w:szCs w:val="28"/>
          <w:cs/>
        </w:rPr>
        <w:t>.</w:t>
      </w:r>
    </w:p>
    <w:p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w:t>
      </w:r>
      <w:r>
        <w:rPr>
          <w:rFonts w:ascii="Angsana New" w:hAnsi="Angsana New" w:cs="Angsana New"/>
          <w:sz w:val="28"/>
          <w:szCs w:val="28"/>
        </w:rPr>
        <w:t xml:space="preserve">Phol Dhanya </w:t>
      </w:r>
      <w:r w:rsidRPr="00496466">
        <w:rPr>
          <w:rFonts w:ascii="Angsana New" w:hAnsi="Angsana New" w:cs="Angsana New"/>
          <w:sz w:val="28"/>
          <w:szCs w:val="28"/>
        </w:rPr>
        <w:t>Public Company Limited</w:t>
      </w:r>
      <w:r w:rsidRPr="00AB7EA9">
        <w:rPr>
          <w:rFonts w:ascii="Angsana New" w:hAnsi="Angsana New" w:cs="Angsana New"/>
          <w:color w:val="FF0000"/>
          <w:sz w:val="28"/>
          <w:szCs w:val="28"/>
          <w:cs/>
        </w:rPr>
        <w:t xml:space="preserve"> </w:t>
      </w:r>
      <w:r w:rsidRPr="00AB7EA9">
        <w:rPr>
          <w:rFonts w:ascii="Angsana New" w:hAnsi="Angsana New" w:cs="Angsana New"/>
          <w:sz w:val="28"/>
        </w:rPr>
        <w:t xml:space="preserve">and its subsidiaries, </w:t>
      </w:r>
      <w:r w:rsidRPr="00AB7EA9">
        <w:rPr>
          <w:rFonts w:ascii="Angsana New" w:eastAsia="Angsana New" w:hAnsi="Angsana New"/>
          <w:sz w:val="28"/>
        </w:rPr>
        <w:t xml:space="preserve">and of </w:t>
      </w:r>
      <w:r>
        <w:rPr>
          <w:rFonts w:ascii="Angsana New" w:hAnsi="Angsana New" w:cs="Angsana New"/>
          <w:sz w:val="28"/>
          <w:szCs w:val="28"/>
        </w:rPr>
        <w:t xml:space="preserve">Phol Dhanya </w:t>
      </w:r>
      <w:r w:rsidRPr="00496466">
        <w:rPr>
          <w:rFonts w:ascii="Angsana New" w:hAnsi="Angsana New" w:cs="Angsana New"/>
          <w:sz w:val="28"/>
          <w:szCs w:val="28"/>
        </w:rPr>
        <w:t>Public Company Limited</w:t>
      </w:r>
      <w:r w:rsidRPr="00AB7EA9">
        <w:rPr>
          <w:rFonts w:ascii="Angsana New" w:eastAsia="Angsana New" w:hAnsi="Angsana New"/>
          <w:sz w:val="28"/>
        </w:rPr>
        <w:t>, respectively</w:t>
      </w:r>
      <w:r w:rsidR="008A70A6">
        <w:rPr>
          <w:rFonts w:ascii="Angsana New" w:hAnsi="Angsana New" w:cs="Angsana New"/>
          <w:sz w:val="28"/>
        </w:rPr>
        <w:t>, as at December 31, 2019</w:t>
      </w:r>
      <w:r w:rsidRPr="00AB7EA9">
        <w:rPr>
          <w:rFonts w:ascii="Angsana New" w:hAnsi="Angsana New" w:cs="Angsana New"/>
          <w:sz w:val="28"/>
        </w:rPr>
        <w:t xml:space="preserve">, and their financial performance and cash flows for the year then ended, in accordance with Thai Financial Reporting Standards </w:t>
      </w:r>
      <w:r w:rsidRPr="00AB7EA9">
        <w:rPr>
          <w:rFonts w:ascii="Angsana New" w:hAnsi="Angsana New" w:cs="Angsana New"/>
          <w:sz w:val="28"/>
          <w:szCs w:val="28"/>
          <w:cs/>
        </w:rPr>
        <w:t>(</w:t>
      </w:r>
      <w:r w:rsidRPr="00AB7EA9">
        <w:rPr>
          <w:rFonts w:ascii="Angsana New" w:hAnsi="Angsana New" w:cs="Angsana New"/>
          <w:sz w:val="28"/>
        </w:rPr>
        <w:t>TFRSs</w:t>
      </w:r>
      <w:r w:rsidRPr="00AB7EA9">
        <w:rPr>
          <w:rFonts w:ascii="Angsana New" w:hAnsi="Angsana New" w:cs="Angsana New"/>
          <w:sz w:val="28"/>
          <w:szCs w:val="28"/>
          <w:cs/>
        </w:rPr>
        <w:t>).</w:t>
      </w:r>
    </w:p>
    <w:p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rsidR="00644512" w:rsidRDefault="00644512" w:rsidP="002F351F">
      <w:pPr>
        <w:pStyle w:val="Default"/>
        <w:spacing w:before="120"/>
        <w:jc w:val="thaiDistribute"/>
        <w:rPr>
          <w:rFonts w:ascii="Angsana New" w:hAnsi="Angsana New" w:cs="Angsana New"/>
          <w:sz w:val="28"/>
          <w:szCs w:val="28"/>
        </w:rPr>
      </w:pPr>
      <w:r w:rsidRPr="00644512">
        <w:rPr>
          <w:rFonts w:ascii="Angsana New" w:hAnsi="Angsana New" w:cs="Angsana New"/>
          <w:sz w:val="28"/>
          <w:szCs w:val="28"/>
        </w:rPr>
        <w:t xml:space="preserve">I conducted my audit in accordance with Thai Standards on Auditing </w:t>
      </w:r>
      <w:r w:rsidRPr="00644512">
        <w:rPr>
          <w:rFonts w:ascii="Angsana New" w:hAnsi="Angsana New" w:cs="Angsana New"/>
          <w:sz w:val="28"/>
          <w:szCs w:val="28"/>
          <w:cs/>
        </w:rPr>
        <w:t>(</w:t>
      </w:r>
      <w:r w:rsidRPr="00644512">
        <w:rPr>
          <w:rFonts w:ascii="Angsana New" w:hAnsi="Angsana New" w:cs="Angsana New"/>
          <w:sz w:val="28"/>
          <w:szCs w:val="28"/>
        </w:rPr>
        <w:t>TSAs</w:t>
      </w:r>
      <w:r w:rsidRPr="00644512">
        <w:rPr>
          <w:rFonts w:ascii="Angsana New" w:hAnsi="Angsana New" w:cs="Angsana New"/>
          <w:sz w:val="28"/>
          <w:szCs w:val="28"/>
          <w:cs/>
        </w:rPr>
        <w:t xml:space="preserve">). </w:t>
      </w:r>
      <w:r w:rsidRPr="00644512">
        <w:rPr>
          <w:rFonts w:ascii="Angsana New" w:hAnsi="Angsana New" w:cs="Angsana New"/>
          <w:sz w:val="28"/>
          <w:szCs w:val="28"/>
        </w:rPr>
        <w:t>My responsibilities under those standards are further described in the Auditor</w:t>
      </w:r>
      <w:r w:rsidRPr="00644512">
        <w:rPr>
          <w:rFonts w:ascii="Angsana New" w:hAnsi="Angsana New" w:cs="Angsana New"/>
          <w:sz w:val="28"/>
          <w:szCs w:val="28"/>
          <w:cs/>
        </w:rPr>
        <w:t>’</w:t>
      </w:r>
      <w:r w:rsidRPr="00644512">
        <w:rPr>
          <w:rFonts w:ascii="Angsana New" w:hAnsi="Angsana New" w:cs="Angsana New"/>
          <w:sz w:val="28"/>
          <w:szCs w:val="28"/>
        </w:rPr>
        <w:t>s Responsibilities for the Audit of the Financial Statements section of my report</w:t>
      </w:r>
      <w:r w:rsidRPr="00644512">
        <w:rPr>
          <w:rFonts w:ascii="Angsana New" w:hAnsi="Angsana New" w:cs="Angsana New"/>
          <w:sz w:val="28"/>
          <w:szCs w:val="28"/>
          <w:cs/>
        </w:rPr>
        <w:t xml:space="preserve">. </w:t>
      </w:r>
      <w:r w:rsidRPr="00644512">
        <w:rPr>
          <w:rFonts w:ascii="Angsana New" w:hAnsi="Angsana New" w:cs="Angsana New"/>
          <w:sz w:val="28"/>
          <w:szCs w:val="28"/>
        </w:rPr>
        <w:t>I am independent of the Group in accordance with the Federation of Accounting Professions</w:t>
      </w:r>
      <w:r w:rsidRPr="00644512">
        <w:rPr>
          <w:rFonts w:ascii="Angsana New" w:hAnsi="Angsana New" w:cs="Angsana New"/>
          <w:sz w:val="28"/>
          <w:szCs w:val="28"/>
          <w:cs/>
        </w:rPr>
        <w:t xml:space="preserve">’ </w:t>
      </w:r>
      <w:r w:rsidRPr="00644512">
        <w:rPr>
          <w:rFonts w:ascii="Angsana New" w:hAnsi="Angsana New" w:cs="Angsana New"/>
          <w:sz w:val="28"/>
          <w:szCs w:val="28"/>
        </w:rPr>
        <w:t>Code of Ethics for Professional Accountants</w:t>
      </w:r>
      <w:r w:rsidRPr="00644512">
        <w:rPr>
          <w:rFonts w:ascii="Angsana New" w:hAnsi="Angsana New" w:cs="Angsana New"/>
          <w:sz w:val="28"/>
          <w:szCs w:val="28"/>
          <w:cs/>
        </w:rPr>
        <w:t xml:space="preserve"> </w:t>
      </w:r>
      <w:r w:rsidRPr="00644512">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w:t>
      </w:r>
      <w:r w:rsidRPr="00644512">
        <w:rPr>
          <w:rFonts w:ascii="Angsana New" w:hAnsi="Angsana New" w:cs="Angsana New"/>
          <w:sz w:val="28"/>
          <w:szCs w:val="28"/>
          <w:cs/>
        </w:rPr>
        <w:t xml:space="preserve">. </w:t>
      </w:r>
      <w:r w:rsidRPr="00644512">
        <w:rPr>
          <w:rFonts w:ascii="Angsana New" w:hAnsi="Angsana New" w:cs="Angsana New"/>
          <w:sz w:val="28"/>
          <w:szCs w:val="28"/>
        </w:rPr>
        <w:t>I believe that the audit evidence I have obtained is sufficient and appropriate to provide a b</w:t>
      </w:r>
      <w:bookmarkStart w:id="0" w:name="_GoBack"/>
      <w:bookmarkEnd w:id="0"/>
      <w:r w:rsidRPr="00644512">
        <w:rPr>
          <w:rFonts w:ascii="Angsana New" w:hAnsi="Angsana New" w:cs="Angsana New"/>
          <w:sz w:val="28"/>
          <w:szCs w:val="28"/>
        </w:rPr>
        <w:t>asis for my opinion</w:t>
      </w:r>
      <w:r w:rsidRPr="00644512">
        <w:rPr>
          <w:rFonts w:ascii="Angsana New" w:hAnsi="Angsana New" w:cs="Angsana New"/>
          <w:sz w:val="28"/>
          <w:szCs w:val="28"/>
          <w:cs/>
        </w:rPr>
        <w:t>.</w:t>
      </w:r>
    </w:p>
    <w:p w:rsidR="002F351F" w:rsidRPr="00D16261" w:rsidRDefault="002F351F" w:rsidP="002F351F">
      <w:pPr>
        <w:pStyle w:val="Default"/>
        <w:spacing w:before="120"/>
        <w:jc w:val="thaiDistribute"/>
        <w:rPr>
          <w:rFonts w:ascii="Angsana New" w:hAnsi="Angsana New" w:cs="Angsana New"/>
          <w:b/>
          <w:bCs/>
          <w:sz w:val="28"/>
          <w:szCs w:val="28"/>
        </w:rPr>
      </w:pPr>
      <w:r w:rsidRPr="00D16261">
        <w:rPr>
          <w:rFonts w:ascii="Angsana New" w:hAnsi="Angsana New" w:cs="Angsana New"/>
          <w:b/>
          <w:bCs/>
          <w:sz w:val="28"/>
          <w:szCs w:val="28"/>
        </w:rPr>
        <w:t>Key Audit Matters</w:t>
      </w:r>
    </w:p>
    <w:p w:rsidR="002F351F" w:rsidRDefault="00644512" w:rsidP="002F351F">
      <w:pPr>
        <w:pStyle w:val="Default"/>
        <w:spacing w:before="120"/>
        <w:jc w:val="thaiDistribute"/>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w:t>
      </w:r>
      <w:r w:rsidRPr="00AB7EA9">
        <w:rPr>
          <w:rFonts w:ascii="Angsana New" w:hAnsi="Angsana New" w:cs="Angsana New"/>
          <w:sz w:val="28"/>
          <w:szCs w:val="28"/>
          <w:cs/>
        </w:rPr>
        <w:t xml:space="preserve">. </w:t>
      </w:r>
      <w:r w:rsidRPr="00AB7EA9">
        <w:rPr>
          <w:rFonts w:ascii="Angsana New" w:hAnsi="Angsana New" w:cs="Angsana New"/>
          <w:sz w:val="28"/>
        </w:rPr>
        <w:t>These matters were addressed in the context of my audit of the consolidated and separate financial statements as a whole, and in forming my opinion thereon, and I do not provide a separate opinion on these matters</w:t>
      </w:r>
      <w:r w:rsidRPr="00AB7EA9">
        <w:rPr>
          <w:rFonts w:ascii="Angsana New" w:hAnsi="Angsana New" w:cs="Angsana New"/>
          <w:sz w:val="28"/>
          <w:szCs w:val="28"/>
          <w:cs/>
        </w:rPr>
        <w:t>.</w:t>
      </w:r>
    </w:p>
    <w:p w:rsidR="00644512" w:rsidRDefault="00644512" w:rsidP="002F351F">
      <w:pPr>
        <w:pStyle w:val="Default"/>
        <w:spacing w:before="120"/>
        <w:jc w:val="thaiDistribute"/>
        <w:rPr>
          <w:rFonts w:ascii="Angsana New" w:eastAsia="Times New Roman" w:hAnsi="Angsana New" w:cs="Angsana New"/>
          <w:sz w:val="28"/>
        </w:rPr>
      </w:pPr>
    </w:p>
    <w:p w:rsidR="00307E10" w:rsidRDefault="00307E10" w:rsidP="002F351F">
      <w:pPr>
        <w:pStyle w:val="Default"/>
        <w:spacing w:before="120"/>
        <w:jc w:val="thaiDistribute"/>
        <w:rPr>
          <w:rFonts w:ascii="Angsana New" w:eastAsia="Times New Roman" w:hAnsi="Angsana New" w:cs="Angsana New"/>
          <w:sz w:val="28"/>
        </w:rPr>
      </w:pPr>
    </w:p>
    <w:p w:rsidR="00961A09" w:rsidRPr="006727CA" w:rsidRDefault="00961A09" w:rsidP="00961A09">
      <w:pPr>
        <w:pStyle w:val="Default"/>
        <w:spacing w:before="200"/>
        <w:jc w:val="thaiDistribute"/>
        <w:rPr>
          <w:rFonts w:ascii="Angsana New" w:hAnsi="Angsana New" w:cs="Angsana New"/>
          <w:b/>
          <w:bCs/>
          <w:i/>
          <w:iCs/>
          <w:sz w:val="28"/>
          <w:szCs w:val="28"/>
        </w:rPr>
      </w:pPr>
      <w:r w:rsidRPr="006727CA">
        <w:rPr>
          <w:rFonts w:ascii="Angsana New" w:hAnsi="Angsana New" w:cs="Angsana New"/>
          <w:b/>
          <w:bCs/>
          <w:i/>
          <w:iCs/>
          <w:sz w:val="28"/>
          <w:szCs w:val="28"/>
        </w:rPr>
        <w:lastRenderedPageBreak/>
        <w:t>Provision for devaluation of inventories</w:t>
      </w:r>
    </w:p>
    <w:p w:rsidR="00961A09" w:rsidRPr="00D37DC3" w:rsidRDefault="00961A09" w:rsidP="00961A09">
      <w:pPr>
        <w:spacing w:after="0"/>
        <w:jc w:val="thaiDistribute"/>
        <w:rPr>
          <w:rFonts w:ascii="Angsana New" w:hAnsi="Angsana New" w:cs="Angsana New"/>
          <w:i/>
          <w:iCs/>
          <w:sz w:val="28"/>
        </w:rPr>
      </w:pPr>
      <w:r>
        <w:rPr>
          <w:rFonts w:ascii="Angsana New" w:hAnsi="Angsana New" w:cs="Angsana New"/>
          <w:i/>
          <w:iCs/>
          <w:sz w:val="28"/>
        </w:rPr>
        <w:t>Risk</w:t>
      </w:r>
    </w:p>
    <w:p w:rsidR="00961A09" w:rsidRPr="006727CA" w:rsidRDefault="004E7362" w:rsidP="00966149">
      <w:pPr>
        <w:pStyle w:val="Default"/>
        <w:spacing w:before="120"/>
        <w:jc w:val="thaiDistribute"/>
        <w:rPr>
          <w:rFonts w:ascii="Angsana New" w:hAnsi="Angsana New" w:cs="Angsana New"/>
          <w:sz w:val="28"/>
          <w:szCs w:val="28"/>
        </w:rPr>
      </w:pPr>
      <w:r w:rsidRPr="00CA33D5">
        <w:rPr>
          <w:rFonts w:ascii="Angsana New" w:hAnsi="Angsana New" w:cs="Angsana New"/>
          <w:sz w:val="28"/>
        </w:rPr>
        <w:t>According to N</w:t>
      </w:r>
      <w:r>
        <w:rPr>
          <w:rFonts w:ascii="Angsana New" w:hAnsi="Angsana New" w:cs="Angsana New"/>
          <w:sz w:val="28"/>
        </w:rPr>
        <w:t>otes to Financial Statement No</w:t>
      </w:r>
      <w:r>
        <w:rPr>
          <w:rFonts w:ascii="Angsana New" w:hAnsi="Angsana New" w:cs="Angsana New"/>
          <w:sz w:val="28"/>
          <w:szCs w:val="28"/>
          <w:cs/>
        </w:rPr>
        <w:t xml:space="preserve">. </w:t>
      </w:r>
      <w:r w:rsidR="00C5496B">
        <w:rPr>
          <w:rFonts w:ascii="Angsana New" w:hAnsi="Angsana New" w:cs="Angsana New"/>
          <w:sz w:val="28"/>
        </w:rPr>
        <w:t>7</w:t>
      </w:r>
      <w:r>
        <w:rPr>
          <w:rFonts w:ascii="Angsana New" w:hAnsi="Angsana New" w:cs="Angsana New"/>
          <w:sz w:val="28"/>
        </w:rPr>
        <w:t xml:space="preserve">, </w:t>
      </w:r>
      <w:r w:rsidR="0030788E">
        <w:rPr>
          <w:rFonts w:ascii="Angsana New" w:hAnsi="Angsana New" w:cs="Angsana New"/>
          <w:sz w:val="28"/>
        </w:rPr>
        <w:t>t</w:t>
      </w:r>
      <w:r w:rsidR="00961A09" w:rsidRPr="00D11A7C">
        <w:rPr>
          <w:rFonts w:ascii="Angsana New" w:hAnsi="Angsana New" w:cs="Angsana New"/>
          <w:sz w:val="28"/>
        </w:rPr>
        <w:t>he</w:t>
      </w:r>
      <w:r w:rsidR="00961A09" w:rsidRPr="006727CA">
        <w:rPr>
          <w:rFonts w:ascii="Angsana New" w:hAnsi="Angsana New" w:cs="Angsana New"/>
          <w:color w:val="auto"/>
          <w:sz w:val="28"/>
          <w:szCs w:val="28"/>
        </w:rPr>
        <w:t xml:space="preserve"> Group had inventories as</w:t>
      </w:r>
      <w:r w:rsidR="00A24327">
        <w:rPr>
          <w:rFonts w:ascii="Angsana New" w:hAnsi="Angsana New" w:cs="Angsana New"/>
          <w:color w:val="auto"/>
          <w:sz w:val="28"/>
          <w:szCs w:val="28"/>
        </w:rPr>
        <w:t xml:space="preserve"> at December 31, 20</w:t>
      </w:r>
      <w:r w:rsidR="008A70A6">
        <w:rPr>
          <w:rFonts w:ascii="Angsana New" w:hAnsi="Angsana New" w:cs="Angsana New"/>
          <w:color w:val="auto"/>
          <w:sz w:val="28"/>
          <w:szCs w:val="28"/>
        </w:rPr>
        <w:t>19</w:t>
      </w:r>
      <w:r w:rsidR="00BF02D9">
        <w:rPr>
          <w:rFonts w:ascii="Angsana New" w:hAnsi="Angsana New" w:cs="Angsana New"/>
          <w:color w:val="auto"/>
          <w:sz w:val="28"/>
          <w:szCs w:val="28"/>
        </w:rPr>
        <w:t xml:space="preserve"> of </w:t>
      </w:r>
      <w:r w:rsidR="00BF02D9" w:rsidRPr="00463141">
        <w:rPr>
          <w:rFonts w:ascii="Angsana New" w:hAnsi="Angsana New" w:cs="Angsana New"/>
          <w:color w:val="auto"/>
          <w:sz w:val="28"/>
          <w:szCs w:val="28"/>
        </w:rPr>
        <w:t xml:space="preserve">Baht </w:t>
      </w:r>
      <w:r w:rsidR="00463141" w:rsidRPr="00463141">
        <w:rPr>
          <w:rFonts w:ascii="Angsana New" w:hAnsi="Angsana New" w:cs="Angsana New"/>
          <w:color w:val="auto"/>
          <w:sz w:val="28"/>
          <w:szCs w:val="28"/>
        </w:rPr>
        <w:t>169</w:t>
      </w:r>
      <w:r w:rsidR="00463141" w:rsidRPr="00463141">
        <w:rPr>
          <w:rFonts w:ascii="Angsana New" w:hAnsi="Angsana New" w:cs="Angsana New"/>
          <w:color w:val="auto"/>
          <w:sz w:val="28"/>
          <w:szCs w:val="28"/>
          <w:cs/>
        </w:rPr>
        <w:t>.</w:t>
      </w:r>
      <w:r w:rsidR="00463141" w:rsidRPr="00463141">
        <w:rPr>
          <w:rFonts w:ascii="Angsana New" w:hAnsi="Angsana New" w:cs="Angsana New"/>
          <w:color w:val="auto"/>
          <w:sz w:val="28"/>
          <w:szCs w:val="28"/>
        </w:rPr>
        <w:t>21</w:t>
      </w:r>
      <w:r w:rsidR="00A24327">
        <w:rPr>
          <w:rFonts w:ascii="Angsana New" w:hAnsi="Angsana New" w:cs="Angsana New"/>
          <w:color w:val="auto"/>
          <w:sz w:val="28"/>
          <w:szCs w:val="28"/>
          <w:cs/>
        </w:rPr>
        <w:t xml:space="preserve"> </w:t>
      </w:r>
      <w:r w:rsidR="00961A09" w:rsidRPr="006727CA">
        <w:rPr>
          <w:rFonts w:ascii="Angsana New" w:hAnsi="Angsana New" w:cs="Angsana New"/>
          <w:color w:val="auto"/>
          <w:sz w:val="28"/>
          <w:szCs w:val="28"/>
        </w:rPr>
        <w:t>million</w:t>
      </w:r>
      <w:r w:rsidR="00961A09" w:rsidRPr="006727CA">
        <w:rPr>
          <w:rFonts w:ascii="Angsana New" w:hAnsi="Angsana New" w:cs="Angsana New"/>
          <w:sz w:val="28"/>
          <w:szCs w:val="28"/>
          <w:cs/>
        </w:rPr>
        <w:t xml:space="preserve">. </w:t>
      </w:r>
      <w:r w:rsidR="00463141">
        <w:rPr>
          <w:rFonts w:ascii="Angsana New" w:hAnsi="Angsana New" w:cs="Angsana New"/>
          <w:sz w:val="28"/>
          <w:szCs w:val="28"/>
          <w:cs/>
        </w:rPr>
        <w:t xml:space="preserve">              </w:t>
      </w:r>
      <w:r w:rsidR="00961A09" w:rsidRPr="006727CA">
        <w:rPr>
          <w:rFonts w:ascii="Angsana New" w:hAnsi="Angsana New" w:cs="Angsana New"/>
          <w:sz w:val="28"/>
          <w:szCs w:val="28"/>
        </w:rPr>
        <w:t>I focus</w:t>
      </w:r>
      <w:r w:rsidR="00961A09">
        <w:rPr>
          <w:rFonts w:ascii="Angsana New" w:hAnsi="Angsana New" w:cs="Angsana New"/>
          <w:sz w:val="28"/>
          <w:szCs w:val="28"/>
        </w:rPr>
        <w:t>ed</w:t>
      </w:r>
      <w:r w:rsidR="00961A09" w:rsidRPr="006727CA">
        <w:rPr>
          <w:rFonts w:ascii="Angsana New" w:hAnsi="Angsana New" w:cs="Angsana New"/>
          <w:sz w:val="28"/>
          <w:szCs w:val="28"/>
        </w:rPr>
        <w:t xml:space="preserve"> on this area because the determination </w:t>
      </w:r>
      <w:r w:rsidR="00961A09">
        <w:rPr>
          <w:rFonts w:ascii="Angsana New" w:hAnsi="Angsana New" w:cs="Angsana New"/>
          <w:sz w:val="28"/>
          <w:szCs w:val="28"/>
        </w:rPr>
        <w:t xml:space="preserve">of the </w:t>
      </w:r>
      <w:r w:rsidR="00961A09" w:rsidRPr="006727CA">
        <w:rPr>
          <w:rFonts w:ascii="Angsana New" w:hAnsi="Angsana New" w:cs="Angsana New"/>
          <w:sz w:val="28"/>
          <w:szCs w:val="28"/>
        </w:rPr>
        <w:t>appropriateness of</w:t>
      </w:r>
      <w:r w:rsidR="00961A09">
        <w:rPr>
          <w:rFonts w:ascii="Angsana New" w:hAnsi="Angsana New" w:cs="Angsana New"/>
          <w:sz w:val="28"/>
          <w:szCs w:val="28"/>
        </w:rPr>
        <w:t xml:space="preserve"> the </w:t>
      </w:r>
      <w:r w:rsidR="00961A09" w:rsidRPr="006727CA">
        <w:rPr>
          <w:rFonts w:ascii="Angsana New" w:hAnsi="Angsana New" w:cs="Angsana New"/>
          <w:sz w:val="28"/>
          <w:szCs w:val="28"/>
        </w:rPr>
        <w:t>provision for deva</w:t>
      </w:r>
      <w:r w:rsidR="0092407B">
        <w:rPr>
          <w:rFonts w:ascii="Angsana New" w:hAnsi="Angsana New" w:cs="Angsana New"/>
          <w:sz w:val="28"/>
          <w:szCs w:val="28"/>
        </w:rPr>
        <w:t xml:space="preserve">luation of inventories involves significant </w:t>
      </w:r>
      <w:r w:rsidR="00961A09" w:rsidRPr="006727CA">
        <w:rPr>
          <w:rFonts w:ascii="Angsana New" w:hAnsi="Angsana New" w:cs="Angsana New"/>
          <w:sz w:val="28"/>
          <w:szCs w:val="28"/>
        </w:rPr>
        <w:t>judgment</w:t>
      </w:r>
      <w:r w:rsidR="00961A09">
        <w:rPr>
          <w:rFonts w:ascii="Angsana New" w:hAnsi="Angsana New" w:cs="Angsana New"/>
          <w:sz w:val="28"/>
          <w:szCs w:val="28"/>
        </w:rPr>
        <w:t xml:space="preserve"> by Management</w:t>
      </w:r>
      <w:r w:rsidR="00961A09" w:rsidRPr="006727CA">
        <w:rPr>
          <w:rFonts w:ascii="Angsana New" w:hAnsi="Angsana New" w:cs="Angsana New"/>
          <w:sz w:val="28"/>
          <w:szCs w:val="28"/>
          <w:cs/>
        </w:rPr>
        <w:t>.</w:t>
      </w:r>
    </w:p>
    <w:p w:rsidR="00961A09" w:rsidRPr="00D37DC3" w:rsidRDefault="00961A09" w:rsidP="00961A09">
      <w:pPr>
        <w:spacing w:after="0"/>
        <w:jc w:val="thaiDistribute"/>
        <w:rPr>
          <w:rFonts w:ascii="Angsana New" w:hAnsi="Angsana New" w:cs="Angsana New"/>
          <w:b/>
          <w:bCs/>
          <w:i/>
          <w:iCs/>
          <w:sz w:val="28"/>
        </w:rPr>
      </w:pPr>
      <w:r>
        <w:rPr>
          <w:rFonts w:ascii="Angsana New" w:hAnsi="Angsana New" w:cs="Angsana New"/>
          <w:i/>
          <w:iCs/>
          <w:sz w:val="28"/>
        </w:rPr>
        <w:t>Auditor</w:t>
      </w:r>
      <w:r>
        <w:rPr>
          <w:rFonts w:ascii="Angsana New" w:hAnsi="Angsana New" w:cs="Angsana New"/>
          <w:i/>
          <w:iCs/>
          <w:sz w:val="28"/>
          <w:cs/>
        </w:rPr>
        <w:t>’</w:t>
      </w:r>
      <w:r>
        <w:rPr>
          <w:rFonts w:ascii="Angsana New" w:hAnsi="Angsana New" w:cs="Angsana New"/>
          <w:i/>
          <w:iCs/>
          <w:sz w:val="28"/>
        </w:rPr>
        <w:t>s Response</w:t>
      </w:r>
    </w:p>
    <w:p w:rsidR="00961A09" w:rsidRPr="006727CA" w:rsidRDefault="00961A09" w:rsidP="00966149">
      <w:pPr>
        <w:pStyle w:val="Default"/>
        <w:spacing w:before="120"/>
        <w:jc w:val="thaiDistribute"/>
        <w:rPr>
          <w:rFonts w:ascii="Angsana New" w:hAnsi="Angsana New" w:cs="Angsana New"/>
          <w:color w:val="auto"/>
          <w:sz w:val="28"/>
          <w:szCs w:val="28"/>
        </w:rPr>
      </w:pPr>
      <w:r w:rsidRPr="006727CA">
        <w:rPr>
          <w:rFonts w:ascii="Angsana New" w:hAnsi="Angsana New" w:cs="Angsana New"/>
          <w:color w:val="auto"/>
          <w:sz w:val="28"/>
          <w:szCs w:val="28"/>
        </w:rPr>
        <w:t xml:space="preserve">I </w:t>
      </w:r>
      <w:r>
        <w:rPr>
          <w:rFonts w:ascii="Angsana New" w:hAnsi="Angsana New" w:cs="Angsana New"/>
          <w:color w:val="auto"/>
          <w:sz w:val="28"/>
          <w:szCs w:val="28"/>
        </w:rPr>
        <w:t xml:space="preserve">assessed </w:t>
      </w:r>
      <w:r w:rsidRPr="006727CA">
        <w:rPr>
          <w:rFonts w:ascii="Angsana New" w:hAnsi="Angsana New" w:cs="Angsana New"/>
          <w:color w:val="auto"/>
          <w:sz w:val="28"/>
          <w:szCs w:val="28"/>
        </w:rPr>
        <w:t xml:space="preserve">the appropriateness of the assumptions </w:t>
      </w:r>
      <w:r>
        <w:rPr>
          <w:rFonts w:ascii="Angsana New" w:hAnsi="Angsana New" w:cs="Angsana New"/>
          <w:color w:val="auto"/>
          <w:sz w:val="28"/>
          <w:szCs w:val="28"/>
        </w:rPr>
        <w:t>used by the M</w:t>
      </w:r>
      <w:r w:rsidRPr="006727CA">
        <w:rPr>
          <w:rFonts w:ascii="Angsana New" w:hAnsi="Angsana New" w:cs="Angsana New"/>
          <w:color w:val="auto"/>
          <w:sz w:val="28"/>
          <w:szCs w:val="28"/>
        </w:rPr>
        <w:t xml:space="preserve">anagement for </w:t>
      </w:r>
      <w:r>
        <w:rPr>
          <w:rFonts w:ascii="Angsana New" w:hAnsi="Angsana New" w:cs="Angsana New"/>
          <w:color w:val="auto"/>
          <w:sz w:val="28"/>
          <w:szCs w:val="28"/>
        </w:rPr>
        <w:t xml:space="preserve">the </w:t>
      </w:r>
      <w:r w:rsidRPr="006727CA">
        <w:rPr>
          <w:rFonts w:ascii="Angsana New" w:hAnsi="Angsana New" w:cs="Angsana New"/>
          <w:color w:val="auto"/>
          <w:sz w:val="28"/>
          <w:szCs w:val="28"/>
        </w:rPr>
        <w:t xml:space="preserve">determination of </w:t>
      </w:r>
      <w:r>
        <w:rPr>
          <w:rFonts w:ascii="Angsana New" w:hAnsi="Angsana New" w:cs="Angsana New"/>
          <w:color w:val="auto"/>
          <w:sz w:val="28"/>
          <w:szCs w:val="28"/>
        </w:rPr>
        <w:t xml:space="preserve">the </w:t>
      </w:r>
      <w:r w:rsidRPr="006727CA">
        <w:rPr>
          <w:rFonts w:ascii="Angsana New" w:hAnsi="Angsana New" w:cs="Angsana New"/>
          <w:sz w:val="28"/>
          <w:szCs w:val="28"/>
        </w:rPr>
        <w:t>provision for devaluation of inventories</w:t>
      </w:r>
      <w:r w:rsidRPr="006727CA">
        <w:rPr>
          <w:rFonts w:ascii="Angsana New" w:hAnsi="Angsana New" w:cs="Angsana New"/>
          <w:color w:val="auto"/>
          <w:sz w:val="28"/>
          <w:szCs w:val="28"/>
        </w:rPr>
        <w:t xml:space="preserve"> by</w:t>
      </w:r>
      <w:r>
        <w:rPr>
          <w:rFonts w:ascii="Angsana New" w:hAnsi="Angsana New" w:cs="Angsana New"/>
          <w:color w:val="auto"/>
          <w:sz w:val="28"/>
          <w:szCs w:val="28"/>
          <w:cs/>
        </w:rPr>
        <w:t>:</w:t>
      </w:r>
    </w:p>
    <w:p w:rsidR="00961A09" w:rsidRDefault="00961A09" w:rsidP="0092407B">
      <w:pPr>
        <w:pStyle w:val="Default"/>
        <w:numPr>
          <w:ilvl w:val="0"/>
          <w:numId w:val="5"/>
        </w:numPr>
        <w:jc w:val="thaiDistribute"/>
        <w:rPr>
          <w:rFonts w:ascii="Angsana New" w:hAnsi="Angsana New" w:cs="Angsana New"/>
          <w:sz w:val="28"/>
          <w:szCs w:val="28"/>
        </w:rPr>
      </w:pPr>
      <w:r w:rsidRPr="006727CA">
        <w:rPr>
          <w:rFonts w:ascii="Angsana New" w:hAnsi="Angsana New" w:cs="Angsana New"/>
          <w:sz w:val="28"/>
          <w:szCs w:val="28"/>
        </w:rPr>
        <w:t>Observ</w:t>
      </w:r>
      <w:r>
        <w:rPr>
          <w:rFonts w:ascii="Angsana New" w:hAnsi="Angsana New" w:cs="Angsana New"/>
          <w:sz w:val="28"/>
          <w:szCs w:val="28"/>
        </w:rPr>
        <w:t xml:space="preserve">ing annual </w:t>
      </w:r>
      <w:r w:rsidRPr="006727CA">
        <w:rPr>
          <w:rFonts w:ascii="Angsana New" w:hAnsi="Angsana New" w:cs="Angsana New"/>
          <w:sz w:val="28"/>
          <w:szCs w:val="28"/>
        </w:rPr>
        <w:t>physical inventory count</w:t>
      </w:r>
      <w:r w:rsidR="0092407B">
        <w:rPr>
          <w:rFonts w:ascii="Angsana New" w:hAnsi="Angsana New" w:cs="Angsana New"/>
          <w:sz w:val="28"/>
          <w:szCs w:val="28"/>
        </w:rPr>
        <w:t>s to determine the slow</w:t>
      </w:r>
      <w:r w:rsidR="0092407B">
        <w:rPr>
          <w:rFonts w:ascii="Angsana New" w:hAnsi="Angsana New" w:cs="Angsana New"/>
          <w:sz w:val="28"/>
          <w:szCs w:val="28"/>
          <w:cs/>
        </w:rPr>
        <w:t>-</w:t>
      </w:r>
      <w:r w:rsidR="0092407B">
        <w:rPr>
          <w:rFonts w:ascii="Angsana New" w:hAnsi="Angsana New" w:cs="Angsana New"/>
          <w:sz w:val="28"/>
          <w:szCs w:val="28"/>
        </w:rPr>
        <w:t>moving and obsolete inventory items;</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Testing the report on long outstanding inventory;</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Analyzing the quantity of slow</w:t>
      </w:r>
      <w:r>
        <w:rPr>
          <w:rFonts w:ascii="Angsana New" w:hAnsi="Angsana New" w:cs="Angsana New"/>
          <w:sz w:val="28"/>
          <w:szCs w:val="28"/>
          <w:cs/>
        </w:rPr>
        <w:t>-</w:t>
      </w:r>
      <w:r>
        <w:rPr>
          <w:rFonts w:ascii="Angsana New" w:hAnsi="Angsana New" w:cs="Angsana New"/>
          <w:sz w:val="28"/>
          <w:szCs w:val="28"/>
        </w:rPr>
        <w:t>moving inventories; and</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 xml:space="preserve">Considering the </w:t>
      </w:r>
      <w:r w:rsidR="002D007F">
        <w:rPr>
          <w:rFonts w:ascii="Angsana New" w:hAnsi="Angsana New" w:cs="Angsana New"/>
          <w:sz w:val="28"/>
          <w:szCs w:val="28"/>
        </w:rPr>
        <w:t>appropriateness of the allowance</w:t>
      </w:r>
      <w:r>
        <w:rPr>
          <w:rFonts w:ascii="Angsana New" w:hAnsi="Angsana New" w:cs="Angsana New"/>
          <w:sz w:val="28"/>
          <w:szCs w:val="28"/>
        </w:rPr>
        <w:t xml:space="preserve"> for devaluation</w:t>
      </w:r>
      <w:r w:rsidR="002D007F">
        <w:rPr>
          <w:rFonts w:ascii="Angsana New" w:hAnsi="Angsana New" w:cs="Angsana New"/>
          <w:sz w:val="28"/>
          <w:szCs w:val="28"/>
        </w:rPr>
        <w:t xml:space="preserve"> in value</w:t>
      </w:r>
      <w:r>
        <w:rPr>
          <w:rFonts w:ascii="Angsana New" w:hAnsi="Angsana New" w:cs="Angsana New"/>
          <w:sz w:val="28"/>
          <w:szCs w:val="28"/>
        </w:rPr>
        <w:t xml:space="preserve"> of inventories</w:t>
      </w:r>
      <w:r>
        <w:rPr>
          <w:rFonts w:ascii="Angsana New" w:hAnsi="Angsana New" w:cs="Angsana New"/>
          <w:sz w:val="28"/>
          <w:szCs w:val="28"/>
          <w:cs/>
        </w:rPr>
        <w:t>.</w:t>
      </w:r>
    </w:p>
    <w:p w:rsidR="005B67FF" w:rsidRPr="005B67FF" w:rsidRDefault="005B67FF" w:rsidP="005B67FF">
      <w:pPr>
        <w:jc w:val="thaiDistribute"/>
        <w:rPr>
          <w:rFonts w:ascii="Angsana New" w:eastAsia="Times New Roman" w:hAnsi="Angsana New" w:cs="Angsana New"/>
          <w:b/>
          <w:bCs/>
          <w:sz w:val="28"/>
        </w:rPr>
      </w:pPr>
      <w:r w:rsidRPr="005B67FF">
        <w:rPr>
          <w:rFonts w:ascii="Angsana New" w:eastAsia="Times New Roman" w:hAnsi="Angsana New" w:cs="Angsana New" w:hint="cs"/>
          <w:b/>
          <w:bCs/>
          <w:sz w:val="28"/>
        </w:rPr>
        <w:t>Other Matter</w:t>
      </w:r>
    </w:p>
    <w:p w:rsidR="005B67FF" w:rsidRPr="005B67FF" w:rsidRDefault="005B67FF" w:rsidP="005B67FF">
      <w:pPr>
        <w:pStyle w:val="Default"/>
        <w:spacing w:before="120"/>
        <w:jc w:val="thaiDistribute"/>
        <w:rPr>
          <w:rFonts w:ascii="Angsana New" w:hAnsi="Angsana New" w:cs="Angsana New"/>
          <w:color w:val="auto"/>
          <w:sz w:val="28"/>
          <w:szCs w:val="28"/>
        </w:rPr>
      </w:pPr>
      <w:r w:rsidRPr="005B67FF">
        <w:rPr>
          <w:rFonts w:ascii="Angsana New" w:hAnsi="Angsana New" w:cs="Angsana New" w:hint="cs"/>
          <w:color w:val="auto"/>
          <w:sz w:val="28"/>
          <w:szCs w:val="28"/>
        </w:rPr>
        <w:t xml:space="preserve">The consolidated and separate </w:t>
      </w:r>
      <w:r w:rsidRPr="00551689">
        <w:rPr>
          <w:rFonts w:ascii="Angsana New" w:hAnsi="Angsana New" w:cs="Angsana New" w:hint="cs"/>
          <w:color w:val="auto"/>
          <w:sz w:val="28"/>
          <w:szCs w:val="28"/>
        </w:rPr>
        <w:t>financial statements</w:t>
      </w:r>
      <w:r w:rsidRPr="00551689">
        <w:rPr>
          <w:rFonts w:ascii="Angsana New" w:hAnsi="Angsana New" w:cs="Angsana New" w:hint="cs"/>
          <w:color w:val="auto"/>
          <w:sz w:val="28"/>
          <w:szCs w:val="28"/>
          <w:cs/>
        </w:rPr>
        <w:t xml:space="preserve"> </w:t>
      </w:r>
      <w:r w:rsidRPr="005B67FF">
        <w:rPr>
          <w:rFonts w:ascii="Angsana New" w:hAnsi="Angsana New" w:cs="Angsana New" w:hint="cs"/>
          <w:color w:val="auto"/>
          <w:sz w:val="28"/>
          <w:szCs w:val="28"/>
        </w:rPr>
        <w:t>of Phol Dhanya Plublic Company Limited and its subsidiaries</w:t>
      </w:r>
      <w:r w:rsidRPr="00551689">
        <w:rPr>
          <w:rFonts w:ascii="Angsana New" w:hAnsi="Angsana New" w:cs="Angsana New" w:hint="cs"/>
          <w:color w:val="auto"/>
          <w:sz w:val="28"/>
          <w:szCs w:val="28"/>
        </w:rPr>
        <w:t xml:space="preserve"> for </w:t>
      </w:r>
      <w:r w:rsidR="008A70A6">
        <w:rPr>
          <w:rFonts w:ascii="Angsana New" w:hAnsi="Angsana New" w:cs="Angsana New" w:hint="cs"/>
          <w:color w:val="auto"/>
          <w:sz w:val="28"/>
          <w:szCs w:val="28"/>
        </w:rPr>
        <w:t>the year ended December 31, 201</w:t>
      </w:r>
      <w:r w:rsidR="00C5496B">
        <w:rPr>
          <w:rFonts w:ascii="Angsana New" w:hAnsi="Angsana New" w:cs="Angsana New"/>
          <w:color w:val="auto"/>
          <w:sz w:val="28"/>
          <w:szCs w:val="28"/>
        </w:rPr>
        <w:t>8</w:t>
      </w:r>
      <w:r w:rsidRPr="00551689">
        <w:rPr>
          <w:rFonts w:ascii="Angsana New" w:hAnsi="Angsana New" w:cs="Angsana New" w:hint="cs"/>
          <w:color w:val="auto"/>
          <w:sz w:val="28"/>
          <w:szCs w:val="28"/>
        </w:rPr>
        <w:t>,</w:t>
      </w:r>
      <w:r w:rsidRPr="005B67FF">
        <w:rPr>
          <w:rFonts w:ascii="Angsana New" w:hAnsi="Angsana New" w:cs="Angsana New" w:hint="cs"/>
          <w:color w:val="auto"/>
          <w:sz w:val="28"/>
          <w:szCs w:val="28"/>
        </w:rPr>
        <w:t xml:space="preserve"> which have been presented herewith for comparative information were audited by another auditor</w:t>
      </w:r>
      <w:r w:rsidRPr="005B67FF">
        <w:rPr>
          <w:rFonts w:ascii="Angsana New" w:hAnsi="Angsana New" w:cs="Angsana New" w:hint="cs"/>
          <w:color w:val="auto"/>
          <w:sz w:val="28"/>
          <w:szCs w:val="28"/>
          <w:cs/>
        </w:rPr>
        <w:t xml:space="preserve"> </w:t>
      </w:r>
      <w:r w:rsidRPr="005B67FF">
        <w:rPr>
          <w:rFonts w:ascii="Angsana New" w:hAnsi="Angsana New" w:cs="Angsana New" w:hint="cs"/>
          <w:color w:val="auto"/>
          <w:sz w:val="28"/>
          <w:szCs w:val="28"/>
        </w:rPr>
        <w:t>of our firm</w:t>
      </w:r>
      <w:r w:rsidR="00551689">
        <w:rPr>
          <w:rFonts w:ascii="Angsana New" w:hAnsi="Angsana New" w:cs="Angsana New" w:hint="cs"/>
          <w:color w:val="auto"/>
          <w:sz w:val="28"/>
          <w:szCs w:val="28"/>
        </w:rPr>
        <w:t xml:space="preserve">, whose report dated </w:t>
      </w:r>
      <w:r w:rsidR="008A70A6" w:rsidRPr="00D753A1">
        <w:rPr>
          <w:rFonts w:ascii="Angsana New" w:hAnsi="Angsana New" w:cs="Angsana New"/>
          <w:sz w:val="28"/>
        </w:rPr>
        <w:t>February 21, 2019</w:t>
      </w:r>
      <w:r w:rsidRPr="005B67FF">
        <w:rPr>
          <w:rFonts w:ascii="Angsana New" w:hAnsi="Angsana New" w:cs="Angsana New" w:hint="cs"/>
          <w:color w:val="auto"/>
          <w:sz w:val="28"/>
          <w:szCs w:val="28"/>
        </w:rPr>
        <w:t>, expressed an unqualified opinion</w:t>
      </w:r>
      <w:r w:rsidRPr="005B67FF">
        <w:rPr>
          <w:rFonts w:ascii="Angsana New" w:hAnsi="Angsana New" w:cs="Angsana New" w:hint="cs"/>
          <w:color w:val="auto"/>
          <w:sz w:val="28"/>
          <w:szCs w:val="28"/>
          <w:cs/>
        </w:rPr>
        <w:t>.</w:t>
      </w:r>
    </w:p>
    <w:p w:rsidR="002F351F" w:rsidRPr="00242B8E" w:rsidRDefault="002F351F" w:rsidP="002F351F">
      <w:pPr>
        <w:jc w:val="thaiDistribute"/>
        <w:rPr>
          <w:rFonts w:ascii="Angsana New" w:eastAsia="Times New Roman" w:hAnsi="Angsana New" w:cs="Angsana New"/>
          <w:b/>
          <w:bCs/>
          <w:sz w:val="28"/>
        </w:rPr>
      </w:pPr>
      <w:r w:rsidRPr="00242B8E">
        <w:rPr>
          <w:rFonts w:ascii="Angsana New" w:eastAsia="Times New Roman" w:hAnsi="Angsana New" w:cs="Angsana New"/>
          <w:b/>
          <w:bCs/>
          <w:sz w:val="28"/>
        </w:rPr>
        <w:t>Other</w:t>
      </w:r>
      <w:r w:rsidR="007308BF" w:rsidRPr="007308BF">
        <w:rPr>
          <w:rFonts w:ascii="Angsana New" w:eastAsia="Times New Roman" w:hAnsi="Angsana New" w:cs="Angsana New"/>
          <w:b/>
          <w:bCs/>
          <w:sz w:val="28"/>
          <w:cs/>
        </w:rPr>
        <w:t xml:space="preserve"> </w:t>
      </w:r>
      <w:r w:rsidR="0064747A">
        <w:rPr>
          <w:rFonts w:ascii="Angsana New" w:eastAsia="Times New Roman" w:hAnsi="Angsana New" w:cs="Angsana New"/>
          <w:b/>
          <w:bCs/>
          <w:sz w:val="28"/>
        </w:rPr>
        <w:t>I</w:t>
      </w:r>
      <w:r w:rsidR="007308BF" w:rsidRPr="00242B8E">
        <w:rPr>
          <w:rFonts w:ascii="Angsana New" w:eastAsia="Times New Roman" w:hAnsi="Angsana New" w:cs="Angsana New"/>
          <w:b/>
          <w:bCs/>
          <w:sz w:val="28"/>
        </w:rPr>
        <w:t>nformation</w:t>
      </w:r>
      <w:r w:rsidRPr="00242B8E">
        <w:rPr>
          <w:rFonts w:ascii="Angsana New" w:eastAsia="Times New Roman" w:hAnsi="Angsana New" w:cs="Angsana New"/>
          <w:b/>
          <w:bCs/>
          <w:sz w:val="28"/>
          <w:cs/>
        </w:rPr>
        <w:t xml:space="preserve"> </w:t>
      </w:r>
    </w:p>
    <w:p w:rsidR="00644512" w:rsidRDefault="00644512" w:rsidP="00F66B5F">
      <w:pPr>
        <w:autoSpaceDE w:val="0"/>
        <w:autoSpaceDN w:val="0"/>
        <w:adjustRightInd w:val="0"/>
        <w:spacing w:after="0" w:line="241" w:lineRule="atLeast"/>
        <w:ind w:left="0" w:firstLine="0"/>
        <w:jc w:val="thaiDistribute"/>
        <w:rPr>
          <w:rStyle w:val="A2"/>
          <w:rFonts w:ascii="Angsana New" w:hAnsi="Angsana New" w:cs="Angsana New"/>
          <w:sz w:val="28"/>
        </w:rPr>
      </w:pPr>
      <w:r w:rsidRPr="00AB7EA9">
        <w:rPr>
          <w:rFonts w:ascii="Angsana New" w:hAnsi="Angsana New" w:cs="Angsana New"/>
          <w:sz w:val="28"/>
        </w:rPr>
        <w:t>Management is responsible for the other information</w:t>
      </w:r>
      <w:r w:rsidRPr="00AB7EA9">
        <w:rPr>
          <w:rFonts w:ascii="Angsana New" w:hAnsi="Angsana New" w:cs="Angsana New"/>
          <w:sz w:val="28"/>
          <w:cs/>
        </w:rPr>
        <w:t xml:space="preserve">. </w:t>
      </w:r>
      <w:r w:rsidRPr="00AB7EA9">
        <w:rPr>
          <w:rFonts w:ascii="Angsana New" w:hAnsi="Angsana New" w:cs="Angsana New"/>
          <w:sz w:val="28"/>
        </w:rPr>
        <w:t>The other information comprises the</w:t>
      </w:r>
      <w:r w:rsidR="00BA187A">
        <w:rPr>
          <w:rFonts w:ascii="Angsana New" w:hAnsi="Angsana New" w:cs="Angsana New"/>
          <w:sz w:val="28"/>
        </w:rPr>
        <w:t xml:space="preserve"> information include in</w:t>
      </w:r>
      <w:r w:rsidRPr="00AB7EA9">
        <w:rPr>
          <w:rFonts w:ascii="Angsana New" w:hAnsi="Angsana New" w:cs="Angsana New"/>
          <w:sz w:val="28"/>
        </w:rPr>
        <w:t xml:space="preserve"> Annual Report, but does not include the consolidated and separate financial statements and my auditor</w:t>
      </w:r>
      <w:r w:rsidRPr="00AB7EA9">
        <w:rPr>
          <w:rFonts w:ascii="Angsana New" w:hAnsi="Angsana New" w:cs="Angsana New"/>
          <w:sz w:val="28"/>
          <w:cs/>
        </w:rPr>
        <w:t>’</w:t>
      </w:r>
      <w:r w:rsidRPr="00AB7EA9">
        <w:rPr>
          <w:rFonts w:ascii="Angsana New" w:hAnsi="Angsana New" w:cs="Angsana New"/>
          <w:sz w:val="28"/>
        </w:rPr>
        <w:t>s report thereon</w:t>
      </w:r>
      <w:r w:rsidRPr="00AB7EA9">
        <w:rPr>
          <w:rFonts w:ascii="Angsana New" w:hAnsi="Angsana New" w:cs="Angsana New"/>
          <w:sz w:val="28"/>
          <w:cs/>
        </w:rPr>
        <w:t xml:space="preserve">. </w:t>
      </w:r>
      <w:r w:rsidRPr="00AB7EA9">
        <w:rPr>
          <w:rFonts w:ascii="Angsana New" w:hAnsi="Angsana New" w:cs="Angsana New"/>
          <w:sz w:val="28"/>
        </w:rPr>
        <w:t>The Annual Report for the year is expected to be made available to me after the date of this auditor's report</w:t>
      </w:r>
      <w:r w:rsidRPr="00AB7EA9">
        <w:rPr>
          <w:rFonts w:ascii="Angsana New" w:hAnsi="Angsana New" w:cs="Angsana New"/>
          <w:sz w:val="28"/>
          <w:cs/>
        </w:rPr>
        <w:t>.</w:t>
      </w:r>
    </w:p>
    <w:p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My opinion on the financial statements does not cover the other information and I do not express any form of assurance conclusion thereon</w:t>
      </w:r>
      <w:r w:rsidRPr="00AB7EA9">
        <w:rPr>
          <w:rFonts w:ascii="Angsana New" w:hAnsi="Angsana New" w:cs="Angsana New"/>
          <w:sz w:val="28"/>
          <w:cs/>
        </w:rPr>
        <w:t>.</w:t>
      </w:r>
    </w:p>
    <w:p w:rsidR="00644512" w:rsidRDefault="00644512" w:rsidP="002F351F">
      <w:pPr>
        <w:autoSpaceDE w:val="0"/>
        <w:autoSpaceDN w:val="0"/>
        <w:adjustRightInd w:val="0"/>
        <w:spacing w:line="241" w:lineRule="atLeast"/>
        <w:ind w:left="0" w:firstLine="0"/>
        <w:jc w:val="thaiDistribute"/>
        <w:rPr>
          <w:rStyle w:val="A2"/>
          <w:rFonts w:ascii="Angsana New" w:hAnsi="Angsana New" w:cs="Angsana New"/>
          <w:sz w:val="28"/>
        </w:rPr>
      </w:pPr>
      <w:r w:rsidRPr="00644512">
        <w:rPr>
          <w:rFonts w:ascii="Angsana New" w:hAnsi="Angsana New" w:cs="Angsana New"/>
          <w:sz w:val="28"/>
        </w:rPr>
        <w:t>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644512">
        <w:rPr>
          <w:rFonts w:ascii="Angsana New" w:hAnsi="Angsana New" w:cs="Angsana New"/>
          <w:sz w:val="28"/>
          <w:cs/>
        </w:rPr>
        <w:t>.</w:t>
      </w:r>
    </w:p>
    <w:p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r w:rsidRPr="00AB7EA9">
        <w:rPr>
          <w:rFonts w:ascii="Angsana New" w:hAnsi="Angsana New" w:cs="Angsana New"/>
          <w:sz w:val="28"/>
          <w:cs/>
        </w:rPr>
        <w:t>.</w:t>
      </w:r>
    </w:p>
    <w:p w:rsidR="00307E10" w:rsidRDefault="00307E10" w:rsidP="002F351F">
      <w:pPr>
        <w:autoSpaceDE w:val="0"/>
        <w:autoSpaceDN w:val="0"/>
        <w:adjustRightInd w:val="0"/>
        <w:spacing w:line="241" w:lineRule="atLeast"/>
        <w:ind w:left="0" w:firstLine="0"/>
        <w:jc w:val="thaiDistribute"/>
        <w:rPr>
          <w:rStyle w:val="A2"/>
          <w:rFonts w:ascii="Angsana New" w:hAnsi="Angsana New" w:cs="Angsana New"/>
          <w:sz w:val="28"/>
        </w:rPr>
      </w:pPr>
    </w:p>
    <w:p w:rsidR="002F351F" w:rsidRPr="00FF1E82" w:rsidRDefault="002F351F" w:rsidP="002F351F">
      <w:pPr>
        <w:spacing w:after="0"/>
        <w:ind w:left="0" w:firstLine="0"/>
        <w:rPr>
          <w:rFonts w:ascii="Angsana New" w:eastAsia="Times New Roman" w:hAnsi="Angsana New" w:cs="Angsana New"/>
          <w:b/>
          <w:bCs/>
          <w:sz w:val="28"/>
        </w:rPr>
      </w:pPr>
      <w:r w:rsidRPr="00FF1E82">
        <w:rPr>
          <w:rFonts w:ascii="Angsana New" w:eastAsia="Times New Roman" w:hAnsi="Angsana New" w:cs="Angsana New"/>
          <w:b/>
          <w:bCs/>
          <w:sz w:val="28"/>
        </w:rPr>
        <w:lastRenderedPageBreak/>
        <w:t>Responsibilities of Management and Those Charged with Governance for the Financial Statements</w:t>
      </w:r>
    </w:p>
    <w:p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AB7EA9">
        <w:rPr>
          <w:rFonts w:ascii="Angsana New" w:hAnsi="Angsana New" w:cs="Angsana New"/>
          <w:sz w:val="28"/>
          <w:cs/>
        </w:rPr>
        <w:t>.</w:t>
      </w:r>
    </w:p>
    <w:p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 xml:space="preserve">In preparing the financial </w:t>
      </w:r>
      <w:r w:rsidRPr="00644512">
        <w:rPr>
          <w:rFonts w:ascii="Angsana New" w:hAnsi="Angsana New" w:cs="Angsana New"/>
          <w:sz w:val="28"/>
        </w:rPr>
        <w:t>statements, management is responsible for assessing the Group</w:t>
      </w:r>
      <w:r w:rsidRPr="00644512">
        <w:rPr>
          <w:rFonts w:ascii="Angsana New" w:hAnsi="Angsana New" w:cs="Angsana New"/>
          <w:sz w:val="28"/>
          <w:cs/>
        </w:rPr>
        <w:t>’</w:t>
      </w:r>
      <w:r w:rsidRPr="00644512">
        <w:rPr>
          <w:rFonts w:ascii="Angsana New" w:hAnsi="Angsana New" w:cs="Angsana New"/>
          <w:sz w:val="28"/>
        </w:rPr>
        <w:t>s ability to continue as a going concern, disclosing, as applicable, matters related to going concern and using the going concern basis of accounting unless management either intends to liquidate the Group or to cease operations, or has no realistic</w:t>
      </w:r>
      <w:r w:rsidRPr="00AB7EA9">
        <w:rPr>
          <w:rFonts w:ascii="Angsana New" w:hAnsi="Angsana New" w:cs="Angsana New"/>
          <w:sz w:val="28"/>
        </w:rPr>
        <w:t xml:space="preserve"> alternative but to do so</w:t>
      </w:r>
      <w:r w:rsidRPr="00AB7EA9">
        <w:rPr>
          <w:rFonts w:ascii="Angsana New" w:hAnsi="Angsana New" w:cs="Angsana New"/>
          <w:sz w:val="28"/>
          <w:cs/>
        </w:rPr>
        <w:t>.</w:t>
      </w:r>
    </w:p>
    <w:p w:rsidR="00644512" w:rsidRDefault="00644512" w:rsidP="002F351F">
      <w:pPr>
        <w:spacing w:before="120" w:after="0"/>
        <w:ind w:left="0" w:firstLine="0"/>
        <w:jc w:val="thaiDistribute"/>
        <w:rPr>
          <w:rFonts w:ascii="Angsana New" w:hAnsi="Angsana New" w:cs="Angsana New"/>
          <w:sz w:val="28"/>
        </w:rPr>
      </w:pPr>
      <w:r w:rsidRPr="00644512">
        <w:rPr>
          <w:rFonts w:ascii="Angsana New" w:hAnsi="Angsana New" w:cs="Angsana New"/>
          <w:sz w:val="28"/>
        </w:rPr>
        <w:t>Those charged with governance are responsible for overseeing the Group</w:t>
      </w:r>
      <w:r w:rsidRPr="00644512">
        <w:rPr>
          <w:rFonts w:ascii="Angsana New" w:hAnsi="Angsana New" w:cs="Angsana New"/>
          <w:sz w:val="28"/>
          <w:cs/>
        </w:rPr>
        <w:t>’</w:t>
      </w:r>
      <w:r w:rsidRPr="00644512">
        <w:rPr>
          <w:rFonts w:ascii="Angsana New" w:hAnsi="Angsana New" w:cs="Angsana New"/>
          <w:sz w:val="28"/>
        </w:rPr>
        <w:t>s financial reporting process</w:t>
      </w:r>
      <w:r w:rsidRPr="00644512">
        <w:rPr>
          <w:rFonts w:ascii="Angsana New" w:hAnsi="Angsana New" w:cs="Angsana New"/>
          <w:sz w:val="28"/>
          <w:cs/>
        </w:rPr>
        <w:t>.</w:t>
      </w:r>
    </w:p>
    <w:p w:rsidR="002F351F" w:rsidRPr="00FF1E82" w:rsidRDefault="002F351F" w:rsidP="002F351F">
      <w:pPr>
        <w:spacing w:after="0"/>
        <w:jc w:val="thaiDistribute"/>
        <w:rPr>
          <w:rFonts w:ascii="Angsana New" w:eastAsia="Times New Roman" w:hAnsi="Angsana New" w:cs="Angsana New"/>
          <w:b/>
          <w:bCs/>
          <w:sz w:val="28"/>
        </w:rPr>
      </w:pPr>
      <w:r w:rsidRPr="00FF1E82">
        <w:rPr>
          <w:rFonts w:ascii="Angsana New" w:eastAsia="Times New Roman" w:hAnsi="Angsana New" w:cs="Angsana New"/>
          <w:b/>
          <w:bCs/>
          <w:sz w:val="28"/>
        </w:rPr>
        <w:t>Auditor</w:t>
      </w:r>
      <w:r w:rsidRPr="00FF1E82">
        <w:rPr>
          <w:rFonts w:ascii="Angsana New" w:eastAsia="Times New Roman" w:hAnsi="Angsana New" w:cs="Angsana New"/>
          <w:b/>
          <w:bCs/>
          <w:sz w:val="28"/>
          <w:cs/>
        </w:rPr>
        <w:t>’</w:t>
      </w:r>
      <w:r w:rsidRPr="00FF1E82">
        <w:rPr>
          <w:rFonts w:ascii="Angsana New" w:eastAsia="Times New Roman" w:hAnsi="Angsana New" w:cs="Angsana New"/>
          <w:b/>
          <w:bCs/>
          <w:sz w:val="28"/>
        </w:rPr>
        <w:t xml:space="preserve">s Responsibilities for the Audit of Financial Statements </w:t>
      </w:r>
    </w:p>
    <w:p w:rsidR="002F351F" w:rsidRDefault="00644512" w:rsidP="002F351F">
      <w:pPr>
        <w:spacing w:before="120" w:after="0"/>
        <w:ind w:left="0" w:firstLine="0"/>
        <w:jc w:val="thaiDistribute"/>
        <w:rPr>
          <w:rFonts w:ascii="Angsana New" w:eastAsia="Times New Roman"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w:t>
      </w:r>
      <w:r w:rsidRPr="00AB7EA9">
        <w:rPr>
          <w:rFonts w:ascii="Angsana New" w:hAnsi="Angsana New" w:cs="Angsana New"/>
          <w:sz w:val="28"/>
          <w:cs/>
        </w:rPr>
        <w:t>’</w:t>
      </w:r>
      <w:r w:rsidRPr="00AB7EA9">
        <w:rPr>
          <w:rFonts w:ascii="Angsana New" w:hAnsi="Angsana New" w:cs="Angsana New"/>
          <w:sz w:val="28"/>
        </w:rPr>
        <w:t>s report that includes my opinion</w:t>
      </w:r>
      <w:r w:rsidRPr="00AB7EA9">
        <w:rPr>
          <w:rFonts w:ascii="Angsana New" w:hAnsi="Angsana New" w:cs="Angsana New"/>
          <w:sz w:val="28"/>
          <w:cs/>
        </w:rPr>
        <w:t xml:space="preserve">. </w:t>
      </w:r>
      <w:r w:rsidRPr="00AB7EA9">
        <w:rPr>
          <w:rFonts w:ascii="Angsana New" w:hAnsi="Angsana New" w:cs="Angsana New"/>
          <w:sz w:val="28"/>
        </w:rPr>
        <w:t>Reasonable assurance is a high level of assurance, but is not a guarantee that an audit conducted in accordance with TSAs will always detect a material misstatement when it exists</w:t>
      </w:r>
      <w:r w:rsidRPr="00AB7EA9">
        <w:rPr>
          <w:rFonts w:ascii="Angsana New" w:hAnsi="Angsana New" w:cs="Angsana New"/>
          <w:sz w:val="28"/>
          <w:cs/>
        </w:rPr>
        <w:t xml:space="preserve">. </w:t>
      </w:r>
      <w:r w:rsidRPr="00AB7EA9">
        <w:rPr>
          <w:rFonts w:ascii="Angsana New" w:hAnsi="Angsana New" w:cs="Angsana New"/>
          <w:sz w:val="28"/>
        </w:rPr>
        <w:t>Misstatements can arise from fraud or error and are considered material if, individually or in the aggregate, they could reasonably be expected to influence the economic decisions of users taken on the basis of these financial statements</w:t>
      </w:r>
      <w:r w:rsidRPr="00AB7EA9">
        <w:rPr>
          <w:rFonts w:ascii="Angsana New" w:hAnsi="Angsana New" w:cs="Angsana New"/>
          <w:sz w:val="28"/>
          <w:cs/>
        </w:rPr>
        <w:t>.</w:t>
      </w:r>
      <w:r w:rsidR="002F351F" w:rsidRPr="00FF1E82">
        <w:rPr>
          <w:rFonts w:ascii="Angsana New" w:eastAsia="Times New Roman" w:hAnsi="Angsana New" w:cs="Angsana New"/>
          <w:sz w:val="28"/>
          <w:cs/>
        </w:rPr>
        <w:t xml:space="preserve"> </w:t>
      </w:r>
    </w:p>
    <w:p w:rsidR="00644512" w:rsidRPr="00AB7EA9" w:rsidRDefault="00644512" w:rsidP="00644512">
      <w:pPr>
        <w:ind w:left="0" w:firstLine="0"/>
        <w:jc w:val="thaiDistribute"/>
        <w:rPr>
          <w:rFonts w:ascii="Angsana New" w:hAnsi="Angsana New" w:cs="Angsana New"/>
          <w:sz w:val="28"/>
        </w:rPr>
      </w:pPr>
      <w:r w:rsidRPr="00AB7EA9">
        <w:rPr>
          <w:rFonts w:ascii="Angsana New" w:hAnsi="Angsana New" w:cs="Angsana New"/>
          <w:sz w:val="28"/>
        </w:rPr>
        <w:t>As part of an audit in accordance with TSAs, I exercise professional judgment and maintain professional skepticism throughout the audit</w:t>
      </w:r>
      <w:r w:rsidRPr="00AB7EA9">
        <w:rPr>
          <w:rFonts w:ascii="Angsana New" w:hAnsi="Angsana New" w:cs="Angsana New"/>
          <w:sz w:val="28"/>
          <w:cs/>
        </w:rPr>
        <w:t xml:space="preserve">. </w:t>
      </w:r>
      <w:r w:rsidRPr="00AB7EA9">
        <w:rPr>
          <w:rFonts w:ascii="Angsana New" w:hAnsi="Angsana New" w:cs="Angsana New"/>
          <w:sz w:val="28"/>
        </w:rPr>
        <w:t>I also</w:t>
      </w:r>
      <w:r w:rsidRPr="00AB7EA9">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44512">
        <w:rPr>
          <w:rFonts w:ascii="Angsana New" w:hAnsi="Angsana New" w:cs="Angsana New"/>
          <w:sz w:val="28"/>
          <w:cs/>
        </w:rPr>
        <w:t xml:space="preserve">. </w:t>
      </w:r>
      <w:r w:rsidRPr="00644512">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644512">
        <w:rPr>
          <w:rFonts w:ascii="Angsana New" w:hAnsi="Angsana New" w:cs="Angsana New"/>
          <w:sz w:val="28"/>
          <w:cs/>
        </w:rPr>
        <w:t>’</w:t>
      </w:r>
      <w:r w:rsidRPr="00644512">
        <w:rPr>
          <w:rFonts w:ascii="Angsana New" w:hAnsi="Angsana New" w:cs="Angsana New"/>
          <w:sz w:val="28"/>
        </w:rPr>
        <w:t>s internal control</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appropriateness of accounting policies used and the reasonableness of accounting estimates and related disclosures made by management</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Conclude on the appropriateness of management</w:t>
      </w:r>
      <w:r w:rsidRPr="00644512">
        <w:rPr>
          <w:rFonts w:ascii="Angsana New" w:hAnsi="Angsana New" w:cs="Angsana New"/>
          <w:sz w:val="28"/>
          <w:cs/>
        </w:rPr>
        <w:t>’</w:t>
      </w:r>
      <w:r w:rsidRPr="00644512">
        <w:rPr>
          <w:rFonts w:ascii="Angsana New" w:hAnsi="Angsana New" w:cs="Angsana New"/>
          <w:sz w:val="28"/>
        </w:rPr>
        <w:t>s use of the going concern basis of accounting and, based on the audit evidence obtained, whether a material uncertainty exists related to ev</w:t>
      </w:r>
      <w:r w:rsidR="00F66B5F">
        <w:rPr>
          <w:rFonts w:ascii="Angsana New" w:hAnsi="Angsana New" w:cs="Angsana New"/>
          <w:sz w:val="28"/>
        </w:rPr>
        <w:t>ents or conditions that may cast</w:t>
      </w:r>
      <w:r w:rsidRPr="00644512">
        <w:rPr>
          <w:rFonts w:ascii="Angsana New" w:hAnsi="Angsana New" w:cs="Angsana New"/>
          <w:sz w:val="28"/>
        </w:rPr>
        <w:t xml:space="preserve"> significant doubt on the Group</w:t>
      </w:r>
      <w:r w:rsidRPr="00644512">
        <w:rPr>
          <w:rFonts w:ascii="Angsana New" w:hAnsi="Angsana New" w:cs="Angsana New"/>
          <w:sz w:val="28"/>
          <w:cs/>
        </w:rPr>
        <w:t>’</w:t>
      </w:r>
      <w:r w:rsidRPr="00644512">
        <w:rPr>
          <w:rFonts w:ascii="Angsana New" w:hAnsi="Angsana New" w:cs="Angsana New"/>
          <w:sz w:val="28"/>
        </w:rPr>
        <w:t>s ability to continue as a going concern</w:t>
      </w:r>
      <w:r w:rsidRPr="00644512">
        <w:rPr>
          <w:rFonts w:ascii="Angsana New" w:hAnsi="Angsana New" w:cs="Angsana New"/>
          <w:sz w:val="28"/>
          <w:cs/>
        </w:rPr>
        <w:t xml:space="preserve">. </w:t>
      </w:r>
      <w:r w:rsidRPr="00644512">
        <w:rPr>
          <w:rFonts w:ascii="Angsana New" w:hAnsi="Angsana New" w:cs="Angsana New"/>
          <w:sz w:val="28"/>
        </w:rPr>
        <w:t>If I conclude that a material uncertainty exists, I am required to draw attention in my auditor</w:t>
      </w:r>
      <w:r w:rsidRPr="00644512">
        <w:rPr>
          <w:rFonts w:ascii="Angsana New" w:hAnsi="Angsana New" w:cs="Angsana New"/>
          <w:sz w:val="28"/>
          <w:cs/>
        </w:rPr>
        <w:t>’</w:t>
      </w:r>
      <w:r w:rsidRPr="00644512">
        <w:rPr>
          <w:rFonts w:ascii="Angsana New" w:hAnsi="Angsana New" w:cs="Angsana New"/>
          <w:sz w:val="28"/>
        </w:rPr>
        <w:t xml:space="preserve">s report to the related disclosures in the financial statements or, if such disclosures are </w:t>
      </w:r>
      <w:r w:rsidRPr="00644512">
        <w:rPr>
          <w:rFonts w:ascii="Angsana New" w:hAnsi="Angsana New" w:cs="Angsana New"/>
          <w:sz w:val="28"/>
        </w:rPr>
        <w:lastRenderedPageBreak/>
        <w:t>inadequate, to modify my opinion</w:t>
      </w:r>
      <w:r w:rsidRPr="00644512">
        <w:rPr>
          <w:rFonts w:ascii="Angsana New" w:hAnsi="Angsana New" w:cs="Angsana New"/>
          <w:sz w:val="28"/>
          <w:cs/>
        </w:rPr>
        <w:t xml:space="preserve">. </w:t>
      </w:r>
      <w:r w:rsidRPr="00644512">
        <w:rPr>
          <w:rFonts w:ascii="Angsana New" w:hAnsi="Angsana New" w:cs="Angsana New"/>
          <w:sz w:val="28"/>
        </w:rPr>
        <w:t>My conclusions are based on the audit evidence obtained up to the date of my auditor</w:t>
      </w:r>
      <w:r w:rsidRPr="00644512">
        <w:rPr>
          <w:rFonts w:ascii="Angsana New" w:hAnsi="Angsana New" w:cs="Angsana New"/>
          <w:sz w:val="28"/>
          <w:cs/>
        </w:rPr>
        <w:t>’</w:t>
      </w:r>
      <w:r w:rsidRPr="00644512">
        <w:rPr>
          <w:rFonts w:ascii="Angsana New" w:hAnsi="Angsana New" w:cs="Angsana New"/>
          <w:sz w:val="28"/>
        </w:rPr>
        <w:t>s report</w:t>
      </w:r>
      <w:r w:rsidRPr="00644512">
        <w:rPr>
          <w:rFonts w:ascii="Angsana New" w:hAnsi="Angsana New" w:cs="Angsana New"/>
          <w:sz w:val="28"/>
          <w:cs/>
        </w:rPr>
        <w:t xml:space="preserve">. </w:t>
      </w:r>
      <w:r w:rsidRPr="00644512">
        <w:rPr>
          <w:rFonts w:ascii="Angsana New" w:hAnsi="Angsana New" w:cs="Angsana New"/>
          <w:sz w:val="28"/>
        </w:rPr>
        <w:t>However, future events or conditions may cause the Group to cease to continue as a going concern</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644512">
        <w:rPr>
          <w:rFonts w:ascii="Angsana New" w:hAnsi="Angsana New" w:cs="Angsana New"/>
          <w:sz w:val="28"/>
          <w:cs/>
        </w:rPr>
        <w:t>.</w:t>
      </w:r>
    </w:p>
    <w:p w:rsidR="00644512" w:rsidRPr="00644512" w:rsidRDefault="00644512" w:rsidP="00644512">
      <w:pPr>
        <w:pStyle w:val="ListParagraph"/>
        <w:numPr>
          <w:ilvl w:val="0"/>
          <w:numId w:val="1"/>
        </w:numPr>
        <w:autoSpaceDE w:val="0"/>
        <w:autoSpaceDN w:val="0"/>
        <w:adjustRightInd w:val="0"/>
        <w:spacing w:before="120" w:after="0"/>
        <w:jc w:val="thaiDistribute"/>
        <w:rPr>
          <w:rFonts w:ascii="Angsana New" w:hAnsi="Angsana New" w:cs="Angsana New"/>
          <w:sz w:val="28"/>
        </w:rPr>
      </w:pPr>
      <w:r w:rsidRPr="00644512">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644512">
        <w:rPr>
          <w:rFonts w:ascii="Angsana New" w:hAnsi="Angsana New" w:cs="Angsana New"/>
          <w:color w:val="000000"/>
          <w:sz w:val="28"/>
          <w:cs/>
        </w:rPr>
        <w:t xml:space="preserve">. </w:t>
      </w:r>
      <w:r w:rsidRPr="00644512">
        <w:rPr>
          <w:rFonts w:ascii="Angsana New" w:hAnsi="Angsana New" w:cs="Angsana New"/>
          <w:color w:val="000000"/>
          <w:sz w:val="28"/>
        </w:rPr>
        <w:t>I am responsible for the direction, supervision and performance of the group audit</w:t>
      </w:r>
      <w:r w:rsidRPr="00644512">
        <w:rPr>
          <w:rFonts w:ascii="Angsana New" w:hAnsi="Angsana New" w:cs="Angsana New"/>
          <w:color w:val="000000"/>
          <w:sz w:val="28"/>
          <w:cs/>
        </w:rPr>
        <w:t xml:space="preserve">. </w:t>
      </w:r>
      <w:r w:rsidRPr="00644512">
        <w:rPr>
          <w:rFonts w:ascii="Angsana New" w:hAnsi="Angsana New" w:cs="Angsana New"/>
          <w:color w:val="000000"/>
          <w:sz w:val="28"/>
        </w:rPr>
        <w:t>I remain solely responsible for my audit opinion</w:t>
      </w:r>
      <w:r w:rsidRPr="00644512">
        <w:rPr>
          <w:rFonts w:ascii="Angsana New" w:hAnsi="Angsana New" w:cs="Angsana New"/>
          <w:color w:val="000000"/>
          <w:sz w:val="28"/>
          <w:cs/>
        </w:rPr>
        <w:t xml:space="preserve">. </w:t>
      </w:r>
    </w:p>
    <w:p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644512">
        <w:rPr>
          <w:rFonts w:ascii="Angsana New" w:hAnsi="Angsana New" w:cs="Angsana New"/>
          <w:sz w:val="28"/>
          <w:cs/>
        </w:rPr>
        <w:t xml:space="preserve">. </w:t>
      </w:r>
    </w:p>
    <w:p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00F66B5F">
        <w:rPr>
          <w:rFonts w:ascii="Angsana New" w:hAnsi="Angsana New" w:cs="Angsana New"/>
          <w:sz w:val="28"/>
          <w:cs/>
        </w:rPr>
        <w:t xml:space="preserve">        </w:t>
      </w:r>
      <w:r w:rsidRPr="00644512">
        <w:rPr>
          <w:rFonts w:ascii="Angsana New" w:hAnsi="Angsana New" w:cs="Angsana New"/>
          <w:sz w:val="28"/>
        </w:rPr>
        <w:t>my independence, and where applicable, related safeguards</w:t>
      </w:r>
      <w:r w:rsidRPr="00644512">
        <w:rPr>
          <w:rFonts w:ascii="Angsana New" w:hAnsi="Angsana New" w:cs="Angsana New"/>
          <w:sz w:val="28"/>
          <w:cs/>
        </w:rPr>
        <w:t xml:space="preserve">. </w:t>
      </w:r>
    </w:p>
    <w:p w:rsidR="00644512" w:rsidRPr="00644512" w:rsidRDefault="00644512" w:rsidP="00851395">
      <w:pPr>
        <w:spacing w:after="240"/>
        <w:ind w:left="0" w:firstLine="0"/>
        <w:jc w:val="thaiDistribute"/>
        <w:rPr>
          <w:rFonts w:ascii="Angsana New" w:hAnsi="Angsana New" w:cs="Angsana New"/>
          <w:sz w:val="28"/>
        </w:rPr>
      </w:pPr>
      <w:r w:rsidRPr="00644512">
        <w:rPr>
          <w:rFonts w:ascii="Angsana New" w:hAnsi="Angsana New" w:cs="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w:t>
      </w:r>
      <w:r w:rsidRPr="00644512">
        <w:rPr>
          <w:rFonts w:ascii="Angsana New" w:hAnsi="Angsana New" w:cs="Angsana New"/>
          <w:sz w:val="28"/>
          <w:cs/>
        </w:rPr>
        <w:t xml:space="preserve">. </w:t>
      </w:r>
      <w:r w:rsidR="00F66B5F">
        <w:rPr>
          <w:rFonts w:ascii="Angsana New" w:hAnsi="Angsana New" w:cs="Angsana New"/>
          <w:sz w:val="28"/>
          <w:cs/>
        </w:rPr>
        <w:t xml:space="preserve">           </w:t>
      </w:r>
      <w:r w:rsidRPr="00644512">
        <w:rPr>
          <w:rFonts w:ascii="Angsana New" w:hAnsi="Angsana New" w:cs="Angsana New"/>
          <w:sz w:val="28"/>
        </w:rPr>
        <w:t>I describe these matters in my auditor</w:t>
      </w:r>
      <w:r w:rsidRPr="00644512">
        <w:rPr>
          <w:rFonts w:ascii="Angsana New" w:hAnsi="Angsana New" w:cs="Angsana New"/>
          <w:sz w:val="28"/>
          <w:cs/>
        </w:rPr>
        <w:t>’</w:t>
      </w:r>
      <w:r w:rsidRPr="00644512">
        <w:rPr>
          <w:rFonts w:ascii="Angsana New" w:hAnsi="Angsana New" w:cs="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44512">
        <w:rPr>
          <w:rFonts w:ascii="Angsana New" w:hAnsi="Angsana New" w:cs="Angsana New"/>
          <w:sz w:val="28"/>
          <w:cs/>
        </w:rPr>
        <w:t>.</w:t>
      </w: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
    <w:p w:rsidR="008A70A6" w:rsidRPr="008A70A6" w:rsidRDefault="008A70A6" w:rsidP="008A70A6">
      <w:pPr>
        <w:tabs>
          <w:tab w:val="left" w:pos="1276"/>
        </w:tabs>
        <w:spacing w:after="0"/>
        <w:rPr>
          <w:rFonts w:ascii="Angsana New" w:hAnsi="Angsana New" w:cs="Angsana New"/>
          <w:color w:val="000000"/>
          <w:sz w:val="28"/>
          <w:szCs w:val="24"/>
        </w:rPr>
      </w:pPr>
      <w:r w:rsidRPr="008A70A6">
        <w:rPr>
          <w:rFonts w:ascii="Angsana New" w:hAnsi="Angsana New" w:cs="Angsana New"/>
          <w:color w:val="000000"/>
          <w:sz w:val="28"/>
          <w:szCs w:val="24"/>
        </w:rPr>
        <w:t>Panita Chotesaengmaneekul</w:t>
      </w:r>
    </w:p>
    <w:p w:rsidR="008A70A6" w:rsidRPr="008A70A6" w:rsidRDefault="008A70A6" w:rsidP="008A70A6">
      <w:pPr>
        <w:tabs>
          <w:tab w:val="left" w:pos="1276"/>
        </w:tabs>
        <w:spacing w:before="0" w:after="0"/>
        <w:rPr>
          <w:rFonts w:ascii="Angsana New" w:hAnsi="Angsana New" w:cs="Angsana New"/>
          <w:color w:val="000000"/>
          <w:sz w:val="28"/>
          <w:szCs w:val="24"/>
        </w:rPr>
      </w:pPr>
      <w:r w:rsidRPr="008A70A6">
        <w:rPr>
          <w:rFonts w:ascii="Angsana New" w:hAnsi="Angsana New" w:cs="Angsana New"/>
          <w:color w:val="000000"/>
          <w:sz w:val="28"/>
          <w:szCs w:val="24"/>
        </w:rPr>
        <w:t xml:space="preserve">Certified Public Accountant </w:t>
      </w:r>
    </w:p>
    <w:p w:rsidR="008A70A6" w:rsidRPr="008D2921" w:rsidRDefault="008A70A6" w:rsidP="008A70A6">
      <w:pPr>
        <w:tabs>
          <w:tab w:val="left" w:pos="1276"/>
        </w:tabs>
        <w:spacing w:before="0" w:after="0"/>
        <w:rPr>
          <w:rFonts w:ascii="Angsana New" w:hAnsi="Angsana New" w:cs="Angsana New"/>
          <w:color w:val="000000"/>
          <w:sz w:val="28"/>
          <w:szCs w:val="24"/>
        </w:rPr>
      </w:pPr>
      <w:r w:rsidRPr="008A70A6">
        <w:rPr>
          <w:rFonts w:ascii="Angsana New" w:hAnsi="Angsana New" w:cs="Angsana New"/>
          <w:color w:val="000000"/>
          <w:sz w:val="28"/>
          <w:szCs w:val="24"/>
        </w:rPr>
        <w:t>Registration Number 9575</w:t>
      </w:r>
    </w:p>
    <w:p w:rsidR="002F351F" w:rsidRPr="008D2921" w:rsidRDefault="002F351F" w:rsidP="002F351F">
      <w:pPr>
        <w:tabs>
          <w:tab w:val="left" w:pos="1276"/>
        </w:tabs>
        <w:spacing w:after="0"/>
        <w:jc w:val="thaiDistribute"/>
        <w:rPr>
          <w:rFonts w:ascii="Angsana New" w:hAnsi="Angsana New" w:cs="Angsana New"/>
          <w:color w:val="000000"/>
          <w:sz w:val="28"/>
          <w:szCs w:val="24"/>
        </w:rPr>
      </w:pPr>
      <w:r w:rsidRPr="008D2921">
        <w:rPr>
          <w:rFonts w:ascii="Angsana New" w:hAnsi="Angsana New" w:cs="Angsana New"/>
          <w:color w:val="000000"/>
          <w:sz w:val="28"/>
          <w:szCs w:val="24"/>
        </w:rPr>
        <w:t>ANS Audit Company Limited</w:t>
      </w:r>
    </w:p>
    <w:p w:rsidR="002F351F" w:rsidRPr="008D2921" w:rsidRDefault="00966149" w:rsidP="00B635FE">
      <w:pPr>
        <w:spacing w:before="0" w:after="0"/>
        <w:rPr>
          <w:rFonts w:ascii="Angsana New" w:hAnsi="Angsana New" w:cs="Angsana New"/>
          <w:color w:val="000000"/>
          <w:sz w:val="28"/>
          <w:szCs w:val="24"/>
        </w:rPr>
      </w:pPr>
      <w:r>
        <w:rPr>
          <w:rFonts w:ascii="Angsana New" w:hAnsi="Angsana New" w:cs="Angsana New"/>
          <w:color w:val="000000"/>
          <w:sz w:val="28"/>
          <w:szCs w:val="24"/>
        </w:rPr>
        <w:t xml:space="preserve">Bangkok, </w:t>
      </w:r>
      <w:r w:rsidRPr="00463141">
        <w:rPr>
          <w:rFonts w:ascii="Angsana New" w:hAnsi="Angsana New" w:cs="Angsana New"/>
          <w:color w:val="000000"/>
          <w:sz w:val="28"/>
        </w:rPr>
        <w:t>February 2</w:t>
      </w:r>
      <w:r w:rsidR="00463141" w:rsidRPr="00463141">
        <w:rPr>
          <w:rFonts w:ascii="Angsana New" w:hAnsi="Angsana New" w:cs="Angsana New"/>
          <w:color w:val="000000"/>
          <w:sz w:val="28"/>
        </w:rPr>
        <w:t>0, 2020</w:t>
      </w: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644512" w:rsidRDefault="00644512"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492559" w:rsidRDefault="00492559" w:rsidP="002F351F">
      <w:pPr>
        <w:rPr>
          <w:lang w:eastAsia="zh-CN"/>
        </w:rPr>
      </w:pPr>
    </w:p>
    <w:p w:rsidR="008A70A6" w:rsidRDefault="008A70A6" w:rsidP="002F351F">
      <w:pPr>
        <w:rPr>
          <w:lang w:eastAsia="zh-CN"/>
        </w:rPr>
      </w:pPr>
    </w:p>
    <w:p w:rsidR="008A70A6" w:rsidRDefault="008A70A6" w:rsidP="002F351F">
      <w:pPr>
        <w:rPr>
          <w:lang w:eastAsia="zh-CN"/>
        </w:rPr>
      </w:pPr>
    </w:p>
    <w:p w:rsidR="00492559" w:rsidRDefault="00492559" w:rsidP="002F351F">
      <w:pPr>
        <w:rPr>
          <w:lang w:eastAsia="zh-CN"/>
        </w:rPr>
      </w:pPr>
    </w:p>
    <w:p w:rsidR="00492559" w:rsidRDefault="00492559" w:rsidP="002F351F">
      <w:pPr>
        <w:rPr>
          <w:lang w:eastAsia="zh-CN"/>
        </w:rPr>
      </w:pPr>
    </w:p>
    <w:p w:rsidR="00492559" w:rsidRDefault="00492559" w:rsidP="002F351F">
      <w:pPr>
        <w:spacing w:after="0"/>
        <w:jc w:val="center"/>
        <w:rPr>
          <w:rFonts w:ascii="Angsana New" w:eastAsia="SimSun" w:hAnsi="Angsana New" w:cs="Angsana New"/>
          <w:sz w:val="28"/>
          <w:lang w:eastAsia="zh-CN" w:bidi="ar-SA"/>
        </w:rPr>
      </w:pPr>
    </w:p>
    <w:p w:rsidR="00E61A56" w:rsidRDefault="00E61A56" w:rsidP="002F351F">
      <w:pPr>
        <w:spacing w:after="0"/>
        <w:jc w:val="center"/>
        <w:rPr>
          <w:rFonts w:ascii="Angsana New" w:eastAsia="SimSun" w:hAnsi="Angsana New" w:cs="Angsana New"/>
          <w:sz w:val="28"/>
          <w:lang w:eastAsia="zh-CN" w:bidi="ar-SA"/>
        </w:rPr>
      </w:pPr>
    </w:p>
    <w:p w:rsidR="00492559" w:rsidRDefault="00492559" w:rsidP="002F351F">
      <w:pPr>
        <w:spacing w:after="0"/>
        <w:jc w:val="center"/>
        <w:rPr>
          <w:rFonts w:ascii="Angsana New" w:eastAsia="SimSun" w:hAnsi="Angsana New" w:cs="Angsana New"/>
          <w:sz w:val="28"/>
          <w:cs/>
          <w:lang w:eastAsia="zh-CN"/>
        </w:rPr>
        <w:sectPr w:rsidR="00492559" w:rsidSect="00307E10">
          <w:footerReference w:type="default" r:id="rId8"/>
          <w:pgSz w:w="12240" w:h="15840"/>
          <w:pgMar w:top="851" w:right="900" w:bottom="1418" w:left="1701" w:header="709" w:footer="449" w:gutter="0"/>
          <w:cols w:space="708"/>
          <w:titlePg/>
          <w:docGrid w:linePitch="360"/>
        </w:sectPr>
      </w:pPr>
    </w:p>
    <w:p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lastRenderedPageBreak/>
        <w:t xml:space="preserve">FINANCIAL STATEMENTS AND </w:t>
      </w:r>
      <w:r w:rsidR="00EB26E3">
        <w:rPr>
          <w:rFonts w:ascii="Angsana New" w:eastAsia="SimSun" w:hAnsi="Angsana New" w:cs="Angsana New"/>
          <w:sz w:val="28"/>
          <w:lang w:eastAsia="zh-CN" w:bidi="ar-SA"/>
        </w:rPr>
        <w:t xml:space="preserve">INDEPENDENT </w:t>
      </w:r>
      <w:r w:rsidRPr="00D02A65">
        <w:rPr>
          <w:rFonts w:ascii="Angsana New" w:eastAsia="SimSun" w:hAnsi="Angsana New" w:cs="Angsana New"/>
          <w:sz w:val="28"/>
          <w:lang w:eastAsia="zh-CN" w:bidi="ar-SA"/>
        </w:rPr>
        <w:t>AUDITOR</w:t>
      </w:r>
      <w:r w:rsidRPr="00D02A65">
        <w:rPr>
          <w:rFonts w:ascii="Angsana New" w:eastAsia="SimSun" w:hAnsi="Angsana New" w:cs="Angsana New"/>
          <w:sz w:val="28"/>
          <w:cs/>
          <w:lang w:eastAsia="zh-CN"/>
        </w:rPr>
        <w:t>’</w:t>
      </w:r>
      <w:r w:rsidRPr="00D02A65">
        <w:rPr>
          <w:rFonts w:ascii="Angsana New" w:eastAsia="SimSun" w:hAnsi="Angsana New" w:cs="Angsana New"/>
          <w:sz w:val="28"/>
          <w:lang w:eastAsia="zh-CN" w:bidi="ar-SA"/>
        </w:rPr>
        <w:t>S REPORT</w:t>
      </w:r>
    </w:p>
    <w:p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PHOL DHANYA PUBLIC COMPANY LIMITED AND </w:t>
      </w:r>
      <w:r w:rsidR="00EB26E3">
        <w:rPr>
          <w:rFonts w:ascii="Angsana New" w:eastAsia="SimSun" w:hAnsi="Angsana New" w:cs="Angsana New"/>
          <w:sz w:val="28"/>
          <w:lang w:eastAsia="zh-CN" w:bidi="ar-SA"/>
        </w:rPr>
        <w:t xml:space="preserve">ITS </w:t>
      </w:r>
      <w:r w:rsidRPr="00D02A65">
        <w:rPr>
          <w:rFonts w:ascii="Angsana New" w:eastAsia="SimSun" w:hAnsi="Angsana New" w:cs="Angsana New"/>
          <w:sz w:val="28"/>
          <w:lang w:eastAsia="zh-CN" w:bidi="ar-SA"/>
        </w:rPr>
        <w:t>SUBSIDIARIES</w:t>
      </w:r>
    </w:p>
    <w:p w:rsidR="002F351F" w:rsidRPr="00467B9B" w:rsidRDefault="002F351F" w:rsidP="008B19DA">
      <w:pPr>
        <w:spacing w:before="120" w:after="0"/>
        <w:jc w:val="center"/>
        <w:rPr>
          <w:rFonts w:ascii="Angsana New" w:eastAsia="SimSun" w:hAnsi="Angsana New" w:cs="Angsana New"/>
          <w:sz w:val="28"/>
          <w:lang w:eastAsia="zh-CN"/>
        </w:rPr>
      </w:pPr>
      <w:r w:rsidRPr="00D02A65">
        <w:rPr>
          <w:rFonts w:ascii="Angsana New" w:eastAsia="SimSun" w:hAnsi="Angsana New" w:cs="Angsana New"/>
          <w:sz w:val="28"/>
          <w:lang w:eastAsia="zh-CN" w:bidi="ar-SA"/>
        </w:rPr>
        <w:t xml:space="preserve">FOR </w:t>
      </w:r>
      <w:r w:rsidR="00644512">
        <w:rPr>
          <w:rFonts w:ascii="Angsana New" w:eastAsia="SimSun" w:hAnsi="Angsana New" w:cs="Angsana New"/>
          <w:sz w:val="28"/>
          <w:lang w:eastAsia="zh-CN" w:bidi="ar-SA"/>
        </w:rPr>
        <w:t>THE YEAR ENDED DECEMBER 31, 201</w:t>
      </w:r>
      <w:r w:rsidR="008A70A6">
        <w:rPr>
          <w:rFonts w:ascii="Angsana New" w:eastAsia="SimSun" w:hAnsi="Angsana New" w:cs="Angsana New"/>
          <w:sz w:val="28"/>
          <w:lang w:eastAsia="zh-CN" w:bidi="ar-SA"/>
        </w:rPr>
        <w:t>9</w:t>
      </w:r>
    </w:p>
    <w:p w:rsidR="002F351F" w:rsidRPr="00D02A65" w:rsidRDefault="002F351F" w:rsidP="002568C0">
      <w:pPr>
        <w:pStyle w:val="HTMLPreformatted"/>
        <w:shd w:val="clear" w:color="auto" w:fill="FFFFFF"/>
        <w:jc w:val="thaiDistribute"/>
        <w:rPr>
          <w:rFonts w:ascii="Angsana New" w:hAnsi="Angsana New" w:cs="Angsana New"/>
          <w:color w:val="FF0000"/>
          <w:sz w:val="28"/>
          <w:szCs w:val="28"/>
        </w:rPr>
      </w:pPr>
    </w:p>
    <w:p w:rsidR="006E1BB0" w:rsidRDefault="006E1BB0" w:rsidP="002568C0">
      <w:pPr>
        <w:pStyle w:val="HTMLPreformatted"/>
        <w:shd w:val="clear" w:color="auto" w:fill="FFFFFF"/>
        <w:jc w:val="thaiDistribute"/>
        <w:rPr>
          <w:rFonts w:ascii="Angsana New" w:eastAsia="Calibri" w:hAnsi="Angsana New" w:cs="Angsana New"/>
          <w:color w:val="FF0000"/>
          <w:sz w:val="28"/>
          <w:szCs w:val="28"/>
        </w:rPr>
      </w:pPr>
    </w:p>
    <w:p w:rsidR="002568C0" w:rsidRPr="002568C0" w:rsidRDefault="002568C0" w:rsidP="002568C0">
      <w:pPr>
        <w:pStyle w:val="HTMLPreformatted"/>
        <w:shd w:val="clear" w:color="auto" w:fill="FFFFFF"/>
        <w:jc w:val="thaiDistribute"/>
        <w:rPr>
          <w:rFonts w:ascii="Angsana New" w:eastAsia="Calibri" w:hAnsi="Angsana New" w:cs="Angsana New"/>
          <w:color w:val="FF0000"/>
          <w:sz w:val="28"/>
          <w:szCs w:val="28"/>
        </w:rPr>
      </w:pPr>
      <w:r w:rsidRPr="002568C0">
        <w:rPr>
          <w:rFonts w:ascii="Angsana New" w:eastAsia="Calibri" w:hAnsi="Angsana New" w:cs="Angsana New"/>
          <w:color w:val="FF0000"/>
          <w:sz w:val="28"/>
          <w:szCs w:val="28"/>
          <w:cs/>
        </w:rPr>
        <w:t xml:space="preserve"> </w:t>
      </w:r>
    </w:p>
    <w:sectPr w:rsidR="002568C0" w:rsidRPr="002568C0" w:rsidSect="00652404">
      <w:type w:val="continuous"/>
      <w:pgSz w:w="12240" w:h="15840"/>
      <w:pgMar w:top="1418" w:right="900" w:bottom="1418" w:left="1701" w:header="709" w:footer="44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176" w:rsidRDefault="00A87176" w:rsidP="00652404">
      <w:pPr>
        <w:spacing w:before="0" w:after="0"/>
      </w:pPr>
      <w:r>
        <w:separator/>
      </w:r>
    </w:p>
  </w:endnote>
  <w:endnote w:type="continuationSeparator" w:id="0">
    <w:p w:rsidR="00A87176" w:rsidRDefault="00A87176" w:rsidP="006524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rPr>
      <w:id w:val="-910149491"/>
      <w:docPartObj>
        <w:docPartGallery w:val="Page Numbers (Bottom of Page)"/>
        <w:docPartUnique/>
      </w:docPartObj>
    </w:sdtPr>
    <w:sdtEndPr>
      <w:rPr>
        <w:noProof/>
      </w:rPr>
    </w:sdtEndPr>
    <w:sdtContent>
      <w:p w:rsidR="00551689" w:rsidRPr="00551689" w:rsidRDefault="00551689">
        <w:pPr>
          <w:pStyle w:val="Footer"/>
          <w:jc w:val="right"/>
          <w:rPr>
            <w:rFonts w:asciiTheme="majorBidi" w:hAnsiTheme="majorBidi" w:cstheme="majorBidi"/>
            <w:sz w:val="28"/>
          </w:rPr>
        </w:pPr>
        <w:r w:rsidRPr="00551689">
          <w:rPr>
            <w:rFonts w:asciiTheme="majorBidi" w:hAnsiTheme="majorBidi" w:cstheme="majorBidi"/>
            <w:sz w:val="28"/>
          </w:rPr>
          <w:fldChar w:fldCharType="begin"/>
        </w:r>
        <w:r w:rsidRPr="00551689">
          <w:rPr>
            <w:rFonts w:asciiTheme="majorBidi" w:hAnsiTheme="majorBidi" w:cstheme="majorBidi"/>
            <w:sz w:val="28"/>
          </w:rPr>
          <w:instrText xml:space="preserve"> PAGE   \</w:instrText>
        </w:r>
        <w:r w:rsidRPr="00551689">
          <w:rPr>
            <w:rFonts w:asciiTheme="majorBidi" w:hAnsiTheme="majorBidi" w:cstheme="majorBidi"/>
            <w:sz w:val="28"/>
            <w:cs/>
          </w:rPr>
          <w:instrText xml:space="preserve">* </w:instrText>
        </w:r>
        <w:r w:rsidRPr="00551689">
          <w:rPr>
            <w:rFonts w:asciiTheme="majorBidi" w:hAnsiTheme="majorBidi" w:cstheme="majorBidi"/>
            <w:sz w:val="28"/>
          </w:rPr>
          <w:instrText xml:space="preserve">MERGEFORMAT </w:instrText>
        </w:r>
        <w:r w:rsidRPr="00551689">
          <w:rPr>
            <w:rFonts w:asciiTheme="majorBidi" w:hAnsiTheme="majorBidi" w:cstheme="majorBidi"/>
            <w:sz w:val="28"/>
          </w:rPr>
          <w:fldChar w:fldCharType="separate"/>
        </w:r>
        <w:r w:rsidR="00691AC0">
          <w:rPr>
            <w:rFonts w:asciiTheme="majorBidi" w:hAnsiTheme="majorBidi" w:cstheme="majorBidi"/>
            <w:noProof/>
            <w:sz w:val="28"/>
          </w:rPr>
          <w:t>2</w:t>
        </w:r>
        <w:r w:rsidRPr="00551689">
          <w:rPr>
            <w:rFonts w:asciiTheme="majorBidi" w:hAnsiTheme="majorBidi" w:cstheme="majorBidi"/>
            <w:noProof/>
            <w:sz w:val="28"/>
          </w:rPr>
          <w:fldChar w:fldCharType="end"/>
        </w:r>
      </w:p>
    </w:sdtContent>
  </w:sdt>
  <w:p w:rsidR="00463141" w:rsidRDefault="004631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176" w:rsidRDefault="00A87176" w:rsidP="00652404">
      <w:pPr>
        <w:spacing w:before="0" w:after="0"/>
      </w:pPr>
      <w:r>
        <w:separator/>
      </w:r>
    </w:p>
  </w:footnote>
  <w:footnote w:type="continuationSeparator" w:id="0">
    <w:p w:rsidR="00A87176" w:rsidRDefault="00A87176" w:rsidP="0065240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8462C6"/>
    <w:multiLevelType w:val="multilevel"/>
    <w:tmpl w:val="08C23DC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
    <w:nsid w:val="3C320F6E"/>
    <w:multiLevelType w:val="multilevel"/>
    <w:tmpl w:val="24F2B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4">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B12726"/>
    <w:rsid w:val="00002B57"/>
    <w:rsid w:val="00013452"/>
    <w:rsid w:val="00057BA6"/>
    <w:rsid w:val="000765E4"/>
    <w:rsid w:val="00084C6D"/>
    <w:rsid w:val="000B39FE"/>
    <w:rsid w:val="000B6DB7"/>
    <w:rsid w:val="000C60BC"/>
    <w:rsid w:val="000E7B66"/>
    <w:rsid w:val="001062D9"/>
    <w:rsid w:val="00112182"/>
    <w:rsid w:val="001221F1"/>
    <w:rsid w:val="00136660"/>
    <w:rsid w:val="00176F7F"/>
    <w:rsid w:val="001849B1"/>
    <w:rsid w:val="00185418"/>
    <w:rsid w:val="00187436"/>
    <w:rsid w:val="00191638"/>
    <w:rsid w:val="0019169A"/>
    <w:rsid w:val="001D7B34"/>
    <w:rsid w:val="001E1C69"/>
    <w:rsid w:val="001F6267"/>
    <w:rsid w:val="00204D8C"/>
    <w:rsid w:val="0021768C"/>
    <w:rsid w:val="00220D6F"/>
    <w:rsid w:val="00225D57"/>
    <w:rsid w:val="0023027C"/>
    <w:rsid w:val="002568C0"/>
    <w:rsid w:val="00262062"/>
    <w:rsid w:val="00264C1F"/>
    <w:rsid w:val="00270DB7"/>
    <w:rsid w:val="00277EC5"/>
    <w:rsid w:val="002B1E14"/>
    <w:rsid w:val="002C1D18"/>
    <w:rsid w:val="002D007F"/>
    <w:rsid w:val="002D1A0F"/>
    <w:rsid w:val="002D2748"/>
    <w:rsid w:val="002F2E5B"/>
    <w:rsid w:val="002F351F"/>
    <w:rsid w:val="0030788E"/>
    <w:rsid w:val="00307DFC"/>
    <w:rsid w:val="00307E10"/>
    <w:rsid w:val="00312F45"/>
    <w:rsid w:val="00315B6F"/>
    <w:rsid w:val="0034325C"/>
    <w:rsid w:val="003475B6"/>
    <w:rsid w:val="00355DB5"/>
    <w:rsid w:val="00381743"/>
    <w:rsid w:val="003B3784"/>
    <w:rsid w:val="003C65CC"/>
    <w:rsid w:val="003D467B"/>
    <w:rsid w:val="003F6084"/>
    <w:rsid w:val="004058E6"/>
    <w:rsid w:val="00414D3A"/>
    <w:rsid w:val="00415316"/>
    <w:rsid w:val="004349DC"/>
    <w:rsid w:val="00463141"/>
    <w:rsid w:val="004653C0"/>
    <w:rsid w:val="00467B9B"/>
    <w:rsid w:val="004700DE"/>
    <w:rsid w:val="004845DA"/>
    <w:rsid w:val="004855A8"/>
    <w:rsid w:val="00487030"/>
    <w:rsid w:val="00492559"/>
    <w:rsid w:val="004A113D"/>
    <w:rsid w:val="004A52B4"/>
    <w:rsid w:val="004C0464"/>
    <w:rsid w:val="004C7514"/>
    <w:rsid w:val="004D1887"/>
    <w:rsid w:val="004D29B6"/>
    <w:rsid w:val="004D5FA2"/>
    <w:rsid w:val="004E7362"/>
    <w:rsid w:val="00530167"/>
    <w:rsid w:val="00546F7D"/>
    <w:rsid w:val="00551689"/>
    <w:rsid w:val="00560E88"/>
    <w:rsid w:val="00572251"/>
    <w:rsid w:val="005828BF"/>
    <w:rsid w:val="005B67FF"/>
    <w:rsid w:val="005B6E40"/>
    <w:rsid w:val="005C0852"/>
    <w:rsid w:val="005F207B"/>
    <w:rsid w:val="005F58B7"/>
    <w:rsid w:val="005F767C"/>
    <w:rsid w:val="006166EB"/>
    <w:rsid w:val="00621A90"/>
    <w:rsid w:val="00622CED"/>
    <w:rsid w:val="006349C1"/>
    <w:rsid w:val="00644512"/>
    <w:rsid w:val="0064747A"/>
    <w:rsid w:val="00652404"/>
    <w:rsid w:val="00681BB8"/>
    <w:rsid w:val="00691AC0"/>
    <w:rsid w:val="006E185C"/>
    <w:rsid w:val="006E1BB0"/>
    <w:rsid w:val="006F3217"/>
    <w:rsid w:val="00723298"/>
    <w:rsid w:val="007308BF"/>
    <w:rsid w:val="00731AB5"/>
    <w:rsid w:val="007330D7"/>
    <w:rsid w:val="007337C9"/>
    <w:rsid w:val="00745678"/>
    <w:rsid w:val="0077411C"/>
    <w:rsid w:val="00777AC1"/>
    <w:rsid w:val="00783C1F"/>
    <w:rsid w:val="007923FF"/>
    <w:rsid w:val="007A0B8B"/>
    <w:rsid w:val="007A62DC"/>
    <w:rsid w:val="007A69DF"/>
    <w:rsid w:val="007C51CE"/>
    <w:rsid w:val="007C6400"/>
    <w:rsid w:val="007D5965"/>
    <w:rsid w:val="0080167C"/>
    <w:rsid w:val="00824E9B"/>
    <w:rsid w:val="00841D3D"/>
    <w:rsid w:val="00851395"/>
    <w:rsid w:val="00852FB8"/>
    <w:rsid w:val="00854F63"/>
    <w:rsid w:val="00861C43"/>
    <w:rsid w:val="00866E83"/>
    <w:rsid w:val="00883EFB"/>
    <w:rsid w:val="008A2CA2"/>
    <w:rsid w:val="008A5120"/>
    <w:rsid w:val="008A70A6"/>
    <w:rsid w:val="008B0315"/>
    <w:rsid w:val="008B19DA"/>
    <w:rsid w:val="008C2636"/>
    <w:rsid w:val="008C7D76"/>
    <w:rsid w:val="008E7C53"/>
    <w:rsid w:val="008F6A7D"/>
    <w:rsid w:val="008F6FCE"/>
    <w:rsid w:val="00903BA1"/>
    <w:rsid w:val="0092407B"/>
    <w:rsid w:val="009308E7"/>
    <w:rsid w:val="00940869"/>
    <w:rsid w:val="00941DE3"/>
    <w:rsid w:val="00954E67"/>
    <w:rsid w:val="00961A09"/>
    <w:rsid w:val="00966149"/>
    <w:rsid w:val="009A496C"/>
    <w:rsid w:val="009C6F76"/>
    <w:rsid w:val="009E13B2"/>
    <w:rsid w:val="009E68EE"/>
    <w:rsid w:val="00A00A5C"/>
    <w:rsid w:val="00A019A5"/>
    <w:rsid w:val="00A24327"/>
    <w:rsid w:val="00A33B03"/>
    <w:rsid w:val="00A45942"/>
    <w:rsid w:val="00A87176"/>
    <w:rsid w:val="00AA2F68"/>
    <w:rsid w:val="00AB4FFD"/>
    <w:rsid w:val="00AD37EF"/>
    <w:rsid w:val="00AE667F"/>
    <w:rsid w:val="00B0111E"/>
    <w:rsid w:val="00B0112D"/>
    <w:rsid w:val="00B02EC5"/>
    <w:rsid w:val="00B12726"/>
    <w:rsid w:val="00B15B0F"/>
    <w:rsid w:val="00B23F42"/>
    <w:rsid w:val="00B3479D"/>
    <w:rsid w:val="00B36A8A"/>
    <w:rsid w:val="00B6057D"/>
    <w:rsid w:val="00B6120E"/>
    <w:rsid w:val="00B635FE"/>
    <w:rsid w:val="00B740AA"/>
    <w:rsid w:val="00B76455"/>
    <w:rsid w:val="00B85DDE"/>
    <w:rsid w:val="00B92ED9"/>
    <w:rsid w:val="00BA187A"/>
    <w:rsid w:val="00BC0A8C"/>
    <w:rsid w:val="00BD3A81"/>
    <w:rsid w:val="00BD66C0"/>
    <w:rsid w:val="00BD6D09"/>
    <w:rsid w:val="00BE0A2F"/>
    <w:rsid w:val="00BF02D9"/>
    <w:rsid w:val="00BF7559"/>
    <w:rsid w:val="00BF7C55"/>
    <w:rsid w:val="00C02A64"/>
    <w:rsid w:val="00C11773"/>
    <w:rsid w:val="00C30F0D"/>
    <w:rsid w:val="00C33A4A"/>
    <w:rsid w:val="00C404E0"/>
    <w:rsid w:val="00C51E10"/>
    <w:rsid w:val="00C5496B"/>
    <w:rsid w:val="00C55242"/>
    <w:rsid w:val="00C753D8"/>
    <w:rsid w:val="00C75A7B"/>
    <w:rsid w:val="00C84A59"/>
    <w:rsid w:val="00C92355"/>
    <w:rsid w:val="00CC000E"/>
    <w:rsid w:val="00CC0745"/>
    <w:rsid w:val="00CC0B03"/>
    <w:rsid w:val="00CD04F4"/>
    <w:rsid w:val="00CD31DC"/>
    <w:rsid w:val="00CE1C4C"/>
    <w:rsid w:val="00D00211"/>
    <w:rsid w:val="00D00A3B"/>
    <w:rsid w:val="00D02A65"/>
    <w:rsid w:val="00D11309"/>
    <w:rsid w:val="00D2510D"/>
    <w:rsid w:val="00D7000E"/>
    <w:rsid w:val="00D732B3"/>
    <w:rsid w:val="00D753A1"/>
    <w:rsid w:val="00DA41A4"/>
    <w:rsid w:val="00DC5CD5"/>
    <w:rsid w:val="00DE0242"/>
    <w:rsid w:val="00DF23C3"/>
    <w:rsid w:val="00E05339"/>
    <w:rsid w:val="00E071B5"/>
    <w:rsid w:val="00E613E4"/>
    <w:rsid w:val="00E61A56"/>
    <w:rsid w:val="00E72AEC"/>
    <w:rsid w:val="00E8179A"/>
    <w:rsid w:val="00E92AB3"/>
    <w:rsid w:val="00E9357C"/>
    <w:rsid w:val="00E95BF2"/>
    <w:rsid w:val="00EA3857"/>
    <w:rsid w:val="00EB26E3"/>
    <w:rsid w:val="00EC2690"/>
    <w:rsid w:val="00ED75C2"/>
    <w:rsid w:val="00EF0457"/>
    <w:rsid w:val="00EF12A3"/>
    <w:rsid w:val="00F126AB"/>
    <w:rsid w:val="00F16A2F"/>
    <w:rsid w:val="00F170CF"/>
    <w:rsid w:val="00F1754F"/>
    <w:rsid w:val="00F232E7"/>
    <w:rsid w:val="00F27D6B"/>
    <w:rsid w:val="00F36102"/>
    <w:rsid w:val="00F429A5"/>
    <w:rsid w:val="00F66B5F"/>
    <w:rsid w:val="00F831B0"/>
    <w:rsid w:val="00FA6835"/>
    <w:rsid w:val="00FB2FA4"/>
    <w:rsid w:val="00FB62A1"/>
    <w:rsid w:val="00FB6FE9"/>
    <w:rsid w:val="00FC4CE6"/>
    <w:rsid w:val="00FF33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0A92DD-B0AB-495C-A38A-9E5AF651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2F351F"/>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861C43"/>
    <w:rPr>
      <w:i/>
      <w:iCs/>
    </w:rPr>
  </w:style>
  <w:style w:type="character" w:customStyle="1" w:styleId="apple-converted-space">
    <w:name w:val="apple-converted-space"/>
    <w:basedOn w:val="DefaultParagraphFont"/>
    <w:rsid w:val="00861C43"/>
  </w:style>
  <w:style w:type="paragraph" w:styleId="BodyTextIndent">
    <w:name w:val="Body Text Indent"/>
    <w:basedOn w:val="Normal"/>
    <w:link w:val="BodyTextIndentChar"/>
    <w:uiPriority w:val="99"/>
    <w:rsid w:val="00861C43"/>
    <w:pPr>
      <w:spacing w:before="0"/>
      <w:ind w:left="283" w:firstLine="0"/>
    </w:pPr>
    <w:rPr>
      <w:rFonts w:ascii="Times New Roman" w:eastAsia="Times New Roman" w:hAnsi="Times New Roman" w:cs="Angsana New"/>
      <w:sz w:val="28"/>
    </w:rPr>
  </w:style>
  <w:style w:type="character" w:customStyle="1" w:styleId="BodyTextIndentChar">
    <w:name w:val="Body Text Indent Char"/>
    <w:basedOn w:val="DefaultParagraphFont"/>
    <w:link w:val="BodyTextIndent"/>
    <w:uiPriority w:val="99"/>
    <w:rsid w:val="00861C43"/>
    <w:rPr>
      <w:rFonts w:ascii="Times New Roman" w:eastAsia="Times New Roman" w:hAnsi="Times New Roman" w:cs="Angsana New"/>
      <w:sz w:val="28"/>
      <w:szCs w:val="28"/>
    </w:rPr>
  </w:style>
  <w:style w:type="character" w:styleId="Hyperlink">
    <w:name w:val="Hyperlink"/>
    <w:basedOn w:val="DefaultParagraphFont"/>
    <w:uiPriority w:val="99"/>
    <w:semiHidden/>
    <w:unhideWhenUsed/>
    <w:rsid w:val="008C7D76"/>
    <w:rPr>
      <w:color w:val="0000FF"/>
      <w:u w:val="single"/>
    </w:rPr>
  </w:style>
  <w:style w:type="paragraph" w:styleId="HTMLPreformatted">
    <w:name w:val="HTML Preformatted"/>
    <w:basedOn w:val="Normal"/>
    <w:link w:val="HTMLPreformattedChar"/>
    <w:uiPriority w:val="99"/>
    <w:unhideWhenUsed/>
    <w:rsid w:val="00733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337C9"/>
    <w:rPr>
      <w:rFonts w:ascii="Tahoma" w:eastAsia="Times New Roman" w:hAnsi="Tahoma" w:cs="Tahoma"/>
    </w:rPr>
  </w:style>
  <w:style w:type="paragraph" w:customStyle="1" w:styleId="Default">
    <w:name w:val="Default"/>
    <w:rsid w:val="002F351F"/>
    <w:pPr>
      <w:autoSpaceDE w:val="0"/>
      <w:autoSpaceDN w:val="0"/>
      <w:adjustRightInd w:val="0"/>
    </w:pPr>
    <w:rPr>
      <w:rFonts w:ascii="EucrosiaUPC" w:hAnsi="EucrosiaUPC" w:cs="EucrosiaUPC"/>
      <w:color w:val="000000"/>
      <w:sz w:val="24"/>
      <w:szCs w:val="24"/>
    </w:rPr>
  </w:style>
  <w:style w:type="character" w:customStyle="1" w:styleId="Heading2Char">
    <w:name w:val="Heading 2 Char"/>
    <w:basedOn w:val="DefaultParagraphFont"/>
    <w:link w:val="Heading2"/>
    <w:rsid w:val="002F351F"/>
    <w:rPr>
      <w:rFonts w:ascii="Angsana New" w:eastAsia="SimSun" w:hAnsi="Angsana New" w:cs="Angsana New"/>
      <w:sz w:val="28"/>
      <w:szCs w:val="28"/>
      <w:lang w:eastAsia="zh-CN" w:bidi="ar-SA"/>
    </w:rPr>
  </w:style>
  <w:style w:type="character" w:customStyle="1" w:styleId="A2">
    <w:name w:val="A2"/>
    <w:uiPriority w:val="99"/>
    <w:rsid w:val="002F351F"/>
    <w:rPr>
      <w:rFonts w:cs="TradeGothic Bold"/>
      <w:color w:val="000000"/>
      <w:sz w:val="16"/>
      <w:szCs w:val="16"/>
    </w:rPr>
  </w:style>
  <w:style w:type="paragraph" w:styleId="BalloonText">
    <w:name w:val="Balloon Text"/>
    <w:basedOn w:val="Normal"/>
    <w:link w:val="BalloonTextChar"/>
    <w:uiPriority w:val="99"/>
    <w:semiHidden/>
    <w:unhideWhenUsed/>
    <w:rsid w:val="00961A09"/>
    <w:pPr>
      <w:spacing w:before="0" w:after="0"/>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61A09"/>
    <w:rPr>
      <w:rFonts w:ascii="Tahoma" w:hAnsi="Tahoma" w:cs="Angsana New"/>
      <w:sz w:val="16"/>
    </w:rPr>
  </w:style>
  <w:style w:type="character" w:styleId="CommentReference">
    <w:name w:val="annotation reference"/>
    <w:basedOn w:val="DefaultParagraphFont"/>
    <w:uiPriority w:val="99"/>
    <w:semiHidden/>
    <w:unhideWhenUsed/>
    <w:rsid w:val="00A24327"/>
    <w:rPr>
      <w:sz w:val="16"/>
      <w:szCs w:val="16"/>
    </w:rPr>
  </w:style>
  <w:style w:type="paragraph" w:styleId="CommentText">
    <w:name w:val="annotation text"/>
    <w:basedOn w:val="Normal"/>
    <w:link w:val="CommentTextChar"/>
    <w:uiPriority w:val="99"/>
    <w:semiHidden/>
    <w:unhideWhenUsed/>
    <w:rsid w:val="00A24327"/>
    <w:rPr>
      <w:sz w:val="20"/>
      <w:szCs w:val="25"/>
    </w:rPr>
  </w:style>
  <w:style w:type="character" w:customStyle="1" w:styleId="CommentTextChar">
    <w:name w:val="Comment Text Char"/>
    <w:basedOn w:val="DefaultParagraphFont"/>
    <w:link w:val="CommentText"/>
    <w:uiPriority w:val="99"/>
    <w:semiHidden/>
    <w:rsid w:val="00A24327"/>
    <w:rPr>
      <w:szCs w:val="25"/>
    </w:rPr>
  </w:style>
  <w:style w:type="paragraph" w:styleId="Header">
    <w:name w:val="header"/>
    <w:basedOn w:val="Normal"/>
    <w:link w:val="HeaderChar"/>
    <w:uiPriority w:val="99"/>
    <w:unhideWhenUsed/>
    <w:rsid w:val="00652404"/>
    <w:pPr>
      <w:tabs>
        <w:tab w:val="center" w:pos="4680"/>
        <w:tab w:val="right" w:pos="9360"/>
      </w:tabs>
      <w:spacing w:before="0" w:after="0"/>
    </w:pPr>
  </w:style>
  <w:style w:type="character" w:customStyle="1" w:styleId="HeaderChar">
    <w:name w:val="Header Char"/>
    <w:basedOn w:val="DefaultParagraphFont"/>
    <w:link w:val="Header"/>
    <w:uiPriority w:val="99"/>
    <w:rsid w:val="00652404"/>
    <w:rPr>
      <w:sz w:val="22"/>
      <w:szCs w:val="28"/>
    </w:rPr>
  </w:style>
  <w:style w:type="paragraph" w:styleId="Footer">
    <w:name w:val="footer"/>
    <w:basedOn w:val="Normal"/>
    <w:link w:val="FooterChar"/>
    <w:uiPriority w:val="99"/>
    <w:unhideWhenUsed/>
    <w:rsid w:val="00652404"/>
    <w:pPr>
      <w:tabs>
        <w:tab w:val="center" w:pos="4680"/>
        <w:tab w:val="right" w:pos="9360"/>
      </w:tabs>
      <w:spacing w:before="0" w:after="0"/>
    </w:pPr>
  </w:style>
  <w:style w:type="character" w:customStyle="1" w:styleId="FooterChar">
    <w:name w:val="Footer Char"/>
    <w:basedOn w:val="DefaultParagraphFont"/>
    <w:link w:val="Footer"/>
    <w:uiPriority w:val="99"/>
    <w:rsid w:val="00652404"/>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497340">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354527328">
      <w:bodyDiv w:val="1"/>
      <w:marLeft w:val="0"/>
      <w:marRight w:val="0"/>
      <w:marTop w:val="0"/>
      <w:marBottom w:val="0"/>
      <w:divBdr>
        <w:top w:val="none" w:sz="0" w:space="0" w:color="auto"/>
        <w:left w:val="none" w:sz="0" w:space="0" w:color="auto"/>
        <w:bottom w:val="none" w:sz="0" w:space="0" w:color="auto"/>
        <w:right w:val="none" w:sz="0" w:space="0" w:color="auto"/>
      </w:divBdr>
      <w:divsChild>
        <w:div w:id="696272598">
          <w:marLeft w:val="0"/>
          <w:marRight w:val="0"/>
          <w:marTop w:val="0"/>
          <w:marBottom w:val="0"/>
          <w:divBdr>
            <w:top w:val="none" w:sz="0" w:space="0" w:color="auto"/>
            <w:left w:val="none" w:sz="0" w:space="0" w:color="auto"/>
            <w:bottom w:val="none" w:sz="0" w:space="0" w:color="auto"/>
            <w:right w:val="none" w:sz="0" w:space="0" w:color="auto"/>
          </w:divBdr>
          <w:divsChild>
            <w:div w:id="1969776191">
              <w:marLeft w:val="0"/>
              <w:marRight w:val="54"/>
              <w:marTop w:val="0"/>
              <w:marBottom w:val="0"/>
              <w:divBdr>
                <w:top w:val="none" w:sz="0" w:space="0" w:color="auto"/>
                <w:left w:val="none" w:sz="0" w:space="0" w:color="auto"/>
                <w:bottom w:val="none" w:sz="0" w:space="0" w:color="auto"/>
                <w:right w:val="none" w:sz="0" w:space="0" w:color="auto"/>
              </w:divBdr>
              <w:divsChild>
                <w:div w:id="1305626428">
                  <w:marLeft w:val="0"/>
                  <w:marRight w:val="0"/>
                  <w:marTop w:val="0"/>
                  <w:marBottom w:val="109"/>
                  <w:divBdr>
                    <w:top w:val="single" w:sz="6" w:space="0" w:color="C0C0C0"/>
                    <w:left w:val="single" w:sz="6" w:space="0" w:color="D9D9D9"/>
                    <w:bottom w:val="single" w:sz="6" w:space="0" w:color="D9D9D9"/>
                    <w:right w:val="single" w:sz="6" w:space="0" w:color="D9D9D9"/>
                  </w:divBdr>
                  <w:divsChild>
                    <w:div w:id="403525626">
                      <w:marLeft w:val="0"/>
                      <w:marRight w:val="0"/>
                      <w:marTop w:val="0"/>
                      <w:marBottom w:val="0"/>
                      <w:divBdr>
                        <w:top w:val="none" w:sz="0" w:space="0" w:color="auto"/>
                        <w:left w:val="none" w:sz="0" w:space="0" w:color="auto"/>
                        <w:bottom w:val="none" w:sz="0" w:space="0" w:color="auto"/>
                        <w:right w:val="none" w:sz="0" w:space="0" w:color="auto"/>
                      </w:divBdr>
                    </w:div>
                    <w:div w:id="19415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02438">
          <w:marLeft w:val="0"/>
          <w:marRight w:val="0"/>
          <w:marTop w:val="0"/>
          <w:marBottom w:val="0"/>
          <w:divBdr>
            <w:top w:val="none" w:sz="0" w:space="0" w:color="auto"/>
            <w:left w:val="none" w:sz="0" w:space="0" w:color="auto"/>
            <w:bottom w:val="none" w:sz="0" w:space="0" w:color="auto"/>
            <w:right w:val="none" w:sz="0" w:space="0" w:color="auto"/>
          </w:divBdr>
          <w:divsChild>
            <w:div w:id="1682202252">
              <w:marLeft w:val="54"/>
              <w:marRight w:val="0"/>
              <w:marTop w:val="0"/>
              <w:marBottom w:val="0"/>
              <w:divBdr>
                <w:top w:val="none" w:sz="0" w:space="0" w:color="auto"/>
                <w:left w:val="none" w:sz="0" w:space="0" w:color="auto"/>
                <w:bottom w:val="none" w:sz="0" w:space="0" w:color="auto"/>
                <w:right w:val="none" w:sz="0" w:space="0" w:color="auto"/>
              </w:divBdr>
              <w:divsChild>
                <w:div w:id="631903970">
                  <w:marLeft w:val="0"/>
                  <w:marRight w:val="0"/>
                  <w:marTop w:val="0"/>
                  <w:marBottom w:val="0"/>
                  <w:divBdr>
                    <w:top w:val="none" w:sz="0" w:space="0" w:color="auto"/>
                    <w:left w:val="none" w:sz="0" w:space="0" w:color="auto"/>
                    <w:bottom w:val="none" w:sz="0" w:space="0" w:color="auto"/>
                    <w:right w:val="none" w:sz="0" w:space="0" w:color="auto"/>
                  </w:divBdr>
                  <w:divsChild>
                    <w:div w:id="1704937925">
                      <w:marLeft w:val="0"/>
                      <w:marRight w:val="0"/>
                      <w:marTop w:val="0"/>
                      <w:marBottom w:val="679"/>
                      <w:divBdr>
                        <w:top w:val="single" w:sz="6" w:space="0" w:color="F5F5F5"/>
                        <w:left w:val="single" w:sz="6" w:space="0" w:color="F5F5F5"/>
                        <w:bottom w:val="single" w:sz="6" w:space="0" w:color="F5F5F5"/>
                        <w:right w:val="single" w:sz="6" w:space="0" w:color="F5F5F5"/>
                      </w:divBdr>
                      <w:divsChild>
                        <w:div w:id="1573462351">
                          <w:marLeft w:val="0"/>
                          <w:marRight w:val="0"/>
                          <w:marTop w:val="0"/>
                          <w:marBottom w:val="0"/>
                          <w:divBdr>
                            <w:top w:val="none" w:sz="0" w:space="0" w:color="auto"/>
                            <w:left w:val="none" w:sz="0" w:space="0" w:color="auto"/>
                            <w:bottom w:val="none" w:sz="0" w:space="0" w:color="auto"/>
                            <w:right w:val="none" w:sz="0" w:space="0" w:color="auto"/>
                          </w:divBdr>
                          <w:divsChild>
                            <w:div w:id="5492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678545">
      <w:bodyDiv w:val="1"/>
      <w:marLeft w:val="0"/>
      <w:marRight w:val="0"/>
      <w:marTop w:val="0"/>
      <w:marBottom w:val="0"/>
      <w:divBdr>
        <w:top w:val="none" w:sz="0" w:space="0" w:color="auto"/>
        <w:left w:val="none" w:sz="0" w:space="0" w:color="auto"/>
        <w:bottom w:val="none" w:sz="0" w:space="0" w:color="auto"/>
        <w:right w:val="none" w:sz="0" w:space="0" w:color="auto"/>
      </w:divBdr>
    </w:div>
    <w:div w:id="1916088698">
      <w:bodyDiv w:val="1"/>
      <w:marLeft w:val="0"/>
      <w:marRight w:val="0"/>
      <w:marTop w:val="0"/>
      <w:marBottom w:val="0"/>
      <w:divBdr>
        <w:top w:val="none" w:sz="0" w:space="0" w:color="auto"/>
        <w:left w:val="none" w:sz="0" w:space="0" w:color="auto"/>
        <w:bottom w:val="none" w:sz="0" w:space="0" w:color="auto"/>
        <w:right w:val="none" w:sz="0" w:space="0" w:color="auto"/>
      </w:divBdr>
    </w:div>
    <w:div w:id="214357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3FA0A6-9332-4CB0-8ADD-6DC75FFD1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5</Pages>
  <Words>1489</Words>
  <Characters>8489</Characters>
  <Application>Microsoft Office Word</Application>
  <DocSecurity>0</DocSecurity>
  <Lines>70</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Nuttida Boonritruthaikul</cp:lastModifiedBy>
  <cp:revision>30</cp:revision>
  <cp:lastPrinted>2020-02-18T07:44:00Z</cp:lastPrinted>
  <dcterms:created xsi:type="dcterms:W3CDTF">2018-02-14T11:57:00Z</dcterms:created>
  <dcterms:modified xsi:type="dcterms:W3CDTF">2020-02-19T10:46:00Z</dcterms:modified>
</cp:coreProperties>
</file>