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F32" w:rsidRPr="00E4781C" w:rsidRDefault="006A4F32" w:rsidP="00837D4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4781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6A4F32" w:rsidRPr="00671285" w:rsidRDefault="006A4F32" w:rsidP="00837D4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6A4F32" w:rsidRPr="001E5C42" w:rsidRDefault="006A4F32" w:rsidP="00837D4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E5C4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proofErr w:type="spellStart"/>
      <w:r w:rsidRPr="001E5C4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กัลฟ์</w:t>
      </w:r>
      <w:proofErr w:type="spellEnd"/>
      <w:r w:rsidRPr="001E5C4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เอ็นเนอร์จี ดี</w:t>
      </w:r>
      <w:proofErr w:type="spellStart"/>
      <w:r w:rsidRPr="001E5C4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เวลล</w:t>
      </w:r>
      <w:proofErr w:type="spellEnd"/>
      <w:r w:rsidRPr="001E5C4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อปเมนท์ จำกัด (มหาชน)</w:t>
      </w:r>
    </w:p>
    <w:p w:rsidR="00097F90" w:rsidRDefault="00097F90" w:rsidP="00837D4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6A4F32" w:rsidRPr="001E5C42" w:rsidRDefault="006A4F32" w:rsidP="00837D4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E5C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837D4D" w:rsidRPr="00837D4D" w:rsidRDefault="00837D4D" w:rsidP="00837D4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6A4F32" w:rsidRPr="003A6DBE" w:rsidRDefault="006A4F32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67ECF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งบการเงินรวมของบริษัท </w:t>
      </w:r>
      <w:proofErr w:type="spellStart"/>
      <w:r w:rsidRPr="00167ECF">
        <w:rPr>
          <w:rFonts w:ascii="Browallia New" w:hAnsi="Browallia New" w:cs="Browallia New"/>
          <w:sz w:val="26"/>
          <w:szCs w:val="26"/>
          <w:cs/>
          <w:lang w:bidi="th-TH"/>
        </w:rPr>
        <w:t>กัลฟ์</w:t>
      </w:r>
      <w:proofErr w:type="spellEnd"/>
      <w:r w:rsidRPr="00167ECF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เอ็นเนอร์จี ดี</w:t>
      </w:r>
      <w:proofErr w:type="spellStart"/>
      <w:r w:rsidRPr="00167ECF">
        <w:rPr>
          <w:rFonts w:ascii="Browallia New" w:hAnsi="Browallia New" w:cs="Browallia New"/>
          <w:sz w:val="26"/>
          <w:szCs w:val="26"/>
          <w:cs/>
          <w:lang w:bidi="th-TH"/>
        </w:rPr>
        <w:t>เวลล</w:t>
      </w:r>
      <w:proofErr w:type="spellEnd"/>
      <w:r w:rsidRPr="00167ECF">
        <w:rPr>
          <w:rFonts w:ascii="Browallia New" w:hAnsi="Browallia New" w:cs="Browallia New"/>
          <w:sz w:val="26"/>
          <w:szCs w:val="26"/>
          <w:cs/>
          <w:lang w:bidi="th-TH"/>
        </w:rPr>
        <w:t>อปเมนท์ จำกัด (มหาชน) (บริษัท)</w:t>
      </w:r>
      <w:r w:rsidRPr="00167EC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7ECF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DE59DA" w:rsidRPr="00167ECF">
        <w:rPr>
          <w:rFonts w:ascii="Browallia New" w:hAnsi="Browallia New" w:cs="Browallia New"/>
          <w:sz w:val="26"/>
          <w:szCs w:val="26"/>
          <w:lang w:bidi="th-TH"/>
        </w:rPr>
        <w:br/>
      </w:r>
      <w:r w:rsidR="007E2A27" w:rsidRPr="007E2A27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3A6DBE">
        <w:rPr>
          <w:rFonts w:ascii="Browallia New" w:hAnsi="Browallia New" w:cs="Browallia New"/>
          <w:sz w:val="26"/>
          <w:szCs w:val="26"/>
        </w:rPr>
        <w:t xml:space="preserve"> </w:t>
      </w:r>
      <w:r w:rsidRPr="003A6DBE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854C7F" w:rsidRPr="003A6DBE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7E2A27" w:rsidRPr="007E2A27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Pr="003A6DB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A6DBE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</w:t>
      </w:r>
      <w:r w:rsidR="003A6DBE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3A6DBE">
        <w:rPr>
          <w:rFonts w:ascii="Browallia New" w:hAnsi="Browallia New" w:cs="Browallia New"/>
          <w:sz w:val="26"/>
          <w:szCs w:val="26"/>
          <w:cs/>
          <w:lang w:bidi="th-TH"/>
        </w:rPr>
        <w:t>เฉพาะกิจการสำหรับปีสิ้นสุดวันเดียวกัน</w:t>
      </w:r>
      <w:r w:rsidRPr="003A6DB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A6DBE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187951" w:rsidRDefault="00187951" w:rsidP="00837D4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6A4F32" w:rsidRPr="001E5C42" w:rsidRDefault="006A4F32" w:rsidP="00837D4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E5C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837D4D" w:rsidRPr="00837D4D" w:rsidRDefault="00837D4D" w:rsidP="00837D4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6A4F32" w:rsidRPr="00700AD4" w:rsidRDefault="006A4F32" w:rsidP="00837D4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00AD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837D4D" w:rsidRPr="00837D4D" w:rsidRDefault="00837D4D" w:rsidP="00837D4D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6A4F32" w:rsidRPr="00167ECF" w:rsidRDefault="006A4F32" w:rsidP="00837D4D">
      <w:pPr>
        <w:pStyle w:val="ListParagraph"/>
        <w:numPr>
          <w:ilvl w:val="0"/>
          <w:numId w:val="3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7ECF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</w:t>
      </w:r>
      <w:r w:rsidR="00D71683" w:rsidRPr="00167ECF">
        <w:rPr>
          <w:rFonts w:ascii="Browallia New" w:hAnsi="Browallia New" w:cs="Browallia New"/>
          <w:sz w:val="26"/>
          <w:szCs w:val="26"/>
          <w:cs/>
        </w:rPr>
        <w:t>เงินเฉพาะกิจการ ณ วันที่</w:t>
      </w:r>
      <w:r w:rsidR="00D71683" w:rsidRPr="00167ECF">
        <w:rPr>
          <w:rFonts w:ascii="Browallia New" w:hAnsi="Browallia New" w:cs="Browallia New"/>
          <w:sz w:val="26"/>
          <w:szCs w:val="26"/>
        </w:rPr>
        <w:t xml:space="preserve"> </w:t>
      </w:r>
      <w:r w:rsidR="007E2A27" w:rsidRPr="007E2A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67ECF">
        <w:rPr>
          <w:rFonts w:ascii="Browallia New" w:hAnsi="Browallia New" w:cs="Browallia New"/>
          <w:sz w:val="26"/>
          <w:szCs w:val="26"/>
        </w:rPr>
        <w:t xml:space="preserve"> </w:t>
      </w:r>
      <w:r w:rsidRPr="00167EC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854C7F" w:rsidRPr="00167E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E2A27" w:rsidRPr="007E2A27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6A4F32" w:rsidRPr="00167ECF" w:rsidRDefault="006A4F32" w:rsidP="00837D4D">
      <w:pPr>
        <w:pStyle w:val="ListParagraph"/>
        <w:numPr>
          <w:ilvl w:val="0"/>
          <w:numId w:val="3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7EC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67ECF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6A4F32" w:rsidRPr="00167ECF" w:rsidRDefault="006A4F32" w:rsidP="00837D4D">
      <w:pPr>
        <w:pStyle w:val="ListParagraph"/>
        <w:numPr>
          <w:ilvl w:val="0"/>
          <w:numId w:val="3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167ECF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67ECF">
        <w:rPr>
          <w:rFonts w:ascii="Browallia New" w:hAnsi="Browallia New" w:cs="Browallia New"/>
          <w:spacing w:val="-6"/>
          <w:sz w:val="26"/>
          <w:szCs w:val="26"/>
        </w:rPr>
        <w:br/>
      </w:r>
      <w:r w:rsidRPr="00167ECF">
        <w:rPr>
          <w:rFonts w:ascii="Browallia New" w:hAnsi="Browallia New" w:cs="Browallia New"/>
          <w:spacing w:val="-6"/>
          <w:sz w:val="26"/>
          <w:szCs w:val="26"/>
          <w:cs/>
        </w:rPr>
        <w:t>วันเดียวกัน</w:t>
      </w:r>
    </w:p>
    <w:p w:rsidR="006A4F32" w:rsidRPr="00167ECF" w:rsidRDefault="006A4F32" w:rsidP="00837D4D">
      <w:pPr>
        <w:pStyle w:val="ListParagraph"/>
        <w:numPr>
          <w:ilvl w:val="0"/>
          <w:numId w:val="3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7ECF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67ECF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67ECF">
        <w:rPr>
          <w:rFonts w:ascii="Browallia New" w:hAnsi="Browallia New" w:cs="Browallia New"/>
          <w:sz w:val="26"/>
          <w:szCs w:val="26"/>
          <w:cs/>
        </w:rPr>
        <w:t>และ</w:t>
      </w:r>
    </w:p>
    <w:p w:rsidR="006A4F32" w:rsidRPr="00167ECF" w:rsidRDefault="006A4F32" w:rsidP="00837D4D">
      <w:pPr>
        <w:pStyle w:val="ListParagraph"/>
        <w:numPr>
          <w:ilvl w:val="0"/>
          <w:numId w:val="3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7ECF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AA721C" w:rsidRPr="00671285" w:rsidRDefault="00AA721C" w:rsidP="00837D4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AA721C" w:rsidRPr="001E5C42" w:rsidRDefault="00AA721C" w:rsidP="00837D4D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E5C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E5C4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837D4D" w:rsidRPr="00837D4D" w:rsidRDefault="00837D4D" w:rsidP="00837D4D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:rsidR="00AA721C" w:rsidRPr="003A6DBE" w:rsidRDefault="00AA721C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A6DB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3A6DB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</w:t>
      </w:r>
      <w:r w:rsidRPr="003A6DB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3A6DB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</w:t>
      </w:r>
      <w:r w:rsidRP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Pr="003A6DB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3A6DB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A721C" w:rsidRPr="00167ECF" w:rsidRDefault="00AA721C" w:rsidP="00837D4D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cs/>
          <w:lang w:bidi="th-TH"/>
        </w:rPr>
      </w:pPr>
    </w:p>
    <w:p w:rsidR="009C7C7B" w:rsidRPr="00167ECF" w:rsidRDefault="009C7C7B" w:rsidP="00837D4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val="en-GB" w:bidi="th-TH"/>
        </w:rPr>
        <w:sectPr w:rsidR="009C7C7B" w:rsidRPr="00167ECF" w:rsidSect="002373CE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:rsidR="006A4F32" w:rsidRPr="001E5C42" w:rsidRDefault="006A4F32" w:rsidP="00837D4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E5C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837D4D" w:rsidRPr="00837D4D" w:rsidRDefault="00837D4D" w:rsidP="00837D4D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12"/>
          <w:szCs w:val="12"/>
          <w:lang w:bidi="th-TH"/>
        </w:rPr>
      </w:pPr>
    </w:p>
    <w:p w:rsidR="009E5D3E" w:rsidRPr="003A6DBE" w:rsidRDefault="006A4F32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A6DBE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3A6DBE">
        <w:rPr>
          <w:rFonts w:ascii="Browallia New" w:hAnsi="Browallia New" w:cs="Browallia New"/>
          <w:sz w:val="26"/>
          <w:szCs w:val="26"/>
        </w:rPr>
        <w:t xml:space="preserve"> </w:t>
      </w:r>
      <w:r w:rsidRPr="003A6DBE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A6DBE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BF1EE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BF1EE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F1EE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ข้าพเจ้าได้ระบุเรื่อง</w:t>
      </w:r>
      <w:r w:rsidR="00BF1EE6" w:rsidRPr="00BF1EE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การรวมธุรกิจที่ดำเนินการสำเร็จจากการทยอยซื้อ</w:t>
      </w:r>
      <w:r w:rsidR="000123C7" w:rsidRPr="00BF1EE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F1EE6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BF1EE6">
        <w:rPr>
          <w:rFonts w:ascii="Browallia New" w:hAnsi="Browallia New" w:cs="Browallia New"/>
          <w:sz w:val="26"/>
          <w:szCs w:val="26"/>
        </w:rPr>
        <w:t xml:space="preserve"> </w:t>
      </w:r>
      <w:r w:rsidRPr="00BF1EE6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BF1EE6">
        <w:rPr>
          <w:rFonts w:ascii="Browallia New" w:hAnsi="Browallia New" w:cs="Browallia New"/>
          <w:sz w:val="26"/>
          <w:szCs w:val="26"/>
        </w:rPr>
        <w:t xml:space="preserve"> </w:t>
      </w:r>
      <w:r w:rsidRPr="00BF1EE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:rsidR="009C7C7B" w:rsidRPr="00167ECF" w:rsidRDefault="009C7C7B" w:rsidP="00837D4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16"/>
          <w:szCs w:val="16"/>
          <w:lang w:bidi="th-TH"/>
        </w:rPr>
      </w:pPr>
    </w:p>
    <w:tbl>
      <w:tblPr>
        <w:tblW w:w="9216" w:type="dxa"/>
        <w:tblLayout w:type="fixed"/>
        <w:tblLook w:val="04A0" w:firstRow="1" w:lastRow="0" w:firstColumn="1" w:lastColumn="0" w:noHBand="0" w:noVBand="1"/>
      </w:tblPr>
      <w:tblGrid>
        <w:gridCol w:w="4570"/>
        <w:gridCol w:w="4646"/>
      </w:tblGrid>
      <w:tr w:rsidR="00B5431F" w:rsidRPr="003A6DBE" w:rsidTr="003A6DBE">
        <w:trPr>
          <w:tblHeader/>
        </w:trPr>
        <w:tc>
          <w:tcPr>
            <w:tcW w:w="4570" w:type="dxa"/>
            <w:shd w:val="clear" w:color="auto" w:fill="FFA543"/>
          </w:tcPr>
          <w:p w:rsidR="00B5431F" w:rsidRPr="003A6DBE" w:rsidRDefault="009E5D3E" w:rsidP="003A6DB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A6DB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A6DB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46BEF" w:rsidRPr="003A6D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B5431F" w:rsidRPr="003A6DB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46" w:type="dxa"/>
            <w:shd w:val="clear" w:color="auto" w:fill="FFA543"/>
          </w:tcPr>
          <w:p w:rsidR="00B5431F" w:rsidRPr="003A6DBE" w:rsidRDefault="00B5431F" w:rsidP="003A6DB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A6DB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D5BB2" w:rsidRPr="003A6DBE" w:rsidTr="003A6DBE">
        <w:trPr>
          <w:tblHeader/>
        </w:trPr>
        <w:tc>
          <w:tcPr>
            <w:tcW w:w="4570" w:type="dxa"/>
            <w:shd w:val="clear" w:color="auto" w:fill="auto"/>
          </w:tcPr>
          <w:p w:rsidR="001D5BB2" w:rsidRPr="003A6DBE" w:rsidRDefault="001D5BB2" w:rsidP="003A6DB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46" w:type="dxa"/>
            <w:shd w:val="clear" w:color="auto" w:fill="FAFAFA"/>
          </w:tcPr>
          <w:p w:rsidR="001D5BB2" w:rsidRPr="003A6DBE" w:rsidRDefault="001D5BB2" w:rsidP="003A6DBE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12"/>
                <w:szCs w:val="12"/>
                <w:lang w:bidi="th-TH"/>
              </w:rPr>
            </w:pPr>
          </w:p>
        </w:tc>
      </w:tr>
      <w:tr w:rsidR="003A6DBE" w:rsidRPr="003A6DBE" w:rsidTr="00E4781C">
        <w:tc>
          <w:tcPr>
            <w:tcW w:w="4570" w:type="dxa"/>
            <w:shd w:val="clear" w:color="auto" w:fill="auto"/>
          </w:tcPr>
          <w:p w:rsidR="003A6DBE" w:rsidRPr="003A6DBE" w:rsidRDefault="003A6DBE" w:rsidP="003A6DB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3A6DB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การรวมธุรกิจที่ดำเนินการสำเร็จจากการทยอยซื้อ</w:t>
            </w:r>
          </w:p>
          <w:p w:rsidR="003A6DBE" w:rsidRPr="003A6DBE" w:rsidRDefault="003A6DBE" w:rsidP="003A6DB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646" w:type="dxa"/>
            <w:shd w:val="clear" w:color="auto" w:fill="FAFAFA"/>
          </w:tcPr>
          <w:p w:rsidR="003A6DBE" w:rsidRPr="003A6DBE" w:rsidRDefault="003A6DBE" w:rsidP="003A6DBE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</w:tr>
      <w:tr w:rsidR="001D5BB2" w:rsidRPr="003A6DBE" w:rsidTr="000418F6">
        <w:tc>
          <w:tcPr>
            <w:tcW w:w="4570" w:type="dxa"/>
            <w:shd w:val="clear" w:color="auto" w:fill="auto"/>
          </w:tcPr>
          <w:p w:rsidR="00BF1EE6" w:rsidRPr="00BF1EE6" w:rsidRDefault="00BF1EE6" w:rsidP="00BF1EE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เรื่อง เงินลงทุนในบริษัทย่อย บริษัทร่วมและกิจการร่วมค้าและหมายเหตุประกอบงบการเงินข้อ </w:t>
            </w:r>
            <w:r w:rsidR="007E2A27" w:rsidRPr="007E2A2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29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เรื่อง การรวมธุรกิจที่ดำเนินการสำเร็จจากการทยอยซื้อ</w:t>
            </w:r>
          </w:p>
          <w:p w:rsidR="00BF1EE6" w:rsidRPr="00187951" w:rsidRDefault="00BF1EE6" w:rsidP="00BF1EE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:rsidR="00BF1EE6" w:rsidRPr="00BF1EE6" w:rsidRDefault="00BF1EE6" w:rsidP="00BF1EE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855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ในระหว่างปี พ.ศ. </w:t>
            </w:r>
            <w:r w:rsidR="007E2A27" w:rsidRPr="007E2A2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2561</w:t>
            </w:r>
            <w:r w:rsidRPr="005855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กลุ่มกิจการเข้าซื้อหุ้นสามัญของบริษัท </w:t>
            </w:r>
            <w:r w:rsidRPr="005855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TTC Green Energy Investment Joint Stock Company (TTCIZ-</w:t>
            </w:r>
            <w:r w:rsidR="007E2A27" w:rsidRPr="007E2A2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01</w:t>
            </w:r>
            <w:r w:rsidRPr="005855E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) ในสัดส่วน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ของทุนจดทะเบียนทั้งหมด หุ้นสามัญของบริษัท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TTC Energy Development Investment Joint Stock Company (TTCIZ-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) ในสัดส่วนร้อยละ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ของทุนจดทะเบียนทั้งหมด และหุ้นสามัญของบริษัท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Mekong Wind Power Joint Stock Company (Mekong Wind)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ในสัดส่วนร้อยละ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ของทุนจดทะเบียนทั้งหมด โดยกลุ่มกิจการได้จัดประเภทเงินลงทุนใน 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และ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Mekong Wind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เป็นเงินลงทุนในกิจการร่วมค้า กลุ่มกิจการได้คำนวณหามูลค่ายุติธรรมของสินทรัพย์สุทธิในส่วนได้เสียที่ได้มาของบริษัท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และ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Mekong Wind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ที่กลุ่มกิจการถืออยู่ก่อนที่จะมีการรวมธุรกิจที่ดำเนินการสำเร็จจากการทยอยซื้อ รวมถึงค่าความนิยม และการปันส่วนต้นทุนของบริษัท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และ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Mekong Wind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แล้วเสร็จในระหว่างปี พ.ศ.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:rsidR="00BF1EE6" w:rsidRPr="00187951" w:rsidRDefault="00BF1EE6" w:rsidP="00BF1EE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:rsidR="00BF1EE6" w:rsidRPr="00BF1EE6" w:rsidRDefault="00BF1EE6" w:rsidP="000418F6">
            <w:pPr>
              <w:autoSpaceDE w:val="0"/>
              <w:autoSpaceDN w:val="0"/>
              <w:adjustRightInd w:val="0"/>
              <w:spacing w:after="0"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ต่อมาในระหว่างปี พ.ศ.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กลุ่มกิจการเข้าซื้อหุ้นสามัญเพิ่มเติมของบริษัท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ในสัดส่วนร้อยละ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ของทุนจดทะเบียนทั้งหมด ส่งผลให้กลุ่มกิจการมีสัดส่วนการถือหุ้นใน 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เพิ่มขึ้นจากร้อยละ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เป็นร้อยละ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ของทุนจดทะเบียนทั้งหมด กลุ่มกิจการเข้าซื้อหุ้นสามัญเพิ่มเติมของ 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ในสัดส่วนร้อยละ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ของทุนจดทะเบียนทั้งหมด ส่งผลให้กลุ่มกิจการมีสัดส่วนการถือหุ้นในบริษัท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เพิ่มขึ้นจากร้อยละ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เป็นร้อยละ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ของทุนจดทะเบียนทั้งหมด และกลุ่มกิจการเข้าซื้อหุ้นสามัญเพิ่มเติมของ 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Mekong Wind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ในสัดส่วนร้อยละ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lastRenderedPageBreak/>
              <w:t xml:space="preserve">ทุนจดทะเบียนทั้งหมด ส่งผลให้กลุ่มกิจการมีสัดส่วนการถือหุ้นในบริษัท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Mekong Wind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เพิ่มขึ้นจากร้อยละ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เป็นร้อยละ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ของทุนจดทะเบียนทั้งหมด ดังนั้น ผู้บริหารของกลุ่มกิจการประเมินว่าการมีส่วนได้เสียเพิ่มเติมดังกล่าวทำให้กลุ่มกิจการมีอำนาจในการควบคุมใน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และ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Mekong Wind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และส่งผลให้เงินลงทุนในบริษัท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และ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Mekong Wind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เปลี่ยนสถานะจากเงินลงทุนในกิจการร่วมค้าเป็นเงินลงทุนในบริษัทย่อย การลงทุนเพิ่มเติมดังกล่าวถือว่าเป็นการรวมธุรกิจที่ดำเนินการสำเร็จจากการทยอยซื้อตามข้อกำหนดของมาตรฐานการรายงานทางการเงินฉบับที่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เรื่องการรวมธุรกิจ โดยมาตรฐานการรายงานทางการเงินฉบับดังกล่าวกำหนดให้ผู้บริหารวัดมูลค่ายุติธรรม ณ วันที่ซื้อของส่วนได้เสียที่ถืออยู่ก่อนวันที่มีอำนาจควบคุม และรับรู้ผลกำไรหรือขาดทุนซึ่งเป็นผลมาจากการวัดมูลค่ายุติธรรมในงบกำไรขาดทุนเบ็ดเสร็จ รวมทั้งวัดมูลค่ายุติธรรมของสินทรัพย์สุทธิที่ระบุได้ที่ได้มา</w:t>
            </w:r>
          </w:p>
          <w:p w:rsidR="00BF1EE6" w:rsidRPr="000418F6" w:rsidRDefault="00BF1EE6" w:rsidP="00BF1EE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  <w:p w:rsidR="00BF1EE6" w:rsidRDefault="00BF1EE6" w:rsidP="000418F6">
            <w:pPr>
              <w:autoSpaceDE w:val="0"/>
              <w:autoSpaceDN w:val="0"/>
              <w:adjustRightInd w:val="0"/>
              <w:spacing w:after="0"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ผู้บริหารวัดมูลค่ายุติธรรมของส่วนได้เสียในบริษัท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และ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Mekong Wind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ที่ถืออยู่ก่อนวันที่มีอำนาจควบคุม โดยมีมูลค่าเท่ากับ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ล้านบาท และวัดมูลค่ายุติธรรมของสินทรัพย์สุทธิที่ระบุได้ที่ได้มา ณ วันที่มีอำนาจควบคุมมูลค่าเท่ากับ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115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80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ล้านบาท โดยการวัดมูลค่ายุติธรรมดังกล่าวเป็นส่วนหนึ่งของการปันส่วนต้นทุนการรวมธุรกิจดังกล่าว โดยภายหลังการปันส่วนต้นทุนกลุ่มกิจการรับรู้สิทธิในสัญญาซื้อขายไฟฟ้าในกิจการดังกล่าวเป็นสินทรัพย์ไม่มีตัวตนจำนวน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ล้านบาท และการปันส่วนต้นทุนทำให้เกิดค่าความนิยมเป็นจำนวน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ล้านบาท และกำไรจากการต่อรองราคาซื้อเป็นจำนวน 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ล้านบาท</w:t>
            </w:r>
          </w:p>
          <w:p w:rsidR="00FB4670" w:rsidRPr="00BF1EE6" w:rsidRDefault="00FB4670" w:rsidP="000418F6">
            <w:pPr>
              <w:autoSpaceDE w:val="0"/>
              <w:autoSpaceDN w:val="0"/>
              <w:adjustRightInd w:val="0"/>
              <w:spacing w:after="0"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:rsidR="001D5BB2" w:rsidRPr="003A6DBE" w:rsidRDefault="00BF1EE6" w:rsidP="000418F6">
            <w:pPr>
              <w:autoSpaceDE w:val="0"/>
              <w:autoSpaceDN w:val="0"/>
              <w:adjustRightInd w:val="0"/>
              <w:spacing w:after="0" w:line="32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ข้าพเจ้าให้ความสนใจในเรื่องการวัดมูลค่ายุติธรรมของสินทรัพย์สุทธิที่ระบุได้ที่ได้มา เนื่องจากลักษณะของรายการมีความซับซ้อน โดยวิธีการประเมินมูลค่ายุติธรรมอาศัยข้อสมมติฐานซึ่งเกี่ยวข้องกับการใช้ดุลยพินิจที่สำคัญของผู้บริหารซึ่งข้อสมมติฐานที่สำคัญที่ผู้บริหารใช้ได้แก่ อัตราคิดลด อัตราค่าไฟฟ้า กำลังการผลิตและประสิทธิภาพของโรงไฟฟ้า</w:t>
            </w:r>
          </w:p>
        </w:tc>
        <w:tc>
          <w:tcPr>
            <w:tcW w:w="4646" w:type="dxa"/>
            <w:shd w:val="clear" w:color="auto" w:fill="FAFAFA"/>
          </w:tcPr>
          <w:p w:rsidR="001D5BB2" w:rsidRPr="003A6DBE" w:rsidRDefault="00BF1EE6" w:rsidP="003A6DB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lastRenderedPageBreak/>
              <w:t>ข้าพเจ้าดำเนินการตามวิธีปฏิบัติดังต่อไปนี้เพื่อให้ได้หลักฐานเกี่ยวกับการที่ผู้บริหารวัดมูลค่ายุติธรรม ณ วันที่ซื้อของส่วนได้เสียและมูลค่ายุติธรรมของสินทรัพย์สุทธิที่ระบุได้ที่ได้มา</w:t>
            </w:r>
          </w:p>
          <w:p w:rsidR="001D5BB2" w:rsidRPr="00187951" w:rsidRDefault="001D5BB2" w:rsidP="003A6DB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:rsidR="001D5BB2" w:rsidRPr="00CF2959" w:rsidRDefault="00BF1EE6" w:rsidP="00CF295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50" w:hanging="27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ประเมินการจัดประเภทเงินลงทุนสำหรับการเปลี่ยนสถานะของเงินลงทุนในบริษัท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และ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Mekong Wind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จากเงินลงทุนในกิจการร่วมค้าเป็นเงินลงทุนในบริษัทย่อยภายใต้มาตรฐานการบัญชี</w:t>
            </w:r>
            <w:r w:rsidRPr="00CF29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เกี่ยวกับการรวมธุรกิจที่ดำเนินการสำเร็จจากการทยอยซื้อ</w:t>
            </w:r>
          </w:p>
          <w:p w:rsidR="001D5BB2" w:rsidRPr="003A6DBE" w:rsidRDefault="00BF1EE6" w:rsidP="00CF295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50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ประเมินความเหมาะสมของการวัดมูลค่ายุติธรรมของส่วนได้เสียในบริษัท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TTCIZ-</w:t>
            </w:r>
            <w:r w:rsidR="007E2A27" w:rsidRPr="007E2A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และ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Mekong Wind 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ที่ถืออยู่ก่อนวันที่มีอำนาจควบคุม รวมถึงทดสอบการคำนวณผลขาดทุนทางบัญชีที่เกิดจากการรวมธุรกิจที่ดำเนินการสำเร็จจากการทยอยซื้อ</w:t>
            </w:r>
          </w:p>
          <w:p w:rsidR="001D5BB2" w:rsidRPr="003A6DBE" w:rsidRDefault="00BF1EE6" w:rsidP="00CF295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50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ประเมินความเหมาะสมของการระบุสินทรัพย์สุทธิที่ระบุได้ที่ได้มา รวมถึงประเมินขั้นตอนการกำหนดมูลค่ายุติธรรมของสินทรัพย์สุทธิที่ระบุได้ที่ได้มาที่จัดทำขึ้นโดยผู้บริหาร</w:t>
            </w:r>
          </w:p>
          <w:p w:rsidR="001D5BB2" w:rsidRPr="003A6DBE" w:rsidRDefault="00BF1EE6" w:rsidP="00CF295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50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ทดสอบการคำนวณหามูลค่ายุติธรรมของสินทรัพย์ไม่มีตัวตนซึ่งเกิดจากสิทธิในสัญญาซื้อขายไฟฟ้า รวมทั้งพิสูจน์ข้อสมมติฐาน</w:t>
            </w:r>
            <w:r w:rsidR="00432058" w:rsidRPr="004320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ที่สำคัญที่ผู้บริหารใช้ใน</w:t>
            </w:r>
            <w:r w:rsidRPr="00BF1EE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เรื่องดังต่อไปนี้</w:t>
            </w:r>
          </w:p>
          <w:p w:rsidR="001D5BB2" w:rsidRPr="003A6DBE" w:rsidRDefault="00BF1EE6" w:rsidP="00CF2959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มูลค่ายุติธรรมของสิทธิในสัญญาซื้อขายไฟฟ้า</w:t>
            </w:r>
            <w:r w:rsidR="0043205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ซึ่งประกอบด้วย</w:t>
            </w: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กำลังการผลิตและประสิทธิภาพของโรงไฟฟ้า </w:t>
            </w:r>
            <w:r w:rsidR="00432058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เปรียบเทียบข้อสมมติฐานที่สำคัญดังกล่าวกับข้อมูลที่สามารถอ้างอิงได้จากข้อมูลที่เปิดเผยทั่วไป</w:t>
            </w:r>
          </w:p>
          <w:p w:rsidR="001D5BB2" w:rsidRDefault="00BF1EE6" w:rsidP="00CF2959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อัตราคิดลดที่ผู้บริหารใช้ </w:t>
            </w:r>
            <w:r w:rsidR="00432058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ประเมินวิธีที่ใช้ในการคำนวณต้นทุนของเงินทุน</w:t>
            </w:r>
            <w:r w:rsidR="0043205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เปรียบเทียบข้อสมมติฐานที่สำคัญดังกล่าวกับข้อมูลที่สามารถอ้างอิงได้จากข้อมูลที่เปิดเผยทั่วไป</w:t>
            </w:r>
          </w:p>
          <w:p w:rsidR="001D5BB2" w:rsidRDefault="00BF1EE6" w:rsidP="003A6DB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13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ประเมินความเหมาะสมและทดสอบการคำนวณหามูลค่าของค่าความนิยม</w:t>
            </w:r>
            <w:r w:rsidR="003240F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และกำไรจากการต่อรองราคาซื้อ</w:t>
            </w:r>
          </w:p>
          <w:p w:rsidR="00CF2959" w:rsidRDefault="00CF2959" w:rsidP="00CF295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D5BB2" w:rsidRPr="003A6DBE" w:rsidRDefault="00BF1EE6" w:rsidP="00CF295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จากผลการปฏิบัติตามวิธีดังกล่าว ข้าพเจ้าพบว่าการจัดประเภทของเงินลงทุนดังกล่าวเหมาะสมตามคำนิยามและข้อกำหนดของมาตรฐานการรายงานทางการเงินฉบับที่ </w:t>
            </w:r>
            <w:r w:rsidR="007E2A27" w:rsidRPr="007E2A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ีกทั้งพบว่าวิธีการและข้อสมมติฐานที่ผู้บริหารใช้ในการประเมินมูลค่ายุติธรรมของส่วนได้เสียในบริษัท </w:t>
            </w:r>
            <w:r w:rsidRPr="00BF1EE6">
              <w:rPr>
                <w:rFonts w:ascii="Browallia New" w:hAnsi="Browallia New" w:cs="Browallia New"/>
                <w:sz w:val="26"/>
                <w:szCs w:val="26"/>
              </w:rPr>
              <w:t>TTCIZ-</w:t>
            </w:r>
            <w:r w:rsidR="007E2A27" w:rsidRPr="007E2A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F1EE6">
              <w:rPr>
                <w:rFonts w:ascii="Browallia New" w:hAnsi="Browallia New" w:cs="Browallia New"/>
                <w:sz w:val="26"/>
                <w:szCs w:val="26"/>
              </w:rPr>
              <w:t>TTCIZ-</w:t>
            </w:r>
            <w:r w:rsidR="007E2A27" w:rsidRPr="007E2A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BF1EE6">
              <w:rPr>
                <w:rFonts w:ascii="Browallia New" w:hAnsi="Browallia New" w:cs="Browallia New"/>
                <w:sz w:val="26"/>
                <w:szCs w:val="26"/>
              </w:rPr>
              <w:t xml:space="preserve">Mekong Wind </w:t>
            </w: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>ที่ถืออยู่ก่อนวันที่มีอำนาจควบคุม สินทรัพย์สุทธิที่ระบุได้ที่ได้มา สินทรัพย์ไม่มีตัวตน รวมถึงการคำนวณผลขาดทุนทางบัญชีที่เกิดจากการรวมธุรกิจ</w:t>
            </w:r>
            <w:r w:rsidR="0018795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ที่ดำเนินการสำเร็จจากการทยอยซื้อ ค่าความนิยม </w:t>
            </w:r>
            <w:r w:rsidR="003240F7" w:rsidRPr="00BF1EE6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3240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กำไรจากการต่อรองราคาซื้อ </w:t>
            </w: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>มีความเหมาะสมและเป็นไปตามวิธีการบัญชีสำหรับ</w:t>
            </w:r>
            <w:r w:rsidR="008F133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พิจารณาการปันส่วนต้นทุน</w:t>
            </w:r>
            <w:r w:rsidR="008F1334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ของการ</w:t>
            </w:r>
            <w:r w:rsidRPr="00BF1EE6">
              <w:rPr>
                <w:rFonts w:ascii="Browallia New" w:hAnsi="Browallia New" w:cs="Browallia New"/>
                <w:sz w:val="26"/>
                <w:szCs w:val="26"/>
                <w:cs/>
              </w:rPr>
              <w:t>รวมธุรกิจ</w:t>
            </w:r>
          </w:p>
          <w:p w:rsidR="001D5BB2" w:rsidRPr="003A6DBE" w:rsidRDefault="001D5BB2" w:rsidP="003A6DBE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</w:tr>
      <w:tr w:rsidR="003A6DBE" w:rsidRPr="003A6DBE" w:rsidTr="003A6DBE">
        <w:tc>
          <w:tcPr>
            <w:tcW w:w="4570" w:type="dxa"/>
            <w:tcBorders>
              <w:bottom w:val="single" w:sz="4" w:space="0" w:color="FFA543"/>
            </w:tcBorders>
            <w:shd w:val="clear" w:color="auto" w:fill="auto"/>
          </w:tcPr>
          <w:p w:rsidR="003A6DBE" w:rsidRPr="003A6DBE" w:rsidRDefault="003A6DBE" w:rsidP="003A6DB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46" w:type="dxa"/>
            <w:tcBorders>
              <w:bottom w:val="single" w:sz="4" w:space="0" w:color="FFA543"/>
            </w:tcBorders>
            <w:shd w:val="clear" w:color="auto" w:fill="FAFAFA"/>
          </w:tcPr>
          <w:p w:rsidR="003A6DBE" w:rsidRPr="003A6DBE" w:rsidRDefault="003A6DBE" w:rsidP="003A6DB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:rsidR="00187951" w:rsidRDefault="00187951" w:rsidP="00837D4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187951" w:rsidRDefault="0018795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225FBA" w:rsidRPr="001E5C42" w:rsidRDefault="00225FBA" w:rsidP="00837D4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E5C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:rsidR="008038C4" w:rsidRPr="008038C4" w:rsidRDefault="008038C4" w:rsidP="00837D4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42349D" w:rsidRPr="008038C4" w:rsidRDefault="00225FBA" w:rsidP="00837D4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167E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486A4C" w:rsidRPr="00167E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038C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BB0A92" w:rsidRPr="008038C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B0A92"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225FBA" w:rsidRPr="003A6DBE" w:rsidRDefault="00225FBA" w:rsidP="00837D4D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225FBA" w:rsidRPr="008038C4" w:rsidRDefault="00225FBA" w:rsidP="00837D4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8038C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486A4C" w:rsidRPr="008038C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225FBA" w:rsidRPr="003A6DBE" w:rsidRDefault="00225FBA" w:rsidP="00837D4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225FBA" w:rsidRPr="008038C4" w:rsidRDefault="00225FBA" w:rsidP="00837D4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8038C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038C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8038C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038C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225FBA" w:rsidRPr="003A6DBE" w:rsidRDefault="00225FBA" w:rsidP="00837D4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B921C1" w:rsidRPr="008038C4" w:rsidRDefault="00225FBA" w:rsidP="00837D4D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8038C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038C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:rsidR="00A665B8" w:rsidRPr="003A6DBE" w:rsidRDefault="00A665B8" w:rsidP="00837D4D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:rsidR="00225FBA" w:rsidRPr="001E5C42" w:rsidRDefault="00225FBA" w:rsidP="00837D4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1E5C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1E5C42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8038C4" w:rsidRPr="008038C4" w:rsidRDefault="008038C4" w:rsidP="00837D4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:rsidR="00225FBA" w:rsidRPr="008038C4" w:rsidRDefault="00225FBA" w:rsidP="00837D4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038C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038C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8038C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038C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</w:t>
      </w:r>
      <w:r w:rsidRPr="008038C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8038C4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8038C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เพื่อให้สามารถจัดทำ</w:t>
      </w:r>
      <w:r w:rsidR="00167ECF" w:rsidRPr="008038C4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8038C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</w:t>
      </w:r>
      <w:r w:rsidRPr="008038C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038C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225FBA" w:rsidRPr="003A6DBE" w:rsidRDefault="00225FBA" w:rsidP="00837D4D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:rsidR="00225FBA" w:rsidRPr="008038C4" w:rsidRDefault="00225FBA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8038C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705045" w:rsidRPr="008038C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(</w:t>
      </w:r>
      <w:r w:rsidRPr="008038C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ตามความเหมาะสม</w:t>
      </w:r>
      <w:r w:rsidR="00705045" w:rsidRPr="008038C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)</w:t>
      </w:r>
      <w:r w:rsidRPr="008038C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8038C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และการใช้เกณฑ์การบัญชีสำหรับการดำเนินงาน</w:t>
      </w: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>ต่อเนื่อง</w:t>
      </w:r>
      <w:r w:rsidRPr="008038C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8038C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8038C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8038C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038C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225FBA" w:rsidRPr="003A6DBE" w:rsidRDefault="00225FBA" w:rsidP="00837D4D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:rsidR="003A6DBE" w:rsidRDefault="00225FBA" w:rsidP="003A6DB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</w:pPr>
      <w:r w:rsidRPr="008038C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33463E" w:rsidRPr="008038C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038C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  <w:r w:rsidR="003A6DBE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</w:p>
    <w:p w:rsidR="00225FBA" w:rsidRPr="001E5C42" w:rsidRDefault="00225FBA" w:rsidP="00837D4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E5C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8038C4" w:rsidRPr="008038C4" w:rsidRDefault="008038C4" w:rsidP="00837D4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225FBA" w:rsidRPr="00167ECF" w:rsidRDefault="00225FBA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7EC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67EC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167EC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7EC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67EC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7EC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67EC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7ECF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167EC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Pr="00167EC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67EC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167EC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167EC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167ECF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Pr="00167EC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7EC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67ECF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67ECF">
        <w:rPr>
          <w:rFonts w:ascii="Browallia New" w:hAnsi="Browallia New" w:cs="Browallia New"/>
          <w:sz w:val="26"/>
          <w:szCs w:val="26"/>
          <w:lang w:bidi="th-TH"/>
        </w:rPr>
        <w:br/>
      </w:r>
      <w:r w:rsidRPr="00167ECF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67EC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CE29D7" w:rsidRPr="00167ECF" w:rsidRDefault="00CE29D7" w:rsidP="00837D4D">
      <w:pPr>
        <w:spacing w:after="0"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p w:rsidR="00225FBA" w:rsidRPr="00167ECF" w:rsidRDefault="00225FBA" w:rsidP="00837D4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7EC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67EC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7EC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225FBA" w:rsidRPr="00167ECF" w:rsidRDefault="00225FBA" w:rsidP="00837D4D">
      <w:pPr>
        <w:spacing w:after="0"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p w:rsidR="00225FBA" w:rsidRPr="00167ECF" w:rsidRDefault="00225FBA" w:rsidP="00837D4D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67ECF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67EC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167ECF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167ECF">
        <w:rPr>
          <w:rFonts w:ascii="Browallia New" w:hAnsi="Browallia New" w:cs="Browallia New"/>
          <w:sz w:val="26"/>
          <w:szCs w:val="26"/>
        </w:rPr>
        <w:t xml:space="preserve"> </w:t>
      </w:r>
      <w:r w:rsidRPr="00167ECF">
        <w:rPr>
          <w:rFonts w:ascii="Browallia New" w:eastAsia="Calibri" w:hAnsi="Browallia New" w:cs="Browallia New"/>
          <w:sz w:val="26"/>
          <w:szCs w:val="26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167ECF">
        <w:rPr>
          <w:rFonts w:ascii="Browallia New" w:eastAsia="Calibri" w:hAnsi="Browallia New" w:cs="Browallia New"/>
          <w:spacing w:val="-2"/>
          <w:sz w:val="26"/>
          <w:szCs w:val="26"/>
          <w:cs/>
        </w:rPr>
        <w:t>และได้หลักฐานการสอบบัญชีที่เพียงพอและเหมาะสมเพื่อเป็</w:t>
      </w:r>
      <w:bookmarkStart w:id="0" w:name="_GoBack"/>
      <w:bookmarkEnd w:id="0"/>
      <w:r w:rsidRPr="00167ECF">
        <w:rPr>
          <w:rFonts w:ascii="Browallia New" w:eastAsia="Calibri" w:hAnsi="Browallia New" w:cs="Browallia New"/>
          <w:spacing w:val="-2"/>
          <w:sz w:val="26"/>
          <w:szCs w:val="26"/>
          <w:cs/>
        </w:rPr>
        <w:t>นเกณฑ์ในการแสดงความเห็นของข้าพเจ้า ความเสี่ยงที่ไม่พบข้อมูล</w:t>
      </w:r>
      <w:r w:rsidRPr="00167ECF">
        <w:rPr>
          <w:rFonts w:ascii="Browallia New" w:eastAsia="Calibri" w:hAnsi="Browallia New" w:cs="Browallia New"/>
          <w:sz w:val="26"/>
          <w:szCs w:val="26"/>
          <w:cs/>
        </w:rPr>
        <w:t>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67ECF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225FBA" w:rsidRPr="00167ECF" w:rsidRDefault="00225FBA" w:rsidP="00837D4D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67ECF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67ECF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67ECF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8038C4" w:rsidRDefault="00225FBA" w:rsidP="00837D4D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67ECF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67EC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67ECF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167ECF">
        <w:rPr>
          <w:rFonts w:ascii="Browallia New" w:eastAsia="Calibri" w:hAnsi="Browallia New" w:cs="Browallia New"/>
          <w:sz w:val="26"/>
          <w:szCs w:val="26"/>
        </w:rPr>
        <w:br/>
      </w:r>
      <w:r w:rsidRPr="00167ECF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167ECF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:rsidR="00225FBA" w:rsidRPr="00167ECF" w:rsidRDefault="00225FBA" w:rsidP="00837D4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67EC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167EC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167EC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ที่ได้รับ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7EC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="00167EC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167EC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อย่างมีนัยสำคัญ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ต่อความสามารถของกลุ่มกิจการและบริษัทในการดำเนินงานต่อเนื่องหรือไม่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67EC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167ECF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Pr="00167E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167EC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67E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225FBA" w:rsidRPr="00167ECF" w:rsidRDefault="00225FBA" w:rsidP="00837D4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67EC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67EC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67E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:rsidR="00225FBA" w:rsidRPr="00167ECF" w:rsidRDefault="00225FBA" w:rsidP="00837D4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67E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:rsidR="009C7C7B" w:rsidRPr="00167ECF" w:rsidRDefault="009C7C7B" w:rsidP="00837D4D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8"/>
          <w:szCs w:val="18"/>
          <w:lang w:bidi="th-TH"/>
        </w:rPr>
      </w:pPr>
    </w:p>
    <w:p w:rsidR="003A6DBE" w:rsidRDefault="003A6DBE">
      <w:pPr>
        <w:spacing w:after="0" w:line="240" w:lineRule="auto"/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</w:p>
    <w:p w:rsidR="00225FBA" w:rsidRPr="003A6DBE" w:rsidRDefault="00225FBA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</w:t>
      </w:r>
      <w:proofErr w:type="spellStart"/>
      <w:r w:rsidRP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ต่างๆ</w:t>
      </w:r>
      <w:proofErr w:type="spellEnd"/>
      <w:r w:rsidRP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3A6DB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3A6DBE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225FBA" w:rsidRPr="003A6DBE" w:rsidRDefault="00225FBA" w:rsidP="00837D4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225FBA" w:rsidRPr="003A6DBE" w:rsidRDefault="00225FBA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3A6DB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3A6DB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A6DBE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A6DBE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CE29D7" w:rsidRPr="00ED4EDD" w:rsidRDefault="00CE29D7" w:rsidP="00837D4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225FBA" w:rsidRPr="00ED4EDD" w:rsidRDefault="00225FBA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D4EDD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ED4ED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ED4EDD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ED4EDD" w:rsidRPr="00ED4ED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ED4EDD">
        <w:rPr>
          <w:rFonts w:ascii="Browallia New" w:hAnsi="Browallia New" w:cs="Browallia New"/>
          <w:sz w:val="26"/>
          <w:szCs w:val="26"/>
          <w:cs/>
          <w:lang w:bidi="th-TH"/>
        </w:rPr>
        <w:t>ของผู้สอบบัญชี</w:t>
      </w:r>
      <w:r w:rsidRPr="00ED4ED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D4EDD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</w:t>
      </w:r>
      <w:r w:rsidR="00ED4EDD" w:rsidRPr="00ED4ED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ED4EDD">
        <w:rPr>
          <w:rFonts w:ascii="Browallia New" w:hAnsi="Browallia New" w:cs="Browallia New"/>
          <w:sz w:val="26"/>
          <w:szCs w:val="26"/>
          <w:cs/>
          <w:lang w:bidi="th-TH"/>
        </w:rPr>
        <w:t xml:space="preserve">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225FBA" w:rsidRPr="00ED4EDD" w:rsidRDefault="00225FBA" w:rsidP="00837D4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225FBA" w:rsidRPr="00ED4EDD" w:rsidRDefault="00225FBA" w:rsidP="00837D4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225FBA" w:rsidRPr="00ED4EDD" w:rsidRDefault="00225FBA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4ED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ED4EDD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ED4EDD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ED4EDD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ED4EDD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ED4EDD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ED4EDD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:rsidR="004E36D0" w:rsidRPr="00ED4EDD" w:rsidRDefault="004E36D0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021E2" w:rsidRPr="00ED4EDD" w:rsidRDefault="00F021E2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Default="00EE30FC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D4EDD" w:rsidRPr="00ED4EDD" w:rsidRDefault="00ED4EDD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:rsidR="00EE30FC" w:rsidRPr="00ED4EDD" w:rsidRDefault="00EE30FC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ED4EDD" w:rsidRDefault="00EE30FC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ED4EDD" w:rsidRDefault="00F021E2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D174D6" w:rsidRPr="00ED4EDD" w:rsidRDefault="001D5BB2" w:rsidP="00837D4D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rtl/>
          <w:cs/>
        </w:rPr>
      </w:pPr>
      <w:r w:rsidRPr="00ED4ED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บุญเรือง  เลิศวิเศษวิทย์</w:t>
      </w:r>
    </w:p>
    <w:p w:rsidR="00D174D6" w:rsidRPr="00167ECF" w:rsidRDefault="00D174D6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th-TH"/>
        </w:rPr>
      </w:pPr>
      <w:r w:rsidRPr="00167ECF">
        <w:rPr>
          <w:rFonts w:ascii="Browallia New" w:hAnsi="Browallia New" w:cs="Browallia New"/>
          <w:sz w:val="26"/>
          <w:szCs w:val="26"/>
          <w:cs/>
          <w:lang w:val="th-TH" w:bidi="th-TH"/>
        </w:rPr>
        <w:t>ผู้สอบบัญชีรับอนุญาตเลขที่</w:t>
      </w:r>
      <w:r w:rsidRPr="00167ECF">
        <w:rPr>
          <w:rFonts w:ascii="Browallia New" w:hAnsi="Browallia New" w:cs="Browallia New"/>
          <w:sz w:val="26"/>
          <w:szCs w:val="26"/>
          <w:rtl/>
          <w:lang w:val="th-TH"/>
        </w:rPr>
        <w:t xml:space="preserve"> </w:t>
      </w:r>
      <w:r w:rsidR="007E2A27" w:rsidRPr="007E2A27">
        <w:rPr>
          <w:rFonts w:ascii="Browallia New" w:hAnsi="Browallia New" w:cs="Browallia New"/>
          <w:sz w:val="26"/>
          <w:szCs w:val="26"/>
          <w:lang w:val="en-GB" w:bidi="th-TH"/>
        </w:rPr>
        <w:t>6552</w:t>
      </w:r>
    </w:p>
    <w:p w:rsidR="00D174D6" w:rsidRPr="00167ECF" w:rsidRDefault="00D174D6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th-TH"/>
        </w:rPr>
      </w:pPr>
      <w:r w:rsidRPr="00167ECF">
        <w:rPr>
          <w:rFonts w:ascii="Browallia New" w:hAnsi="Browallia New" w:cs="Browallia New"/>
          <w:sz w:val="26"/>
          <w:szCs w:val="26"/>
          <w:cs/>
          <w:lang w:val="th-TH" w:bidi="th-TH"/>
        </w:rPr>
        <w:t>กรุงเทพมหานคร</w:t>
      </w:r>
    </w:p>
    <w:p w:rsidR="00D174D6" w:rsidRPr="00167ECF" w:rsidRDefault="007E2A27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E2A27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BF1EE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F1EE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C7AAB" w:rsidRPr="00167EC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D174D6" w:rsidRPr="00167ECF">
        <w:rPr>
          <w:rFonts w:ascii="Browallia New" w:hAnsi="Browallia New" w:cs="Browallia New"/>
          <w:sz w:val="26"/>
          <w:szCs w:val="26"/>
          <w:cs/>
          <w:lang w:val="th-TH" w:bidi="th-TH"/>
        </w:rPr>
        <w:t>พ</w:t>
      </w:r>
      <w:r w:rsidR="00844503" w:rsidRPr="00167ECF">
        <w:rPr>
          <w:rFonts w:ascii="Browallia New" w:hAnsi="Browallia New" w:cs="Browallia New"/>
          <w:sz w:val="26"/>
          <w:szCs w:val="26"/>
          <w:lang w:bidi="th-TH"/>
        </w:rPr>
        <w:t>.</w:t>
      </w:r>
      <w:r w:rsidR="00844503" w:rsidRPr="00167ECF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844503" w:rsidRPr="00167ECF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Pr="007E2A27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:rsidR="00643076" w:rsidRPr="00167ECF" w:rsidRDefault="00643076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643076" w:rsidRPr="00167ECF" w:rsidRDefault="00643076" w:rsidP="00837D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th-TH" w:bidi="th-TH"/>
        </w:rPr>
        <w:sectPr w:rsidR="00643076" w:rsidRPr="00167ECF" w:rsidSect="00B921C1"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p w:rsidR="00643076" w:rsidRPr="00167ECF" w:rsidRDefault="00643076" w:rsidP="00837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Toc249341387"/>
      <w:r w:rsidRPr="00167E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proofErr w:type="spellStart"/>
      <w:r w:rsidRPr="00167E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กัลฟ์</w:t>
      </w:r>
      <w:proofErr w:type="spellEnd"/>
      <w:r w:rsidRPr="00167E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เอ็นเนอร์จี ดี</w:t>
      </w:r>
      <w:proofErr w:type="spellStart"/>
      <w:r w:rsidRPr="00167E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เวลล</w:t>
      </w:r>
      <w:proofErr w:type="spellEnd"/>
      <w:r w:rsidRPr="00167E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อปเมนท์ จำกัด</w:t>
      </w:r>
      <w:bookmarkStart w:id="2" w:name="_Toc249341388"/>
      <w:bookmarkEnd w:id="1"/>
      <w:r w:rsidRPr="00167E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:rsidR="00643076" w:rsidRPr="00167ECF" w:rsidRDefault="00643076" w:rsidP="00837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:rsidR="00643076" w:rsidRPr="00167ECF" w:rsidRDefault="00643076" w:rsidP="00837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67E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</w:t>
      </w:r>
      <w:bookmarkEnd w:id="2"/>
      <w:r w:rsidRPr="00167E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และงบการเงินเฉพาะกิจการ</w:t>
      </w:r>
    </w:p>
    <w:p w:rsidR="00643076" w:rsidRPr="00167ECF" w:rsidRDefault="00302121" w:rsidP="00837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7E2A27" w:rsidRPr="007E2A2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643076" w:rsidRPr="00167E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854C7F" w:rsidRPr="00167E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7E2A27" w:rsidRPr="007E2A2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</w:p>
    <w:sectPr w:rsidR="00643076" w:rsidRPr="00167ECF" w:rsidSect="00F57173">
      <w:pgSz w:w="11909" w:h="16834" w:code="9"/>
      <w:pgMar w:top="4176" w:right="3312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E3E" w:rsidRDefault="00D71E3E" w:rsidP="0042349D">
      <w:pPr>
        <w:spacing w:after="0" w:line="240" w:lineRule="auto"/>
      </w:pPr>
      <w:r>
        <w:separator/>
      </w:r>
    </w:p>
  </w:endnote>
  <w:endnote w:type="continuationSeparator" w:id="0">
    <w:p w:rsidR="00D71E3E" w:rsidRDefault="00D71E3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E3E" w:rsidRDefault="00D71E3E" w:rsidP="0042349D">
      <w:pPr>
        <w:spacing w:after="0" w:line="240" w:lineRule="auto"/>
      </w:pPr>
      <w:r>
        <w:separator/>
      </w:r>
    </w:p>
  </w:footnote>
  <w:footnote w:type="continuationSeparator" w:id="0">
    <w:p w:rsidR="00D71E3E" w:rsidRDefault="00D71E3E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B88E8D88"/>
    <w:lvl w:ilvl="0" w:tplc="FC18CB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14AC4"/>
    <w:multiLevelType w:val="hybridMultilevel"/>
    <w:tmpl w:val="B90EFF74"/>
    <w:lvl w:ilvl="0" w:tplc="C7268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546E706C"/>
    <w:lvl w:ilvl="0" w:tplc="4148C8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BB159D"/>
    <w:multiLevelType w:val="hybridMultilevel"/>
    <w:tmpl w:val="5A82A30C"/>
    <w:lvl w:ilvl="0" w:tplc="7EFC1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7B16BFB"/>
    <w:multiLevelType w:val="hybridMultilevel"/>
    <w:tmpl w:val="4F12EA78"/>
    <w:lvl w:ilvl="0" w:tplc="85E895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E7224"/>
    <w:multiLevelType w:val="hybridMultilevel"/>
    <w:tmpl w:val="21C88078"/>
    <w:lvl w:ilvl="0" w:tplc="FE66479C">
      <w:numFmt w:val="bullet"/>
      <w:lvlText w:val="-"/>
      <w:lvlJc w:val="left"/>
      <w:pPr>
        <w:ind w:left="636" w:hanging="360"/>
      </w:pPr>
      <w:rPr>
        <w:rFonts w:ascii="Angsana New" w:eastAsia="Arial" w:hAnsi="Angsana New" w:cs="Angsana New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7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759069D8"/>
    <w:multiLevelType w:val="hybridMultilevel"/>
    <w:tmpl w:val="832211EE"/>
    <w:lvl w:ilvl="0" w:tplc="47283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430BCA"/>
    <w:multiLevelType w:val="hybridMultilevel"/>
    <w:tmpl w:val="54465E50"/>
    <w:lvl w:ilvl="0" w:tplc="A1A26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6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G1MDcwMzAxtzAwNDJX0lEKTi0uzszPAykwNKwFABzAvxotAAAA"/>
  </w:docVars>
  <w:rsids>
    <w:rsidRoot w:val="0042349D"/>
    <w:rsid w:val="000123C7"/>
    <w:rsid w:val="00021F87"/>
    <w:rsid w:val="000262A0"/>
    <w:rsid w:val="000267C2"/>
    <w:rsid w:val="00036D4F"/>
    <w:rsid w:val="000418F6"/>
    <w:rsid w:val="0004440C"/>
    <w:rsid w:val="000541A4"/>
    <w:rsid w:val="00061710"/>
    <w:rsid w:val="00063189"/>
    <w:rsid w:val="000723AB"/>
    <w:rsid w:val="0008158C"/>
    <w:rsid w:val="00085BD0"/>
    <w:rsid w:val="00097F90"/>
    <w:rsid w:val="000A2446"/>
    <w:rsid w:val="000C3051"/>
    <w:rsid w:val="000C7AAB"/>
    <w:rsid w:val="000D794A"/>
    <w:rsid w:val="000F108A"/>
    <w:rsid w:val="000F4DA3"/>
    <w:rsid w:val="000F622E"/>
    <w:rsid w:val="00103B92"/>
    <w:rsid w:val="00112541"/>
    <w:rsid w:val="001149A3"/>
    <w:rsid w:val="00122CD6"/>
    <w:rsid w:val="00132FF9"/>
    <w:rsid w:val="0013427B"/>
    <w:rsid w:val="00143B98"/>
    <w:rsid w:val="001466B7"/>
    <w:rsid w:val="00150892"/>
    <w:rsid w:val="00151149"/>
    <w:rsid w:val="00162BCF"/>
    <w:rsid w:val="001633D1"/>
    <w:rsid w:val="00167ECF"/>
    <w:rsid w:val="0017552E"/>
    <w:rsid w:val="00180F3C"/>
    <w:rsid w:val="00187951"/>
    <w:rsid w:val="0019103D"/>
    <w:rsid w:val="001975C0"/>
    <w:rsid w:val="00197BBE"/>
    <w:rsid w:val="001A7236"/>
    <w:rsid w:val="001A77BB"/>
    <w:rsid w:val="001B07CD"/>
    <w:rsid w:val="001D0A94"/>
    <w:rsid w:val="001D53C9"/>
    <w:rsid w:val="001D5BB2"/>
    <w:rsid w:val="001E2AEA"/>
    <w:rsid w:val="001E5C42"/>
    <w:rsid w:val="001F7F4A"/>
    <w:rsid w:val="00200F35"/>
    <w:rsid w:val="0021685A"/>
    <w:rsid w:val="00223FF4"/>
    <w:rsid w:val="00225FBA"/>
    <w:rsid w:val="00233F81"/>
    <w:rsid w:val="002373CE"/>
    <w:rsid w:val="00252CE5"/>
    <w:rsid w:val="00255B8E"/>
    <w:rsid w:val="00257467"/>
    <w:rsid w:val="00273ECC"/>
    <w:rsid w:val="002769C8"/>
    <w:rsid w:val="00282E6D"/>
    <w:rsid w:val="00285C9B"/>
    <w:rsid w:val="002A5D7B"/>
    <w:rsid w:val="002B7B46"/>
    <w:rsid w:val="002C304B"/>
    <w:rsid w:val="002D30C6"/>
    <w:rsid w:val="002E67C7"/>
    <w:rsid w:val="002E6F57"/>
    <w:rsid w:val="002F18D0"/>
    <w:rsid w:val="002F68E5"/>
    <w:rsid w:val="00302121"/>
    <w:rsid w:val="00303685"/>
    <w:rsid w:val="00304B88"/>
    <w:rsid w:val="00306079"/>
    <w:rsid w:val="00312223"/>
    <w:rsid w:val="00313C23"/>
    <w:rsid w:val="00316BC5"/>
    <w:rsid w:val="00323CB3"/>
    <w:rsid w:val="003240F7"/>
    <w:rsid w:val="00325098"/>
    <w:rsid w:val="0033463E"/>
    <w:rsid w:val="00341DCB"/>
    <w:rsid w:val="00355B6D"/>
    <w:rsid w:val="00361300"/>
    <w:rsid w:val="00370E0C"/>
    <w:rsid w:val="0037374B"/>
    <w:rsid w:val="00374D14"/>
    <w:rsid w:val="003A6DBE"/>
    <w:rsid w:val="003A7D98"/>
    <w:rsid w:val="003C5C8E"/>
    <w:rsid w:val="003D1444"/>
    <w:rsid w:val="003E1714"/>
    <w:rsid w:val="003F19A9"/>
    <w:rsid w:val="004031FA"/>
    <w:rsid w:val="00405FB6"/>
    <w:rsid w:val="00411F67"/>
    <w:rsid w:val="00416A26"/>
    <w:rsid w:val="0042349D"/>
    <w:rsid w:val="00423E73"/>
    <w:rsid w:val="00425390"/>
    <w:rsid w:val="00431A65"/>
    <w:rsid w:val="00432058"/>
    <w:rsid w:val="0043666A"/>
    <w:rsid w:val="00447B67"/>
    <w:rsid w:val="00463931"/>
    <w:rsid w:val="00471043"/>
    <w:rsid w:val="004767DD"/>
    <w:rsid w:val="00482A76"/>
    <w:rsid w:val="00486A4C"/>
    <w:rsid w:val="00487D0B"/>
    <w:rsid w:val="00492204"/>
    <w:rsid w:val="004A4CC7"/>
    <w:rsid w:val="004B7F6D"/>
    <w:rsid w:val="004C0DD1"/>
    <w:rsid w:val="004C6919"/>
    <w:rsid w:val="004D1BC3"/>
    <w:rsid w:val="004D3507"/>
    <w:rsid w:val="004E36D0"/>
    <w:rsid w:val="004F2E01"/>
    <w:rsid w:val="00520763"/>
    <w:rsid w:val="00532D7D"/>
    <w:rsid w:val="0055216F"/>
    <w:rsid w:val="005855E1"/>
    <w:rsid w:val="0058744F"/>
    <w:rsid w:val="00595E1B"/>
    <w:rsid w:val="00597D24"/>
    <w:rsid w:val="005A4EB2"/>
    <w:rsid w:val="005C5341"/>
    <w:rsid w:val="005C5C43"/>
    <w:rsid w:val="005E36AB"/>
    <w:rsid w:val="00610A7E"/>
    <w:rsid w:val="00614522"/>
    <w:rsid w:val="006271D5"/>
    <w:rsid w:val="00643076"/>
    <w:rsid w:val="0065022F"/>
    <w:rsid w:val="00660DAC"/>
    <w:rsid w:val="00664798"/>
    <w:rsid w:val="00671285"/>
    <w:rsid w:val="006855B3"/>
    <w:rsid w:val="006873F0"/>
    <w:rsid w:val="0069595D"/>
    <w:rsid w:val="00697C32"/>
    <w:rsid w:val="006A4F32"/>
    <w:rsid w:val="006A56F2"/>
    <w:rsid w:val="006A7FA2"/>
    <w:rsid w:val="006B4915"/>
    <w:rsid w:val="006B6225"/>
    <w:rsid w:val="006C1444"/>
    <w:rsid w:val="006C3405"/>
    <w:rsid w:val="006C778F"/>
    <w:rsid w:val="006E6E94"/>
    <w:rsid w:val="006F2BAE"/>
    <w:rsid w:val="00700AD4"/>
    <w:rsid w:val="00705045"/>
    <w:rsid w:val="0071099D"/>
    <w:rsid w:val="00730306"/>
    <w:rsid w:val="00734A7E"/>
    <w:rsid w:val="00744D55"/>
    <w:rsid w:val="007553FF"/>
    <w:rsid w:val="007658D6"/>
    <w:rsid w:val="0077019C"/>
    <w:rsid w:val="00780FFA"/>
    <w:rsid w:val="00782735"/>
    <w:rsid w:val="00785783"/>
    <w:rsid w:val="007A1412"/>
    <w:rsid w:val="007A6B86"/>
    <w:rsid w:val="007A7BCD"/>
    <w:rsid w:val="007B1BED"/>
    <w:rsid w:val="007B2A87"/>
    <w:rsid w:val="007C1B2D"/>
    <w:rsid w:val="007C2614"/>
    <w:rsid w:val="007C52BD"/>
    <w:rsid w:val="007D3E61"/>
    <w:rsid w:val="007D5261"/>
    <w:rsid w:val="007D622F"/>
    <w:rsid w:val="007E2A27"/>
    <w:rsid w:val="007E574A"/>
    <w:rsid w:val="00802049"/>
    <w:rsid w:val="008031CC"/>
    <w:rsid w:val="008038C4"/>
    <w:rsid w:val="0080659F"/>
    <w:rsid w:val="008125FB"/>
    <w:rsid w:val="00815336"/>
    <w:rsid w:val="00816D32"/>
    <w:rsid w:val="008203F7"/>
    <w:rsid w:val="00827011"/>
    <w:rsid w:val="00837D4D"/>
    <w:rsid w:val="00841F61"/>
    <w:rsid w:val="008444AC"/>
    <w:rsid w:val="00844503"/>
    <w:rsid w:val="00845C0F"/>
    <w:rsid w:val="00846BEF"/>
    <w:rsid w:val="00850705"/>
    <w:rsid w:val="00854C7F"/>
    <w:rsid w:val="00857563"/>
    <w:rsid w:val="00857892"/>
    <w:rsid w:val="00877BDF"/>
    <w:rsid w:val="00887B9B"/>
    <w:rsid w:val="008943AA"/>
    <w:rsid w:val="008B520A"/>
    <w:rsid w:val="008C6B6A"/>
    <w:rsid w:val="008F1334"/>
    <w:rsid w:val="00903178"/>
    <w:rsid w:val="00904A1E"/>
    <w:rsid w:val="009248BE"/>
    <w:rsid w:val="00934027"/>
    <w:rsid w:val="009374F3"/>
    <w:rsid w:val="009611A6"/>
    <w:rsid w:val="0096576E"/>
    <w:rsid w:val="00992E1A"/>
    <w:rsid w:val="00995296"/>
    <w:rsid w:val="009A2BFB"/>
    <w:rsid w:val="009A419A"/>
    <w:rsid w:val="009B0877"/>
    <w:rsid w:val="009B43F8"/>
    <w:rsid w:val="009B57AA"/>
    <w:rsid w:val="009C189E"/>
    <w:rsid w:val="009C1C2D"/>
    <w:rsid w:val="009C7C7B"/>
    <w:rsid w:val="009E50A9"/>
    <w:rsid w:val="009E5B7B"/>
    <w:rsid w:val="009E5D3E"/>
    <w:rsid w:val="009F05B0"/>
    <w:rsid w:val="00A0289A"/>
    <w:rsid w:val="00A0300F"/>
    <w:rsid w:val="00A03A75"/>
    <w:rsid w:val="00A16A26"/>
    <w:rsid w:val="00A20DA6"/>
    <w:rsid w:val="00A22B33"/>
    <w:rsid w:val="00A45A2C"/>
    <w:rsid w:val="00A504F6"/>
    <w:rsid w:val="00A51124"/>
    <w:rsid w:val="00A55F1B"/>
    <w:rsid w:val="00A665B8"/>
    <w:rsid w:val="00A81C9E"/>
    <w:rsid w:val="00A85693"/>
    <w:rsid w:val="00AA046E"/>
    <w:rsid w:val="00AA65E5"/>
    <w:rsid w:val="00AA721C"/>
    <w:rsid w:val="00AA75BC"/>
    <w:rsid w:val="00AB5958"/>
    <w:rsid w:val="00AC1DD0"/>
    <w:rsid w:val="00AD293D"/>
    <w:rsid w:val="00AD2A96"/>
    <w:rsid w:val="00AD2C65"/>
    <w:rsid w:val="00AE461C"/>
    <w:rsid w:val="00AE4A0F"/>
    <w:rsid w:val="00AE672F"/>
    <w:rsid w:val="00B225C1"/>
    <w:rsid w:val="00B24971"/>
    <w:rsid w:val="00B26ABC"/>
    <w:rsid w:val="00B31239"/>
    <w:rsid w:val="00B36849"/>
    <w:rsid w:val="00B41CB7"/>
    <w:rsid w:val="00B452F6"/>
    <w:rsid w:val="00B477D6"/>
    <w:rsid w:val="00B5431F"/>
    <w:rsid w:val="00B921C1"/>
    <w:rsid w:val="00BA217C"/>
    <w:rsid w:val="00BA30D5"/>
    <w:rsid w:val="00BA670A"/>
    <w:rsid w:val="00BB0A92"/>
    <w:rsid w:val="00BD3926"/>
    <w:rsid w:val="00BF1EE6"/>
    <w:rsid w:val="00BF2C09"/>
    <w:rsid w:val="00BF3A5A"/>
    <w:rsid w:val="00BF7BB5"/>
    <w:rsid w:val="00C0317B"/>
    <w:rsid w:val="00C40413"/>
    <w:rsid w:val="00C42EE6"/>
    <w:rsid w:val="00C45FE2"/>
    <w:rsid w:val="00C54477"/>
    <w:rsid w:val="00C5543E"/>
    <w:rsid w:val="00C76977"/>
    <w:rsid w:val="00C928F2"/>
    <w:rsid w:val="00C9368E"/>
    <w:rsid w:val="00CA4FD5"/>
    <w:rsid w:val="00CC4E6B"/>
    <w:rsid w:val="00CC7795"/>
    <w:rsid w:val="00CC77AF"/>
    <w:rsid w:val="00CE29D7"/>
    <w:rsid w:val="00CF2250"/>
    <w:rsid w:val="00CF2959"/>
    <w:rsid w:val="00CF6049"/>
    <w:rsid w:val="00D020B7"/>
    <w:rsid w:val="00D026C3"/>
    <w:rsid w:val="00D04657"/>
    <w:rsid w:val="00D051F8"/>
    <w:rsid w:val="00D07DD6"/>
    <w:rsid w:val="00D1137C"/>
    <w:rsid w:val="00D174D6"/>
    <w:rsid w:val="00D30308"/>
    <w:rsid w:val="00D340BF"/>
    <w:rsid w:val="00D40555"/>
    <w:rsid w:val="00D424E1"/>
    <w:rsid w:val="00D54867"/>
    <w:rsid w:val="00D64004"/>
    <w:rsid w:val="00D6756E"/>
    <w:rsid w:val="00D71683"/>
    <w:rsid w:val="00D71E3E"/>
    <w:rsid w:val="00D90F47"/>
    <w:rsid w:val="00DA1E0B"/>
    <w:rsid w:val="00DA5008"/>
    <w:rsid w:val="00DE59DA"/>
    <w:rsid w:val="00DE6DC6"/>
    <w:rsid w:val="00DF0AA3"/>
    <w:rsid w:val="00DF20F1"/>
    <w:rsid w:val="00DF4834"/>
    <w:rsid w:val="00DF750E"/>
    <w:rsid w:val="00E13024"/>
    <w:rsid w:val="00E243CF"/>
    <w:rsid w:val="00E36875"/>
    <w:rsid w:val="00E41D7C"/>
    <w:rsid w:val="00E46F87"/>
    <w:rsid w:val="00E4781C"/>
    <w:rsid w:val="00E66DBC"/>
    <w:rsid w:val="00E94DA6"/>
    <w:rsid w:val="00E97698"/>
    <w:rsid w:val="00EA1586"/>
    <w:rsid w:val="00EB6460"/>
    <w:rsid w:val="00ED3C20"/>
    <w:rsid w:val="00ED4EDD"/>
    <w:rsid w:val="00EE30FC"/>
    <w:rsid w:val="00EE341C"/>
    <w:rsid w:val="00F021E2"/>
    <w:rsid w:val="00F3631E"/>
    <w:rsid w:val="00F40F78"/>
    <w:rsid w:val="00F44465"/>
    <w:rsid w:val="00F57173"/>
    <w:rsid w:val="00F6000C"/>
    <w:rsid w:val="00F60A41"/>
    <w:rsid w:val="00F61095"/>
    <w:rsid w:val="00F6158F"/>
    <w:rsid w:val="00F9154F"/>
    <w:rsid w:val="00F93BE3"/>
    <w:rsid w:val="00F96F86"/>
    <w:rsid w:val="00FB38A6"/>
    <w:rsid w:val="00FB4670"/>
    <w:rsid w:val="00FD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6A117B"/>
  <w15:chartTrackingRefBased/>
  <w15:docId w15:val="{37AB87D9-D025-4F41-8113-423C4D894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B477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7D6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B477D6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7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77D6"/>
    <w:rPr>
      <w:b/>
      <w:bCs/>
      <w:szCs w:val="20"/>
    </w:rPr>
  </w:style>
  <w:style w:type="paragraph" w:styleId="Revision">
    <w:name w:val="Revision"/>
    <w:hidden/>
    <w:uiPriority w:val="99"/>
    <w:semiHidden/>
    <w:rsid w:val="00520763"/>
    <w:rPr>
      <w:szCs w:val="22"/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1D5B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D5BB2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4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49302-44A0-423C-B8E8-D7050343E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7</Pages>
  <Words>2087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</cp:lastModifiedBy>
  <cp:revision>47</cp:revision>
  <cp:lastPrinted>2020-02-18T05:58:00Z</cp:lastPrinted>
  <dcterms:created xsi:type="dcterms:W3CDTF">2019-02-21T15:45:00Z</dcterms:created>
  <dcterms:modified xsi:type="dcterms:W3CDTF">2020-02-21T07:05:00Z</dcterms:modified>
</cp:coreProperties>
</file>