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62093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20932">
        <w:rPr>
          <w:rFonts w:ascii="Times New Roman" w:hAnsi="Times New Roman" w:cs="Times New Roman"/>
          <w:b/>
          <w:bCs/>
          <w:color w:val="000000"/>
          <w:sz w:val="21"/>
          <w:szCs w:val="21"/>
        </w:rPr>
        <w:t>GENERAL</w:t>
      </w:r>
      <w:r w:rsidRPr="00620932">
        <w:rPr>
          <w:rFonts w:ascii="Times New Roman" w:hAnsi="Times New Roman" w:cs="Times New Roman"/>
          <w:b/>
          <w:bCs/>
          <w:color w:val="000000"/>
          <w:sz w:val="21"/>
          <w:szCs w:val="21"/>
        </w:rPr>
        <w:tab/>
      </w:r>
    </w:p>
    <w:p w:rsidR="00620932" w:rsidRPr="00620932" w:rsidRDefault="00620932" w:rsidP="00620932">
      <w:pPr>
        <w:pStyle w:val="NoSpacing"/>
        <w:ind w:left="502"/>
        <w:jc w:val="thaiDistribute"/>
        <w:rPr>
          <w:rFonts w:cs="Times New Roman"/>
          <w:sz w:val="16"/>
          <w:szCs w:val="16"/>
        </w:rPr>
      </w:pPr>
    </w:p>
    <w:p w:rsidR="00626066" w:rsidRPr="00620932"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620932">
        <w:rPr>
          <w:rFonts w:ascii="Times New Roman" w:hAnsi="Times New Roman" w:cs="Times New Roman"/>
          <w:sz w:val="21"/>
          <w:szCs w:val="21"/>
        </w:rPr>
        <w:t>Techno Medical Public Company Limited</w:t>
      </w:r>
      <w:r w:rsidR="00A203AD" w:rsidRPr="00620932">
        <w:rPr>
          <w:rFonts w:ascii="Times New Roman" w:hAnsi="Times New Roman" w:cs="Times New Roman"/>
          <w:sz w:val="21"/>
          <w:szCs w:val="21"/>
        </w:rPr>
        <w:t>,</w:t>
      </w:r>
      <w:r w:rsidRPr="00620932">
        <w:rPr>
          <w:rFonts w:ascii="Times New Roman" w:hAnsi="Times New Roman" w:cs="Times New Roman"/>
          <w:sz w:val="21"/>
          <w:szCs w:val="21"/>
        </w:rPr>
        <w:t xml:space="preserve"> (“the Company”), was registered as a limited company in Thailand on January 14, 2002. Later on </w:t>
      </w:r>
      <w:r w:rsidRPr="00620932">
        <w:rPr>
          <w:rFonts w:ascii="Times New Roman" w:hAnsi="Times New Roman"/>
          <w:sz w:val="21"/>
          <w:szCs w:val="21"/>
        </w:rPr>
        <w:t>March 30, 2016</w:t>
      </w:r>
      <w:r w:rsidRPr="00620932">
        <w:rPr>
          <w:rFonts w:ascii="Times New Roman" w:hAnsi="Times New Roman" w:cs="Times New Roman"/>
          <w:sz w:val="21"/>
          <w:szCs w:val="21"/>
        </w:rPr>
        <w:t xml:space="preserve">, the Company was </w:t>
      </w:r>
      <w:r w:rsidRPr="00620932">
        <w:rPr>
          <w:rFonts w:ascii="Times New Roman" w:hAnsi="Times New Roman"/>
          <w:sz w:val="21"/>
          <w:szCs w:val="21"/>
        </w:rPr>
        <w:t xml:space="preserve">transformed from being juristic person as a limited company under the Civil and Commercial Code to a limited public company under the Public Limited Companies Act B.E. 2535 and was </w:t>
      </w:r>
      <w:r w:rsidRPr="00620932">
        <w:rPr>
          <w:rFonts w:ascii="Times New Roman" w:hAnsi="Times New Roman" w:cs="Times New Roman"/>
          <w:color w:val="000000"/>
          <w:sz w:val="21"/>
          <w:szCs w:val="21"/>
        </w:rPr>
        <w:t>registered</w:t>
      </w:r>
      <w:r w:rsidRPr="00620932">
        <w:rPr>
          <w:rFonts w:ascii="Times New Roman" w:hAnsi="Times New Roman" w:cs="Times New Roman"/>
          <w:sz w:val="21"/>
          <w:szCs w:val="21"/>
        </w:rPr>
        <w:t xml:space="preserve"> in the Market for Alternative Investment on August 31, 2016. The Company is engaged </w:t>
      </w:r>
      <w:r w:rsidRPr="00620932">
        <w:rPr>
          <w:rFonts w:ascii="Times New Roman" w:hAnsi="Times New Roman"/>
          <w:sz w:val="21"/>
          <w:szCs w:val="21"/>
        </w:rPr>
        <w:t xml:space="preserve">in trading business </w:t>
      </w:r>
      <w:r w:rsidRPr="00620932">
        <w:rPr>
          <w:rFonts w:ascii="Times New Roman" w:hAnsi="Times New Roman" w:cs="Times New Roman"/>
          <w:sz w:val="21"/>
          <w:szCs w:val="21"/>
        </w:rPr>
        <w:t>of medical supplies, tools, and equipment.</w:t>
      </w:r>
    </w:p>
    <w:p w:rsidR="00FB7C8D" w:rsidRPr="00620932" w:rsidRDefault="00FB7C8D" w:rsidP="00620932">
      <w:pPr>
        <w:pStyle w:val="NoSpacing"/>
        <w:ind w:left="502"/>
        <w:jc w:val="thaiDistribute"/>
        <w:rPr>
          <w:rFonts w:cs="Times New Roman"/>
          <w:sz w:val="16"/>
          <w:szCs w:val="16"/>
        </w:rPr>
      </w:pPr>
    </w:p>
    <w:p w:rsidR="00626066" w:rsidRPr="0062093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r w:rsidRPr="00620932">
        <w:rPr>
          <w:rFonts w:ascii="Times New Roman" w:hAnsi="Times New Roman" w:cs="Times New Roman"/>
          <w:sz w:val="21"/>
          <w:szCs w:val="21"/>
        </w:rPr>
        <w:t xml:space="preserve">The Company’s </w:t>
      </w:r>
      <w:r w:rsidR="007D3A27" w:rsidRPr="00620932">
        <w:rPr>
          <w:rFonts w:ascii="Times New Roman" w:hAnsi="Times New Roman" w:cs="Times New Roman"/>
          <w:sz w:val="21"/>
          <w:szCs w:val="21"/>
        </w:rPr>
        <w:t xml:space="preserve">registered address is </w:t>
      </w:r>
      <w:r w:rsidRPr="00620932">
        <w:rPr>
          <w:rFonts w:ascii="Times New Roman" w:hAnsi="Times New Roman" w:cs="Times New Roman"/>
          <w:sz w:val="21"/>
          <w:szCs w:val="21"/>
        </w:rPr>
        <w:t xml:space="preserve">located at 29 </w:t>
      </w:r>
      <w:proofErr w:type="spellStart"/>
      <w:r w:rsidRPr="00620932">
        <w:rPr>
          <w:rFonts w:ascii="Times New Roman" w:hAnsi="Times New Roman" w:cs="Times New Roman"/>
          <w:sz w:val="21"/>
          <w:szCs w:val="21"/>
        </w:rPr>
        <w:t>Soi</w:t>
      </w:r>
      <w:proofErr w:type="spellEnd"/>
      <w:r w:rsidRPr="00620932">
        <w:rPr>
          <w:rFonts w:ascii="Times New Roman" w:hAnsi="Times New Roman" w:cs="Times New Roman"/>
          <w:sz w:val="21"/>
          <w:szCs w:val="21"/>
        </w:rPr>
        <w:t xml:space="preserve"> </w:t>
      </w:r>
      <w:proofErr w:type="spellStart"/>
      <w:r w:rsidRPr="00620932">
        <w:rPr>
          <w:rFonts w:ascii="Times New Roman" w:hAnsi="Times New Roman" w:cs="Times New Roman"/>
          <w:sz w:val="21"/>
          <w:szCs w:val="21"/>
        </w:rPr>
        <w:t>Latphrao</w:t>
      </w:r>
      <w:proofErr w:type="spellEnd"/>
      <w:r w:rsidRPr="00620932">
        <w:rPr>
          <w:rFonts w:ascii="Times New Roman" w:hAnsi="Times New Roman" w:cs="Times New Roman"/>
          <w:sz w:val="21"/>
          <w:szCs w:val="21"/>
        </w:rPr>
        <w:t xml:space="preserve"> 92</w:t>
      </w:r>
      <w:r w:rsidR="007D3A27" w:rsidRPr="00620932">
        <w:rPr>
          <w:rFonts w:ascii="Times New Roman" w:hAnsi="Times New Roman" w:cs="Times New Roman"/>
          <w:sz w:val="21"/>
          <w:szCs w:val="21"/>
        </w:rPr>
        <w:t xml:space="preserve">, </w:t>
      </w:r>
      <w:proofErr w:type="spellStart"/>
      <w:r w:rsidR="00971ABE" w:rsidRPr="00620932">
        <w:rPr>
          <w:rFonts w:ascii="Times New Roman" w:hAnsi="Times New Roman" w:cs="Times New Roman"/>
          <w:sz w:val="21"/>
          <w:szCs w:val="21"/>
        </w:rPr>
        <w:t>Phlap</w:t>
      </w:r>
      <w:proofErr w:type="spellEnd"/>
      <w:r w:rsidR="00971ABE" w:rsidRPr="00620932">
        <w:rPr>
          <w:rFonts w:ascii="Times New Roman" w:hAnsi="Times New Roman" w:cs="Times New Roman"/>
          <w:sz w:val="21"/>
          <w:szCs w:val="21"/>
        </w:rPr>
        <w:t xml:space="preserve"> </w:t>
      </w:r>
      <w:proofErr w:type="spellStart"/>
      <w:r w:rsidR="00971ABE" w:rsidRPr="00620932">
        <w:rPr>
          <w:rFonts w:ascii="Times New Roman" w:hAnsi="Times New Roman" w:cs="Times New Roman"/>
          <w:sz w:val="21"/>
          <w:szCs w:val="21"/>
        </w:rPr>
        <w:t>Phla</w:t>
      </w:r>
      <w:proofErr w:type="spellEnd"/>
      <w:r w:rsidR="00971ABE" w:rsidRPr="00620932">
        <w:rPr>
          <w:rFonts w:ascii="Times New Roman" w:hAnsi="Times New Roman" w:cs="Times New Roman"/>
          <w:sz w:val="21"/>
          <w:szCs w:val="21"/>
        </w:rPr>
        <w:t xml:space="preserve"> </w:t>
      </w:r>
      <w:r w:rsidR="00956FB7" w:rsidRPr="00620932">
        <w:rPr>
          <w:rFonts w:ascii="Times New Roman" w:hAnsi="Times New Roman" w:cs="Times New Roman"/>
          <w:sz w:val="21"/>
          <w:szCs w:val="21"/>
        </w:rPr>
        <w:t>sub-district</w:t>
      </w:r>
      <w:r w:rsidR="007D3A27" w:rsidRPr="00620932">
        <w:rPr>
          <w:rFonts w:ascii="Times New Roman" w:hAnsi="Times New Roman" w:cs="Times New Roman"/>
          <w:sz w:val="21"/>
          <w:szCs w:val="21"/>
        </w:rPr>
        <w:t xml:space="preserve">, </w:t>
      </w:r>
      <w:r w:rsidRPr="00620932">
        <w:rPr>
          <w:rFonts w:ascii="Times New Roman" w:hAnsi="Times New Roman" w:cs="Times New Roman"/>
          <w:sz w:val="21"/>
          <w:szCs w:val="21"/>
        </w:rPr>
        <w:t>Wang Thong Lang district</w:t>
      </w:r>
      <w:r w:rsidR="007D3A27" w:rsidRPr="00620932">
        <w:rPr>
          <w:rFonts w:ascii="Times New Roman" w:hAnsi="Times New Roman" w:cs="Times New Roman"/>
          <w:sz w:val="21"/>
          <w:szCs w:val="21"/>
        </w:rPr>
        <w:t>,</w:t>
      </w:r>
      <w:r w:rsidRPr="00620932">
        <w:rPr>
          <w:rFonts w:ascii="Times New Roman" w:hAnsi="Times New Roman" w:cs="Times New Roman"/>
          <w:sz w:val="21"/>
          <w:szCs w:val="21"/>
        </w:rPr>
        <w:t xml:space="preserve"> Bangkok.</w:t>
      </w:r>
    </w:p>
    <w:p w:rsidR="00626066" w:rsidRPr="00620932" w:rsidRDefault="00626066" w:rsidP="00620932">
      <w:pPr>
        <w:pStyle w:val="NoSpacing"/>
        <w:ind w:left="502"/>
        <w:jc w:val="thaiDistribute"/>
        <w:rPr>
          <w:rFonts w:cs="Times New Roman"/>
          <w:sz w:val="16"/>
          <w:szCs w:val="16"/>
        </w:rPr>
      </w:pPr>
    </w:p>
    <w:p w:rsidR="00626066" w:rsidRPr="00620932"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20932">
        <w:rPr>
          <w:rFonts w:ascii="Times New Roman" w:hAnsi="Times New Roman" w:cs="Times New Roman"/>
          <w:b/>
          <w:bCs/>
          <w:color w:val="000000"/>
          <w:sz w:val="21"/>
          <w:szCs w:val="21"/>
        </w:rPr>
        <w:t xml:space="preserve">BASIS FOR </w:t>
      </w:r>
      <w:r w:rsidR="00626066" w:rsidRPr="00620932">
        <w:rPr>
          <w:rFonts w:ascii="Times New Roman" w:hAnsi="Times New Roman" w:cs="Times New Roman"/>
          <w:b/>
          <w:bCs/>
          <w:color w:val="000000"/>
          <w:sz w:val="21"/>
          <w:szCs w:val="21"/>
        </w:rPr>
        <w:t>FINANCIAL STATEMENT PREPARATION</w:t>
      </w:r>
    </w:p>
    <w:p w:rsidR="00620932" w:rsidRPr="00620932" w:rsidRDefault="00620932" w:rsidP="00620932">
      <w:pPr>
        <w:pStyle w:val="NoSpacing"/>
        <w:ind w:left="502"/>
        <w:jc w:val="thaiDistribute"/>
        <w:rPr>
          <w:rFonts w:cs="Times New Roman"/>
          <w:sz w:val="16"/>
          <w:szCs w:val="16"/>
        </w:rPr>
      </w:pPr>
    </w:p>
    <w:p w:rsidR="008B01C2" w:rsidRPr="00620932"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rPr>
      </w:pPr>
      <w:r w:rsidRPr="00620932">
        <w:rPr>
          <w:rFonts w:ascii="Times New Roman" w:hAnsi="Times New Roman"/>
          <w:sz w:val="21"/>
          <w:szCs w:val="21"/>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w:t>
      </w:r>
      <w:r w:rsidR="00146EBB" w:rsidRPr="00620932">
        <w:rPr>
          <w:rFonts w:ascii="Times New Roman" w:hAnsi="Times New Roman"/>
          <w:sz w:val="21"/>
          <w:szCs w:val="21"/>
        </w:rPr>
        <w:t>T</w:t>
      </w:r>
      <w:r w:rsidRPr="00620932">
        <w:rPr>
          <w:rFonts w:ascii="Times New Roman" w:hAnsi="Times New Roman"/>
          <w:sz w:val="21"/>
          <w:szCs w:val="21"/>
        </w:rPr>
        <w:t>FA</w:t>
      </w:r>
      <w:r w:rsidR="00146EBB" w:rsidRPr="00620932">
        <w:rPr>
          <w:rFonts w:ascii="Times New Roman" w:hAnsi="Times New Roman"/>
          <w:sz w:val="21"/>
          <w:szCs w:val="21"/>
        </w:rPr>
        <w:t>C</w:t>
      </w:r>
      <w:r w:rsidRPr="00620932">
        <w:rPr>
          <w:rFonts w:ascii="Times New Roman" w:hAnsi="Times New Roman"/>
          <w:sz w:val="21"/>
          <w:szCs w:val="21"/>
        </w:rPr>
        <w:t>”),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620932" w:rsidRPr="00620932" w:rsidRDefault="00620932" w:rsidP="00620932">
      <w:pPr>
        <w:pStyle w:val="NoSpacing"/>
        <w:ind w:left="502"/>
        <w:jc w:val="thaiDistribute"/>
        <w:rPr>
          <w:rFonts w:cs="Times New Roman"/>
          <w:sz w:val="16"/>
          <w:szCs w:val="16"/>
        </w:rPr>
      </w:pPr>
    </w:p>
    <w:p w:rsidR="00126A72" w:rsidRPr="00620932"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rPr>
      </w:pPr>
      <w:r w:rsidRPr="00620932">
        <w:rPr>
          <w:rFonts w:ascii="Times New Roman" w:hAnsi="Times New Roman"/>
          <w:sz w:val="21"/>
          <w:szCs w:val="21"/>
        </w:rPr>
        <w:t>Except as otherwise disclosed in the significant accounting policies, the accompanying financial statements have been prepared under the historical cost convention.</w:t>
      </w:r>
    </w:p>
    <w:p w:rsidR="00620932" w:rsidRPr="00620932" w:rsidRDefault="00620932" w:rsidP="00620932">
      <w:pPr>
        <w:pStyle w:val="NoSpacing"/>
        <w:ind w:left="502"/>
        <w:jc w:val="thaiDistribute"/>
        <w:rPr>
          <w:rFonts w:cs="Times New Roman"/>
          <w:sz w:val="16"/>
          <w:szCs w:val="16"/>
        </w:rPr>
      </w:pPr>
    </w:p>
    <w:p w:rsidR="008B01C2" w:rsidRPr="00620932" w:rsidRDefault="00266EE4"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1"/>
          <w:szCs w:val="21"/>
        </w:rPr>
      </w:pPr>
      <w:r w:rsidRPr="00620932">
        <w:rPr>
          <w:rFonts w:ascii="Times New Roman" w:hAnsi="Times New Roman"/>
          <w:sz w:val="21"/>
          <w:szCs w:val="21"/>
        </w:rPr>
        <w:t>Starting from January 1, 2019</w:t>
      </w:r>
      <w:r w:rsidR="008B01C2" w:rsidRPr="00620932">
        <w:rPr>
          <w:rFonts w:ascii="Times New Roman" w:hAnsi="Times New Roman"/>
          <w:sz w:val="21"/>
          <w:szCs w:val="21"/>
        </w:rPr>
        <w:t xml:space="preserve">, the Company had adopted Thai Accounting Standards (TAS), Thai Financial Reporting Standards (TFRS), Thai Accounting Interpretation (TSIC), and Thai Financial Reporting Interpretation (TFRIC), </w:t>
      </w:r>
      <w:r w:rsidR="00146EBB" w:rsidRPr="00620932">
        <w:rPr>
          <w:rFonts w:ascii="Times New Roman" w:hAnsi="Times New Roman"/>
          <w:sz w:val="21"/>
          <w:szCs w:val="21"/>
        </w:rPr>
        <w:t xml:space="preserve">newly issued and </w:t>
      </w:r>
      <w:r w:rsidR="008B01C2" w:rsidRPr="00620932">
        <w:rPr>
          <w:rFonts w:ascii="Times New Roman" w:hAnsi="Times New Roman"/>
          <w:sz w:val="21"/>
          <w:szCs w:val="21"/>
        </w:rPr>
        <w:t xml:space="preserve">revised by </w:t>
      </w:r>
      <w:r w:rsidR="00146EBB" w:rsidRPr="00620932">
        <w:rPr>
          <w:rFonts w:ascii="Times New Roman" w:hAnsi="Times New Roman"/>
          <w:sz w:val="21"/>
          <w:szCs w:val="21"/>
        </w:rPr>
        <w:t>TFAC</w:t>
      </w:r>
      <w:r w:rsidR="008B01C2" w:rsidRPr="00620932">
        <w:rPr>
          <w:rFonts w:ascii="Times New Roman" w:hAnsi="Times New Roman"/>
          <w:sz w:val="21"/>
          <w:szCs w:val="21"/>
        </w:rPr>
        <w:t>, which became effective from the accounting period star</w:t>
      </w:r>
      <w:r w:rsidRPr="00620932">
        <w:rPr>
          <w:rFonts w:ascii="Times New Roman" w:hAnsi="Times New Roman"/>
          <w:sz w:val="21"/>
          <w:szCs w:val="21"/>
        </w:rPr>
        <w:t>ting on or after January 1, 2019</w:t>
      </w:r>
      <w:r w:rsidR="008B01C2" w:rsidRPr="00620932">
        <w:rPr>
          <w:rFonts w:ascii="Times New Roman" w:hAnsi="Times New Roman"/>
          <w:sz w:val="21"/>
          <w:szCs w:val="21"/>
        </w:rPr>
        <w:t xml:space="preserve">. The aforesaid adoption of </w:t>
      </w:r>
      <w:r w:rsidR="00146EBB" w:rsidRPr="00620932">
        <w:rPr>
          <w:rFonts w:ascii="Times New Roman" w:hAnsi="Times New Roman"/>
          <w:sz w:val="21"/>
          <w:szCs w:val="21"/>
        </w:rPr>
        <w:t xml:space="preserve">newly issued and </w:t>
      </w:r>
      <w:r w:rsidR="008B01C2" w:rsidRPr="00620932">
        <w:rPr>
          <w:rFonts w:ascii="Times New Roman" w:hAnsi="Times New Roman"/>
          <w:sz w:val="21"/>
          <w:szCs w:val="21"/>
        </w:rPr>
        <w:t>revised TAS and TFRS as well as TSIC and TFRIC did not have any material effect on the Company.</w:t>
      </w:r>
    </w:p>
    <w:p w:rsidR="00620932" w:rsidRPr="00620932" w:rsidRDefault="00620932" w:rsidP="00620932">
      <w:pPr>
        <w:pStyle w:val="NoSpacing"/>
        <w:ind w:left="502"/>
        <w:jc w:val="thaiDistribute"/>
        <w:rPr>
          <w:rFonts w:cs="Times New Roman"/>
          <w:sz w:val="16"/>
          <w:szCs w:val="16"/>
        </w:rPr>
      </w:pPr>
    </w:p>
    <w:p w:rsidR="00EA4FC3" w:rsidRPr="00620932" w:rsidRDefault="00EA4FC3" w:rsidP="00EA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r w:rsidRPr="00620932">
        <w:rPr>
          <w:rFonts w:ascii="Times New Roman" w:hAnsi="Times New Roman"/>
          <w:sz w:val="21"/>
          <w:szCs w:val="21"/>
        </w:rPr>
        <w:t xml:space="preserve">Subsequently, </w:t>
      </w:r>
      <w:r w:rsidR="00146EBB" w:rsidRPr="00620932">
        <w:rPr>
          <w:rFonts w:ascii="Times New Roman" w:hAnsi="Times New Roman"/>
          <w:sz w:val="21"/>
          <w:szCs w:val="21"/>
        </w:rPr>
        <w:t>TFAC</w:t>
      </w:r>
      <w:r w:rsidRPr="00620932">
        <w:rPr>
          <w:rFonts w:ascii="Times New Roman" w:hAnsi="Times New Roman"/>
          <w:sz w:val="21"/>
          <w:szCs w:val="21"/>
        </w:rPr>
        <w:t xml:space="preserve"> issued several Notifications which were announced in the Royal Gazette during</w:t>
      </w:r>
      <w:r w:rsidR="00126A72" w:rsidRPr="00620932">
        <w:rPr>
          <w:rFonts w:ascii="Times New Roman" w:hAnsi="Times New Roman"/>
          <w:sz w:val="21"/>
          <w:szCs w:val="21"/>
        </w:rPr>
        <w:t xml:space="preserve"> 201</w:t>
      </w:r>
      <w:r w:rsidR="00126A72" w:rsidRPr="00620932">
        <w:rPr>
          <w:rFonts w:ascii="Times New Roman" w:hAnsi="Times New Roman" w:cs="Times New Roman"/>
          <w:sz w:val="21"/>
          <w:szCs w:val="21"/>
          <w:cs/>
        </w:rPr>
        <w:t>9</w:t>
      </w:r>
      <w:r w:rsidRPr="00620932">
        <w:rPr>
          <w:rFonts w:ascii="Times New Roman" w:hAnsi="Times New Roman"/>
          <w:sz w:val="21"/>
          <w:szCs w:val="21"/>
        </w:rPr>
        <w:t xml:space="preserve"> regarding the new and revision of TAS and TFRS as well as TSIC and TFRIC</w:t>
      </w:r>
      <w:r w:rsidR="00146EBB" w:rsidRPr="00620932">
        <w:rPr>
          <w:rFonts w:ascii="Times New Roman" w:hAnsi="Times New Roman"/>
          <w:sz w:val="21"/>
          <w:szCs w:val="21"/>
        </w:rPr>
        <w:t xml:space="preserve"> and accounting guidance</w:t>
      </w:r>
      <w:r w:rsidRPr="00620932">
        <w:rPr>
          <w:rFonts w:ascii="Times New Roman" w:hAnsi="Times New Roman"/>
          <w:sz w:val="21"/>
          <w:szCs w:val="21"/>
        </w:rPr>
        <w:t xml:space="preserve"> with effective from the accounting period starting on or after </w:t>
      </w:r>
      <w:r w:rsidR="002745EA" w:rsidRPr="00620932">
        <w:rPr>
          <w:rFonts w:ascii="Times New Roman" w:hAnsi="Times New Roman"/>
          <w:sz w:val="21"/>
          <w:szCs w:val="21"/>
        </w:rPr>
        <w:t xml:space="preserve">January 1, </w:t>
      </w:r>
      <w:proofErr w:type="gramStart"/>
      <w:r w:rsidR="002745EA" w:rsidRPr="00620932">
        <w:rPr>
          <w:rFonts w:ascii="Times New Roman" w:hAnsi="Times New Roman"/>
          <w:sz w:val="21"/>
          <w:szCs w:val="21"/>
        </w:rPr>
        <w:t xml:space="preserve">2020 </w:t>
      </w:r>
      <w:r w:rsidRPr="00620932">
        <w:rPr>
          <w:rFonts w:ascii="Times New Roman" w:hAnsi="Times New Roman"/>
          <w:sz w:val="21"/>
          <w:szCs w:val="21"/>
        </w:rPr>
        <w:t xml:space="preserve"> whereby</w:t>
      </w:r>
      <w:proofErr w:type="gramEnd"/>
      <w:r w:rsidRPr="00620932">
        <w:rPr>
          <w:rFonts w:ascii="Times New Roman" w:hAnsi="Times New Roman"/>
          <w:sz w:val="21"/>
          <w:szCs w:val="21"/>
        </w:rPr>
        <w:t xml:space="preserve"> the Company had not yet adopted in the preparation of the accompanying financial statements and has no policy to early adopt before effective period. Such revised TAS and TFRS as well as TSIC and TFRIC</w:t>
      </w:r>
      <w:r w:rsidR="00146EBB" w:rsidRPr="00620932">
        <w:rPr>
          <w:rFonts w:ascii="Times New Roman" w:hAnsi="Times New Roman"/>
          <w:sz w:val="21"/>
          <w:szCs w:val="21"/>
        </w:rPr>
        <w:t xml:space="preserve"> and accounting guidance</w:t>
      </w:r>
      <w:r w:rsidRPr="00620932">
        <w:rPr>
          <w:rFonts w:ascii="Times New Roman" w:hAnsi="Times New Roman"/>
          <w:sz w:val="21"/>
          <w:szCs w:val="21"/>
        </w:rPr>
        <w:t xml:space="preserve"> are as follows:</w:t>
      </w:r>
    </w:p>
    <w:p w:rsidR="00C247EA" w:rsidRPr="00620932" w:rsidRDefault="00C247EA" w:rsidP="00620932">
      <w:pPr>
        <w:pStyle w:val="NoSpacing"/>
        <w:ind w:left="502"/>
        <w:jc w:val="thaiDistribute"/>
        <w:rPr>
          <w:rFonts w:cs="Times New Roman"/>
          <w:sz w:val="16"/>
          <w:szCs w:val="16"/>
        </w:rPr>
      </w:pPr>
    </w:p>
    <w:tbl>
      <w:tblPr>
        <w:tblW w:w="9356" w:type="dxa"/>
        <w:tblInd w:w="108" w:type="dxa"/>
        <w:tblLook w:val="01E0"/>
      </w:tblPr>
      <w:tblGrid>
        <w:gridCol w:w="2410"/>
        <w:gridCol w:w="6946"/>
      </w:tblGrid>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Presentation of Financial Statements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Inventories</w:t>
            </w:r>
          </w:p>
        </w:tc>
      </w:tr>
      <w:tr w:rsidR="00EA4FC3" w:rsidRPr="00620932" w:rsidTr="00620932">
        <w:trPr>
          <w:trHeight w:val="110"/>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7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Statement of Cash Flows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8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Accounting Policies, Changes in Accounting Estimates and Errors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10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Events after the Reporting Period</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12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Income Taxes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16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Property, Plant and Equipment</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19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Employee Benefits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Accounting for Government Gran</w:t>
            </w:r>
            <w:r w:rsidR="00146EBB" w:rsidRPr="00620932">
              <w:rPr>
                <w:rFonts w:ascii="Times New Roman" w:hAnsi="Times New Roman"/>
                <w:sz w:val="21"/>
                <w:szCs w:val="21"/>
              </w:rPr>
              <w:t xml:space="preserve">ts and Disclosure of Government </w:t>
            </w:r>
            <w:r w:rsidRPr="00620932">
              <w:rPr>
                <w:rFonts w:ascii="Times New Roman" w:hAnsi="Times New Roman"/>
                <w:sz w:val="21"/>
                <w:szCs w:val="21"/>
              </w:rPr>
              <w:t>Assistance</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The Effects of Changes in Foreign Exchange Rates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23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Borrowing Costs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24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Related Party Disclosures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26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Accounting and Reporting by Retirement Benefit Plans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27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Separate Financial Statements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28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Investments in Associates and Joint Ventures</w:t>
            </w:r>
          </w:p>
        </w:tc>
      </w:tr>
      <w:tr w:rsidR="00EA4FC3" w:rsidRPr="002745EA"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29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Financial Reporting in Hyperinflationary Economies</w:t>
            </w:r>
          </w:p>
        </w:tc>
      </w:tr>
      <w:tr w:rsidR="00EA4FC3" w:rsidRPr="002745EA"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 xml:space="preserve">TAS 32 </w:t>
            </w:r>
          </w:p>
        </w:tc>
        <w:tc>
          <w:tcPr>
            <w:tcW w:w="6946" w:type="dxa"/>
            <w:shd w:val="clear" w:color="auto" w:fill="auto"/>
          </w:tcPr>
          <w:p w:rsidR="00EA4FC3" w:rsidRPr="00620932" w:rsidRDefault="00EA4FC3" w:rsidP="00680D5E">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Financial Instruments: Presentation</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33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Earnings per Share</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34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Interim Financial Reporting</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36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Impairment of Assets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lastRenderedPageBreak/>
              <w:t xml:space="preserve">TAS 37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Provisions, Contingent Liabilities and Contingent Assets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38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Intangible Assets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40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Investment Property</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TAS 41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Agriculture</w:t>
            </w:r>
          </w:p>
        </w:tc>
      </w:tr>
      <w:tr w:rsidR="00EA4FC3" w:rsidRPr="00620932" w:rsidTr="00620932">
        <w:trPr>
          <w:trHeight w:val="122"/>
        </w:trPr>
        <w:tc>
          <w:tcPr>
            <w:tcW w:w="2410" w:type="dxa"/>
            <w:shd w:val="clear" w:color="auto" w:fill="auto"/>
          </w:tcPr>
          <w:p w:rsidR="00EA4FC3" w:rsidRPr="00620932" w:rsidRDefault="00EA4FC3"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cs/>
              </w:rPr>
            </w:pPr>
            <w:r w:rsidRPr="00620932">
              <w:rPr>
                <w:rFonts w:ascii="Times New Roman" w:hAnsi="Times New Roman"/>
                <w:sz w:val="21"/>
                <w:szCs w:val="21"/>
              </w:rPr>
              <w:t>First-time Adoption of International Financial Reporting Standards</w:t>
            </w:r>
          </w:p>
        </w:tc>
      </w:tr>
      <w:tr w:rsidR="00EA4FC3" w:rsidRPr="00620932" w:rsidTr="00620932">
        <w:trPr>
          <w:trHeight w:val="122"/>
        </w:trPr>
        <w:tc>
          <w:tcPr>
            <w:tcW w:w="2410" w:type="dxa"/>
            <w:shd w:val="clear" w:color="auto" w:fill="auto"/>
          </w:tcPr>
          <w:p w:rsidR="00EA4FC3" w:rsidRPr="00620932" w:rsidRDefault="00374126" w:rsidP="00680D5E">
            <w:pPr>
              <w:pStyle w:val="BodyText"/>
              <w:spacing w:after="0"/>
              <w:ind w:left="-108"/>
              <w:rPr>
                <w:rFonts w:ascii="Times New Roman" w:hAnsi="Times New Roman"/>
                <w:sz w:val="21"/>
                <w:szCs w:val="21"/>
              </w:rPr>
            </w:pPr>
            <w:r w:rsidRPr="00620932">
              <w:rPr>
                <w:rFonts w:ascii="Times New Roman" w:hAnsi="Times New Roman"/>
                <w:sz w:val="21"/>
                <w:szCs w:val="21"/>
              </w:rPr>
              <w:t xml:space="preserve">TFRS 2 </w:t>
            </w:r>
          </w:p>
          <w:p w:rsidR="002745EA" w:rsidRPr="00620932" w:rsidRDefault="002745EA"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3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Share-based Payment</w:t>
            </w:r>
          </w:p>
          <w:p w:rsidR="002745EA" w:rsidRPr="00620932" w:rsidRDefault="002745EA" w:rsidP="00680D5E">
            <w:pPr>
              <w:pStyle w:val="BodyText"/>
              <w:spacing w:after="0"/>
              <w:ind w:left="-108"/>
              <w:rPr>
                <w:rFonts w:ascii="Times New Roman" w:hAnsi="Times New Roman"/>
                <w:sz w:val="21"/>
                <w:szCs w:val="21"/>
              </w:rPr>
            </w:pPr>
            <w:r w:rsidRPr="00620932">
              <w:rPr>
                <w:rFonts w:ascii="Times New Roman" w:hAnsi="Times New Roman"/>
                <w:sz w:val="21"/>
                <w:szCs w:val="21"/>
              </w:rPr>
              <w:t>Business Combinations</w:t>
            </w:r>
          </w:p>
        </w:tc>
      </w:tr>
      <w:tr w:rsidR="00E064C4" w:rsidRPr="00620932" w:rsidTr="00620932">
        <w:trPr>
          <w:trHeight w:val="122"/>
        </w:trPr>
        <w:tc>
          <w:tcPr>
            <w:tcW w:w="2410" w:type="dxa"/>
            <w:shd w:val="clear" w:color="auto" w:fill="auto"/>
          </w:tcPr>
          <w:p w:rsidR="00E064C4" w:rsidRPr="00620932" w:rsidRDefault="00E064C4" w:rsidP="005C31CE">
            <w:pPr>
              <w:pStyle w:val="BodyText"/>
              <w:spacing w:after="0"/>
              <w:ind w:left="-108"/>
              <w:rPr>
                <w:rFonts w:ascii="Times New Roman" w:hAnsi="Times New Roman"/>
                <w:sz w:val="21"/>
                <w:szCs w:val="21"/>
              </w:rPr>
            </w:pPr>
            <w:r w:rsidRPr="00620932">
              <w:rPr>
                <w:rFonts w:ascii="Times New Roman" w:hAnsi="Times New Roman"/>
                <w:sz w:val="21"/>
                <w:szCs w:val="21"/>
              </w:rPr>
              <w:t xml:space="preserve">TFRS 4 </w:t>
            </w:r>
          </w:p>
        </w:tc>
        <w:tc>
          <w:tcPr>
            <w:tcW w:w="6946" w:type="dxa"/>
            <w:shd w:val="clear" w:color="auto" w:fill="auto"/>
          </w:tcPr>
          <w:p w:rsidR="00E064C4" w:rsidRPr="00620932" w:rsidRDefault="00E064C4" w:rsidP="005C31CE">
            <w:pPr>
              <w:pStyle w:val="BodyText"/>
              <w:spacing w:after="0"/>
              <w:ind w:left="-108"/>
              <w:rPr>
                <w:rFonts w:ascii="Times New Roman" w:hAnsi="Times New Roman"/>
                <w:sz w:val="21"/>
                <w:szCs w:val="21"/>
              </w:rPr>
            </w:pPr>
            <w:r w:rsidRPr="00620932">
              <w:rPr>
                <w:rFonts w:ascii="Times New Roman" w:hAnsi="Times New Roman"/>
                <w:sz w:val="21"/>
                <w:szCs w:val="21"/>
              </w:rPr>
              <w:t>Insurance Contr</w:t>
            </w:r>
            <w:r w:rsidR="000A60F6" w:rsidRPr="00620932">
              <w:rPr>
                <w:rFonts w:ascii="Times New Roman" w:hAnsi="Times New Roman"/>
                <w:sz w:val="21"/>
                <w:szCs w:val="21"/>
              </w:rPr>
              <w:t>acts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5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Non-current Assets Held for Sale and Discontinued Operations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6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Exploration for and Evaluation of Mineral Resources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 xml:space="preserve">TFRS 7 </w:t>
            </w:r>
          </w:p>
        </w:tc>
        <w:tc>
          <w:tcPr>
            <w:tcW w:w="6946" w:type="dxa"/>
            <w:shd w:val="clear" w:color="auto" w:fill="auto"/>
          </w:tcPr>
          <w:p w:rsidR="00EA4FC3" w:rsidRPr="00620932" w:rsidRDefault="00EA4FC3" w:rsidP="00680D5E">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Financial Instruments: Disclosures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8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Operating Segments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 xml:space="preserve">TFRS 9 </w:t>
            </w:r>
          </w:p>
        </w:tc>
        <w:tc>
          <w:tcPr>
            <w:tcW w:w="6946" w:type="dxa"/>
            <w:shd w:val="clear" w:color="auto" w:fill="auto"/>
          </w:tcPr>
          <w:p w:rsidR="00EA4FC3" w:rsidRPr="00620932" w:rsidRDefault="00EA4FC3" w:rsidP="00680D5E">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Financial Instruments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Consolidated Financial Statements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Joint Arrangements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12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Disclosure of Interests in Other Entities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13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Fair Value Measurement</w:t>
            </w:r>
          </w:p>
        </w:tc>
      </w:tr>
      <w:tr w:rsidR="00EA4FC3" w:rsidRPr="00620932" w:rsidTr="00620932">
        <w:trPr>
          <w:trHeight w:val="122"/>
        </w:trPr>
        <w:tc>
          <w:tcPr>
            <w:tcW w:w="2410" w:type="dxa"/>
            <w:shd w:val="clear" w:color="auto" w:fill="auto"/>
          </w:tcPr>
          <w:p w:rsidR="003761D7" w:rsidRPr="00620932" w:rsidRDefault="00EA4FC3"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15 </w:t>
            </w:r>
          </w:p>
        </w:tc>
        <w:tc>
          <w:tcPr>
            <w:tcW w:w="6946" w:type="dxa"/>
            <w:shd w:val="clear" w:color="auto" w:fill="auto"/>
          </w:tcPr>
          <w:p w:rsidR="003761D7" w:rsidRPr="00620932" w:rsidRDefault="00EA4FC3" w:rsidP="002745EA">
            <w:pPr>
              <w:pStyle w:val="BodyText"/>
              <w:spacing w:after="0"/>
              <w:ind w:left="-108"/>
              <w:rPr>
                <w:rFonts w:ascii="Times New Roman" w:hAnsi="Times New Roman"/>
                <w:sz w:val="21"/>
                <w:szCs w:val="21"/>
                <w:cs/>
              </w:rPr>
            </w:pPr>
            <w:r w:rsidRPr="00620932">
              <w:rPr>
                <w:rFonts w:ascii="Times New Roman" w:hAnsi="Times New Roman"/>
                <w:sz w:val="21"/>
                <w:szCs w:val="21"/>
              </w:rPr>
              <w:t>Revenue from Contracts with Customers</w:t>
            </w:r>
          </w:p>
        </w:tc>
      </w:tr>
      <w:tr w:rsidR="000A60F6" w:rsidRPr="00620932" w:rsidTr="00620932">
        <w:trPr>
          <w:trHeight w:val="122"/>
        </w:trPr>
        <w:tc>
          <w:tcPr>
            <w:tcW w:w="2410" w:type="dxa"/>
            <w:shd w:val="clear" w:color="auto" w:fill="auto"/>
          </w:tcPr>
          <w:p w:rsidR="000A60F6" w:rsidRPr="00620932" w:rsidRDefault="000A60F6" w:rsidP="005C31CE">
            <w:pPr>
              <w:pStyle w:val="BodyText"/>
              <w:spacing w:after="0"/>
              <w:ind w:left="-108"/>
              <w:rPr>
                <w:rFonts w:ascii="Times New Roman" w:hAnsi="Times New Roman"/>
                <w:sz w:val="21"/>
                <w:szCs w:val="21"/>
              </w:rPr>
            </w:pPr>
            <w:r w:rsidRPr="00620932">
              <w:rPr>
                <w:rFonts w:ascii="Times New Roman" w:hAnsi="Times New Roman"/>
                <w:sz w:val="21"/>
                <w:szCs w:val="21"/>
              </w:rPr>
              <w:t xml:space="preserve">TFRS 16 </w:t>
            </w:r>
          </w:p>
        </w:tc>
        <w:tc>
          <w:tcPr>
            <w:tcW w:w="6946" w:type="dxa"/>
            <w:shd w:val="clear" w:color="auto" w:fill="auto"/>
          </w:tcPr>
          <w:p w:rsidR="000A60F6" w:rsidRPr="00620932" w:rsidRDefault="000A60F6" w:rsidP="005C31CE">
            <w:pPr>
              <w:pStyle w:val="BodyText"/>
              <w:spacing w:after="0"/>
              <w:ind w:left="-108"/>
              <w:rPr>
                <w:rFonts w:ascii="Times New Roman" w:hAnsi="Times New Roman"/>
                <w:sz w:val="21"/>
                <w:szCs w:val="21"/>
                <w:cs/>
              </w:rPr>
            </w:pPr>
            <w:r w:rsidRPr="00620932">
              <w:rPr>
                <w:rFonts w:ascii="Times New Roman" w:hAnsi="Times New Roman"/>
                <w:sz w:val="21"/>
                <w:szCs w:val="21"/>
              </w:rPr>
              <w:t>Leases</w:t>
            </w:r>
          </w:p>
        </w:tc>
      </w:tr>
      <w:tr w:rsidR="00EA4FC3" w:rsidRPr="00620932" w:rsidTr="00620932">
        <w:trPr>
          <w:trHeight w:val="122"/>
        </w:trPr>
        <w:tc>
          <w:tcPr>
            <w:tcW w:w="2410" w:type="dxa"/>
            <w:shd w:val="clear" w:color="auto" w:fill="auto"/>
          </w:tcPr>
          <w:p w:rsidR="00EA4FC3" w:rsidRPr="00620932" w:rsidRDefault="00374126" w:rsidP="00146EBB">
            <w:pPr>
              <w:pStyle w:val="BodyText"/>
              <w:spacing w:after="0"/>
              <w:ind w:left="-108"/>
              <w:rPr>
                <w:rFonts w:ascii="Times New Roman" w:hAnsi="Times New Roman"/>
                <w:sz w:val="21"/>
                <w:szCs w:val="21"/>
              </w:rPr>
            </w:pPr>
            <w:r w:rsidRPr="00620932">
              <w:rPr>
                <w:rFonts w:ascii="Times New Roman" w:hAnsi="Times New Roman"/>
                <w:sz w:val="21"/>
                <w:szCs w:val="21"/>
              </w:rPr>
              <w:t xml:space="preserve">TSIC 10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Government Assistance - No Specific Relation to Operating Activities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TSIC 25</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Income Taxes - Changes in the Tax Status of an Entity or its Shareholders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TSIC 29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Service Concession Arrangements: Disclosures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TSIC 32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Intangible Assets - Web Site Costs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1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Changes in Existing Decommissioning, Restoration and Similar Liabilities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5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Rights to Interests arising from Decommissioning, Restoration and Environmental Rehabilitation Funds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7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Applying the Restatement Approach under TAS 29 “Financial Reporting in Hyperinflationary Economies”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10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Interim Financial Reporting and Impairment</w:t>
            </w:r>
          </w:p>
        </w:tc>
      </w:tr>
      <w:tr w:rsidR="00EA4FC3" w:rsidRPr="00620932" w:rsidTr="00620932">
        <w:trPr>
          <w:trHeight w:val="122"/>
        </w:trPr>
        <w:tc>
          <w:tcPr>
            <w:tcW w:w="2410" w:type="dxa"/>
            <w:shd w:val="clear" w:color="auto" w:fill="auto"/>
          </w:tcPr>
          <w:p w:rsidR="00EA4FC3" w:rsidRPr="00620932" w:rsidRDefault="00EA4FC3"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12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Service Concession Arrangements</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14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TAS 19 - The Limit on a Defined Benefit Asset, Minimum Funding Requirements and their Interaction</w:t>
            </w:r>
          </w:p>
        </w:tc>
      </w:tr>
      <w:tr w:rsidR="00EA4FC3" w:rsidRPr="00620932" w:rsidTr="00620932">
        <w:trPr>
          <w:trHeight w:val="122"/>
        </w:trPr>
        <w:tc>
          <w:tcPr>
            <w:tcW w:w="2410" w:type="dxa"/>
            <w:shd w:val="clear" w:color="auto" w:fill="auto"/>
          </w:tcPr>
          <w:p w:rsidR="00EA4FC3" w:rsidRPr="00620932" w:rsidRDefault="003761D7" w:rsidP="00E064C4">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 xml:space="preserve">TFRIC 16 </w:t>
            </w:r>
          </w:p>
        </w:tc>
        <w:tc>
          <w:tcPr>
            <w:tcW w:w="6946" w:type="dxa"/>
            <w:shd w:val="clear" w:color="auto" w:fill="auto"/>
          </w:tcPr>
          <w:p w:rsidR="00EA4FC3" w:rsidRPr="00620932" w:rsidRDefault="00EA4FC3" w:rsidP="00680D5E">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Hedges of a Net Investment in a Foreign Operation</w:t>
            </w:r>
          </w:p>
        </w:tc>
      </w:tr>
      <w:tr w:rsidR="00EA4FC3" w:rsidRPr="00620932" w:rsidTr="00620932">
        <w:trPr>
          <w:trHeight w:val="122"/>
        </w:trPr>
        <w:tc>
          <w:tcPr>
            <w:tcW w:w="2410" w:type="dxa"/>
            <w:shd w:val="clear" w:color="auto" w:fill="auto"/>
          </w:tcPr>
          <w:p w:rsidR="00EA4FC3" w:rsidRPr="00620932" w:rsidRDefault="00374126" w:rsidP="00E064C4">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17 </w:t>
            </w:r>
          </w:p>
        </w:tc>
        <w:tc>
          <w:tcPr>
            <w:tcW w:w="6946" w:type="dxa"/>
            <w:shd w:val="clear" w:color="auto" w:fill="auto"/>
          </w:tcPr>
          <w:p w:rsidR="00EA4FC3" w:rsidRPr="00620932" w:rsidRDefault="00EA4FC3" w:rsidP="00680D5E">
            <w:pPr>
              <w:pStyle w:val="BodyText"/>
              <w:spacing w:after="0"/>
              <w:ind w:left="-108"/>
              <w:rPr>
                <w:rFonts w:ascii="Times New Roman" w:hAnsi="Times New Roman"/>
                <w:sz w:val="21"/>
                <w:szCs w:val="21"/>
              </w:rPr>
            </w:pPr>
            <w:r w:rsidRPr="00620932">
              <w:rPr>
                <w:rFonts w:ascii="Times New Roman" w:hAnsi="Times New Roman"/>
                <w:sz w:val="21"/>
                <w:szCs w:val="21"/>
              </w:rPr>
              <w:t>Distributions of Non-cash Assets to Owners</w:t>
            </w:r>
          </w:p>
        </w:tc>
      </w:tr>
      <w:tr w:rsidR="00EA4FC3" w:rsidRPr="00620932" w:rsidTr="00620932">
        <w:trPr>
          <w:trHeight w:val="122"/>
        </w:trPr>
        <w:tc>
          <w:tcPr>
            <w:tcW w:w="2410" w:type="dxa"/>
            <w:shd w:val="clear" w:color="auto" w:fill="auto"/>
          </w:tcPr>
          <w:p w:rsidR="00EA4FC3" w:rsidRPr="00620932" w:rsidRDefault="003761D7" w:rsidP="00E064C4">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1"/>
                <w:szCs w:val="21"/>
              </w:rPr>
            </w:pPr>
            <w:r w:rsidRPr="00620932">
              <w:rPr>
                <w:rFonts w:ascii="Times New Roman" w:hAnsi="Times New Roman" w:cs="Times New Roman"/>
                <w:sz w:val="21"/>
                <w:szCs w:val="21"/>
              </w:rPr>
              <w:t xml:space="preserve">TFRIC 19 </w:t>
            </w:r>
          </w:p>
        </w:tc>
        <w:tc>
          <w:tcPr>
            <w:tcW w:w="6946" w:type="dxa"/>
            <w:shd w:val="clear" w:color="auto" w:fill="auto"/>
          </w:tcPr>
          <w:p w:rsidR="00EA4FC3" w:rsidRPr="00620932" w:rsidRDefault="00EA4FC3" w:rsidP="00680D5E">
            <w:pPr>
              <w:pStyle w:val="BodyText"/>
              <w:spacing w:after="0"/>
              <w:ind w:left="-108"/>
              <w:rPr>
                <w:rFonts w:ascii="Times New Roman" w:hAnsi="Times New Roman" w:cs="Times New Roman"/>
                <w:sz w:val="21"/>
                <w:szCs w:val="21"/>
              </w:rPr>
            </w:pPr>
            <w:r w:rsidRPr="00620932">
              <w:rPr>
                <w:rFonts w:ascii="Times New Roman" w:hAnsi="Times New Roman" w:cs="Times New Roman"/>
                <w:sz w:val="21"/>
                <w:szCs w:val="21"/>
              </w:rPr>
              <w:t>Extinguishing Financial Liabilities with Equity Instruments</w:t>
            </w:r>
          </w:p>
        </w:tc>
      </w:tr>
      <w:tr w:rsidR="000A60F6" w:rsidRPr="00620932" w:rsidTr="00620932">
        <w:trPr>
          <w:trHeight w:val="122"/>
        </w:trPr>
        <w:tc>
          <w:tcPr>
            <w:tcW w:w="2410" w:type="dxa"/>
            <w:shd w:val="clear" w:color="auto" w:fill="auto"/>
          </w:tcPr>
          <w:p w:rsidR="000A60F6" w:rsidRPr="00620932" w:rsidRDefault="000A60F6" w:rsidP="005C31CE">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20 </w:t>
            </w:r>
          </w:p>
          <w:p w:rsidR="000A60F6" w:rsidRPr="00620932" w:rsidRDefault="000A60F6" w:rsidP="000A60F6">
            <w:pPr>
              <w:pStyle w:val="BodyText"/>
              <w:spacing w:after="0"/>
              <w:ind w:left="-108"/>
              <w:rPr>
                <w:rFonts w:ascii="Times New Roman" w:hAnsi="Times New Roman"/>
                <w:sz w:val="21"/>
                <w:szCs w:val="21"/>
              </w:rPr>
            </w:pPr>
            <w:r w:rsidRPr="00620932">
              <w:rPr>
                <w:rFonts w:ascii="Times New Roman" w:hAnsi="Times New Roman"/>
                <w:sz w:val="21"/>
                <w:szCs w:val="21"/>
              </w:rPr>
              <w:t>TFRIC 21</w:t>
            </w:r>
          </w:p>
        </w:tc>
        <w:tc>
          <w:tcPr>
            <w:tcW w:w="6946" w:type="dxa"/>
            <w:shd w:val="clear" w:color="auto" w:fill="auto"/>
          </w:tcPr>
          <w:p w:rsidR="000A60F6" w:rsidRPr="00620932" w:rsidRDefault="000A60F6" w:rsidP="005C31CE">
            <w:pPr>
              <w:pStyle w:val="BodyText"/>
              <w:spacing w:after="0"/>
              <w:ind w:left="-108"/>
              <w:rPr>
                <w:rFonts w:ascii="Times New Roman" w:hAnsi="Times New Roman"/>
                <w:sz w:val="21"/>
                <w:szCs w:val="21"/>
              </w:rPr>
            </w:pPr>
            <w:r w:rsidRPr="00620932">
              <w:rPr>
                <w:rFonts w:ascii="Times New Roman" w:hAnsi="Times New Roman"/>
                <w:sz w:val="21"/>
                <w:szCs w:val="21"/>
              </w:rPr>
              <w:t>Stripping Costs in the Production Phase of a Surface Mine</w:t>
            </w:r>
          </w:p>
          <w:p w:rsidR="000A60F6" w:rsidRPr="00620932" w:rsidRDefault="000A60F6" w:rsidP="000A60F6">
            <w:pPr>
              <w:pStyle w:val="BodyText"/>
              <w:spacing w:after="0"/>
              <w:ind w:left="-108"/>
              <w:rPr>
                <w:rFonts w:ascii="Times New Roman" w:hAnsi="Times New Roman"/>
                <w:sz w:val="21"/>
                <w:szCs w:val="21"/>
              </w:rPr>
            </w:pPr>
            <w:r w:rsidRPr="00620932">
              <w:rPr>
                <w:rFonts w:ascii="Times New Roman" w:hAnsi="Times New Roman"/>
                <w:sz w:val="21"/>
                <w:szCs w:val="21"/>
              </w:rPr>
              <w:t>Levies</w:t>
            </w:r>
          </w:p>
        </w:tc>
      </w:tr>
      <w:tr w:rsidR="00C903B7" w:rsidRPr="00620932" w:rsidTr="00644476">
        <w:trPr>
          <w:trHeight w:val="122"/>
        </w:trPr>
        <w:tc>
          <w:tcPr>
            <w:tcW w:w="2410" w:type="dxa"/>
            <w:shd w:val="clear" w:color="auto" w:fill="auto"/>
          </w:tcPr>
          <w:p w:rsidR="00C903B7" w:rsidRPr="00620932" w:rsidRDefault="00C903B7" w:rsidP="00644476">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22 </w:t>
            </w:r>
          </w:p>
          <w:p w:rsidR="00C903B7" w:rsidRPr="00620932" w:rsidRDefault="00C903B7" w:rsidP="00644476">
            <w:pPr>
              <w:pStyle w:val="BodyText"/>
              <w:spacing w:after="0"/>
              <w:ind w:left="-108"/>
              <w:rPr>
                <w:rFonts w:ascii="Times New Roman" w:hAnsi="Times New Roman"/>
                <w:sz w:val="21"/>
                <w:szCs w:val="21"/>
              </w:rPr>
            </w:pPr>
            <w:r w:rsidRPr="00620932">
              <w:rPr>
                <w:rFonts w:ascii="Times New Roman" w:hAnsi="Times New Roman"/>
                <w:sz w:val="21"/>
                <w:szCs w:val="21"/>
              </w:rPr>
              <w:t xml:space="preserve">TFRIC 23 </w:t>
            </w:r>
          </w:p>
        </w:tc>
        <w:tc>
          <w:tcPr>
            <w:tcW w:w="6946" w:type="dxa"/>
            <w:shd w:val="clear" w:color="auto" w:fill="auto"/>
          </w:tcPr>
          <w:p w:rsidR="00C903B7" w:rsidRPr="00620932" w:rsidRDefault="00C903B7" w:rsidP="00644476">
            <w:pPr>
              <w:pStyle w:val="BodyText"/>
              <w:spacing w:after="0"/>
              <w:ind w:left="-108"/>
              <w:rPr>
                <w:rFonts w:ascii="Times New Roman" w:hAnsi="Times New Roman"/>
                <w:sz w:val="21"/>
                <w:szCs w:val="21"/>
                <w:highlight w:val="yellow"/>
              </w:rPr>
            </w:pPr>
            <w:r w:rsidRPr="00620932">
              <w:rPr>
                <w:rFonts w:ascii="Times New Roman" w:hAnsi="Times New Roman"/>
                <w:sz w:val="21"/>
                <w:szCs w:val="21"/>
              </w:rPr>
              <w:t>Foreign Currency Transactions and Advance Consideration</w:t>
            </w:r>
          </w:p>
          <w:p w:rsidR="00C903B7" w:rsidRPr="00620932" w:rsidRDefault="00C903B7" w:rsidP="00644476">
            <w:pPr>
              <w:pStyle w:val="BodyText"/>
              <w:spacing w:after="0"/>
              <w:ind w:left="-108"/>
              <w:rPr>
                <w:rFonts w:ascii="Times New Roman" w:hAnsi="Times New Roman"/>
                <w:sz w:val="21"/>
                <w:szCs w:val="21"/>
              </w:rPr>
            </w:pPr>
            <w:r w:rsidRPr="00620932">
              <w:rPr>
                <w:rFonts w:ascii="Times New Roman" w:hAnsi="Times New Roman"/>
                <w:sz w:val="21"/>
                <w:szCs w:val="21"/>
              </w:rPr>
              <w:t>Uncertainty over Income Tax Treatments</w:t>
            </w:r>
          </w:p>
        </w:tc>
      </w:tr>
      <w:tr w:rsidR="00EA4FC3" w:rsidRPr="00C903B7" w:rsidTr="00620932">
        <w:trPr>
          <w:trHeight w:val="122"/>
        </w:trPr>
        <w:tc>
          <w:tcPr>
            <w:tcW w:w="2410" w:type="dxa"/>
            <w:shd w:val="clear" w:color="auto" w:fill="auto"/>
          </w:tcPr>
          <w:p w:rsidR="00EA4FC3" w:rsidRPr="00C903B7" w:rsidRDefault="00C903B7" w:rsidP="00680D5E">
            <w:pPr>
              <w:pStyle w:val="BodyText"/>
              <w:spacing w:after="0"/>
              <w:ind w:left="-108"/>
              <w:rPr>
                <w:rFonts w:ascii="Times New Roman" w:hAnsi="Times New Roman"/>
                <w:sz w:val="21"/>
                <w:szCs w:val="21"/>
              </w:rPr>
            </w:pPr>
            <w:r w:rsidRPr="00C903B7">
              <w:rPr>
                <w:rFonts w:ascii="Times New Roman" w:hAnsi="Times New Roman"/>
                <w:sz w:val="21"/>
                <w:szCs w:val="21"/>
              </w:rPr>
              <w:t>Accounting guidance</w:t>
            </w:r>
            <w:r w:rsidR="00374126" w:rsidRPr="00C903B7">
              <w:rPr>
                <w:rFonts w:ascii="Times New Roman" w:hAnsi="Times New Roman"/>
                <w:sz w:val="21"/>
                <w:szCs w:val="21"/>
              </w:rPr>
              <w:t xml:space="preserve"> </w:t>
            </w:r>
          </w:p>
          <w:p w:rsidR="003761D7" w:rsidRPr="00C903B7" w:rsidRDefault="003761D7" w:rsidP="00C903B7">
            <w:pPr>
              <w:pStyle w:val="BodyText"/>
              <w:spacing w:after="0"/>
              <w:ind w:left="-108"/>
              <w:rPr>
                <w:rFonts w:ascii="Times New Roman" w:hAnsi="Times New Roman"/>
                <w:sz w:val="21"/>
                <w:szCs w:val="21"/>
              </w:rPr>
            </w:pPr>
          </w:p>
        </w:tc>
        <w:tc>
          <w:tcPr>
            <w:tcW w:w="6946" w:type="dxa"/>
            <w:shd w:val="clear" w:color="auto" w:fill="auto"/>
          </w:tcPr>
          <w:p w:rsidR="003761D7" w:rsidRPr="00C903B7" w:rsidRDefault="00C903B7" w:rsidP="00C903B7">
            <w:pPr>
              <w:pStyle w:val="BodyText"/>
              <w:spacing w:after="0"/>
              <w:ind w:left="-108"/>
              <w:rPr>
                <w:rFonts w:ascii="Times New Roman" w:hAnsi="Times New Roman"/>
                <w:sz w:val="21"/>
                <w:szCs w:val="21"/>
              </w:rPr>
            </w:pPr>
            <w:r>
              <w:rPr>
                <w:rFonts w:ascii="Times New Roman" w:hAnsi="Times New Roman"/>
                <w:sz w:val="21"/>
                <w:szCs w:val="21"/>
              </w:rPr>
              <w:t>E</w:t>
            </w:r>
            <w:r w:rsidRPr="00C903B7">
              <w:rPr>
                <w:rFonts w:ascii="Times New Roman" w:hAnsi="Times New Roman"/>
                <w:sz w:val="21"/>
                <w:szCs w:val="21"/>
              </w:rPr>
              <w:t>xemption for business combination under common control: first-time adoption of Thai financial reporting standards</w:t>
            </w:r>
          </w:p>
        </w:tc>
      </w:tr>
    </w:tbl>
    <w:p w:rsidR="00620932" w:rsidRPr="00620932" w:rsidRDefault="00620932" w:rsidP="00620932">
      <w:pPr>
        <w:pStyle w:val="NoSpacing"/>
        <w:ind w:left="502"/>
        <w:jc w:val="thaiDistribute"/>
        <w:rPr>
          <w:rFonts w:cs="Times New Roman"/>
          <w:sz w:val="16"/>
          <w:szCs w:val="16"/>
        </w:rPr>
      </w:pPr>
    </w:p>
    <w:p w:rsidR="00ED5AA0" w:rsidRDefault="00ED5AA0" w:rsidP="008B01C2">
      <w:pPr>
        <w:pStyle w:val="NoSpacing"/>
        <w:jc w:val="thaiDistribute"/>
        <w:rPr>
          <w:sz w:val="21"/>
          <w:szCs w:val="21"/>
        </w:rPr>
      </w:pPr>
      <w:r w:rsidRPr="00620932">
        <w:rPr>
          <w:sz w:val="21"/>
          <w:szCs w:val="21"/>
        </w:rPr>
        <w:t>Management of the Company has preliminarily assessed and believed that there will be no material effect to the financial statements of the Company upon adoption of the aforesaid new and revised TAS and TFRS as well as TSIC and TFRIC</w:t>
      </w:r>
      <w:r w:rsidR="000A60F6" w:rsidRPr="00620932">
        <w:rPr>
          <w:sz w:val="21"/>
          <w:szCs w:val="21"/>
        </w:rPr>
        <w:t xml:space="preserve"> and accounting guidance</w:t>
      </w:r>
      <w:r w:rsidRPr="00620932">
        <w:rPr>
          <w:sz w:val="21"/>
          <w:szCs w:val="21"/>
        </w:rPr>
        <w:t xml:space="preserve"> with effective in </w:t>
      </w:r>
      <w:r w:rsidRPr="002230CA">
        <w:rPr>
          <w:sz w:val="21"/>
          <w:szCs w:val="21"/>
        </w:rPr>
        <w:t>20</w:t>
      </w:r>
      <w:r w:rsidR="0082007B" w:rsidRPr="002230CA">
        <w:rPr>
          <w:sz w:val="21"/>
          <w:szCs w:val="21"/>
        </w:rPr>
        <w:t>20</w:t>
      </w:r>
      <w:r w:rsidR="00A66EA5" w:rsidRPr="002230CA">
        <w:rPr>
          <w:sz w:val="21"/>
          <w:szCs w:val="21"/>
        </w:rPr>
        <w:t>, except:</w:t>
      </w:r>
    </w:p>
    <w:p w:rsidR="00620932" w:rsidRPr="00620932" w:rsidRDefault="00620932" w:rsidP="00620932">
      <w:pPr>
        <w:pStyle w:val="NoSpacing"/>
        <w:ind w:left="502"/>
        <w:jc w:val="thaiDistribute"/>
        <w:rPr>
          <w:rFonts w:cs="Times New Roman"/>
          <w:sz w:val="16"/>
          <w:szCs w:val="16"/>
        </w:rPr>
      </w:pPr>
    </w:p>
    <w:p w:rsidR="00A66EA5" w:rsidRPr="00620932" w:rsidRDefault="00A66EA5" w:rsidP="00A66EA5">
      <w:pPr>
        <w:pStyle w:val="NoSpacing"/>
        <w:jc w:val="thaiDistribute"/>
        <w:rPr>
          <w:rFonts w:cs="Times New Roman"/>
          <w:i/>
          <w:iCs/>
          <w:sz w:val="21"/>
          <w:szCs w:val="21"/>
          <w:u w:val="single"/>
        </w:rPr>
      </w:pPr>
      <w:r w:rsidRPr="00620932">
        <w:rPr>
          <w:rFonts w:cs="Times New Roman"/>
          <w:i/>
          <w:iCs/>
          <w:sz w:val="21"/>
          <w:szCs w:val="21"/>
          <w:u w:val="single"/>
        </w:rPr>
        <w:t>TFRS 9 (and other related standards)</w:t>
      </w:r>
    </w:p>
    <w:p w:rsidR="00620932" w:rsidRPr="00620932" w:rsidRDefault="00620932" w:rsidP="00620932">
      <w:pPr>
        <w:pStyle w:val="NoSpacing"/>
        <w:ind w:left="502"/>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TFRS 9 specifies the methods that the entity shall classify and measure its financial assets, financial liabilities, and contracts to purchase or sell the non-financial items. TFRS 9 is divided into the following three parts:</w:t>
      </w:r>
    </w:p>
    <w:p w:rsidR="00A66EA5" w:rsidRPr="00620932" w:rsidRDefault="00A66EA5" w:rsidP="00A66EA5">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Classification and measurement</w:t>
      </w:r>
    </w:p>
    <w:p w:rsidR="00A66EA5" w:rsidRPr="00620932" w:rsidRDefault="00A66EA5" w:rsidP="00A66EA5">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Impairment</w:t>
      </w:r>
    </w:p>
    <w:p w:rsidR="00A66EA5" w:rsidRPr="00620932" w:rsidRDefault="00A66EA5" w:rsidP="00A66EA5">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Hedge accounting</w:t>
      </w:r>
    </w:p>
    <w:p w:rsidR="00A66EA5" w:rsidRPr="00620932" w:rsidRDefault="00A66EA5" w:rsidP="00A66EA5">
      <w:pPr>
        <w:pStyle w:val="NoSpacing"/>
        <w:jc w:val="thaiDistribute"/>
        <w:rPr>
          <w:rFonts w:cs="Times New Roman"/>
          <w:sz w:val="16"/>
          <w:szCs w:val="16"/>
        </w:rPr>
      </w:pPr>
    </w:p>
    <w:p w:rsidR="00981E66" w:rsidRDefault="00981E66" w:rsidP="00A66EA5">
      <w:pPr>
        <w:pStyle w:val="NoSpacing"/>
        <w:jc w:val="thaiDistribute"/>
        <w:rPr>
          <w:rFonts w:cs="Times New Roman"/>
          <w:sz w:val="21"/>
          <w:szCs w:val="21"/>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lastRenderedPageBreak/>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Impairment of financial assets shall be recognized in the following stages:</w:t>
      </w:r>
    </w:p>
    <w:p w:rsidR="00A66EA5" w:rsidRPr="00620932" w:rsidRDefault="00A66EA5" w:rsidP="00A66EA5">
      <w:pPr>
        <w:pStyle w:val="NoSpacing"/>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Stage 1: the 12-month expected credit loss shall be recognized in profit or loss. Interest income (if any) shall be calculated base on gross carrying amount without netting the allowance for expected credit loss.</w:t>
      </w:r>
    </w:p>
    <w:p w:rsidR="00A66EA5" w:rsidRPr="00620932" w:rsidRDefault="00A66EA5" w:rsidP="00A66EA5">
      <w:pPr>
        <w:pStyle w:val="NoSpacing"/>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Stage 2: upon significant rise in credit risk and not being at low level, the entity shall recognize the full lifetime credit loss in profit or loss. Interest income (if any) shall be calculated based on the same principle to Stage 1.</w:t>
      </w:r>
    </w:p>
    <w:p w:rsidR="00A66EA5" w:rsidRPr="00620932" w:rsidRDefault="00A66EA5" w:rsidP="00A66EA5">
      <w:pPr>
        <w:pStyle w:val="NoSpacing"/>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620932">
        <w:rPr>
          <w:rFonts w:cs="Times New Roman"/>
          <w:sz w:val="21"/>
          <w:szCs w:val="21"/>
        </w:rPr>
        <w:t>Stage 3: upon significant rise in credit risk of financial asset that is considered as credit impaired, Interest income (if any) shall be calculated base on gross carrying amount net of the allowance for expected credit loss.</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of hedge accounting into three categories i.e. fair value hedge, cash flows hedge, and hedge of net investment in foreign entity.</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Thus, TFRS 9 affects the Company to reclassify and measure its financial assets and financial liabilities in statement of financial position for each of the periods ended in 2020 with respect to aforesaid principle.</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i/>
          <w:iCs/>
          <w:sz w:val="21"/>
          <w:szCs w:val="21"/>
          <w:u w:val="single"/>
        </w:rPr>
      </w:pPr>
      <w:r w:rsidRPr="00620932">
        <w:rPr>
          <w:rFonts w:cs="Times New Roman"/>
          <w:i/>
          <w:iCs/>
          <w:sz w:val="21"/>
          <w:szCs w:val="21"/>
          <w:u w:val="single"/>
        </w:rPr>
        <w:t>TFRS 16</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TFRS 16 specifies that lessee shall recognize right-of-use in asset (a kind of asset) and lease liability (a kind of liability) for all lease agreements with exception for short-term lease agreement (not exceeding 12-month period) or lease agreement for the underlying low-value asset. Right-of-use in asset shall be depreciated by straight-line method over the lease term or any other systematic basis with better reflection of information. Lease liability shall be discounted for cash flows of payments throughout the lease term whereby the discount rate shall be considered appropriate in situation and to the entity.</w:t>
      </w:r>
    </w:p>
    <w:p w:rsidR="00A66EA5" w:rsidRPr="00620932" w:rsidRDefault="00A66EA5" w:rsidP="00A66EA5">
      <w:pPr>
        <w:pStyle w:val="NoSpacing"/>
        <w:jc w:val="thaiDistribute"/>
        <w:rPr>
          <w:rFonts w:cs="Times New Roman"/>
          <w:sz w:val="16"/>
          <w:szCs w:val="16"/>
        </w:rPr>
      </w:pPr>
    </w:p>
    <w:p w:rsidR="00A66EA5" w:rsidRPr="00620932" w:rsidRDefault="00A66EA5" w:rsidP="00A66EA5">
      <w:pPr>
        <w:pStyle w:val="NoSpacing"/>
        <w:jc w:val="thaiDistribute"/>
        <w:rPr>
          <w:rFonts w:cs="Times New Roman"/>
          <w:sz w:val="21"/>
          <w:szCs w:val="21"/>
        </w:rPr>
      </w:pPr>
      <w:r w:rsidRPr="00620932">
        <w:rPr>
          <w:rFonts w:cs="Times New Roman"/>
          <w:sz w:val="21"/>
          <w:szCs w:val="21"/>
        </w:rPr>
        <w:t xml:space="preserve">For </w:t>
      </w:r>
      <w:proofErr w:type="spellStart"/>
      <w:r w:rsidRPr="00620932">
        <w:rPr>
          <w:rFonts w:cs="Times New Roman"/>
          <w:sz w:val="21"/>
          <w:szCs w:val="21"/>
        </w:rPr>
        <w:t>lessor</w:t>
      </w:r>
      <w:proofErr w:type="spellEnd"/>
      <w:r w:rsidRPr="00620932">
        <w:rPr>
          <w:rFonts w:cs="Times New Roman"/>
          <w:sz w:val="21"/>
          <w:szCs w:val="21"/>
        </w:rPr>
        <w:t xml:space="preserve">, classification and accounting for operating lease or finance lease is still required as previously done. Therefore, there is no significant change or impact on the </w:t>
      </w:r>
      <w:proofErr w:type="spellStart"/>
      <w:r w:rsidRPr="00620932">
        <w:rPr>
          <w:rFonts w:cs="Times New Roman"/>
          <w:sz w:val="21"/>
          <w:szCs w:val="21"/>
        </w:rPr>
        <w:t>lessor</w:t>
      </w:r>
      <w:proofErr w:type="spellEnd"/>
      <w:r w:rsidRPr="00620932">
        <w:rPr>
          <w:rFonts w:cs="Times New Roman"/>
          <w:sz w:val="21"/>
          <w:szCs w:val="21"/>
        </w:rPr>
        <w:t>.</w:t>
      </w:r>
    </w:p>
    <w:p w:rsidR="00A66EA5" w:rsidRPr="00620932" w:rsidRDefault="00A66EA5" w:rsidP="00A66EA5">
      <w:pPr>
        <w:pStyle w:val="NoSpacing"/>
        <w:jc w:val="thaiDistribute"/>
        <w:rPr>
          <w:rFonts w:cs="Times New Roman"/>
          <w:sz w:val="16"/>
          <w:szCs w:val="16"/>
        </w:rPr>
      </w:pPr>
    </w:p>
    <w:p w:rsidR="0082007B" w:rsidRPr="00620932" w:rsidRDefault="00A66EA5" w:rsidP="00A66EA5">
      <w:pPr>
        <w:pStyle w:val="NoSpacing"/>
        <w:jc w:val="thaiDistribute"/>
        <w:rPr>
          <w:sz w:val="21"/>
          <w:szCs w:val="21"/>
        </w:rPr>
      </w:pPr>
      <w:r w:rsidRPr="00620932">
        <w:rPr>
          <w:rFonts w:cs="Times New Roman"/>
          <w:sz w:val="21"/>
          <w:szCs w:val="21"/>
        </w:rPr>
        <w:t>Thus, TFRS 16 affects the Company to recognize the right-of-use in asset and the lease liability on space and warehouse lease agreement whereby the balances of non-current asset and non-current liability in statement of financial position as at December 31, 2019 shall be increased from those reported of approximately Baht 3.5 million whereas effect to statement of comprehensive income is insignificant.</w:t>
      </w:r>
    </w:p>
    <w:p w:rsidR="00A66EA5" w:rsidRPr="00620932" w:rsidRDefault="00A66EA5" w:rsidP="008B01C2">
      <w:pPr>
        <w:pStyle w:val="NoSpacing"/>
        <w:jc w:val="thaiDistribute"/>
        <w:rPr>
          <w:rFonts w:cs="Times New Roman"/>
          <w:sz w:val="16"/>
          <w:szCs w:val="16"/>
        </w:rPr>
      </w:pPr>
    </w:p>
    <w:p w:rsidR="008B01C2" w:rsidRDefault="008B01C2" w:rsidP="00A2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1"/>
          <w:szCs w:val="21"/>
        </w:rPr>
      </w:pPr>
      <w:r w:rsidRPr="00620932">
        <w:rPr>
          <w:rFonts w:ascii="Times New Roman" w:hAnsi="Times New Roman"/>
          <w:sz w:val="21"/>
          <w:szCs w:val="21"/>
        </w:rPr>
        <w:t xml:space="preserve">The Company disclosed information for </w:t>
      </w:r>
      <w:r w:rsidR="00F35855" w:rsidRPr="00620932">
        <w:rPr>
          <w:rFonts w:ascii="Times New Roman" w:hAnsi="Times New Roman"/>
          <w:sz w:val="21"/>
          <w:szCs w:val="21"/>
        </w:rPr>
        <w:t>the year ended December 31, 2018</w:t>
      </w:r>
      <w:r w:rsidRPr="00620932">
        <w:rPr>
          <w:rFonts w:ascii="Times New Roman" w:hAnsi="Times New Roman"/>
          <w:sz w:val="21"/>
          <w:szCs w:val="21"/>
        </w:rPr>
        <w:t xml:space="preserve"> for being the comparative information in the financial statements for </w:t>
      </w:r>
      <w:r w:rsidR="00F35855" w:rsidRPr="00620932">
        <w:rPr>
          <w:rFonts w:ascii="Times New Roman" w:hAnsi="Times New Roman"/>
          <w:sz w:val="21"/>
          <w:szCs w:val="21"/>
        </w:rPr>
        <w:t>the year ended December 31, 2019</w:t>
      </w:r>
      <w:r w:rsidRPr="00620932">
        <w:rPr>
          <w:rFonts w:ascii="Times New Roman" w:hAnsi="Times New Roman"/>
          <w:sz w:val="21"/>
          <w:szCs w:val="21"/>
        </w:rPr>
        <w:t xml:space="preserve"> in the form of corresponding figures.</w:t>
      </w:r>
    </w:p>
    <w:p w:rsidR="00981E66" w:rsidRPr="00620932" w:rsidRDefault="00981E66" w:rsidP="00981E66">
      <w:pPr>
        <w:pStyle w:val="NoSpacing"/>
        <w:jc w:val="thaiDistribute"/>
        <w:rPr>
          <w:rFonts w:cs="Times New Roman"/>
          <w:sz w:val="16"/>
          <w:szCs w:val="16"/>
        </w:rPr>
      </w:pPr>
    </w:p>
    <w:p w:rsidR="00F35855" w:rsidRPr="00620932" w:rsidRDefault="008B01C2" w:rsidP="005A4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1"/>
          <w:szCs w:val="21"/>
        </w:rPr>
      </w:pPr>
      <w:r w:rsidRPr="00620932">
        <w:rPr>
          <w:rFonts w:ascii="Times New Roman" w:hAnsi="Times New Roman"/>
          <w:sz w:val="21"/>
          <w:szCs w:val="21"/>
        </w:rPr>
        <w:t>For convenience of the readers, an English translation of the financial statements has been prepared from the Thai language statutory financial statements that are issued for domestic financial reporting purposes.</w:t>
      </w:r>
    </w:p>
    <w:p w:rsidR="00F35855" w:rsidRPr="00620932" w:rsidRDefault="00F35855"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highlight w:val="yellow"/>
        </w:rPr>
      </w:pPr>
    </w:p>
    <w:p w:rsidR="00620932" w:rsidRDefault="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26066" w:rsidRPr="0062093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20932">
        <w:rPr>
          <w:rFonts w:ascii="Times New Roman" w:hAnsi="Times New Roman" w:cs="Times New Roman"/>
          <w:b/>
          <w:bCs/>
          <w:color w:val="000000"/>
          <w:sz w:val="21"/>
          <w:szCs w:val="21"/>
        </w:rPr>
        <w:lastRenderedPageBreak/>
        <w:t>SIGNIFICANT ACCOUNTING POLICIES</w:t>
      </w:r>
    </w:p>
    <w:p w:rsidR="00620932" w:rsidRPr="00620932" w:rsidRDefault="00620932" w:rsidP="00620932">
      <w:pPr>
        <w:pStyle w:val="NoSpacing"/>
        <w:ind w:left="502"/>
        <w:jc w:val="thaiDistribute"/>
        <w:rPr>
          <w:rFonts w:cs="Times New Roman"/>
          <w:sz w:val="16"/>
          <w:szCs w:val="16"/>
        </w:rPr>
      </w:pPr>
    </w:p>
    <w:p w:rsidR="00312034" w:rsidRPr="00620932"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1"/>
          <w:szCs w:val="21"/>
        </w:rPr>
      </w:pPr>
      <w:r w:rsidRPr="00620932">
        <w:rPr>
          <w:rFonts w:ascii="Times New Roman" w:eastAsia="Calibri" w:hAnsi="Times New Roman" w:cs="Arial"/>
          <w:b/>
          <w:bCs/>
          <w:sz w:val="21"/>
          <w:szCs w:val="21"/>
        </w:rPr>
        <w:t>Use of Estimates</w:t>
      </w:r>
    </w:p>
    <w:p w:rsidR="00E668B0" w:rsidRPr="00620932" w:rsidRDefault="00E668B0" w:rsidP="00E668B0">
      <w:pPr>
        <w:pStyle w:val="NoSpacing"/>
        <w:ind w:left="502"/>
        <w:jc w:val="thaiDistribute"/>
        <w:rPr>
          <w:rFonts w:cs="Times New Roman"/>
          <w:sz w:val="16"/>
          <w:szCs w:val="16"/>
        </w:rPr>
      </w:pPr>
    </w:p>
    <w:p w:rsidR="00312034" w:rsidRPr="00620932"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1"/>
          <w:szCs w:val="21"/>
          <w:cs/>
        </w:rPr>
      </w:pPr>
      <w:r w:rsidRPr="00620932">
        <w:rPr>
          <w:rFonts w:ascii="Times New Roman" w:eastAsia="Calibri" w:hAnsi="Times New Roman" w:cs="Arial"/>
          <w:sz w:val="21"/>
          <w:szCs w:val="21"/>
        </w:rPr>
        <w:t>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668B0" w:rsidRPr="00620932" w:rsidRDefault="00E668B0" w:rsidP="00E668B0">
      <w:pPr>
        <w:pStyle w:val="NoSpacing"/>
        <w:ind w:left="502"/>
        <w:jc w:val="thaiDistribute"/>
        <w:rPr>
          <w:rFonts w:cs="Times New Roman"/>
          <w:sz w:val="16"/>
          <w:szCs w:val="16"/>
        </w:rPr>
      </w:pPr>
    </w:p>
    <w:p w:rsidR="00312034" w:rsidRPr="00620932"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1"/>
          <w:szCs w:val="21"/>
        </w:rPr>
      </w:pPr>
      <w:r w:rsidRPr="00620932">
        <w:rPr>
          <w:rFonts w:ascii="Times New Roman" w:eastAsia="Calibri" w:hAnsi="Times New Roman" w:cs="Arial"/>
          <w:sz w:val="21"/>
          <w:szCs w:val="21"/>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E668B0" w:rsidRPr="00620932" w:rsidRDefault="00E668B0" w:rsidP="00E668B0">
      <w:pPr>
        <w:pStyle w:val="NoSpacing"/>
        <w:ind w:left="502"/>
        <w:jc w:val="thaiDistribute"/>
        <w:rPr>
          <w:rFonts w:cs="Times New Roman"/>
          <w:sz w:val="16"/>
          <w:szCs w:val="16"/>
        </w:rPr>
      </w:pPr>
    </w:p>
    <w:p w:rsidR="00312034" w:rsidRPr="00620932" w:rsidRDefault="00312034" w:rsidP="00312034">
      <w:pPr>
        <w:tabs>
          <w:tab w:val="clear" w:pos="454"/>
        </w:tabs>
        <w:spacing w:line="180" w:lineRule="atLeast"/>
        <w:jc w:val="thaiDistribute"/>
        <w:rPr>
          <w:rFonts w:ascii="Times New Roman" w:eastAsia="Calibri" w:hAnsi="Times New Roman" w:cs="Arial"/>
          <w:sz w:val="21"/>
          <w:szCs w:val="21"/>
        </w:rPr>
      </w:pPr>
      <w:r w:rsidRPr="00620932">
        <w:rPr>
          <w:rFonts w:ascii="Times New Roman" w:eastAsia="Calibri" w:hAnsi="Times New Roman" w:cs="Arial"/>
          <w:sz w:val="21"/>
          <w:szCs w:val="21"/>
        </w:rPr>
        <w:t>Significant estimates and underlying assumptions used in preparation of these financial statements which may be affected by significant uncertainty are as follows:</w:t>
      </w:r>
    </w:p>
    <w:p w:rsidR="00E668B0" w:rsidRPr="00620932" w:rsidRDefault="00E668B0" w:rsidP="00E668B0">
      <w:pPr>
        <w:pStyle w:val="NoSpacing"/>
        <w:ind w:left="720"/>
        <w:jc w:val="thaiDistribute"/>
        <w:rPr>
          <w:rFonts w:cs="Times New Roman"/>
          <w:sz w:val="16"/>
          <w:szCs w:val="16"/>
        </w:rPr>
      </w:pPr>
    </w:p>
    <w:p w:rsidR="00312034" w:rsidRPr="00620932"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1"/>
          <w:szCs w:val="21"/>
        </w:rPr>
      </w:pPr>
      <w:r w:rsidRPr="00620932">
        <w:rPr>
          <w:rFonts w:ascii="Times New Roman" w:eastAsia="Calibri" w:hAnsi="Times New Roman" w:cs="Arial"/>
          <w:sz w:val="21"/>
          <w:szCs w:val="21"/>
        </w:rPr>
        <w:t xml:space="preserve">Net realizable value and estimate of allowance for </w:t>
      </w:r>
      <w:r w:rsidRPr="00620932">
        <w:rPr>
          <w:rFonts w:ascii="Times New Roman" w:hAnsi="Times New Roman" w:cs="Times New Roman"/>
          <w:sz w:val="21"/>
          <w:szCs w:val="21"/>
        </w:rPr>
        <w:t>obsolete</w:t>
      </w:r>
      <w:r w:rsidRPr="00620932">
        <w:rPr>
          <w:rFonts w:ascii="Times New Roman" w:eastAsia="Calibri" w:hAnsi="Times New Roman" w:cs="Arial"/>
          <w:sz w:val="21"/>
          <w:szCs w:val="21"/>
        </w:rPr>
        <w:t xml:space="preserve"> inventories</w:t>
      </w:r>
    </w:p>
    <w:p w:rsidR="00312034" w:rsidRPr="00620932"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1"/>
          <w:szCs w:val="21"/>
        </w:rPr>
      </w:pPr>
      <w:r w:rsidRPr="00620932">
        <w:rPr>
          <w:rFonts w:ascii="Times New Roman" w:eastAsia="Calibri" w:hAnsi="Times New Roman" w:cs="Arial"/>
          <w:sz w:val="21"/>
          <w:szCs w:val="21"/>
        </w:rPr>
        <w:t>Useful lives and residual values of building and equipment and intangible assets</w:t>
      </w:r>
    </w:p>
    <w:p w:rsidR="00312034" w:rsidRPr="00620932"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1"/>
          <w:szCs w:val="21"/>
        </w:rPr>
      </w:pPr>
      <w:r w:rsidRPr="00620932">
        <w:rPr>
          <w:rFonts w:ascii="Times New Roman" w:eastAsia="Calibri" w:hAnsi="Times New Roman" w:cs="Arial"/>
          <w:sz w:val="21"/>
          <w:szCs w:val="21"/>
        </w:rPr>
        <w:t>Assumptions used in calculation of liability for post-employment benefits</w:t>
      </w:r>
    </w:p>
    <w:p w:rsidR="00312034" w:rsidRPr="00620932"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1"/>
          <w:szCs w:val="21"/>
        </w:rPr>
      </w:pPr>
      <w:r w:rsidRPr="00620932">
        <w:rPr>
          <w:rFonts w:ascii="Times New Roman" w:eastAsia="Calibri" w:hAnsi="Times New Roman" w:cs="Arial"/>
          <w:sz w:val="21"/>
          <w:szCs w:val="21"/>
        </w:rPr>
        <w:t xml:space="preserve">Expected periods that deferred tax assets will be realized </w:t>
      </w:r>
    </w:p>
    <w:p w:rsidR="00090C13" w:rsidRPr="00620932" w:rsidRDefault="00312034" w:rsidP="00090C13">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1"/>
          <w:szCs w:val="21"/>
        </w:rPr>
      </w:pPr>
      <w:r w:rsidRPr="00620932">
        <w:rPr>
          <w:rFonts w:ascii="Times New Roman" w:eastAsia="Calibri" w:hAnsi="Times New Roman" w:cs="Arial"/>
          <w:sz w:val="21"/>
          <w:szCs w:val="21"/>
        </w:rPr>
        <w:t>Fair values and fair value measurements of financial assets, financial liabilities and financial instruments.</w:t>
      </w:r>
    </w:p>
    <w:p w:rsidR="00E668B0" w:rsidRPr="00620932" w:rsidRDefault="00E668B0" w:rsidP="00E668B0">
      <w:pPr>
        <w:pStyle w:val="NoSpacing"/>
        <w:ind w:left="720"/>
        <w:jc w:val="thaiDistribute"/>
        <w:rPr>
          <w:rFonts w:cs="Times New Roman"/>
          <w:sz w:val="16"/>
          <w:szCs w:val="16"/>
        </w:rPr>
      </w:pPr>
    </w:p>
    <w:p w:rsidR="00312034" w:rsidRPr="00620932" w:rsidRDefault="00312034" w:rsidP="00312034">
      <w:pPr>
        <w:pStyle w:val="Heading5"/>
        <w:tabs>
          <w:tab w:val="left" w:pos="540"/>
        </w:tabs>
        <w:spacing w:line="260" w:lineRule="atLeast"/>
        <w:jc w:val="thaiDistribute"/>
        <w:rPr>
          <w:rFonts w:ascii="Times New Roman" w:hAnsi="Times New Roman"/>
          <w:sz w:val="21"/>
          <w:szCs w:val="21"/>
        </w:rPr>
      </w:pPr>
      <w:r w:rsidRPr="00620932">
        <w:rPr>
          <w:rFonts w:ascii="Times New Roman" w:hAnsi="Times New Roman"/>
          <w:sz w:val="21"/>
          <w:szCs w:val="21"/>
        </w:rPr>
        <w:t>Cash and Cash Equivalents</w:t>
      </w:r>
    </w:p>
    <w:p w:rsidR="00E668B0" w:rsidRPr="00620932" w:rsidRDefault="00E668B0" w:rsidP="00E668B0">
      <w:pPr>
        <w:pStyle w:val="NoSpacing"/>
        <w:ind w:left="502"/>
        <w:jc w:val="thaiDistribute"/>
        <w:rPr>
          <w:rFonts w:cs="Times New Roman"/>
          <w:sz w:val="16"/>
          <w:szCs w:val="16"/>
        </w:rPr>
      </w:pPr>
    </w:p>
    <w:p w:rsidR="00312034" w:rsidRPr="00620932" w:rsidRDefault="00312034" w:rsidP="00312034">
      <w:pPr>
        <w:pStyle w:val="Heading5"/>
        <w:spacing w:line="260" w:lineRule="atLeast"/>
        <w:jc w:val="thaiDistribute"/>
        <w:rPr>
          <w:rFonts w:ascii="Times New Roman" w:hAnsi="Times New Roman"/>
          <w:b w:val="0"/>
          <w:bCs w:val="0"/>
          <w:sz w:val="21"/>
          <w:szCs w:val="21"/>
        </w:rPr>
      </w:pPr>
      <w:r w:rsidRPr="00620932">
        <w:rPr>
          <w:rFonts w:ascii="Times New Roman" w:hAnsi="Times New Roman"/>
          <w:b w:val="0"/>
          <w:bCs w:val="0"/>
          <w:sz w:val="21"/>
          <w:szCs w:val="21"/>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E668B0" w:rsidRPr="00620932" w:rsidRDefault="00E668B0" w:rsidP="00E668B0">
      <w:pPr>
        <w:pStyle w:val="NoSpacing"/>
        <w:ind w:left="502"/>
        <w:jc w:val="thaiDistribute"/>
        <w:rPr>
          <w:rFonts w:cs="Times New Roman"/>
          <w:sz w:val="16"/>
          <w:szCs w:val="16"/>
        </w:rPr>
      </w:pPr>
    </w:p>
    <w:p w:rsidR="00312034" w:rsidRPr="00620932"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1"/>
          <w:szCs w:val="21"/>
        </w:rPr>
      </w:pPr>
      <w:r w:rsidRPr="00620932">
        <w:rPr>
          <w:rFonts w:ascii="Times New Roman" w:hAnsi="Times New Roman" w:cs="Times New Roman"/>
          <w:sz w:val="21"/>
          <w:szCs w:val="21"/>
        </w:rPr>
        <w:t>Restricted and collateralized deposits at banks were separately presented as “Restricted deposits at banks” under non-current assets in the statements of financial position.</w:t>
      </w:r>
    </w:p>
    <w:p w:rsidR="00E668B0" w:rsidRPr="00620932" w:rsidRDefault="00E668B0" w:rsidP="00E668B0">
      <w:pPr>
        <w:pStyle w:val="NoSpacing"/>
        <w:ind w:left="502"/>
        <w:jc w:val="thaiDistribute"/>
        <w:rPr>
          <w:rFonts w:cs="Times New Roman"/>
          <w:sz w:val="16"/>
          <w:szCs w:val="16"/>
        </w:rPr>
      </w:pPr>
    </w:p>
    <w:p w:rsidR="0041437F" w:rsidRPr="00620932" w:rsidRDefault="0041437F"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1"/>
          <w:szCs w:val="21"/>
        </w:rPr>
      </w:pPr>
      <w:r w:rsidRPr="00620932">
        <w:rPr>
          <w:rFonts w:ascii="Times New Roman" w:hAnsi="Times New Roman"/>
          <w:b/>
          <w:bCs/>
          <w:sz w:val="21"/>
          <w:szCs w:val="21"/>
        </w:rPr>
        <w:t>Current Investment</w:t>
      </w:r>
    </w:p>
    <w:p w:rsidR="00E668B0" w:rsidRPr="00620932" w:rsidRDefault="00E668B0" w:rsidP="00E668B0">
      <w:pPr>
        <w:pStyle w:val="NoSpacing"/>
        <w:ind w:left="502"/>
        <w:jc w:val="thaiDistribute"/>
        <w:rPr>
          <w:rFonts w:cs="Times New Roman"/>
          <w:sz w:val="16"/>
          <w:szCs w:val="16"/>
        </w:rPr>
      </w:pPr>
    </w:p>
    <w:p w:rsidR="0041437F" w:rsidRDefault="00511190"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1"/>
          <w:szCs w:val="21"/>
        </w:rPr>
      </w:pPr>
      <w:r>
        <w:rPr>
          <w:rFonts w:ascii="Times New Roman" w:hAnsi="Times New Roman"/>
          <w:sz w:val="21"/>
          <w:szCs w:val="21"/>
        </w:rPr>
        <w:t>C</w:t>
      </w:r>
      <w:r w:rsidRPr="00511190">
        <w:rPr>
          <w:rFonts w:ascii="Times New Roman" w:hAnsi="Times New Roman"/>
          <w:sz w:val="21"/>
          <w:szCs w:val="21"/>
        </w:rPr>
        <w:t xml:space="preserve">urrent investment in unit trusts of mutual </w:t>
      </w:r>
      <w:proofErr w:type="gramStart"/>
      <w:r w:rsidRPr="00511190">
        <w:rPr>
          <w:rFonts w:ascii="Times New Roman" w:hAnsi="Times New Roman"/>
          <w:sz w:val="21"/>
          <w:szCs w:val="21"/>
        </w:rPr>
        <w:t>fund which are</w:t>
      </w:r>
      <w:proofErr w:type="gramEnd"/>
      <w:r w:rsidRPr="00511190">
        <w:rPr>
          <w:rFonts w:ascii="Times New Roman" w:hAnsi="Times New Roman"/>
          <w:sz w:val="21"/>
          <w:szCs w:val="21"/>
        </w:rPr>
        <w:t xml:space="preserve"> marketable securities and held for trading purpose. Such investment is stated at fair value. Gain or loss arising from fair value measurement of investment or sales of investment is recognized in statement of comprehensive income. In case the Company disposes of part of its holding of a particular investment, the deemed cost of the part sold and the part still remained is determined using the weighted average method applied to the carrying amount of the total holding of the investment (fair value of unit trusts is determined from the net asset value of mutual fund that issued the particular unit trust which is the Level 1 inputs of the fair value hierarchy).</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spacing w:line="260" w:lineRule="atLeast"/>
        <w:jc w:val="thaiDistribute"/>
        <w:rPr>
          <w:rFonts w:ascii="Times New Roman" w:hAnsi="Times New Roman" w:cs="Angsana New"/>
          <w:sz w:val="21"/>
          <w:szCs w:val="21"/>
          <w:cs/>
        </w:rPr>
      </w:pPr>
      <w:r w:rsidRPr="00E668B0">
        <w:rPr>
          <w:rFonts w:ascii="Times New Roman" w:hAnsi="Times New Roman"/>
          <w:sz w:val="21"/>
          <w:szCs w:val="21"/>
        </w:rPr>
        <w:t>Trade Receivables, Other Receivables, and Allowance for Doubtful Accounts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r w:rsidRPr="00E668B0">
        <w:rPr>
          <w:rFonts w:ascii="Times New Roman" w:hAnsi="Times New Roman"/>
          <w:sz w:val="21"/>
          <w:szCs w:val="21"/>
        </w:rPr>
        <w:t>Trade and other receivables are carried at original invoice amount or at the accrued amount net of allowance for doubtful accounts.</w:t>
      </w:r>
    </w:p>
    <w:p w:rsidR="00E668B0" w:rsidRPr="00620932" w:rsidRDefault="00E668B0" w:rsidP="00E668B0">
      <w:pPr>
        <w:pStyle w:val="NoSpacing"/>
        <w:ind w:left="502"/>
        <w:jc w:val="thaiDistribute"/>
        <w:rPr>
          <w:rFonts w:cs="Times New Roman"/>
          <w:sz w:val="16"/>
          <w:szCs w:val="16"/>
        </w:rPr>
      </w:pPr>
    </w:p>
    <w:p w:rsidR="00312034"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sz w:val="21"/>
          <w:szCs w:val="21"/>
        </w:rPr>
      </w:pPr>
      <w:r w:rsidRPr="00E668B0">
        <w:rPr>
          <w:rFonts w:ascii="Times New Roman" w:hAnsi="Times New Roman"/>
          <w:sz w:val="21"/>
          <w:szCs w:val="21"/>
        </w:rPr>
        <w:t>The Company provides an 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F1636">
      <w:pPr>
        <w:pStyle w:val="Heading5"/>
        <w:spacing w:line="260" w:lineRule="atLeast"/>
        <w:jc w:val="thaiDistribute"/>
        <w:rPr>
          <w:rFonts w:ascii="Times New Roman" w:hAnsi="Times New Roman"/>
          <w:sz w:val="21"/>
          <w:szCs w:val="21"/>
        </w:rPr>
      </w:pPr>
      <w:r w:rsidRPr="00E668B0">
        <w:rPr>
          <w:rFonts w:ascii="Times New Roman" w:hAnsi="Times New Roman"/>
          <w:sz w:val="21"/>
          <w:szCs w:val="21"/>
        </w:rPr>
        <w:t>Inventories</w:t>
      </w:r>
    </w:p>
    <w:p w:rsidR="00E668B0" w:rsidRPr="00620932" w:rsidRDefault="00E668B0" w:rsidP="00E668B0">
      <w:pPr>
        <w:pStyle w:val="NoSpacing"/>
        <w:ind w:left="502"/>
        <w:jc w:val="thaiDistribute"/>
        <w:rPr>
          <w:rFonts w:cs="Times New Roman"/>
          <w:sz w:val="16"/>
          <w:szCs w:val="16"/>
        </w:rPr>
      </w:pPr>
    </w:p>
    <w:p w:rsidR="00312034"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E668B0">
        <w:rPr>
          <w:rFonts w:ascii="Times New Roman" w:hAnsi="Times New Roman" w:cs="Times New Roman"/>
          <w:sz w:val="21"/>
          <w:szCs w:val="21"/>
        </w:rPr>
        <w:t>Inventories are valued at the lower of cost net of allowance for obsolete inventories and net realizable value. Cost is calculated using average method.</w:t>
      </w:r>
    </w:p>
    <w:p w:rsidR="0031038D" w:rsidRPr="00E668B0" w:rsidRDefault="0031038D"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p>
    <w:p w:rsidR="00312034" w:rsidRPr="00E668B0" w:rsidRDefault="00312034" w:rsidP="00EF1636">
      <w:pPr>
        <w:jc w:val="thaiDistribute"/>
        <w:rPr>
          <w:rFonts w:ascii="Times New Roman" w:hAnsi="Times New Roman" w:cs="Times New Roman"/>
          <w:sz w:val="21"/>
          <w:szCs w:val="21"/>
        </w:rPr>
      </w:pPr>
      <w:r w:rsidRPr="00E668B0">
        <w:rPr>
          <w:rFonts w:ascii="Times New Roman" w:hAnsi="Times New Roman" w:cs="Times New Roman"/>
          <w:sz w:val="21"/>
          <w:szCs w:val="21"/>
        </w:rPr>
        <w:t>Costs of inventories comprise the purchase cost and other costs incurred in bringing the inventories to their present location and condition.</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E668B0">
        <w:rPr>
          <w:rFonts w:ascii="Times New Roman" w:hAnsi="Times New Roman" w:cs="Times New Roman"/>
          <w:sz w:val="21"/>
          <w:szCs w:val="21"/>
        </w:rPr>
        <w:t>Net realizable value is the estimate of the selling price in the ordinary course of business less necessary costs to sell.</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E668B0">
        <w:rPr>
          <w:rFonts w:ascii="Times New Roman" w:hAnsi="Times New Roman" w:cs="Times New Roman"/>
          <w:sz w:val="21"/>
          <w:szCs w:val="21"/>
        </w:rPr>
        <w:t>The Company determines the allowance for obsolete inventories based on the physical condition as well as age of inventories and the Company’s historical experiences.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spacing w:line="260" w:lineRule="atLeast"/>
        <w:jc w:val="thaiDistribute"/>
        <w:rPr>
          <w:rFonts w:ascii="Times New Roman" w:hAnsi="Times New Roman"/>
          <w:sz w:val="21"/>
          <w:szCs w:val="21"/>
        </w:rPr>
      </w:pPr>
      <w:r w:rsidRPr="00E668B0">
        <w:rPr>
          <w:rFonts w:ascii="Times New Roman" w:hAnsi="Times New Roman"/>
          <w:sz w:val="21"/>
          <w:szCs w:val="21"/>
        </w:rPr>
        <w:t>Property, Plant and Equipment and Land Not Used in Operations</w:t>
      </w:r>
    </w:p>
    <w:p w:rsidR="00E668B0" w:rsidRPr="00620932" w:rsidRDefault="00E668B0" w:rsidP="00E668B0">
      <w:pPr>
        <w:pStyle w:val="NoSpacing"/>
        <w:ind w:left="502"/>
        <w:jc w:val="thaiDistribute"/>
        <w:rPr>
          <w:rFonts w:cs="Times New Roman"/>
          <w:sz w:val="16"/>
          <w:szCs w:val="16"/>
        </w:rPr>
      </w:pPr>
    </w:p>
    <w:p w:rsidR="00C247EA" w:rsidRPr="00E668B0"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cs/>
        </w:rPr>
      </w:pPr>
      <w:r w:rsidRPr="00E668B0">
        <w:rPr>
          <w:rFonts w:ascii="Times New Roman" w:hAnsi="Times New Roman" w:cs="Times New Roman"/>
          <w:sz w:val="21"/>
          <w:szCs w:val="21"/>
        </w:rPr>
        <w:t>Land used and not used is stated at cost net of allowance for impairment (if any). Plant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1"/>
          <w:szCs w:val="21"/>
        </w:rPr>
      </w:pPr>
      <w:r w:rsidRPr="00E668B0">
        <w:rPr>
          <w:rFonts w:ascii="Times New Roman" w:hAnsi="Times New Roman"/>
          <w:sz w:val="21"/>
          <w:szCs w:val="21"/>
        </w:rPr>
        <w:t>Depreciation of asset is determined separately for each significant part of asset. In determining the 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at least at each financial year-end and adjusted if appropriate.</w:t>
      </w:r>
    </w:p>
    <w:p w:rsidR="00E668B0" w:rsidRPr="00620932" w:rsidRDefault="00E668B0" w:rsidP="00E668B0">
      <w:pPr>
        <w:pStyle w:val="NoSpacing"/>
        <w:ind w:left="502"/>
        <w:jc w:val="thaiDistribute"/>
        <w:rPr>
          <w:rFonts w:cs="Times New Roman"/>
          <w:sz w:val="16"/>
          <w:szCs w:val="16"/>
        </w:rPr>
      </w:pPr>
    </w:p>
    <w:p w:rsidR="00312034" w:rsidRPr="00E668B0" w:rsidRDefault="00312034" w:rsidP="00312034">
      <w:pPr>
        <w:pStyle w:val="NoSpacing"/>
        <w:jc w:val="thaiDistribute"/>
        <w:rPr>
          <w:sz w:val="21"/>
          <w:szCs w:val="21"/>
        </w:rPr>
      </w:pPr>
      <w:r w:rsidRPr="00E668B0">
        <w:rPr>
          <w:sz w:val="21"/>
          <w:szCs w:val="21"/>
        </w:rPr>
        <w:t>Depreciation is calculated by the straight-line method over the useful lives of the assets as follows:</w:t>
      </w:r>
    </w:p>
    <w:p w:rsidR="00312034" w:rsidRPr="00E668B0" w:rsidRDefault="00312034" w:rsidP="00312034">
      <w:pPr>
        <w:pStyle w:val="NoSpacing"/>
        <w:jc w:val="thaiDistribute"/>
        <w:rPr>
          <w:sz w:val="16"/>
          <w:szCs w:val="16"/>
        </w:rPr>
      </w:pPr>
    </w:p>
    <w:tbl>
      <w:tblPr>
        <w:tblW w:w="0" w:type="auto"/>
        <w:tblLayout w:type="fixed"/>
        <w:tblLook w:val="0000"/>
      </w:tblPr>
      <w:tblGrid>
        <w:gridCol w:w="7763"/>
        <w:gridCol w:w="1701"/>
      </w:tblGrid>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701" w:type="dxa"/>
            <w:tcBorders>
              <w:bottom w:val="single" w:sz="4" w:space="0" w:color="auto"/>
            </w:tcBorders>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E668B0">
              <w:rPr>
                <w:rFonts w:ascii="Times New Roman" w:hAnsi="Times New Roman" w:cs="Times New Roman"/>
                <w:sz w:val="21"/>
                <w:szCs w:val="21"/>
              </w:rPr>
              <w:t>Period (Years)</w:t>
            </w:r>
          </w:p>
        </w:tc>
      </w:tr>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E668B0">
              <w:rPr>
                <w:rFonts w:ascii="Times New Roman" w:hAnsi="Times New Roman" w:cs="Times New Roman"/>
                <w:sz w:val="21"/>
                <w:szCs w:val="21"/>
              </w:rPr>
              <w:t>Building and building improvement</w:t>
            </w:r>
          </w:p>
        </w:tc>
        <w:tc>
          <w:tcPr>
            <w:tcW w:w="1701"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E668B0">
              <w:rPr>
                <w:rFonts w:ascii="Times New Roman" w:hAnsi="Times New Roman" w:cs="Times New Roman"/>
                <w:sz w:val="21"/>
                <w:szCs w:val="21"/>
              </w:rPr>
              <w:t>20</w:t>
            </w:r>
          </w:p>
        </w:tc>
      </w:tr>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E668B0">
              <w:rPr>
                <w:rFonts w:ascii="Times New Roman" w:hAnsi="Times New Roman" w:cs="Times New Roman"/>
                <w:sz w:val="21"/>
                <w:szCs w:val="21"/>
              </w:rPr>
              <w:t>Furniture, fixtures and office equipment</w:t>
            </w:r>
          </w:p>
        </w:tc>
        <w:tc>
          <w:tcPr>
            <w:tcW w:w="1701"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E668B0">
              <w:rPr>
                <w:rFonts w:ascii="Times New Roman" w:hAnsi="Times New Roman" w:cs="Times New Roman"/>
                <w:sz w:val="21"/>
                <w:szCs w:val="21"/>
              </w:rPr>
              <w:t>5</w:t>
            </w:r>
          </w:p>
        </w:tc>
      </w:tr>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E668B0">
              <w:rPr>
                <w:rFonts w:ascii="Times New Roman" w:hAnsi="Times New Roman" w:cs="Times New Roman"/>
                <w:sz w:val="21"/>
                <w:szCs w:val="21"/>
              </w:rPr>
              <w:t>Computer and integrated systems</w:t>
            </w:r>
          </w:p>
        </w:tc>
        <w:tc>
          <w:tcPr>
            <w:tcW w:w="1701"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E668B0">
              <w:rPr>
                <w:rFonts w:ascii="Times New Roman" w:hAnsi="Times New Roman" w:cs="Times New Roman"/>
                <w:sz w:val="21"/>
                <w:szCs w:val="21"/>
              </w:rPr>
              <w:t>3-5</w:t>
            </w:r>
          </w:p>
        </w:tc>
      </w:tr>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E668B0">
              <w:rPr>
                <w:rFonts w:ascii="Times New Roman" w:hAnsi="Times New Roman" w:cs="Times New Roman"/>
                <w:sz w:val="21"/>
                <w:szCs w:val="21"/>
              </w:rPr>
              <w:t>Vehicles</w:t>
            </w:r>
          </w:p>
        </w:tc>
        <w:tc>
          <w:tcPr>
            <w:tcW w:w="1701"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E668B0">
              <w:rPr>
                <w:rFonts w:ascii="Times New Roman" w:hAnsi="Times New Roman" w:cs="Times New Roman"/>
                <w:sz w:val="21"/>
                <w:szCs w:val="21"/>
              </w:rPr>
              <w:t>5</w:t>
            </w:r>
          </w:p>
        </w:tc>
      </w:tr>
      <w:tr w:rsidR="00312034" w:rsidRPr="00E668B0" w:rsidTr="00680D5E">
        <w:tc>
          <w:tcPr>
            <w:tcW w:w="7763"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E668B0">
              <w:rPr>
                <w:rFonts w:ascii="Times New Roman" w:hAnsi="Times New Roman" w:cs="Times New Roman"/>
                <w:sz w:val="21"/>
                <w:szCs w:val="21"/>
              </w:rPr>
              <w:t>Demonstration equipment</w:t>
            </w:r>
          </w:p>
        </w:tc>
        <w:tc>
          <w:tcPr>
            <w:tcW w:w="1701" w:type="dxa"/>
          </w:tcPr>
          <w:p w:rsidR="00312034" w:rsidRPr="00E668B0"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E668B0">
              <w:rPr>
                <w:rFonts w:ascii="Times New Roman" w:hAnsi="Times New Roman" w:cs="Times New Roman"/>
                <w:sz w:val="21"/>
                <w:szCs w:val="21"/>
              </w:rPr>
              <w:t>5</w:t>
            </w:r>
          </w:p>
        </w:tc>
      </w:tr>
    </w:tbl>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NoSpacing"/>
        <w:jc w:val="thaiDistribute"/>
        <w:rPr>
          <w:sz w:val="21"/>
          <w:szCs w:val="21"/>
        </w:rPr>
      </w:pPr>
      <w:r w:rsidRPr="00E668B0">
        <w:rPr>
          <w:sz w:val="21"/>
          <w:szCs w:val="21"/>
        </w:rPr>
        <w:t>No depreciation has been charged for land and assets under construction or installation.</w:t>
      </w:r>
    </w:p>
    <w:p w:rsidR="00E668B0" w:rsidRPr="00620932" w:rsidRDefault="00E668B0" w:rsidP="00E668B0">
      <w:pPr>
        <w:pStyle w:val="NoSpacing"/>
        <w:ind w:left="502"/>
        <w:jc w:val="thaiDistribute"/>
        <w:rPr>
          <w:rFonts w:cs="Times New Roman"/>
          <w:sz w:val="16"/>
          <w:szCs w:val="16"/>
        </w:rPr>
      </w:pPr>
    </w:p>
    <w:p w:rsidR="00E668B0" w:rsidRDefault="00312034" w:rsidP="00E668B0">
      <w:pPr>
        <w:pStyle w:val="NoSpacing"/>
        <w:jc w:val="thaiDistribute"/>
        <w:rPr>
          <w:b/>
          <w:bCs/>
          <w:sz w:val="21"/>
          <w:szCs w:val="21"/>
        </w:rPr>
      </w:pPr>
      <w:r w:rsidRPr="00E668B0">
        <w:rPr>
          <w:b/>
          <w:bCs/>
          <w:sz w:val="21"/>
          <w:szCs w:val="21"/>
        </w:rPr>
        <w:t>Intangible Assets</w:t>
      </w:r>
    </w:p>
    <w:p w:rsidR="00E668B0" w:rsidRPr="00620932" w:rsidRDefault="00E668B0" w:rsidP="00E668B0">
      <w:pPr>
        <w:pStyle w:val="NoSpacing"/>
        <w:ind w:left="502"/>
        <w:jc w:val="thaiDistribute"/>
        <w:rPr>
          <w:rFonts w:cs="Times New Roman"/>
          <w:sz w:val="16"/>
          <w:szCs w:val="16"/>
        </w:rPr>
      </w:pPr>
    </w:p>
    <w:p w:rsidR="00312034"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1"/>
          <w:szCs w:val="21"/>
        </w:rPr>
      </w:pPr>
      <w:r w:rsidRPr="00E668B0">
        <w:rPr>
          <w:rFonts w:ascii="Times New Roman" w:hAnsi="Times New Roman"/>
          <w:sz w:val="21"/>
          <w:szCs w:val="21"/>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NoSpacing"/>
        <w:jc w:val="thaiDistribute"/>
        <w:rPr>
          <w:i/>
          <w:iCs/>
          <w:sz w:val="21"/>
          <w:szCs w:val="21"/>
        </w:rPr>
      </w:pPr>
      <w:r w:rsidRPr="00E668B0">
        <w:rPr>
          <w:i/>
          <w:iCs/>
          <w:sz w:val="21"/>
          <w:szCs w:val="21"/>
        </w:rPr>
        <w:t>Amortization</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NoSpacing"/>
        <w:jc w:val="thaiDistribute"/>
        <w:rPr>
          <w:rFonts w:cs="Times New Roman"/>
          <w:sz w:val="21"/>
          <w:szCs w:val="21"/>
          <w:lang w:val="en-GB"/>
        </w:rPr>
      </w:pPr>
      <w:r w:rsidRPr="00E668B0">
        <w:rPr>
          <w:rFonts w:cs="Times New Roman"/>
          <w:sz w:val="21"/>
          <w:szCs w:val="21"/>
        </w:rPr>
        <w:t>Amortization is charged as</w:t>
      </w:r>
      <w:r w:rsidRPr="00E668B0">
        <w:rPr>
          <w:sz w:val="21"/>
          <w:szCs w:val="21"/>
        </w:rPr>
        <w:t xml:space="preserve"> part of distribution costs and administrative expenses in </w:t>
      </w:r>
      <w:r w:rsidRPr="00E668B0">
        <w:rPr>
          <w:rFonts w:cs="Times New Roman"/>
          <w:sz w:val="21"/>
          <w:szCs w:val="21"/>
        </w:rPr>
        <w:t>the statement of comprehensive income on the straight-line method over the useful life of each type of intangible asset. Intangible assets with an indefinite useful life (if any) are not amortized but are tested for indication of impairment at each reporting date.</w:t>
      </w:r>
      <w:r w:rsidRPr="00E668B0">
        <w:rPr>
          <w:rFonts w:cs="Times New Roman"/>
          <w:b/>
          <w:bCs/>
          <w:sz w:val="21"/>
          <w:szCs w:val="21"/>
        </w:rPr>
        <w:t xml:space="preserve"> </w:t>
      </w:r>
      <w:r w:rsidRPr="00E668B0">
        <w:rPr>
          <w:rFonts w:cs="Times New Roman"/>
          <w:sz w:val="21"/>
          <w:szCs w:val="21"/>
          <w:lang w:val="en-GB"/>
        </w:rPr>
        <w:t>Amortization methods, residual values, and useful lives are reviewed at least at each financial year-end and adjusted if appropriate.</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NoSpacing"/>
        <w:jc w:val="thaiDistribute"/>
        <w:rPr>
          <w:b/>
          <w:bCs/>
          <w:sz w:val="21"/>
          <w:szCs w:val="21"/>
        </w:rPr>
      </w:pPr>
      <w:r w:rsidRPr="00E668B0">
        <w:rPr>
          <w:b/>
          <w:bCs/>
          <w:sz w:val="21"/>
          <w:szCs w:val="21"/>
        </w:rPr>
        <w:t>Impairment of Assets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1"/>
          <w:szCs w:val="21"/>
        </w:rPr>
      </w:pPr>
      <w:r w:rsidRPr="00E668B0">
        <w:rPr>
          <w:rFonts w:ascii="Times New Roman" w:hAnsi="Times New Roman"/>
          <w:sz w:val="21"/>
          <w:szCs w:val="21"/>
        </w:rPr>
        <w:t>The carrying amounts of the assets of the Company 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rsidR="00090C13" w:rsidRPr="00E668B0" w:rsidRDefault="00090C13"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1"/>
          <w:szCs w:val="21"/>
        </w:rPr>
      </w:pPr>
    </w:p>
    <w:p w:rsidR="003D5278" w:rsidRDefault="003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1"/>
          <w:szCs w:val="21"/>
        </w:rPr>
      </w:pPr>
      <w:r>
        <w:rPr>
          <w:rFonts w:ascii="Times New Roman" w:hAnsi="Times New Roman"/>
          <w:b/>
          <w:bCs/>
          <w:sz w:val="21"/>
          <w:szCs w:val="21"/>
        </w:rPr>
        <w:br w:type="page"/>
      </w:r>
    </w:p>
    <w:p w:rsidR="00312034" w:rsidRPr="00E668B0" w:rsidRDefault="00312034" w:rsidP="00312034">
      <w:pPr>
        <w:pStyle w:val="Heading5"/>
        <w:spacing w:line="260" w:lineRule="atLeast"/>
        <w:jc w:val="thaiDistribute"/>
        <w:rPr>
          <w:b w:val="0"/>
          <w:bCs w:val="0"/>
          <w:sz w:val="21"/>
          <w:szCs w:val="21"/>
        </w:rPr>
      </w:pPr>
      <w:r w:rsidRPr="00E668B0">
        <w:rPr>
          <w:rFonts w:ascii="Times New Roman" w:hAnsi="Times New Roman" w:cs="Angsana New"/>
          <w:b w:val="0"/>
          <w:bCs w:val="0"/>
          <w:sz w:val="21"/>
          <w:szCs w:val="21"/>
        </w:rPr>
        <w:lastRenderedPageBreak/>
        <w:t>In case that the carrying value of an asset exceeds its recoverable amount, the Company 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1"/>
          <w:szCs w:val="21"/>
        </w:rPr>
      </w:pPr>
      <w:r w:rsidRPr="00E668B0">
        <w:rPr>
          <w:rFonts w:ascii="Times New Roman" w:hAnsi="Times New Roman" w:cs="Times New Roman"/>
          <w:b/>
          <w:bCs/>
          <w:color w:val="000000"/>
          <w:sz w:val="21"/>
          <w:szCs w:val="21"/>
        </w:rPr>
        <w:t>Borrowing Costs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cs/>
        </w:rPr>
      </w:pPr>
      <w:r w:rsidRPr="00E668B0">
        <w:rPr>
          <w:rFonts w:ascii="Times New Roman" w:hAnsi="Times New Roman" w:cs="Times New Roman"/>
          <w:color w:val="000000"/>
          <w:sz w:val="21"/>
          <w:szCs w:val="21"/>
        </w:rPr>
        <w:t>Interest on liabilities acquired for construction of building is capitalized as part of the cost of the asset. The capitalization of such finance costs is ceased when the construction are completed and ready for their intended use.</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1"/>
          <w:szCs w:val="21"/>
        </w:rPr>
      </w:pPr>
      <w:r w:rsidRPr="00E668B0">
        <w:rPr>
          <w:rFonts w:ascii="Times New Roman" w:hAnsi="Times New Roman"/>
          <w:sz w:val="21"/>
          <w:szCs w:val="21"/>
        </w:rPr>
        <w:t>Trade and Other Payables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1"/>
          <w:szCs w:val="21"/>
        </w:rPr>
      </w:pPr>
      <w:r w:rsidRPr="00E668B0">
        <w:rPr>
          <w:rFonts w:ascii="Times New Roman" w:hAnsi="Times New Roman" w:cs="Times New Roman"/>
          <w:color w:val="000000"/>
          <w:sz w:val="21"/>
          <w:szCs w:val="21"/>
        </w:rPr>
        <w:t>Trade and other payables are stated at cost.</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1"/>
          <w:szCs w:val="21"/>
        </w:rPr>
      </w:pPr>
      <w:r w:rsidRPr="00E668B0">
        <w:rPr>
          <w:rFonts w:ascii="Times New Roman" w:hAnsi="Times New Roman"/>
          <w:sz w:val="21"/>
          <w:szCs w:val="21"/>
        </w:rPr>
        <w:t>Employee Benefits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1"/>
          <w:szCs w:val="21"/>
        </w:rPr>
      </w:pPr>
      <w:r w:rsidRPr="00E668B0">
        <w:rPr>
          <w:rFonts w:ascii="Times New Roman" w:hAnsi="Times New Roman"/>
          <w:b w:val="0"/>
          <w:bCs w:val="0"/>
          <w:i/>
          <w:iCs/>
          <w:sz w:val="21"/>
          <w:szCs w:val="21"/>
        </w:rPr>
        <w:t>Short-term benefits</w:t>
      </w:r>
      <w:r w:rsidRPr="00E668B0">
        <w:rPr>
          <w:rFonts w:ascii="Times New Roman" w:hAnsi="Times New Roman" w:hint="cs"/>
          <w:b w:val="0"/>
          <w:bCs w:val="0"/>
          <w:i/>
          <w:iCs/>
          <w:sz w:val="21"/>
          <w:szCs w:val="21"/>
          <w:cs/>
        </w:rPr>
        <w:t xml:space="preserve"> </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1"/>
          <w:szCs w:val="21"/>
        </w:rPr>
      </w:pPr>
      <w:r w:rsidRPr="00E668B0">
        <w:rPr>
          <w:rFonts w:ascii="Times New Roman" w:hAnsi="Times New Roman"/>
          <w:b w:val="0"/>
          <w:bCs w:val="0"/>
          <w:sz w:val="21"/>
          <w:szCs w:val="21"/>
        </w:rPr>
        <w:t xml:space="preserve">Salaries, wages, bonuses and contributions to social security fund are recognized as an expense upon their occurrences and on an accrual basis. </w:t>
      </w:r>
    </w:p>
    <w:p w:rsidR="00E668B0" w:rsidRPr="00620932" w:rsidRDefault="00E668B0" w:rsidP="00E668B0">
      <w:pPr>
        <w:pStyle w:val="NoSpacing"/>
        <w:ind w:left="502"/>
        <w:jc w:val="thaiDistribute"/>
        <w:rPr>
          <w:rFonts w:cs="Times New Roman"/>
          <w:sz w:val="16"/>
          <w:szCs w:val="16"/>
        </w:rPr>
      </w:pPr>
    </w:p>
    <w:p w:rsidR="005A4A0F"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1"/>
          <w:szCs w:val="21"/>
        </w:rPr>
      </w:pPr>
      <w:r w:rsidRPr="00E668B0">
        <w:rPr>
          <w:rFonts w:ascii="Times New Roman" w:hAnsi="Times New Roman" w:cs="Times New Roman"/>
          <w:i/>
          <w:iCs/>
          <w:sz w:val="21"/>
          <w:szCs w:val="21"/>
        </w:rPr>
        <w:t>Post-employment benefits</w:t>
      </w:r>
      <w:r w:rsidRPr="00E668B0">
        <w:rPr>
          <w:rFonts w:ascii="Times New Roman" w:hAnsi="Times New Roman" w:cs="Times New Roman" w:hint="cs"/>
          <w:i/>
          <w:iCs/>
          <w:sz w:val="21"/>
          <w:szCs w:val="21"/>
          <w:cs/>
        </w:rPr>
        <w:t xml:space="preserve"> </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1"/>
          <w:szCs w:val="21"/>
        </w:rPr>
      </w:pPr>
      <w:r w:rsidRPr="00E668B0">
        <w:rPr>
          <w:rFonts w:ascii="Times New Roman" w:hAnsi="Times New Roman"/>
          <w:b w:val="0"/>
          <w:bCs w:val="0"/>
          <w:sz w:val="21"/>
          <w:szCs w:val="21"/>
        </w:rPr>
        <w:t>Obligations on defined contribution plan which is the provident fund are recognized as an expense in the statement of comprehensive income when contribution to the fund is occurred and on an accrual basis.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1"/>
          <w:szCs w:val="21"/>
        </w:rPr>
      </w:pPr>
      <w:r w:rsidRPr="00E668B0">
        <w:rPr>
          <w:rFonts w:ascii="Times New Roman" w:hAnsi="Times New Roman"/>
          <w:b w:val="0"/>
          <w:bCs w:val="0"/>
          <w:sz w:val="21"/>
          <w:szCs w:val="21"/>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w:t>
      </w:r>
      <w:proofErr w:type="gramStart"/>
      <w:r w:rsidRPr="00E668B0">
        <w:rPr>
          <w:rFonts w:ascii="Times New Roman" w:hAnsi="Times New Roman"/>
          <w:b w:val="0"/>
          <w:bCs w:val="0"/>
          <w:sz w:val="21"/>
          <w:szCs w:val="21"/>
        </w:rPr>
        <w:t>income,</w:t>
      </w:r>
      <w:proofErr w:type="gramEnd"/>
      <w:r w:rsidRPr="00E668B0">
        <w:rPr>
          <w:rFonts w:ascii="Times New Roman" w:hAnsi="Times New Roman"/>
          <w:b w:val="0"/>
          <w:bCs w:val="0"/>
          <w:sz w:val="21"/>
          <w:szCs w:val="21"/>
        </w:rPr>
        <w:t xml:space="preserve"> comprise current service cost and interest cost which are recognized as profit or loss whereas actuarial gain/loss on measurement of the liability is recognized as other comprehensive income or loss.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Heading5"/>
        <w:spacing w:line="260" w:lineRule="atLeast"/>
        <w:jc w:val="thaiDistribute"/>
        <w:rPr>
          <w:rFonts w:ascii="Times New Roman" w:hAnsi="Times New Roman"/>
          <w:color w:val="000000"/>
          <w:sz w:val="21"/>
          <w:szCs w:val="21"/>
        </w:rPr>
      </w:pPr>
      <w:r w:rsidRPr="00E668B0">
        <w:rPr>
          <w:rFonts w:ascii="Times New Roman" w:hAnsi="Times New Roman"/>
          <w:color w:val="000000"/>
          <w:sz w:val="21"/>
          <w:szCs w:val="21"/>
        </w:rPr>
        <w:t>Provisions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1"/>
          <w:szCs w:val="21"/>
        </w:rPr>
      </w:pPr>
      <w:r w:rsidRPr="00E668B0">
        <w:rPr>
          <w:rFonts w:ascii="Times New Roman" w:hAnsi="Times New Roman" w:cs="Times New Roman"/>
          <w:color w:val="000000"/>
          <w:sz w:val="21"/>
          <w:szCs w:val="21"/>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acctstatementsub-heading"/>
        <w:tabs>
          <w:tab w:val="clear" w:pos="1440"/>
        </w:tabs>
        <w:spacing w:before="0" w:after="0"/>
        <w:ind w:left="0" w:firstLine="0"/>
        <w:jc w:val="both"/>
        <w:rPr>
          <w:bCs/>
          <w:sz w:val="21"/>
          <w:szCs w:val="21"/>
          <w:lang w:val="en-US" w:bidi="th-TH"/>
        </w:rPr>
      </w:pPr>
      <w:r w:rsidRPr="00E668B0">
        <w:rPr>
          <w:bCs/>
          <w:sz w:val="21"/>
          <w:szCs w:val="21"/>
          <w:lang w:val="en-US" w:bidi="th-TH"/>
        </w:rPr>
        <w:t>Foreign Currencies</w:t>
      </w:r>
    </w:p>
    <w:p w:rsidR="00E668B0" w:rsidRPr="00620932" w:rsidRDefault="00E668B0" w:rsidP="00E668B0">
      <w:pPr>
        <w:pStyle w:val="NoSpacing"/>
        <w:ind w:left="502"/>
        <w:jc w:val="thaiDistribute"/>
        <w:rPr>
          <w:rFonts w:cs="Times New Roman"/>
          <w:sz w:val="16"/>
          <w:szCs w:val="16"/>
        </w:rPr>
      </w:pPr>
    </w:p>
    <w:p w:rsidR="00312034" w:rsidRPr="00E668B0" w:rsidRDefault="00312034" w:rsidP="00E668B0">
      <w:pPr>
        <w:pStyle w:val="AccPolicysubhead"/>
        <w:rPr>
          <w:sz w:val="21"/>
          <w:szCs w:val="21"/>
        </w:rPr>
      </w:pPr>
      <w:r w:rsidRPr="00E668B0">
        <w:rPr>
          <w:sz w:val="21"/>
          <w:szCs w:val="21"/>
        </w:rPr>
        <w:t>Transactions in foreign currencies</w:t>
      </w:r>
    </w:p>
    <w:p w:rsidR="00E668B0" w:rsidRPr="00E668B0" w:rsidRDefault="00E668B0" w:rsidP="00E668B0">
      <w:pPr>
        <w:pStyle w:val="NoSpacing"/>
        <w:ind w:left="502"/>
        <w:jc w:val="thaiDistribute"/>
        <w:rPr>
          <w:rFonts w:cstheme="minorBidi"/>
          <w:sz w:val="16"/>
          <w:szCs w:val="16"/>
          <w:cs/>
        </w:rPr>
      </w:pPr>
    </w:p>
    <w:p w:rsidR="00312034" w:rsidRPr="00E668B0" w:rsidRDefault="00312034" w:rsidP="00E668B0">
      <w:pPr>
        <w:pStyle w:val="BodyText"/>
        <w:tabs>
          <w:tab w:val="clear" w:pos="454"/>
          <w:tab w:val="clear" w:pos="680"/>
          <w:tab w:val="left" w:pos="0"/>
        </w:tabs>
        <w:spacing w:after="0" w:line="240" w:lineRule="auto"/>
        <w:jc w:val="both"/>
        <w:rPr>
          <w:rFonts w:ascii="Times New Roman" w:hAnsi="Times New Roman"/>
          <w:sz w:val="21"/>
          <w:szCs w:val="21"/>
        </w:rPr>
      </w:pPr>
      <w:r w:rsidRPr="00E668B0">
        <w:rPr>
          <w:rFonts w:ascii="Times New Roman" w:hAnsi="Times New Roman"/>
          <w:sz w:val="21"/>
          <w:szCs w:val="21"/>
        </w:rPr>
        <w:t>Transactions in foreign currencies are translated to Thai Baht at the exchange rates ruling at the dates of the transactions.</w:t>
      </w:r>
    </w:p>
    <w:p w:rsidR="00312034" w:rsidRPr="00B2502F"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rsidR="00312034" w:rsidRPr="007C3572" w:rsidRDefault="00312034" w:rsidP="00312034">
      <w:pPr>
        <w:pStyle w:val="BodyText"/>
        <w:tabs>
          <w:tab w:val="clear" w:pos="454"/>
          <w:tab w:val="clear" w:pos="680"/>
          <w:tab w:val="left" w:pos="0"/>
        </w:tabs>
        <w:spacing w:after="0" w:line="240" w:lineRule="auto"/>
        <w:jc w:val="both"/>
        <w:rPr>
          <w:rFonts w:ascii="Times New Roman" w:hAnsi="Times New Roman"/>
          <w:sz w:val="20"/>
          <w:szCs w:val="20"/>
        </w:rPr>
      </w:pPr>
      <w:r w:rsidRPr="007C3572">
        <w:rPr>
          <w:rFonts w:ascii="Times New Roman" w:hAnsi="Times New Roman"/>
          <w:sz w:val="20"/>
          <w:szCs w:val="20"/>
        </w:rPr>
        <w:lastRenderedPageBreak/>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NoSpacing"/>
        <w:jc w:val="thaiDistribute"/>
        <w:rPr>
          <w:sz w:val="20"/>
          <w:szCs w:val="20"/>
        </w:rPr>
      </w:pPr>
      <w:r w:rsidRPr="007C3572">
        <w:rPr>
          <w:sz w:val="20"/>
          <w:szCs w:val="20"/>
        </w:rPr>
        <w:t xml:space="preserve">The hedged monetary assets and liabilities denominated in foreign currencies at the statement of financial position date are translated to Thai Baht at the foreign exchange rates ruling at that date with the refection of </w:t>
      </w:r>
      <w:r w:rsidRPr="007C3572">
        <w:rPr>
          <w:rFonts w:cs="Times New Roman"/>
          <w:color w:val="000000"/>
          <w:sz w:val="20"/>
          <w:szCs w:val="20"/>
        </w:rPr>
        <w:t>gain or loss on measurement of fair value</w:t>
      </w:r>
      <w:r w:rsidRPr="007C3572">
        <w:rPr>
          <w:sz w:val="20"/>
          <w:szCs w:val="20"/>
        </w:rPr>
        <w:t xml:space="preserve"> of the related derivative hedging instruments. Foreign exchange differences arising on translation or </w:t>
      </w:r>
      <w:r w:rsidRPr="007C3572">
        <w:rPr>
          <w:rFonts w:cs="Times New Roman"/>
          <w:color w:val="000000"/>
          <w:sz w:val="20"/>
          <w:szCs w:val="20"/>
        </w:rPr>
        <w:t>measurement</w:t>
      </w:r>
      <w:r w:rsidRPr="007C3572">
        <w:rPr>
          <w:sz w:val="20"/>
          <w:szCs w:val="20"/>
        </w:rPr>
        <w:t xml:space="preserve"> are recognized as profit or loss in the statement of comprehensive income.</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spacing w:line="240" w:lineRule="auto"/>
        <w:rPr>
          <w:rFonts w:ascii="Times New Roman" w:hAnsi="Times New Roman"/>
          <w:sz w:val="20"/>
          <w:szCs w:val="20"/>
        </w:rPr>
      </w:pPr>
      <w:r w:rsidRPr="007C3572">
        <w:rPr>
          <w:rFonts w:ascii="Times New Roman" w:hAnsi="Times New Roman"/>
          <w:sz w:val="20"/>
          <w:szCs w:val="20"/>
        </w:rPr>
        <w:t>Non-monetary assets and liabilities denominated in foreign currencies which are carried under historical cost convention are translated to Thai Baht at the exchange rates ruling at the dates of the transactions.</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block"/>
        <w:tabs>
          <w:tab w:val="left" w:pos="540"/>
        </w:tabs>
        <w:spacing w:after="0" w:line="240" w:lineRule="atLeast"/>
        <w:ind w:left="0"/>
        <w:jc w:val="both"/>
        <w:rPr>
          <w:rFonts w:cs="Angsana New"/>
          <w:b/>
          <w:bCs/>
          <w:sz w:val="20"/>
          <w:lang w:val="en-US" w:bidi="th-TH"/>
        </w:rPr>
      </w:pPr>
      <w:r w:rsidRPr="007C3572">
        <w:rPr>
          <w:rFonts w:cs="Angsana New"/>
          <w:b/>
          <w:bCs/>
          <w:sz w:val="20"/>
          <w:lang w:val="en-US" w:bidi="th-TH"/>
        </w:rPr>
        <w:t xml:space="preserve">Derivative Financial Instruments </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block"/>
        <w:spacing w:after="0" w:line="240" w:lineRule="atLeast"/>
        <w:ind w:left="0"/>
        <w:jc w:val="thaiDistribute"/>
        <w:rPr>
          <w:color w:val="000000"/>
          <w:sz w:val="20"/>
          <w:lang w:val="en-US" w:bidi="th-TH"/>
        </w:rPr>
      </w:pPr>
      <w:r w:rsidRPr="007C3572">
        <w:rPr>
          <w:color w:val="000000"/>
          <w:sz w:val="20"/>
          <w:lang w:val="en-US" w:bidi="th-TH"/>
        </w:rPr>
        <w:t>Derivative financial instruments are used to manage exposure to foreign exchange risk arising from the operating activities. Derivative financial instruments are not used for any trading purposes. However, derivatives that do not qualify for hedge accounting are accounted for as trading instruments.</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BodyText"/>
        <w:spacing w:after="0"/>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Derivative financial instruments are recognized initially at fair value. Subsequent to initial recognition, they are measured at fair value. Gain or loss on measurement of fair value is recognized in the statement of comprehensive income.</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BodyText"/>
        <w:spacing w:after="0"/>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The fair value of derivative financial instruments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NoSpacing"/>
        <w:jc w:val="thaiDistribute"/>
        <w:rPr>
          <w:b/>
          <w:bCs/>
          <w:color w:val="000000"/>
          <w:sz w:val="20"/>
          <w:szCs w:val="20"/>
        </w:rPr>
      </w:pPr>
      <w:r w:rsidRPr="007C3572">
        <w:rPr>
          <w:b/>
          <w:bCs/>
          <w:color w:val="000000"/>
          <w:sz w:val="20"/>
          <w:szCs w:val="20"/>
        </w:rPr>
        <w:t xml:space="preserve">Revenue Recognition </w:t>
      </w:r>
    </w:p>
    <w:p w:rsidR="007C3572" w:rsidRPr="00620932" w:rsidRDefault="007C3572" w:rsidP="007C3572">
      <w:pPr>
        <w:pStyle w:val="NoSpacing"/>
        <w:ind w:left="502"/>
        <w:jc w:val="thaiDistribute"/>
        <w:rPr>
          <w:rFonts w:cs="Times New Roman"/>
          <w:sz w:val="16"/>
          <w:szCs w:val="16"/>
        </w:rPr>
      </w:pPr>
    </w:p>
    <w:p w:rsidR="00312034" w:rsidRPr="007C3572" w:rsidRDefault="00B71D80" w:rsidP="007C3572">
      <w:pPr>
        <w:tabs>
          <w:tab w:val="left" w:pos="540"/>
        </w:tabs>
        <w:spacing w:line="260" w:lineRule="atLeast"/>
        <w:jc w:val="thaiDistribute"/>
        <w:rPr>
          <w:rFonts w:ascii="Times New Roman" w:hAnsi="Times New Roman" w:cs="Times New Roman"/>
          <w:color w:val="000000"/>
          <w:sz w:val="20"/>
          <w:szCs w:val="20"/>
        </w:rPr>
      </w:pPr>
      <w:r w:rsidRPr="00B71D80">
        <w:rPr>
          <w:rFonts w:ascii="Times New Roman" w:hAnsi="Times New Roman" w:cs="Times New Roman"/>
          <w:color w:val="000000"/>
          <w:sz w:val="20"/>
          <w:szCs w:val="20"/>
        </w:rPr>
        <w:t>Revenue is recognized when it is probable that the economic benefits associated with the transaction will flow to the Company and the amount of the revenue as well as related cost can be measured reliably whereby there is consideration about characteristics, amount, timing as well as uncertainty of revenue and contractual cash flows from contract with customer.</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tabs>
          <w:tab w:val="left" w:pos="540"/>
        </w:tabs>
        <w:spacing w:line="260" w:lineRule="atLeast"/>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Sales are recognized</w:t>
      </w:r>
      <w:r w:rsidR="00B71D80">
        <w:rPr>
          <w:rFonts w:ascii="Times New Roman" w:hAnsi="Times New Roman" w:cs="Times New Roman"/>
          <w:color w:val="000000"/>
          <w:sz w:val="20"/>
          <w:szCs w:val="20"/>
        </w:rPr>
        <w:t>, at a point in time,</w:t>
      </w:r>
      <w:r w:rsidRPr="007C3572">
        <w:rPr>
          <w:rFonts w:ascii="Times New Roman" w:hAnsi="Times New Roman" w:cs="Times New Roman"/>
          <w:color w:val="000000"/>
          <w:sz w:val="20"/>
          <w:szCs w:val="20"/>
        </w:rPr>
        <w:t xml:space="preserve"> net of discounts when delivery has taken place and transfer of risks and rewards</w:t>
      </w:r>
      <w:r w:rsidR="00B71D80">
        <w:rPr>
          <w:rFonts w:ascii="Times New Roman" w:hAnsi="Times New Roman" w:cs="Times New Roman"/>
          <w:color w:val="000000"/>
          <w:sz w:val="20"/>
          <w:szCs w:val="20"/>
        </w:rPr>
        <w:t xml:space="preserve"> as well as control</w:t>
      </w:r>
      <w:r w:rsidR="00205584">
        <w:rPr>
          <w:rFonts w:ascii="Times New Roman" w:hAnsi="Times New Roman" w:cs="Times New Roman"/>
          <w:color w:val="000000"/>
          <w:sz w:val="20"/>
          <w:szCs w:val="20"/>
        </w:rPr>
        <w:t xml:space="preserve"> of</w:t>
      </w:r>
      <w:r w:rsidR="00B71D80">
        <w:rPr>
          <w:rFonts w:ascii="Times New Roman" w:hAnsi="Times New Roman" w:cs="Times New Roman"/>
          <w:color w:val="000000"/>
          <w:sz w:val="20"/>
          <w:szCs w:val="20"/>
        </w:rPr>
        <w:t xml:space="preserve"> goods</w:t>
      </w:r>
      <w:r w:rsidRPr="007C3572">
        <w:rPr>
          <w:rFonts w:ascii="Times New Roman" w:hAnsi="Times New Roman" w:cs="Times New Roman"/>
          <w:color w:val="000000"/>
          <w:sz w:val="20"/>
          <w:szCs w:val="20"/>
        </w:rPr>
        <w:t xml:space="preserve"> to the buyer has been completed.  </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Interest income is recognized</w:t>
      </w:r>
      <w:r w:rsidR="00B71D80">
        <w:rPr>
          <w:rFonts w:ascii="Times New Roman" w:hAnsi="Times New Roman" w:cs="Times New Roman"/>
          <w:color w:val="000000"/>
          <w:sz w:val="20"/>
          <w:szCs w:val="20"/>
        </w:rPr>
        <w:t xml:space="preserve"> over time</w:t>
      </w:r>
      <w:r w:rsidRPr="007C3572">
        <w:rPr>
          <w:rFonts w:ascii="Times New Roman" w:hAnsi="Times New Roman" w:cs="Times New Roman"/>
          <w:color w:val="000000"/>
          <w:sz w:val="20"/>
          <w:szCs w:val="20"/>
        </w:rPr>
        <w:t xml:space="preserve"> on a time proportion basis that reflects the effective yield on the asset</w:t>
      </w:r>
      <w:r w:rsidR="00B71D80">
        <w:rPr>
          <w:rFonts w:ascii="Times New Roman" w:hAnsi="Times New Roman" w:cs="Times New Roman"/>
          <w:color w:val="000000"/>
          <w:sz w:val="20"/>
          <w:szCs w:val="20"/>
        </w:rPr>
        <w:t xml:space="preserve">, </w:t>
      </w:r>
      <w:r w:rsidR="00B71D80">
        <w:rPr>
          <w:rFonts w:ascii="Times New Roman" w:hAnsi="Times New Roman" w:cs="Times New Roman"/>
          <w:color w:val="000000"/>
          <w:sz w:val="20"/>
          <w:szCs w:val="20"/>
        </w:rPr>
        <w:br/>
        <w:t>if significant</w:t>
      </w:r>
      <w:r w:rsidRPr="007C3572">
        <w:rPr>
          <w:rFonts w:ascii="Times New Roman" w:hAnsi="Times New Roman" w:cs="Times New Roman"/>
          <w:color w:val="000000"/>
          <w:sz w:val="20"/>
          <w:szCs w:val="20"/>
        </w:rPr>
        <w:t xml:space="preserve">. </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tabs>
          <w:tab w:val="left" w:pos="540"/>
        </w:tabs>
        <w:spacing w:line="260" w:lineRule="atLeast"/>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Other income is recognized on an accrual basis.</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Heading5"/>
        <w:spacing w:line="260" w:lineRule="atLeast"/>
        <w:jc w:val="thaiDistribute"/>
        <w:rPr>
          <w:rFonts w:ascii="Times New Roman" w:hAnsi="Times New Roman"/>
          <w:color w:val="000000"/>
        </w:rPr>
      </w:pPr>
      <w:r w:rsidRPr="007C3572">
        <w:rPr>
          <w:rFonts w:ascii="Times New Roman" w:hAnsi="Times New Roman"/>
          <w:color w:val="000000"/>
        </w:rPr>
        <w:t xml:space="preserve">Expense Recognition </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tabs>
          <w:tab w:val="left" w:pos="540"/>
        </w:tabs>
        <w:spacing w:line="260" w:lineRule="atLeast"/>
        <w:jc w:val="thaiDistribute"/>
        <w:rPr>
          <w:rFonts w:ascii="Times New Roman" w:hAnsi="Times New Roman" w:cs="Times New Roman"/>
          <w:color w:val="000000"/>
          <w:sz w:val="20"/>
          <w:szCs w:val="20"/>
        </w:rPr>
      </w:pPr>
      <w:r w:rsidRPr="007C3572">
        <w:rPr>
          <w:rFonts w:ascii="Times New Roman" w:hAnsi="Times New Roman" w:cs="Times New Roman"/>
          <w:color w:val="000000"/>
          <w:sz w:val="20"/>
          <w:szCs w:val="20"/>
        </w:rPr>
        <w:t>Expenses are recognized on an accrual basis.</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rPr>
      </w:pPr>
      <w:r w:rsidRPr="007C3572">
        <w:rPr>
          <w:rFonts w:ascii="Times New Roman" w:hAnsi="Times New Roman"/>
        </w:rPr>
        <w:t>Operating Lease</w:t>
      </w:r>
    </w:p>
    <w:p w:rsidR="007C3572" w:rsidRPr="00620932" w:rsidRDefault="007C3572" w:rsidP="007C3572">
      <w:pPr>
        <w:pStyle w:val="NoSpacing"/>
        <w:ind w:left="502"/>
        <w:jc w:val="thaiDistribute"/>
        <w:rPr>
          <w:rFonts w:cs="Times New Roman"/>
          <w:sz w:val="16"/>
          <w:szCs w:val="16"/>
        </w:rPr>
      </w:pPr>
    </w:p>
    <w:p w:rsidR="00312034" w:rsidRPr="007C3572" w:rsidRDefault="00312034" w:rsidP="007C3572">
      <w:pPr>
        <w:spacing w:line="260" w:lineRule="atLeast"/>
        <w:jc w:val="thaiDistribute"/>
        <w:rPr>
          <w:rFonts w:ascii="Times New Roman" w:hAnsi="Times New Roman" w:cs="Times New Roman"/>
          <w:sz w:val="20"/>
          <w:szCs w:val="20"/>
        </w:rPr>
      </w:pPr>
      <w:r w:rsidRPr="007C3572">
        <w:rPr>
          <w:rFonts w:ascii="Times New Roman" w:hAnsi="Times New Roman" w:cs="Times New Roman"/>
          <w:sz w:val="20"/>
          <w:szCs w:val="20"/>
        </w:rPr>
        <w:t xml:space="preserve">Leases of assets which all the risks and rewards of ownership are effectively retained by the </w:t>
      </w:r>
      <w:proofErr w:type="spellStart"/>
      <w:r w:rsidRPr="007C3572">
        <w:rPr>
          <w:rFonts w:ascii="Times New Roman" w:hAnsi="Times New Roman" w:cs="Times New Roman"/>
          <w:sz w:val="20"/>
          <w:szCs w:val="20"/>
        </w:rPr>
        <w:t>lessor</w:t>
      </w:r>
      <w:proofErr w:type="spellEnd"/>
      <w:r w:rsidRPr="007C3572">
        <w:rPr>
          <w:rFonts w:ascii="Times New Roman" w:hAnsi="Times New Roman" w:cs="Times New Roman"/>
          <w:sz w:val="20"/>
          <w:szCs w:val="20"/>
        </w:rPr>
        <w:t xml:space="preserve"> are classified as operating leases. Lease payments under an operating lease are recognized as an expense on the straight-line basis over the lease term.</w:t>
      </w:r>
    </w:p>
    <w:p w:rsidR="007C3572" w:rsidRPr="00620932" w:rsidRDefault="007C3572" w:rsidP="007C3572">
      <w:pPr>
        <w:pStyle w:val="NoSpacing"/>
        <w:ind w:left="502"/>
        <w:jc w:val="thaiDistribute"/>
        <w:rPr>
          <w:rFonts w:cs="Times New Roman"/>
          <w:sz w:val="16"/>
          <w:szCs w:val="16"/>
        </w:rPr>
      </w:pPr>
    </w:p>
    <w:p w:rsidR="00B71D80" w:rsidRDefault="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0"/>
          <w:szCs w:val="20"/>
        </w:rPr>
      </w:pPr>
      <w:r>
        <w:rPr>
          <w:rFonts w:ascii="Times New Roman" w:hAnsi="Times New Roman"/>
        </w:rPr>
        <w:br w:type="page"/>
      </w:r>
    </w:p>
    <w:p w:rsidR="00312034" w:rsidRPr="007C3572" w:rsidRDefault="00312034" w:rsidP="007C3572">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rPr>
      </w:pPr>
      <w:r w:rsidRPr="007C3572">
        <w:rPr>
          <w:rFonts w:ascii="Times New Roman" w:hAnsi="Times New Roman"/>
        </w:rPr>
        <w:lastRenderedPageBreak/>
        <w:t>Finance Lease</w:t>
      </w:r>
    </w:p>
    <w:p w:rsidR="007C3572" w:rsidRPr="00620932" w:rsidRDefault="007C3572" w:rsidP="007C3572">
      <w:pPr>
        <w:pStyle w:val="NoSpacing"/>
        <w:ind w:left="502"/>
        <w:jc w:val="thaiDistribute"/>
        <w:rPr>
          <w:rFonts w:cs="Times New Roman"/>
          <w:sz w:val="16"/>
          <w:szCs w:val="16"/>
        </w:rPr>
      </w:pPr>
    </w:p>
    <w:p w:rsidR="00312034" w:rsidRPr="007C3572" w:rsidRDefault="00312034" w:rsidP="00312034">
      <w:pPr>
        <w:pStyle w:val="BodyText3"/>
        <w:spacing w:line="260" w:lineRule="atLeast"/>
        <w:jc w:val="thaiDistribute"/>
        <w:rPr>
          <w:rFonts w:ascii="Times New Roman" w:hAnsi="Times New Roman"/>
        </w:rPr>
      </w:pPr>
      <w:r w:rsidRPr="007C3572">
        <w:rPr>
          <w:rFonts w:ascii="Times New Roman" w:hAnsi="Times New Roman"/>
        </w:rPr>
        <w:t xml:space="preserve">Leases or hire purchases of assets which the Company has substantially all the risks and rewards of ownership are classified as finance leases. Finance leases are capitalized at the inception of the lease at the lower of the fair value of the leased property or the present value of the minimum lease payments.  Each lease payment is allocated between the liability and finance charges so as to achieve an effective interest rate on the finance balance outstanding. The corresponding rental obligations, net of finance charges, are included in other long-term payable. </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rPr>
      </w:pPr>
      <w:r w:rsidRPr="00B71D80">
        <w:rPr>
          <w:rFonts w:ascii="Times New Roman" w:hAnsi="Times New Roman"/>
        </w:rPr>
        <w:t>Income Tax</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spacing w:line="240" w:lineRule="auto"/>
        <w:jc w:val="thaiDistribute"/>
        <w:rPr>
          <w:rFonts w:ascii="Times New Roman" w:hAnsi="Times New Roman" w:cs="Times New Roman"/>
          <w:sz w:val="20"/>
          <w:szCs w:val="20"/>
        </w:rPr>
      </w:pPr>
      <w:r w:rsidRPr="00B71D80">
        <w:rPr>
          <w:rFonts w:ascii="Times New Roman" w:hAnsi="Times New Roman" w:cs="Times New Roman"/>
          <w:sz w:val="20"/>
          <w:szCs w:val="20"/>
        </w:rPr>
        <w:t>Income tax on the profit or loss for the year, which is recognized in the statement of comprehensive income, is current tax and deferred tax.</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spacing w:line="240" w:lineRule="auto"/>
        <w:jc w:val="thaiDistribute"/>
        <w:rPr>
          <w:rFonts w:ascii="Times New Roman" w:hAnsi="Times New Roman" w:cs="Times New Roman"/>
          <w:i/>
          <w:iCs/>
          <w:color w:val="000000"/>
          <w:sz w:val="20"/>
          <w:szCs w:val="20"/>
        </w:rPr>
      </w:pPr>
      <w:r w:rsidRPr="00B71D80">
        <w:rPr>
          <w:rFonts w:ascii="Times New Roman" w:hAnsi="Times New Roman" w:cs="Times New Roman"/>
          <w:i/>
          <w:iCs/>
          <w:color w:val="000000"/>
          <w:sz w:val="20"/>
          <w:szCs w:val="20"/>
        </w:rPr>
        <w:t>Current tax</w:t>
      </w:r>
    </w:p>
    <w:p w:rsidR="00B71D80" w:rsidRPr="00620932" w:rsidRDefault="00B71D80" w:rsidP="00B71D80">
      <w:pPr>
        <w:pStyle w:val="NoSpacing"/>
        <w:ind w:left="502"/>
        <w:jc w:val="thaiDistribute"/>
        <w:rPr>
          <w:rFonts w:cs="Times New Roman"/>
          <w:sz w:val="16"/>
          <w:szCs w:val="16"/>
        </w:rPr>
      </w:pPr>
    </w:p>
    <w:p w:rsidR="005A4A0F" w:rsidRPr="00B71D80" w:rsidRDefault="00312034" w:rsidP="00B71D80">
      <w:pPr>
        <w:tabs>
          <w:tab w:val="clear" w:pos="227"/>
          <w:tab w:val="clear" w:pos="454"/>
        </w:tabs>
        <w:jc w:val="thaiDistribute"/>
        <w:rPr>
          <w:rFonts w:ascii="Times New Roman" w:hAnsi="Times New Roman" w:cs="Times New Roman"/>
          <w:sz w:val="20"/>
          <w:szCs w:val="20"/>
        </w:rPr>
      </w:pPr>
      <w:r w:rsidRPr="00B71D80">
        <w:rPr>
          <w:rFonts w:ascii="Times New Roman" w:hAnsi="Times New Roman" w:cs="Times New Roman"/>
          <w:sz w:val="20"/>
          <w:szCs w:val="20"/>
        </w:rPr>
        <w:t>Current tax is the amount of tax payable or recoverable which is calculated from taxable profit or loss for the year, using tax rates enacted at the statement of financial position date, and any adjustment to tax payable in respect of previous years.</w:t>
      </w:r>
    </w:p>
    <w:p w:rsidR="00B71D80" w:rsidRPr="00620932" w:rsidRDefault="00B71D80" w:rsidP="00B71D80">
      <w:pPr>
        <w:pStyle w:val="NoSpacing"/>
        <w:ind w:left="502"/>
        <w:jc w:val="thaiDistribute"/>
        <w:rPr>
          <w:rFonts w:cs="Times New Roman"/>
          <w:sz w:val="16"/>
          <w:szCs w:val="16"/>
        </w:rPr>
      </w:pPr>
    </w:p>
    <w:p w:rsidR="00312034" w:rsidRPr="00B71D80" w:rsidRDefault="00312034" w:rsidP="00312034">
      <w:pPr>
        <w:tabs>
          <w:tab w:val="clear" w:pos="227"/>
          <w:tab w:val="clear" w:pos="454"/>
        </w:tabs>
        <w:jc w:val="thaiDistribute"/>
        <w:rPr>
          <w:rFonts w:ascii="Times New Roman" w:hAnsi="Times New Roman" w:cs="Times New Roman"/>
          <w:i/>
          <w:iCs/>
          <w:sz w:val="20"/>
          <w:szCs w:val="20"/>
        </w:rPr>
      </w:pPr>
      <w:r w:rsidRPr="00B71D80">
        <w:rPr>
          <w:rFonts w:ascii="Times New Roman" w:hAnsi="Times New Roman" w:cs="Times New Roman"/>
          <w:i/>
          <w:iCs/>
          <w:sz w:val="20"/>
          <w:szCs w:val="20"/>
        </w:rPr>
        <w:t>Deferred tax</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0"/>
          <w:szCs w:val="20"/>
        </w:rPr>
      </w:pPr>
      <w:r w:rsidRPr="00B71D80">
        <w:rPr>
          <w:rFonts w:ascii="Times New Roman" w:hAnsi="Times New Roman" w:cs="Times New Roman"/>
          <w:sz w:val="20"/>
          <w:szCs w:val="20"/>
        </w:rPr>
        <w:t>Deferred tax is provided on temporary differences between the carrying amounts of assets and liabilities for</w:t>
      </w:r>
      <w:r w:rsidRPr="007C3572">
        <w:rPr>
          <w:rFonts w:ascii="Times New Roman" w:hAnsi="Times New Roman" w:cs="Times New Roman"/>
          <w:sz w:val="21"/>
          <w:szCs w:val="21"/>
        </w:rPr>
        <w:t xml:space="preserve"> </w:t>
      </w:r>
      <w:r w:rsidRPr="00B71D80">
        <w:rPr>
          <w:rFonts w:ascii="Times New Roman" w:hAnsi="Times New Roman" w:cs="Times New Roman"/>
          <w:sz w:val="20"/>
          <w:szCs w:val="20"/>
        </w:rPr>
        <w:t>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tabs>
          <w:tab w:val="clear" w:pos="227"/>
          <w:tab w:val="clear" w:pos="454"/>
        </w:tabs>
        <w:spacing w:line="200" w:lineRule="atLeast"/>
        <w:jc w:val="thaiDistribute"/>
        <w:rPr>
          <w:rFonts w:ascii="Times New Roman" w:hAnsi="Times New Roman" w:cs="Times New Roman"/>
          <w:sz w:val="20"/>
          <w:szCs w:val="20"/>
        </w:rPr>
      </w:pPr>
      <w:r w:rsidRPr="00B71D80">
        <w:rPr>
          <w:rFonts w:ascii="Times New Roman" w:hAnsi="Times New Roman" w:cs="Times New Roman"/>
          <w:sz w:val="20"/>
          <w:szCs w:val="20"/>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acctstatementsub-heading"/>
        <w:tabs>
          <w:tab w:val="clear" w:pos="1440"/>
        </w:tabs>
        <w:spacing w:before="0" w:after="0"/>
        <w:ind w:left="0" w:firstLine="0"/>
        <w:jc w:val="both"/>
        <w:rPr>
          <w:rFonts w:cs="Times New Roman"/>
          <w:sz w:val="20"/>
        </w:rPr>
      </w:pPr>
      <w:r w:rsidRPr="00B71D80">
        <w:rPr>
          <w:rFonts w:cs="Times New Roman"/>
          <w:sz w:val="20"/>
        </w:rPr>
        <w:t>Fair Value Measurements</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a3"/>
        <w:widowControl/>
        <w:spacing w:line="240" w:lineRule="atLeast"/>
        <w:ind w:right="-45"/>
        <w:jc w:val="thaiDistribute"/>
        <w:rPr>
          <w:rFonts w:eastAsia="SimSun" w:hAnsi="Times New Roman" w:cs="Times New Roman"/>
          <w:b w:val="0"/>
          <w:bCs w:val="0"/>
          <w:sz w:val="20"/>
          <w:szCs w:val="20"/>
          <w:lang w:eastAsia="zh-CN"/>
        </w:rPr>
      </w:pPr>
      <w:r w:rsidRPr="00B71D80">
        <w:rPr>
          <w:rFonts w:eastAsia="SimSun" w:hAnsi="Times New Roman" w:cs="Times New Roman"/>
          <w:b w:val="0"/>
          <w:bCs w:val="0"/>
          <w:sz w:val="20"/>
          <w:szCs w:val="20"/>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B71D80" w:rsidRPr="00620932" w:rsidRDefault="00B71D80" w:rsidP="00B71D80">
      <w:pPr>
        <w:pStyle w:val="NoSpacing"/>
        <w:ind w:left="502"/>
        <w:jc w:val="thaiDistribute"/>
        <w:rPr>
          <w:rFonts w:cs="Times New Roman"/>
          <w:sz w:val="16"/>
          <w:szCs w:val="16"/>
        </w:rPr>
      </w:pPr>
    </w:p>
    <w:p w:rsidR="00312034" w:rsidRPr="00B71D80" w:rsidRDefault="00312034" w:rsidP="0031038D">
      <w:pPr>
        <w:pStyle w:val="a3"/>
        <w:widowControl/>
        <w:spacing w:line="240" w:lineRule="atLeast"/>
        <w:ind w:right="-45"/>
        <w:jc w:val="thaiDistribute"/>
        <w:rPr>
          <w:rFonts w:eastAsia="SimSun" w:hAnsi="Times New Roman" w:cs="Times New Roman"/>
          <w:b w:val="0"/>
          <w:bCs w:val="0"/>
          <w:sz w:val="20"/>
          <w:szCs w:val="20"/>
          <w:lang w:eastAsia="zh-CN"/>
        </w:rPr>
      </w:pPr>
      <w:r w:rsidRPr="00B71D80">
        <w:rPr>
          <w:rFonts w:eastAsia="SimSun" w:hAnsi="Times New Roman" w:cs="Times New Roman"/>
          <w:b w:val="0"/>
          <w:bCs w:val="0"/>
          <w:sz w:val="20"/>
          <w:szCs w:val="20"/>
          <w:lang w:eastAsia="zh-CN"/>
        </w:rPr>
        <w:t xml:space="preserve">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w:t>
      </w:r>
      <w:r w:rsidR="0031038D">
        <w:rPr>
          <w:rFonts w:eastAsia="SimSun" w:hAnsi="Times New Roman" w:cs="Times New Roman"/>
          <w:b w:val="0"/>
          <w:bCs w:val="0"/>
          <w:sz w:val="20"/>
          <w:szCs w:val="20"/>
          <w:lang w:eastAsia="zh-CN"/>
        </w:rPr>
        <w:t xml:space="preserve">gives the highest priority to </w:t>
      </w:r>
      <w:r w:rsidRPr="00B71D80">
        <w:rPr>
          <w:rFonts w:eastAsia="SimSun" w:hAnsi="Times New Roman" w:cs="Times New Roman"/>
          <w:b w:val="0"/>
          <w:bCs w:val="0"/>
          <w:sz w:val="20"/>
          <w:szCs w:val="20"/>
          <w:lang w:eastAsia="zh-CN"/>
        </w:rPr>
        <w:t>quoted prices (unadjusted) in active markets for identical assets or liabilities (“Level 1 inputs”), secondary priority to other observable inputs (“Level 2 inputs”), and the lowest priority to unobservable inputs (“Level 3 inputs”).</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a3"/>
        <w:widowControl/>
        <w:spacing w:line="240" w:lineRule="atLeast"/>
        <w:ind w:right="-45"/>
        <w:jc w:val="thaiDistribute"/>
        <w:rPr>
          <w:rFonts w:eastAsia="SimSun" w:hAnsi="Times New Roman" w:cs="Times New Roman"/>
          <w:b w:val="0"/>
          <w:bCs w:val="0"/>
          <w:sz w:val="20"/>
          <w:szCs w:val="20"/>
          <w:lang w:eastAsia="zh-CN"/>
        </w:rPr>
      </w:pPr>
      <w:r w:rsidRPr="00B71D80">
        <w:rPr>
          <w:rFonts w:eastAsia="SimSun" w:hAnsi="Times New Roman" w:cs="Times New Roman"/>
          <w:b w:val="0"/>
          <w:bCs w:val="0"/>
          <w:sz w:val="20"/>
          <w:szCs w:val="20"/>
          <w:lang w:eastAsia="zh-CN"/>
        </w:rPr>
        <w:t>Level 1 inputs are quoted prices (unadjusted) in active markets for identical assets or liabilities that the entity can access at the measurement date.</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a3"/>
        <w:widowControl/>
        <w:spacing w:line="240" w:lineRule="atLeast"/>
        <w:ind w:right="-45"/>
        <w:jc w:val="thaiDistribute"/>
        <w:rPr>
          <w:rFonts w:eastAsia="SimSun" w:hAnsi="Times New Roman" w:cs="Times New Roman"/>
          <w:b w:val="0"/>
          <w:bCs w:val="0"/>
          <w:sz w:val="20"/>
          <w:szCs w:val="20"/>
          <w:lang w:eastAsia="zh-CN"/>
        </w:rPr>
      </w:pPr>
      <w:r w:rsidRPr="00B71D80">
        <w:rPr>
          <w:rFonts w:eastAsia="SimSun" w:hAnsi="Times New Roman" w:cs="Times New Roman"/>
          <w:b w:val="0"/>
          <w:bCs w:val="0"/>
          <w:sz w:val="20"/>
          <w:szCs w:val="20"/>
          <w:lang w:eastAsia="zh-CN"/>
        </w:rPr>
        <w:t>Level 2 inputs are inputs other than quoted prices included within Level 1 that are observable for the asset or liability, either directly or indirectly.</w:t>
      </w:r>
    </w:p>
    <w:p w:rsidR="00B71D80" w:rsidRPr="00620932" w:rsidRDefault="00B71D80" w:rsidP="00B71D80">
      <w:pPr>
        <w:pStyle w:val="NoSpacing"/>
        <w:ind w:left="502"/>
        <w:jc w:val="thaiDistribute"/>
        <w:rPr>
          <w:rFonts w:cs="Times New Roman"/>
          <w:sz w:val="16"/>
          <w:szCs w:val="16"/>
        </w:rPr>
      </w:pPr>
    </w:p>
    <w:p w:rsidR="009C30BF" w:rsidRPr="00B71D80" w:rsidRDefault="00312034" w:rsidP="00B71D80">
      <w:pPr>
        <w:pStyle w:val="a3"/>
        <w:widowControl/>
        <w:spacing w:line="240" w:lineRule="atLeast"/>
        <w:ind w:right="-45"/>
        <w:jc w:val="thaiDistribute"/>
        <w:rPr>
          <w:rFonts w:eastAsia="SimSun" w:hAnsi="Times New Roman" w:cs="Times New Roman"/>
          <w:b w:val="0"/>
          <w:bCs w:val="0"/>
          <w:sz w:val="20"/>
          <w:szCs w:val="20"/>
          <w:lang w:eastAsia="zh-CN"/>
        </w:rPr>
      </w:pPr>
      <w:r w:rsidRPr="00B71D80">
        <w:rPr>
          <w:rFonts w:eastAsia="SimSun" w:hAnsi="Times New Roman" w:cs="Times New Roman"/>
          <w:b w:val="0"/>
          <w:bCs w:val="0"/>
          <w:sz w:val="20"/>
          <w:szCs w:val="20"/>
          <w:lang w:eastAsia="zh-CN"/>
        </w:rPr>
        <w:t>Level 3 inputs are unobservable inputs for the asset or liability.</w:t>
      </w:r>
    </w:p>
    <w:p w:rsidR="00B71D80" w:rsidRPr="00620932" w:rsidRDefault="00B71D80" w:rsidP="00B71D80">
      <w:pPr>
        <w:pStyle w:val="NoSpacing"/>
        <w:ind w:left="502"/>
        <w:jc w:val="thaiDistribute"/>
        <w:rPr>
          <w:rFonts w:cs="Times New Roman"/>
          <w:sz w:val="16"/>
          <w:szCs w:val="16"/>
        </w:rPr>
      </w:pPr>
    </w:p>
    <w:p w:rsidR="00312034" w:rsidRPr="00B71D80" w:rsidRDefault="00312034" w:rsidP="00B71D80">
      <w:pPr>
        <w:pStyle w:val="acctstatementsub-heading"/>
        <w:tabs>
          <w:tab w:val="clear" w:pos="1440"/>
        </w:tabs>
        <w:spacing w:before="0" w:after="0"/>
        <w:ind w:left="0" w:firstLine="0"/>
        <w:jc w:val="both"/>
        <w:rPr>
          <w:rFonts w:cs="Times New Roman"/>
          <w:sz w:val="20"/>
        </w:rPr>
      </w:pPr>
      <w:r w:rsidRPr="00B71D80">
        <w:rPr>
          <w:rFonts w:cs="Times New Roman"/>
          <w:sz w:val="20"/>
        </w:rPr>
        <w:t>Basic Earnings per Share</w:t>
      </w:r>
    </w:p>
    <w:p w:rsidR="00B71D80" w:rsidRPr="00620932" w:rsidRDefault="00B71D80" w:rsidP="00B71D80">
      <w:pPr>
        <w:pStyle w:val="NoSpacing"/>
        <w:ind w:left="502"/>
        <w:jc w:val="thaiDistribute"/>
        <w:rPr>
          <w:rFonts w:cs="Times New Roman"/>
          <w:sz w:val="16"/>
          <w:szCs w:val="16"/>
        </w:rPr>
      </w:pPr>
    </w:p>
    <w:p w:rsidR="00312034" w:rsidRPr="00981E66" w:rsidRDefault="00312034" w:rsidP="00B71D80">
      <w:pPr>
        <w:pStyle w:val="BodyText2"/>
        <w:jc w:val="thaiDistribute"/>
        <w:rPr>
          <w:rFonts w:ascii="Times New Roman" w:eastAsia="SimSun" w:hAnsi="Times New Roman" w:cstheme="minorBidi"/>
          <w:cs/>
          <w:lang w:eastAsia="zh-CN"/>
        </w:rPr>
      </w:pPr>
      <w:r w:rsidRPr="00981E66">
        <w:rPr>
          <w:rFonts w:ascii="Times New Roman" w:eastAsia="SimSun" w:hAnsi="Times New Roman" w:cs="Times New Roman"/>
          <w:lang w:eastAsia="zh-CN"/>
        </w:rPr>
        <w:t>Basic earnings per share is determined by dividing profit for the year by weighted average number of common shares outstanding during the year with the adjustment of effect from stock dividends.</w:t>
      </w:r>
    </w:p>
    <w:p w:rsidR="00626066" w:rsidRPr="00B2502F"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TRA</w:t>
      </w:r>
      <w:r w:rsidR="00626066" w:rsidRPr="00B2502F">
        <w:rPr>
          <w:rFonts w:ascii="Times New Roman" w:hAnsi="Times New Roman" w:cs="Times New Roman"/>
          <w:b/>
          <w:bCs/>
          <w:color w:val="000000"/>
          <w:sz w:val="22"/>
          <w:szCs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Related parties are those parties controlled by the Company or have power control over the Company, directly or indirectly or significant influence, to govern the financial and operating policies of the Company.</w:t>
      </w: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rPr>
      </w:pPr>
      <w:r w:rsidRPr="00B2502F">
        <w:rPr>
          <w:rFonts w:ascii="Times New Roman" w:hAnsi="Times New Roman" w:cs="Times New Roman"/>
          <w:sz w:val="22"/>
          <w:szCs w:val="22"/>
        </w:rPr>
        <w:t>Types of</w:t>
      </w:r>
      <w:r w:rsidR="00F52277">
        <w:rPr>
          <w:rFonts w:ascii="Times New Roman" w:hAnsi="Times New Roman" w:cs="Times New Roman"/>
          <w:sz w:val="22"/>
          <w:szCs w:val="22"/>
        </w:rPr>
        <w:t xml:space="preserve"> relationship of related persons</w:t>
      </w:r>
      <w:r w:rsidRPr="00B2502F">
        <w:rPr>
          <w:rFonts w:ascii="Times New Roman" w:hAnsi="Times New Roman" w:cs="Times New Roman"/>
          <w:sz w:val="22"/>
          <w:szCs w:val="22"/>
        </w:rPr>
        <w:t xml:space="preserve"> are as follows:</w:t>
      </w:r>
    </w:p>
    <w:p w:rsidR="00A458DB" w:rsidRPr="00A458DB"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rPr>
      </w:pP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5" w:type="dxa"/>
        <w:tblLayout w:type="fixed"/>
        <w:tblLook w:val="01E0"/>
      </w:tblPr>
      <w:tblGrid>
        <w:gridCol w:w="4503"/>
        <w:gridCol w:w="252"/>
        <w:gridCol w:w="4710"/>
      </w:tblGrid>
      <w:tr w:rsidR="00363788" w:rsidRPr="00B2502F" w:rsidTr="00363788">
        <w:trPr>
          <w:tblHeader/>
        </w:trPr>
        <w:tc>
          <w:tcPr>
            <w:tcW w:w="4503" w:type="dxa"/>
            <w:tcBorders>
              <w:bottom w:val="single" w:sz="4" w:space="0" w:color="auto"/>
            </w:tcBorders>
          </w:tcPr>
          <w:p w:rsidR="00363788" w:rsidRPr="00B2502F" w:rsidRDefault="00363788" w:rsidP="00F52277">
            <w:pPr>
              <w:jc w:val="center"/>
              <w:rPr>
                <w:rFonts w:ascii="Times New Roman" w:hAnsi="Times New Roman" w:cs="Times New Roman"/>
                <w:sz w:val="22"/>
                <w:szCs w:val="22"/>
                <w:lang w:eastAsia="en-GB"/>
              </w:rPr>
            </w:pPr>
            <w:r w:rsidRPr="00B2502F">
              <w:rPr>
                <w:rFonts w:ascii="Times New Roman" w:hAnsi="Times New Roman" w:cs="Times New Roman"/>
                <w:sz w:val="22"/>
                <w:szCs w:val="22"/>
                <w:lang w:eastAsia="en-GB"/>
              </w:rPr>
              <w:t xml:space="preserve">Name of </w:t>
            </w:r>
            <w:r>
              <w:rPr>
                <w:rFonts w:ascii="Times New Roman" w:hAnsi="Times New Roman" w:cs="Times New Roman"/>
                <w:sz w:val="22"/>
                <w:szCs w:val="22"/>
                <w:lang w:eastAsia="en-GB"/>
              </w:rPr>
              <w:t>Persons</w:t>
            </w:r>
          </w:p>
        </w:tc>
        <w:tc>
          <w:tcPr>
            <w:tcW w:w="252" w:type="dxa"/>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Borders>
              <w:bottom w:val="single" w:sz="4" w:space="0" w:color="auto"/>
            </w:tcBorders>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Type of relationship</w:t>
            </w:r>
          </w:p>
        </w:tc>
      </w:tr>
      <w:tr w:rsidR="00363788" w:rsidRPr="00B2502F" w:rsidTr="00363788">
        <w:tc>
          <w:tcPr>
            <w:tcW w:w="4503" w:type="dxa"/>
          </w:tcPr>
          <w:p w:rsidR="00363788" w:rsidRPr="00FF6A6F" w:rsidRDefault="00363788" w:rsidP="008513B9">
            <w:pPr>
              <w:tabs>
                <w:tab w:val="clear" w:pos="2580"/>
                <w:tab w:val="clear" w:pos="2807"/>
                <w:tab w:val="left" w:pos="2790"/>
              </w:tabs>
              <w:rPr>
                <w:rFonts w:ascii="Times New Roman" w:hAnsi="Times New Roman"/>
                <w:sz w:val="22"/>
                <w:szCs w:val="22"/>
              </w:rPr>
            </w:pPr>
            <w:r w:rsidRPr="00FF6A6F">
              <w:rPr>
                <w:rFonts w:ascii="Times New Roman" w:hAnsi="Times New Roman"/>
                <w:sz w:val="22"/>
                <w:szCs w:val="22"/>
              </w:rPr>
              <w:t>Key management</w:t>
            </w:r>
          </w:p>
        </w:tc>
        <w:tc>
          <w:tcPr>
            <w:tcW w:w="252" w:type="dxa"/>
          </w:tcPr>
          <w:p w:rsidR="00363788" w:rsidRPr="00FF6A6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Pr>
          <w:p w:rsidR="00363788" w:rsidRPr="00FF6A6F" w:rsidRDefault="00363788" w:rsidP="002B66F3">
            <w:pPr>
              <w:tabs>
                <w:tab w:val="clear" w:pos="2580"/>
                <w:tab w:val="clear" w:pos="2807"/>
                <w:tab w:val="left" w:pos="4885"/>
              </w:tabs>
              <w:ind w:left="-77" w:right="-108"/>
              <w:rPr>
                <w:rFonts w:ascii="Times New Roman" w:hAnsi="Times New Roman" w:cs="Times New Roman"/>
                <w:sz w:val="22"/>
                <w:szCs w:val="22"/>
              </w:rPr>
            </w:pPr>
            <w:r w:rsidRPr="00FF6A6F">
              <w:rPr>
                <w:rFonts w:ascii="Times New Roman" w:hAnsi="Times New Roman" w:cs="Times New Roman"/>
                <w:sz w:val="22"/>
                <w:szCs w:val="22"/>
              </w:rPr>
              <w:t>Persons having authority and responsibility for planning, directing and controlling the activities of the Company, either directly or indirectly, including the Company’s directors (whether as executives or otherwise)</w:t>
            </w:r>
          </w:p>
        </w:tc>
      </w:tr>
    </w:tbl>
    <w:p w:rsidR="00005146"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Pricing policies for transactions with related </w:t>
      </w:r>
      <w:r w:rsidR="00E00E0B">
        <w:rPr>
          <w:rFonts w:ascii="Times New Roman" w:hAnsi="Times New Roman" w:cs="Times New Roman"/>
          <w:sz w:val="22"/>
          <w:szCs w:val="22"/>
        </w:rPr>
        <w:t>persons</w:t>
      </w:r>
      <w:r w:rsidRPr="00B2502F">
        <w:rPr>
          <w:rFonts w:ascii="Times New Roman" w:hAnsi="Times New Roman" w:cs="Times New Roman"/>
          <w:sz w:val="22"/>
          <w:szCs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34" w:type="dxa"/>
        <w:tblLayout w:type="fixed"/>
        <w:tblLook w:val="01E0"/>
      </w:tblPr>
      <w:tblGrid>
        <w:gridCol w:w="4537"/>
        <w:gridCol w:w="238"/>
        <w:gridCol w:w="4723"/>
      </w:tblGrid>
      <w:tr w:rsidR="00626066" w:rsidRPr="00B2502F" w:rsidTr="0015341C">
        <w:trPr>
          <w:trHeight w:val="288"/>
        </w:trPr>
        <w:tc>
          <w:tcPr>
            <w:tcW w:w="4537" w:type="dxa"/>
            <w:tcBorders>
              <w:bottom w:val="single" w:sz="4" w:space="0" w:color="auto"/>
            </w:tcBorders>
            <w:vAlign w:val="center"/>
          </w:tcPr>
          <w:p w:rsidR="00626066" w:rsidRPr="00B2502F" w:rsidRDefault="00626066" w:rsidP="008513B9">
            <w:pPr>
              <w:pStyle w:val="1"/>
              <w:widowControl/>
              <w:ind w:left="34" w:right="0"/>
              <w:jc w:val="center"/>
              <w:rPr>
                <w:rFonts w:hAnsi="Times New Roman" w:cs="Times New Roman"/>
                <w:color w:val="auto"/>
                <w:sz w:val="22"/>
                <w:szCs w:val="22"/>
              </w:rPr>
            </w:pPr>
            <w:r w:rsidRPr="00B2502F">
              <w:rPr>
                <w:rFonts w:hAnsi="Times New Roman" w:cs="Times New Roman"/>
                <w:color w:val="auto"/>
                <w:sz w:val="22"/>
                <w:szCs w:val="22"/>
              </w:rPr>
              <w:t>Type of Transaction</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4723" w:type="dxa"/>
            <w:tcBorders>
              <w:bottom w:val="single" w:sz="4" w:space="0" w:color="auto"/>
            </w:tcBorders>
            <w:vAlign w:val="center"/>
          </w:tcPr>
          <w:p w:rsidR="00626066" w:rsidRPr="00B2502F" w:rsidRDefault="00626066" w:rsidP="008513B9">
            <w:pPr>
              <w:pStyle w:val="1"/>
              <w:widowControl/>
              <w:ind w:right="0"/>
              <w:jc w:val="center"/>
              <w:rPr>
                <w:rFonts w:hAnsi="Times New Roman" w:cs="Times New Roman"/>
                <w:color w:val="auto"/>
                <w:sz w:val="22"/>
                <w:szCs w:val="22"/>
              </w:rPr>
            </w:pPr>
            <w:r w:rsidRPr="00B2502F">
              <w:rPr>
                <w:rFonts w:hAnsi="Times New Roman" w:cs="Times New Roman"/>
                <w:color w:val="auto"/>
                <w:sz w:val="22"/>
                <w:szCs w:val="22"/>
              </w:rPr>
              <w:t>Pricing policies</w:t>
            </w:r>
          </w:p>
        </w:tc>
      </w:tr>
      <w:tr w:rsidR="00626066" w:rsidRPr="00B2502F" w:rsidTr="0015341C">
        <w:trPr>
          <w:trHeight w:val="288"/>
        </w:trPr>
        <w:tc>
          <w:tcPr>
            <w:tcW w:w="4537" w:type="dxa"/>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Key management’s remunerations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4723" w:type="dxa"/>
            <w:vAlign w:val="center"/>
          </w:tcPr>
          <w:p w:rsidR="00626066" w:rsidRPr="00B2502F" w:rsidRDefault="00626066" w:rsidP="008513B9">
            <w:pPr>
              <w:pStyle w:val="1"/>
              <w:widowControl/>
              <w:ind w:right="0"/>
              <w:rPr>
                <w:rFonts w:hAnsi="Times New Roman" w:cs="Times New Roman"/>
                <w:color w:val="auto"/>
                <w:sz w:val="22"/>
                <w:szCs w:val="22"/>
              </w:rPr>
            </w:pPr>
            <w:r w:rsidRPr="00B2502F">
              <w:rPr>
                <w:rFonts w:hAnsi="Times New Roman" w:cs="Times New Roman"/>
                <w:color w:val="auto"/>
                <w:sz w:val="22"/>
                <w:szCs w:val="22"/>
              </w:rPr>
              <w:t>Mutually agreed amount</w:t>
            </w:r>
          </w:p>
        </w:tc>
      </w:tr>
    </w:tbl>
    <w:p w:rsidR="00090C13" w:rsidRPr="00E220F0" w:rsidRDefault="00090C13" w:rsidP="00626066">
      <w:pPr>
        <w:pStyle w:val="E0"/>
        <w:spacing w:line="260" w:lineRule="atLeast"/>
        <w:ind w:right="-90"/>
        <w:jc w:val="thaiDistribute"/>
        <w:rPr>
          <w:rFonts w:ascii="Times New Roman" w:hAnsi="Times New Roman" w:cstheme="minorBidi"/>
          <w:b w:val="0"/>
          <w:bCs w:val="0"/>
          <w:lang w:val="en-US"/>
        </w:rPr>
      </w:pPr>
    </w:p>
    <w:p w:rsidR="00626066" w:rsidRPr="00B2502F" w:rsidRDefault="00626066" w:rsidP="00626066">
      <w:pPr>
        <w:pStyle w:val="E0"/>
        <w:spacing w:line="260" w:lineRule="atLeast"/>
        <w:ind w:right="-90"/>
        <w:jc w:val="thaiDistribute"/>
        <w:rPr>
          <w:rFonts w:ascii="Times New Roman" w:hAnsi="Times New Roman" w:cs="Times New Roman"/>
          <w:lang w:val="en-US"/>
        </w:rPr>
      </w:pPr>
      <w:r w:rsidRPr="00B2502F">
        <w:rPr>
          <w:rFonts w:ascii="Times New Roman" w:hAnsi="Times New Roman" w:cs="Times New Roman"/>
          <w:b w:val="0"/>
          <w:bCs w:val="0"/>
          <w:lang w:val="en-US"/>
        </w:rPr>
        <w:t xml:space="preserve">Significant transactions with related </w:t>
      </w:r>
      <w:r w:rsidR="00E00E0B">
        <w:rPr>
          <w:rFonts w:ascii="Times New Roman" w:hAnsi="Times New Roman" w:cs="Times New Roman"/>
          <w:b w:val="0"/>
          <w:bCs w:val="0"/>
          <w:lang w:val="en-US"/>
        </w:rPr>
        <w:t>persons</w:t>
      </w:r>
      <w:r w:rsidRPr="00B2502F">
        <w:rPr>
          <w:rFonts w:ascii="Times New Roman" w:hAnsi="Times New Roman" w:cs="Times New Roman"/>
          <w:b w:val="0"/>
          <w:bCs w:val="0"/>
          <w:lang w:val="en-US"/>
        </w:rPr>
        <w:t xml:space="preserve"> for the years ended December 31, </w:t>
      </w:r>
      <w:r w:rsidR="00F35855">
        <w:rPr>
          <w:rFonts w:ascii="Times New Roman" w:hAnsi="Times New Roman" w:cs="Times New Roman"/>
          <w:b w:val="0"/>
          <w:bCs w:val="0"/>
          <w:lang w:val="en-US"/>
        </w:rPr>
        <w:t>2019</w:t>
      </w:r>
      <w:r w:rsidRPr="00B2502F">
        <w:rPr>
          <w:rFonts w:ascii="Times New Roman" w:hAnsi="Times New Roman" w:cs="Times New Roman"/>
          <w:b w:val="0"/>
          <w:bCs w:val="0"/>
          <w:lang w:val="en-US"/>
        </w:rPr>
        <w:t xml:space="preserve"> and </w:t>
      </w:r>
      <w:r w:rsidR="00F70178">
        <w:rPr>
          <w:rFonts w:ascii="Times New Roman" w:hAnsi="Times New Roman" w:cs="Times New Roman"/>
          <w:b w:val="0"/>
          <w:bCs w:val="0"/>
          <w:lang w:val="en-US"/>
        </w:rPr>
        <w:t>201</w:t>
      </w:r>
      <w:r w:rsidR="00F35855">
        <w:rPr>
          <w:rFonts w:ascii="Times New Roman" w:hAnsi="Times New Roman" w:cs="Times New Roman"/>
          <w:b w:val="0"/>
          <w:bCs w:val="0"/>
          <w:lang w:val="en-US"/>
        </w:rPr>
        <w:t>8</w:t>
      </w:r>
      <w:r w:rsidRPr="00B2502F">
        <w:rPr>
          <w:rFonts w:ascii="Times New Roman" w:hAnsi="Times New Roman" w:cs="Times New Roman"/>
          <w:b w:val="0"/>
          <w:bCs w:val="0"/>
          <w:lang w:val="en-US"/>
        </w:rPr>
        <w:t xml:space="preserve"> are as follows:</w:t>
      </w:r>
    </w:p>
    <w:p w:rsidR="00A458DB" w:rsidRPr="00A458DB" w:rsidRDefault="00A458DB" w:rsidP="00626066">
      <w:pPr>
        <w:pStyle w:val="E0"/>
        <w:spacing w:line="260" w:lineRule="atLeast"/>
        <w:ind w:right="-90"/>
        <w:jc w:val="thaiDistribute"/>
        <w:rPr>
          <w:rFonts w:ascii="Times New Roman" w:hAnsi="Times New Roman" w:cstheme="minorBidi"/>
          <w:b w:val="0"/>
          <w:bCs w:val="0"/>
          <w:lang w:val="en-US"/>
        </w:rPr>
      </w:pPr>
    </w:p>
    <w:tbl>
      <w:tblPr>
        <w:tblW w:w="9498" w:type="dxa"/>
        <w:tblInd w:w="-34" w:type="dxa"/>
        <w:tblLayout w:type="fixed"/>
        <w:tblLook w:val="0000"/>
      </w:tblPr>
      <w:tblGrid>
        <w:gridCol w:w="5812"/>
        <w:gridCol w:w="1701"/>
        <w:gridCol w:w="283"/>
        <w:gridCol w:w="1702"/>
      </w:tblGrid>
      <w:tr w:rsidR="00626066" w:rsidRPr="00B2502F" w:rsidTr="00CA1933">
        <w:trPr>
          <w:cantSplit/>
          <w:trHeight w:val="20"/>
          <w:tblHeader/>
        </w:trPr>
        <w:tc>
          <w:tcPr>
            <w:tcW w:w="5812"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686" w:type="dxa"/>
            <w:gridSpan w:val="3"/>
            <w:tcBorders>
              <w:bottom w:val="single" w:sz="4" w:space="0" w:color="auto"/>
            </w:tcBorders>
            <w:shd w:val="clear" w:color="auto" w:fill="auto"/>
            <w:vAlign w:val="bottom"/>
          </w:tcPr>
          <w:p w:rsidR="00626066" w:rsidRPr="00B2502F" w:rsidRDefault="00626066" w:rsidP="00996BB1">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F35855" w:rsidRPr="00B2502F" w:rsidTr="007C171B">
        <w:trPr>
          <w:trHeight w:val="20"/>
          <w:tblHeader/>
        </w:trPr>
        <w:tc>
          <w:tcPr>
            <w:tcW w:w="5812" w:type="dxa"/>
            <w:shd w:val="clear" w:color="auto" w:fill="auto"/>
            <w:vAlign w:val="bottom"/>
          </w:tcPr>
          <w:p w:rsidR="00F35855" w:rsidRPr="00B2502F" w:rsidRDefault="00F35855" w:rsidP="008513B9">
            <w:pPr>
              <w:pStyle w:val="Preformatted"/>
              <w:tabs>
                <w:tab w:val="clear" w:pos="959"/>
                <w:tab w:val="clear" w:pos="9590"/>
              </w:tabs>
              <w:ind w:right="282" w:firstLine="34"/>
              <w:rPr>
                <w:rFonts w:cs="Times New Roman"/>
                <w:sz w:val="22"/>
                <w:szCs w:val="22"/>
                <w:u w:val="single"/>
                <w:cs/>
                <w:lang w:eastAsia="en-US"/>
              </w:rPr>
            </w:pPr>
          </w:p>
        </w:tc>
        <w:tc>
          <w:tcPr>
            <w:tcW w:w="1701" w:type="dxa"/>
            <w:tcBorders>
              <w:top w:val="single" w:sz="4" w:space="0" w:color="auto"/>
              <w:bottom w:val="single" w:sz="4" w:space="0" w:color="auto"/>
            </w:tcBorders>
            <w:shd w:val="clear" w:color="auto" w:fill="auto"/>
            <w:vAlign w:val="bottom"/>
          </w:tcPr>
          <w:p w:rsidR="00F35855" w:rsidRPr="002F136E" w:rsidRDefault="00F35855" w:rsidP="007C171B">
            <w:pPr>
              <w:pStyle w:val="jern1"/>
              <w:pBdr>
                <w:bottom w:val="none" w:sz="0" w:space="0" w:color="auto"/>
              </w:pBdr>
              <w:tabs>
                <w:tab w:val="clear" w:pos="0"/>
                <w:tab w:val="clear" w:pos="959"/>
              </w:tabs>
              <w:ind w:left="-57" w:right="-79"/>
              <w:jc w:val="center"/>
              <w:rPr>
                <w:rFonts w:cstheme="minorBidi"/>
                <w:sz w:val="22"/>
                <w:szCs w:val="22"/>
              </w:rPr>
            </w:pPr>
            <w:r w:rsidRPr="002F136E">
              <w:rPr>
                <w:rFonts w:cstheme="minorBidi"/>
                <w:sz w:val="22"/>
                <w:szCs w:val="22"/>
              </w:rPr>
              <w:t>2019</w:t>
            </w:r>
          </w:p>
        </w:tc>
        <w:tc>
          <w:tcPr>
            <w:tcW w:w="283" w:type="dxa"/>
            <w:tcBorders>
              <w:top w:val="single" w:sz="4" w:space="0" w:color="auto"/>
            </w:tcBorders>
            <w:shd w:val="clear" w:color="auto" w:fill="auto"/>
          </w:tcPr>
          <w:p w:rsidR="00F35855" w:rsidRPr="00B2502F" w:rsidRDefault="00F35855" w:rsidP="00996BB1">
            <w:pPr>
              <w:pStyle w:val="jern1"/>
              <w:pBdr>
                <w:bottom w:val="none" w:sz="0" w:space="0" w:color="auto"/>
              </w:pBdr>
              <w:jc w:val="center"/>
              <w:rPr>
                <w:rFonts w:cs="Times New Roman"/>
                <w:sz w:val="22"/>
                <w:szCs w:val="22"/>
              </w:rPr>
            </w:pPr>
          </w:p>
        </w:tc>
        <w:tc>
          <w:tcPr>
            <w:tcW w:w="1702" w:type="dxa"/>
            <w:tcBorders>
              <w:top w:val="single" w:sz="4" w:space="0" w:color="auto"/>
              <w:bottom w:val="single" w:sz="4" w:space="0" w:color="auto"/>
            </w:tcBorders>
            <w:shd w:val="clear" w:color="auto" w:fill="auto"/>
          </w:tcPr>
          <w:p w:rsidR="00F35855" w:rsidRPr="00B2502F" w:rsidRDefault="00F35855" w:rsidP="007C171B">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2018</w:t>
            </w:r>
          </w:p>
        </w:tc>
      </w:tr>
      <w:tr w:rsidR="00F35855" w:rsidRPr="00B2502F" w:rsidTr="007C171B">
        <w:trPr>
          <w:trHeight w:val="20"/>
        </w:trPr>
        <w:tc>
          <w:tcPr>
            <w:tcW w:w="5812" w:type="dxa"/>
            <w:shd w:val="clear" w:color="auto" w:fill="auto"/>
            <w:vAlign w:val="bottom"/>
          </w:tcPr>
          <w:p w:rsidR="00F35855" w:rsidRPr="00B2502F" w:rsidRDefault="00F35855"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701" w:type="dxa"/>
            <w:shd w:val="clear" w:color="auto" w:fill="auto"/>
            <w:vAlign w:val="bottom"/>
          </w:tcPr>
          <w:p w:rsidR="00F35855" w:rsidRPr="00D50E46" w:rsidRDefault="00F35855" w:rsidP="007C171B">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tcPr>
          <w:p w:rsidR="00F35855" w:rsidRPr="00B2502F" w:rsidRDefault="00F35855"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tcPr>
          <w:p w:rsidR="00F35855" w:rsidRPr="00421F1D" w:rsidRDefault="00F35855" w:rsidP="007C171B">
            <w:pPr>
              <w:pStyle w:val="Preformatted"/>
              <w:tabs>
                <w:tab w:val="clear" w:pos="9590"/>
              </w:tabs>
              <w:ind w:right="227"/>
              <w:jc w:val="thaiDistribute"/>
              <w:rPr>
                <w:rFonts w:cs="Times New Roman"/>
                <w:sz w:val="22"/>
                <w:szCs w:val="22"/>
                <w:highlight w:val="yellow"/>
                <w:cs/>
                <w:lang w:eastAsia="en-US"/>
              </w:rPr>
            </w:pPr>
          </w:p>
        </w:tc>
      </w:tr>
      <w:tr w:rsidR="00F35855" w:rsidRPr="00B2502F" w:rsidTr="00CA1933">
        <w:trPr>
          <w:trHeight w:val="20"/>
        </w:trPr>
        <w:tc>
          <w:tcPr>
            <w:tcW w:w="5812" w:type="dxa"/>
            <w:shd w:val="clear" w:color="auto" w:fill="auto"/>
            <w:vAlign w:val="bottom"/>
          </w:tcPr>
          <w:p w:rsidR="00F35855" w:rsidRPr="00B2502F" w:rsidRDefault="00F35855" w:rsidP="00CA1933">
            <w:pPr>
              <w:spacing w:line="240" w:lineRule="auto"/>
              <w:ind w:firstLine="34"/>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 Short-term benefits</w:t>
            </w:r>
          </w:p>
        </w:tc>
        <w:tc>
          <w:tcPr>
            <w:tcW w:w="1701" w:type="dxa"/>
            <w:shd w:val="clear" w:color="auto" w:fill="auto"/>
            <w:vAlign w:val="bottom"/>
          </w:tcPr>
          <w:p w:rsidR="00F35855" w:rsidRPr="00A52A51"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2</w:t>
            </w:r>
            <w:r w:rsidR="00A52A51" w:rsidRPr="00A52A51">
              <w:rPr>
                <w:rFonts w:ascii="Times New Roman" w:hAnsi="Times New Roman" w:cs="Times New Roman"/>
                <w:sz w:val="22"/>
                <w:szCs w:val="22"/>
              </w:rPr>
              <w:t>9,549</w:t>
            </w:r>
          </w:p>
        </w:tc>
        <w:tc>
          <w:tcPr>
            <w:tcW w:w="283" w:type="dxa"/>
            <w:shd w:val="clear" w:color="auto" w:fill="auto"/>
          </w:tcPr>
          <w:p w:rsidR="00F35855" w:rsidRPr="00B2502F" w:rsidRDefault="00F35855"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vAlign w:val="bottom"/>
          </w:tcPr>
          <w:p w:rsidR="00F35855" w:rsidRPr="008E5746" w:rsidRDefault="00F35855"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8E5746">
              <w:rPr>
                <w:rFonts w:ascii="Times New Roman" w:hAnsi="Times New Roman" w:cs="Times New Roman" w:hint="cs"/>
                <w:sz w:val="22"/>
                <w:szCs w:val="22"/>
                <w:cs/>
              </w:rPr>
              <w:t>28</w:t>
            </w:r>
            <w:r w:rsidRPr="008E5746">
              <w:rPr>
                <w:rFonts w:ascii="Times New Roman" w:hAnsi="Times New Roman" w:cs="Times New Roman"/>
                <w:sz w:val="22"/>
                <w:szCs w:val="22"/>
              </w:rPr>
              <w:t>,167</w:t>
            </w:r>
          </w:p>
        </w:tc>
      </w:tr>
      <w:tr w:rsidR="00F35855" w:rsidRPr="00B2502F" w:rsidTr="007C171B">
        <w:trPr>
          <w:trHeight w:val="20"/>
        </w:trPr>
        <w:tc>
          <w:tcPr>
            <w:tcW w:w="5812" w:type="dxa"/>
            <w:shd w:val="clear" w:color="auto" w:fill="auto"/>
            <w:vAlign w:val="bottom"/>
          </w:tcPr>
          <w:p w:rsidR="00F35855" w:rsidRPr="00B2502F" w:rsidRDefault="00F35855" w:rsidP="00CA1933">
            <w:pPr>
              <w:spacing w:line="240" w:lineRule="auto"/>
              <w:ind w:firstLine="34"/>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701" w:type="dxa"/>
            <w:tcBorders>
              <w:bottom w:val="single" w:sz="4" w:space="0" w:color="auto"/>
            </w:tcBorders>
            <w:shd w:val="clear" w:color="auto" w:fill="auto"/>
            <w:vAlign w:val="bottom"/>
          </w:tcPr>
          <w:p w:rsidR="00F35855" w:rsidRPr="00A52A51" w:rsidRDefault="00E4569D" w:rsidP="00E4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8"/>
                <w:cs/>
              </w:rPr>
            </w:pPr>
            <w:r>
              <w:rPr>
                <w:rFonts w:ascii="Times New Roman" w:hAnsi="Times New Roman"/>
                <w:sz w:val="22"/>
                <w:szCs w:val="28"/>
              </w:rPr>
              <w:t>3</w:t>
            </w:r>
            <w:r w:rsidR="00F35855" w:rsidRPr="00A52A51">
              <w:rPr>
                <w:rFonts w:ascii="Times New Roman" w:hAnsi="Times New Roman"/>
                <w:sz w:val="22"/>
                <w:szCs w:val="28"/>
              </w:rPr>
              <w:t>,</w:t>
            </w:r>
            <w:r>
              <w:rPr>
                <w:rFonts w:ascii="Times New Roman" w:hAnsi="Times New Roman"/>
                <w:sz w:val="22"/>
                <w:szCs w:val="28"/>
              </w:rPr>
              <w:t>194</w:t>
            </w:r>
          </w:p>
        </w:tc>
        <w:tc>
          <w:tcPr>
            <w:tcW w:w="283" w:type="dxa"/>
            <w:shd w:val="clear" w:color="auto" w:fill="auto"/>
          </w:tcPr>
          <w:p w:rsidR="00F35855" w:rsidRPr="00B2502F" w:rsidRDefault="00F35855" w:rsidP="00996BB1">
            <w:pPr>
              <w:pStyle w:val="Preformatted"/>
              <w:tabs>
                <w:tab w:val="clear" w:pos="959"/>
                <w:tab w:val="clear" w:pos="9590"/>
              </w:tabs>
              <w:ind w:right="227"/>
              <w:jc w:val="right"/>
              <w:rPr>
                <w:rFonts w:cs="Times New Roman"/>
                <w:sz w:val="22"/>
                <w:szCs w:val="22"/>
                <w:cs/>
                <w:lang w:eastAsia="en-US"/>
              </w:rPr>
            </w:pPr>
          </w:p>
        </w:tc>
        <w:tc>
          <w:tcPr>
            <w:tcW w:w="1702" w:type="dxa"/>
            <w:tcBorders>
              <w:bottom w:val="single" w:sz="4" w:space="0" w:color="auto"/>
            </w:tcBorders>
            <w:shd w:val="clear" w:color="auto" w:fill="auto"/>
          </w:tcPr>
          <w:p w:rsidR="00F35855" w:rsidRPr="008E5746" w:rsidRDefault="00F35855"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8E5746">
              <w:rPr>
                <w:rFonts w:ascii="Times New Roman" w:hAnsi="Times New Roman" w:cs="Times New Roman"/>
                <w:sz w:val="22"/>
                <w:szCs w:val="22"/>
              </w:rPr>
              <w:t>3,605</w:t>
            </w:r>
          </w:p>
        </w:tc>
      </w:tr>
      <w:tr w:rsidR="00F35855" w:rsidRPr="00B2502F" w:rsidTr="007C171B">
        <w:trPr>
          <w:trHeight w:val="20"/>
        </w:trPr>
        <w:tc>
          <w:tcPr>
            <w:tcW w:w="5812" w:type="dxa"/>
            <w:shd w:val="clear" w:color="auto" w:fill="auto"/>
            <w:vAlign w:val="bottom"/>
          </w:tcPr>
          <w:p w:rsidR="00F35855" w:rsidRPr="00B2502F" w:rsidRDefault="00F35855" w:rsidP="00CA1933">
            <w:pPr>
              <w:spacing w:line="240" w:lineRule="auto"/>
              <w:ind w:firstLine="34"/>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Total</w:t>
            </w:r>
          </w:p>
        </w:tc>
        <w:tc>
          <w:tcPr>
            <w:tcW w:w="1701" w:type="dxa"/>
            <w:tcBorders>
              <w:top w:val="single" w:sz="4" w:space="0" w:color="auto"/>
              <w:bottom w:val="double" w:sz="4" w:space="0" w:color="auto"/>
            </w:tcBorders>
            <w:shd w:val="clear" w:color="auto" w:fill="auto"/>
            <w:vAlign w:val="bottom"/>
          </w:tcPr>
          <w:p w:rsidR="00F35855" w:rsidRPr="00A52A51" w:rsidRDefault="00A52A51"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A52A51">
              <w:rPr>
                <w:rFonts w:ascii="Times New Roman" w:hAnsi="Times New Roman" w:cstheme="minorBidi"/>
                <w:sz w:val="22"/>
                <w:szCs w:val="22"/>
              </w:rPr>
              <w:t>32,</w:t>
            </w:r>
            <w:r w:rsidR="00440D76">
              <w:rPr>
                <w:rFonts w:ascii="Times New Roman" w:hAnsi="Times New Roman" w:cstheme="minorBidi"/>
                <w:sz w:val="22"/>
                <w:szCs w:val="22"/>
              </w:rPr>
              <w:t>743</w:t>
            </w:r>
          </w:p>
        </w:tc>
        <w:tc>
          <w:tcPr>
            <w:tcW w:w="283" w:type="dxa"/>
            <w:shd w:val="clear" w:color="auto" w:fill="auto"/>
          </w:tcPr>
          <w:p w:rsidR="00F35855" w:rsidRPr="00B2502F" w:rsidRDefault="00F35855" w:rsidP="00996BB1">
            <w:pPr>
              <w:pStyle w:val="Preformatted"/>
              <w:tabs>
                <w:tab w:val="clear" w:pos="959"/>
                <w:tab w:val="clear" w:pos="9590"/>
              </w:tabs>
              <w:ind w:right="227"/>
              <w:jc w:val="right"/>
              <w:rPr>
                <w:rFonts w:cs="Times New Roman"/>
                <w:sz w:val="22"/>
                <w:szCs w:val="22"/>
                <w:cs/>
                <w:lang w:eastAsia="en-US"/>
              </w:rPr>
            </w:pPr>
          </w:p>
        </w:tc>
        <w:tc>
          <w:tcPr>
            <w:tcW w:w="1702" w:type="dxa"/>
            <w:tcBorders>
              <w:top w:val="single" w:sz="4" w:space="0" w:color="auto"/>
              <w:bottom w:val="double" w:sz="4" w:space="0" w:color="auto"/>
            </w:tcBorders>
            <w:shd w:val="clear" w:color="auto" w:fill="auto"/>
          </w:tcPr>
          <w:p w:rsidR="00F35855" w:rsidRPr="008E5746" w:rsidRDefault="00F35855"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8E5746">
              <w:rPr>
                <w:rFonts w:ascii="Times New Roman" w:hAnsi="Times New Roman" w:cs="Times New Roman"/>
                <w:sz w:val="22"/>
                <w:szCs w:val="22"/>
              </w:rPr>
              <w:t>31,772</w:t>
            </w:r>
          </w:p>
        </w:tc>
      </w:tr>
    </w:tbl>
    <w:p w:rsidR="00350917" w:rsidRPr="00350917"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r w:rsidR="00A631E0">
        <w:rPr>
          <w:rFonts w:ascii="Times New Roman" w:hAnsi="Times New Roman" w:cs="Times New Roman"/>
          <w:b/>
          <w:bCs/>
          <w:color w:val="000000"/>
          <w:sz w:val="22"/>
          <w:szCs w:val="22"/>
        </w:rPr>
        <w:t xml:space="preserve"> -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F35855">
        <w:rPr>
          <w:rFonts w:ascii="Times New Roman" w:hAnsi="Times New Roman" w:cs="Times New Roman"/>
          <w:sz w:val="22"/>
          <w:szCs w:val="22"/>
        </w:rPr>
        <w:t>2019</w:t>
      </w:r>
      <w:r w:rsidRPr="00B2502F">
        <w:rPr>
          <w:rFonts w:ascii="Times New Roman" w:hAnsi="Times New Roman" w:cs="Times New Roman"/>
          <w:sz w:val="22"/>
          <w:szCs w:val="22"/>
        </w:rPr>
        <w:t xml:space="preserve"> and </w:t>
      </w:r>
      <w:r w:rsidR="00F35855">
        <w:rPr>
          <w:rFonts w:ascii="Times New Roman" w:hAnsi="Times New Roman" w:cs="Times New Roman"/>
          <w:sz w:val="22"/>
          <w:szCs w:val="22"/>
        </w:rPr>
        <w:t>2018</w:t>
      </w:r>
      <w:r w:rsidRPr="00B2502F">
        <w:rPr>
          <w:rFonts w:ascii="Times New Roman" w:hAnsi="Times New Roman" w:cs="Times New Roman"/>
          <w:sz w:val="22"/>
          <w:szCs w:val="22"/>
        </w:rPr>
        <w:t>, trade receivables</w:t>
      </w:r>
      <w:r w:rsidR="00B309CB">
        <w:rPr>
          <w:rFonts w:ascii="Times New Roman" w:hAnsi="Times New Roman" w:cs="Times New Roman"/>
          <w:sz w:val="22"/>
          <w:szCs w:val="22"/>
        </w:rPr>
        <w:t xml:space="preserve"> -</w:t>
      </w:r>
      <w:r w:rsidR="00A631E0">
        <w:rPr>
          <w:rFonts w:ascii="Times New Roman" w:hAnsi="Times New Roman" w:cs="Times New Roman"/>
          <w:sz w:val="22"/>
          <w:szCs w:val="22"/>
        </w:rPr>
        <w:t xml:space="preserve"> net,</w:t>
      </w:r>
      <w:r w:rsidRPr="00B2502F">
        <w:rPr>
          <w:rFonts w:ascii="Times New Roman" w:hAnsi="Times New Roman" w:cs="Times New Roman"/>
          <w:sz w:val="22"/>
          <w:szCs w:val="22"/>
        </w:rPr>
        <w:t xml:space="preserve">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F35855" w:rsidRPr="00B2502F" w:rsidTr="008513B9">
        <w:trPr>
          <w:tblHeader/>
        </w:trPr>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F35855" w:rsidRPr="002F136E"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F136E">
              <w:rPr>
                <w:rFonts w:ascii="Times New Roman" w:hAnsi="Times New Roman" w:cs="Times New Roman"/>
                <w:color w:val="000000"/>
                <w:sz w:val="22"/>
                <w:szCs w:val="22"/>
              </w:rPr>
              <w:t>2019</w:t>
            </w:r>
          </w:p>
        </w:tc>
        <w:tc>
          <w:tcPr>
            <w:tcW w:w="283"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F35855" w:rsidRPr="00B2502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F35855" w:rsidRPr="00B2502F" w:rsidTr="008513B9">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F35855" w:rsidRPr="00A52A51"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w:t>
            </w:r>
            <w:r w:rsidR="00A52A51" w:rsidRPr="00A52A51">
              <w:rPr>
                <w:rFonts w:ascii="Times New Roman" w:hAnsi="Times New Roman" w:cs="Times New Roman"/>
                <w:sz w:val="22"/>
                <w:szCs w:val="22"/>
              </w:rPr>
              <w:t>19,330</w:t>
            </w:r>
          </w:p>
        </w:tc>
        <w:tc>
          <w:tcPr>
            <w:tcW w:w="283" w:type="dxa"/>
          </w:tcPr>
          <w:p w:rsidR="00F35855" w:rsidRPr="00B2502F" w:rsidRDefault="00F35855"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146,501</w:t>
            </w:r>
          </w:p>
        </w:tc>
      </w:tr>
      <w:tr w:rsidR="00F35855" w:rsidRPr="00B2502F" w:rsidTr="008513B9">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F35855" w:rsidRPr="00A52A51"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F35855" w:rsidRPr="00B2502F" w:rsidTr="008513B9">
        <w:tc>
          <w:tcPr>
            <w:tcW w:w="5819" w:type="dxa"/>
            <w:vAlign w:val="bottom"/>
          </w:tcPr>
          <w:p w:rsidR="00F35855" w:rsidRPr="00B2502F" w:rsidRDefault="00F35855"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F35855" w:rsidRPr="00A52A51" w:rsidRDefault="00046D19" w:rsidP="0004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55,841</w:t>
            </w: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65,312</w:t>
            </w:r>
          </w:p>
        </w:tc>
      </w:tr>
      <w:tr w:rsidR="00F35855" w:rsidRPr="00B2502F" w:rsidTr="008513B9">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F35855" w:rsidRPr="00A52A51" w:rsidRDefault="00A52A51"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15,911</w:t>
            </w: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19,728</w:t>
            </w:r>
          </w:p>
        </w:tc>
      </w:tr>
      <w:tr w:rsidR="00F35855" w:rsidRPr="00B2502F" w:rsidTr="008513B9">
        <w:tc>
          <w:tcPr>
            <w:tcW w:w="5819" w:type="dxa"/>
            <w:vAlign w:val="bottom"/>
          </w:tcPr>
          <w:p w:rsidR="00F35855" w:rsidRPr="00A52A51"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B2502F">
              <w:rPr>
                <w:rFonts w:ascii="Times New Roman" w:hAnsi="Times New Roman" w:cs="Times New Roman"/>
                <w:sz w:val="22"/>
                <w:szCs w:val="22"/>
              </w:rPr>
              <w:t>Between 6 months - 12 months</w:t>
            </w:r>
          </w:p>
        </w:tc>
        <w:tc>
          <w:tcPr>
            <w:tcW w:w="1701" w:type="dxa"/>
            <w:vAlign w:val="bottom"/>
          </w:tcPr>
          <w:p w:rsidR="00F35855" w:rsidRPr="00A52A51" w:rsidRDefault="00A52A51" w:rsidP="0044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8,</w:t>
            </w:r>
            <w:r w:rsidR="00440D76">
              <w:rPr>
                <w:rFonts w:ascii="Times New Roman" w:hAnsi="Times New Roman" w:cs="Times New Roman"/>
                <w:sz w:val="22"/>
                <w:szCs w:val="22"/>
              </w:rPr>
              <w:t>645</w:t>
            </w: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12,114</w:t>
            </w:r>
          </w:p>
        </w:tc>
      </w:tr>
      <w:tr w:rsidR="00F35855" w:rsidRPr="00B2502F" w:rsidTr="008513B9">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F35855" w:rsidRPr="00A52A51" w:rsidRDefault="00A52A51"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7,777</w:t>
            </w: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4,905</w:t>
            </w:r>
          </w:p>
        </w:tc>
      </w:tr>
      <w:tr w:rsidR="00F35855" w:rsidRPr="00B2502F" w:rsidTr="00AF46EE">
        <w:tc>
          <w:tcPr>
            <w:tcW w:w="5819" w:type="dxa"/>
            <w:vAlign w:val="bottom"/>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F35855" w:rsidRPr="00046D19" w:rsidRDefault="00F35855" w:rsidP="0038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A52A51">
              <w:rPr>
                <w:rFonts w:ascii="Times New Roman" w:hAnsi="Times New Roman" w:cs="Times New Roman"/>
                <w:sz w:val="22"/>
                <w:szCs w:val="22"/>
              </w:rPr>
              <w:t>2</w:t>
            </w:r>
            <w:r w:rsidR="00A52A51" w:rsidRPr="00A52A51">
              <w:rPr>
                <w:rFonts w:ascii="Times New Roman" w:hAnsi="Times New Roman" w:cs="Times New Roman"/>
                <w:sz w:val="22"/>
                <w:szCs w:val="22"/>
              </w:rPr>
              <w:t>07,5</w:t>
            </w:r>
            <w:r w:rsidR="003855C7">
              <w:rPr>
                <w:rFonts w:ascii="Times New Roman" w:hAnsi="Times New Roman" w:cs="Times New Roman"/>
                <w:sz w:val="22"/>
                <w:szCs w:val="22"/>
              </w:rPr>
              <w:t>04</w:t>
            </w:r>
          </w:p>
        </w:tc>
        <w:tc>
          <w:tcPr>
            <w:tcW w:w="283" w:type="dxa"/>
          </w:tcPr>
          <w:p w:rsidR="00F35855" w:rsidRPr="00B2502F" w:rsidRDefault="00F3585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tcBorders>
            <w:shd w:val="clear" w:color="auto" w:fill="auto"/>
            <w:vAlign w:val="bottom"/>
          </w:tcPr>
          <w:p w:rsidR="00F35855" w:rsidRPr="00D035F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248,560</w:t>
            </w:r>
          </w:p>
        </w:tc>
      </w:tr>
      <w:tr w:rsidR="00F35855" w:rsidRPr="00B2502F" w:rsidTr="00AF46EE">
        <w:tc>
          <w:tcPr>
            <w:tcW w:w="5819" w:type="dxa"/>
            <w:vAlign w:val="bottom"/>
          </w:tcPr>
          <w:p w:rsidR="00F35855" w:rsidRPr="007D6B59" w:rsidRDefault="00F3585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F35855" w:rsidRPr="00A52A51" w:rsidRDefault="00A52A51"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A52A51">
              <w:rPr>
                <w:rFonts w:ascii="Times New Roman" w:hAnsi="Times New Roman" w:cs="Times New Roman"/>
                <w:color w:val="000000"/>
                <w:sz w:val="22"/>
                <w:szCs w:val="22"/>
              </w:rPr>
              <w:t xml:space="preserve">      (    7,777</w:t>
            </w:r>
            <w:r w:rsidR="00F35855" w:rsidRPr="00A52A51">
              <w:rPr>
                <w:rFonts w:ascii="Times New Roman" w:hAnsi="Times New Roman" w:cs="Times New Roman"/>
                <w:color w:val="000000"/>
                <w:sz w:val="22"/>
                <w:szCs w:val="22"/>
              </w:rPr>
              <w:t>)</w:t>
            </w:r>
          </w:p>
        </w:tc>
        <w:tc>
          <w:tcPr>
            <w:tcW w:w="283" w:type="dxa"/>
          </w:tcPr>
          <w:p w:rsidR="00F35855" w:rsidRPr="00D035FF" w:rsidRDefault="00F35855"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701" w:type="dxa"/>
            <w:tcBorders>
              <w:bottom w:val="single" w:sz="4" w:space="0" w:color="auto"/>
            </w:tcBorders>
            <w:shd w:val="clear" w:color="auto" w:fill="auto"/>
            <w:vAlign w:val="bottom"/>
          </w:tcPr>
          <w:p w:rsidR="00F35855" w:rsidRPr="00E27C7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    4,906)</w:t>
            </w:r>
          </w:p>
        </w:tc>
      </w:tr>
      <w:tr w:rsidR="00F35855" w:rsidRPr="009D7062" w:rsidTr="00AF46EE">
        <w:tc>
          <w:tcPr>
            <w:tcW w:w="5819" w:type="dxa"/>
            <w:vAlign w:val="bottom"/>
          </w:tcPr>
          <w:p w:rsidR="00F35855" w:rsidRPr="009D7062" w:rsidRDefault="00F3585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F35855" w:rsidRPr="00A52A51" w:rsidRDefault="00A52A51" w:rsidP="0044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199,7</w:t>
            </w:r>
            <w:r w:rsidR="00440D76">
              <w:rPr>
                <w:rFonts w:ascii="Times New Roman" w:hAnsi="Times New Roman" w:cs="Times New Roman"/>
                <w:sz w:val="22"/>
                <w:szCs w:val="22"/>
              </w:rPr>
              <w:t>27</w:t>
            </w:r>
          </w:p>
        </w:tc>
        <w:tc>
          <w:tcPr>
            <w:tcW w:w="283" w:type="dxa"/>
          </w:tcPr>
          <w:p w:rsidR="00F35855" w:rsidRPr="004E2F5B" w:rsidRDefault="00F3585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F35855" w:rsidRPr="00E27C7F" w:rsidRDefault="00F35855"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243,654</w:t>
            </w:r>
          </w:p>
        </w:tc>
      </w:tr>
    </w:tbl>
    <w:p w:rsidR="008B01C2" w:rsidRPr="005A4A0F"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8E5746" w:rsidRDefault="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color w:val="000000"/>
          <w:sz w:val="22"/>
          <w:szCs w:val="22"/>
          <w:highlight w:val="yellow"/>
          <w:cs/>
        </w:rPr>
      </w:pPr>
      <w:r>
        <w:rPr>
          <w:rFonts w:ascii="Times New Roman" w:hAnsi="Times New Roman" w:cstheme="minorBidi"/>
          <w:b/>
          <w:bCs/>
          <w:color w:val="000000"/>
          <w:sz w:val="22"/>
          <w:szCs w:val="22"/>
          <w:highlight w:val="yellow"/>
          <w:cs/>
        </w:rPr>
        <w:br w:type="page"/>
      </w:r>
    </w:p>
    <w:p w:rsidR="00C20B07" w:rsidRPr="008E5746" w:rsidRDefault="008E574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E5746">
        <w:rPr>
          <w:rFonts w:ascii="Times New Roman" w:hAnsi="Times New Roman" w:cs="Times New Roman"/>
          <w:b/>
          <w:bCs/>
          <w:sz w:val="22"/>
          <w:szCs w:val="22"/>
        </w:rPr>
        <w:lastRenderedPageBreak/>
        <w:t>CURRENT INVESTMENT</w:t>
      </w:r>
    </w:p>
    <w:p w:rsidR="00C20B07" w:rsidRPr="008E5746" w:rsidRDefault="00C20B07"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tbl>
      <w:tblPr>
        <w:tblW w:w="9483" w:type="dxa"/>
        <w:tblInd w:w="18" w:type="dxa"/>
        <w:tblLayout w:type="fixed"/>
        <w:tblLook w:val="0000"/>
      </w:tblPr>
      <w:tblGrid>
        <w:gridCol w:w="5760"/>
        <w:gridCol w:w="1701"/>
        <w:gridCol w:w="328"/>
        <w:gridCol w:w="1694"/>
      </w:tblGrid>
      <w:tr w:rsidR="008E5746" w:rsidRPr="00B2502F" w:rsidTr="0033639C">
        <w:tc>
          <w:tcPr>
            <w:tcW w:w="5760"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8E5746" w:rsidRPr="00B2502F" w:rsidTr="0033639C">
        <w:tc>
          <w:tcPr>
            <w:tcW w:w="5760"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8E5746" w:rsidRPr="008E5746" w:rsidRDefault="008E574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heme="minorBidi"/>
                <w:color w:val="000000"/>
                <w:sz w:val="22"/>
                <w:szCs w:val="22"/>
                <w:cs/>
              </w:rPr>
            </w:pPr>
            <w:r>
              <w:rPr>
                <w:rFonts w:ascii="Times New Roman" w:hAnsi="Times New Roman" w:cs="Times New Roman"/>
                <w:color w:val="000000"/>
                <w:sz w:val="22"/>
                <w:szCs w:val="22"/>
              </w:rPr>
              <w:t>2019</w:t>
            </w:r>
          </w:p>
        </w:tc>
      </w:tr>
      <w:tr w:rsidR="008E5746" w:rsidRPr="00B2502F" w:rsidTr="0033639C">
        <w:tc>
          <w:tcPr>
            <w:tcW w:w="5760"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FB3F1E">
              <w:rPr>
                <w:rFonts w:ascii="Times New Roman" w:hAnsi="Times New Roman" w:cs="Times New Roman"/>
                <w:color w:val="000000"/>
                <w:sz w:val="22"/>
                <w:szCs w:val="22"/>
              </w:rPr>
              <w:t>Cost</w:t>
            </w:r>
          </w:p>
        </w:tc>
        <w:tc>
          <w:tcPr>
            <w:tcW w:w="328"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694" w:type="dxa"/>
            <w:tcBorders>
              <w:bottom w:val="single" w:sz="6" w:space="0" w:color="auto"/>
            </w:tcBorders>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FB3F1E">
              <w:rPr>
                <w:rFonts w:ascii="Times New Roman" w:hAnsi="Times New Roman" w:cs="Times New Roman"/>
                <w:color w:val="000000"/>
                <w:sz w:val="22"/>
                <w:szCs w:val="22"/>
              </w:rPr>
              <w:t>Fair Value</w:t>
            </w:r>
          </w:p>
        </w:tc>
      </w:tr>
      <w:tr w:rsidR="008E5746" w:rsidRPr="00B2502F" w:rsidTr="0033639C">
        <w:tc>
          <w:tcPr>
            <w:tcW w:w="5760" w:type="dxa"/>
            <w:vAlign w:val="bottom"/>
          </w:tcPr>
          <w:p w:rsidR="008E5746" w:rsidRPr="008E5746"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FB3F1E">
              <w:rPr>
                <w:rFonts w:ascii="Times New Roman" w:hAnsi="Times New Roman" w:cs="Times New Roman"/>
                <w:color w:val="000000"/>
                <w:sz w:val="22"/>
                <w:szCs w:val="22"/>
              </w:rPr>
              <w:t>Unit trusts of mutual fund</w:t>
            </w:r>
          </w:p>
        </w:tc>
        <w:tc>
          <w:tcPr>
            <w:tcW w:w="1701" w:type="dxa"/>
            <w:vAlign w:val="center"/>
          </w:tcPr>
          <w:p w:rsidR="008E5746" w:rsidRPr="00A52A51" w:rsidRDefault="008E574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50</w:t>
            </w:r>
            <w:r w:rsidRPr="00A52A51">
              <w:rPr>
                <w:rFonts w:ascii="Times New Roman" w:hAnsi="Times New Roman" w:cs="Times New Roman"/>
                <w:sz w:val="22"/>
                <w:szCs w:val="22"/>
              </w:rPr>
              <w:t>,</w:t>
            </w:r>
            <w:r>
              <w:rPr>
                <w:rFonts w:ascii="Times New Roman" w:hAnsi="Times New Roman" w:cs="Times New Roman"/>
                <w:sz w:val="22"/>
                <w:szCs w:val="22"/>
              </w:rPr>
              <w:t>000</w:t>
            </w:r>
          </w:p>
        </w:tc>
        <w:tc>
          <w:tcPr>
            <w:tcW w:w="328"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vAlign w:val="center"/>
          </w:tcPr>
          <w:p w:rsidR="008E5746" w:rsidRPr="00D035FF" w:rsidRDefault="008E574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50</w:t>
            </w:r>
            <w:r w:rsidRPr="00D035FF">
              <w:rPr>
                <w:rFonts w:ascii="Times New Roman" w:hAnsi="Times New Roman" w:cs="Times New Roman"/>
                <w:sz w:val="22"/>
                <w:szCs w:val="22"/>
              </w:rPr>
              <w:t>,</w:t>
            </w:r>
            <w:r>
              <w:rPr>
                <w:rFonts w:ascii="Times New Roman" w:hAnsi="Times New Roman" w:cs="Times New Roman"/>
                <w:sz w:val="22"/>
                <w:szCs w:val="22"/>
              </w:rPr>
              <w:t>201</w:t>
            </w:r>
          </w:p>
        </w:tc>
      </w:tr>
      <w:tr w:rsidR="008E5746" w:rsidRPr="00B2502F" w:rsidTr="008E5746">
        <w:tc>
          <w:tcPr>
            <w:tcW w:w="5760" w:type="dxa"/>
            <w:vAlign w:val="bottom"/>
          </w:tcPr>
          <w:p w:rsidR="008E5746" w:rsidRPr="008E5746" w:rsidRDefault="008E5746" w:rsidP="008E5746">
            <w:pPr>
              <w:pStyle w:val="Preformatted"/>
              <w:tabs>
                <w:tab w:val="clear" w:pos="0"/>
                <w:tab w:val="clear" w:pos="959"/>
                <w:tab w:val="clear" w:pos="9590"/>
                <w:tab w:val="left" w:pos="460"/>
              </w:tabs>
              <w:ind w:left="34"/>
              <w:rPr>
                <w:rFonts w:cs="Cordia New"/>
                <w:sz w:val="22"/>
                <w:szCs w:val="22"/>
                <w:lang w:eastAsia="en-US"/>
              </w:rPr>
            </w:pPr>
            <w:r w:rsidRPr="00FB3F1E">
              <w:rPr>
                <w:rFonts w:cs="Times New Roman"/>
                <w:sz w:val="22"/>
                <w:szCs w:val="22"/>
                <w:lang w:eastAsia="en-US"/>
              </w:rPr>
              <w:t xml:space="preserve">Add  </w:t>
            </w:r>
            <w:r>
              <w:rPr>
                <w:rFonts w:cs="Cordia New"/>
                <w:sz w:val="22"/>
                <w:szCs w:val="22"/>
                <w:lang w:eastAsia="en-US"/>
              </w:rPr>
              <w:t xml:space="preserve">Unrealized gain on </w:t>
            </w:r>
            <w:r w:rsidRPr="00FB3F1E">
              <w:rPr>
                <w:rFonts w:cs="Cordia New"/>
                <w:sz w:val="22"/>
                <w:szCs w:val="22"/>
                <w:lang w:eastAsia="en-US"/>
              </w:rPr>
              <w:t>valuation of fair value of  investment</w:t>
            </w:r>
          </w:p>
        </w:tc>
        <w:tc>
          <w:tcPr>
            <w:tcW w:w="1701" w:type="dxa"/>
            <w:tcBorders>
              <w:bottom w:val="single" w:sz="4" w:space="0" w:color="auto"/>
            </w:tcBorders>
            <w:vAlign w:val="bottom"/>
          </w:tcPr>
          <w:p w:rsidR="008E5746" w:rsidRPr="00A52A51"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2</w:t>
            </w:r>
            <w:r>
              <w:rPr>
                <w:rFonts w:ascii="Times New Roman" w:hAnsi="Times New Roman" w:cs="Times New Roman"/>
                <w:sz w:val="22"/>
                <w:szCs w:val="22"/>
              </w:rPr>
              <w:t>01</w:t>
            </w:r>
          </w:p>
        </w:tc>
        <w:tc>
          <w:tcPr>
            <w:tcW w:w="328"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8E5746" w:rsidRPr="00FB3F1E" w:rsidRDefault="008E5746" w:rsidP="0033639C">
            <w:pPr>
              <w:pStyle w:val="Caption"/>
              <w:ind w:right="170"/>
              <w:jc w:val="center"/>
              <w:rPr>
                <w:rFonts w:ascii="Times New Roman" w:hAnsi="Times New Roman"/>
                <w:b w:val="0"/>
                <w:bCs w:val="0"/>
                <w:color w:val="000000"/>
                <w:sz w:val="22"/>
                <w:szCs w:val="22"/>
              </w:rPr>
            </w:pPr>
            <w:r w:rsidRPr="00FB3F1E">
              <w:rPr>
                <w:rFonts w:ascii="Times New Roman" w:hAnsi="Times New Roman"/>
                <w:b w:val="0"/>
                <w:bCs w:val="0"/>
                <w:color w:val="000000"/>
                <w:sz w:val="22"/>
                <w:szCs w:val="22"/>
              </w:rPr>
              <w:t xml:space="preserve">       -</w:t>
            </w:r>
          </w:p>
        </w:tc>
      </w:tr>
      <w:tr w:rsidR="008E5746" w:rsidRPr="00B2502F" w:rsidTr="008E5746">
        <w:tc>
          <w:tcPr>
            <w:tcW w:w="5760"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8E5746" w:rsidRPr="00A52A51"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50</w:t>
            </w:r>
            <w:r w:rsidRPr="00A52A51">
              <w:rPr>
                <w:rFonts w:ascii="Times New Roman" w:hAnsi="Times New Roman" w:cs="Times New Roman"/>
                <w:sz w:val="22"/>
                <w:szCs w:val="22"/>
              </w:rPr>
              <w:t>,</w:t>
            </w:r>
            <w:r>
              <w:rPr>
                <w:rFonts w:ascii="Times New Roman" w:hAnsi="Times New Roman" w:cs="Times New Roman"/>
                <w:sz w:val="22"/>
                <w:szCs w:val="22"/>
              </w:rPr>
              <w:t>201</w:t>
            </w:r>
          </w:p>
        </w:tc>
        <w:tc>
          <w:tcPr>
            <w:tcW w:w="328" w:type="dxa"/>
            <w:vAlign w:val="bottom"/>
          </w:tcPr>
          <w:p w:rsidR="008E5746" w:rsidRPr="00B2502F" w:rsidRDefault="008E574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bottom w:val="double" w:sz="4" w:space="0" w:color="auto"/>
            </w:tcBorders>
            <w:vAlign w:val="bottom"/>
          </w:tcPr>
          <w:p w:rsidR="008E5746" w:rsidRPr="00D035FF" w:rsidRDefault="008E574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50</w:t>
            </w:r>
            <w:r w:rsidRPr="00D035FF">
              <w:rPr>
                <w:rFonts w:ascii="Times New Roman" w:hAnsi="Times New Roman" w:cs="Times New Roman"/>
                <w:sz w:val="22"/>
                <w:szCs w:val="22"/>
              </w:rPr>
              <w:t>,</w:t>
            </w:r>
            <w:r>
              <w:rPr>
                <w:rFonts w:ascii="Times New Roman" w:hAnsi="Times New Roman" w:cs="Times New Roman"/>
                <w:sz w:val="22"/>
                <w:szCs w:val="22"/>
              </w:rPr>
              <w:t>201</w:t>
            </w:r>
          </w:p>
        </w:tc>
      </w:tr>
    </w:tbl>
    <w:p w:rsidR="008E5746" w:rsidRPr="008E5746" w:rsidRDefault="008E5746"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p w:rsidR="00626066" w:rsidRPr="00B2502F"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INVENTORIES</w:t>
      </w:r>
      <w:r w:rsidR="00E00E0B" w:rsidRPr="00B2502F">
        <w:rPr>
          <w:rFonts w:ascii="Times New Roman" w:hAnsi="Times New Roman" w:cs="Times New Roman"/>
          <w:b/>
          <w:bCs/>
          <w:color w:val="000000"/>
          <w:sz w:val="22"/>
        </w:rPr>
        <w:t xml:space="preserve"> </w:t>
      </w:r>
      <w:r w:rsidR="00E00E0B">
        <w:rPr>
          <w:rFonts w:ascii="Times New Roman" w:hAnsi="Times New Roman" w:cs="Times New Roman"/>
          <w:b/>
          <w:bCs/>
          <w:color w:val="000000"/>
          <w:sz w:val="22"/>
        </w:rPr>
        <w:t>-</w:t>
      </w:r>
      <w:r w:rsidR="00E00E0B" w:rsidRPr="00B2502F">
        <w:rPr>
          <w:rFonts w:ascii="Times New Roman" w:hAnsi="Times New Roman" w:cs="Times New Roman"/>
          <w:b/>
          <w:bCs/>
          <w:color w:val="000000"/>
          <w:sz w:val="22"/>
        </w:rPr>
        <w:t xml:space="preserve"> NET</w:t>
      </w:r>
    </w:p>
    <w:p w:rsidR="004A0EA0" w:rsidRPr="008E5746"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r w:rsidRPr="00B2502F">
        <w:rPr>
          <w:rFonts w:ascii="Times New Roman" w:hAnsi="Times New Roman" w:cs="Times New Roman"/>
          <w:sz w:val="22"/>
        </w:rPr>
        <w:t xml:space="preserve">As at December 31, </w:t>
      </w:r>
      <w:r w:rsidR="007C171B">
        <w:rPr>
          <w:rFonts w:ascii="Times New Roman" w:hAnsi="Times New Roman" w:cs="Times New Roman"/>
          <w:sz w:val="22"/>
        </w:rPr>
        <w:t>2019</w:t>
      </w:r>
      <w:r w:rsidRPr="00B2502F">
        <w:rPr>
          <w:rFonts w:ascii="Times New Roman" w:hAnsi="Times New Roman" w:cs="Times New Roman"/>
          <w:sz w:val="22"/>
        </w:rPr>
        <w:t xml:space="preserve"> and </w:t>
      </w:r>
      <w:r w:rsidR="007C171B">
        <w:rPr>
          <w:rFonts w:ascii="Times New Roman" w:hAnsi="Times New Roman" w:cs="Times New Roman"/>
          <w:sz w:val="22"/>
        </w:rPr>
        <w:t>2018</w:t>
      </w:r>
      <w:r w:rsidRPr="00B2502F">
        <w:rPr>
          <w:rFonts w:ascii="Times New Roman" w:hAnsi="Times New Roman" w:cs="Times New Roman"/>
          <w:sz w:val="22"/>
        </w:rPr>
        <w:t xml:space="preserve">, </w:t>
      </w:r>
      <w:r w:rsidRPr="00B2502F">
        <w:rPr>
          <w:rFonts w:ascii="Times New Roman" w:hAnsi="Times New Roman"/>
          <w:sz w:val="22"/>
        </w:rPr>
        <w:t>inventories</w:t>
      </w:r>
      <w:r w:rsidR="00BC3A6C">
        <w:rPr>
          <w:rFonts w:ascii="Times New Roman" w:hAnsi="Times New Roman"/>
          <w:sz w:val="22"/>
        </w:rPr>
        <w:t xml:space="preserve"> -</w:t>
      </w:r>
      <w:r w:rsidR="00A631E0">
        <w:rPr>
          <w:rFonts w:ascii="Times New Roman" w:hAnsi="Times New Roman"/>
          <w:sz w:val="22"/>
        </w:rPr>
        <w:t xml:space="preserve"> net,</w:t>
      </w:r>
      <w:r w:rsidRPr="00B2502F">
        <w:rPr>
          <w:rFonts w:ascii="Times New Roman" w:hAnsi="Times New Roman" w:cs="Times New Roman"/>
          <w:sz w:val="22"/>
        </w:rPr>
        <w:t xml:space="preserve"> are as follows:</w:t>
      </w:r>
    </w:p>
    <w:p w:rsidR="00626066" w:rsidRPr="008E5746" w:rsidRDefault="0062606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tbl>
      <w:tblPr>
        <w:tblW w:w="9483" w:type="dxa"/>
        <w:tblInd w:w="18" w:type="dxa"/>
        <w:tblLayout w:type="fixed"/>
        <w:tblLook w:val="0000"/>
      </w:tblPr>
      <w:tblGrid>
        <w:gridCol w:w="5760"/>
        <w:gridCol w:w="1701"/>
        <w:gridCol w:w="328"/>
        <w:gridCol w:w="1694"/>
      </w:tblGrid>
      <w:tr w:rsidR="00626066" w:rsidRPr="00B2502F" w:rsidTr="00C371E4">
        <w:tc>
          <w:tcPr>
            <w:tcW w:w="5760"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7C171B" w:rsidRPr="00B2502F" w:rsidTr="00C371E4">
        <w:tc>
          <w:tcPr>
            <w:tcW w:w="5760"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694" w:type="dxa"/>
            <w:tcBorders>
              <w:bottom w:val="single" w:sz="6" w:space="0" w:color="auto"/>
            </w:tcBorders>
            <w:vAlign w:val="bottom"/>
          </w:tcPr>
          <w:p w:rsidR="007C171B" w:rsidRPr="00B2502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r>
      <w:tr w:rsidR="007C171B" w:rsidRPr="00B2502F" w:rsidTr="00D15A3B">
        <w:tc>
          <w:tcPr>
            <w:tcW w:w="5760" w:type="dxa"/>
            <w:vAlign w:val="bottom"/>
          </w:tcPr>
          <w:p w:rsidR="007C171B" w:rsidRPr="00B2502F" w:rsidRDefault="007C171B" w:rsidP="005E6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Pr>
                <w:rFonts w:ascii="Times New Roman" w:hAnsi="Times New Roman" w:cs="Times New Roman"/>
                <w:sz w:val="22"/>
                <w:szCs w:val="22"/>
              </w:rPr>
              <w:t>M</w:t>
            </w:r>
            <w:r>
              <w:rPr>
                <w:rFonts w:ascii="Times New Roman" w:hAnsi="Times New Roman" w:cs="Cordia New"/>
                <w:sz w:val="22"/>
                <w:szCs w:val="22"/>
              </w:rPr>
              <w:t>erchandise</w:t>
            </w:r>
          </w:p>
        </w:tc>
        <w:tc>
          <w:tcPr>
            <w:tcW w:w="1701" w:type="dxa"/>
            <w:vAlign w:val="center"/>
          </w:tcPr>
          <w:p w:rsidR="007C171B" w:rsidRPr="00A52A51" w:rsidRDefault="007C171B"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w:t>
            </w:r>
            <w:r w:rsidR="00A52A51" w:rsidRPr="00A52A51">
              <w:rPr>
                <w:rFonts w:ascii="Times New Roman" w:hAnsi="Times New Roman" w:cs="Times New Roman"/>
                <w:sz w:val="22"/>
                <w:szCs w:val="22"/>
              </w:rPr>
              <w:t>38,711</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vAlign w:val="center"/>
          </w:tcPr>
          <w:p w:rsidR="007C171B" w:rsidRPr="00D035F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178,285</w:t>
            </w:r>
          </w:p>
        </w:tc>
      </w:tr>
      <w:tr w:rsidR="007C171B" w:rsidRPr="00B2502F" w:rsidTr="00D15A3B">
        <w:tc>
          <w:tcPr>
            <w:tcW w:w="5760"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Goods</w:t>
            </w:r>
            <w:r w:rsidRPr="00B2502F">
              <w:rPr>
                <w:rFonts w:ascii="Times New Roman" w:hAnsi="Times New Roman" w:cs="Times New Roman"/>
                <w:color w:val="000000"/>
                <w:sz w:val="22"/>
                <w:szCs w:val="22"/>
              </w:rPr>
              <w:t xml:space="preserve"> in transit</w:t>
            </w:r>
          </w:p>
        </w:tc>
        <w:tc>
          <w:tcPr>
            <w:tcW w:w="1701" w:type="dxa"/>
            <w:tcBorders>
              <w:bottom w:val="single" w:sz="4" w:space="0" w:color="auto"/>
            </w:tcBorders>
            <w:vAlign w:val="bottom"/>
          </w:tcPr>
          <w:p w:rsidR="007C171B" w:rsidRPr="00A52A51" w:rsidRDefault="007C171B"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2</w:t>
            </w:r>
            <w:r w:rsidR="00A52A51" w:rsidRPr="00A52A51">
              <w:rPr>
                <w:rFonts w:ascii="Times New Roman" w:hAnsi="Times New Roman" w:cs="Times New Roman"/>
                <w:sz w:val="22"/>
                <w:szCs w:val="22"/>
              </w:rPr>
              <w:t>8,801</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7C171B" w:rsidRPr="00D035F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23,124</w:t>
            </w:r>
          </w:p>
        </w:tc>
      </w:tr>
      <w:tr w:rsidR="007C171B" w:rsidRPr="00B2502F" w:rsidTr="00D15A3B">
        <w:tc>
          <w:tcPr>
            <w:tcW w:w="5760"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7C171B" w:rsidRPr="00A52A51" w:rsidRDefault="00A52A51"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167,512</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tcBorders>
            <w:vAlign w:val="bottom"/>
          </w:tcPr>
          <w:p w:rsidR="007C171B" w:rsidRPr="00D035F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201,409</w:t>
            </w:r>
          </w:p>
        </w:tc>
      </w:tr>
      <w:tr w:rsidR="007C171B" w:rsidRPr="00B2502F" w:rsidTr="00C371E4">
        <w:tc>
          <w:tcPr>
            <w:tcW w:w="5760" w:type="dxa"/>
            <w:vAlign w:val="bottom"/>
          </w:tcPr>
          <w:p w:rsidR="007C171B" w:rsidRPr="00B2502F" w:rsidRDefault="007C171B" w:rsidP="0025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olor w:val="000000"/>
                <w:sz w:val="22"/>
                <w:szCs w:val="22"/>
              </w:rPr>
              <w:t>Less Allowance for obsolete inventories</w:t>
            </w:r>
          </w:p>
        </w:tc>
        <w:tc>
          <w:tcPr>
            <w:tcW w:w="1701" w:type="dxa"/>
            <w:tcBorders>
              <w:bottom w:val="single" w:sz="4" w:space="0" w:color="auto"/>
            </w:tcBorders>
            <w:vAlign w:val="bottom"/>
          </w:tcPr>
          <w:p w:rsidR="007C171B" w:rsidRPr="00A52A51" w:rsidRDefault="00A52A51"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A52A51">
              <w:rPr>
                <w:rFonts w:ascii="Times New Roman" w:hAnsi="Times New Roman" w:cs="Times New Roman"/>
                <w:sz w:val="22"/>
                <w:szCs w:val="22"/>
              </w:rPr>
              <w:t>(      5,823</w:t>
            </w:r>
            <w:r w:rsidR="007C171B" w:rsidRPr="00A52A51">
              <w:rPr>
                <w:rFonts w:ascii="Times New Roman" w:hAnsi="Times New Roman" w:cs="Times New Roman"/>
                <w:sz w:val="22"/>
                <w:szCs w:val="22"/>
              </w:rPr>
              <w:t>)</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7C171B" w:rsidRPr="00D035F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D035FF">
              <w:rPr>
                <w:rFonts w:ascii="Times New Roman" w:hAnsi="Times New Roman" w:cs="Times New Roman"/>
                <w:sz w:val="22"/>
                <w:szCs w:val="22"/>
              </w:rPr>
              <w:t>(      3,407)</w:t>
            </w:r>
          </w:p>
        </w:tc>
      </w:tr>
      <w:tr w:rsidR="007C171B" w:rsidRPr="00B2502F" w:rsidTr="00C371E4">
        <w:tc>
          <w:tcPr>
            <w:tcW w:w="5760"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2502F">
              <w:rPr>
                <w:rFonts w:ascii="Times New Roman" w:hAnsi="Times New Roman" w:cs="Times New Roman"/>
                <w:color w:val="000000"/>
                <w:sz w:val="22"/>
                <w:szCs w:val="22"/>
              </w:rPr>
              <w:t>Net</w:t>
            </w:r>
          </w:p>
        </w:tc>
        <w:tc>
          <w:tcPr>
            <w:tcW w:w="1701" w:type="dxa"/>
            <w:tcBorders>
              <w:top w:val="single" w:sz="4" w:space="0" w:color="auto"/>
              <w:bottom w:val="double" w:sz="4" w:space="0" w:color="auto"/>
            </w:tcBorders>
            <w:vAlign w:val="bottom"/>
          </w:tcPr>
          <w:p w:rsidR="007C171B" w:rsidRPr="00A52A51" w:rsidRDefault="00A52A51"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161,689</w:t>
            </w:r>
          </w:p>
        </w:tc>
        <w:tc>
          <w:tcPr>
            <w:tcW w:w="328" w:type="dxa"/>
            <w:vAlign w:val="bottom"/>
          </w:tcPr>
          <w:p w:rsidR="007C171B" w:rsidRPr="00B2502F" w:rsidRDefault="007C171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bottom w:val="double" w:sz="4" w:space="0" w:color="auto"/>
            </w:tcBorders>
            <w:vAlign w:val="bottom"/>
          </w:tcPr>
          <w:p w:rsidR="007C171B" w:rsidRPr="00D035FF" w:rsidRDefault="007C171B"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198,002</w:t>
            </w:r>
          </w:p>
        </w:tc>
      </w:tr>
    </w:tbl>
    <w:p w:rsidR="007C171B" w:rsidRPr="008E5746" w:rsidRDefault="007C171B"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p w:rsidR="00626066" w:rsidRPr="00B2502F"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E00E0B">
        <w:rPr>
          <w:rFonts w:ascii="Times New Roman" w:hAnsi="Times New Roman" w:cs="Times New Roman"/>
          <w:b/>
          <w:bCs/>
          <w:color w:val="000000"/>
          <w:sz w:val="22"/>
          <w:szCs w:val="22"/>
        </w:rPr>
        <w:t xml:space="preserve">PROPERTY, PLANT AND EQUIPMENT </w:t>
      </w:r>
      <w:r w:rsidR="002540DF" w:rsidRPr="00E00E0B">
        <w:rPr>
          <w:rFonts w:ascii="Times New Roman" w:hAnsi="Times New Roman" w:cs="Times New Roman"/>
          <w:b/>
          <w:bCs/>
          <w:color w:val="000000"/>
          <w:sz w:val="22"/>
          <w:szCs w:val="22"/>
        </w:rPr>
        <w:t>-</w:t>
      </w:r>
      <w:r w:rsidRPr="00E00E0B">
        <w:rPr>
          <w:rFonts w:ascii="Times New Roman" w:hAnsi="Times New Roman" w:cs="Times New Roman"/>
          <w:b/>
          <w:bCs/>
          <w:color w:val="000000"/>
          <w:sz w:val="22"/>
          <w:szCs w:val="22"/>
        </w:rPr>
        <w:t xml:space="preserve"> NET</w:t>
      </w:r>
    </w:p>
    <w:p w:rsidR="00490DD2" w:rsidRPr="008E5746" w:rsidRDefault="00490DD2"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cs/>
        </w:rPr>
      </w:pPr>
    </w:p>
    <w:tbl>
      <w:tblPr>
        <w:tblW w:w="10013" w:type="dxa"/>
        <w:tblInd w:w="18" w:type="dxa"/>
        <w:tblLayout w:type="fixed"/>
        <w:tblLook w:val="0000"/>
      </w:tblPr>
      <w:tblGrid>
        <w:gridCol w:w="3492"/>
        <w:gridCol w:w="1276"/>
        <w:gridCol w:w="284"/>
        <w:gridCol w:w="931"/>
        <w:gridCol w:w="284"/>
        <w:gridCol w:w="992"/>
        <w:gridCol w:w="283"/>
        <w:gridCol w:w="852"/>
        <w:gridCol w:w="283"/>
        <w:gridCol w:w="1336"/>
      </w:tblGrid>
      <w:tr w:rsidR="00626066" w:rsidRPr="00B2502F" w:rsidTr="0007708F">
        <w:trPr>
          <w:cantSplit/>
        </w:trPr>
        <w:tc>
          <w:tcPr>
            <w:tcW w:w="349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626066" w:rsidRPr="00AF46EE"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heme="minorBidi"/>
                <w:sz w:val="22"/>
                <w:szCs w:val="22"/>
                <w:cs/>
              </w:rPr>
            </w:pPr>
            <w:r w:rsidRPr="00B2502F">
              <w:rPr>
                <w:rFonts w:ascii="Times New Roman" w:hAnsi="Times New Roman" w:cs="Times New Roman"/>
                <w:color w:val="000000"/>
                <w:sz w:val="22"/>
                <w:szCs w:val="22"/>
              </w:rPr>
              <w:t>In Thousand Baht</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c>
          <w:tcPr>
            <w:tcW w:w="284" w:type="dxa"/>
            <w:tcBorders>
              <w:top w:val="single" w:sz="4" w:space="0" w:color="auto"/>
            </w:tcBorders>
          </w:tcPr>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p>
        </w:tc>
        <w:tc>
          <w:tcPr>
            <w:tcW w:w="3342" w:type="dxa"/>
            <w:gridSpan w:val="5"/>
            <w:tcBorders>
              <w:top w:val="single" w:sz="4" w:space="0" w:color="auto"/>
            </w:tcBorders>
          </w:tcPr>
          <w:p w:rsidR="0007708F" w:rsidRPr="00B2502F" w:rsidRDefault="0007708F" w:rsidP="008513B9">
            <w:pPr>
              <w:tabs>
                <w:tab w:val="clear" w:pos="3515"/>
                <w:tab w:val="left" w:pos="3132"/>
                <w:tab w:val="left" w:pos="3582"/>
              </w:tabs>
              <w:ind w:left="-108" w:right="72"/>
              <w:jc w:val="center"/>
              <w:rPr>
                <w:rFonts w:ascii="Times New Roman" w:hAnsi="Times New Roman" w:cs="Times New Roman"/>
                <w:sz w:val="22"/>
                <w:szCs w:val="22"/>
              </w:rPr>
            </w:pPr>
          </w:p>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626066" w:rsidRPr="002E114D" w:rsidRDefault="002E114D" w:rsidP="008513B9">
            <w:pPr>
              <w:ind w:left="-108" w:right="-108"/>
              <w:jc w:val="center"/>
              <w:rPr>
                <w:rFonts w:ascii="Times New Roman" w:hAnsi="Times New Roman" w:cstheme="minorBidi"/>
                <w:sz w:val="22"/>
                <w:szCs w:val="22"/>
              </w:rPr>
            </w:pPr>
            <w:r>
              <w:rPr>
                <w:rFonts w:ascii="Times New Roman" w:hAnsi="Times New Roman" w:cs="Times New Roman"/>
                <w:sz w:val="22"/>
                <w:szCs w:val="22"/>
              </w:rPr>
              <w:t>2018</w:t>
            </w:r>
          </w:p>
        </w:tc>
        <w:tc>
          <w:tcPr>
            <w:tcW w:w="284" w:type="dxa"/>
          </w:tcPr>
          <w:p w:rsidR="00626066" w:rsidRPr="00B2502F" w:rsidRDefault="00626066" w:rsidP="008513B9">
            <w:pPr>
              <w:ind w:left="-108" w:right="-108"/>
              <w:jc w:val="center"/>
              <w:rPr>
                <w:rFonts w:ascii="Times New Roman" w:hAnsi="Times New Roman" w:cs="Times New Roman"/>
                <w:sz w:val="22"/>
                <w:szCs w:val="22"/>
              </w:rPr>
            </w:pPr>
          </w:p>
        </w:tc>
        <w:tc>
          <w:tcPr>
            <w:tcW w:w="931"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626066" w:rsidRPr="00B2502F" w:rsidRDefault="00626066" w:rsidP="008513B9">
            <w:pPr>
              <w:ind w:left="-108" w:right="-108"/>
              <w:jc w:val="center"/>
              <w:rPr>
                <w:rFonts w:ascii="Times New Roman" w:hAnsi="Times New Roman" w:cs="Times New Roman"/>
                <w:sz w:val="22"/>
                <w:szCs w:val="22"/>
              </w:rPr>
            </w:pPr>
          </w:p>
        </w:tc>
        <w:tc>
          <w:tcPr>
            <w:tcW w:w="1336" w:type="dxa"/>
            <w:tcBorders>
              <w:bottom w:val="single" w:sz="4" w:space="0" w:color="auto"/>
            </w:tcBorders>
          </w:tcPr>
          <w:p w:rsidR="00626066" w:rsidRPr="002E114D" w:rsidRDefault="00D52FE8" w:rsidP="00023D78">
            <w:pPr>
              <w:ind w:left="-108" w:right="-108"/>
              <w:jc w:val="center"/>
              <w:rPr>
                <w:rFonts w:ascii="Times New Roman" w:hAnsi="Times New Roman" w:cstheme="minorBidi"/>
                <w:sz w:val="22"/>
                <w:szCs w:val="22"/>
              </w:rPr>
            </w:pPr>
            <w:r>
              <w:rPr>
                <w:rFonts w:ascii="Times New Roman" w:hAnsi="Times New Roman" w:cs="Times New Roman"/>
                <w:sz w:val="22"/>
                <w:szCs w:val="22"/>
              </w:rPr>
              <w:t>201</w:t>
            </w:r>
            <w:r w:rsidR="002E114D" w:rsidRPr="002E114D">
              <w:rPr>
                <w:rFonts w:ascii="Times New Roman" w:hAnsi="Times New Roman" w:cs="Times New Roman" w:hint="cs"/>
                <w:sz w:val="22"/>
                <w:szCs w:val="22"/>
                <w:cs/>
              </w:rPr>
              <w:t>9</w:t>
            </w:r>
          </w:p>
        </w:tc>
      </w:tr>
      <w:tr w:rsidR="00421F1D" w:rsidRPr="00B2502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c>
          <w:tcPr>
            <w:tcW w:w="284"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1"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highlight w:val="yellow"/>
              </w:rPr>
            </w:pPr>
          </w:p>
        </w:tc>
        <w:tc>
          <w:tcPr>
            <w:tcW w:w="284"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highlight w:val="yellow"/>
              </w:rPr>
            </w:pPr>
          </w:p>
        </w:tc>
        <w:tc>
          <w:tcPr>
            <w:tcW w:w="99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highlight w:val="yellow"/>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85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highlight w:val="yellow"/>
              </w:rPr>
            </w:pPr>
          </w:p>
        </w:tc>
        <w:tc>
          <w:tcPr>
            <w:tcW w:w="1336"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highlight w:val="yellow"/>
              </w:rPr>
            </w:pPr>
          </w:p>
        </w:tc>
      </w:tr>
      <w:tr w:rsidR="002E114D" w:rsidRPr="00B2502F" w:rsidTr="0025565B">
        <w:trPr>
          <w:cantSplit/>
          <w:trHeight w:val="247"/>
        </w:trPr>
        <w:tc>
          <w:tcPr>
            <w:tcW w:w="3492" w:type="dxa"/>
          </w:tcPr>
          <w:p w:rsidR="002E114D" w:rsidRPr="00B2502F"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w:t>
            </w:r>
            <w:r w:rsidRPr="00057BD6">
              <w:rPr>
                <w:rFonts w:ascii="Times New Roman" w:hAnsi="Times New Roman" w:cs="Times New Roman" w:hint="cs"/>
                <w:sz w:val="22"/>
                <w:szCs w:val="22"/>
                <w:cs/>
              </w:rPr>
              <w:t>2</w:t>
            </w:r>
            <w:r w:rsidRPr="00057BD6">
              <w:rPr>
                <w:rFonts w:ascii="Times New Roman" w:hAnsi="Times New Roman" w:cs="Times New Roman"/>
                <w:sz w:val="22"/>
                <w:szCs w:val="22"/>
              </w:rPr>
              <w:t>,406</w:t>
            </w:r>
          </w:p>
        </w:tc>
        <w:tc>
          <w:tcPr>
            <w:tcW w:w="284" w:type="dxa"/>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4" w:type="dxa"/>
            <w:vAlign w:val="center"/>
          </w:tcPr>
          <w:p w:rsidR="002E114D" w:rsidRPr="00383505"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2"/>
                <w:szCs w:val="22"/>
                <w:highlight w:val="yellow"/>
              </w:rPr>
            </w:pPr>
          </w:p>
        </w:tc>
        <w:tc>
          <w:tcPr>
            <w:tcW w:w="992"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2"/>
                <w:szCs w:val="22"/>
              </w:rPr>
            </w:pPr>
          </w:p>
        </w:tc>
        <w:tc>
          <w:tcPr>
            <w:tcW w:w="852"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2E114D" w:rsidRPr="00677728" w:rsidRDefault="002E114D"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4</w:t>
            </w:r>
            <w:r w:rsidRPr="00677728">
              <w:rPr>
                <w:rFonts w:ascii="Times New Roman" w:hAnsi="Times New Roman" w:cs="Times New Roman" w:hint="cs"/>
                <w:sz w:val="22"/>
                <w:szCs w:val="22"/>
                <w:cs/>
              </w:rPr>
              <w:t>2</w:t>
            </w:r>
            <w:r w:rsidRPr="00677728">
              <w:rPr>
                <w:rFonts w:ascii="Times New Roman" w:hAnsi="Times New Roman" w:cs="Times New Roman"/>
                <w:sz w:val="22"/>
                <w:szCs w:val="22"/>
              </w:rPr>
              <w:t>,406</w:t>
            </w:r>
          </w:p>
        </w:tc>
      </w:tr>
      <w:tr w:rsidR="002E114D" w:rsidRPr="00B2502F" w:rsidTr="0025565B">
        <w:trPr>
          <w:cantSplit/>
          <w:trHeight w:val="247"/>
        </w:trPr>
        <w:tc>
          <w:tcPr>
            <w:tcW w:w="3492" w:type="dxa"/>
          </w:tcPr>
          <w:p w:rsidR="002E114D" w:rsidRPr="00B2502F"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21,342</w:t>
            </w:r>
          </w:p>
        </w:tc>
        <w:tc>
          <w:tcPr>
            <w:tcW w:w="284" w:type="dxa"/>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4" w:type="dxa"/>
            <w:vAlign w:val="center"/>
          </w:tcPr>
          <w:p w:rsidR="002E114D" w:rsidRPr="00383505"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2"/>
                <w:szCs w:val="22"/>
                <w:highlight w:val="yellow"/>
              </w:rPr>
            </w:pPr>
          </w:p>
        </w:tc>
        <w:tc>
          <w:tcPr>
            <w:tcW w:w="992"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2"/>
                <w:szCs w:val="22"/>
              </w:rPr>
            </w:pPr>
          </w:p>
        </w:tc>
        <w:tc>
          <w:tcPr>
            <w:tcW w:w="852"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2E114D" w:rsidRPr="00677728" w:rsidRDefault="002E114D"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21,342</w:t>
            </w:r>
          </w:p>
        </w:tc>
      </w:tr>
      <w:tr w:rsidR="002E114D" w:rsidRPr="00B2502F" w:rsidTr="0025565B">
        <w:trPr>
          <w:cantSplit/>
        </w:trPr>
        <w:tc>
          <w:tcPr>
            <w:tcW w:w="3492" w:type="dxa"/>
          </w:tcPr>
          <w:p w:rsidR="002E114D" w:rsidRPr="00B2502F"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17,896</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p>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A52A51">
              <w:rPr>
                <w:rFonts w:ascii="Times New Roman" w:hAnsi="Times New Roman" w:cs="Times New Roman"/>
                <w:sz w:val="22"/>
                <w:szCs w:val="22"/>
              </w:rPr>
              <w:t>907</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p>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677728">
              <w:rPr>
                <w:rFonts w:ascii="Times New Roman" w:hAnsi="Times New Roman" w:cs="Times New Roman"/>
                <w:sz w:val="22"/>
                <w:szCs w:val="22"/>
              </w:rPr>
              <w:t>244</w:t>
            </w:r>
          </w:p>
        </w:tc>
        <w:tc>
          <w:tcPr>
            <w:tcW w:w="283" w:type="dxa"/>
            <w:shd w:val="clear" w:color="auto" w:fill="auto"/>
            <w:vAlign w:val="center"/>
          </w:tcPr>
          <w:p w:rsidR="002E114D" w:rsidRPr="00057BD6"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2E114D" w:rsidRPr="00677728" w:rsidRDefault="002E114D"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677728" w:rsidRDefault="002E114D"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1</w:t>
            </w:r>
            <w:r w:rsidR="00677728" w:rsidRPr="00677728">
              <w:rPr>
                <w:rFonts w:ascii="Times New Roman" w:hAnsi="Times New Roman" w:cs="Times New Roman"/>
                <w:sz w:val="22"/>
                <w:szCs w:val="22"/>
              </w:rPr>
              <w:t>8,559</w:t>
            </w:r>
          </w:p>
        </w:tc>
      </w:tr>
      <w:tr w:rsidR="002E114D" w:rsidRPr="00B2502F" w:rsidTr="0025565B">
        <w:trPr>
          <w:cantSplit/>
        </w:trPr>
        <w:tc>
          <w:tcPr>
            <w:tcW w:w="3492" w:type="dxa"/>
          </w:tcPr>
          <w:p w:rsidR="002E114D" w:rsidRPr="00B2502F" w:rsidRDefault="002E114D" w:rsidP="0007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5,894</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A52A51">
              <w:rPr>
                <w:rFonts w:ascii="Times New Roman" w:hAnsi="Times New Roman" w:cs="Times New Roman"/>
                <w:sz w:val="22"/>
                <w:szCs w:val="22"/>
              </w:rPr>
              <w:t>2,120</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677728">
              <w:rPr>
                <w:rFonts w:ascii="Times New Roman" w:hAnsi="Times New Roman" w:cs="Times New Roman"/>
                <w:sz w:val="22"/>
                <w:szCs w:val="22"/>
              </w:rPr>
              <w:t>550</w:t>
            </w:r>
          </w:p>
        </w:tc>
        <w:tc>
          <w:tcPr>
            <w:tcW w:w="283" w:type="dxa"/>
            <w:shd w:val="clear" w:color="auto" w:fill="auto"/>
            <w:vAlign w:val="center"/>
          </w:tcPr>
          <w:p w:rsidR="002E114D" w:rsidRPr="00057BD6"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2E114D" w:rsidRPr="00677728" w:rsidRDefault="0067772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7,464</w:t>
            </w:r>
          </w:p>
        </w:tc>
      </w:tr>
      <w:tr w:rsidR="002E114D" w:rsidRPr="00B2502F" w:rsidTr="0025565B">
        <w:trPr>
          <w:cantSplit/>
        </w:trPr>
        <w:tc>
          <w:tcPr>
            <w:tcW w:w="3492" w:type="dxa"/>
          </w:tcPr>
          <w:p w:rsidR="002E114D" w:rsidRPr="00B2502F"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24,833</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A52A51">
              <w:rPr>
                <w:rFonts w:ascii="Times New Roman" w:hAnsi="Times New Roman" w:cs="Times New Roman"/>
                <w:sz w:val="22"/>
                <w:szCs w:val="22"/>
              </w:rPr>
              <w:t>4,494</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677728">
              <w:rPr>
                <w:rFonts w:ascii="Times New Roman" w:hAnsi="Times New Roman" w:cs="Times New Roman"/>
                <w:sz w:val="22"/>
                <w:szCs w:val="22"/>
              </w:rPr>
              <w:t>8,370</w:t>
            </w:r>
          </w:p>
        </w:tc>
        <w:tc>
          <w:tcPr>
            <w:tcW w:w="283" w:type="dxa"/>
            <w:shd w:val="clear" w:color="auto" w:fill="auto"/>
            <w:vAlign w:val="center"/>
          </w:tcPr>
          <w:p w:rsidR="002E114D" w:rsidRPr="00057BD6"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2E114D" w:rsidRPr="00677728" w:rsidRDefault="002E114D"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2</w:t>
            </w:r>
            <w:r w:rsidR="00677728" w:rsidRPr="00677728">
              <w:rPr>
                <w:rFonts w:ascii="Times New Roman" w:hAnsi="Times New Roman" w:cs="Times New Roman"/>
                <w:sz w:val="22"/>
                <w:szCs w:val="22"/>
              </w:rPr>
              <w:t>0,957</w:t>
            </w:r>
          </w:p>
        </w:tc>
      </w:tr>
      <w:tr w:rsidR="002E114D" w:rsidRPr="00B2502F" w:rsidTr="0025565B">
        <w:trPr>
          <w:cantSplit/>
        </w:trPr>
        <w:tc>
          <w:tcPr>
            <w:tcW w:w="3492" w:type="dxa"/>
          </w:tcPr>
          <w:p w:rsidR="002E114D" w:rsidRPr="00B2502F" w:rsidRDefault="002E114D" w:rsidP="008513B9">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27,451</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shd w:val="clear" w:color="auto" w:fill="auto"/>
            <w:vAlign w:val="center"/>
          </w:tcPr>
          <w:p w:rsidR="002E114D" w:rsidRPr="00C20B07" w:rsidRDefault="002E114D"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heme="minorBidi"/>
                <w:sz w:val="22"/>
                <w:szCs w:val="22"/>
              </w:rPr>
            </w:pPr>
            <w:r w:rsidRPr="00057BD6">
              <w:rPr>
                <w:rFonts w:ascii="Times New Roman" w:hAnsi="Times New Roman" w:cs="Times New Roman"/>
                <w:sz w:val="22"/>
                <w:szCs w:val="22"/>
              </w:rPr>
              <w:t xml:space="preserve">     </w:t>
            </w:r>
            <w:r w:rsidR="00C20B07">
              <w:rPr>
                <w:rFonts w:ascii="Times New Roman" w:hAnsi="Times New Roman" w:cstheme="minorBidi"/>
                <w:sz w:val="22"/>
                <w:szCs w:val="22"/>
              </w:rPr>
              <w:t>9,743</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2"/>
                <w:szCs w:val="22"/>
              </w:rPr>
            </w:pPr>
          </w:p>
        </w:tc>
        <w:tc>
          <w:tcPr>
            <w:tcW w:w="852"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2E114D" w:rsidRPr="00677728" w:rsidRDefault="00C20B07"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37,194</w:t>
            </w:r>
          </w:p>
        </w:tc>
      </w:tr>
      <w:tr w:rsidR="002E114D" w:rsidRPr="00B2502F" w:rsidTr="0025565B">
        <w:trPr>
          <w:cantSplit/>
        </w:trPr>
        <w:tc>
          <w:tcPr>
            <w:tcW w:w="3492" w:type="dxa"/>
          </w:tcPr>
          <w:p w:rsidR="002E114D" w:rsidRPr="00B2502F" w:rsidRDefault="002E114D" w:rsidP="0007708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11,883</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bottom w:val="single" w:sz="4" w:space="0" w:color="auto"/>
            </w:tcBorders>
            <w:shd w:val="clear" w:color="auto" w:fill="auto"/>
            <w:vAlign w:val="center"/>
          </w:tcPr>
          <w:p w:rsidR="002E114D" w:rsidRPr="00057BD6" w:rsidRDefault="002E114D"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sidR="00A52A51">
              <w:rPr>
                <w:rFonts w:ascii="Times New Roman" w:hAnsi="Times New Roman" w:cs="Times New Roman"/>
                <w:sz w:val="22"/>
                <w:szCs w:val="22"/>
              </w:rPr>
              <w:t>9,525</w:t>
            </w:r>
          </w:p>
        </w:tc>
        <w:tc>
          <w:tcPr>
            <w:tcW w:w="284"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tcBorders>
              <w:bottom w:val="single" w:sz="4" w:space="0" w:color="auto"/>
            </w:tcBorders>
            <w:shd w:val="clear" w:color="auto" w:fill="auto"/>
            <w:vAlign w:val="center"/>
          </w:tcPr>
          <w:p w:rsidR="002E114D" w:rsidRPr="00057BD6" w:rsidRDefault="00C20B07"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73</w:t>
            </w:r>
          </w:p>
        </w:tc>
        <w:tc>
          <w:tcPr>
            <w:tcW w:w="283" w:type="dxa"/>
            <w:shd w:val="clear" w:color="auto" w:fill="auto"/>
            <w:vAlign w:val="center"/>
          </w:tcPr>
          <w:p w:rsidR="002E114D" w:rsidRPr="00057BD6"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2E114D" w:rsidRPr="00057BD6" w:rsidRDefault="00677728"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4"/>
              <w:jc w:val="right"/>
              <w:rPr>
                <w:rFonts w:ascii="Times New Roman" w:hAnsi="Times New Roman" w:cs="Times New Roman"/>
                <w:sz w:val="22"/>
                <w:szCs w:val="22"/>
              </w:rPr>
            </w:pPr>
            <w:r>
              <w:rPr>
                <w:rFonts w:ascii="Times New Roman" w:hAnsi="Times New Roman" w:cs="Times New Roman"/>
                <w:sz w:val="22"/>
                <w:szCs w:val="22"/>
              </w:rPr>
              <w:t>( 10,129</w:t>
            </w:r>
            <w:r w:rsidRPr="00D035FF">
              <w:rPr>
                <w:rFonts w:ascii="Times New Roman" w:hAnsi="Times New Roman" w:cs="Times New Roman"/>
                <w:sz w:val="22"/>
                <w:szCs w:val="22"/>
              </w:rPr>
              <w:t>)</w:t>
            </w:r>
          </w:p>
        </w:tc>
        <w:tc>
          <w:tcPr>
            <w:tcW w:w="283" w:type="dxa"/>
            <w:shd w:val="clear" w:color="auto" w:fill="auto"/>
            <w:vAlign w:val="center"/>
          </w:tcPr>
          <w:p w:rsidR="002E114D" w:rsidRPr="00383505" w:rsidRDefault="002E114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shd w:val="clear" w:color="auto" w:fill="auto"/>
            <w:vAlign w:val="center"/>
          </w:tcPr>
          <w:p w:rsidR="002E114D" w:rsidRPr="00677728" w:rsidRDefault="00C20B07"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11,206</w:t>
            </w:r>
          </w:p>
        </w:tc>
      </w:tr>
      <w:tr w:rsidR="00677728" w:rsidRPr="00B2502F" w:rsidTr="0025565B">
        <w:trPr>
          <w:cantSplit/>
        </w:trPr>
        <w:tc>
          <w:tcPr>
            <w:tcW w:w="3492" w:type="dxa"/>
            <w:vAlign w:val="bottom"/>
          </w:tcPr>
          <w:p w:rsidR="00677728" w:rsidRPr="00B2502F" w:rsidRDefault="00677728" w:rsidP="008513B9">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151,705</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top w:val="single" w:sz="4" w:space="0" w:color="auto"/>
              <w:bottom w:val="single" w:sz="4" w:space="0" w:color="auto"/>
            </w:tcBorders>
            <w:vAlign w:val="center"/>
          </w:tcPr>
          <w:p w:rsidR="00677728" w:rsidRPr="00057BD6" w:rsidRDefault="00C20B07"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jc w:val="right"/>
              <w:rPr>
                <w:rFonts w:ascii="Times New Roman" w:hAnsi="Times New Roman" w:cs="Times New Roman"/>
                <w:sz w:val="22"/>
                <w:szCs w:val="22"/>
              </w:rPr>
            </w:pPr>
            <w:r>
              <w:rPr>
                <w:rFonts w:ascii="Times New Roman" w:hAnsi="Times New Roman" w:cs="Times New Roman"/>
                <w:sz w:val="22"/>
                <w:szCs w:val="22"/>
              </w:rPr>
              <w:t>26,789</w:t>
            </w:r>
          </w:p>
        </w:tc>
        <w:tc>
          <w:tcPr>
            <w:tcW w:w="284" w:type="dxa"/>
            <w:vAlign w:val="center"/>
          </w:tcPr>
          <w:p w:rsidR="00677728" w:rsidRPr="00383505" w:rsidRDefault="00677728"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right="72"/>
              <w:rPr>
                <w:rFonts w:ascii="Times New Roman" w:hAnsi="Times New Roman" w:cs="Times New Roman"/>
                <w:sz w:val="22"/>
                <w:szCs w:val="22"/>
                <w:highlight w:val="yellow"/>
              </w:rPr>
            </w:pPr>
          </w:p>
        </w:tc>
        <w:tc>
          <w:tcPr>
            <w:tcW w:w="992" w:type="dxa"/>
            <w:tcBorders>
              <w:top w:val="single" w:sz="4" w:space="0" w:color="auto"/>
              <w:bottom w:val="single" w:sz="4" w:space="0" w:color="auto"/>
            </w:tcBorders>
            <w:vAlign w:val="center"/>
          </w:tcPr>
          <w:p w:rsidR="00677728" w:rsidRPr="00057BD6" w:rsidRDefault="00677728" w:rsidP="00677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sidRPr="00057BD6">
              <w:rPr>
                <w:rFonts w:ascii="Times New Roman" w:hAnsi="Times New Roman" w:cs="Times New Roman"/>
                <w:sz w:val="22"/>
                <w:szCs w:val="22"/>
              </w:rPr>
              <w:t xml:space="preserve">     </w:t>
            </w:r>
            <w:r>
              <w:rPr>
                <w:rFonts w:ascii="Times New Roman" w:hAnsi="Times New Roman" w:cs="Times New Roman"/>
                <w:sz w:val="22"/>
                <w:szCs w:val="22"/>
              </w:rPr>
              <w:t>9,237</w:t>
            </w:r>
          </w:p>
        </w:tc>
        <w:tc>
          <w:tcPr>
            <w:tcW w:w="283" w:type="dxa"/>
            <w:vAlign w:val="center"/>
          </w:tcPr>
          <w:p w:rsidR="00677728" w:rsidRPr="00057BD6" w:rsidRDefault="00677728"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852" w:type="dxa"/>
            <w:tcBorders>
              <w:top w:val="single" w:sz="4" w:space="0" w:color="auto"/>
              <w:bottom w:val="single" w:sz="4" w:space="0" w:color="auto"/>
            </w:tcBorders>
            <w:vAlign w:val="center"/>
          </w:tcPr>
          <w:p w:rsidR="00677728" w:rsidRPr="00057BD6" w:rsidRDefault="00677728"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4"/>
              <w:jc w:val="right"/>
              <w:rPr>
                <w:rFonts w:ascii="Times New Roman" w:hAnsi="Times New Roman" w:cs="Times New Roman"/>
                <w:sz w:val="22"/>
                <w:szCs w:val="22"/>
              </w:rPr>
            </w:pPr>
            <w:r>
              <w:rPr>
                <w:rFonts w:ascii="Times New Roman" w:hAnsi="Times New Roman" w:cs="Times New Roman"/>
                <w:sz w:val="22"/>
                <w:szCs w:val="22"/>
              </w:rPr>
              <w:t>( 10,129</w:t>
            </w:r>
            <w:r w:rsidRPr="00D035FF">
              <w:rPr>
                <w:rFonts w:ascii="Times New Roman" w:hAnsi="Times New Roman" w:cs="Times New Roman"/>
                <w:sz w:val="22"/>
                <w:szCs w:val="22"/>
              </w:rPr>
              <w:t>)</w:t>
            </w:r>
          </w:p>
        </w:tc>
        <w:tc>
          <w:tcPr>
            <w:tcW w:w="283" w:type="dxa"/>
            <w:vAlign w:val="center"/>
          </w:tcPr>
          <w:p w:rsidR="00677728" w:rsidRPr="00383505" w:rsidRDefault="00677728"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677728" w:rsidRPr="00677728" w:rsidRDefault="00677728"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677728">
              <w:rPr>
                <w:rFonts w:ascii="Times New Roman" w:hAnsi="Times New Roman" w:cs="Times New Roman"/>
                <w:sz w:val="22"/>
                <w:szCs w:val="22"/>
              </w:rPr>
              <w:t>159,128</w:t>
            </w:r>
          </w:p>
        </w:tc>
      </w:tr>
      <w:tr w:rsidR="00677728" w:rsidRPr="00B2502F" w:rsidTr="0025565B">
        <w:trPr>
          <w:cantSplit/>
        </w:trPr>
        <w:tc>
          <w:tcPr>
            <w:tcW w:w="3492" w:type="dxa"/>
            <w:vAlign w:val="bottom"/>
          </w:tcPr>
          <w:p w:rsidR="00677728" w:rsidRPr="00677CB1" w:rsidRDefault="00677728" w:rsidP="00E220F0">
            <w:pPr>
              <w:pStyle w:val="a1"/>
              <w:tabs>
                <w:tab w:val="clear" w:pos="360"/>
                <w:tab w:val="clear" w:pos="720"/>
                <w:tab w:val="clear" w:pos="1080"/>
              </w:tabs>
              <w:ind w:right="-108"/>
              <w:rPr>
                <w:rFonts w:cstheme="minorBidi"/>
                <w:b/>
                <w:bCs/>
                <w:color w:val="000000"/>
                <w:sz w:val="22"/>
                <w:szCs w:val="22"/>
                <w:lang w:val="en-US"/>
              </w:rPr>
            </w:pPr>
          </w:p>
          <w:p w:rsidR="00677728" w:rsidRPr="00B2502F" w:rsidRDefault="00677728" w:rsidP="008513B9">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677728" w:rsidRPr="00421F1D" w:rsidRDefault="00677728"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31"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highlight w:val="yellow"/>
                <w:u w:val="single"/>
              </w:rPr>
            </w:pP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92"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highlight w:val="yellow"/>
              </w:rPr>
            </w:pP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r>
      <w:tr w:rsidR="00677728" w:rsidRPr="00FF6A6F" w:rsidTr="0025565B">
        <w:trPr>
          <w:cantSplit/>
        </w:trPr>
        <w:tc>
          <w:tcPr>
            <w:tcW w:w="3492" w:type="dxa"/>
          </w:tcPr>
          <w:p w:rsidR="00677728" w:rsidRPr="00B2502F"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11,435</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1,067</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677728" w:rsidRPr="00057BD6" w:rsidRDefault="00677728"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677728" w:rsidRPr="00057BD6" w:rsidRDefault="00677728"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677728" w:rsidRPr="00570D49" w:rsidRDefault="00570D49"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12,502</w:t>
            </w:r>
          </w:p>
        </w:tc>
      </w:tr>
      <w:tr w:rsidR="00677728" w:rsidRPr="00FF6A6F" w:rsidTr="00057BD6">
        <w:trPr>
          <w:cantSplit/>
        </w:trPr>
        <w:tc>
          <w:tcPr>
            <w:tcW w:w="3492" w:type="dxa"/>
          </w:tcPr>
          <w:p w:rsidR="00677728" w:rsidRPr="00B2502F"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677728" w:rsidRPr="00FF6A6F"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677728" w:rsidRPr="00FF6A6F"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w:t>
            </w:r>
            <w:r>
              <w:rPr>
                <w:rFonts w:ascii="Times New Roman" w:hAnsi="Times New Roman" w:cs="Times New Roman"/>
                <w:sz w:val="22"/>
                <w:szCs w:val="22"/>
              </w:rPr>
              <w:t>4,950</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1,400</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677728" w:rsidRPr="00057BD6" w:rsidRDefault="00677728"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p>
          <w:p w:rsidR="00677728" w:rsidRPr="00057BD6" w:rsidRDefault="00570D49"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203</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677728" w:rsidRPr="00057BD6" w:rsidRDefault="00677728"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677728" w:rsidRPr="00057BD6" w:rsidRDefault="00677728"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677728" w:rsidRPr="00570D49" w:rsidRDefault="00677728"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677728" w:rsidRPr="00570D49" w:rsidRDefault="00570D49" w:rsidP="005E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16,147</w:t>
            </w:r>
          </w:p>
        </w:tc>
      </w:tr>
      <w:tr w:rsidR="00677728" w:rsidRPr="00FF6A6F" w:rsidTr="00057BD6">
        <w:trPr>
          <w:cantSplit/>
        </w:trPr>
        <w:tc>
          <w:tcPr>
            <w:tcW w:w="3492" w:type="dxa"/>
          </w:tcPr>
          <w:p w:rsidR="00677728" w:rsidRPr="00B2502F"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4,238</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677728"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1,266</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677728" w:rsidRPr="00057BD6" w:rsidRDefault="00570D49"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536</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677728" w:rsidRPr="00057BD6" w:rsidRDefault="00677728"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677728" w:rsidRPr="00570D49" w:rsidRDefault="00570D49"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4,968</w:t>
            </w:r>
          </w:p>
        </w:tc>
      </w:tr>
      <w:tr w:rsidR="00677728" w:rsidRPr="00FF6A6F" w:rsidTr="00057BD6">
        <w:trPr>
          <w:cantSplit/>
        </w:trPr>
        <w:tc>
          <w:tcPr>
            <w:tcW w:w="3492" w:type="dxa"/>
          </w:tcPr>
          <w:p w:rsidR="00677728" w:rsidRPr="00B2502F"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20,762</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vAlign w:val="center"/>
          </w:tcPr>
          <w:p w:rsidR="00677728"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1,952</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shd w:val="clear" w:color="auto" w:fill="auto"/>
            <w:vAlign w:val="center"/>
          </w:tcPr>
          <w:p w:rsidR="00677728" w:rsidRPr="00057BD6" w:rsidRDefault="00570D49"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8,322</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852" w:type="dxa"/>
            <w:vAlign w:val="center"/>
          </w:tcPr>
          <w:p w:rsidR="00677728" w:rsidRPr="00057BD6" w:rsidRDefault="00677728"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vAlign w:val="center"/>
          </w:tcPr>
          <w:p w:rsidR="00677728" w:rsidRPr="00570D49" w:rsidRDefault="00570D49"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14,392</w:t>
            </w:r>
          </w:p>
        </w:tc>
      </w:tr>
      <w:tr w:rsidR="00570D49" w:rsidRPr="00FF6A6F" w:rsidTr="00057BD6">
        <w:trPr>
          <w:cantSplit/>
        </w:trPr>
        <w:tc>
          <w:tcPr>
            <w:tcW w:w="3492" w:type="dxa"/>
          </w:tcPr>
          <w:p w:rsidR="00570D49" w:rsidRPr="00B2502F" w:rsidRDefault="00570D49" w:rsidP="008513B9">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570D49"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5,228</w:t>
            </w:r>
          </w:p>
        </w:tc>
        <w:tc>
          <w:tcPr>
            <w:tcW w:w="284" w:type="dxa"/>
            <w:vAlign w:val="center"/>
          </w:tcPr>
          <w:p w:rsidR="00570D49" w:rsidRPr="00383505"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bottom w:val="single" w:sz="4" w:space="0" w:color="auto"/>
            </w:tcBorders>
            <w:vAlign w:val="center"/>
          </w:tcPr>
          <w:p w:rsidR="00570D49"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1,399</w:t>
            </w:r>
          </w:p>
        </w:tc>
        <w:tc>
          <w:tcPr>
            <w:tcW w:w="284" w:type="dxa"/>
            <w:vAlign w:val="center"/>
          </w:tcPr>
          <w:p w:rsidR="00570D49" w:rsidRPr="00383505"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tcBorders>
              <w:bottom w:val="single" w:sz="4" w:space="0" w:color="auto"/>
            </w:tcBorders>
            <w:shd w:val="clear" w:color="auto" w:fill="auto"/>
            <w:vAlign w:val="center"/>
          </w:tcPr>
          <w:p w:rsidR="00570D49" w:rsidRPr="00057BD6" w:rsidRDefault="00570D49"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25</w:t>
            </w:r>
          </w:p>
        </w:tc>
        <w:tc>
          <w:tcPr>
            <w:tcW w:w="283" w:type="dxa"/>
            <w:vAlign w:val="center"/>
          </w:tcPr>
          <w:p w:rsidR="00570D49" w:rsidRPr="00383505"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852" w:type="dxa"/>
            <w:tcBorders>
              <w:bottom w:val="single" w:sz="4" w:space="0" w:color="auto"/>
            </w:tcBorders>
            <w:vAlign w:val="center"/>
          </w:tcPr>
          <w:p w:rsidR="00570D49" w:rsidRPr="00057BD6" w:rsidRDefault="00570D49"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4"/>
              <w:jc w:val="right"/>
              <w:rPr>
                <w:rFonts w:ascii="Times New Roman" w:hAnsi="Times New Roman" w:cs="Times New Roman"/>
                <w:sz w:val="22"/>
                <w:szCs w:val="22"/>
              </w:rPr>
            </w:pPr>
            <w:r>
              <w:rPr>
                <w:rFonts w:ascii="Times New Roman" w:hAnsi="Times New Roman" w:cs="Times New Roman"/>
                <w:sz w:val="22"/>
                <w:szCs w:val="22"/>
              </w:rPr>
              <w:t>(   4,900</w:t>
            </w:r>
            <w:r w:rsidRPr="00D035FF">
              <w:rPr>
                <w:rFonts w:ascii="Times New Roman" w:hAnsi="Times New Roman" w:cs="Times New Roman"/>
                <w:sz w:val="22"/>
                <w:szCs w:val="22"/>
              </w:rPr>
              <w:t>)</w:t>
            </w:r>
          </w:p>
        </w:tc>
        <w:tc>
          <w:tcPr>
            <w:tcW w:w="283" w:type="dxa"/>
            <w:vAlign w:val="center"/>
          </w:tcPr>
          <w:p w:rsidR="00570D49" w:rsidRPr="00383505"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vAlign w:val="center"/>
          </w:tcPr>
          <w:p w:rsidR="00570D49" w:rsidRPr="00570D49" w:rsidRDefault="00570D49" w:rsidP="0044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1,70</w:t>
            </w:r>
            <w:r w:rsidR="00440D76">
              <w:rPr>
                <w:rFonts w:ascii="Times New Roman" w:hAnsi="Times New Roman" w:cs="Times New Roman"/>
                <w:sz w:val="22"/>
                <w:szCs w:val="22"/>
              </w:rPr>
              <w:t>2</w:t>
            </w:r>
          </w:p>
        </w:tc>
      </w:tr>
      <w:tr w:rsidR="00570D49" w:rsidRPr="00FF6A6F" w:rsidTr="00057BD6">
        <w:trPr>
          <w:cantSplit/>
        </w:trPr>
        <w:tc>
          <w:tcPr>
            <w:tcW w:w="3492" w:type="dxa"/>
          </w:tcPr>
          <w:p w:rsidR="00570D49" w:rsidRPr="00B2502F"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570D49"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56,613</w:t>
            </w:r>
          </w:p>
        </w:tc>
        <w:tc>
          <w:tcPr>
            <w:tcW w:w="284" w:type="dxa"/>
            <w:vAlign w:val="center"/>
          </w:tcPr>
          <w:p w:rsidR="00570D49" w:rsidRPr="00383505" w:rsidRDefault="00570D49" w:rsidP="008513B9">
            <w:pPr>
              <w:spacing w:line="260" w:lineRule="atLeast"/>
              <w:ind w:left="-18" w:right="72"/>
              <w:jc w:val="right"/>
              <w:rPr>
                <w:rFonts w:ascii="Times New Roman" w:hAnsi="Times New Roman" w:cs="Times New Roman"/>
                <w:sz w:val="22"/>
                <w:szCs w:val="22"/>
                <w:highlight w:val="yellow"/>
                <w:u w:val="single"/>
              </w:rPr>
            </w:pPr>
          </w:p>
        </w:tc>
        <w:tc>
          <w:tcPr>
            <w:tcW w:w="931" w:type="dxa"/>
            <w:tcBorders>
              <w:top w:val="single" w:sz="4" w:space="0" w:color="auto"/>
              <w:bottom w:val="single" w:sz="4" w:space="0" w:color="auto"/>
            </w:tcBorders>
            <w:vAlign w:val="center"/>
          </w:tcPr>
          <w:p w:rsidR="00570D49" w:rsidRPr="00057BD6" w:rsidRDefault="00570D4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7,084</w:t>
            </w:r>
          </w:p>
        </w:tc>
        <w:tc>
          <w:tcPr>
            <w:tcW w:w="284" w:type="dxa"/>
            <w:vAlign w:val="center"/>
          </w:tcPr>
          <w:p w:rsidR="00570D49" w:rsidRPr="00383505" w:rsidRDefault="00570D49" w:rsidP="008513B9">
            <w:pPr>
              <w:tabs>
                <w:tab w:val="clear" w:pos="907"/>
                <w:tab w:val="left" w:pos="882"/>
              </w:tabs>
              <w:spacing w:line="260" w:lineRule="atLeast"/>
              <w:ind w:right="72"/>
              <w:jc w:val="right"/>
              <w:rPr>
                <w:rFonts w:ascii="Times New Roman" w:hAnsi="Times New Roman" w:cs="Times New Roman"/>
                <w:sz w:val="22"/>
                <w:szCs w:val="22"/>
                <w:highlight w:val="yellow"/>
              </w:rPr>
            </w:pPr>
          </w:p>
        </w:tc>
        <w:tc>
          <w:tcPr>
            <w:tcW w:w="992" w:type="dxa"/>
            <w:tcBorders>
              <w:top w:val="single" w:sz="4" w:space="0" w:color="auto"/>
              <w:bottom w:val="single" w:sz="4" w:space="0" w:color="auto"/>
            </w:tcBorders>
            <w:shd w:val="clear" w:color="auto" w:fill="auto"/>
            <w:vAlign w:val="center"/>
          </w:tcPr>
          <w:p w:rsidR="00570D49" w:rsidRPr="00057BD6" w:rsidRDefault="00570D49"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 xml:space="preserve">     9,086</w:t>
            </w:r>
          </w:p>
        </w:tc>
        <w:tc>
          <w:tcPr>
            <w:tcW w:w="283" w:type="dxa"/>
            <w:vAlign w:val="center"/>
          </w:tcPr>
          <w:p w:rsidR="00570D49" w:rsidRPr="00383505" w:rsidRDefault="00570D4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highlight w:val="yellow"/>
                <w:u w:val="single"/>
              </w:rPr>
            </w:pPr>
          </w:p>
        </w:tc>
        <w:tc>
          <w:tcPr>
            <w:tcW w:w="852" w:type="dxa"/>
            <w:tcBorders>
              <w:top w:val="single" w:sz="4" w:space="0" w:color="auto"/>
              <w:bottom w:val="single" w:sz="4" w:space="0" w:color="auto"/>
            </w:tcBorders>
            <w:vAlign w:val="center"/>
          </w:tcPr>
          <w:p w:rsidR="00570D49" w:rsidRPr="00057BD6" w:rsidRDefault="00570D49"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84"/>
              <w:jc w:val="right"/>
              <w:rPr>
                <w:rFonts w:ascii="Times New Roman" w:hAnsi="Times New Roman" w:cs="Times New Roman"/>
                <w:sz w:val="22"/>
                <w:szCs w:val="22"/>
              </w:rPr>
            </w:pPr>
            <w:r>
              <w:rPr>
                <w:rFonts w:ascii="Times New Roman" w:hAnsi="Times New Roman" w:cs="Times New Roman"/>
                <w:sz w:val="22"/>
                <w:szCs w:val="22"/>
              </w:rPr>
              <w:t>(   4,900</w:t>
            </w:r>
            <w:r w:rsidRPr="00D035FF">
              <w:rPr>
                <w:rFonts w:ascii="Times New Roman" w:hAnsi="Times New Roman" w:cs="Times New Roman"/>
                <w:sz w:val="22"/>
                <w:szCs w:val="22"/>
              </w:rPr>
              <w:t>)</w:t>
            </w:r>
          </w:p>
        </w:tc>
        <w:tc>
          <w:tcPr>
            <w:tcW w:w="283" w:type="dxa"/>
            <w:vAlign w:val="center"/>
          </w:tcPr>
          <w:p w:rsidR="00570D49" w:rsidRPr="00383505" w:rsidRDefault="00570D49"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570D49" w:rsidRPr="00570D49" w:rsidRDefault="00570D49"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49,711</w:t>
            </w:r>
          </w:p>
        </w:tc>
      </w:tr>
      <w:tr w:rsidR="00677728" w:rsidRPr="00FF6A6F" w:rsidTr="0025565B">
        <w:trPr>
          <w:cantSplit/>
        </w:trPr>
        <w:tc>
          <w:tcPr>
            <w:tcW w:w="3492" w:type="dxa"/>
          </w:tcPr>
          <w:p w:rsidR="00677728" w:rsidRPr="00B2502F"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677728" w:rsidRPr="00057BD6" w:rsidRDefault="006777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95,092</w:t>
            </w: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31" w:type="dxa"/>
            <w:tcBorders>
              <w:top w:val="single" w:sz="4" w:space="0" w:color="auto"/>
            </w:tcBorders>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4"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92" w:type="dxa"/>
            <w:tcBorders>
              <w:top w:val="single" w:sz="4" w:space="0" w:color="auto"/>
            </w:tcBorders>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tcBorders>
              <w:top w:val="single" w:sz="4" w:space="0" w:color="auto"/>
            </w:tcBorders>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283" w:type="dxa"/>
            <w:vAlign w:val="center"/>
          </w:tcPr>
          <w:p w:rsidR="00677728" w:rsidRPr="00383505" w:rsidRDefault="006777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u w:val="double"/>
              </w:rPr>
            </w:pPr>
          </w:p>
        </w:tc>
        <w:tc>
          <w:tcPr>
            <w:tcW w:w="1336" w:type="dxa"/>
            <w:tcBorders>
              <w:top w:val="single" w:sz="4" w:space="0" w:color="auto"/>
              <w:bottom w:val="double" w:sz="4" w:space="0" w:color="auto"/>
            </w:tcBorders>
            <w:vAlign w:val="center"/>
          </w:tcPr>
          <w:p w:rsidR="00677728" w:rsidRPr="00570D49" w:rsidRDefault="00570D49"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570D49">
              <w:rPr>
                <w:rFonts w:ascii="Times New Roman" w:hAnsi="Times New Roman" w:cs="Times New Roman"/>
                <w:sz w:val="22"/>
                <w:szCs w:val="22"/>
              </w:rPr>
              <w:t>109,417</w:t>
            </w:r>
          </w:p>
        </w:tc>
      </w:tr>
    </w:tbl>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A631E0" w:rsidRDefault="00A631E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C247EA" w:rsidRDefault="00C247E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10215" w:type="dxa"/>
        <w:tblInd w:w="18" w:type="dxa"/>
        <w:tblLayout w:type="fixed"/>
        <w:tblLook w:val="0000"/>
      </w:tblPr>
      <w:tblGrid>
        <w:gridCol w:w="3351"/>
        <w:gridCol w:w="1276"/>
        <w:gridCol w:w="283"/>
        <w:gridCol w:w="932"/>
        <w:gridCol w:w="284"/>
        <w:gridCol w:w="992"/>
        <w:gridCol w:w="283"/>
        <w:gridCol w:w="1195"/>
        <w:gridCol w:w="283"/>
        <w:gridCol w:w="1336"/>
      </w:tblGrid>
      <w:tr w:rsidR="00023D78" w:rsidRPr="00B2502F" w:rsidTr="0015341C">
        <w:trPr>
          <w:cantSplit/>
        </w:trPr>
        <w:tc>
          <w:tcPr>
            <w:tcW w:w="3351"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864" w:type="dxa"/>
            <w:gridSpan w:val="9"/>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15341C">
        <w:trPr>
          <w:cantSplit/>
        </w:trPr>
        <w:tc>
          <w:tcPr>
            <w:tcW w:w="3351"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c>
          <w:tcPr>
            <w:tcW w:w="283" w:type="dxa"/>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tc>
        <w:tc>
          <w:tcPr>
            <w:tcW w:w="3686" w:type="dxa"/>
            <w:gridSpan w:val="5"/>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023D78" w:rsidRPr="00B2502F" w:rsidRDefault="00023D78" w:rsidP="0058427F">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r>
      <w:tr w:rsidR="00023D78" w:rsidRPr="00B2502F" w:rsidTr="0015341C">
        <w:trPr>
          <w:cantSplit/>
        </w:trPr>
        <w:tc>
          <w:tcPr>
            <w:tcW w:w="3351"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023D78" w:rsidRPr="00B2502F" w:rsidRDefault="002E114D" w:rsidP="00421F1D">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Pr>
          <w:p w:rsidR="00023D78" w:rsidRPr="00B2502F" w:rsidRDefault="00023D78" w:rsidP="0058427F">
            <w:pPr>
              <w:ind w:left="-108" w:right="-108"/>
              <w:jc w:val="center"/>
              <w:rPr>
                <w:rFonts w:ascii="Times New Roman" w:hAnsi="Times New Roman" w:cs="Times New Roman"/>
                <w:sz w:val="22"/>
                <w:szCs w:val="22"/>
              </w:rPr>
            </w:pPr>
          </w:p>
        </w:tc>
        <w:tc>
          <w:tcPr>
            <w:tcW w:w="93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1195"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023D78" w:rsidRPr="00B2502F" w:rsidRDefault="00023D78" w:rsidP="0058427F">
            <w:pPr>
              <w:ind w:left="-108" w:right="-108"/>
              <w:jc w:val="center"/>
              <w:rPr>
                <w:rFonts w:ascii="Times New Roman" w:hAnsi="Times New Roman" w:cs="Times New Roman"/>
                <w:sz w:val="22"/>
                <w:szCs w:val="22"/>
              </w:rPr>
            </w:pPr>
          </w:p>
        </w:tc>
        <w:tc>
          <w:tcPr>
            <w:tcW w:w="1336" w:type="dxa"/>
            <w:tcBorders>
              <w:bottom w:val="single" w:sz="4" w:space="0" w:color="auto"/>
            </w:tcBorders>
          </w:tcPr>
          <w:p w:rsidR="00023D78" w:rsidRPr="00B2502F" w:rsidRDefault="002E114D" w:rsidP="00421F1D">
            <w:pPr>
              <w:ind w:left="-108" w:right="-108"/>
              <w:jc w:val="center"/>
              <w:rPr>
                <w:rFonts w:ascii="Times New Roman" w:hAnsi="Times New Roman" w:cs="Cordia New"/>
                <w:sz w:val="22"/>
                <w:szCs w:val="22"/>
              </w:rPr>
            </w:pPr>
            <w:r>
              <w:rPr>
                <w:rFonts w:ascii="Times New Roman" w:hAnsi="Times New Roman" w:cs="Times New Roman"/>
                <w:sz w:val="22"/>
                <w:szCs w:val="22"/>
              </w:rPr>
              <w:t>2018</w:t>
            </w:r>
          </w:p>
        </w:tc>
      </w:tr>
      <w:tr w:rsidR="00421F1D" w:rsidRPr="00B2502F" w:rsidTr="0015341C">
        <w:trPr>
          <w:cantSplit/>
        </w:trPr>
        <w:tc>
          <w:tcPr>
            <w:tcW w:w="3351"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rPr>
            </w:pPr>
          </w:p>
        </w:tc>
        <w:tc>
          <w:tcPr>
            <w:tcW w:w="284"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rPr>
            </w:pPr>
          </w:p>
        </w:tc>
        <w:tc>
          <w:tcPr>
            <w:tcW w:w="99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1195"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133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r>
      <w:tr w:rsidR="002E114D" w:rsidRPr="00B2502F" w:rsidTr="0015341C">
        <w:trPr>
          <w:cantSplit/>
          <w:trHeight w:val="247"/>
        </w:trPr>
        <w:tc>
          <w:tcPr>
            <w:tcW w:w="3351" w:type="dxa"/>
          </w:tcPr>
          <w:p w:rsidR="002E114D" w:rsidRPr="00B2502F" w:rsidRDefault="002E114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42,406</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vAlign w:val="center"/>
          </w:tcPr>
          <w:p w:rsidR="002E114D" w:rsidRPr="00D035FF"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D035FF">
              <w:rPr>
                <w:rFonts w:ascii="Times New Roman" w:hAnsi="Times New Roman" w:cs="Times New Roman"/>
                <w:sz w:val="22"/>
                <w:szCs w:val="22"/>
              </w:rPr>
              <w:t>-</w:t>
            </w:r>
          </w:p>
        </w:tc>
        <w:tc>
          <w:tcPr>
            <w:tcW w:w="284"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w:t>
            </w:r>
            <w:r w:rsidRPr="00057BD6">
              <w:rPr>
                <w:rFonts w:ascii="Times New Roman" w:hAnsi="Times New Roman" w:cs="Times New Roman" w:hint="cs"/>
                <w:sz w:val="22"/>
                <w:szCs w:val="22"/>
                <w:cs/>
              </w:rPr>
              <w:t>2</w:t>
            </w:r>
            <w:r w:rsidRPr="00057BD6">
              <w:rPr>
                <w:rFonts w:ascii="Times New Roman" w:hAnsi="Times New Roman" w:cs="Times New Roman"/>
                <w:sz w:val="22"/>
                <w:szCs w:val="22"/>
              </w:rPr>
              <w:t>,406</w:t>
            </w:r>
          </w:p>
        </w:tc>
      </w:tr>
      <w:tr w:rsidR="002E114D" w:rsidRPr="00B2502F" w:rsidTr="0015341C">
        <w:trPr>
          <w:cantSplit/>
          <w:trHeight w:val="247"/>
        </w:trPr>
        <w:tc>
          <w:tcPr>
            <w:tcW w:w="3351" w:type="dxa"/>
          </w:tcPr>
          <w:p w:rsidR="002E114D" w:rsidRPr="00B2502F" w:rsidRDefault="002E114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21,342</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vAlign w:val="center"/>
          </w:tcPr>
          <w:p w:rsidR="002E114D" w:rsidRPr="00D035FF"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D035FF">
              <w:rPr>
                <w:rFonts w:ascii="Times New Roman" w:hAnsi="Times New Roman" w:cs="Times New Roman"/>
                <w:sz w:val="22"/>
                <w:szCs w:val="22"/>
              </w:rPr>
              <w:t>-</w:t>
            </w:r>
          </w:p>
        </w:tc>
        <w:tc>
          <w:tcPr>
            <w:tcW w:w="284"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21,342</w:t>
            </w:r>
          </w:p>
        </w:tc>
      </w:tr>
      <w:tr w:rsidR="002E114D" w:rsidRPr="00B2502F" w:rsidTr="0015341C">
        <w:trPr>
          <w:cantSplit/>
        </w:trPr>
        <w:tc>
          <w:tcPr>
            <w:tcW w:w="3351" w:type="dxa"/>
          </w:tcPr>
          <w:p w:rsidR="002E114D" w:rsidRPr="00B2502F" w:rsidRDefault="002E114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18,949</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shd w:val="clear" w:color="auto" w:fill="auto"/>
            <w:vAlign w:val="center"/>
          </w:tcPr>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655</w:t>
            </w:r>
          </w:p>
        </w:tc>
        <w:tc>
          <w:tcPr>
            <w:tcW w:w="284"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1,708</w:t>
            </w:r>
          </w:p>
        </w:tc>
        <w:tc>
          <w:tcPr>
            <w:tcW w:w="283"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17,896</w:t>
            </w:r>
          </w:p>
        </w:tc>
      </w:tr>
      <w:tr w:rsidR="002E114D" w:rsidRPr="00B2502F" w:rsidTr="0015341C">
        <w:trPr>
          <w:cantSplit/>
        </w:trPr>
        <w:tc>
          <w:tcPr>
            <w:tcW w:w="3351" w:type="dxa"/>
          </w:tcPr>
          <w:p w:rsidR="002E114D" w:rsidRPr="00B2502F" w:rsidRDefault="002E114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4,903</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shd w:val="clear" w:color="auto" w:fill="auto"/>
            <w:vAlign w:val="center"/>
          </w:tcPr>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1,133</w:t>
            </w:r>
          </w:p>
        </w:tc>
        <w:tc>
          <w:tcPr>
            <w:tcW w:w="284"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142</w:t>
            </w:r>
          </w:p>
        </w:tc>
        <w:tc>
          <w:tcPr>
            <w:tcW w:w="283"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5,894</w:t>
            </w:r>
          </w:p>
        </w:tc>
      </w:tr>
      <w:tr w:rsidR="002E114D" w:rsidRPr="00B2502F" w:rsidTr="0015341C">
        <w:trPr>
          <w:cantSplit/>
        </w:trPr>
        <w:tc>
          <w:tcPr>
            <w:tcW w:w="3351" w:type="dxa"/>
          </w:tcPr>
          <w:p w:rsidR="002E114D" w:rsidRPr="00B2502F" w:rsidRDefault="002E114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23,814</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shd w:val="clear" w:color="auto" w:fill="auto"/>
            <w:vAlign w:val="center"/>
          </w:tcPr>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1,019</w:t>
            </w:r>
          </w:p>
        </w:tc>
        <w:tc>
          <w:tcPr>
            <w:tcW w:w="284"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1195"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24,833</w:t>
            </w:r>
          </w:p>
        </w:tc>
      </w:tr>
      <w:tr w:rsidR="002E114D" w:rsidRPr="00B2502F" w:rsidTr="0015341C">
        <w:trPr>
          <w:cantSplit/>
        </w:trPr>
        <w:tc>
          <w:tcPr>
            <w:tcW w:w="3351" w:type="dxa"/>
          </w:tcPr>
          <w:p w:rsidR="002E114D" w:rsidRPr="00B2502F" w:rsidRDefault="002E114D" w:rsidP="0058427F">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18,421</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shd w:val="clear" w:color="auto" w:fill="auto"/>
            <w:vAlign w:val="center"/>
          </w:tcPr>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9,030</w:t>
            </w:r>
          </w:p>
        </w:tc>
        <w:tc>
          <w:tcPr>
            <w:tcW w:w="284"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2E114D" w:rsidRPr="00057BD6"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27,451</w:t>
            </w:r>
          </w:p>
        </w:tc>
      </w:tr>
      <w:tr w:rsidR="002E114D" w:rsidRPr="00B2502F" w:rsidTr="0015341C">
        <w:trPr>
          <w:cantSplit/>
        </w:trPr>
        <w:tc>
          <w:tcPr>
            <w:tcW w:w="3351" w:type="dxa"/>
          </w:tcPr>
          <w:p w:rsidR="002E114D" w:rsidRPr="00B2502F" w:rsidRDefault="002E114D"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11,854</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tcBorders>
              <w:bottom w:val="single" w:sz="4" w:space="0" w:color="auto"/>
            </w:tcBorders>
            <w:shd w:val="clear" w:color="auto" w:fill="auto"/>
            <w:vAlign w:val="center"/>
          </w:tcPr>
          <w:p w:rsidR="002E114D" w:rsidRPr="00D035FF" w:rsidRDefault="002E114D"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D035FF">
              <w:rPr>
                <w:rFonts w:ascii="Times New Roman" w:hAnsi="Times New Roman" w:cs="Times New Roman"/>
                <w:sz w:val="22"/>
                <w:szCs w:val="22"/>
              </w:rPr>
              <w:t>-</w:t>
            </w:r>
          </w:p>
        </w:tc>
        <w:tc>
          <w:tcPr>
            <w:tcW w:w="284"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tcBorders>
              <w:bottom w:val="single" w:sz="4" w:space="0" w:color="auto"/>
            </w:tcBorders>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70</w:t>
            </w:r>
          </w:p>
        </w:tc>
        <w:tc>
          <w:tcPr>
            <w:tcW w:w="283" w:type="dxa"/>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tcBorders>
              <w:bottom w:val="single" w:sz="4" w:space="0" w:color="auto"/>
            </w:tcBorders>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99</w:t>
            </w:r>
          </w:p>
        </w:tc>
        <w:tc>
          <w:tcPr>
            <w:tcW w:w="283" w:type="dxa"/>
            <w:shd w:val="clear" w:color="auto" w:fill="auto"/>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shd w:val="clear" w:color="auto" w:fill="auto"/>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11,883</w:t>
            </w:r>
          </w:p>
        </w:tc>
      </w:tr>
      <w:tr w:rsidR="002E114D" w:rsidRPr="00B2502F" w:rsidTr="0015341C">
        <w:trPr>
          <w:cantSplit/>
        </w:trPr>
        <w:tc>
          <w:tcPr>
            <w:tcW w:w="3351" w:type="dxa"/>
            <w:vAlign w:val="bottom"/>
          </w:tcPr>
          <w:p w:rsidR="002E114D" w:rsidRPr="00B2502F" w:rsidRDefault="002E114D" w:rsidP="0058427F">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2E114D" w:rsidRPr="00FF6A6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141,689</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tcBorders>
              <w:top w:val="single" w:sz="4" w:space="0" w:color="auto"/>
              <w:bottom w:val="single" w:sz="4" w:space="0" w:color="auto"/>
            </w:tcBorders>
            <w:vAlign w:val="center"/>
          </w:tcPr>
          <w:p w:rsidR="002E114D" w:rsidRPr="00D035FF"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11,837</w:t>
            </w:r>
          </w:p>
        </w:tc>
        <w:tc>
          <w:tcPr>
            <w:tcW w:w="284"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tcBorders>
              <w:top w:val="single" w:sz="4" w:space="0" w:color="auto"/>
              <w:bottom w:val="single" w:sz="4" w:space="0" w:color="auto"/>
            </w:tcBorders>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057BD6">
              <w:rPr>
                <w:rFonts w:ascii="Times New Roman" w:hAnsi="Times New Roman" w:cs="Times New Roman"/>
                <w:sz w:val="22"/>
                <w:szCs w:val="22"/>
              </w:rPr>
              <w:t>1,920</w:t>
            </w:r>
          </w:p>
        </w:tc>
        <w:tc>
          <w:tcPr>
            <w:tcW w:w="283" w:type="dxa"/>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1195" w:type="dxa"/>
            <w:tcBorders>
              <w:top w:val="single" w:sz="4" w:space="0" w:color="auto"/>
              <w:bottom w:val="single" w:sz="4" w:space="0" w:color="auto"/>
            </w:tcBorders>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99</w:t>
            </w:r>
          </w:p>
        </w:tc>
        <w:tc>
          <w:tcPr>
            <w:tcW w:w="283" w:type="dxa"/>
            <w:vAlign w:val="center"/>
          </w:tcPr>
          <w:p w:rsidR="002E114D" w:rsidRPr="00383505"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2E114D" w:rsidRPr="00057BD6" w:rsidRDefault="002E114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151,705</w:t>
            </w:r>
          </w:p>
        </w:tc>
      </w:tr>
      <w:tr w:rsidR="00AF2537" w:rsidRPr="00B2502F" w:rsidTr="0015341C">
        <w:trPr>
          <w:cantSplit/>
        </w:trPr>
        <w:tc>
          <w:tcPr>
            <w:tcW w:w="3351" w:type="dxa"/>
            <w:vAlign w:val="bottom"/>
          </w:tcPr>
          <w:p w:rsidR="00AF2537" w:rsidRDefault="00AF2537" w:rsidP="00AF2537">
            <w:pPr>
              <w:pStyle w:val="a1"/>
              <w:tabs>
                <w:tab w:val="clear" w:pos="360"/>
                <w:tab w:val="clear" w:pos="720"/>
                <w:tab w:val="clear" w:pos="1080"/>
              </w:tabs>
              <w:ind w:right="-108"/>
              <w:rPr>
                <w:rFonts w:cs="Times New Roman"/>
                <w:b/>
                <w:bCs/>
                <w:color w:val="000000"/>
                <w:sz w:val="22"/>
                <w:szCs w:val="22"/>
                <w:lang w:val="en-US"/>
              </w:rPr>
            </w:pPr>
          </w:p>
          <w:p w:rsidR="00AF2537" w:rsidRPr="00B2502F" w:rsidRDefault="00AF2537" w:rsidP="00126A72">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2"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highlight w:val="yellow"/>
                <w:u w:val="single"/>
              </w:rPr>
            </w:pPr>
          </w:p>
        </w:tc>
        <w:tc>
          <w:tcPr>
            <w:tcW w:w="284"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92"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3"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highlight w:val="yellow"/>
              </w:rPr>
            </w:pPr>
          </w:p>
        </w:tc>
        <w:tc>
          <w:tcPr>
            <w:tcW w:w="283"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AF2537" w:rsidRPr="00421F1D"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r>
      <w:tr w:rsidR="00AF2537" w:rsidRPr="00B2502F" w:rsidTr="0015341C">
        <w:trPr>
          <w:cantSplit/>
        </w:trPr>
        <w:tc>
          <w:tcPr>
            <w:tcW w:w="3351"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10,367</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1,068</w:t>
            </w:r>
          </w:p>
        </w:tc>
        <w:tc>
          <w:tcPr>
            <w:tcW w:w="284"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11,435</w:t>
            </w:r>
          </w:p>
        </w:tc>
      </w:tr>
      <w:tr w:rsidR="00AF2537" w:rsidRPr="00B2502F" w:rsidTr="0015341C">
        <w:trPr>
          <w:cantSplit/>
        </w:trPr>
        <w:tc>
          <w:tcPr>
            <w:tcW w:w="3351"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15,027</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w:t>
            </w:r>
            <w:r>
              <w:rPr>
                <w:rFonts w:ascii="Times New Roman" w:hAnsi="Times New Roman" w:cs="Times New Roman"/>
                <w:sz w:val="22"/>
                <w:szCs w:val="22"/>
              </w:rPr>
              <w:t>,628</w:t>
            </w:r>
          </w:p>
        </w:tc>
        <w:tc>
          <w:tcPr>
            <w:tcW w:w="284"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AF2537"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1,705</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w:t>
            </w:r>
            <w:r>
              <w:rPr>
                <w:rFonts w:ascii="Times New Roman" w:hAnsi="Times New Roman" w:cs="Times New Roman"/>
                <w:sz w:val="22"/>
                <w:szCs w:val="22"/>
              </w:rPr>
              <w:t>4,950</w:t>
            </w:r>
          </w:p>
        </w:tc>
      </w:tr>
      <w:tr w:rsidR="00AF2537" w:rsidRPr="00B2502F" w:rsidTr="0015341C">
        <w:trPr>
          <w:cantSplit/>
        </w:trPr>
        <w:tc>
          <w:tcPr>
            <w:tcW w:w="3351"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3,260</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2" w:type="dxa"/>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1,119</w:t>
            </w:r>
          </w:p>
        </w:tc>
        <w:tc>
          <w:tcPr>
            <w:tcW w:w="284"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141</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4,238</w:t>
            </w:r>
          </w:p>
        </w:tc>
      </w:tr>
      <w:tr w:rsidR="0015341C" w:rsidRPr="00B2502F" w:rsidTr="0015341C">
        <w:trPr>
          <w:cantSplit/>
        </w:trPr>
        <w:tc>
          <w:tcPr>
            <w:tcW w:w="3351" w:type="dxa"/>
          </w:tcPr>
          <w:p w:rsidR="0015341C" w:rsidRPr="00B2502F"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15341C" w:rsidRPr="00FF6A6F"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18,935</w:t>
            </w:r>
          </w:p>
        </w:tc>
        <w:tc>
          <w:tcPr>
            <w:tcW w:w="283" w:type="dxa"/>
            <w:vAlign w:val="center"/>
          </w:tcPr>
          <w:p w:rsidR="0015341C" w:rsidRPr="00383505"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vAlign w:val="center"/>
          </w:tcPr>
          <w:p w:rsidR="0015341C" w:rsidRPr="00057BD6"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1,827</w:t>
            </w:r>
          </w:p>
        </w:tc>
        <w:tc>
          <w:tcPr>
            <w:tcW w:w="284" w:type="dxa"/>
            <w:vAlign w:val="center"/>
          </w:tcPr>
          <w:p w:rsidR="0015341C" w:rsidRPr="00383505"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vAlign w:val="center"/>
          </w:tcPr>
          <w:p w:rsidR="0015341C" w:rsidRPr="00057BD6" w:rsidRDefault="0015341C" w:rsidP="001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15341C" w:rsidRPr="00383505"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1195" w:type="dxa"/>
            <w:vAlign w:val="center"/>
          </w:tcPr>
          <w:p w:rsidR="0015341C" w:rsidRPr="00057BD6" w:rsidRDefault="0015341C"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15341C" w:rsidRPr="00383505"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vAlign w:val="center"/>
          </w:tcPr>
          <w:p w:rsidR="0015341C" w:rsidRPr="00057BD6" w:rsidRDefault="001534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20,762</w:t>
            </w:r>
          </w:p>
        </w:tc>
      </w:tr>
      <w:tr w:rsidR="00AF2537" w:rsidRPr="00B2502F" w:rsidTr="0015341C">
        <w:trPr>
          <w:cantSplit/>
        </w:trPr>
        <w:tc>
          <w:tcPr>
            <w:tcW w:w="3351" w:type="dxa"/>
          </w:tcPr>
          <w:p w:rsidR="00AF2537" w:rsidRPr="00B2502F" w:rsidRDefault="00AF2537" w:rsidP="00126A72">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2,863</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2" w:type="dxa"/>
            <w:tcBorders>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2,377</w:t>
            </w:r>
          </w:p>
        </w:tc>
        <w:tc>
          <w:tcPr>
            <w:tcW w:w="284"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tcBorders>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12</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1195" w:type="dxa"/>
            <w:tcBorders>
              <w:bottom w:val="single" w:sz="4" w:space="0" w:color="auto"/>
            </w:tcBorders>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5,228</w:t>
            </w:r>
          </w:p>
        </w:tc>
      </w:tr>
      <w:tr w:rsidR="00AF2537" w:rsidRPr="00B2502F" w:rsidTr="0015341C">
        <w:trPr>
          <w:cantSplit/>
        </w:trPr>
        <w:tc>
          <w:tcPr>
            <w:tcW w:w="3351"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50,452</w:t>
            </w:r>
          </w:p>
        </w:tc>
        <w:tc>
          <w:tcPr>
            <w:tcW w:w="283" w:type="dxa"/>
            <w:vAlign w:val="center"/>
          </w:tcPr>
          <w:p w:rsidR="00AF2537" w:rsidRPr="00383505" w:rsidRDefault="00AF2537" w:rsidP="00126A72">
            <w:pPr>
              <w:spacing w:line="260" w:lineRule="atLeast"/>
              <w:ind w:left="-18" w:right="72"/>
              <w:jc w:val="right"/>
              <w:rPr>
                <w:rFonts w:ascii="Times New Roman" w:hAnsi="Times New Roman" w:cs="Times New Roman"/>
                <w:sz w:val="22"/>
                <w:szCs w:val="22"/>
                <w:highlight w:val="yellow"/>
                <w:u w:val="single"/>
              </w:rPr>
            </w:pPr>
          </w:p>
        </w:tc>
        <w:tc>
          <w:tcPr>
            <w:tcW w:w="932" w:type="dxa"/>
            <w:tcBorders>
              <w:top w:val="single" w:sz="4" w:space="0" w:color="auto"/>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8,019</w:t>
            </w:r>
          </w:p>
        </w:tc>
        <w:tc>
          <w:tcPr>
            <w:tcW w:w="284" w:type="dxa"/>
            <w:vAlign w:val="center"/>
          </w:tcPr>
          <w:p w:rsidR="00AF2537" w:rsidRPr="00383505" w:rsidRDefault="00AF2537" w:rsidP="00126A72">
            <w:pPr>
              <w:tabs>
                <w:tab w:val="clear" w:pos="907"/>
                <w:tab w:val="left" w:pos="882"/>
              </w:tabs>
              <w:spacing w:line="260" w:lineRule="atLeast"/>
              <w:ind w:right="72"/>
              <w:jc w:val="right"/>
              <w:rPr>
                <w:rFonts w:ascii="Times New Roman" w:hAnsi="Times New Roman" w:cs="Times New Roman"/>
                <w:sz w:val="22"/>
                <w:szCs w:val="22"/>
                <w:highlight w:val="yellow"/>
              </w:rPr>
            </w:pPr>
          </w:p>
        </w:tc>
        <w:tc>
          <w:tcPr>
            <w:tcW w:w="992" w:type="dxa"/>
            <w:tcBorders>
              <w:top w:val="single" w:sz="4" w:space="0" w:color="auto"/>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057BD6">
              <w:rPr>
                <w:rFonts w:ascii="Times New Roman" w:hAnsi="Times New Roman" w:cs="Times New Roman"/>
                <w:sz w:val="22"/>
                <w:szCs w:val="22"/>
              </w:rPr>
              <w:t>1,</w:t>
            </w:r>
            <w:r>
              <w:rPr>
                <w:rFonts w:ascii="Times New Roman" w:hAnsi="Times New Roman" w:cs="Times New Roman"/>
                <w:sz w:val="22"/>
                <w:szCs w:val="22"/>
              </w:rPr>
              <w:t>858</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highlight w:val="yellow"/>
                <w:u w:val="single"/>
              </w:rPr>
            </w:pPr>
          </w:p>
        </w:tc>
        <w:tc>
          <w:tcPr>
            <w:tcW w:w="1195" w:type="dxa"/>
            <w:tcBorders>
              <w:top w:val="single" w:sz="4" w:space="0" w:color="auto"/>
              <w:bottom w:val="single" w:sz="4" w:space="0" w:color="auto"/>
            </w:tcBorders>
            <w:vAlign w:val="center"/>
          </w:tcPr>
          <w:p w:rsidR="00AF2537" w:rsidRPr="00057BD6" w:rsidRDefault="00AF2537"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r w:rsidRPr="00057BD6">
              <w:rPr>
                <w:rFonts w:ascii="Times New Roman" w:hAnsi="Times New Roman" w:cs="Times New Roman"/>
                <w:sz w:val="22"/>
                <w:szCs w:val="22"/>
              </w:rPr>
              <w:t>-</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56,613</w:t>
            </w:r>
          </w:p>
        </w:tc>
      </w:tr>
      <w:tr w:rsidR="00AF2537" w:rsidRPr="00B2502F" w:rsidTr="0015341C">
        <w:trPr>
          <w:cantSplit/>
        </w:trPr>
        <w:tc>
          <w:tcPr>
            <w:tcW w:w="3351"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AF2537" w:rsidRPr="00FF6A6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91,237</w:t>
            </w: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32" w:type="dxa"/>
            <w:tcBorders>
              <w:top w:val="single" w:sz="4" w:space="0" w:color="auto"/>
            </w:tcBorders>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4"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92" w:type="dxa"/>
            <w:tcBorders>
              <w:top w:val="single" w:sz="4" w:space="0" w:color="auto"/>
            </w:tcBorders>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tcBorders>
              <w:top w:val="single" w:sz="4" w:space="0" w:color="auto"/>
            </w:tcBorders>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283" w:type="dxa"/>
            <w:vAlign w:val="center"/>
          </w:tcPr>
          <w:p w:rsidR="00AF2537" w:rsidRPr="00383505"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u w:val="double"/>
              </w:rPr>
            </w:pPr>
          </w:p>
        </w:tc>
        <w:tc>
          <w:tcPr>
            <w:tcW w:w="1336" w:type="dxa"/>
            <w:tcBorders>
              <w:top w:val="single" w:sz="4" w:space="0" w:color="auto"/>
              <w:bottom w:val="double" w:sz="4" w:space="0" w:color="auto"/>
            </w:tcBorders>
            <w:vAlign w:val="center"/>
          </w:tcPr>
          <w:p w:rsidR="00AF2537" w:rsidRPr="00057BD6"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95,092</w:t>
            </w:r>
          </w:p>
        </w:tc>
      </w:tr>
    </w:tbl>
    <w:p w:rsidR="00AF2537"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Depreciation for</w:t>
      </w:r>
      <w:r w:rsidR="00DD1A51">
        <w:rPr>
          <w:rFonts w:ascii="Times New Roman" w:hAnsi="Times New Roman"/>
          <w:sz w:val="22"/>
          <w:szCs w:val="22"/>
        </w:rPr>
        <w:t xml:space="preserve"> </w:t>
      </w:r>
      <w:r w:rsidRPr="00B2502F">
        <w:rPr>
          <w:rFonts w:ascii="Times New Roman" w:hAnsi="Times New Roman"/>
          <w:sz w:val="22"/>
          <w:szCs w:val="22"/>
        </w:rPr>
        <w:t xml:space="preserve">the years </w:t>
      </w:r>
      <w:r w:rsidR="002E114D">
        <w:rPr>
          <w:rFonts w:ascii="Times New Roman" w:hAnsi="Times New Roman"/>
          <w:sz w:val="22"/>
          <w:szCs w:val="22"/>
        </w:rPr>
        <w:t>201</w:t>
      </w:r>
      <w:r w:rsidR="002E114D" w:rsidRPr="002E114D">
        <w:rPr>
          <w:rFonts w:ascii="Times New Roman" w:hAnsi="Times New Roman" w:cs="Times New Roman"/>
          <w:sz w:val="22"/>
          <w:szCs w:val="22"/>
          <w:cs/>
        </w:rPr>
        <w:t>9</w:t>
      </w:r>
      <w:r w:rsidRPr="00B2502F">
        <w:rPr>
          <w:rFonts w:ascii="Times New Roman" w:hAnsi="Times New Roman"/>
          <w:sz w:val="22"/>
          <w:szCs w:val="22"/>
        </w:rPr>
        <w:t xml:space="preserve"> and </w:t>
      </w:r>
      <w:r w:rsidR="002E114D">
        <w:rPr>
          <w:rFonts w:ascii="Times New Roman" w:hAnsi="Times New Roman"/>
          <w:sz w:val="22"/>
          <w:szCs w:val="22"/>
        </w:rPr>
        <w:t>201</w:t>
      </w:r>
      <w:r w:rsidR="002E114D" w:rsidRPr="002E114D">
        <w:rPr>
          <w:rFonts w:ascii="Times New Roman" w:hAnsi="Times New Roman" w:cs="Times New Roman"/>
          <w:sz w:val="22"/>
          <w:szCs w:val="22"/>
          <w:cs/>
        </w:rPr>
        <w:t>8</w:t>
      </w:r>
      <w:r w:rsidRPr="00B2502F">
        <w:rPr>
          <w:rFonts w:ascii="Times New Roman" w:hAnsi="Times New Roman"/>
          <w:sz w:val="22"/>
          <w:szCs w:val="22"/>
        </w:rPr>
        <w:t xml:space="preserve"> amounted to approximately</w:t>
      </w:r>
      <w:r w:rsidR="00057BD6" w:rsidRPr="002E114D">
        <w:rPr>
          <w:rFonts w:ascii="Times New Roman" w:hAnsi="Times New Roman"/>
          <w:sz w:val="22"/>
          <w:szCs w:val="22"/>
        </w:rPr>
        <w:t xml:space="preserve"> Baht </w:t>
      </w:r>
      <w:r w:rsidR="00D16B16">
        <w:rPr>
          <w:rFonts w:ascii="Times New Roman" w:hAnsi="Times New Roman"/>
          <w:sz w:val="22"/>
          <w:szCs w:val="22"/>
        </w:rPr>
        <w:t>7.1</w:t>
      </w:r>
      <w:r w:rsidR="00057BD6" w:rsidRPr="002E114D">
        <w:rPr>
          <w:rFonts w:ascii="Times New Roman" w:hAnsi="Times New Roman"/>
          <w:sz w:val="22"/>
          <w:szCs w:val="22"/>
        </w:rPr>
        <w:t xml:space="preserve"> million and</w:t>
      </w:r>
      <w:r w:rsidRPr="00B2502F">
        <w:rPr>
          <w:rFonts w:ascii="Times New Roman" w:hAnsi="Times New Roman"/>
          <w:sz w:val="22"/>
          <w:szCs w:val="22"/>
        </w:rPr>
        <w:t xml:space="preserve"> </w:t>
      </w:r>
      <w:r w:rsidRPr="00FF6A6F">
        <w:rPr>
          <w:rFonts w:ascii="Times New Roman" w:hAnsi="Times New Roman"/>
          <w:sz w:val="22"/>
          <w:szCs w:val="22"/>
        </w:rPr>
        <w:t xml:space="preserve">Baht </w:t>
      </w:r>
      <w:r w:rsidR="002E114D" w:rsidRPr="002E114D">
        <w:rPr>
          <w:rFonts w:ascii="Times New Roman" w:hAnsi="Times New Roman"/>
          <w:sz w:val="22"/>
          <w:szCs w:val="22"/>
        </w:rPr>
        <w:t xml:space="preserve">8.0 </w:t>
      </w:r>
      <w:r w:rsidR="00057BD6">
        <w:rPr>
          <w:rFonts w:ascii="Times New Roman" w:hAnsi="Times New Roman"/>
          <w:sz w:val="22"/>
          <w:szCs w:val="22"/>
        </w:rPr>
        <w:t>million</w:t>
      </w:r>
      <w:r w:rsidR="00057BD6" w:rsidRPr="002E114D">
        <w:rPr>
          <w:rFonts w:ascii="Times New Roman" w:hAnsi="Times New Roman"/>
          <w:sz w:val="22"/>
          <w:szCs w:val="22"/>
        </w:rPr>
        <w:t>, respectively</w:t>
      </w:r>
      <w:r w:rsidR="00057BD6">
        <w:rPr>
          <w:rFonts w:ascii="Times New Roman" w:hAnsi="Times New Roman"/>
          <w:sz w:val="22"/>
          <w:szCs w:val="22"/>
        </w:rPr>
        <w:t>.</w:t>
      </w:r>
    </w:p>
    <w:p w:rsidR="007025FA" w:rsidRPr="008B01C2" w:rsidRDefault="007025F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As at December 31, </w:t>
      </w:r>
      <w:r w:rsidR="002E114D">
        <w:rPr>
          <w:rFonts w:ascii="Times New Roman" w:hAnsi="Times New Roman"/>
          <w:sz w:val="22"/>
          <w:szCs w:val="22"/>
        </w:rPr>
        <w:t>201</w:t>
      </w:r>
      <w:r w:rsidR="002E114D" w:rsidRPr="002E114D">
        <w:rPr>
          <w:rFonts w:ascii="Times New Roman" w:hAnsi="Times New Roman" w:cs="Times New Roman"/>
          <w:sz w:val="22"/>
          <w:szCs w:val="22"/>
          <w:cs/>
        </w:rPr>
        <w:t>9</w:t>
      </w:r>
      <w:r w:rsidR="007025FA" w:rsidRPr="00B2502F">
        <w:rPr>
          <w:rFonts w:ascii="Times New Roman" w:hAnsi="Times New Roman" w:cs="Times New Roman"/>
          <w:color w:val="000000"/>
          <w:sz w:val="22"/>
          <w:szCs w:val="22"/>
        </w:rPr>
        <w:t xml:space="preserve"> and </w:t>
      </w:r>
      <w:r w:rsidR="002E114D">
        <w:rPr>
          <w:rFonts w:ascii="Times New Roman" w:hAnsi="Times New Roman"/>
          <w:sz w:val="22"/>
          <w:szCs w:val="22"/>
        </w:rPr>
        <w:t>201</w:t>
      </w:r>
      <w:r w:rsidR="002E114D" w:rsidRPr="002E114D">
        <w:rPr>
          <w:rFonts w:ascii="Times New Roman" w:hAnsi="Times New Roman" w:cs="Times New Roman"/>
          <w:sz w:val="22"/>
          <w:szCs w:val="22"/>
          <w:cs/>
        </w:rPr>
        <w:t>8</w:t>
      </w:r>
      <w:r w:rsidRPr="00B2502F">
        <w:rPr>
          <w:rFonts w:ascii="Times New Roman" w:hAnsi="Times New Roman" w:cs="Times New Roman"/>
          <w:color w:val="000000"/>
          <w:sz w:val="22"/>
          <w:szCs w:val="22"/>
        </w:rPr>
        <w:t xml:space="preserve">, the Company’s vehicles of which carrying </w:t>
      </w:r>
      <w:r w:rsidR="001523A9">
        <w:rPr>
          <w:rFonts w:ascii="Times New Roman" w:hAnsi="Times New Roman" w:cs="Times New Roman"/>
          <w:color w:val="000000"/>
          <w:sz w:val="22"/>
          <w:szCs w:val="22"/>
        </w:rPr>
        <w:t>amounts</w:t>
      </w:r>
      <w:r w:rsidRPr="00B2502F">
        <w:rPr>
          <w:rFonts w:ascii="Times New Roman" w:hAnsi="Times New Roman" w:cs="Times New Roman"/>
          <w:color w:val="000000"/>
          <w:sz w:val="22"/>
          <w:szCs w:val="22"/>
        </w:rPr>
        <w:t xml:space="preserve"> </w:t>
      </w:r>
      <w:proofErr w:type="spellStart"/>
      <w:r w:rsidRPr="00B2502F">
        <w:rPr>
          <w:rFonts w:ascii="Times New Roman" w:hAnsi="Times New Roman" w:cs="Times New Roman"/>
          <w:color w:val="000000"/>
          <w:sz w:val="22"/>
          <w:szCs w:val="22"/>
        </w:rPr>
        <w:t>totalling</w:t>
      </w:r>
      <w:proofErr w:type="spellEnd"/>
      <w:r w:rsidRPr="00B2502F">
        <w:rPr>
          <w:rFonts w:ascii="Times New Roman" w:hAnsi="Times New Roman" w:cs="Times New Roman"/>
          <w:color w:val="000000"/>
          <w:sz w:val="22"/>
          <w:szCs w:val="22"/>
        </w:rPr>
        <w:t xml:space="preserve"> approximately </w:t>
      </w:r>
      <w:r w:rsidRPr="00A3607F">
        <w:rPr>
          <w:rFonts w:ascii="Times New Roman" w:hAnsi="Times New Roman" w:cs="Times New Roman"/>
          <w:color w:val="000000"/>
          <w:sz w:val="22"/>
          <w:szCs w:val="22"/>
        </w:rPr>
        <w:t xml:space="preserve">Baht </w:t>
      </w:r>
      <w:r w:rsidR="00D16B16">
        <w:rPr>
          <w:rFonts w:ascii="Times New Roman" w:hAnsi="Times New Roman" w:cs="Times New Roman"/>
          <w:color w:val="000000"/>
          <w:sz w:val="22"/>
          <w:szCs w:val="22"/>
        </w:rPr>
        <w:t>2.6</w:t>
      </w:r>
      <w:r w:rsidRPr="00057BD6">
        <w:rPr>
          <w:rFonts w:ascii="Times New Roman" w:hAnsi="Times New Roman" w:cs="Times New Roman"/>
          <w:color w:val="000000"/>
          <w:sz w:val="22"/>
          <w:szCs w:val="22"/>
        </w:rPr>
        <w:t xml:space="preserve"> million and Baht </w:t>
      </w:r>
      <w:r w:rsidR="002E114D" w:rsidRPr="00057BD6">
        <w:rPr>
          <w:rFonts w:ascii="Times New Roman" w:hAnsi="Times New Roman" w:cs="Times New Roman"/>
          <w:color w:val="000000"/>
          <w:sz w:val="22"/>
          <w:szCs w:val="22"/>
        </w:rPr>
        <w:t>0.4</w:t>
      </w:r>
      <w:r w:rsidR="002E114D">
        <w:rPr>
          <w:rFonts w:ascii="Times New Roman" w:hAnsi="Times New Roman" w:cstheme="minorBidi" w:hint="cs"/>
          <w:color w:val="000000"/>
          <w:sz w:val="22"/>
          <w:szCs w:val="22"/>
          <w:cs/>
        </w:rPr>
        <w:t xml:space="preserve"> </w:t>
      </w:r>
      <w:r w:rsidRPr="00057BD6">
        <w:rPr>
          <w:rFonts w:ascii="Times New Roman" w:hAnsi="Times New Roman" w:cs="Times New Roman"/>
          <w:color w:val="000000"/>
          <w:sz w:val="22"/>
          <w:szCs w:val="22"/>
        </w:rPr>
        <w:t xml:space="preserve">million, respectively, were under the obligations and conditions </w:t>
      </w:r>
      <w:r w:rsidRPr="00EB285E">
        <w:rPr>
          <w:rFonts w:ascii="Times New Roman" w:hAnsi="Times New Roman" w:cs="Times New Roman"/>
          <w:color w:val="000000"/>
          <w:sz w:val="22"/>
          <w:szCs w:val="22"/>
        </w:rPr>
        <w:t>of hire purchase</w:t>
      </w:r>
      <w:r w:rsidR="00EB285E" w:rsidRPr="00EB285E">
        <w:rPr>
          <w:rFonts w:ascii="Times New Roman" w:hAnsi="Times New Roman" w:cs="Times New Roman"/>
          <w:color w:val="000000"/>
          <w:sz w:val="22"/>
          <w:szCs w:val="22"/>
        </w:rPr>
        <w:t xml:space="preserve"> and</w:t>
      </w:r>
      <w:r w:rsidR="00EB285E">
        <w:rPr>
          <w:rFonts w:ascii="Times New Roman" w:hAnsi="Times New Roman" w:cs="Times New Roman"/>
          <w:color w:val="000000"/>
          <w:sz w:val="22"/>
          <w:szCs w:val="22"/>
        </w:rPr>
        <w:t xml:space="preserve"> finance lease</w:t>
      </w:r>
      <w:r w:rsidRPr="00B2502F">
        <w:rPr>
          <w:rFonts w:ascii="Times New Roman" w:hAnsi="Times New Roman" w:cs="Times New Roman"/>
          <w:color w:val="000000"/>
          <w:sz w:val="22"/>
          <w:szCs w:val="22"/>
        </w:rPr>
        <w:t xml:space="preserve"> agreements.</w:t>
      </w:r>
    </w:p>
    <w:p w:rsidR="00626066" w:rsidRPr="008B01C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cs="Times New Roman"/>
          <w:color w:val="000000"/>
          <w:sz w:val="22"/>
          <w:szCs w:val="22"/>
        </w:rPr>
        <w:t xml:space="preserve">Cost of </w:t>
      </w:r>
      <w:r w:rsidR="00B5163C" w:rsidRPr="00B2502F">
        <w:rPr>
          <w:rFonts w:ascii="Times New Roman" w:hAnsi="Times New Roman" w:cs="Times New Roman"/>
          <w:color w:val="000000"/>
          <w:sz w:val="22"/>
          <w:szCs w:val="22"/>
        </w:rPr>
        <w:t>f</w:t>
      </w:r>
      <w:r w:rsidRPr="00B2502F">
        <w:rPr>
          <w:rFonts w:ascii="Times New Roman" w:hAnsi="Times New Roman" w:cs="Times New Roman"/>
          <w:sz w:val="22"/>
          <w:szCs w:val="22"/>
        </w:rPr>
        <w:t>urniture, fixtures an</w:t>
      </w:r>
      <w:r w:rsidRPr="00A3607F">
        <w:rPr>
          <w:rFonts w:ascii="Times New Roman" w:hAnsi="Times New Roman" w:cs="Times New Roman"/>
          <w:sz w:val="22"/>
          <w:szCs w:val="22"/>
        </w:rPr>
        <w:t>d</w:t>
      </w:r>
      <w:r w:rsidRPr="00A3607F">
        <w:rPr>
          <w:rFonts w:ascii="Times New Roman" w:hAnsi="Times New Roman" w:cs="Cordia New" w:hint="cs"/>
          <w:sz w:val="22"/>
          <w:szCs w:val="22"/>
          <w:cs/>
        </w:rPr>
        <w:t xml:space="preserve"> </w:t>
      </w:r>
      <w:r w:rsidRPr="00A3607F">
        <w:rPr>
          <w:rFonts w:ascii="Times New Roman" w:hAnsi="Times New Roman" w:cs="Times New Roman"/>
          <w:sz w:val="22"/>
          <w:szCs w:val="22"/>
        </w:rPr>
        <w:t>office equipment</w:t>
      </w:r>
      <w:r w:rsidRPr="00A3607F">
        <w:rPr>
          <w:rFonts w:ascii="Times New Roman" w:hAnsi="Times New Roman" w:cs="Times New Roman"/>
          <w:color w:val="000000"/>
          <w:sz w:val="22"/>
          <w:szCs w:val="22"/>
        </w:rPr>
        <w:t xml:space="preserve"> and vehicle</w:t>
      </w:r>
      <w:r w:rsidR="00B5163C" w:rsidRPr="00A3607F">
        <w:rPr>
          <w:rFonts w:ascii="Times New Roman" w:hAnsi="Times New Roman" w:cs="Times New Roman"/>
          <w:color w:val="000000"/>
          <w:sz w:val="22"/>
          <w:szCs w:val="22"/>
        </w:rPr>
        <w:t>s</w:t>
      </w:r>
      <w:r w:rsidRPr="00A3607F">
        <w:rPr>
          <w:rFonts w:ascii="Times New Roman" w:hAnsi="Times New Roman" w:cs="Times New Roman"/>
          <w:color w:val="000000"/>
          <w:sz w:val="22"/>
          <w:szCs w:val="22"/>
        </w:rPr>
        <w:t xml:space="preserve"> which have been fully depreciated but still in use as at December 31, </w:t>
      </w:r>
      <w:r w:rsidR="002E114D">
        <w:rPr>
          <w:rFonts w:ascii="Times New Roman" w:hAnsi="Times New Roman"/>
          <w:sz w:val="22"/>
          <w:szCs w:val="22"/>
        </w:rPr>
        <w:t>201</w:t>
      </w:r>
      <w:r w:rsidR="002E114D" w:rsidRPr="002E114D">
        <w:rPr>
          <w:rFonts w:ascii="Times New Roman" w:hAnsi="Times New Roman" w:cs="Times New Roman"/>
          <w:sz w:val="22"/>
          <w:szCs w:val="22"/>
          <w:cs/>
        </w:rPr>
        <w:t>9</w:t>
      </w:r>
      <w:r w:rsidRPr="00A3607F">
        <w:rPr>
          <w:rFonts w:ascii="Times New Roman" w:hAnsi="Times New Roman" w:cs="Times New Roman"/>
          <w:color w:val="000000"/>
          <w:sz w:val="22"/>
          <w:szCs w:val="22"/>
        </w:rPr>
        <w:t xml:space="preserve"> and </w:t>
      </w:r>
      <w:r w:rsidR="002E114D">
        <w:rPr>
          <w:rFonts w:ascii="Times New Roman" w:hAnsi="Times New Roman"/>
          <w:sz w:val="22"/>
          <w:szCs w:val="22"/>
        </w:rPr>
        <w:t>201</w:t>
      </w:r>
      <w:r w:rsidR="002E114D" w:rsidRPr="002E114D">
        <w:rPr>
          <w:rFonts w:ascii="Times New Roman" w:hAnsi="Times New Roman" w:cs="Times New Roman"/>
          <w:sz w:val="22"/>
          <w:szCs w:val="22"/>
          <w:cs/>
        </w:rPr>
        <w:t>8</w:t>
      </w:r>
      <w:r w:rsidRPr="00A3607F">
        <w:rPr>
          <w:rFonts w:ascii="Times New Roman" w:hAnsi="Times New Roman" w:cs="Times New Roman"/>
          <w:color w:val="000000"/>
          <w:sz w:val="22"/>
          <w:szCs w:val="22"/>
        </w:rPr>
        <w:t xml:space="preserve"> amounting to approximately Baht </w:t>
      </w:r>
      <w:r w:rsidR="00D16B16">
        <w:rPr>
          <w:rFonts w:ascii="Times New Roman" w:hAnsi="Times New Roman" w:cs="Times New Roman"/>
          <w:color w:val="000000"/>
          <w:sz w:val="22"/>
          <w:szCs w:val="22"/>
        </w:rPr>
        <w:t>22.9</w:t>
      </w:r>
      <w:r w:rsidRPr="00A3607F">
        <w:rPr>
          <w:rFonts w:ascii="Times New Roman" w:hAnsi="Times New Roman" w:cs="Times New Roman"/>
          <w:color w:val="000000"/>
          <w:sz w:val="22"/>
          <w:szCs w:val="22"/>
        </w:rPr>
        <w:t xml:space="preserve"> million and </w:t>
      </w:r>
      <w:r w:rsidR="002E114D">
        <w:rPr>
          <w:rFonts w:ascii="Times New Roman" w:hAnsi="Times New Roman" w:cs="Times New Roman"/>
          <w:color w:val="000000"/>
          <w:sz w:val="22"/>
          <w:szCs w:val="22"/>
        </w:rPr>
        <w:t>27.6</w:t>
      </w:r>
      <w:r w:rsidR="002E114D" w:rsidRPr="00A3607F">
        <w:rPr>
          <w:rFonts w:ascii="Times New Roman" w:hAnsi="Times New Roman" w:cs="Times New Roman"/>
          <w:color w:val="000000"/>
          <w:sz w:val="22"/>
          <w:szCs w:val="22"/>
        </w:rPr>
        <w:t xml:space="preserve"> </w:t>
      </w:r>
      <w:r w:rsidRPr="00A3607F">
        <w:rPr>
          <w:rFonts w:ascii="Times New Roman" w:hAnsi="Times New Roman" w:cs="Times New Roman"/>
          <w:color w:val="000000"/>
          <w:sz w:val="22"/>
          <w:szCs w:val="22"/>
        </w:rPr>
        <w:t>million, respectively.</w:t>
      </w:r>
    </w:p>
    <w:p w:rsidR="00626066" w:rsidRPr="008B01C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8B01C2" w:rsidRPr="00677C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r w:rsidRPr="00A3607F">
        <w:rPr>
          <w:rFonts w:ascii="Times New Roman" w:hAnsi="Times New Roman" w:cs="Times New Roman"/>
          <w:color w:val="000000"/>
          <w:sz w:val="22"/>
          <w:szCs w:val="22"/>
        </w:rPr>
        <w:t xml:space="preserve">As at December 31, </w:t>
      </w:r>
      <w:r w:rsidR="002E114D">
        <w:rPr>
          <w:rFonts w:ascii="Times New Roman" w:hAnsi="Times New Roman"/>
          <w:sz w:val="22"/>
          <w:szCs w:val="22"/>
        </w:rPr>
        <w:t>201</w:t>
      </w:r>
      <w:r w:rsidR="002E114D" w:rsidRPr="002E114D">
        <w:rPr>
          <w:rFonts w:ascii="Times New Roman" w:hAnsi="Times New Roman" w:cs="Times New Roman"/>
          <w:sz w:val="22"/>
          <w:szCs w:val="22"/>
          <w:cs/>
        </w:rPr>
        <w:t>9</w:t>
      </w:r>
      <w:r w:rsidR="007025FA" w:rsidRPr="00A3607F">
        <w:rPr>
          <w:rFonts w:ascii="Times New Roman" w:hAnsi="Times New Roman" w:cs="Times New Roman"/>
          <w:color w:val="000000"/>
          <w:sz w:val="22"/>
          <w:szCs w:val="22"/>
        </w:rPr>
        <w:t xml:space="preserve"> and </w:t>
      </w:r>
      <w:r w:rsidR="002E114D">
        <w:rPr>
          <w:rFonts w:ascii="Times New Roman" w:hAnsi="Times New Roman"/>
          <w:sz w:val="22"/>
          <w:szCs w:val="22"/>
        </w:rPr>
        <w:t>201</w:t>
      </w:r>
      <w:r w:rsidR="002E114D" w:rsidRPr="002E114D">
        <w:rPr>
          <w:rFonts w:ascii="Times New Roman" w:hAnsi="Times New Roman" w:cs="Times New Roman"/>
          <w:sz w:val="22"/>
          <w:szCs w:val="22"/>
          <w:cs/>
        </w:rPr>
        <w:t>8</w:t>
      </w:r>
      <w:r w:rsidRPr="00A3607F">
        <w:rPr>
          <w:rFonts w:ascii="Times New Roman" w:hAnsi="Times New Roman" w:cs="Times New Roman"/>
          <w:color w:val="000000"/>
          <w:sz w:val="22"/>
          <w:szCs w:val="22"/>
        </w:rPr>
        <w:t>, the Company’s land</w:t>
      </w:r>
      <w:r w:rsidR="005C1957" w:rsidRPr="00A3607F">
        <w:rPr>
          <w:rFonts w:ascii="Times New Roman" w:hAnsi="Times New Roman" w:cs="Times New Roman"/>
          <w:color w:val="000000"/>
          <w:sz w:val="22"/>
          <w:szCs w:val="22"/>
        </w:rPr>
        <w:t xml:space="preserve"> and </w:t>
      </w:r>
      <w:r w:rsidR="00B5163C" w:rsidRPr="00A3607F">
        <w:rPr>
          <w:rFonts w:ascii="Times New Roman" w:hAnsi="Times New Roman" w:cs="Times New Roman"/>
          <w:color w:val="000000"/>
          <w:sz w:val="22"/>
          <w:szCs w:val="22"/>
        </w:rPr>
        <w:t>struct</w:t>
      </w:r>
      <w:r w:rsidR="005C1957" w:rsidRPr="00A3607F">
        <w:rPr>
          <w:rFonts w:ascii="Times New Roman" w:hAnsi="Times New Roman" w:cs="Times New Roman"/>
          <w:color w:val="000000"/>
          <w:sz w:val="22"/>
          <w:szCs w:val="22"/>
        </w:rPr>
        <w:t>ures thereon</w:t>
      </w:r>
      <w:r w:rsidRPr="00A3607F">
        <w:rPr>
          <w:rFonts w:ascii="Times New Roman" w:hAnsi="Times New Roman" w:cs="Times New Roman"/>
          <w:color w:val="000000"/>
          <w:sz w:val="22"/>
          <w:szCs w:val="22"/>
        </w:rPr>
        <w:t xml:space="preserve"> </w:t>
      </w:r>
      <w:r w:rsidR="00CA1933">
        <w:rPr>
          <w:rFonts w:ascii="Times New Roman" w:hAnsi="Times New Roman" w:cs="Times New Roman"/>
          <w:color w:val="000000"/>
          <w:sz w:val="22"/>
          <w:szCs w:val="22"/>
        </w:rPr>
        <w:t>(including land not used in operations as dis</w:t>
      </w:r>
      <w:r w:rsidR="008C73AF">
        <w:rPr>
          <w:rFonts w:ascii="Times New Roman" w:hAnsi="Times New Roman" w:cs="Times New Roman"/>
          <w:color w:val="000000"/>
          <w:sz w:val="22"/>
          <w:szCs w:val="22"/>
        </w:rPr>
        <w:t>c</w:t>
      </w:r>
      <w:r w:rsidR="00CA1933">
        <w:rPr>
          <w:rFonts w:ascii="Times New Roman" w:hAnsi="Times New Roman" w:cs="Times New Roman"/>
          <w:color w:val="000000"/>
          <w:sz w:val="22"/>
          <w:szCs w:val="22"/>
        </w:rPr>
        <w:t>u</w:t>
      </w:r>
      <w:r w:rsidR="008C73AF">
        <w:rPr>
          <w:rFonts w:ascii="Times New Roman" w:hAnsi="Times New Roman" w:cs="Times New Roman"/>
          <w:color w:val="000000"/>
          <w:sz w:val="22"/>
          <w:szCs w:val="22"/>
        </w:rPr>
        <w:t>s</w:t>
      </w:r>
      <w:r w:rsidR="00CA1933">
        <w:rPr>
          <w:rFonts w:ascii="Times New Roman" w:hAnsi="Times New Roman" w:cs="Times New Roman"/>
          <w:color w:val="000000"/>
          <w:sz w:val="22"/>
          <w:szCs w:val="22"/>
        </w:rPr>
        <w:t xml:space="preserve">sed in </w:t>
      </w:r>
      <w:r w:rsidR="00F50E29">
        <w:rPr>
          <w:rFonts w:ascii="Times New Roman" w:hAnsi="Times New Roman" w:cs="Times New Roman"/>
          <w:color w:val="000000"/>
          <w:sz w:val="22"/>
          <w:szCs w:val="22"/>
        </w:rPr>
        <w:t>Note 9</w:t>
      </w:r>
      <w:r w:rsidR="00CA1933" w:rsidRPr="00350917">
        <w:rPr>
          <w:rFonts w:ascii="Times New Roman" w:hAnsi="Times New Roman" w:cs="Times New Roman"/>
          <w:color w:val="000000"/>
          <w:sz w:val="22"/>
          <w:szCs w:val="22"/>
        </w:rPr>
        <w:t xml:space="preserve">) </w:t>
      </w:r>
      <w:r w:rsidRPr="00350917">
        <w:rPr>
          <w:rFonts w:ascii="Times New Roman" w:hAnsi="Times New Roman" w:cs="Times New Roman"/>
          <w:color w:val="000000"/>
          <w:sz w:val="22"/>
          <w:szCs w:val="22"/>
        </w:rPr>
        <w:t xml:space="preserve">of which carrying </w:t>
      </w:r>
      <w:r w:rsidR="001523A9" w:rsidRPr="00350917">
        <w:rPr>
          <w:rFonts w:ascii="Times New Roman" w:hAnsi="Times New Roman" w:cs="Times New Roman"/>
          <w:color w:val="000000"/>
          <w:sz w:val="22"/>
          <w:szCs w:val="22"/>
        </w:rPr>
        <w:t>amounts of</w:t>
      </w:r>
      <w:r w:rsidRPr="00350917">
        <w:rPr>
          <w:rFonts w:ascii="Times New Roman" w:hAnsi="Times New Roman" w:cs="Times New Roman"/>
          <w:color w:val="000000"/>
          <w:sz w:val="22"/>
          <w:szCs w:val="22"/>
        </w:rPr>
        <w:t xml:space="preserve"> approximately Baht </w:t>
      </w:r>
      <w:r w:rsidR="00D16B16" w:rsidRPr="00350917">
        <w:rPr>
          <w:rFonts w:ascii="Times New Roman" w:hAnsi="Times New Roman" w:cs="Times New Roman"/>
          <w:color w:val="000000"/>
          <w:sz w:val="22"/>
          <w:szCs w:val="22"/>
        </w:rPr>
        <w:t>135.2</w:t>
      </w:r>
      <w:r w:rsidRPr="00350917">
        <w:rPr>
          <w:rFonts w:ascii="Times New Roman" w:hAnsi="Times New Roman" w:cs="Times New Roman"/>
          <w:color w:val="000000"/>
          <w:sz w:val="22"/>
          <w:szCs w:val="22"/>
        </w:rPr>
        <w:t xml:space="preserve"> million and Baht </w:t>
      </w:r>
      <w:r w:rsidR="002E114D" w:rsidRPr="00350917">
        <w:rPr>
          <w:rFonts w:ascii="Times New Roman" w:hAnsi="Times New Roman" w:cs="Times New Roman"/>
          <w:color w:val="000000"/>
          <w:sz w:val="22"/>
          <w:szCs w:val="22"/>
        </w:rPr>
        <w:t xml:space="preserve">126.6 </w:t>
      </w:r>
      <w:r w:rsidRPr="00350917">
        <w:rPr>
          <w:rFonts w:ascii="Times New Roman" w:hAnsi="Times New Roman" w:cs="Times New Roman"/>
          <w:color w:val="000000"/>
          <w:sz w:val="22"/>
          <w:szCs w:val="22"/>
        </w:rPr>
        <w:t xml:space="preserve">million were used as guarantees for </w:t>
      </w:r>
      <w:r w:rsidRPr="00350917">
        <w:rPr>
          <w:rFonts w:ascii="Times New Roman" w:hAnsi="Times New Roman" w:cs="Times New Roman"/>
          <w:sz w:val="22"/>
          <w:szCs w:val="22"/>
        </w:rPr>
        <w:t>overdraft lines</w:t>
      </w:r>
      <w:r w:rsidRPr="00350917">
        <w:rPr>
          <w:rFonts w:ascii="Times New Roman" w:hAnsi="Times New Roman" w:cs="Times New Roman"/>
          <w:color w:val="000000"/>
          <w:sz w:val="22"/>
          <w:szCs w:val="22"/>
        </w:rPr>
        <w:t>, short-term loans</w:t>
      </w:r>
      <w:r w:rsidR="005C1957" w:rsidRPr="00350917">
        <w:rPr>
          <w:rFonts w:ascii="Times New Roman" w:hAnsi="Times New Roman" w:cs="Times New Roman"/>
          <w:color w:val="000000"/>
          <w:sz w:val="22"/>
          <w:szCs w:val="22"/>
        </w:rPr>
        <w:t>,</w:t>
      </w:r>
      <w:r w:rsidRPr="00350917">
        <w:rPr>
          <w:rFonts w:ascii="Times New Roman" w:hAnsi="Times New Roman" w:cs="Times New Roman"/>
          <w:color w:val="000000"/>
          <w:sz w:val="22"/>
          <w:szCs w:val="22"/>
        </w:rPr>
        <w:t xml:space="preserve"> and long-term loans from financial institutions </w:t>
      </w:r>
      <w:r w:rsidR="00C20B07">
        <w:rPr>
          <w:rFonts w:ascii="Times New Roman" w:hAnsi="Times New Roman" w:cs="Times New Roman"/>
          <w:color w:val="000000"/>
          <w:sz w:val="22"/>
          <w:szCs w:val="22"/>
        </w:rPr>
        <w:t>(see Notes 11 and 12</w:t>
      </w:r>
      <w:r w:rsidRPr="00350917">
        <w:rPr>
          <w:rFonts w:ascii="Times New Roman" w:hAnsi="Times New Roman" w:cs="Times New Roman"/>
          <w:color w:val="000000"/>
          <w:sz w:val="22"/>
          <w:szCs w:val="22"/>
        </w:rPr>
        <w:t>).</w:t>
      </w: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8"/>
          <w:szCs w:val="28"/>
        </w:rPr>
      </w:pPr>
    </w:p>
    <w:p w:rsidR="00C247EA" w:rsidRDefault="00C247E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8"/>
          <w:szCs w:val="28"/>
        </w:rPr>
      </w:pPr>
    </w:p>
    <w:p w:rsidR="00C247EA" w:rsidRDefault="00C247E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8"/>
          <w:szCs w:val="28"/>
        </w:rPr>
      </w:pPr>
    </w:p>
    <w:p w:rsidR="00C247EA" w:rsidRDefault="00C247E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8"/>
          <w:szCs w:val="28"/>
        </w:rPr>
      </w:pPr>
    </w:p>
    <w:p w:rsidR="005A4A0F" w:rsidRDefault="005A4A0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8"/>
          <w:szCs w:val="28"/>
        </w:rPr>
      </w:pPr>
    </w:p>
    <w:p w:rsidR="005A4A0F" w:rsidRPr="005A4A0F" w:rsidRDefault="005A4A0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14"/>
          <w:szCs w:val="14"/>
        </w:rPr>
      </w:pPr>
    </w:p>
    <w:p w:rsidR="00EB285E" w:rsidRDefault="00EB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A3607F" w:rsidRPr="0080286A" w:rsidRDefault="00E00E0B" w:rsidP="00D64B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lastRenderedPageBreak/>
        <w:t>LAND NOT USED IN OPERATIONS</w:t>
      </w:r>
    </w:p>
    <w:p w:rsidR="005C31CE" w:rsidRPr="00620932" w:rsidRDefault="005C31CE" w:rsidP="005C31CE">
      <w:pPr>
        <w:pStyle w:val="NoSpacing"/>
        <w:ind w:left="502"/>
        <w:jc w:val="thaiDistribute"/>
        <w:rPr>
          <w:rFonts w:cs="Times New Roman"/>
          <w:sz w:val="16"/>
          <w:szCs w:val="16"/>
        </w:rPr>
      </w:pPr>
    </w:p>
    <w:p w:rsidR="00205606" w:rsidRPr="005A4A0F" w:rsidRDefault="00A631E0"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r>
        <w:rPr>
          <w:rFonts w:ascii="Times New Roman" w:hAnsi="Times New Roman" w:cs="Times New Roman"/>
          <w:color w:val="000000"/>
          <w:sz w:val="22"/>
          <w:szCs w:val="22"/>
        </w:rPr>
        <w:t>In 2017</w:t>
      </w:r>
      <w:r w:rsidR="003B4664" w:rsidRPr="003744CF">
        <w:rPr>
          <w:rFonts w:ascii="Times New Roman" w:hAnsi="Times New Roman"/>
          <w:sz w:val="21"/>
          <w:szCs w:val="21"/>
        </w:rPr>
        <w:t>, the</w:t>
      </w:r>
      <w:r w:rsidR="003B4664" w:rsidRPr="00350917">
        <w:rPr>
          <w:rFonts w:ascii="Times New Roman" w:hAnsi="Times New Roman"/>
          <w:sz w:val="21"/>
          <w:szCs w:val="21"/>
        </w:rPr>
        <w:t xml:space="preserve"> Company’s management reconsidered and reviewed the plan for construction of new office building and also inspected the Company’s operating assets and found that the Company has a plot</w:t>
      </w:r>
      <w:r w:rsidR="00DD1A51" w:rsidRPr="00350917">
        <w:rPr>
          <w:rFonts w:ascii="Times New Roman" w:hAnsi="Times New Roman"/>
          <w:sz w:val="21"/>
          <w:szCs w:val="21"/>
        </w:rPr>
        <w:t xml:space="preserve"> </w:t>
      </w:r>
      <w:r w:rsidR="003D3680" w:rsidRPr="00350917">
        <w:rPr>
          <w:rFonts w:ascii="Times New Roman" w:hAnsi="Times New Roman"/>
          <w:sz w:val="21"/>
          <w:szCs w:val="21"/>
        </w:rPr>
        <w:t>of</w:t>
      </w:r>
      <w:r w:rsidR="003B4664" w:rsidRPr="00350917">
        <w:rPr>
          <w:rFonts w:ascii="Times New Roman" w:hAnsi="Times New Roman"/>
          <w:sz w:val="21"/>
          <w:szCs w:val="21"/>
        </w:rPr>
        <w:t xml:space="preserve"> land located on </w:t>
      </w:r>
      <w:proofErr w:type="spellStart"/>
      <w:r w:rsidR="003B4664" w:rsidRPr="00350917">
        <w:rPr>
          <w:rFonts w:ascii="Times New Roman" w:hAnsi="Times New Roman"/>
          <w:sz w:val="21"/>
          <w:szCs w:val="21"/>
        </w:rPr>
        <w:t>Ramkhamhaeng</w:t>
      </w:r>
      <w:proofErr w:type="spellEnd"/>
      <w:r w:rsidR="003B4664" w:rsidRPr="00350917">
        <w:rPr>
          <w:rFonts w:ascii="Times New Roman" w:hAnsi="Times New Roman"/>
          <w:sz w:val="21"/>
          <w:szCs w:val="21"/>
        </w:rPr>
        <w:t xml:space="preserve"> Road, </w:t>
      </w:r>
      <w:proofErr w:type="spellStart"/>
      <w:r w:rsidR="003B4664" w:rsidRPr="00350917">
        <w:rPr>
          <w:rFonts w:ascii="Times New Roman" w:hAnsi="Times New Roman"/>
          <w:sz w:val="21"/>
          <w:szCs w:val="21"/>
        </w:rPr>
        <w:t>Saphan</w:t>
      </w:r>
      <w:proofErr w:type="spellEnd"/>
      <w:r w:rsidR="003B4664" w:rsidRPr="00350917">
        <w:rPr>
          <w:rFonts w:ascii="Times New Roman" w:hAnsi="Times New Roman"/>
          <w:sz w:val="21"/>
          <w:szCs w:val="21"/>
        </w:rPr>
        <w:t xml:space="preserve"> Sung District, Bangkok, with the area of 2</w:t>
      </w:r>
      <w:r w:rsidR="00166BB6">
        <w:rPr>
          <w:rFonts w:ascii="Times New Roman" w:hAnsi="Times New Roman"/>
          <w:sz w:val="21"/>
          <w:szCs w:val="21"/>
        </w:rPr>
        <w:t xml:space="preserve"> - 3 - </w:t>
      </w:r>
      <w:proofErr w:type="gramStart"/>
      <w:r w:rsidR="00166BB6">
        <w:rPr>
          <w:rFonts w:ascii="Times New Roman" w:hAnsi="Times New Roman"/>
          <w:sz w:val="21"/>
          <w:szCs w:val="21"/>
        </w:rPr>
        <w:t xml:space="preserve">65 </w:t>
      </w:r>
      <w:r w:rsidR="003B4664" w:rsidRPr="00350917">
        <w:rPr>
          <w:rFonts w:ascii="Times New Roman" w:hAnsi="Times New Roman"/>
          <w:sz w:val="21"/>
          <w:szCs w:val="21"/>
        </w:rPr>
        <w:t xml:space="preserve"> </w:t>
      </w:r>
      <w:proofErr w:type="spellStart"/>
      <w:r w:rsidR="003B4664" w:rsidRPr="00350917">
        <w:rPr>
          <w:rFonts w:ascii="Times New Roman" w:hAnsi="Times New Roman"/>
          <w:sz w:val="21"/>
          <w:szCs w:val="21"/>
        </w:rPr>
        <w:t>rai</w:t>
      </w:r>
      <w:proofErr w:type="spellEnd"/>
      <w:proofErr w:type="gramEnd"/>
      <w:r w:rsidR="00166BB6">
        <w:rPr>
          <w:rFonts w:ascii="Times New Roman" w:hAnsi="Times New Roman"/>
          <w:sz w:val="21"/>
          <w:szCs w:val="21"/>
        </w:rPr>
        <w:t xml:space="preserve"> (1,165 Square </w:t>
      </w:r>
      <w:proofErr w:type="spellStart"/>
      <w:r w:rsidR="00166BB6">
        <w:rPr>
          <w:rFonts w:ascii="Times New Roman" w:hAnsi="Times New Roman"/>
          <w:sz w:val="21"/>
          <w:szCs w:val="21"/>
        </w:rPr>
        <w:t>wa</w:t>
      </w:r>
      <w:proofErr w:type="spellEnd"/>
      <w:r w:rsidR="00166BB6">
        <w:rPr>
          <w:rFonts w:ascii="Times New Roman" w:hAnsi="Times New Roman"/>
          <w:sz w:val="21"/>
          <w:szCs w:val="21"/>
        </w:rPr>
        <w:t>)</w:t>
      </w:r>
      <w:r w:rsidR="003B4664" w:rsidRPr="00350917">
        <w:rPr>
          <w:rFonts w:ascii="Times New Roman" w:hAnsi="Times New Roman"/>
          <w:sz w:val="21"/>
          <w:szCs w:val="21"/>
        </w:rPr>
        <w:t>, acquired by the Company in 2013 at the price of approximately Baht 46.8 million for serving</w:t>
      </w:r>
      <w:r w:rsidR="003D3680" w:rsidRPr="00350917">
        <w:rPr>
          <w:rFonts w:ascii="Times New Roman" w:hAnsi="Times New Roman"/>
          <w:sz w:val="21"/>
          <w:szCs w:val="21"/>
        </w:rPr>
        <w:t xml:space="preserve"> the</w:t>
      </w:r>
      <w:r w:rsidR="003B4664" w:rsidRPr="00350917">
        <w:rPr>
          <w:rFonts w:ascii="Times New Roman" w:hAnsi="Times New Roman"/>
          <w:sz w:val="21"/>
          <w:szCs w:val="21"/>
        </w:rPr>
        <w:t xml:space="preserve"> plan for construction of new office building at that time. However, such land is currently not used in the Company’s operations and, accordingly, the Company transferred such land, at aforesaid carrying amount, from property, plant and equipment to “Land not used in </w:t>
      </w:r>
      <w:r w:rsidR="003B4664" w:rsidRPr="003744CF">
        <w:rPr>
          <w:rFonts w:ascii="Times New Roman" w:hAnsi="Times New Roman"/>
          <w:sz w:val="21"/>
          <w:szCs w:val="21"/>
        </w:rPr>
        <w:t>operations which is separately presented in the statement</w:t>
      </w:r>
      <w:r w:rsidR="00411720" w:rsidRPr="003744CF">
        <w:rPr>
          <w:rFonts w:ascii="Times New Roman" w:hAnsi="Times New Roman"/>
          <w:sz w:val="21"/>
          <w:szCs w:val="21"/>
        </w:rPr>
        <w:t>s</w:t>
      </w:r>
      <w:r w:rsidR="003B4664" w:rsidRPr="003744CF">
        <w:rPr>
          <w:rFonts w:ascii="Times New Roman" w:hAnsi="Times New Roman"/>
          <w:sz w:val="21"/>
          <w:szCs w:val="21"/>
        </w:rPr>
        <w:t xml:space="preserve"> of fina</w:t>
      </w:r>
      <w:r w:rsidR="00D64B9C" w:rsidRPr="003744CF">
        <w:rPr>
          <w:rFonts w:ascii="Times New Roman" w:hAnsi="Times New Roman"/>
          <w:sz w:val="21"/>
          <w:szCs w:val="21"/>
        </w:rPr>
        <w:t>ncial position as at December</w:t>
      </w:r>
      <w:r w:rsidR="003B4664" w:rsidRPr="003744CF">
        <w:rPr>
          <w:rFonts w:ascii="Times New Roman" w:hAnsi="Times New Roman"/>
          <w:sz w:val="21"/>
          <w:szCs w:val="21"/>
        </w:rPr>
        <w:t xml:space="preserve"> 31, </w:t>
      </w:r>
      <w:r w:rsidR="00D52FE8" w:rsidRPr="003744CF">
        <w:rPr>
          <w:rFonts w:ascii="Times New Roman" w:hAnsi="Times New Roman"/>
          <w:sz w:val="21"/>
          <w:szCs w:val="21"/>
        </w:rPr>
        <w:t>201</w:t>
      </w:r>
      <w:r w:rsidR="00350917" w:rsidRPr="003744CF">
        <w:rPr>
          <w:rFonts w:ascii="Times New Roman" w:hAnsi="Times New Roman"/>
          <w:sz w:val="21"/>
          <w:szCs w:val="21"/>
        </w:rPr>
        <w:t>9 and 2018</w:t>
      </w:r>
      <w:r w:rsidR="003B4664" w:rsidRPr="003744CF">
        <w:rPr>
          <w:rFonts w:ascii="Times New Roman" w:hAnsi="Times New Roman"/>
          <w:sz w:val="21"/>
          <w:szCs w:val="21"/>
        </w:rPr>
        <w:t xml:space="preserve">. </w:t>
      </w:r>
      <w:r w:rsidR="003744CF" w:rsidRPr="003744CF">
        <w:rPr>
          <w:rFonts w:ascii="Times New Roman" w:hAnsi="Times New Roman" w:cs="Times New Roman"/>
          <w:color w:val="000000"/>
          <w:sz w:val="21"/>
          <w:szCs w:val="21"/>
        </w:rPr>
        <w:t>A</w:t>
      </w:r>
      <w:r w:rsidR="00D64B9C" w:rsidRPr="003744CF">
        <w:rPr>
          <w:rFonts w:ascii="Times New Roman" w:hAnsi="Times New Roman" w:cs="Times New Roman"/>
          <w:color w:val="000000"/>
          <w:sz w:val="21"/>
          <w:szCs w:val="21"/>
        </w:rPr>
        <w:t xml:space="preserve">ppraisal </w:t>
      </w:r>
      <w:r w:rsidR="00394064" w:rsidRPr="003744CF">
        <w:rPr>
          <w:rFonts w:ascii="Times New Roman" w:hAnsi="Times New Roman" w:cs="Times New Roman"/>
          <w:color w:val="000000"/>
          <w:sz w:val="21"/>
          <w:szCs w:val="21"/>
        </w:rPr>
        <w:t>value</w:t>
      </w:r>
      <w:r w:rsidR="00D64B9C" w:rsidRPr="003744CF">
        <w:rPr>
          <w:rFonts w:ascii="Times New Roman" w:hAnsi="Times New Roman" w:cs="Times New Roman"/>
          <w:color w:val="000000"/>
          <w:sz w:val="21"/>
          <w:szCs w:val="21"/>
        </w:rPr>
        <w:t xml:space="preserve"> of</w:t>
      </w:r>
      <w:r w:rsidR="003D3680" w:rsidRPr="003744CF">
        <w:rPr>
          <w:rFonts w:ascii="Times New Roman" w:hAnsi="Times New Roman" w:cs="Times New Roman"/>
          <w:color w:val="000000"/>
          <w:sz w:val="21"/>
          <w:szCs w:val="21"/>
        </w:rPr>
        <w:t xml:space="preserve"> such land</w:t>
      </w:r>
      <w:r w:rsidR="003744CF" w:rsidRPr="003744CF">
        <w:rPr>
          <w:rFonts w:ascii="Times New Roman" w:hAnsi="Times New Roman" w:cs="Times New Roman"/>
          <w:color w:val="000000"/>
          <w:sz w:val="21"/>
          <w:szCs w:val="21"/>
        </w:rPr>
        <w:t xml:space="preserve"> in</w:t>
      </w:r>
      <w:r>
        <w:rPr>
          <w:rFonts w:ascii="Times New Roman" w:hAnsi="Times New Roman" w:cs="Times New Roman"/>
          <w:color w:val="000000"/>
          <w:sz w:val="21"/>
          <w:szCs w:val="21"/>
        </w:rPr>
        <w:t xml:space="preserve"> November </w:t>
      </w:r>
      <w:r w:rsidR="003744CF" w:rsidRPr="003744CF">
        <w:rPr>
          <w:rFonts w:ascii="Times New Roman" w:hAnsi="Times New Roman" w:cs="Times New Roman"/>
          <w:color w:val="000000"/>
          <w:sz w:val="21"/>
          <w:szCs w:val="21"/>
        </w:rPr>
        <w:t>2019</w:t>
      </w:r>
      <w:r w:rsidR="003D3680" w:rsidRPr="003744CF">
        <w:rPr>
          <w:rFonts w:ascii="Times New Roman" w:hAnsi="Times New Roman" w:cs="Times New Roman"/>
          <w:color w:val="000000"/>
          <w:sz w:val="21"/>
          <w:szCs w:val="21"/>
        </w:rPr>
        <w:t xml:space="preserve">, </w:t>
      </w:r>
      <w:r w:rsidR="00354E41" w:rsidRPr="003744CF">
        <w:rPr>
          <w:rFonts w:ascii="Times New Roman" w:hAnsi="Times New Roman" w:cs="Times New Roman"/>
          <w:color w:val="000000"/>
          <w:sz w:val="21"/>
          <w:szCs w:val="21"/>
        </w:rPr>
        <w:t>appraised by an independent appraiser</w:t>
      </w:r>
      <w:r w:rsidR="003D3680" w:rsidRPr="003744CF">
        <w:rPr>
          <w:rFonts w:ascii="Times New Roman" w:hAnsi="Times New Roman" w:cs="Times New Roman"/>
          <w:color w:val="000000"/>
          <w:sz w:val="21"/>
          <w:szCs w:val="21"/>
        </w:rPr>
        <w:t>,</w:t>
      </w:r>
      <w:r w:rsidR="00D64B9C" w:rsidRPr="003744CF">
        <w:rPr>
          <w:rFonts w:ascii="Times New Roman" w:hAnsi="Times New Roman" w:cs="Times New Roman"/>
          <w:color w:val="000000"/>
          <w:sz w:val="21"/>
          <w:szCs w:val="21"/>
        </w:rPr>
        <w:t xml:space="preserve"> using the Market Approach, </w:t>
      </w:r>
      <w:r w:rsidR="00350917" w:rsidRPr="003744CF">
        <w:rPr>
          <w:rFonts w:ascii="Times New Roman" w:hAnsi="Times New Roman" w:cs="Times New Roman"/>
          <w:color w:val="000000"/>
          <w:sz w:val="21"/>
          <w:szCs w:val="21"/>
        </w:rPr>
        <w:t>amounted to approximately</w:t>
      </w:r>
      <w:r w:rsidR="00350917" w:rsidRPr="00350917">
        <w:rPr>
          <w:rFonts w:ascii="Times New Roman" w:hAnsi="Times New Roman" w:cs="Times New Roman"/>
          <w:color w:val="000000"/>
          <w:sz w:val="21"/>
          <w:szCs w:val="21"/>
        </w:rPr>
        <w:t xml:space="preserve"> Baht 88.0</w:t>
      </w:r>
      <w:r w:rsidR="00D64B9C" w:rsidRPr="00350917">
        <w:rPr>
          <w:rFonts w:ascii="Times New Roman" w:hAnsi="Times New Roman" w:cs="Times New Roman"/>
          <w:color w:val="000000"/>
          <w:sz w:val="21"/>
          <w:szCs w:val="21"/>
        </w:rPr>
        <w:t xml:space="preserve"> million.</w:t>
      </w:r>
    </w:p>
    <w:p w:rsidR="005C31CE" w:rsidRPr="00620932" w:rsidRDefault="005C31CE" w:rsidP="005C31CE">
      <w:pPr>
        <w:pStyle w:val="NoSpacing"/>
        <w:ind w:left="502"/>
        <w:jc w:val="thaiDistribute"/>
        <w:rPr>
          <w:rFonts w:cs="Times New Roman"/>
          <w:sz w:val="16"/>
          <w:szCs w:val="16"/>
        </w:rPr>
      </w:pPr>
    </w:p>
    <w:p w:rsidR="00626066" w:rsidRPr="0080286A"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t>INTANGIBLE ASSETS - NET</w:t>
      </w:r>
    </w:p>
    <w:p w:rsidR="00626066" w:rsidRPr="005C31CE" w:rsidRDefault="00626066" w:rsidP="005C31CE">
      <w:pPr>
        <w:pStyle w:val="NoSpacing"/>
        <w:ind w:left="502"/>
        <w:jc w:val="thaiDistribute"/>
        <w:rPr>
          <w:rFonts w:cs="Times New Roman"/>
          <w:sz w:val="16"/>
          <w:szCs w:val="16"/>
        </w:rPr>
      </w:pPr>
    </w:p>
    <w:tbl>
      <w:tblPr>
        <w:tblW w:w="9536" w:type="dxa"/>
        <w:tblInd w:w="-72" w:type="dxa"/>
        <w:tblLayout w:type="fixed"/>
        <w:tblLook w:val="0000"/>
      </w:tblPr>
      <w:tblGrid>
        <w:gridCol w:w="2590"/>
        <w:gridCol w:w="1620"/>
        <w:gridCol w:w="236"/>
        <w:gridCol w:w="1440"/>
        <w:gridCol w:w="236"/>
        <w:gridCol w:w="1440"/>
        <w:gridCol w:w="236"/>
        <w:gridCol w:w="1738"/>
      </w:tblGrid>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6946" w:type="dxa"/>
            <w:gridSpan w:val="7"/>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1620"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c>
          <w:tcPr>
            <w:tcW w:w="236" w:type="dxa"/>
            <w:tcBorders>
              <w:top w:val="single" w:sz="4" w:space="0" w:color="auto"/>
            </w:tcBorders>
          </w:tcPr>
          <w:p w:rsidR="00626066" w:rsidRPr="0080286A" w:rsidRDefault="00626066" w:rsidP="008513B9">
            <w:pPr>
              <w:tabs>
                <w:tab w:val="left" w:pos="3024"/>
              </w:tabs>
              <w:ind w:left="-108" w:right="72"/>
              <w:jc w:val="center"/>
              <w:rPr>
                <w:rFonts w:ascii="Times New Roman" w:hAnsi="Times New Roman" w:cs="Times New Roman"/>
                <w:sz w:val="21"/>
                <w:szCs w:val="21"/>
              </w:rPr>
            </w:pPr>
          </w:p>
        </w:tc>
        <w:tc>
          <w:tcPr>
            <w:tcW w:w="3116" w:type="dxa"/>
            <w:gridSpan w:val="3"/>
            <w:tcBorders>
              <w:top w:val="single" w:sz="4" w:space="0" w:color="auto"/>
              <w:bottom w:val="single" w:sz="4" w:space="0" w:color="auto"/>
            </w:tcBorders>
          </w:tcPr>
          <w:p w:rsidR="00626066" w:rsidRPr="0080286A" w:rsidRDefault="00626066" w:rsidP="008513B9">
            <w:pPr>
              <w:tabs>
                <w:tab w:val="left" w:pos="3024"/>
              </w:tabs>
              <w:ind w:right="72"/>
              <w:jc w:val="center"/>
              <w:rPr>
                <w:rFonts w:ascii="Times New Roman" w:hAnsi="Times New Roman" w:cs="Times New Roman"/>
                <w:sz w:val="21"/>
                <w:szCs w:val="21"/>
              </w:rPr>
            </w:pPr>
          </w:p>
          <w:p w:rsidR="00626066" w:rsidRPr="0080286A" w:rsidRDefault="005C1957" w:rsidP="008513B9">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w:t>
            </w:r>
            <w:r w:rsidR="00626066" w:rsidRPr="0080286A">
              <w:rPr>
                <w:rFonts w:ascii="Times New Roman" w:hAnsi="Times New Roman" w:cs="Times New Roman"/>
                <w:color w:val="000000"/>
                <w:sz w:val="21"/>
                <w:szCs w:val="21"/>
              </w:rPr>
              <w:t>uring the Year</w:t>
            </w:r>
          </w:p>
        </w:tc>
        <w:tc>
          <w:tcPr>
            <w:tcW w:w="236"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cs/>
              </w:rPr>
            </w:pPr>
          </w:p>
        </w:tc>
        <w:tc>
          <w:tcPr>
            <w:tcW w:w="1738"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F358D4" w:rsidRPr="0080286A" w:rsidTr="008513B9">
        <w:trPr>
          <w:cantSplit/>
        </w:trPr>
        <w:tc>
          <w:tcPr>
            <w:tcW w:w="2590" w:type="dxa"/>
          </w:tcPr>
          <w:p w:rsidR="00F358D4" w:rsidRPr="0080286A" w:rsidRDefault="00F358D4" w:rsidP="008513B9">
            <w:pPr>
              <w:pStyle w:val="a1"/>
              <w:tabs>
                <w:tab w:val="clear" w:pos="360"/>
                <w:tab w:val="clear" w:pos="720"/>
                <w:tab w:val="clear" w:pos="1080"/>
              </w:tabs>
              <w:ind w:right="-198"/>
              <w:rPr>
                <w:rFonts w:cs="Times New Roman"/>
                <w:sz w:val="21"/>
                <w:szCs w:val="21"/>
                <w:lang w:val="en-US"/>
              </w:rPr>
            </w:pPr>
          </w:p>
        </w:tc>
        <w:tc>
          <w:tcPr>
            <w:tcW w:w="1620" w:type="dxa"/>
            <w:tcBorders>
              <w:bottom w:val="single" w:sz="4" w:space="0" w:color="auto"/>
            </w:tcBorders>
          </w:tcPr>
          <w:p w:rsidR="00F358D4" w:rsidRPr="0080286A" w:rsidRDefault="00F358D4" w:rsidP="008C55F4">
            <w:pPr>
              <w:jc w:val="center"/>
              <w:rPr>
                <w:rFonts w:ascii="Times New Roman" w:hAnsi="Times New Roman" w:cs="Times New Roman"/>
                <w:sz w:val="21"/>
                <w:szCs w:val="21"/>
              </w:rPr>
            </w:pPr>
            <w:r w:rsidRPr="0080286A">
              <w:rPr>
                <w:rFonts w:ascii="Times New Roman" w:hAnsi="Times New Roman" w:cs="Times New Roman"/>
                <w:sz w:val="21"/>
                <w:szCs w:val="21"/>
              </w:rPr>
              <w:t>2018</w:t>
            </w:r>
          </w:p>
        </w:tc>
        <w:tc>
          <w:tcPr>
            <w:tcW w:w="236" w:type="dxa"/>
          </w:tcPr>
          <w:p w:rsidR="00F358D4" w:rsidRPr="0080286A" w:rsidRDefault="00F358D4" w:rsidP="008513B9">
            <w:pPr>
              <w:pStyle w:val="a2"/>
              <w:tabs>
                <w:tab w:val="left" w:pos="1404"/>
              </w:tabs>
              <w:ind w:right="-108"/>
              <w:jc w:val="left"/>
              <w:rPr>
                <w:rFonts w:ascii="Times New Roman" w:hAnsi="Times New Roman" w:cs="Times New Roman"/>
                <w:sz w:val="21"/>
                <w:szCs w:val="21"/>
                <w:cs/>
              </w:rPr>
            </w:pPr>
          </w:p>
        </w:tc>
        <w:tc>
          <w:tcPr>
            <w:tcW w:w="1440" w:type="dxa"/>
            <w:tcBorders>
              <w:bottom w:val="single" w:sz="4" w:space="0" w:color="auto"/>
            </w:tcBorders>
            <w:vAlign w:val="bottom"/>
          </w:tcPr>
          <w:p w:rsidR="00F358D4" w:rsidRPr="0080286A"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36" w:type="dxa"/>
            <w:vAlign w:val="bottom"/>
          </w:tcPr>
          <w:p w:rsidR="00F358D4" w:rsidRPr="0080286A"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tcBorders>
              <w:bottom w:val="single" w:sz="4" w:space="0" w:color="auto"/>
            </w:tcBorders>
            <w:vAlign w:val="bottom"/>
          </w:tcPr>
          <w:p w:rsidR="00F358D4" w:rsidRPr="0080286A"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36" w:type="dxa"/>
          </w:tcPr>
          <w:p w:rsidR="00F358D4" w:rsidRPr="0080286A" w:rsidRDefault="00F358D4" w:rsidP="008513B9">
            <w:pPr>
              <w:jc w:val="center"/>
              <w:rPr>
                <w:rFonts w:ascii="Times New Roman" w:hAnsi="Times New Roman" w:cs="Times New Roman"/>
                <w:sz w:val="21"/>
                <w:szCs w:val="21"/>
                <w:cs/>
              </w:rPr>
            </w:pPr>
          </w:p>
        </w:tc>
        <w:tc>
          <w:tcPr>
            <w:tcW w:w="1738" w:type="dxa"/>
            <w:tcBorders>
              <w:bottom w:val="single" w:sz="4" w:space="0" w:color="auto"/>
            </w:tcBorders>
          </w:tcPr>
          <w:p w:rsidR="00F358D4" w:rsidRPr="0080286A" w:rsidRDefault="00F358D4" w:rsidP="008513B9">
            <w:pPr>
              <w:jc w:val="center"/>
              <w:rPr>
                <w:rFonts w:ascii="Times New Roman" w:hAnsi="Times New Roman" w:cs="Times New Roman"/>
                <w:sz w:val="21"/>
                <w:szCs w:val="21"/>
              </w:rPr>
            </w:pPr>
            <w:r w:rsidRPr="0080286A">
              <w:rPr>
                <w:rFonts w:ascii="Times New Roman" w:hAnsi="Times New Roman" w:cs="Times New Roman"/>
                <w:sz w:val="21"/>
                <w:szCs w:val="21"/>
              </w:rPr>
              <w:t>201</w:t>
            </w:r>
            <w:r w:rsidRPr="002E114D">
              <w:rPr>
                <w:rFonts w:ascii="Times New Roman" w:hAnsi="Times New Roman" w:cs="Times New Roman"/>
                <w:sz w:val="22"/>
                <w:szCs w:val="22"/>
                <w:cs/>
              </w:rPr>
              <w:t>9</w:t>
            </w:r>
          </w:p>
        </w:tc>
      </w:tr>
      <w:tr w:rsidR="00D16B16" w:rsidRPr="0080286A" w:rsidTr="008C55F4">
        <w:trPr>
          <w:cantSplit/>
        </w:trPr>
        <w:tc>
          <w:tcPr>
            <w:tcW w:w="2590" w:type="dxa"/>
            <w:vAlign w:val="bottom"/>
          </w:tcPr>
          <w:p w:rsidR="00D16B16" w:rsidRPr="0080286A" w:rsidRDefault="00D16B16" w:rsidP="008513B9">
            <w:pPr>
              <w:pStyle w:val="a4"/>
              <w:tabs>
                <w:tab w:val="clear" w:pos="1080"/>
              </w:tabs>
              <w:ind w:left="18"/>
              <w:rPr>
                <w:rFonts w:cs="Times New Roman"/>
                <w:color w:val="000000"/>
                <w:sz w:val="21"/>
                <w:szCs w:val="21"/>
                <w:cs/>
                <w:lang w:val="en-US"/>
              </w:rPr>
            </w:pPr>
            <w:r w:rsidRPr="0080286A">
              <w:rPr>
                <w:rFonts w:cs="Times New Roman"/>
                <w:color w:val="000000"/>
                <w:sz w:val="21"/>
                <w:szCs w:val="21"/>
                <w:lang w:val="en-US"/>
              </w:rPr>
              <w:t>Cost</w:t>
            </w:r>
          </w:p>
        </w:tc>
        <w:tc>
          <w:tcPr>
            <w:tcW w:w="1620" w:type="dxa"/>
            <w:tcBorders>
              <w:top w:val="single" w:sz="4" w:space="0" w:color="auto"/>
            </w:tcBorders>
          </w:tcPr>
          <w:p w:rsidR="00D16B16" w:rsidRPr="0080286A" w:rsidRDefault="00D16B16"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4,953</w:t>
            </w:r>
          </w:p>
        </w:tc>
        <w:tc>
          <w:tcPr>
            <w:tcW w:w="236" w:type="dxa"/>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shd w:val="clear" w:color="auto" w:fill="auto"/>
          </w:tcPr>
          <w:p w:rsidR="00D16B16" w:rsidRPr="0080286A" w:rsidRDefault="00D16B16" w:rsidP="00AA5F8D">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145</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shd w:val="clear" w:color="auto" w:fill="auto"/>
          </w:tcPr>
          <w:p w:rsidR="00D16B16" w:rsidRPr="0080286A" w:rsidRDefault="00D16B16" w:rsidP="008513B9">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738" w:type="dxa"/>
            <w:tcBorders>
              <w:top w:val="single" w:sz="4" w:space="0" w:color="auto"/>
            </w:tcBorders>
            <w:shd w:val="clear" w:color="auto" w:fill="auto"/>
          </w:tcPr>
          <w:p w:rsidR="00D16B16" w:rsidRPr="00D16B16" w:rsidRDefault="00D16B16" w:rsidP="008E2D6E">
            <w:pPr>
              <w:pStyle w:val="jern3"/>
              <w:pBdr>
                <w:bottom w:val="none" w:sz="0" w:space="0" w:color="auto"/>
              </w:pBdr>
              <w:tabs>
                <w:tab w:val="clear" w:pos="959"/>
              </w:tabs>
              <w:ind w:right="236"/>
              <w:jc w:val="right"/>
              <w:rPr>
                <w:rFonts w:ascii="Times New Roman" w:cs="Times New Roman"/>
                <w:sz w:val="21"/>
                <w:szCs w:val="21"/>
                <w:lang w:val="en-US"/>
              </w:rPr>
            </w:pPr>
            <w:r w:rsidRPr="00D16B16">
              <w:rPr>
                <w:rFonts w:ascii="Times New Roman" w:cs="Times New Roman"/>
                <w:sz w:val="21"/>
                <w:szCs w:val="21"/>
                <w:lang w:val="en-US"/>
              </w:rPr>
              <w:t>5,098</w:t>
            </w:r>
          </w:p>
        </w:tc>
      </w:tr>
      <w:tr w:rsidR="00D16B16" w:rsidRPr="0080286A" w:rsidTr="00057BD6">
        <w:trPr>
          <w:cantSplit/>
        </w:trPr>
        <w:tc>
          <w:tcPr>
            <w:tcW w:w="2590" w:type="dxa"/>
            <w:vAlign w:val="bottom"/>
          </w:tcPr>
          <w:p w:rsidR="00D16B16" w:rsidRPr="0080286A" w:rsidRDefault="00D16B1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1"/>
                <w:szCs w:val="21"/>
                <w:cs/>
              </w:rPr>
            </w:pPr>
            <w:r w:rsidRPr="0080286A">
              <w:rPr>
                <w:rFonts w:ascii="Times New Roman" w:hAnsi="Times New Roman" w:cs="Times New Roman"/>
                <w:color w:val="000000"/>
                <w:sz w:val="21"/>
                <w:szCs w:val="21"/>
              </w:rPr>
              <w:t>Accumulated amortization</w:t>
            </w:r>
          </w:p>
        </w:tc>
        <w:tc>
          <w:tcPr>
            <w:tcW w:w="1620" w:type="dxa"/>
            <w:tcBorders>
              <w:bottom w:val="single" w:sz="4" w:space="0" w:color="auto"/>
            </w:tcBorders>
          </w:tcPr>
          <w:p w:rsidR="00D16B16" w:rsidRPr="0080286A" w:rsidRDefault="00D16B16" w:rsidP="008C55F4">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( 2,609)</w:t>
            </w:r>
          </w:p>
        </w:tc>
        <w:tc>
          <w:tcPr>
            <w:tcW w:w="236" w:type="dxa"/>
          </w:tcPr>
          <w:p w:rsidR="00D16B16" w:rsidRPr="0080286A" w:rsidRDefault="00D16B16"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440" w:type="dxa"/>
            <w:tcBorders>
              <w:bottom w:val="single" w:sz="4" w:space="0" w:color="auto"/>
            </w:tcBorders>
            <w:shd w:val="clear" w:color="auto" w:fill="auto"/>
          </w:tcPr>
          <w:p w:rsidR="00D16B16" w:rsidRPr="0080286A" w:rsidRDefault="00D16B16" w:rsidP="00AA5F8D">
            <w:pPr>
              <w:pStyle w:val="jern3"/>
              <w:pBdr>
                <w:bottom w:val="none" w:sz="0" w:space="0" w:color="auto"/>
              </w:pBdr>
              <w:tabs>
                <w:tab w:val="clear" w:pos="959"/>
                <w:tab w:val="left" w:pos="1522"/>
              </w:tabs>
              <w:ind w:right="163"/>
              <w:jc w:val="right"/>
              <w:rPr>
                <w:rFonts w:ascii="Times New Roman" w:cs="Times New Roman"/>
                <w:sz w:val="21"/>
                <w:szCs w:val="21"/>
                <w:lang w:val="en-US"/>
              </w:rPr>
            </w:pPr>
            <w:r>
              <w:rPr>
                <w:rFonts w:ascii="Times New Roman" w:cs="Times New Roman"/>
                <w:sz w:val="21"/>
                <w:szCs w:val="21"/>
                <w:lang w:val="en-US"/>
              </w:rPr>
              <w:t>(</w:t>
            </w:r>
            <w:r w:rsidR="0015341C">
              <w:rPr>
                <w:rFonts w:ascii="Times New Roman" w:cs="Times New Roman"/>
                <w:sz w:val="21"/>
                <w:szCs w:val="21"/>
                <w:lang w:val="en-US"/>
              </w:rPr>
              <w:t xml:space="preserve">  </w:t>
            </w:r>
            <w:r>
              <w:rPr>
                <w:rFonts w:ascii="Times New Roman" w:cs="Times New Roman"/>
                <w:sz w:val="21"/>
                <w:szCs w:val="21"/>
                <w:lang w:val="en-US"/>
              </w:rPr>
              <w:t xml:space="preserve"> 448</w:t>
            </w:r>
            <w:r w:rsidRPr="0080286A">
              <w:rPr>
                <w:rFonts w:ascii="Times New Roman" w:cs="Times New Roman"/>
                <w:sz w:val="21"/>
                <w:szCs w:val="21"/>
                <w:lang w:val="en-US"/>
              </w:rPr>
              <w:t>)</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440" w:type="dxa"/>
            <w:tcBorders>
              <w:bottom w:val="single" w:sz="4" w:space="0" w:color="auto"/>
            </w:tcBorders>
            <w:shd w:val="clear" w:color="auto" w:fill="auto"/>
          </w:tcPr>
          <w:p w:rsidR="00D16B16" w:rsidRPr="0080286A" w:rsidRDefault="00D16B16" w:rsidP="00880728">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738" w:type="dxa"/>
            <w:tcBorders>
              <w:bottom w:val="single" w:sz="4" w:space="0" w:color="auto"/>
            </w:tcBorders>
            <w:shd w:val="clear" w:color="auto" w:fill="auto"/>
          </w:tcPr>
          <w:p w:rsidR="00D16B16" w:rsidRPr="00D16B16" w:rsidRDefault="00440D76" w:rsidP="00D16B16">
            <w:pPr>
              <w:pStyle w:val="jern3"/>
              <w:pBdr>
                <w:bottom w:val="none" w:sz="0" w:space="0" w:color="auto"/>
              </w:pBdr>
              <w:tabs>
                <w:tab w:val="clear" w:pos="959"/>
                <w:tab w:val="left" w:pos="1522"/>
              </w:tabs>
              <w:ind w:right="163"/>
              <w:jc w:val="right"/>
              <w:rPr>
                <w:rFonts w:ascii="Times New Roman" w:cs="Times New Roman"/>
                <w:sz w:val="21"/>
                <w:szCs w:val="21"/>
                <w:lang w:val="en-US"/>
              </w:rPr>
            </w:pPr>
            <w:r>
              <w:rPr>
                <w:rFonts w:ascii="Times New Roman" w:cs="Times New Roman"/>
                <w:sz w:val="21"/>
                <w:szCs w:val="21"/>
                <w:lang w:val="en-US"/>
              </w:rPr>
              <w:t>( 3,057</w:t>
            </w:r>
            <w:r w:rsidR="00D16B16" w:rsidRPr="00D16B16">
              <w:rPr>
                <w:rFonts w:ascii="Times New Roman" w:cs="Times New Roman"/>
                <w:sz w:val="21"/>
                <w:szCs w:val="21"/>
                <w:lang w:val="en-US"/>
              </w:rPr>
              <w:t>)</w:t>
            </w:r>
          </w:p>
        </w:tc>
      </w:tr>
      <w:tr w:rsidR="00D16B16" w:rsidRPr="0080286A" w:rsidTr="008C55F4">
        <w:trPr>
          <w:cantSplit/>
        </w:trPr>
        <w:tc>
          <w:tcPr>
            <w:tcW w:w="2590" w:type="dxa"/>
            <w:vAlign w:val="bottom"/>
          </w:tcPr>
          <w:p w:rsidR="00D16B16" w:rsidRPr="0080286A" w:rsidRDefault="00D16B1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80286A">
              <w:rPr>
                <w:rFonts w:ascii="Times New Roman" w:hAnsi="Times New Roman" w:cs="Times New Roman"/>
                <w:color w:val="000000"/>
                <w:sz w:val="21"/>
                <w:szCs w:val="21"/>
              </w:rPr>
              <w:t>Net</w:t>
            </w:r>
          </w:p>
        </w:tc>
        <w:tc>
          <w:tcPr>
            <w:tcW w:w="1620" w:type="dxa"/>
            <w:tcBorders>
              <w:top w:val="single" w:sz="4" w:space="0" w:color="auto"/>
              <w:bottom w:val="double" w:sz="4" w:space="0" w:color="auto"/>
            </w:tcBorders>
          </w:tcPr>
          <w:p w:rsidR="00D16B16" w:rsidRPr="0080286A" w:rsidRDefault="00D16B16"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2,344</w:t>
            </w:r>
          </w:p>
        </w:tc>
        <w:tc>
          <w:tcPr>
            <w:tcW w:w="236" w:type="dxa"/>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shd w:val="clear" w:color="auto" w:fill="auto"/>
          </w:tcPr>
          <w:p w:rsidR="00D16B16" w:rsidRPr="0080286A" w:rsidRDefault="00D16B16" w:rsidP="0015341C">
            <w:pPr>
              <w:pStyle w:val="jern3"/>
              <w:pBdr>
                <w:bottom w:val="none" w:sz="0" w:space="0" w:color="auto"/>
              </w:pBdr>
              <w:tabs>
                <w:tab w:val="clear" w:pos="959"/>
                <w:tab w:val="left" w:pos="437"/>
                <w:tab w:val="left" w:pos="1522"/>
              </w:tabs>
              <w:ind w:right="163"/>
              <w:jc w:val="right"/>
              <w:rPr>
                <w:rFonts w:ascii="Times New Roman" w:cs="Times New Roman"/>
                <w:sz w:val="21"/>
                <w:szCs w:val="21"/>
                <w:lang w:val="en-US"/>
              </w:rPr>
            </w:pPr>
            <w:r>
              <w:rPr>
                <w:rFonts w:ascii="Times New Roman" w:cs="Times New Roman"/>
                <w:sz w:val="21"/>
                <w:szCs w:val="21"/>
                <w:lang w:val="en-US"/>
              </w:rPr>
              <w:t xml:space="preserve">( </w:t>
            </w:r>
            <w:r w:rsidR="0015341C">
              <w:rPr>
                <w:rFonts w:ascii="Times New Roman" w:cs="Times New Roman"/>
                <w:sz w:val="21"/>
                <w:szCs w:val="21"/>
                <w:lang w:val="en-US"/>
              </w:rPr>
              <w:t xml:space="preserve">  </w:t>
            </w:r>
            <w:r>
              <w:rPr>
                <w:rFonts w:ascii="Times New Roman" w:cs="Times New Roman"/>
                <w:sz w:val="21"/>
                <w:szCs w:val="21"/>
                <w:lang w:val="en-US"/>
              </w:rPr>
              <w:t>303</w:t>
            </w:r>
            <w:r w:rsidRPr="0080286A">
              <w:rPr>
                <w:rFonts w:ascii="Times New Roman" w:cs="Times New Roman"/>
                <w:sz w:val="21"/>
                <w:szCs w:val="21"/>
                <w:lang w:val="en-US"/>
              </w:rPr>
              <w:t>)</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shd w:val="clear" w:color="auto" w:fill="auto"/>
          </w:tcPr>
          <w:p w:rsidR="00D16B16" w:rsidRPr="0080286A" w:rsidRDefault="00D16B16" w:rsidP="00880728">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D16B16" w:rsidRPr="0080286A" w:rsidRDefault="00D16B16" w:rsidP="008513B9">
            <w:pPr>
              <w:pStyle w:val="Preformatted"/>
              <w:tabs>
                <w:tab w:val="clear" w:pos="9590"/>
              </w:tabs>
              <w:ind w:right="202"/>
              <w:jc w:val="right"/>
              <w:rPr>
                <w:rFonts w:cs="Times New Roman"/>
                <w:sz w:val="21"/>
                <w:szCs w:val="21"/>
                <w:lang w:eastAsia="en-US"/>
              </w:rPr>
            </w:pPr>
          </w:p>
        </w:tc>
        <w:tc>
          <w:tcPr>
            <w:tcW w:w="1738" w:type="dxa"/>
            <w:tcBorders>
              <w:top w:val="single" w:sz="4" w:space="0" w:color="auto"/>
              <w:bottom w:val="double" w:sz="4" w:space="0" w:color="auto"/>
            </w:tcBorders>
            <w:shd w:val="clear" w:color="auto" w:fill="auto"/>
          </w:tcPr>
          <w:p w:rsidR="00D16B16" w:rsidRPr="00D16B16" w:rsidRDefault="00D16B16" w:rsidP="008E2D6E">
            <w:pPr>
              <w:pStyle w:val="jern3"/>
              <w:pBdr>
                <w:bottom w:val="none" w:sz="0" w:space="0" w:color="auto"/>
              </w:pBdr>
              <w:tabs>
                <w:tab w:val="clear" w:pos="959"/>
              </w:tabs>
              <w:ind w:right="236"/>
              <w:jc w:val="right"/>
              <w:rPr>
                <w:rFonts w:ascii="Times New Roman" w:cs="Times New Roman"/>
                <w:sz w:val="21"/>
                <w:szCs w:val="21"/>
                <w:lang w:val="en-US"/>
              </w:rPr>
            </w:pPr>
            <w:r w:rsidRPr="00D16B16">
              <w:rPr>
                <w:rFonts w:ascii="Times New Roman" w:cs="Times New Roman"/>
                <w:sz w:val="21"/>
                <w:szCs w:val="21"/>
                <w:lang w:val="en-US"/>
              </w:rPr>
              <w:t>2,041</w:t>
            </w:r>
          </w:p>
        </w:tc>
      </w:tr>
      <w:tr w:rsidR="00626066" w:rsidRPr="005C31CE" w:rsidTr="008513B9">
        <w:trPr>
          <w:cantSplit/>
        </w:trPr>
        <w:tc>
          <w:tcPr>
            <w:tcW w:w="2590" w:type="dxa"/>
          </w:tcPr>
          <w:p w:rsidR="00012473" w:rsidRPr="005C31CE" w:rsidRDefault="00012473" w:rsidP="005C5074">
            <w:pPr>
              <w:jc w:val="both"/>
              <w:rPr>
                <w:rFonts w:ascii="Times New Roman" w:hAnsi="Times New Roman" w:cstheme="minorBidi"/>
                <w:sz w:val="16"/>
                <w:szCs w:val="16"/>
                <w:cs/>
              </w:rPr>
            </w:pPr>
          </w:p>
        </w:tc>
        <w:tc>
          <w:tcPr>
            <w:tcW w:w="1620" w:type="dxa"/>
          </w:tcPr>
          <w:p w:rsidR="00626066" w:rsidRPr="005C31CE" w:rsidRDefault="00626066" w:rsidP="008513B9">
            <w:pPr>
              <w:ind w:right="69"/>
              <w:jc w:val="right"/>
              <w:rPr>
                <w:rFonts w:ascii="Times New Roman" w:hAnsi="Times New Roman" w:cs="Times New Roman"/>
                <w:sz w:val="16"/>
                <w:szCs w:val="16"/>
              </w:rPr>
            </w:pPr>
          </w:p>
        </w:tc>
        <w:tc>
          <w:tcPr>
            <w:tcW w:w="236" w:type="dxa"/>
          </w:tcPr>
          <w:p w:rsidR="00626066" w:rsidRPr="005C31CE" w:rsidRDefault="00626066" w:rsidP="008513B9">
            <w:pPr>
              <w:pStyle w:val="ASSETS"/>
              <w:spacing w:line="260" w:lineRule="atLeast"/>
              <w:ind w:right="160"/>
              <w:jc w:val="right"/>
              <w:rPr>
                <w:rFonts w:ascii="Times New Roman" w:hAnsi="Times New Roman" w:cs="Times New Roman"/>
                <w:b w:val="0"/>
                <w:bCs w:val="0"/>
                <w:sz w:val="16"/>
                <w:szCs w:val="16"/>
                <w:u w:val="none"/>
                <w:lang w:val="en-US"/>
              </w:rPr>
            </w:pPr>
          </w:p>
        </w:tc>
        <w:tc>
          <w:tcPr>
            <w:tcW w:w="1440" w:type="dxa"/>
          </w:tcPr>
          <w:p w:rsidR="00626066" w:rsidRPr="005C31CE" w:rsidRDefault="00626066" w:rsidP="008513B9">
            <w:pPr>
              <w:tabs>
                <w:tab w:val="clear" w:pos="680"/>
              </w:tabs>
              <w:ind w:right="26"/>
              <w:jc w:val="right"/>
              <w:rPr>
                <w:rFonts w:ascii="Times New Roman" w:hAnsi="Times New Roman" w:cs="Times New Roman"/>
                <w:sz w:val="16"/>
                <w:szCs w:val="16"/>
              </w:rPr>
            </w:pPr>
          </w:p>
        </w:tc>
        <w:tc>
          <w:tcPr>
            <w:tcW w:w="236" w:type="dxa"/>
          </w:tcPr>
          <w:p w:rsidR="00626066" w:rsidRPr="005C31CE" w:rsidRDefault="00626066" w:rsidP="008513B9">
            <w:pPr>
              <w:pStyle w:val="ASSETS"/>
              <w:spacing w:line="260" w:lineRule="atLeast"/>
              <w:ind w:right="160"/>
              <w:jc w:val="right"/>
              <w:rPr>
                <w:rFonts w:ascii="Times New Roman" w:hAnsi="Times New Roman" w:cs="Times New Roman"/>
                <w:b w:val="0"/>
                <w:bCs w:val="0"/>
                <w:sz w:val="16"/>
                <w:szCs w:val="16"/>
                <w:u w:val="none"/>
                <w:lang w:val="en-US"/>
              </w:rPr>
            </w:pPr>
          </w:p>
        </w:tc>
        <w:tc>
          <w:tcPr>
            <w:tcW w:w="1440" w:type="dxa"/>
          </w:tcPr>
          <w:p w:rsidR="00626066" w:rsidRPr="005C31CE" w:rsidRDefault="00626066" w:rsidP="008513B9">
            <w:pPr>
              <w:ind w:left="-108" w:right="160"/>
              <w:jc w:val="center"/>
              <w:rPr>
                <w:rFonts w:ascii="Times New Roman" w:hAnsi="Times New Roman" w:cs="Times New Roman"/>
                <w:sz w:val="16"/>
                <w:szCs w:val="16"/>
              </w:rPr>
            </w:pPr>
          </w:p>
        </w:tc>
        <w:tc>
          <w:tcPr>
            <w:tcW w:w="236" w:type="dxa"/>
          </w:tcPr>
          <w:p w:rsidR="00626066" w:rsidRPr="005C31CE" w:rsidRDefault="00626066" w:rsidP="008513B9">
            <w:pPr>
              <w:pStyle w:val="ASSETS"/>
              <w:spacing w:line="260" w:lineRule="atLeast"/>
              <w:ind w:right="160"/>
              <w:jc w:val="right"/>
              <w:rPr>
                <w:rFonts w:ascii="Times New Roman" w:hAnsi="Times New Roman" w:cs="Times New Roman"/>
                <w:b w:val="0"/>
                <w:bCs w:val="0"/>
                <w:sz w:val="16"/>
                <w:szCs w:val="16"/>
                <w:u w:val="none"/>
                <w:lang w:val="en-US"/>
              </w:rPr>
            </w:pPr>
          </w:p>
        </w:tc>
        <w:tc>
          <w:tcPr>
            <w:tcW w:w="1738" w:type="dxa"/>
          </w:tcPr>
          <w:p w:rsidR="002542EA" w:rsidRPr="005C31CE" w:rsidRDefault="002542EA" w:rsidP="005C5074">
            <w:pPr>
              <w:ind w:right="69"/>
              <w:rPr>
                <w:rFonts w:ascii="Times New Roman" w:hAnsi="Times New Roman" w:cs="Times New Roman"/>
                <w:sz w:val="16"/>
                <w:szCs w:val="16"/>
              </w:rPr>
            </w:pPr>
          </w:p>
        </w:tc>
      </w:tr>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6946" w:type="dxa"/>
            <w:gridSpan w:val="7"/>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7025FA" w:rsidRPr="0080286A" w:rsidTr="008513B9">
        <w:trPr>
          <w:cantSplit/>
        </w:trPr>
        <w:tc>
          <w:tcPr>
            <w:tcW w:w="2590" w:type="dxa"/>
          </w:tcPr>
          <w:p w:rsidR="007025FA" w:rsidRPr="0080286A" w:rsidRDefault="007025FA" w:rsidP="008513B9">
            <w:pPr>
              <w:ind w:right="-108"/>
              <w:jc w:val="center"/>
              <w:rPr>
                <w:rFonts w:ascii="Times New Roman" w:hAnsi="Times New Roman" w:cs="Times New Roman"/>
                <w:sz w:val="21"/>
                <w:szCs w:val="21"/>
              </w:rPr>
            </w:pPr>
          </w:p>
        </w:tc>
        <w:tc>
          <w:tcPr>
            <w:tcW w:w="1620" w:type="dxa"/>
            <w:tcBorders>
              <w:top w:val="single" w:sz="4" w:space="0" w:color="auto"/>
            </w:tcBorders>
          </w:tcPr>
          <w:p w:rsidR="007025FA" w:rsidRPr="0080286A" w:rsidRDefault="007025FA" w:rsidP="0058427F">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7025FA" w:rsidRPr="0080286A" w:rsidRDefault="007025FA" w:rsidP="0058427F">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c>
          <w:tcPr>
            <w:tcW w:w="236" w:type="dxa"/>
            <w:tcBorders>
              <w:top w:val="single" w:sz="4" w:space="0" w:color="auto"/>
            </w:tcBorders>
          </w:tcPr>
          <w:p w:rsidR="007025FA" w:rsidRPr="0080286A" w:rsidRDefault="007025FA" w:rsidP="008513B9">
            <w:pPr>
              <w:tabs>
                <w:tab w:val="left" w:pos="3024"/>
              </w:tabs>
              <w:ind w:left="-108" w:right="72"/>
              <w:jc w:val="center"/>
              <w:rPr>
                <w:rFonts w:ascii="Times New Roman" w:hAnsi="Times New Roman" w:cs="Times New Roman"/>
                <w:sz w:val="21"/>
                <w:szCs w:val="21"/>
              </w:rPr>
            </w:pPr>
          </w:p>
        </w:tc>
        <w:tc>
          <w:tcPr>
            <w:tcW w:w="3116" w:type="dxa"/>
            <w:gridSpan w:val="3"/>
            <w:tcBorders>
              <w:top w:val="single" w:sz="4" w:space="0" w:color="auto"/>
              <w:bottom w:val="single" w:sz="4" w:space="0" w:color="auto"/>
            </w:tcBorders>
          </w:tcPr>
          <w:p w:rsidR="007025FA" w:rsidRPr="0080286A" w:rsidRDefault="007025FA" w:rsidP="008513B9">
            <w:pPr>
              <w:tabs>
                <w:tab w:val="left" w:pos="3024"/>
              </w:tabs>
              <w:ind w:right="72"/>
              <w:jc w:val="center"/>
              <w:rPr>
                <w:rFonts w:ascii="Times New Roman" w:hAnsi="Times New Roman" w:cs="Times New Roman"/>
                <w:sz w:val="21"/>
                <w:szCs w:val="21"/>
              </w:rPr>
            </w:pPr>
          </w:p>
          <w:p w:rsidR="007025FA" w:rsidRPr="0080286A" w:rsidRDefault="007025FA" w:rsidP="005C1957">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during the Year</w:t>
            </w:r>
          </w:p>
        </w:tc>
        <w:tc>
          <w:tcPr>
            <w:tcW w:w="236" w:type="dxa"/>
            <w:tcBorders>
              <w:top w:val="single" w:sz="4" w:space="0" w:color="auto"/>
            </w:tcBorders>
          </w:tcPr>
          <w:p w:rsidR="007025FA" w:rsidRPr="0080286A" w:rsidRDefault="007025FA" w:rsidP="008513B9">
            <w:pPr>
              <w:tabs>
                <w:tab w:val="left" w:pos="1242"/>
              </w:tabs>
              <w:ind w:left="-108" w:right="-108"/>
              <w:jc w:val="center"/>
              <w:rPr>
                <w:rFonts w:ascii="Times New Roman" w:hAnsi="Times New Roman" w:cs="Times New Roman"/>
                <w:sz w:val="21"/>
                <w:szCs w:val="21"/>
                <w:cs/>
              </w:rPr>
            </w:pPr>
          </w:p>
        </w:tc>
        <w:tc>
          <w:tcPr>
            <w:tcW w:w="1738" w:type="dxa"/>
            <w:tcBorders>
              <w:top w:val="single" w:sz="4" w:space="0" w:color="auto"/>
            </w:tcBorders>
          </w:tcPr>
          <w:p w:rsidR="007025FA" w:rsidRPr="0080286A" w:rsidRDefault="007025FA"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7025FA" w:rsidRPr="0080286A" w:rsidRDefault="007025FA"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F358D4" w:rsidRPr="0080286A" w:rsidTr="008513B9">
        <w:trPr>
          <w:cantSplit/>
        </w:trPr>
        <w:tc>
          <w:tcPr>
            <w:tcW w:w="2590" w:type="dxa"/>
          </w:tcPr>
          <w:p w:rsidR="00F358D4" w:rsidRPr="0080286A" w:rsidRDefault="00F358D4" w:rsidP="008513B9">
            <w:pPr>
              <w:pStyle w:val="a1"/>
              <w:tabs>
                <w:tab w:val="clear" w:pos="360"/>
                <w:tab w:val="clear" w:pos="720"/>
                <w:tab w:val="clear" w:pos="1080"/>
              </w:tabs>
              <w:ind w:right="-198"/>
              <w:rPr>
                <w:rFonts w:cs="Times New Roman"/>
                <w:sz w:val="21"/>
                <w:szCs w:val="21"/>
                <w:lang w:val="en-US"/>
              </w:rPr>
            </w:pPr>
          </w:p>
        </w:tc>
        <w:tc>
          <w:tcPr>
            <w:tcW w:w="1620" w:type="dxa"/>
            <w:tcBorders>
              <w:bottom w:val="single" w:sz="4" w:space="0" w:color="auto"/>
            </w:tcBorders>
          </w:tcPr>
          <w:p w:rsidR="00F358D4" w:rsidRPr="0080286A" w:rsidRDefault="00F358D4" w:rsidP="008C55F4">
            <w:pPr>
              <w:jc w:val="center"/>
              <w:rPr>
                <w:rFonts w:ascii="Times New Roman" w:hAnsi="Times New Roman" w:cs="Times New Roman"/>
                <w:sz w:val="21"/>
                <w:szCs w:val="21"/>
              </w:rPr>
            </w:pPr>
            <w:r w:rsidRPr="0080286A">
              <w:rPr>
                <w:rFonts w:ascii="Times New Roman" w:hAnsi="Times New Roman" w:cs="Times New Roman"/>
                <w:sz w:val="21"/>
                <w:szCs w:val="21"/>
              </w:rPr>
              <w:t>2017</w:t>
            </w:r>
          </w:p>
        </w:tc>
        <w:tc>
          <w:tcPr>
            <w:tcW w:w="236" w:type="dxa"/>
          </w:tcPr>
          <w:p w:rsidR="00F358D4" w:rsidRPr="0080286A" w:rsidRDefault="00F358D4" w:rsidP="008C55F4">
            <w:pPr>
              <w:pStyle w:val="a2"/>
              <w:tabs>
                <w:tab w:val="left" w:pos="1404"/>
              </w:tabs>
              <w:ind w:right="-108"/>
              <w:jc w:val="left"/>
              <w:rPr>
                <w:rFonts w:ascii="Times New Roman" w:hAnsi="Times New Roman" w:cs="Times New Roman"/>
                <w:sz w:val="21"/>
                <w:szCs w:val="21"/>
                <w:cs/>
              </w:rPr>
            </w:pPr>
          </w:p>
        </w:tc>
        <w:tc>
          <w:tcPr>
            <w:tcW w:w="1440" w:type="dxa"/>
            <w:tcBorders>
              <w:bottom w:val="single" w:sz="4" w:space="0" w:color="auto"/>
            </w:tcBorders>
            <w:vAlign w:val="bottom"/>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36" w:type="dxa"/>
            <w:vAlign w:val="bottom"/>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tcBorders>
              <w:bottom w:val="single" w:sz="4" w:space="0" w:color="auto"/>
            </w:tcBorders>
            <w:vAlign w:val="bottom"/>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36" w:type="dxa"/>
          </w:tcPr>
          <w:p w:rsidR="00F358D4" w:rsidRPr="0080286A" w:rsidRDefault="00F358D4" w:rsidP="008C55F4">
            <w:pPr>
              <w:jc w:val="center"/>
              <w:rPr>
                <w:rFonts w:ascii="Times New Roman" w:hAnsi="Times New Roman" w:cs="Times New Roman"/>
                <w:sz w:val="21"/>
                <w:szCs w:val="21"/>
                <w:cs/>
              </w:rPr>
            </w:pPr>
          </w:p>
        </w:tc>
        <w:tc>
          <w:tcPr>
            <w:tcW w:w="1738" w:type="dxa"/>
            <w:tcBorders>
              <w:bottom w:val="single" w:sz="4" w:space="0" w:color="auto"/>
            </w:tcBorders>
          </w:tcPr>
          <w:p w:rsidR="00F358D4" w:rsidRPr="0080286A" w:rsidRDefault="00F358D4" w:rsidP="008C55F4">
            <w:pPr>
              <w:jc w:val="center"/>
              <w:rPr>
                <w:rFonts w:ascii="Times New Roman" w:hAnsi="Times New Roman" w:cs="Times New Roman"/>
                <w:sz w:val="21"/>
                <w:szCs w:val="21"/>
              </w:rPr>
            </w:pPr>
            <w:r w:rsidRPr="0080286A">
              <w:rPr>
                <w:rFonts w:ascii="Times New Roman" w:hAnsi="Times New Roman" w:cs="Times New Roman"/>
                <w:sz w:val="21"/>
                <w:szCs w:val="21"/>
              </w:rPr>
              <w:t>2018</w:t>
            </w:r>
          </w:p>
        </w:tc>
      </w:tr>
      <w:tr w:rsidR="00F358D4" w:rsidRPr="0080286A" w:rsidTr="008513B9">
        <w:trPr>
          <w:cantSplit/>
        </w:trPr>
        <w:tc>
          <w:tcPr>
            <w:tcW w:w="2590" w:type="dxa"/>
            <w:vAlign w:val="bottom"/>
          </w:tcPr>
          <w:p w:rsidR="00F358D4" w:rsidRPr="0080286A" w:rsidRDefault="00F358D4" w:rsidP="008513B9">
            <w:pPr>
              <w:pStyle w:val="a4"/>
              <w:tabs>
                <w:tab w:val="clear" w:pos="1080"/>
              </w:tabs>
              <w:ind w:left="18"/>
              <w:rPr>
                <w:rFonts w:cs="Times New Roman"/>
                <w:color w:val="000000"/>
                <w:sz w:val="21"/>
                <w:szCs w:val="21"/>
                <w:cs/>
                <w:lang w:val="en-US"/>
              </w:rPr>
            </w:pPr>
            <w:r w:rsidRPr="0080286A">
              <w:rPr>
                <w:rFonts w:cs="Times New Roman"/>
                <w:color w:val="000000"/>
                <w:sz w:val="21"/>
                <w:szCs w:val="21"/>
                <w:lang w:val="en-US"/>
              </w:rPr>
              <w:t>Cost</w:t>
            </w:r>
          </w:p>
        </w:tc>
        <w:tc>
          <w:tcPr>
            <w:tcW w:w="1620" w:type="dxa"/>
            <w:tcBorders>
              <w:top w:val="single" w:sz="4" w:space="0" w:color="auto"/>
            </w:tcBorders>
          </w:tcPr>
          <w:p w:rsidR="00F358D4" w:rsidRPr="0080286A" w:rsidRDefault="00F358D4"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4,623</w:t>
            </w:r>
          </w:p>
        </w:tc>
        <w:tc>
          <w:tcPr>
            <w:tcW w:w="236" w:type="dxa"/>
          </w:tcPr>
          <w:p w:rsidR="00F358D4" w:rsidRPr="0080286A" w:rsidRDefault="00F358D4" w:rsidP="008C55F4">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vAlign w:val="bottom"/>
          </w:tcPr>
          <w:p w:rsidR="00F358D4" w:rsidRPr="0080286A" w:rsidRDefault="00F358D4"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330</w:t>
            </w:r>
          </w:p>
        </w:tc>
        <w:tc>
          <w:tcPr>
            <w:tcW w:w="236" w:type="dxa"/>
          </w:tcPr>
          <w:p w:rsidR="00F358D4" w:rsidRPr="0080286A" w:rsidRDefault="00F358D4" w:rsidP="008C55F4">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tcPr>
          <w:p w:rsidR="00F358D4" w:rsidRPr="0080286A" w:rsidRDefault="00F358D4" w:rsidP="008C55F4">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F358D4" w:rsidRPr="0080286A" w:rsidRDefault="00F358D4" w:rsidP="008C55F4">
            <w:pPr>
              <w:pStyle w:val="Preformatted"/>
              <w:tabs>
                <w:tab w:val="clear" w:pos="9590"/>
              </w:tabs>
              <w:ind w:right="202"/>
              <w:jc w:val="right"/>
              <w:rPr>
                <w:rFonts w:cs="Times New Roman"/>
                <w:sz w:val="21"/>
                <w:szCs w:val="21"/>
                <w:lang w:eastAsia="en-US"/>
              </w:rPr>
            </w:pPr>
          </w:p>
        </w:tc>
        <w:tc>
          <w:tcPr>
            <w:tcW w:w="1738" w:type="dxa"/>
            <w:tcBorders>
              <w:top w:val="single" w:sz="4" w:space="0" w:color="auto"/>
            </w:tcBorders>
          </w:tcPr>
          <w:p w:rsidR="00F358D4" w:rsidRPr="0080286A" w:rsidRDefault="00F358D4"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4,953</w:t>
            </w:r>
          </w:p>
        </w:tc>
      </w:tr>
      <w:tr w:rsidR="0015341C" w:rsidRPr="0080286A" w:rsidTr="008513B9">
        <w:trPr>
          <w:cantSplit/>
        </w:trPr>
        <w:tc>
          <w:tcPr>
            <w:tcW w:w="2590" w:type="dxa"/>
            <w:vAlign w:val="bottom"/>
          </w:tcPr>
          <w:p w:rsidR="0015341C" w:rsidRPr="0080286A" w:rsidRDefault="001534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1"/>
                <w:szCs w:val="21"/>
                <w:cs/>
              </w:rPr>
            </w:pPr>
            <w:r w:rsidRPr="0080286A">
              <w:rPr>
                <w:rFonts w:ascii="Times New Roman" w:hAnsi="Times New Roman" w:cs="Times New Roman"/>
                <w:color w:val="000000"/>
                <w:sz w:val="21"/>
                <w:szCs w:val="21"/>
              </w:rPr>
              <w:t>Accumulated amortization</w:t>
            </w:r>
          </w:p>
        </w:tc>
        <w:tc>
          <w:tcPr>
            <w:tcW w:w="1620" w:type="dxa"/>
            <w:tcBorders>
              <w:bottom w:val="single" w:sz="4" w:space="0" w:color="auto"/>
            </w:tcBorders>
          </w:tcPr>
          <w:p w:rsidR="0015341C" w:rsidRPr="0080286A" w:rsidRDefault="0015341C" w:rsidP="008C55F4">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( 2,128)</w:t>
            </w:r>
          </w:p>
        </w:tc>
        <w:tc>
          <w:tcPr>
            <w:tcW w:w="236" w:type="dxa"/>
          </w:tcPr>
          <w:p w:rsidR="0015341C" w:rsidRPr="0080286A" w:rsidRDefault="0015341C" w:rsidP="008C55F4">
            <w:pPr>
              <w:pStyle w:val="jern3"/>
              <w:pBdr>
                <w:bottom w:val="none" w:sz="0" w:space="0" w:color="auto"/>
              </w:pBdr>
              <w:tabs>
                <w:tab w:val="clear" w:pos="959"/>
              </w:tabs>
              <w:ind w:right="69"/>
              <w:jc w:val="right"/>
              <w:rPr>
                <w:rFonts w:ascii="Times New Roman" w:cs="Times New Roman"/>
                <w:sz w:val="21"/>
                <w:szCs w:val="21"/>
                <w:lang w:val="en-US"/>
              </w:rPr>
            </w:pPr>
          </w:p>
        </w:tc>
        <w:tc>
          <w:tcPr>
            <w:tcW w:w="1440" w:type="dxa"/>
            <w:tcBorders>
              <w:bottom w:val="single" w:sz="4" w:space="0" w:color="auto"/>
            </w:tcBorders>
          </w:tcPr>
          <w:p w:rsidR="0015341C" w:rsidRPr="0080286A" w:rsidRDefault="0015341C" w:rsidP="0015341C">
            <w:pPr>
              <w:pStyle w:val="jern3"/>
              <w:pBdr>
                <w:bottom w:val="none" w:sz="0" w:space="0" w:color="auto"/>
              </w:pBdr>
              <w:tabs>
                <w:tab w:val="clear" w:pos="959"/>
                <w:tab w:val="left" w:pos="1522"/>
              </w:tabs>
              <w:ind w:right="163"/>
              <w:jc w:val="right"/>
              <w:rPr>
                <w:rFonts w:ascii="Times New Roman" w:cs="Times New Roman"/>
                <w:sz w:val="21"/>
                <w:szCs w:val="21"/>
                <w:lang w:val="en-US"/>
              </w:rPr>
            </w:pPr>
            <w:r>
              <w:rPr>
                <w:rFonts w:ascii="Times New Roman" w:cs="Times New Roman"/>
                <w:sz w:val="21"/>
                <w:szCs w:val="21"/>
                <w:lang w:val="en-US"/>
              </w:rPr>
              <w:t>(   481</w:t>
            </w:r>
            <w:r w:rsidRPr="0080286A">
              <w:rPr>
                <w:rFonts w:ascii="Times New Roman" w:cs="Times New Roman"/>
                <w:sz w:val="21"/>
                <w:szCs w:val="21"/>
                <w:lang w:val="en-US"/>
              </w:rPr>
              <w:t>)</w:t>
            </w:r>
          </w:p>
        </w:tc>
        <w:tc>
          <w:tcPr>
            <w:tcW w:w="236" w:type="dxa"/>
          </w:tcPr>
          <w:p w:rsidR="0015341C" w:rsidRPr="0080286A" w:rsidRDefault="0015341C" w:rsidP="008C55F4">
            <w:pPr>
              <w:pStyle w:val="Preformatted"/>
              <w:tabs>
                <w:tab w:val="clear" w:pos="9590"/>
              </w:tabs>
              <w:ind w:right="202"/>
              <w:jc w:val="right"/>
              <w:rPr>
                <w:rFonts w:cs="Times New Roman"/>
                <w:sz w:val="21"/>
                <w:szCs w:val="21"/>
                <w:lang w:eastAsia="en-US"/>
              </w:rPr>
            </w:pPr>
          </w:p>
        </w:tc>
        <w:tc>
          <w:tcPr>
            <w:tcW w:w="1440" w:type="dxa"/>
            <w:tcBorders>
              <w:bottom w:val="single" w:sz="4" w:space="0" w:color="auto"/>
            </w:tcBorders>
          </w:tcPr>
          <w:p w:rsidR="0015341C" w:rsidRPr="0080286A" w:rsidRDefault="0015341C" w:rsidP="008C55F4">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15341C" w:rsidRPr="0080286A" w:rsidRDefault="0015341C" w:rsidP="008C55F4">
            <w:pPr>
              <w:pStyle w:val="Preformatted"/>
              <w:tabs>
                <w:tab w:val="clear" w:pos="9590"/>
              </w:tabs>
              <w:ind w:right="202"/>
              <w:jc w:val="right"/>
              <w:rPr>
                <w:rFonts w:cs="Times New Roman"/>
                <w:sz w:val="21"/>
                <w:szCs w:val="21"/>
                <w:lang w:eastAsia="en-US"/>
              </w:rPr>
            </w:pPr>
          </w:p>
        </w:tc>
        <w:tc>
          <w:tcPr>
            <w:tcW w:w="1738" w:type="dxa"/>
            <w:tcBorders>
              <w:bottom w:val="single" w:sz="4" w:space="0" w:color="auto"/>
            </w:tcBorders>
          </w:tcPr>
          <w:p w:rsidR="0015341C" w:rsidRPr="0080286A" w:rsidRDefault="0015341C" w:rsidP="008C55F4">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( 2,609)</w:t>
            </w:r>
          </w:p>
        </w:tc>
      </w:tr>
      <w:tr w:rsidR="0015341C" w:rsidRPr="0080286A" w:rsidTr="0015341C">
        <w:trPr>
          <w:cantSplit/>
        </w:trPr>
        <w:tc>
          <w:tcPr>
            <w:tcW w:w="2590" w:type="dxa"/>
            <w:vAlign w:val="bottom"/>
          </w:tcPr>
          <w:p w:rsidR="0015341C" w:rsidRPr="0080286A" w:rsidRDefault="001534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80286A">
              <w:rPr>
                <w:rFonts w:ascii="Times New Roman" w:hAnsi="Times New Roman" w:cs="Times New Roman"/>
                <w:color w:val="000000"/>
                <w:sz w:val="21"/>
                <w:szCs w:val="21"/>
              </w:rPr>
              <w:t>Net</w:t>
            </w:r>
          </w:p>
        </w:tc>
        <w:tc>
          <w:tcPr>
            <w:tcW w:w="1620" w:type="dxa"/>
            <w:tcBorders>
              <w:top w:val="single" w:sz="4" w:space="0" w:color="auto"/>
              <w:bottom w:val="double" w:sz="4" w:space="0" w:color="auto"/>
            </w:tcBorders>
          </w:tcPr>
          <w:p w:rsidR="0015341C" w:rsidRPr="0080286A" w:rsidRDefault="0015341C"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2,495</w:t>
            </w:r>
          </w:p>
        </w:tc>
        <w:tc>
          <w:tcPr>
            <w:tcW w:w="236" w:type="dxa"/>
          </w:tcPr>
          <w:p w:rsidR="0015341C" w:rsidRPr="0080286A" w:rsidRDefault="0015341C" w:rsidP="008C55F4">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tcPr>
          <w:p w:rsidR="0015341C" w:rsidRPr="0080286A" w:rsidRDefault="0015341C" w:rsidP="0015341C">
            <w:pPr>
              <w:pStyle w:val="jern3"/>
              <w:pBdr>
                <w:bottom w:val="none" w:sz="0" w:space="0" w:color="auto"/>
              </w:pBdr>
              <w:tabs>
                <w:tab w:val="clear" w:pos="959"/>
                <w:tab w:val="left" w:pos="1522"/>
              </w:tabs>
              <w:ind w:right="163"/>
              <w:jc w:val="right"/>
              <w:rPr>
                <w:rFonts w:ascii="Times New Roman" w:cs="Times New Roman"/>
                <w:sz w:val="21"/>
                <w:szCs w:val="21"/>
                <w:lang w:val="en-US"/>
              </w:rPr>
            </w:pPr>
            <w:r>
              <w:rPr>
                <w:rFonts w:ascii="Times New Roman" w:cs="Times New Roman"/>
                <w:sz w:val="21"/>
                <w:szCs w:val="21"/>
                <w:lang w:val="en-US"/>
              </w:rPr>
              <w:t>(   151</w:t>
            </w:r>
            <w:r w:rsidRPr="0080286A">
              <w:rPr>
                <w:rFonts w:ascii="Times New Roman" w:cs="Times New Roman"/>
                <w:sz w:val="21"/>
                <w:szCs w:val="21"/>
                <w:lang w:val="en-US"/>
              </w:rPr>
              <w:t>)</w:t>
            </w:r>
          </w:p>
        </w:tc>
        <w:tc>
          <w:tcPr>
            <w:tcW w:w="236" w:type="dxa"/>
          </w:tcPr>
          <w:p w:rsidR="0015341C" w:rsidRPr="0080286A" w:rsidRDefault="0015341C" w:rsidP="008C55F4">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tcPr>
          <w:p w:rsidR="0015341C" w:rsidRPr="0080286A" w:rsidRDefault="0015341C" w:rsidP="008C55F4">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15341C" w:rsidRPr="0080286A" w:rsidRDefault="0015341C" w:rsidP="008C55F4">
            <w:pPr>
              <w:pStyle w:val="Preformatted"/>
              <w:tabs>
                <w:tab w:val="clear" w:pos="9590"/>
              </w:tabs>
              <w:ind w:right="202"/>
              <w:jc w:val="right"/>
              <w:rPr>
                <w:rFonts w:cs="Times New Roman"/>
                <w:sz w:val="21"/>
                <w:szCs w:val="21"/>
                <w:lang w:eastAsia="en-US"/>
              </w:rPr>
            </w:pPr>
          </w:p>
        </w:tc>
        <w:tc>
          <w:tcPr>
            <w:tcW w:w="1738" w:type="dxa"/>
            <w:tcBorders>
              <w:top w:val="single" w:sz="4" w:space="0" w:color="auto"/>
              <w:bottom w:val="double" w:sz="4" w:space="0" w:color="auto"/>
            </w:tcBorders>
          </w:tcPr>
          <w:p w:rsidR="0015341C" w:rsidRPr="0080286A" w:rsidRDefault="0015341C" w:rsidP="008C55F4">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2,344</w:t>
            </w:r>
          </w:p>
        </w:tc>
      </w:tr>
    </w:tbl>
    <w:p w:rsidR="005C31CE" w:rsidRPr="00620932" w:rsidRDefault="005C31CE" w:rsidP="005C31CE">
      <w:pPr>
        <w:pStyle w:val="NoSpacing"/>
        <w:ind w:left="502"/>
        <w:jc w:val="thaiDistribute"/>
        <w:rPr>
          <w:rFonts w:cs="Times New Roman"/>
          <w:sz w:val="16"/>
          <w:szCs w:val="16"/>
        </w:rPr>
      </w:pPr>
    </w:p>
    <w:p w:rsidR="00626066" w:rsidRDefault="00626066" w:rsidP="005C31CE">
      <w:pPr>
        <w:pStyle w:val="NoSpacing"/>
        <w:jc w:val="thaiDistribute"/>
        <w:rPr>
          <w:rFonts w:cs="Times New Roman"/>
          <w:sz w:val="21"/>
          <w:szCs w:val="21"/>
        </w:rPr>
      </w:pPr>
      <w:r w:rsidRPr="0080286A">
        <w:rPr>
          <w:rFonts w:eastAsia="Calibri" w:cs="Times New Roman"/>
          <w:sz w:val="21"/>
          <w:szCs w:val="21"/>
        </w:rPr>
        <w:t>Amortization for</w:t>
      </w:r>
      <w:r w:rsidR="00A631E0">
        <w:rPr>
          <w:rFonts w:eastAsia="Calibri" w:cs="Times New Roman"/>
          <w:sz w:val="21"/>
          <w:szCs w:val="21"/>
        </w:rPr>
        <w:t xml:space="preserve"> the </w:t>
      </w:r>
      <w:r w:rsidR="005C1957" w:rsidRPr="0080286A">
        <w:rPr>
          <w:rFonts w:cs="Times New Roman"/>
          <w:sz w:val="21"/>
          <w:szCs w:val="21"/>
        </w:rPr>
        <w:t xml:space="preserve">years </w:t>
      </w:r>
      <w:r w:rsidR="00F358D4">
        <w:rPr>
          <w:sz w:val="22"/>
          <w:szCs w:val="22"/>
        </w:rPr>
        <w:t>201</w:t>
      </w:r>
      <w:r w:rsidR="00F358D4" w:rsidRPr="002E114D">
        <w:rPr>
          <w:rFonts w:cs="Times New Roman"/>
          <w:sz w:val="22"/>
          <w:szCs w:val="22"/>
          <w:cs/>
        </w:rPr>
        <w:t>9</w:t>
      </w:r>
      <w:r w:rsidRPr="0080286A">
        <w:rPr>
          <w:rFonts w:cs="Times New Roman"/>
          <w:sz w:val="21"/>
          <w:szCs w:val="21"/>
        </w:rPr>
        <w:t xml:space="preserve"> and </w:t>
      </w:r>
      <w:r w:rsidR="00F358D4" w:rsidRPr="0080286A">
        <w:rPr>
          <w:rFonts w:cs="Times New Roman"/>
          <w:sz w:val="21"/>
          <w:szCs w:val="21"/>
        </w:rPr>
        <w:t>2018</w:t>
      </w:r>
      <w:r w:rsidRPr="0080286A">
        <w:rPr>
          <w:rFonts w:eastAsia="Calibri" w:cs="Times New Roman"/>
          <w:sz w:val="21"/>
          <w:szCs w:val="21"/>
        </w:rPr>
        <w:t xml:space="preserve"> amounted to approximately Baht </w:t>
      </w:r>
      <w:r w:rsidR="00350917">
        <w:rPr>
          <w:rFonts w:cs="Times New Roman"/>
          <w:sz w:val="21"/>
          <w:szCs w:val="21"/>
        </w:rPr>
        <w:t>0.4</w:t>
      </w:r>
      <w:r w:rsidRPr="0080286A">
        <w:rPr>
          <w:rFonts w:cs="Times New Roman"/>
          <w:sz w:val="21"/>
          <w:szCs w:val="21"/>
        </w:rPr>
        <w:t xml:space="preserve"> </w:t>
      </w:r>
      <w:r w:rsidRPr="00F50E29">
        <w:rPr>
          <w:rFonts w:cs="Times New Roman"/>
          <w:sz w:val="21"/>
          <w:szCs w:val="21"/>
        </w:rPr>
        <w:t>million</w:t>
      </w:r>
      <w:r w:rsidR="00F50E29" w:rsidRPr="00F50E29">
        <w:rPr>
          <w:rFonts w:cs="Times New Roman"/>
          <w:sz w:val="21"/>
          <w:szCs w:val="21"/>
        </w:rPr>
        <w:t xml:space="preserve"> and </w:t>
      </w:r>
      <w:r w:rsidR="00F50E29" w:rsidRPr="00F50E29">
        <w:rPr>
          <w:rFonts w:eastAsia="Calibri" w:cs="Times New Roman"/>
          <w:sz w:val="21"/>
          <w:szCs w:val="21"/>
        </w:rPr>
        <w:t xml:space="preserve">Baht </w:t>
      </w:r>
      <w:r w:rsidR="00F50E29" w:rsidRPr="00F50E29">
        <w:rPr>
          <w:rFonts w:cs="Times New Roman"/>
          <w:sz w:val="21"/>
          <w:szCs w:val="21"/>
        </w:rPr>
        <w:t>0.5</w:t>
      </w:r>
      <w:r w:rsidR="00F50E29" w:rsidRPr="0080286A">
        <w:rPr>
          <w:rFonts w:cs="Times New Roman"/>
          <w:sz w:val="21"/>
          <w:szCs w:val="21"/>
        </w:rPr>
        <w:t xml:space="preserve"> million</w:t>
      </w:r>
      <w:r w:rsidR="00F50E29" w:rsidRPr="00A3607F">
        <w:rPr>
          <w:rFonts w:cs="Times New Roman"/>
          <w:color w:val="000000"/>
          <w:sz w:val="22"/>
          <w:szCs w:val="22"/>
        </w:rPr>
        <w:t>, respectively</w:t>
      </w:r>
      <w:r w:rsidR="001523A9" w:rsidRPr="0080286A">
        <w:rPr>
          <w:rFonts w:cs="Times New Roman"/>
          <w:sz w:val="21"/>
          <w:szCs w:val="21"/>
        </w:rPr>
        <w:t>.</w:t>
      </w:r>
    </w:p>
    <w:p w:rsidR="005C31CE" w:rsidRPr="00620932" w:rsidRDefault="005C31CE" w:rsidP="005C31CE">
      <w:pPr>
        <w:pStyle w:val="NoSpacing"/>
        <w:ind w:left="502"/>
        <w:jc w:val="thaiDistribute"/>
        <w:rPr>
          <w:rFonts w:cs="Times New Roman"/>
          <w:sz w:val="16"/>
          <w:szCs w:val="16"/>
        </w:rPr>
      </w:pPr>
    </w:p>
    <w:p w:rsidR="00626066" w:rsidRPr="0080286A"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t>SHORT-TERM BORROWINGS FROM</w:t>
      </w:r>
      <w:r w:rsidR="00354E41" w:rsidRPr="0080286A">
        <w:rPr>
          <w:rFonts w:ascii="Times New Roman" w:hAnsi="Times New Roman" w:cs="Times New Roman"/>
          <w:b/>
          <w:bCs/>
          <w:color w:val="000000"/>
          <w:sz w:val="21"/>
          <w:szCs w:val="21"/>
        </w:rPr>
        <w:t xml:space="preserve"> </w:t>
      </w:r>
      <w:r w:rsidRPr="0080286A">
        <w:rPr>
          <w:rFonts w:ascii="Times New Roman" w:hAnsi="Times New Roman" w:cs="Times New Roman"/>
          <w:b/>
          <w:bCs/>
          <w:color w:val="000000"/>
          <w:sz w:val="21"/>
          <w:szCs w:val="21"/>
        </w:rPr>
        <w:t>FINANCIAL INSTITUTIONS</w:t>
      </w:r>
    </w:p>
    <w:p w:rsidR="00626066" w:rsidRPr="0080286A"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356" w:type="dxa"/>
        <w:tblInd w:w="-34" w:type="dxa"/>
        <w:tblLayout w:type="fixed"/>
        <w:tblLook w:val="04A0"/>
      </w:tblPr>
      <w:tblGrid>
        <w:gridCol w:w="5954"/>
        <w:gridCol w:w="1559"/>
        <w:gridCol w:w="283"/>
        <w:gridCol w:w="1560"/>
      </w:tblGrid>
      <w:tr w:rsidR="00626066" w:rsidRPr="0080286A" w:rsidTr="003D3680">
        <w:trPr>
          <w:trHeight w:val="20"/>
          <w:tblHeader/>
        </w:trPr>
        <w:tc>
          <w:tcPr>
            <w:tcW w:w="5954" w:type="dxa"/>
            <w:vAlign w:val="bottom"/>
          </w:tcPr>
          <w:p w:rsidR="00626066" w:rsidRPr="0080286A" w:rsidRDefault="00626066" w:rsidP="008513B9">
            <w:pPr>
              <w:jc w:val="center"/>
              <w:rPr>
                <w:rFonts w:ascii="Times New Roman" w:hAnsi="Times New Roman" w:cs="Times New Roman"/>
                <w:b/>
                <w:bCs/>
                <w:sz w:val="21"/>
                <w:szCs w:val="21"/>
              </w:rPr>
            </w:pPr>
          </w:p>
        </w:tc>
        <w:tc>
          <w:tcPr>
            <w:tcW w:w="3402" w:type="dxa"/>
            <w:gridSpan w:val="3"/>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F358D4" w:rsidRPr="0080286A" w:rsidTr="003D3680">
        <w:trPr>
          <w:trHeight w:val="20"/>
          <w:tblHeader/>
        </w:trPr>
        <w:tc>
          <w:tcPr>
            <w:tcW w:w="5954" w:type="dxa"/>
            <w:vAlign w:val="bottom"/>
          </w:tcPr>
          <w:p w:rsidR="00F358D4" w:rsidRPr="0080286A" w:rsidRDefault="00F358D4" w:rsidP="008513B9">
            <w:pPr>
              <w:jc w:val="center"/>
              <w:rPr>
                <w:rFonts w:ascii="Times New Roman" w:hAnsi="Times New Roman" w:cs="Times New Roman"/>
                <w:b/>
                <w:bCs/>
                <w:sz w:val="21"/>
                <w:szCs w:val="21"/>
                <w:cs/>
              </w:rPr>
            </w:pPr>
          </w:p>
        </w:tc>
        <w:tc>
          <w:tcPr>
            <w:tcW w:w="1559" w:type="dxa"/>
            <w:tcBorders>
              <w:bottom w:val="single" w:sz="4" w:space="0" w:color="auto"/>
            </w:tcBorders>
            <w:vAlign w:val="bottom"/>
          </w:tcPr>
          <w:p w:rsidR="00F358D4" w:rsidRPr="0080286A" w:rsidRDefault="00F358D4" w:rsidP="008513B9">
            <w:pPr>
              <w:ind w:left="-108" w:right="-108"/>
              <w:jc w:val="center"/>
              <w:rPr>
                <w:rFonts w:ascii="Times New Roman" w:hAnsi="Times New Roman" w:cs="Times New Roman"/>
                <w:sz w:val="21"/>
                <w:szCs w:val="21"/>
              </w:rPr>
            </w:pPr>
            <w:r>
              <w:rPr>
                <w:rFonts w:ascii="Times New Roman" w:hAnsi="Times New Roman" w:cs="Times New Roman"/>
                <w:sz w:val="22"/>
                <w:szCs w:val="22"/>
              </w:rPr>
              <w:t>201</w:t>
            </w:r>
            <w:r w:rsidRPr="002E114D">
              <w:rPr>
                <w:rFonts w:ascii="Times New Roman" w:hAnsi="Times New Roman" w:cs="Times New Roman"/>
                <w:sz w:val="22"/>
                <w:szCs w:val="22"/>
                <w:cs/>
              </w:rPr>
              <w:t>9</w:t>
            </w:r>
          </w:p>
        </w:tc>
        <w:tc>
          <w:tcPr>
            <w:tcW w:w="283" w:type="dxa"/>
            <w:vAlign w:val="bottom"/>
          </w:tcPr>
          <w:p w:rsidR="00F358D4" w:rsidRPr="0080286A" w:rsidRDefault="00F358D4" w:rsidP="008513B9">
            <w:pPr>
              <w:ind w:right="35"/>
              <w:jc w:val="center"/>
              <w:rPr>
                <w:rFonts w:ascii="Times New Roman" w:hAnsi="Times New Roman" w:cs="Times New Roman"/>
                <w:sz w:val="21"/>
                <w:szCs w:val="21"/>
              </w:rPr>
            </w:pPr>
          </w:p>
        </w:tc>
        <w:tc>
          <w:tcPr>
            <w:tcW w:w="1560" w:type="dxa"/>
            <w:tcBorders>
              <w:bottom w:val="single" w:sz="4" w:space="0" w:color="auto"/>
            </w:tcBorders>
            <w:vAlign w:val="bottom"/>
          </w:tcPr>
          <w:p w:rsidR="00F358D4" w:rsidRPr="0080286A" w:rsidRDefault="00F358D4" w:rsidP="008C55F4">
            <w:pPr>
              <w:ind w:left="-108" w:right="-108"/>
              <w:jc w:val="center"/>
              <w:rPr>
                <w:rFonts w:ascii="Times New Roman" w:hAnsi="Times New Roman" w:cs="Times New Roman"/>
                <w:sz w:val="21"/>
                <w:szCs w:val="21"/>
              </w:rPr>
            </w:pPr>
            <w:r w:rsidRPr="0080286A">
              <w:rPr>
                <w:rFonts w:ascii="Times New Roman" w:hAnsi="Times New Roman" w:cs="Times New Roman"/>
                <w:sz w:val="21"/>
                <w:szCs w:val="21"/>
              </w:rPr>
              <w:t>2018</w:t>
            </w:r>
          </w:p>
        </w:tc>
      </w:tr>
      <w:tr w:rsidR="00F358D4" w:rsidRPr="0080286A" w:rsidTr="003D3680">
        <w:trPr>
          <w:trHeight w:val="20"/>
        </w:trPr>
        <w:tc>
          <w:tcPr>
            <w:tcW w:w="5954" w:type="dxa"/>
            <w:vAlign w:val="bottom"/>
          </w:tcPr>
          <w:p w:rsidR="00F358D4" w:rsidRPr="0080286A" w:rsidRDefault="00F358D4"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Loans under promissory notes</w:t>
            </w:r>
          </w:p>
        </w:tc>
        <w:tc>
          <w:tcPr>
            <w:tcW w:w="1559" w:type="dxa"/>
          </w:tcPr>
          <w:p w:rsidR="00F358D4" w:rsidRPr="00D16B16" w:rsidRDefault="00D16B1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D16B16">
              <w:rPr>
                <w:rFonts w:ascii="Times New Roman" w:hAnsi="Times New Roman" w:cs="Times New Roman"/>
                <w:sz w:val="21"/>
                <w:szCs w:val="21"/>
              </w:rPr>
              <w:t>52,200</w:t>
            </w:r>
          </w:p>
        </w:tc>
        <w:tc>
          <w:tcPr>
            <w:tcW w:w="283" w:type="dxa"/>
          </w:tcPr>
          <w:p w:rsidR="00F358D4" w:rsidRPr="0080286A" w:rsidRDefault="00F358D4"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40,000</w:t>
            </w:r>
          </w:p>
        </w:tc>
      </w:tr>
      <w:tr w:rsidR="00F358D4" w:rsidRPr="0080286A" w:rsidTr="003D3680">
        <w:trPr>
          <w:trHeight w:val="20"/>
        </w:trPr>
        <w:tc>
          <w:tcPr>
            <w:tcW w:w="5954" w:type="dxa"/>
            <w:vAlign w:val="bottom"/>
          </w:tcPr>
          <w:p w:rsidR="00F358D4" w:rsidRPr="0080286A" w:rsidRDefault="00F358D4"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Loans under trust receipt agreements</w:t>
            </w:r>
          </w:p>
        </w:tc>
        <w:tc>
          <w:tcPr>
            <w:tcW w:w="1559" w:type="dxa"/>
            <w:tcBorders>
              <w:bottom w:val="single" w:sz="4" w:space="0" w:color="auto"/>
            </w:tcBorders>
          </w:tcPr>
          <w:p w:rsidR="00F358D4" w:rsidRPr="00D16B16" w:rsidRDefault="00F358D4"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D16B16">
              <w:rPr>
                <w:rFonts w:ascii="Times New Roman" w:hAnsi="Times New Roman" w:cs="Times New Roman"/>
                <w:sz w:val="21"/>
                <w:szCs w:val="21"/>
              </w:rPr>
              <w:t>12</w:t>
            </w:r>
            <w:r w:rsidR="00D16B16" w:rsidRPr="00D16B16">
              <w:rPr>
                <w:rFonts w:ascii="Times New Roman" w:hAnsi="Times New Roman" w:cs="Times New Roman"/>
                <w:sz w:val="21"/>
                <w:szCs w:val="21"/>
              </w:rPr>
              <w:t>4,605</w:t>
            </w:r>
          </w:p>
        </w:tc>
        <w:tc>
          <w:tcPr>
            <w:tcW w:w="283" w:type="dxa"/>
          </w:tcPr>
          <w:p w:rsidR="00F358D4" w:rsidRPr="0080286A" w:rsidRDefault="00F358D4"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Borders>
              <w:bottom w:val="single" w:sz="4" w:space="0" w:color="auto"/>
            </w:tcBorders>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126,158</w:t>
            </w:r>
          </w:p>
        </w:tc>
      </w:tr>
      <w:tr w:rsidR="00F358D4" w:rsidRPr="0080286A" w:rsidTr="003D3680">
        <w:trPr>
          <w:trHeight w:val="20"/>
        </w:trPr>
        <w:tc>
          <w:tcPr>
            <w:tcW w:w="5954" w:type="dxa"/>
            <w:vAlign w:val="center"/>
          </w:tcPr>
          <w:p w:rsidR="00F358D4" w:rsidRPr="0080286A" w:rsidRDefault="00F358D4"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Total</w:t>
            </w:r>
          </w:p>
        </w:tc>
        <w:tc>
          <w:tcPr>
            <w:tcW w:w="1559" w:type="dxa"/>
            <w:tcBorders>
              <w:top w:val="single" w:sz="4" w:space="0" w:color="auto"/>
              <w:bottom w:val="double" w:sz="4" w:space="0" w:color="auto"/>
            </w:tcBorders>
          </w:tcPr>
          <w:p w:rsidR="00F358D4" w:rsidRPr="00D16B16" w:rsidRDefault="00F358D4"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D16B16">
              <w:rPr>
                <w:rFonts w:ascii="Times New Roman" w:hAnsi="Times New Roman" w:cs="Times New Roman"/>
                <w:sz w:val="21"/>
                <w:szCs w:val="21"/>
              </w:rPr>
              <w:t>1</w:t>
            </w:r>
            <w:r w:rsidR="00D16B16" w:rsidRPr="00D16B16">
              <w:rPr>
                <w:rFonts w:ascii="Times New Roman" w:hAnsi="Times New Roman" w:cs="Times New Roman"/>
                <w:sz w:val="21"/>
                <w:szCs w:val="21"/>
              </w:rPr>
              <w:t>76,805</w:t>
            </w:r>
          </w:p>
        </w:tc>
        <w:tc>
          <w:tcPr>
            <w:tcW w:w="283" w:type="dxa"/>
          </w:tcPr>
          <w:p w:rsidR="00F358D4" w:rsidRPr="0080286A" w:rsidRDefault="00F358D4"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Borders>
              <w:top w:val="single" w:sz="4" w:space="0" w:color="auto"/>
              <w:bottom w:val="double" w:sz="4" w:space="0" w:color="auto"/>
            </w:tcBorders>
          </w:tcPr>
          <w:p w:rsidR="00F358D4" w:rsidRPr="0080286A"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166,158</w:t>
            </w:r>
          </w:p>
        </w:tc>
      </w:tr>
    </w:tbl>
    <w:p w:rsidR="005C31CE" w:rsidRPr="00620932" w:rsidRDefault="005C31CE" w:rsidP="005C31CE">
      <w:pPr>
        <w:pStyle w:val="NoSpacing"/>
        <w:ind w:left="502"/>
        <w:jc w:val="thaiDistribute"/>
        <w:rPr>
          <w:rFonts w:cs="Times New Roman"/>
          <w:sz w:val="16"/>
          <w:szCs w:val="16"/>
        </w:rPr>
      </w:pPr>
    </w:p>
    <w:p w:rsidR="005C31CE" w:rsidRPr="005C31CE" w:rsidRDefault="00626066" w:rsidP="005C3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Cordia New"/>
          <w:sz w:val="21"/>
          <w:szCs w:val="21"/>
        </w:rPr>
      </w:pPr>
      <w:r w:rsidRPr="00B16FF6">
        <w:rPr>
          <w:rFonts w:ascii="Times New Roman" w:hAnsi="Times New Roman" w:cs="Times New Roman"/>
          <w:sz w:val="21"/>
          <w:szCs w:val="21"/>
        </w:rPr>
        <w:t>As at December 31,</w:t>
      </w:r>
      <w:r w:rsidR="00363B9B" w:rsidRPr="00B16FF6">
        <w:rPr>
          <w:rFonts w:ascii="Times New Roman" w:hAnsi="Times New Roman" w:cs="Times New Roman"/>
          <w:sz w:val="21"/>
          <w:szCs w:val="21"/>
        </w:rPr>
        <w:t xml:space="preserve"> </w:t>
      </w:r>
      <w:r w:rsidR="00B16FF6" w:rsidRPr="00B16FF6">
        <w:rPr>
          <w:rFonts w:ascii="Times New Roman" w:hAnsi="Times New Roman" w:cs="Times New Roman"/>
          <w:sz w:val="21"/>
          <w:szCs w:val="21"/>
        </w:rPr>
        <w:t>201</w:t>
      </w:r>
      <w:r w:rsidR="00B16FF6" w:rsidRPr="00B16FF6">
        <w:rPr>
          <w:rFonts w:ascii="Times New Roman" w:hAnsi="Times New Roman" w:cs="Times New Roman"/>
          <w:sz w:val="21"/>
          <w:szCs w:val="21"/>
          <w:cs/>
        </w:rPr>
        <w:t>9</w:t>
      </w:r>
      <w:r w:rsidR="00A3607F" w:rsidRPr="00B16FF6">
        <w:rPr>
          <w:rFonts w:ascii="Times New Roman" w:hAnsi="Times New Roman" w:cs="Times New Roman"/>
          <w:sz w:val="21"/>
          <w:szCs w:val="21"/>
        </w:rPr>
        <w:t xml:space="preserve"> and </w:t>
      </w:r>
      <w:r w:rsidR="00B16FF6" w:rsidRPr="00B16FF6">
        <w:rPr>
          <w:rFonts w:ascii="Times New Roman" w:hAnsi="Times New Roman" w:cs="Times New Roman"/>
          <w:sz w:val="21"/>
          <w:szCs w:val="21"/>
        </w:rPr>
        <w:t>201</w:t>
      </w:r>
      <w:r w:rsidR="00B16FF6" w:rsidRPr="00B16FF6">
        <w:rPr>
          <w:rFonts w:ascii="Times New Roman" w:hAnsi="Times New Roman" w:cs="Times New Roman"/>
          <w:sz w:val="21"/>
          <w:szCs w:val="21"/>
          <w:cs/>
        </w:rPr>
        <w:t>8</w:t>
      </w:r>
      <w:r w:rsidR="00A3607F" w:rsidRPr="00B16FF6">
        <w:rPr>
          <w:rFonts w:ascii="Times New Roman" w:hAnsi="Times New Roman" w:cs="Times New Roman"/>
          <w:sz w:val="21"/>
          <w:szCs w:val="21"/>
        </w:rPr>
        <w:t>,</w:t>
      </w:r>
      <w:r w:rsidRPr="00B16FF6">
        <w:rPr>
          <w:rFonts w:ascii="Times New Roman" w:hAnsi="Times New Roman" w:cs="Times New Roman"/>
          <w:sz w:val="21"/>
          <w:szCs w:val="21"/>
        </w:rPr>
        <w:t xml:space="preserve"> the Company had </w:t>
      </w:r>
      <w:r w:rsidRPr="00B16FF6">
        <w:rPr>
          <w:rFonts w:ascii="Times New Roman" w:hAnsi="Times New Roman" w:cs="Times New Roman"/>
          <w:color w:val="000000"/>
          <w:sz w:val="21"/>
          <w:szCs w:val="21"/>
        </w:rPr>
        <w:t>credit facilities with</w:t>
      </w:r>
      <w:r w:rsidRPr="00B16FF6">
        <w:rPr>
          <w:rFonts w:ascii="Times New Roman" w:hAnsi="Times New Roman"/>
          <w:b/>
          <w:bCs/>
          <w:sz w:val="21"/>
          <w:szCs w:val="21"/>
        </w:rPr>
        <w:t xml:space="preserve"> </w:t>
      </w:r>
      <w:r w:rsidR="00F50E29">
        <w:rPr>
          <w:rFonts w:ascii="Times New Roman" w:hAnsi="Times New Roman" w:cs="Times New Roman"/>
          <w:color w:val="000000"/>
          <w:sz w:val="21"/>
          <w:szCs w:val="21"/>
        </w:rPr>
        <w:t>six</w:t>
      </w:r>
      <w:r w:rsidR="00057BD6" w:rsidRPr="00B16FF6">
        <w:rPr>
          <w:rFonts w:ascii="Times New Roman" w:hAnsi="Times New Roman" w:cs="Times New Roman"/>
          <w:color w:val="000000"/>
          <w:sz w:val="21"/>
          <w:szCs w:val="21"/>
        </w:rPr>
        <w:t xml:space="preserve"> local banks and </w:t>
      </w:r>
      <w:r w:rsidR="00C61457">
        <w:rPr>
          <w:rFonts w:ascii="Times New Roman" w:hAnsi="Times New Roman"/>
          <w:color w:val="000000"/>
          <w:sz w:val="21"/>
          <w:szCs w:val="26"/>
        </w:rPr>
        <w:t>five</w:t>
      </w:r>
      <w:r w:rsidRPr="00B16FF6">
        <w:rPr>
          <w:rFonts w:ascii="Times New Roman" w:hAnsi="Times New Roman" w:cs="Times New Roman"/>
          <w:color w:val="000000"/>
          <w:sz w:val="21"/>
          <w:szCs w:val="21"/>
        </w:rPr>
        <w:t xml:space="preserve"> local banks</w:t>
      </w:r>
      <w:r w:rsidR="00057BD6" w:rsidRPr="00B16FF6">
        <w:rPr>
          <w:rFonts w:ascii="Times New Roman" w:hAnsi="Times New Roman" w:cs="Times New Roman"/>
          <w:color w:val="000000"/>
          <w:sz w:val="21"/>
          <w:szCs w:val="21"/>
        </w:rPr>
        <w:t>, respectively</w:t>
      </w:r>
      <w:r w:rsidR="005C31CE">
        <w:rPr>
          <w:rFonts w:ascii="Times New Roman" w:hAnsi="Times New Roman" w:cs="Times New Roman"/>
          <w:color w:val="000000"/>
          <w:sz w:val="21"/>
          <w:szCs w:val="21"/>
        </w:rPr>
        <w:t>,</w:t>
      </w:r>
      <w:r w:rsidRPr="00B16FF6">
        <w:rPr>
          <w:rFonts w:ascii="Times New Roman" w:hAnsi="Times New Roman" w:cs="Times New Roman"/>
          <w:sz w:val="21"/>
          <w:szCs w:val="21"/>
        </w:rPr>
        <w:t xml:space="preserve"> which </w:t>
      </w:r>
      <w:r w:rsidR="00880728" w:rsidRPr="00B16FF6">
        <w:rPr>
          <w:rFonts w:ascii="Times New Roman" w:hAnsi="Times New Roman" w:cs="Times New Roman"/>
          <w:sz w:val="21"/>
          <w:szCs w:val="21"/>
        </w:rPr>
        <w:t xml:space="preserve">comprised </w:t>
      </w:r>
      <w:r w:rsidRPr="00B16FF6">
        <w:rPr>
          <w:rFonts w:ascii="Times New Roman" w:hAnsi="Times New Roman" w:cs="Times New Roman"/>
          <w:sz w:val="21"/>
          <w:szCs w:val="21"/>
        </w:rPr>
        <w:t xml:space="preserve">overdraft lines, short-term </w:t>
      </w:r>
      <w:r w:rsidR="00880728" w:rsidRPr="00B16FF6">
        <w:rPr>
          <w:rFonts w:ascii="Times New Roman" w:hAnsi="Times New Roman" w:cs="Times New Roman"/>
          <w:sz w:val="21"/>
          <w:szCs w:val="21"/>
        </w:rPr>
        <w:t xml:space="preserve">loans </w:t>
      </w:r>
      <w:r w:rsidRPr="00B16FF6">
        <w:rPr>
          <w:rFonts w:ascii="Times New Roman" w:hAnsi="Times New Roman" w:cs="Times New Roman"/>
          <w:sz w:val="21"/>
          <w:szCs w:val="21"/>
        </w:rPr>
        <w:t xml:space="preserve">under </w:t>
      </w:r>
      <w:r w:rsidR="00363B9B" w:rsidRPr="00B16FF6">
        <w:rPr>
          <w:rFonts w:ascii="Times New Roman" w:hAnsi="Times New Roman" w:cs="Times New Roman"/>
          <w:sz w:val="21"/>
          <w:szCs w:val="21"/>
        </w:rPr>
        <w:t>promissory note,</w:t>
      </w:r>
      <w:r w:rsidRPr="00B16FF6">
        <w:rPr>
          <w:rFonts w:ascii="Times New Roman" w:hAnsi="Times New Roman" w:cs="Times New Roman"/>
          <w:sz w:val="21"/>
          <w:szCs w:val="21"/>
        </w:rPr>
        <w:t xml:space="preserve"> </w:t>
      </w:r>
      <w:r w:rsidRPr="00B16FF6">
        <w:rPr>
          <w:rFonts w:ascii="Times New Roman" w:hAnsi="Times New Roman" w:cs="Times New Roman"/>
          <w:color w:val="000000"/>
          <w:sz w:val="21"/>
          <w:szCs w:val="21"/>
        </w:rPr>
        <w:t>trust receipt agreements</w:t>
      </w:r>
      <w:r w:rsidR="00880728" w:rsidRPr="00B16FF6">
        <w:rPr>
          <w:rFonts w:ascii="Times New Roman" w:hAnsi="Times New Roman" w:cs="Times New Roman"/>
          <w:color w:val="000000"/>
          <w:sz w:val="21"/>
          <w:szCs w:val="21"/>
        </w:rPr>
        <w:t>,</w:t>
      </w:r>
      <w:r w:rsidRPr="00B16FF6">
        <w:rPr>
          <w:rFonts w:ascii="Times New Roman" w:hAnsi="Times New Roman" w:cs="Times New Roman"/>
          <w:sz w:val="21"/>
          <w:szCs w:val="21"/>
        </w:rPr>
        <w:t xml:space="preserve"> and </w:t>
      </w:r>
      <w:r w:rsidRPr="00B16FF6">
        <w:rPr>
          <w:rFonts w:ascii="Times New Roman" w:hAnsi="Times New Roman"/>
          <w:sz w:val="21"/>
          <w:szCs w:val="21"/>
        </w:rPr>
        <w:t>letters of guarantee</w:t>
      </w:r>
      <w:r w:rsidRPr="00B16FF6">
        <w:rPr>
          <w:rFonts w:ascii="Times New Roman" w:hAnsi="Times New Roman" w:cs="Times New Roman"/>
          <w:sz w:val="21"/>
          <w:szCs w:val="21"/>
        </w:rPr>
        <w:t xml:space="preserve"> </w:t>
      </w:r>
      <w:proofErr w:type="spellStart"/>
      <w:r w:rsidR="009C0360" w:rsidRPr="00B16FF6">
        <w:rPr>
          <w:rFonts w:ascii="Times New Roman" w:hAnsi="Times New Roman" w:cs="Times New Roman"/>
          <w:color w:val="000000"/>
          <w:sz w:val="21"/>
          <w:szCs w:val="21"/>
        </w:rPr>
        <w:t>tota</w:t>
      </w:r>
      <w:r w:rsidR="00880728" w:rsidRPr="00B16FF6">
        <w:rPr>
          <w:rFonts w:ascii="Times New Roman" w:hAnsi="Times New Roman" w:cs="Times New Roman"/>
          <w:color w:val="000000"/>
          <w:sz w:val="21"/>
          <w:szCs w:val="21"/>
        </w:rPr>
        <w:t>l</w:t>
      </w:r>
      <w:r w:rsidR="001523A9" w:rsidRPr="00B16FF6">
        <w:rPr>
          <w:rFonts w:ascii="Times New Roman" w:hAnsi="Times New Roman" w:cs="Times New Roman"/>
          <w:color w:val="000000"/>
          <w:sz w:val="21"/>
          <w:szCs w:val="21"/>
        </w:rPr>
        <w:t>l</w:t>
      </w:r>
      <w:r w:rsidR="00880728" w:rsidRPr="00B16FF6">
        <w:rPr>
          <w:rFonts w:ascii="Times New Roman" w:hAnsi="Times New Roman" w:cs="Times New Roman"/>
          <w:color w:val="000000"/>
          <w:sz w:val="21"/>
          <w:szCs w:val="21"/>
        </w:rPr>
        <w:t>ing</w:t>
      </w:r>
      <w:proofErr w:type="spellEnd"/>
      <w:r w:rsidRPr="00B16FF6">
        <w:rPr>
          <w:rFonts w:ascii="Times New Roman" w:hAnsi="Times New Roman" w:cs="Times New Roman"/>
          <w:color w:val="000000"/>
          <w:sz w:val="21"/>
          <w:szCs w:val="21"/>
        </w:rPr>
        <w:t xml:space="preserve"> approximately Baht </w:t>
      </w:r>
      <w:r w:rsidR="00F50E29">
        <w:rPr>
          <w:rFonts w:ascii="Times New Roman" w:hAnsi="Times New Roman" w:cs="Times New Roman"/>
          <w:color w:val="000000"/>
          <w:sz w:val="21"/>
          <w:szCs w:val="21"/>
        </w:rPr>
        <w:t>57</w:t>
      </w:r>
      <w:r w:rsidR="00D16B16">
        <w:rPr>
          <w:rFonts w:ascii="Times New Roman" w:hAnsi="Times New Roman" w:cs="Times New Roman"/>
          <w:color w:val="000000"/>
          <w:sz w:val="21"/>
          <w:szCs w:val="21"/>
        </w:rPr>
        <w:t>7</w:t>
      </w:r>
      <w:r w:rsidRPr="00B16FF6">
        <w:rPr>
          <w:rFonts w:ascii="Times New Roman" w:hAnsi="Times New Roman" w:cs="Times New Roman"/>
          <w:color w:val="000000"/>
          <w:sz w:val="21"/>
          <w:szCs w:val="21"/>
        </w:rPr>
        <w:t xml:space="preserve"> million in </w:t>
      </w:r>
      <w:r w:rsidR="00C61457">
        <w:rPr>
          <w:rFonts w:ascii="Times New Roman" w:hAnsi="Times New Roman" w:cs="Times New Roman"/>
          <w:color w:val="000000"/>
          <w:sz w:val="21"/>
          <w:szCs w:val="21"/>
        </w:rPr>
        <w:t>2019</w:t>
      </w:r>
      <w:r w:rsidRPr="00B16FF6">
        <w:rPr>
          <w:rFonts w:ascii="Times New Roman" w:hAnsi="Times New Roman" w:cs="Times New Roman"/>
          <w:color w:val="000000"/>
          <w:sz w:val="21"/>
          <w:szCs w:val="21"/>
        </w:rPr>
        <w:t xml:space="preserve"> and </w:t>
      </w:r>
      <w:r w:rsidR="00C61457">
        <w:rPr>
          <w:rFonts w:ascii="Times New Roman" w:hAnsi="Times New Roman" w:cs="Times New Roman"/>
          <w:color w:val="000000"/>
          <w:sz w:val="21"/>
          <w:szCs w:val="21"/>
        </w:rPr>
        <w:t>509</w:t>
      </w:r>
      <w:r w:rsidRPr="00B16FF6">
        <w:rPr>
          <w:rFonts w:ascii="Times New Roman" w:hAnsi="Times New Roman" w:cs="Times New Roman"/>
          <w:color w:val="000000"/>
          <w:sz w:val="21"/>
          <w:szCs w:val="21"/>
        </w:rPr>
        <w:t xml:space="preserve"> million in </w:t>
      </w:r>
      <w:r w:rsidR="001C7C37" w:rsidRPr="00B16FF6">
        <w:rPr>
          <w:rFonts w:ascii="Times New Roman" w:hAnsi="Times New Roman" w:cs="Times New Roman"/>
          <w:color w:val="000000"/>
          <w:sz w:val="21"/>
          <w:szCs w:val="21"/>
        </w:rPr>
        <w:t>201</w:t>
      </w:r>
      <w:r w:rsidR="00C61457">
        <w:rPr>
          <w:rFonts w:ascii="Times New Roman" w:hAnsi="Times New Roman" w:cs="Times New Roman"/>
          <w:color w:val="000000"/>
          <w:sz w:val="21"/>
          <w:szCs w:val="21"/>
        </w:rPr>
        <w:t>8</w:t>
      </w:r>
      <w:r w:rsidRPr="00B16FF6">
        <w:rPr>
          <w:rFonts w:ascii="Times New Roman" w:hAnsi="Times New Roman" w:cs="Times New Roman"/>
          <w:sz w:val="21"/>
          <w:szCs w:val="21"/>
        </w:rPr>
        <w:t xml:space="preserve">. </w:t>
      </w:r>
      <w:r w:rsidR="008C73AF" w:rsidRPr="00B16FF6">
        <w:rPr>
          <w:rFonts w:ascii="Times New Roman" w:hAnsi="Times New Roman" w:cs="Times New Roman"/>
          <w:color w:val="000000"/>
          <w:sz w:val="21"/>
          <w:szCs w:val="21"/>
        </w:rPr>
        <w:t>B</w:t>
      </w:r>
      <w:r w:rsidRPr="00B16FF6">
        <w:rPr>
          <w:rFonts w:ascii="Times New Roman" w:hAnsi="Times New Roman" w:cs="Times New Roman"/>
          <w:color w:val="000000"/>
          <w:sz w:val="21"/>
          <w:szCs w:val="21"/>
        </w:rPr>
        <w:t>ank overdrafts</w:t>
      </w:r>
      <w:r w:rsidR="00880728" w:rsidRPr="00B16FF6">
        <w:rPr>
          <w:rFonts w:ascii="Times New Roman" w:hAnsi="Times New Roman" w:cs="Times New Roman"/>
          <w:sz w:val="21"/>
          <w:szCs w:val="21"/>
        </w:rPr>
        <w:t xml:space="preserve"> </w:t>
      </w:r>
      <w:r w:rsidRPr="00B16FF6">
        <w:rPr>
          <w:rFonts w:ascii="Times New Roman" w:hAnsi="Times New Roman" w:cs="Times New Roman"/>
          <w:sz w:val="21"/>
          <w:szCs w:val="21"/>
        </w:rPr>
        <w:t xml:space="preserve">bear interest at </w:t>
      </w:r>
      <w:r w:rsidR="00880728" w:rsidRPr="00B16FF6">
        <w:rPr>
          <w:rFonts w:ascii="Times New Roman" w:hAnsi="Times New Roman" w:cs="Times New Roman"/>
          <w:sz w:val="21"/>
          <w:szCs w:val="21"/>
        </w:rPr>
        <w:t>MOR</w:t>
      </w:r>
      <w:r w:rsidR="00CF7E75" w:rsidRPr="00B16FF6">
        <w:rPr>
          <w:rFonts w:ascii="Times New Roman" w:hAnsi="Times New Roman" w:cs="Times New Roman"/>
          <w:sz w:val="21"/>
          <w:szCs w:val="21"/>
        </w:rPr>
        <w:t xml:space="preserve"> p.a.</w:t>
      </w:r>
      <w:proofErr w:type="gramStart"/>
      <w:r w:rsidRPr="00B16FF6">
        <w:rPr>
          <w:rFonts w:ascii="Times New Roman" w:hAnsi="Times New Roman" w:cs="Times New Roman"/>
          <w:sz w:val="21"/>
          <w:szCs w:val="21"/>
        </w:rPr>
        <w:t>,</w:t>
      </w:r>
      <w:proofErr w:type="gramEnd"/>
      <w:r w:rsidRPr="00B16FF6">
        <w:rPr>
          <w:rFonts w:ascii="Times New Roman" w:hAnsi="Times New Roman" w:cs="Times New Roman"/>
          <w:sz w:val="21"/>
          <w:szCs w:val="21"/>
        </w:rPr>
        <w:t xml:space="preserve"> short-term </w:t>
      </w:r>
      <w:r w:rsidR="00880728" w:rsidRPr="00B16FF6">
        <w:rPr>
          <w:rFonts w:ascii="Times New Roman" w:hAnsi="Times New Roman" w:cs="Times New Roman"/>
          <w:sz w:val="21"/>
          <w:szCs w:val="21"/>
        </w:rPr>
        <w:t xml:space="preserve">loans </w:t>
      </w:r>
      <w:r w:rsidRPr="00B16FF6">
        <w:rPr>
          <w:rFonts w:ascii="Times New Roman" w:hAnsi="Times New Roman" w:cs="Times New Roman"/>
          <w:sz w:val="21"/>
          <w:szCs w:val="21"/>
        </w:rPr>
        <w:t>under promissory note bear interest at</w:t>
      </w:r>
      <w:r w:rsidR="00D33996" w:rsidRPr="00B16FF6">
        <w:rPr>
          <w:rFonts w:ascii="Times New Roman" w:hAnsi="Times New Roman" w:cs="Times New Roman"/>
          <w:sz w:val="21"/>
          <w:szCs w:val="21"/>
        </w:rPr>
        <w:t xml:space="preserve"> </w:t>
      </w:r>
      <w:r w:rsidR="00A3607F" w:rsidRPr="00B16FF6">
        <w:rPr>
          <w:rFonts w:ascii="Times New Roman" w:hAnsi="Times New Roman" w:cs="Times New Roman"/>
          <w:sz w:val="21"/>
          <w:szCs w:val="21"/>
        </w:rPr>
        <w:t>MMR</w:t>
      </w:r>
      <w:r w:rsidR="00354E41" w:rsidRPr="00B16FF6">
        <w:rPr>
          <w:rFonts w:ascii="Times New Roman" w:hAnsi="Times New Roman" w:cs="Times New Roman"/>
          <w:sz w:val="21"/>
          <w:szCs w:val="21"/>
        </w:rPr>
        <w:t>, MLR</w:t>
      </w:r>
      <w:r w:rsidR="00EA4E01" w:rsidRPr="00B16FF6">
        <w:rPr>
          <w:rFonts w:ascii="Times New Roman" w:hAnsi="Times New Roman" w:cs="Times New Roman"/>
          <w:sz w:val="21"/>
          <w:szCs w:val="21"/>
        </w:rPr>
        <w:t xml:space="preserve">, </w:t>
      </w:r>
      <w:r w:rsidR="000E1DFB" w:rsidRPr="00B16FF6">
        <w:rPr>
          <w:rFonts w:ascii="Times New Roman" w:hAnsi="Times New Roman" w:cs="Times New Roman"/>
          <w:sz w:val="21"/>
          <w:szCs w:val="21"/>
        </w:rPr>
        <w:t>MOR-2</w:t>
      </w:r>
      <w:r w:rsidR="00863D5B" w:rsidRPr="00B16FF6">
        <w:rPr>
          <w:rFonts w:ascii="Times New Roman" w:hAnsi="Times New Roman" w:cs="Times New Roman"/>
          <w:sz w:val="21"/>
          <w:szCs w:val="21"/>
        </w:rPr>
        <w:t xml:space="preserve"> </w:t>
      </w:r>
      <w:r w:rsidRPr="00B16FF6">
        <w:rPr>
          <w:rFonts w:ascii="Times New Roman" w:hAnsi="Times New Roman" w:cs="Times New Roman"/>
          <w:sz w:val="21"/>
          <w:szCs w:val="21"/>
        </w:rPr>
        <w:t xml:space="preserve">p.a., </w:t>
      </w:r>
      <w:r w:rsidR="00CF7E75" w:rsidRPr="00B16FF6">
        <w:rPr>
          <w:rFonts w:ascii="Times New Roman" w:hAnsi="Times New Roman" w:cs="Times New Roman"/>
          <w:sz w:val="21"/>
          <w:szCs w:val="21"/>
        </w:rPr>
        <w:t xml:space="preserve">whereas </w:t>
      </w:r>
      <w:r w:rsidRPr="00B16FF6">
        <w:rPr>
          <w:rFonts w:ascii="Times New Roman" w:hAnsi="Times New Roman" w:cs="Times New Roman"/>
          <w:color w:val="000000"/>
          <w:sz w:val="21"/>
          <w:szCs w:val="21"/>
        </w:rPr>
        <w:t xml:space="preserve">loans under trust receipt agreements (due between 3-6 months) </w:t>
      </w:r>
      <w:r w:rsidRPr="00B16FF6">
        <w:rPr>
          <w:rFonts w:ascii="Times New Roman" w:hAnsi="Times New Roman" w:cs="Times New Roman"/>
          <w:sz w:val="21"/>
          <w:szCs w:val="21"/>
        </w:rPr>
        <w:t xml:space="preserve">bear interest at </w:t>
      </w:r>
      <w:r w:rsidR="00644476">
        <w:rPr>
          <w:rFonts w:ascii="Times New Roman" w:hAnsi="Times New Roman" w:cs="Times New Roman"/>
          <w:sz w:val="21"/>
          <w:szCs w:val="21"/>
        </w:rPr>
        <w:t>MM</w:t>
      </w:r>
      <w:r w:rsidR="00880728" w:rsidRPr="00B16FF6">
        <w:rPr>
          <w:rFonts w:ascii="Times New Roman" w:hAnsi="Times New Roman" w:cs="Times New Roman"/>
          <w:sz w:val="21"/>
          <w:szCs w:val="21"/>
        </w:rPr>
        <w:t>R</w:t>
      </w:r>
      <w:r w:rsidR="00D1460C" w:rsidRPr="00B16FF6">
        <w:rPr>
          <w:rFonts w:ascii="Times New Roman" w:hAnsi="Times New Roman" w:cs="Times New Roman"/>
          <w:sz w:val="21"/>
          <w:szCs w:val="21"/>
        </w:rPr>
        <w:t xml:space="preserve"> p.a.</w:t>
      </w:r>
      <w:r w:rsidRPr="00B16FF6">
        <w:rPr>
          <w:rFonts w:ascii="Times New Roman" w:hAnsi="Times New Roman" w:cs="Times New Roman"/>
          <w:sz w:val="21"/>
          <w:szCs w:val="21"/>
        </w:rPr>
        <w:t xml:space="preserve"> The </w:t>
      </w:r>
      <w:r w:rsidR="00880728" w:rsidRPr="00B16FF6">
        <w:rPr>
          <w:rFonts w:ascii="Times New Roman" w:hAnsi="Times New Roman" w:cs="Times New Roman"/>
          <w:sz w:val="21"/>
          <w:szCs w:val="21"/>
        </w:rPr>
        <w:t>afore</w:t>
      </w:r>
      <w:r w:rsidRPr="00B16FF6">
        <w:rPr>
          <w:rFonts w:ascii="Times New Roman" w:hAnsi="Times New Roman" w:cs="Times New Roman"/>
          <w:sz w:val="21"/>
          <w:szCs w:val="21"/>
        </w:rPr>
        <w:t>mentioned credit facilities are guaranteed by fixed deposits</w:t>
      </w:r>
      <w:r w:rsidR="00411720" w:rsidRPr="00B16FF6">
        <w:rPr>
          <w:rFonts w:ascii="Times New Roman" w:hAnsi="Times New Roman" w:cs="Times New Roman"/>
          <w:sz w:val="21"/>
          <w:szCs w:val="21"/>
        </w:rPr>
        <w:t xml:space="preserve"> </w:t>
      </w:r>
      <w:r w:rsidR="005C31CE" w:rsidRPr="00B16FF6">
        <w:rPr>
          <w:rFonts w:ascii="Times New Roman" w:hAnsi="Times New Roman" w:cs="Times New Roman"/>
          <w:sz w:val="21"/>
          <w:szCs w:val="21"/>
        </w:rPr>
        <w:t xml:space="preserve">of the Company </w:t>
      </w:r>
      <w:r w:rsidR="00411720" w:rsidRPr="00B16FF6">
        <w:rPr>
          <w:rFonts w:ascii="Times New Roman" w:hAnsi="Times New Roman" w:cs="Times New Roman"/>
          <w:sz w:val="21"/>
          <w:szCs w:val="21"/>
        </w:rPr>
        <w:t>with such banks</w:t>
      </w:r>
      <w:r w:rsidRPr="00B16FF6">
        <w:rPr>
          <w:rFonts w:ascii="Times New Roman" w:hAnsi="Times New Roman" w:cs="Times New Roman"/>
          <w:sz w:val="21"/>
          <w:szCs w:val="21"/>
        </w:rPr>
        <w:t xml:space="preserve"> amounted to approximately </w:t>
      </w:r>
      <w:r w:rsidRPr="00350917">
        <w:rPr>
          <w:rFonts w:ascii="Times New Roman" w:hAnsi="Times New Roman" w:cs="Times New Roman"/>
          <w:sz w:val="21"/>
          <w:szCs w:val="21"/>
        </w:rPr>
        <w:t xml:space="preserve">Baht </w:t>
      </w:r>
      <w:r w:rsidR="00350917" w:rsidRPr="00350917">
        <w:rPr>
          <w:rFonts w:ascii="Times New Roman" w:hAnsi="Times New Roman" w:cs="Times New Roman"/>
          <w:sz w:val="21"/>
          <w:szCs w:val="21"/>
        </w:rPr>
        <w:t>3</w:t>
      </w:r>
      <w:r w:rsidR="0015341C">
        <w:rPr>
          <w:rFonts w:ascii="Times New Roman" w:hAnsi="Times New Roman" w:cs="Times New Roman"/>
          <w:sz w:val="21"/>
          <w:szCs w:val="21"/>
        </w:rPr>
        <w:t>4</w:t>
      </w:r>
      <w:r w:rsidR="005C31CE">
        <w:rPr>
          <w:rFonts w:ascii="Times New Roman" w:hAnsi="Times New Roman" w:cs="Times New Roman"/>
          <w:sz w:val="21"/>
          <w:szCs w:val="21"/>
        </w:rPr>
        <w:t>.5</w:t>
      </w:r>
      <w:r w:rsidR="000E1DFB" w:rsidRPr="00350917">
        <w:rPr>
          <w:rFonts w:ascii="Times New Roman" w:hAnsi="Times New Roman" w:cs="Times New Roman"/>
          <w:sz w:val="21"/>
          <w:szCs w:val="21"/>
        </w:rPr>
        <w:t xml:space="preserve"> </w:t>
      </w:r>
      <w:r w:rsidRPr="00350917">
        <w:rPr>
          <w:rFonts w:ascii="Times New Roman" w:hAnsi="Times New Roman" w:cs="Times New Roman"/>
          <w:sz w:val="21"/>
          <w:szCs w:val="21"/>
        </w:rPr>
        <w:t>million</w:t>
      </w:r>
      <w:r w:rsidRPr="00B16FF6">
        <w:rPr>
          <w:rFonts w:ascii="Times New Roman" w:hAnsi="Times New Roman" w:cs="Times New Roman"/>
          <w:sz w:val="21"/>
          <w:szCs w:val="21"/>
        </w:rPr>
        <w:t xml:space="preserve"> </w:t>
      </w:r>
      <w:r w:rsidR="00C61457">
        <w:rPr>
          <w:rFonts w:ascii="Times New Roman" w:hAnsi="Times New Roman" w:cs="Times New Roman"/>
          <w:sz w:val="21"/>
          <w:szCs w:val="21"/>
        </w:rPr>
        <w:t xml:space="preserve">and </w:t>
      </w:r>
      <w:r w:rsidR="00C61457" w:rsidRPr="00B16FF6">
        <w:rPr>
          <w:rFonts w:ascii="Times New Roman" w:hAnsi="Times New Roman" w:cs="Times New Roman"/>
          <w:sz w:val="21"/>
          <w:szCs w:val="21"/>
        </w:rPr>
        <w:t>4</w:t>
      </w:r>
      <w:r w:rsidR="005C31CE">
        <w:rPr>
          <w:rFonts w:ascii="Times New Roman" w:hAnsi="Times New Roman" w:cs="Times New Roman"/>
          <w:sz w:val="21"/>
          <w:szCs w:val="21"/>
        </w:rPr>
        <w:t>1.7</w:t>
      </w:r>
      <w:r w:rsidR="00C61457" w:rsidRPr="00B16FF6">
        <w:rPr>
          <w:rFonts w:ascii="Times New Roman" w:hAnsi="Times New Roman" w:cs="Times New Roman"/>
          <w:sz w:val="21"/>
          <w:szCs w:val="21"/>
        </w:rPr>
        <w:t xml:space="preserve"> million </w:t>
      </w:r>
      <w:r w:rsidRPr="00B16FF6">
        <w:rPr>
          <w:rFonts w:ascii="Times New Roman" w:hAnsi="Times New Roman" w:cs="Times New Roman"/>
          <w:sz w:val="21"/>
          <w:szCs w:val="21"/>
        </w:rPr>
        <w:t xml:space="preserve">in </w:t>
      </w:r>
      <w:r w:rsidR="00C61457">
        <w:rPr>
          <w:rFonts w:ascii="Times New Roman" w:hAnsi="Times New Roman" w:cs="Times New Roman"/>
          <w:sz w:val="21"/>
          <w:szCs w:val="21"/>
        </w:rPr>
        <w:t>2019</w:t>
      </w:r>
      <w:r w:rsidRPr="00B16FF6">
        <w:rPr>
          <w:rFonts w:ascii="Times New Roman" w:hAnsi="Times New Roman" w:cs="Times New Roman"/>
          <w:sz w:val="21"/>
          <w:szCs w:val="21"/>
        </w:rPr>
        <w:t xml:space="preserve"> and </w:t>
      </w:r>
      <w:r w:rsidR="00C61457">
        <w:rPr>
          <w:rFonts w:ascii="Times New Roman" w:hAnsi="Times New Roman" w:cs="Times New Roman"/>
          <w:sz w:val="21"/>
          <w:szCs w:val="21"/>
        </w:rPr>
        <w:t>2018,</w:t>
      </w:r>
      <w:r w:rsidR="00C61457" w:rsidRPr="00C61457">
        <w:t xml:space="preserve"> </w:t>
      </w:r>
      <w:r w:rsidR="00C61457" w:rsidRPr="00C61457">
        <w:rPr>
          <w:rFonts w:ascii="Times New Roman" w:hAnsi="Times New Roman" w:cs="Times New Roman"/>
          <w:sz w:val="21"/>
          <w:szCs w:val="21"/>
        </w:rPr>
        <w:t>respectively</w:t>
      </w:r>
      <w:r w:rsidR="005C31CE">
        <w:rPr>
          <w:rFonts w:ascii="Times New Roman" w:hAnsi="Times New Roman" w:cs="Times New Roman"/>
          <w:sz w:val="21"/>
          <w:szCs w:val="21"/>
        </w:rPr>
        <w:t>,</w:t>
      </w:r>
      <w:r w:rsidR="00C61457" w:rsidRPr="00C61457">
        <w:rPr>
          <w:rFonts w:ascii="Times New Roman" w:hAnsi="Times New Roman" w:cs="Times New Roman"/>
          <w:sz w:val="21"/>
          <w:szCs w:val="21"/>
        </w:rPr>
        <w:t xml:space="preserve"> </w:t>
      </w:r>
      <w:r w:rsidRPr="00B16FF6">
        <w:rPr>
          <w:rFonts w:ascii="Times New Roman" w:hAnsi="Times New Roman" w:cs="Times New Roman"/>
          <w:sz w:val="21"/>
          <w:szCs w:val="21"/>
        </w:rPr>
        <w:t xml:space="preserve">and </w:t>
      </w:r>
      <w:r w:rsidR="00880728" w:rsidRPr="00B16FF6">
        <w:rPr>
          <w:rFonts w:ascii="Times New Roman" w:hAnsi="Times New Roman" w:cs="Times New Roman"/>
          <w:sz w:val="21"/>
          <w:szCs w:val="21"/>
        </w:rPr>
        <w:t xml:space="preserve">the </w:t>
      </w:r>
      <w:r w:rsidRPr="00B16FF6">
        <w:rPr>
          <w:rFonts w:ascii="Times New Roman" w:hAnsi="Times New Roman"/>
          <w:sz w:val="21"/>
          <w:szCs w:val="21"/>
        </w:rPr>
        <w:t xml:space="preserve">mortgage </w:t>
      </w:r>
      <w:r w:rsidR="00880728" w:rsidRPr="00B16FF6">
        <w:rPr>
          <w:rFonts w:ascii="Times New Roman" w:hAnsi="Times New Roman"/>
          <w:sz w:val="21"/>
          <w:szCs w:val="21"/>
        </w:rPr>
        <w:t xml:space="preserve">of the Company’s </w:t>
      </w:r>
      <w:r w:rsidRPr="00B16FF6">
        <w:rPr>
          <w:rFonts w:ascii="Times New Roman" w:hAnsi="Times New Roman" w:cs="Times New Roman"/>
          <w:color w:val="000000"/>
          <w:sz w:val="21"/>
          <w:szCs w:val="21"/>
        </w:rPr>
        <w:t xml:space="preserve">land and </w:t>
      </w:r>
      <w:r w:rsidR="00367A93" w:rsidRPr="00B16FF6">
        <w:rPr>
          <w:rFonts w:ascii="Times New Roman" w:hAnsi="Times New Roman" w:cs="Times New Roman"/>
          <w:color w:val="000000"/>
          <w:sz w:val="21"/>
          <w:szCs w:val="21"/>
        </w:rPr>
        <w:t>structures there</w:t>
      </w:r>
      <w:r w:rsidR="00880728" w:rsidRPr="00B16FF6">
        <w:rPr>
          <w:rFonts w:ascii="Times New Roman" w:hAnsi="Times New Roman" w:cs="Times New Roman"/>
          <w:color w:val="000000"/>
          <w:sz w:val="21"/>
          <w:szCs w:val="21"/>
        </w:rPr>
        <w:t>on</w:t>
      </w:r>
      <w:r w:rsidRPr="00B16FF6">
        <w:rPr>
          <w:rFonts w:ascii="Times New Roman" w:hAnsi="Times New Roman" w:cs="Times New Roman"/>
          <w:sz w:val="21"/>
          <w:szCs w:val="21"/>
        </w:rPr>
        <w:t xml:space="preserve"> as </w:t>
      </w:r>
      <w:r w:rsidR="00CE73E9" w:rsidRPr="00B16FF6">
        <w:rPr>
          <w:rFonts w:ascii="Times New Roman" w:hAnsi="Times New Roman" w:cs="Times New Roman"/>
          <w:color w:val="000000"/>
          <w:sz w:val="21"/>
          <w:szCs w:val="21"/>
        </w:rPr>
        <w:t xml:space="preserve">discussed in Note </w:t>
      </w:r>
      <w:r w:rsidR="00F50E29">
        <w:rPr>
          <w:rFonts w:ascii="Times New Roman" w:hAnsi="Times New Roman" w:cs="Times New Roman"/>
          <w:color w:val="000000"/>
          <w:sz w:val="21"/>
          <w:szCs w:val="21"/>
        </w:rPr>
        <w:t>8</w:t>
      </w:r>
      <w:r w:rsidR="00CE73E9" w:rsidRPr="00B16FF6">
        <w:rPr>
          <w:rFonts w:ascii="Times New Roman" w:hAnsi="Times New Roman" w:cs="Cordia New"/>
          <w:sz w:val="21"/>
          <w:szCs w:val="21"/>
        </w:rPr>
        <w:t>.</w:t>
      </w:r>
      <w:r w:rsidR="00F43B70" w:rsidRPr="0080286A">
        <w:rPr>
          <w:rFonts w:ascii="Times New Roman" w:hAnsi="Times New Roman" w:cs="Cordia New"/>
          <w:sz w:val="21"/>
          <w:szCs w:val="21"/>
        </w:rPr>
        <w:t xml:space="preserve"> </w:t>
      </w:r>
      <w:r w:rsidR="005C31CE" w:rsidRPr="005C31CE">
        <w:rPr>
          <w:rFonts w:ascii="Times New Roman" w:hAnsi="Times New Roman" w:cs="Times New Roman"/>
          <w:color w:val="000000"/>
          <w:sz w:val="21"/>
          <w:szCs w:val="21"/>
        </w:rPr>
        <w:t>During 2019, the Company redeemed bank deposit collateral, amounting to Baht 8 million, which was used as guarantee for credit facility under promissory note with a local bank since the Company has not currently used such facility.</w:t>
      </w:r>
    </w:p>
    <w:p w:rsidR="005C31CE" w:rsidRDefault="005C31CE"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72C80" w:rsidRDefault="003744CF"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72C80">
        <w:rPr>
          <w:rFonts w:ascii="Times New Roman" w:hAnsi="Times New Roman" w:cs="Times New Roman"/>
          <w:color w:val="000000"/>
          <w:sz w:val="22"/>
          <w:szCs w:val="22"/>
        </w:rPr>
        <w:lastRenderedPageBreak/>
        <w:t xml:space="preserve">As at December 31, 2019, the Company had </w:t>
      </w:r>
      <w:r w:rsidR="0029706B">
        <w:rPr>
          <w:rFonts w:ascii="Times New Roman" w:hAnsi="Times New Roman" w:cs="Times New Roman"/>
          <w:color w:val="000000"/>
          <w:sz w:val="22"/>
          <w:szCs w:val="22"/>
        </w:rPr>
        <w:t>short-term credit facilities under promissory note and trust receipt agreement</w:t>
      </w:r>
      <w:r w:rsidR="005C31CE">
        <w:rPr>
          <w:rFonts w:ascii="Times New Roman" w:hAnsi="Times New Roman" w:cs="Times New Roman"/>
          <w:color w:val="000000"/>
          <w:sz w:val="22"/>
          <w:szCs w:val="22"/>
        </w:rPr>
        <w:t xml:space="preserve"> </w:t>
      </w:r>
      <w:r w:rsidRPr="00772C80">
        <w:rPr>
          <w:rFonts w:ascii="Times New Roman" w:hAnsi="Times New Roman" w:cs="Times New Roman"/>
          <w:color w:val="000000"/>
          <w:sz w:val="22"/>
          <w:szCs w:val="22"/>
        </w:rPr>
        <w:t xml:space="preserve">with a branch of foreign bank amounting to Baht </w:t>
      </w:r>
      <w:r w:rsidRPr="00772C80">
        <w:rPr>
          <w:rFonts w:ascii="Times New Roman" w:hAnsi="Times New Roman" w:cs="Times New Roman" w:hint="cs"/>
          <w:color w:val="000000"/>
          <w:sz w:val="22"/>
          <w:szCs w:val="22"/>
          <w:cs/>
        </w:rPr>
        <w:t>50</w:t>
      </w:r>
      <w:r w:rsidRPr="00772C80">
        <w:rPr>
          <w:rFonts w:ascii="Times New Roman" w:hAnsi="Times New Roman" w:cs="Times New Roman"/>
          <w:color w:val="000000"/>
          <w:sz w:val="22"/>
          <w:szCs w:val="22"/>
        </w:rPr>
        <w:t xml:space="preserve"> million, </w:t>
      </w:r>
      <w:r w:rsidR="00772C80" w:rsidRPr="00772C80">
        <w:rPr>
          <w:rFonts w:ascii="Times New Roman" w:hAnsi="Times New Roman" w:cs="Times New Roman"/>
          <w:color w:val="000000"/>
          <w:sz w:val="22"/>
          <w:szCs w:val="22"/>
        </w:rPr>
        <w:t xml:space="preserve">which bear interest at the rates referenced to </w:t>
      </w:r>
      <w:r w:rsidR="0029706B">
        <w:rPr>
          <w:rFonts w:ascii="Times New Roman" w:hAnsi="Times New Roman" w:cs="Times New Roman"/>
          <w:color w:val="000000"/>
          <w:sz w:val="22"/>
          <w:szCs w:val="22"/>
        </w:rPr>
        <w:t>market rate (ranging between 3.20</w:t>
      </w:r>
      <w:r w:rsidR="00772C80" w:rsidRPr="00772C80">
        <w:rPr>
          <w:rFonts w:ascii="Times New Roman" w:hAnsi="Times New Roman" w:cs="Times New Roman"/>
          <w:color w:val="000000"/>
          <w:sz w:val="22"/>
          <w:szCs w:val="22"/>
        </w:rPr>
        <w:t>% and 3.22% p.a.).</w:t>
      </w:r>
    </w:p>
    <w:p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626066" w:rsidRPr="00DD3A8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tbl>
      <w:tblPr>
        <w:tblW w:w="9312" w:type="dxa"/>
        <w:tblInd w:w="10" w:type="dxa"/>
        <w:tblLayout w:type="fixed"/>
        <w:tblLook w:val="0000"/>
      </w:tblPr>
      <w:tblGrid>
        <w:gridCol w:w="5910"/>
        <w:gridCol w:w="1559"/>
        <w:gridCol w:w="284"/>
        <w:gridCol w:w="1559"/>
      </w:tblGrid>
      <w:tr w:rsidR="00626066" w:rsidRPr="00B2502F" w:rsidTr="00E6577C">
        <w:tc>
          <w:tcPr>
            <w:tcW w:w="5910" w:type="dxa"/>
          </w:tcPr>
          <w:p w:rsidR="00626066" w:rsidRPr="00B2502F" w:rsidRDefault="00626066" w:rsidP="008513B9">
            <w:pPr>
              <w:pStyle w:val="Heading5"/>
              <w:rPr>
                <w:rFonts w:ascii="Times New Roman" w:hAnsi="Times New Roman"/>
                <w:b w:val="0"/>
                <w:bCs w:val="0"/>
                <w:sz w:val="22"/>
                <w:szCs w:val="22"/>
              </w:rPr>
            </w:pPr>
          </w:p>
        </w:tc>
        <w:tc>
          <w:tcPr>
            <w:tcW w:w="3402"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F358D4" w:rsidRPr="00B2502F" w:rsidTr="00E6577C">
        <w:tc>
          <w:tcPr>
            <w:tcW w:w="5910" w:type="dxa"/>
          </w:tcPr>
          <w:p w:rsidR="00F358D4" w:rsidRPr="00B2502F" w:rsidRDefault="00F358D4"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w:t>
            </w:r>
            <w:r w:rsidRPr="002E114D">
              <w:rPr>
                <w:rFonts w:ascii="Times New Roman" w:hAnsi="Times New Roman" w:cs="Times New Roman"/>
                <w:sz w:val="22"/>
                <w:szCs w:val="22"/>
                <w:cs/>
              </w:rPr>
              <w:t>9</w:t>
            </w:r>
          </w:p>
        </w:tc>
        <w:tc>
          <w:tcPr>
            <w:tcW w:w="284" w:type="dxa"/>
            <w:tcBorders>
              <w:top w:val="single" w:sz="4" w:space="0" w:color="auto"/>
            </w:tcBorders>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559" w:type="dxa"/>
            <w:tcBorders>
              <w:top w:val="single" w:sz="4" w:space="0" w:color="auto"/>
              <w:bottom w:val="single" w:sz="4" w:space="0" w:color="auto"/>
            </w:tcBorders>
          </w:tcPr>
          <w:p w:rsidR="00F358D4" w:rsidRPr="00B2502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2018</w:t>
            </w:r>
          </w:p>
        </w:tc>
      </w:tr>
      <w:tr w:rsidR="00F358D4" w:rsidRPr="00B2502F" w:rsidTr="00E6577C">
        <w:trPr>
          <w:trHeight w:val="277"/>
        </w:trPr>
        <w:tc>
          <w:tcPr>
            <w:tcW w:w="5910" w:type="dxa"/>
            <w:vAlign w:val="center"/>
          </w:tcPr>
          <w:p w:rsidR="00F358D4" w:rsidRPr="00B2502F" w:rsidRDefault="00F358D4"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Long-term borrowings</w:t>
            </w:r>
          </w:p>
        </w:tc>
        <w:tc>
          <w:tcPr>
            <w:tcW w:w="1559" w:type="dxa"/>
            <w:vAlign w:val="bottom"/>
          </w:tcPr>
          <w:p w:rsidR="00F358D4" w:rsidRPr="00D16B16" w:rsidRDefault="00F358D4"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2</w:t>
            </w:r>
            <w:r w:rsidR="00D16B16" w:rsidRPr="00D16B16">
              <w:rPr>
                <w:rFonts w:ascii="Times New Roman" w:hAnsi="Times New Roman" w:cs="Times New Roman"/>
                <w:sz w:val="22"/>
                <w:szCs w:val="22"/>
              </w:rPr>
              <w:t>1,562</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F358D4" w:rsidRPr="00057BD6"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57BD6">
              <w:rPr>
                <w:rFonts w:ascii="Times New Roman" w:hAnsi="Times New Roman" w:cs="Times New Roman"/>
                <w:sz w:val="22"/>
                <w:szCs w:val="22"/>
              </w:rPr>
              <w:t>24,468</w:t>
            </w:r>
          </w:p>
        </w:tc>
      </w:tr>
      <w:tr w:rsidR="00F358D4" w:rsidRPr="00B2502F" w:rsidTr="00E6577C">
        <w:trPr>
          <w:trHeight w:val="364"/>
        </w:trPr>
        <w:tc>
          <w:tcPr>
            <w:tcW w:w="5910" w:type="dxa"/>
            <w:vAlign w:val="center"/>
          </w:tcPr>
          <w:p w:rsidR="00F358D4" w:rsidRPr="00B2502F" w:rsidRDefault="00F358D4"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Less</w:t>
            </w:r>
            <w:r w:rsidRPr="00B2502F">
              <w:rPr>
                <w:rFonts w:ascii="Times New Roman" w:hAnsi="Times New Roman"/>
                <w:b w:val="0"/>
                <w:bCs w:val="0"/>
                <w:sz w:val="22"/>
                <w:szCs w:val="22"/>
                <w:cs/>
              </w:rPr>
              <w:t xml:space="preserve"> </w:t>
            </w:r>
            <w:r w:rsidRPr="00B2502F">
              <w:rPr>
                <w:rFonts w:ascii="Times New Roman" w:hAnsi="Times New Roman"/>
                <w:b w:val="0"/>
                <w:bCs w:val="0"/>
                <w:sz w:val="22"/>
                <w:szCs w:val="22"/>
              </w:rPr>
              <w:t>Current portion</w:t>
            </w:r>
          </w:p>
        </w:tc>
        <w:tc>
          <w:tcPr>
            <w:tcW w:w="1559" w:type="dxa"/>
            <w:vAlign w:val="bottom"/>
          </w:tcPr>
          <w:p w:rsidR="00F358D4" w:rsidRPr="00D16B16" w:rsidRDefault="00D16B16" w:rsidP="007064FD">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D16B16">
              <w:rPr>
                <w:rFonts w:ascii="Times New Roman" w:cs="Times New Roman"/>
                <w:sz w:val="22"/>
                <w:szCs w:val="22"/>
                <w:lang w:val="en-US"/>
              </w:rPr>
              <w:t>(  13,014</w:t>
            </w:r>
            <w:r w:rsidR="00F358D4" w:rsidRPr="00D16B16">
              <w:rPr>
                <w:rFonts w:ascii="Times New Roman" w:cs="Times New Roman"/>
                <w:sz w:val="22"/>
                <w:szCs w:val="22"/>
                <w:lang w:val="en-US"/>
              </w:rPr>
              <w:t>)</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F358D4" w:rsidRPr="007064FD" w:rsidRDefault="00F358D4" w:rsidP="008C55F4">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064FD">
              <w:rPr>
                <w:rFonts w:ascii="Times New Roman" w:cs="Times New Roman"/>
                <w:sz w:val="22"/>
                <w:szCs w:val="22"/>
                <w:lang w:val="en-US"/>
              </w:rPr>
              <w:t>(  13,055)</w:t>
            </w:r>
          </w:p>
        </w:tc>
      </w:tr>
      <w:tr w:rsidR="00F358D4" w:rsidRPr="00B2502F" w:rsidTr="00E6577C">
        <w:trPr>
          <w:trHeight w:val="277"/>
        </w:trPr>
        <w:tc>
          <w:tcPr>
            <w:tcW w:w="5910" w:type="dxa"/>
          </w:tcPr>
          <w:p w:rsidR="00F358D4" w:rsidRPr="00B2502F" w:rsidRDefault="00F358D4"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Net</w:t>
            </w:r>
          </w:p>
        </w:tc>
        <w:tc>
          <w:tcPr>
            <w:tcW w:w="1559" w:type="dxa"/>
            <w:tcBorders>
              <w:top w:val="single" w:sz="4" w:space="0" w:color="auto"/>
              <w:bottom w:val="double" w:sz="4" w:space="0" w:color="auto"/>
            </w:tcBorders>
          </w:tcPr>
          <w:p w:rsidR="00F358D4" w:rsidRPr="00D16B16" w:rsidRDefault="00D16B1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8,548</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F358D4" w:rsidRPr="00057BD6"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57BD6">
              <w:rPr>
                <w:rFonts w:ascii="Times New Roman" w:hAnsi="Times New Roman" w:cs="Times New Roman"/>
                <w:sz w:val="22"/>
                <w:szCs w:val="22"/>
              </w:rPr>
              <w:t>11,413</w:t>
            </w:r>
          </w:p>
        </w:tc>
      </w:tr>
    </w:tbl>
    <w:p w:rsidR="00AF2537" w:rsidRPr="00E279A6"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16FF6">
        <w:rPr>
          <w:rFonts w:ascii="Times New Roman" w:hAnsi="Times New Roman" w:cs="Times New Roman"/>
          <w:color w:val="000000"/>
          <w:sz w:val="22"/>
          <w:szCs w:val="22"/>
        </w:rPr>
        <w:t xml:space="preserve">As at December 31, </w:t>
      </w:r>
      <w:r w:rsidR="00B16FF6" w:rsidRPr="00B16FF6">
        <w:rPr>
          <w:rFonts w:ascii="Times New Roman" w:hAnsi="Times New Roman" w:cs="Times New Roman"/>
          <w:color w:val="000000"/>
          <w:sz w:val="22"/>
          <w:szCs w:val="22"/>
        </w:rPr>
        <w:t>201</w:t>
      </w:r>
      <w:r w:rsidR="00B16FF6" w:rsidRPr="00B16FF6">
        <w:rPr>
          <w:rFonts w:ascii="Times New Roman" w:hAnsi="Times New Roman" w:cs="Times New Roman"/>
          <w:color w:val="000000"/>
          <w:sz w:val="22"/>
          <w:szCs w:val="22"/>
          <w:cs/>
        </w:rPr>
        <w:t>9</w:t>
      </w:r>
      <w:r w:rsidRPr="00B16FF6">
        <w:rPr>
          <w:rFonts w:ascii="Times New Roman" w:hAnsi="Times New Roman" w:cs="Times New Roman"/>
          <w:color w:val="000000"/>
          <w:sz w:val="22"/>
          <w:szCs w:val="22"/>
        </w:rPr>
        <w:t xml:space="preserve"> and </w:t>
      </w:r>
      <w:r w:rsidR="00B16FF6" w:rsidRPr="00B16FF6">
        <w:rPr>
          <w:rFonts w:ascii="Times New Roman" w:hAnsi="Times New Roman" w:cs="Times New Roman"/>
          <w:color w:val="000000"/>
          <w:sz w:val="22"/>
          <w:szCs w:val="22"/>
        </w:rPr>
        <w:t>201</w:t>
      </w:r>
      <w:r w:rsidR="00B16FF6" w:rsidRPr="00B16FF6">
        <w:rPr>
          <w:rFonts w:ascii="Times New Roman" w:hAnsi="Times New Roman" w:cs="Times New Roman"/>
          <w:color w:val="000000"/>
          <w:sz w:val="22"/>
          <w:szCs w:val="22"/>
          <w:cs/>
        </w:rPr>
        <w:t>8</w:t>
      </w:r>
      <w:r w:rsidR="00D33996" w:rsidRPr="00B16FF6">
        <w:rPr>
          <w:rFonts w:ascii="Times New Roman" w:hAnsi="Times New Roman" w:cs="Times New Roman"/>
          <w:color w:val="000000"/>
          <w:sz w:val="22"/>
          <w:szCs w:val="22"/>
        </w:rPr>
        <w:t>,</w:t>
      </w:r>
      <w:r w:rsidRPr="00B16FF6">
        <w:rPr>
          <w:rFonts w:ascii="Times New Roman" w:hAnsi="Times New Roman" w:cs="Times New Roman"/>
          <w:color w:val="000000"/>
          <w:sz w:val="22"/>
          <w:szCs w:val="22"/>
        </w:rPr>
        <w:t xml:space="preserve"> the Company had long-term </w:t>
      </w:r>
      <w:r w:rsidR="00D33996" w:rsidRPr="00B16FF6">
        <w:rPr>
          <w:rFonts w:ascii="Times New Roman" w:hAnsi="Times New Roman" w:cs="Times New Roman"/>
          <w:color w:val="000000"/>
          <w:sz w:val="22"/>
          <w:szCs w:val="22"/>
        </w:rPr>
        <w:t xml:space="preserve">loan </w:t>
      </w:r>
      <w:r w:rsidRPr="00B16FF6">
        <w:rPr>
          <w:rFonts w:ascii="Times New Roman" w:hAnsi="Times New Roman" w:cs="Times New Roman"/>
          <w:color w:val="000000"/>
          <w:sz w:val="22"/>
          <w:szCs w:val="22"/>
        </w:rPr>
        <w:t xml:space="preserve">credit facilities with a local bank </w:t>
      </w:r>
      <w:r w:rsidRPr="00B16FF6">
        <w:rPr>
          <w:rFonts w:ascii="Times New Roman" w:hAnsi="Times New Roman" w:cs="Times New Roman"/>
          <w:sz w:val="22"/>
          <w:szCs w:val="22"/>
        </w:rPr>
        <w:t xml:space="preserve">amounting to Baht </w:t>
      </w:r>
      <w:r w:rsidR="00057BD6" w:rsidRPr="00B16FF6">
        <w:rPr>
          <w:rFonts w:ascii="Times New Roman" w:hAnsi="Times New Roman" w:cs="Times New Roman"/>
          <w:sz w:val="22"/>
          <w:szCs w:val="22"/>
        </w:rPr>
        <w:t>70</w:t>
      </w:r>
      <w:r w:rsidRPr="00B16FF6">
        <w:rPr>
          <w:rFonts w:ascii="Times New Roman" w:hAnsi="Times New Roman" w:cs="Times New Roman"/>
          <w:sz w:val="22"/>
          <w:szCs w:val="22"/>
        </w:rPr>
        <w:t xml:space="preserve"> million</w:t>
      </w:r>
      <w:r w:rsidR="00726DF2" w:rsidRPr="00B16FF6">
        <w:rPr>
          <w:rFonts w:ascii="Times New Roman" w:hAnsi="Times New Roman"/>
          <w:color w:val="000000"/>
          <w:sz w:val="22"/>
          <w:szCs w:val="28"/>
        </w:rPr>
        <w:t>,</w:t>
      </w:r>
      <w:r w:rsidR="007A770D" w:rsidRPr="00B16FF6">
        <w:rPr>
          <w:rFonts w:ascii="Times New Roman" w:hAnsi="Times New Roman" w:cs="Times New Roman"/>
          <w:color w:val="000000"/>
          <w:sz w:val="22"/>
          <w:szCs w:val="22"/>
        </w:rPr>
        <w:t xml:space="preserve"> </w:t>
      </w:r>
      <w:r w:rsidRPr="00B16FF6">
        <w:rPr>
          <w:rFonts w:ascii="Times New Roman" w:hAnsi="Times New Roman" w:cs="Times New Roman"/>
          <w:sz w:val="22"/>
          <w:szCs w:val="22"/>
        </w:rPr>
        <w:t>which bear interest at</w:t>
      </w:r>
      <w:r w:rsidRPr="00B16FF6">
        <w:rPr>
          <w:rFonts w:ascii="Times New Roman" w:hAnsi="Times New Roman" w:cs="Times New Roman"/>
          <w:color w:val="000000"/>
          <w:sz w:val="22"/>
          <w:szCs w:val="22"/>
        </w:rPr>
        <w:t xml:space="preserve"> </w:t>
      </w:r>
      <w:r w:rsidR="00354E41" w:rsidRPr="00B16FF6">
        <w:rPr>
          <w:rFonts w:ascii="Times New Roman" w:hAnsi="Times New Roman" w:cs="Times New Roman"/>
          <w:sz w:val="22"/>
          <w:szCs w:val="22"/>
        </w:rPr>
        <w:t>MLR-2</w:t>
      </w:r>
      <w:r w:rsidR="00E36BA0" w:rsidRPr="00B16FF6">
        <w:rPr>
          <w:rFonts w:ascii="Times New Roman" w:hAnsi="Times New Roman" w:cs="Times New Roman"/>
          <w:sz w:val="22"/>
          <w:szCs w:val="22"/>
        </w:rPr>
        <w:t>%</w:t>
      </w:r>
      <w:r w:rsidRPr="00B16FF6">
        <w:rPr>
          <w:rFonts w:ascii="Times New Roman" w:hAnsi="Times New Roman" w:cs="Times New Roman"/>
          <w:sz w:val="22"/>
          <w:szCs w:val="22"/>
        </w:rPr>
        <w:t xml:space="preserve"> p.a</w:t>
      </w:r>
      <w:r w:rsidR="00D33996" w:rsidRPr="00B16FF6">
        <w:rPr>
          <w:rFonts w:ascii="Times New Roman" w:hAnsi="Times New Roman" w:cs="Times New Roman"/>
          <w:sz w:val="22"/>
          <w:szCs w:val="22"/>
        </w:rPr>
        <w:t>. S</w:t>
      </w:r>
      <w:r w:rsidRPr="00B16FF6">
        <w:rPr>
          <w:rFonts w:ascii="Times New Roman" w:hAnsi="Times New Roman" w:cs="Times New Roman"/>
          <w:sz w:val="22"/>
          <w:szCs w:val="22"/>
        </w:rPr>
        <w:t>uch</w:t>
      </w:r>
      <w:r w:rsidR="00363B9B" w:rsidRPr="00B16FF6">
        <w:rPr>
          <w:rFonts w:ascii="Times New Roman" w:hAnsi="Times New Roman" w:cs="Times New Roman"/>
          <w:sz w:val="22"/>
          <w:szCs w:val="22"/>
        </w:rPr>
        <w:t xml:space="preserve"> long-term</w:t>
      </w:r>
      <w:r w:rsidRPr="00B16FF6">
        <w:rPr>
          <w:rFonts w:ascii="Times New Roman" w:hAnsi="Times New Roman" w:cs="Times New Roman"/>
          <w:sz w:val="22"/>
          <w:szCs w:val="22"/>
        </w:rPr>
        <w:t xml:space="preserve"> loans</w:t>
      </w:r>
      <w:r w:rsidR="00D33996" w:rsidRPr="00B16FF6">
        <w:rPr>
          <w:rFonts w:ascii="Times New Roman" w:hAnsi="Times New Roman" w:cs="Times New Roman"/>
          <w:sz w:val="22"/>
          <w:szCs w:val="22"/>
        </w:rPr>
        <w:t xml:space="preserve"> are</w:t>
      </w:r>
      <w:r w:rsidRPr="00B16FF6">
        <w:rPr>
          <w:rFonts w:ascii="Times New Roman" w:hAnsi="Times New Roman" w:cs="Times New Roman"/>
          <w:sz w:val="22"/>
          <w:szCs w:val="22"/>
        </w:rPr>
        <w:t xml:space="preserve"> repayable monthly</w:t>
      </w:r>
      <w:r w:rsidR="00D33996" w:rsidRPr="00B16FF6">
        <w:rPr>
          <w:rFonts w:ascii="Times New Roman" w:hAnsi="Times New Roman" w:cs="Times New Roman"/>
          <w:sz w:val="22"/>
          <w:szCs w:val="22"/>
        </w:rPr>
        <w:t xml:space="preserve"> starting</w:t>
      </w:r>
      <w:r w:rsidR="00354E41" w:rsidRPr="00B16FF6">
        <w:rPr>
          <w:rFonts w:ascii="Times New Roman" w:hAnsi="Times New Roman" w:cs="Times New Roman"/>
          <w:sz w:val="22"/>
          <w:szCs w:val="22"/>
        </w:rPr>
        <w:t xml:space="preserve"> from March 2013 until August 2024</w:t>
      </w:r>
      <w:r w:rsidR="00D33996" w:rsidRPr="00B16FF6">
        <w:rPr>
          <w:rFonts w:ascii="Times New Roman" w:hAnsi="Times New Roman" w:cs="Times New Roman"/>
          <w:sz w:val="22"/>
          <w:szCs w:val="22"/>
        </w:rPr>
        <w:t xml:space="preserve"> and are </w:t>
      </w:r>
      <w:r w:rsidRPr="00B16FF6">
        <w:rPr>
          <w:rFonts w:ascii="Times New Roman" w:hAnsi="Times New Roman" w:cs="Times New Roman"/>
          <w:sz w:val="22"/>
          <w:szCs w:val="22"/>
        </w:rPr>
        <w:t>guarantee</w:t>
      </w:r>
      <w:r w:rsidR="00EF082A" w:rsidRPr="00B16FF6">
        <w:rPr>
          <w:rFonts w:ascii="Times New Roman" w:hAnsi="Times New Roman" w:cs="Times New Roman"/>
          <w:sz w:val="22"/>
          <w:szCs w:val="22"/>
        </w:rPr>
        <w:t>d</w:t>
      </w:r>
      <w:r w:rsidRPr="00B16FF6">
        <w:rPr>
          <w:rFonts w:ascii="Times New Roman" w:hAnsi="Times New Roman" w:cs="Times New Roman"/>
          <w:sz w:val="22"/>
          <w:szCs w:val="22"/>
        </w:rPr>
        <w:t xml:space="preserve"> by </w:t>
      </w:r>
      <w:r w:rsidR="00D33996" w:rsidRPr="00B16FF6">
        <w:rPr>
          <w:rFonts w:ascii="Times New Roman" w:hAnsi="Times New Roman" w:cs="Times New Roman"/>
          <w:sz w:val="22"/>
          <w:szCs w:val="22"/>
        </w:rPr>
        <w:t xml:space="preserve">the </w:t>
      </w:r>
      <w:r w:rsidRPr="00B16FF6">
        <w:rPr>
          <w:rFonts w:ascii="Times New Roman" w:hAnsi="Times New Roman" w:cs="Times New Roman"/>
          <w:sz w:val="22"/>
          <w:szCs w:val="22"/>
        </w:rPr>
        <w:t xml:space="preserve">mortgage </w:t>
      </w:r>
      <w:r w:rsidR="00D33996" w:rsidRPr="00B16FF6">
        <w:rPr>
          <w:rFonts w:ascii="Times New Roman" w:hAnsi="Times New Roman" w:cs="Times New Roman"/>
          <w:sz w:val="22"/>
          <w:szCs w:val="22"/>
        </w:rPr>
        <w:t xml:space="preserve">of </w:t>
      </w:r>
      <w:r w:rsidRPr="00B16FF6">
        <w:rPr>
          <w:rFonts w:ascii="Times New Roman" w:hAnsi="Times New Roman" w:cs="Times New Roman"/>
          <w:color w:val="000000"/>
          <w:sz w:val="22"/>
          <w:szCs w:val="22"/>
        </w:rPr>
        <w:t>land and</w:t>
      </w:r>
      <w:r w:rsidR="00D33996" w:rsidRPr="00B16FF6">
        <w:rPr>
          <w:rFonts w:ascii="Times New Roman" w:hAnsi="Times New Roman" w:cs="Times New Roman"/>
          <w:color w:val="000000"/>
          <w:sz w:val="22"/>
          <w:szCs w:val="22"/>
        </w:rPr>
        <w:t xml:space="preserve"> structure thereon</w:t>
      </w:r>
      <w:r w:rsidRPr="00B16FF6">
        <w:rPr>
          <w:rFonts w:ascii="Times New Roman" w:hAnsi="Times New Roman" w:cs="Times New Roman"/>
          <w:color w:val="000000"/>
          <w:sz w:val="22"/>
          <w:szCs w:val="22"/>
        </w:rPr>
        <w:t xml:space="preserve"> of the Company</w:t>
      </w:r>
      <w:r w:rsidRPr="00B16FF6">
        <w:rPr>
          <w:rFonts w:ascii="Times New Roman" w:hAnsi="Times New Roman" w:cs="Times New Roman"/>
          <w:sz w:val="22"/>
          <w:szCs w:val="22"/>
        </w:rPr>
        <w:t xml:space="preserve"> as discussed in Note</w:t>
      </w:r>
      <w:r w:rsidR="00D33996" w:rsidRPr="00B16FF6">
        <w:rPr>
          <w:rFonts w:ascii="Times New Roman" w:hAnsi="Times New Roman" w:cs="Times New Roman"/>
          <w:sz w:val="22"/>
          <w:szCs w:val="22"/>
        </w:rPr>
        <w:t xml:space="preserve"> </w:t>
      </w:r>
      <w:r w:rsidR="00F50E29">
        <w:rPr>
          <w:rFonts w:ascii="Times New Roman" w:hAnsi="Times New Roman" w:cstheme="minorBidi"/>
          <w:sz w:val="22"/>
          <w:szCs w:val="22"/>
        </w:rPr>
        <w:t>8</w:t>
      </w:r>
      <w:r w:rsidRPr="00B16FF6">
        <w:rPr>
          <w:rFonts w:ascii="Times New Roman" w:hAnsi="Times New Roman" w:cs="Times New Roman"/>
          <w:sz w:val="22"/>
          <w:szCs w:val="22"/>
        </w:rPr>
        <w:t>. In addition, the Company must comply with certain</w:t>
      </w:r>
      <w:r w:rsidR="00426010" w:rsidRPr="00B16FF6">
        <w:rPr>
          <w:rFonts w:ascii="Times New Roman" w:hAnsi="Times New Roman" w:cs="Times New Roman"/>
          <w:sz w:val="22"/>
          <w:szCs w:val="22"/>
        </w:rPr>
        <w:t xml:space="preserve"> specified</w:t>
      </w:r>
      <w:r w:rsidRPr="00B16FF6">
        <w:rPr>
          <w:rFonts w:ascii="Times New Roman" w:hAnsi="Times New Roman" w:cs="Times New Roman"/>
          <w:sz w:val="22"/>
          <w:szCs w:val="22"/>
        </w:rPr>
        <w:t xml:space="preserve"> covenants and undertakings of these loans.</w:t>
      </w:r>
    </w:p>
    <w:p w:rsidR="000E1DFB" w:rsidRDefault="000E1DF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C247EA" w:rsidRPr="000F6071" w:rsidRDefault="00474664"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30"/>
          <w:szCs w:val="30"/>
        </w:rPr>
      </w:pPr>
      <w:r w:rsidRPr="00B16FF6">
        <w:rPr>
          <w:rFonts w:ascii="Times New Roman" w:hAnsi="Times New Roman" w:cs="Times New Roman"/>
          <w:sz w:val="22"/>
          <w:szCs w:val="22"/>
        </w:rPr>
        <w:t>During the</w:t>
      </w:r>
      <w:r w:rsidR="000F3B86" w:rsidRPr="00B16FF6">
        <w:rPr>
          <w:rFonts w:ascii="Times New Roman" w:hAnsi="Times New Roman" w:cs="Times New Roman"/>
          <w:sz w:val="22"/>
          <w:szCs w:val="22"/>
        </w:rPr>
        <w:t xml:space="preserve"> year</w:t>
      </w:r>
      <w:r w:rsidR="0080286A" w:rsidRPr="00B16FF6">
        <w:rPr>
          <w:rFonts w:ascii="Times New Roman" w:hAnsi="Times New Roman" w:cs="Times New Roman"/>
          <w:sz w:val="22"/>
          <w:szCs w:val="22"/>
        </w:rPr>
        <w:t>s</w:t>
      </w:r>
      <w:r w:rsidR="000F3B86" w:rsidRPr="00B16FF6">
        <w:rPr>
          <w:rFonts w:ascii="Times New Roman" w:hAnsi="Times New Roman" w:cs="Times New Roman"/>
          <w:sz w:val="22"/>
          <w:szCs w:val="22"/>
        </w:rPr>
        <w:t xml:space="preserve"> </w:t>
      </w:r>
      <w:r w:rsidR="00B16FF6" w:rsidRPr="00B16FF6">
        <w:rPr>
          <w:rFonts w:ascii="Times New Roman" w:hAnsi="Times New Roman" w:cs="Times New Roman"/>
          <w:sz w:val="22"/>
          <w:szCs w:val="22"/>
        </w:rPr>
        <w:t>201</w:t>
      </w:r>
      <w:r w:rsidR="00B16FF6" w:rsidRPr="00B16FF6">
        <w:rPr>
          <w:rFonts w:ascii="Times New Roman" w:hAnsi="Times New Roman" w:cs="Times New Roman"/>
          <w:sz w:val="22"/>
          <w:szCs w:val="22"/>
          <w:cs/>
        </w:rPr>
        <w:t>9</w:t>
      </w:r>
      <w:r w:rsidR="00B16FF6" w:rsidRPr="00B16FF6">
        <w:rPr>
          <w:rFonts w:ascii="Times New Roman" w:hAnsi="Times New Roman" w:cs="Times New Roman"/>
          <w:sz w:val="22"/>
          <w:szCs w:val="22"/>
        </w:rPr>
        <w:t xml:space="preserve"> and 201</w:t>
      </w:r>
      <w:r w:rsidR="00B16FF6" w:rsidRPr="00B16FF6">
        <w:rPr>
          <w:rFonts w:ascii="Times New Roman" w:hAnsi="Times New Roman" w:cs="Times New Roman"/>
          <w:sz w:val="22"/>
          <w:szCs w:val="22"/>
          <w:cs/>
        </w:rPr>
        <w:t>8</w:t>
      </w:r>
      <w:r w:rsidRPr="00B16FF6">
        <w:rPr>
          <w:rFonts w:ascii="Times New Roman" w:hAnsi="Times New Roman" w:cs="Times New Roman"/>
          <w:sz w:val="22"/>
          <w:szCs w:val="22"/>
        </w:rPr>
        <w:t>, the Company capitalized interest on</w:t>
      </w:r>
      <w:r w:rsidR="00354E41" w:rsidRPr="00B16FF6">
        <w:rPr>
          <w:rFonts w:ascii="Times New Roman" w:hAnsi="Times New Roman" w:cs="Times New Roman"/>
          <w:sz w:val="22"/>
          <w:szCs w:val="22"/>
        </w:rPr>
        <w:t xml:space="preserve"> long-term</w:t>
      </w:r>
      <w:r w:rsidR="00363B9B" w:rsidRPr="00B16FF6">
        <w:rPr>
          <w:rFonts w:ascii="Times New Roman" w:hAnsi="Times New Roman" w:cs="Times New Roman"/>
          <w:sz w:val="22"/>
          <w:szCs w:val="22"/>
        </w:rPr>
        <w:t xml:space="preserve"> loan </w:t>
      </w:r>
      <w:r w:rsidR="00855D64" w:rsidRPr="00B16FF6">
        <w:rPr>
          <w:rFonts w:ascii="Times New Roman" w:hAnsi="Times New Roman" w:cs="Times New Roman"/>
          <w:sz w:val="22"/>
          <w:szCs w:val="22"/>
        </w:rPr>
        <w:t>attributable to</w:t>
      </w:r>
      <w:r w:rsidR="00A3117A" w:rsidRPr="00B16FF6">
        <w:rPr>
          <w:rFonts w:ascii="Times New Roman" w:hAnsi="Times New Roman" w:cs="Times New Roman"/>
          <w:sz w:val="22"/>
          <w:szCs w:val="22"/>
        </w:rPr>
        <w:t xml:space="preserve"> the</w:t>
      </w:r>
      <w:r w:rsidRPr="00B16FF6">
        <w:rPr>
          <w:rFonts w:ascii="Times New Roman" w:hAnsi="Times New Roman" w:cs="Times New Roman"/>
          <w:sz w:val="22"/>
          <w:szCs w:val="22"/>
        </w:rPr>
        <w:t xml:space="preserve"> construction of </w:t>
      </w:r>
      <w:r w:rsidR="00354E41" w:rsidRPr="00B16FF6">
        <w:rPr>
          <w:rFonts w:ascii="Times New Roman" w:hAnsi="Times New Roman" w:cs="Times New Roman"/>
          <w:sz w:val="22"/>
          <w:szCs w:val="22"/>
        </w:rPr>
        <w:t xml:space="preserve">new office </w:t>
      </w:r>
      <w:r w:rsidRPr="00B16FF6">
        <w:rPr>
          <w:rFonts w:ascii="Times New Roman" w:hAnsi="Times New Roman" w:cs="Times New Roman"/>
          <w:sz w:val="22"/>
          <w:szCs w:val="22"/>
        </w:rPr>
        <w:t xml:space="preserve">building as part of the cost of </w:t>
      </w:r>
      <w:r w:rsidR="00363B9B" w:rsidRPr="00B16FF6">
        <w:rPr>
          <w:rFonts w:ascii="Times New Roman" w:hAnsi="Times New Roman" w:cs="Times New Roman"/>
          <w:sz w:val="22"/>
          <w:szCs w:val="22"/>
        </w:rPr>
        <w:t>construction in progress</w:t>
      </w:r>
      <w:r w:rsidRPr="00B16FF6">
        <w:rPr>
          <w:rFonts w:ascii="Times New Roman" w:hAnsi="Times New Roman" w:cs="Times New Roman"/>
          <w:sz w:val="22"/>
          <w:szCs w:val="22"/>
        </w:rPr>
        <w:t xml:space="preserve"> amounting to approximately Baht </w:t>
      </w:r>
      <w:r w:rsidR="00D16B16">
        <w:rPr>
          <w:rFonts w:ascii="Times New Roman" w:hAnsi="Times New Roman" w:cs="Times New Roman"/>
          <w:sz w:val="22"/>
          <w:szCs w:val="22"/>
        </w:rPr>
        <w:t>0.4</w:t>
      </w:r>
      <w:r w:rsidR="00F8583F" w:rsidRPr="00B16FF6">
        <w:rPr>
          <w:rFonts w:ascii="Times New Roman" w:hAnsi="Times New Roman" w:cs="Times New Roman"/>
          <w:sz w:val="22"/>
          <w:szCs w:val="22"/>
        </w:rPr>
        <w:t xml:space="preserve"> million</w:t>
      </w:r>
      <w:r w:rsidR="00B16FF6" w:rsidRPr="00B16FF6">
        <w:rPr>
          <w:rFonts w:ascii="Times New Roman" w:hAnsi="Times New Roman" w:cs="Times New Roman"/>
          <w:sz w:val="22"/>
          <w:szCs w:val="22"/>
        </w:rPr>
        <w:t xml:space="preserve"> and Baht </w:t>
      </w:r>
      <w:r w:rsidR="00B16FF6" w:rsidRPr="00B16FF6">
        <w:rPr>
          <w:rFonts w:ascii="Times New Roman" w:hAnsi="Times New Roman" w:cs="Times New Roman"/>
          <w:sz w:val="22"/>
          <w:szCs w:val="22"/>
          <w:cs/>
        </w:rPr>
        <w:t>1</w:t>
      </w:r>
      <w:r w:rsidR="0029706B">
        <w:rPr>
          <w:rFonts w:ascii="Times New Roman" w:hAnsi="Times New Roman" w:cs="Times New Roman"/>
          <w:sz w:val="22"/>
          <w:szCs w:val="22"/>
        </w:rPr>
        <w:t>.0</w:t>
      </w:r>
      <w:r w:rsidR="0080286A" w:rsidRPr="00B16FF6">
        <w:rPr>
          <w:rFonts w:ascii="Times New Roman" w:hAnsi="Times New Roman" w:cs="Times New Roman"/>
          <w:sz w:val="22"/>
          <w:szCs w:val="22"/>
        </w:rPr>
        <w:t xml:space="preserve"> million,</w:t>
      </w:r>
      <w:r w:rsidR="0080286A" w:rsidRPr="00B16FF6">
        <w:rPr>
          <w:rFonts w:ascii="Times New Roman" w:hAnsi="Times New Roman" w:cs="Times New Roman"/>
          <w:color w:val="000000"/>
          <w:sz w:val="22"/>
          <w:szCs w:val="22"/>
        </w:rPr>
        <w:t xml:space="preserve"> respectively</w:t>
      </w:r>
      <w:r w:rsidRPr="00B16FF6">
        <w:rPr>
          <w:rFonts w:ascii="Times New Roman" w:hAnsi="Times New Roman" w:cs="Times New Roman"/>
          <w:sz w:val="22"/>
          <w:szCs w:val="22"/>
        </w:rPr>
        <w:t>.</w:t>
      </w:r>
      <w:r w:rsidRPr="00474664">
        <w:rPr>
          <w:rFonts w:ascii="Times New Roman" w:hAnsi="Times New Roman" w:cs="Times New Roman"/>
          <w:sz w:val="22"/>
          <w:szCs w:val="22"/>
        </w:rPr>
        <w:t xml:space="preserve"> </w:t>
      </w:r>
    </w:p>
    <w:p w:rsidR="00C247EA" w:rsidRPr="00E279A6" w:rsidRDefault="00C247EA" w:rsidP="00E2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December 31, </w:t>
      </w:r>
      <w:r w:rsidR="00F358D4" w:rsidRPr="002F136E">
        <w:rPr>
          <w:rFonts w:ascii="Times New Roman" w:hAnsi="Times New Roman" w:cs="Times New Roman"/>
          <w:sz w:val="22"/>
          <w:szCs w:val="22"/>
        </w:rPr>
        <w:t>2019</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F358D4">
        <w:rPr>
          <w:rFonts w:ascii="Times New Roman" w:hAnsi="Times New Roman" w:cs="Times New Roman"/>
          <w:sz w:val="22"/>
          <w:szCs w:val="22"/>
        </w:rPr>
        <w:t>8</w:t>
      </w:r>
      <w:r w:rsidRPr="00B2502F">
        <w:rPr>
          <w:rFonts w:ascii="Times New Roman" w:hAnsi="Times New Roman" w:cs="Times New Roman"/>
          <w:sz w:val="22"/>
          <w:szCs w:val="22"/>
        </w:rPr>
        <w:t xml:space="preserve"> are as follows:</w:t>
      </w:r>
    </w:p>
    <w:p w:rsidR="00626066" w:rsidRPr="00F358D4"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F358D4" w:rsidRPr="00B2502F" w:rsidTr="008513B9">
        <w:tc>
          <w:tcPr>
            <w:tcW w:w="6194" w:type="dxa"/>
          </w:tcPr>
          <w:p w:rsidR="00F358D4" w:rsidRPr="00B2502F" w:rsidRDefault="00F358D4"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F358D4" w:rsidRPr="00C255ED"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highlight w:val="yellow"/>
              </w:rPr>
            </w:pPr>
            <w:r w:rsidRPr="002F136E">
              <w:rPr>
                <w:rFonts w:ascii="Times New Roman" w:hAnsi="Times New Roman" w:cs="Times New Roman"/>
                <w:sz w:val="22"/>
                <w:szCs w:val="22"/>
              </w:rPr>
              <w:t>2019</w:t>
            </w:r>
          </w:p>
        </w:tc>
        <w:tc>
          <w:tcPr>
            <w:tcW w:w="284" w:type="dxa"/>
            <w:tcBorders>
              <w:top w:val="single" w:sz="4" w:space="0" w:color="auto"/>
            </w:tcBorders>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F358D4" w:rsidRPr="00B2502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2018</w:t>
            </w:r>
          </w:p>
        </w:tc>
      </w:tr>
      <w:tr w:rsidR="00F358D4" w:rsidRPr="00B2502F" w:rsidTr="00EC4462">
        <w:trPr>
          <w:trHeight w:val="277"/>
        </w:trPr>
        <w:tc>
          <w:tcPr>
            <w:tcW w:w="6194" w:type="dxa"/>
          </w:tcPr>
          <w:p w:rsidR="00F358D4" w:rsidRPr="00B2502F" w:rsidRDefault="00F358D4"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7,755</w:t>
            </w:r>
          </w:p>
        </w:tc>
        <w:tc>
          <w:tcPr>
            <w:tcW w:w="284" w:type="dxa"/>
          </w:tcPr>
          <w:p w:rsidR="00F358D4" w:rsidRPr="00B2502F" w:rsidRDefault="00F358D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8,87</w:t>
            </w:r>
            <w:r w:rsidRPr="00F8583F">
              <w:rPr>
                <w:rFonts w:ascii="Times New Roman" w:hAnsi="Times New Roman" w:cs="Times New Roman"/>
                <w:sz w:val="22"/>
                <w:szCs w:val="22"/>
              </w:rPr>
              <w:t>9</w:t>
            </w:r>
          </w:p>
        </w:tc>
      </w:tr>
      <w:tr w:rsidR="00E279A6" w:rsidRPr="00B2502F" w:rsidTr="0033639C">
        <w:trPr>
          <w:trHeight w:val="277"/>
        </w:trPr>
        <w:tc>
          <w:tcPr>
            <w:tcW w:w="6194" w:type="dxa"/>
            <w:vAlign w:val="center"/>
          </w:tcPr>
          <w:p w:rsidR="00E279A6" w:rsidRPr="00B2502F" w:rsidRDefault="00E279A6" w:rsidP="0033639C">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E279A6" w:rsidRPr="00350917" w:rsidRDefault="00E279A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6,259</w:t>
            </w:r>
          </w:p>
        </w:tc>
        <w:tc>
          <w:tcPr>
            <w:tcW w:w="284" w:type="dxa"/>
          </w:tcPr>
          <w:p w:rsidR="00E279A6" w:rsidRPr="00B2502F" w:rsidRDefault="00E279A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E279A6" w:rsidRPr="00F8583F" w:rsidRDefault="00E279A6"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4,532</w:t>
            </w:r>
          </w:p>
        </w:tc>
      </w:tr>
      <w:tr w:rsidR="00F358D4" w:rsidRPr="00B2502F" w:rsidTr="000E1DFB">
        <w:trPr>
          <w:trHeight w:val="277"/>
        </w:trPr>
        <w:tc>
          <w:tcPr>
            <w:tcW w:w="6194" w:type="dxa"/>
            <w:vAlign w:val="bottom"/>
          </w:tcPr>
          <w:p w:rsidR="00F358D4" w:rsidRPr="00B2502F" w:rsidRDefault="00F358D4"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3,357</w:t>
            </w:r>
          </w:p>
        </w:tc>
        <w:tc>
          <w:tcPr>
            <w:tcW w:w="284" w:type="dxa"/>
          </w:tcPr>
          <w:p w:rsidR="00F358D4" w:rsidRPr="00B2502F" w:rsidRDefault="00F358D4"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5,889</w:t>
            </w:r>
          </w:p>
        </w:tc>
      </w:tr>
      <w:tr w:rsidR="00F358D4" w:rsidRPr="00B2502F" w:rsidTr="008513B9">
        <w:trPr>
          <w:trHeight w:val="277"/>
        </w:trPr>
        <w:tc>
          <w:tcPr>
            <w:tcW w:w="6194" w:type="dxa"/>
            <w:vAlign w:val="center"/>
          </w:tcPr>
          <w:p w:rsidR="00F358D4" w:rsidRPr="000E1DFB" w:rsidRDefault="00F358D4" w:rsidP="008513B9">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2,964</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3,316</w:t>
            </w:r>
          </w:p>
        </w:tc>
      </w:tr>
      <w:tr w:rsidR="00F358D4" w:rsidRPr="00B2502F" w:rsidTr="00EC4462">
        <w:trPr>
          <w:trHeight w:val="277"/>
        </w:trPr>
        <w:tc>
          <w:tcPr>
            <w:tcW w:w="6194" w:type="dxa"/>
          </w:tcPr>
          <w:p w:rsidR="00F358D4" w:rsidRPr="00474664" w:rsidRDefault="00F358D4"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559" w:type="dxa"/>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899</w:t>
            </w:r>
          </w:p>
        </w:tc>
        <w:tc>
          <w:tcPr>
            <w:tcW w:w="284" w:type="dxa"/>
          </w:tcPr>
          <w:p w:rsidR="00F358D4" w:rsidRPr="00B2502F" w:rsidRDefault="00F358D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1,963</w:t>
            </w:r>
          </w:p>
        </w:tc>
      </w:tr>
      <w:tr w:rsidR="00F358D4" w:rsidRPr="00B2502F" w:rsidTr="00EC4462">
        <w:trPr>
          <w:trHeight w:val="277"/>
        </w:trPr>
        <w:tc>
          <w:tcPr>
            <w:tcW w:w="6194" w:type="dxa"/>
          </w:tcPr>
          <w:p w:rsidR="00F358D4" w:rsidRPr="00474664" w:rsidRDefault="00F358D4"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559" w:type="dxa"/>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515</w:t>
            </w:r>
          </w:p>
        </w:tc>
        <w:tc>
          <w:tcPr>
            <w:tcW w:w="284" w:type="dxa"/>
          </w:tcPr>
          <w:p w:rsidR="00F358D4" w:rsidRPr="00B2502F" w:rsidRDefault="00F358D4"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1,601</w:t>
            </w:r>
          </w:p>
        </w:tc>
      </w:tr>
      <w:tr w:rsidR="00F358D4" w:rsidRPr="00B2502F" w:rsidTr="008513B9">
        <w:trPr>
          <w:trHeight w:val="277"/>
        </w:trPr>
        <w:tc>
          <w:tcPr>
            <w:tcW w:w="6194" w:type="dxa"/>
          </w:tcPr>
          <w:p w:rsidR="00F358D4" w:rsidRPr="00474664" w:rsidRDefault="00F358D4"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559" w:type="dxa"/>
            <w:tcBorders>
              <w:bottom w:val="single" w:sz="4" w:space="0" w:color="auto"/>
            </w:tcBorders>
            <w:vAlign w:val="bottom"/>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1,168</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1,0</w:t>
            </w:r>
            <w:r>
              <w:rPr>
                <w:rFonts w:ascii="Times New Roman" w:hAnsi="Times New Roman" w:cs="Times New Roman"/>
                <w:sz w:val="22"/>
                <w:szCs w:val="22"/>
              </w:rPr>
              <w:t>1</w:t>
            </w:r>
            <w:r w:rsidRPr="00F8583F">
              <w:rPr>
                <w:rFonts w:ascii="Times New Roman" w:hAnsi="Times New Roman" w:cs="Times New Roman"/>
                <w:sz w:val="22"/>
                <w:szCs w:val="22"/>
              </w:rPr>
              <w:t>3</w:t>
            </w:r>
          </w:p>
        </w:tc>
      </w:tr>
      <w:tr w:rsidR="00F358D4" w:rsidRPr="00B2502F" w:rsidTr="008513B9">
        <w:trPr>
          <w:trHeight w:val="277"/>
        </w:trPr>
        <w:tc>
          <w:tcPr>
            <w:tcW w:w="6194" w:type="dxa"/>
          </w:tcPr>
          <w:p w:rsidR="00F358D4" w:rsidRPr="00B2502F" w:rsidRDefault="00F358D4"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F358D4" w:rsidRPr="00350917" w:rsidRDefault="0035091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22,917</w:t>
            </w:r>
          </w:p>
        </w:tc>
        <w:tc>
          <w:tcPr>
            <w:tcW w:w="284"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F8583F">
              <w:rPr>
                <w:rFonts w:ascii="Times New Roman" w:hAnsi="Times New Roman" w:cs="Times New Roman"/>
                <w:sz w:val="22"/>
                <w:szCs w:val="22"/>
              </w:rPr>
              <w:t>27,193</w:t>
            </w:r>
          </w:p>
        </w:tc>
      </w:tr>
    </w:tbl>
    <w:p w:rsidR="000F6071" w:rsidRDefault="000F6071"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C30BF" w:rsidRPr="00B6568E" w:rsidRDefault="009C30B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279A6" w:rsidRDefault="00E2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E279A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279A6">
        <w:rPr>
          <w:rFonts w:ascii="Times New Roman" w:hAnsi="Times New Roman" w:cs="Times New Roman"/>
          <w:b/>
          <w:bCs/>
          <w:color w:val="000000"/>
          <w:sz w:val="22"/>
          <w:szCs w:val="22"/>
        </w:rPr>
        <w:lastRenderedPageBreak/>
        <w:t>LIABILITIES UNDER HIRE PURCHASE</w:t>
      </w:r>
      <w:r w:rsidR="00E279A6" w:rsidRPr="00E279A6">
        <w:rPr>
          <w:rFonts w:ascii="Times New Roman" w:hAnsi="Times New Roman" w:cs="Times New Roman"/>
          <w:b/>
          <w:bCs/>
          <w:color w:val="000000"/>
          <w:sz w:val="22"/>
          <w:szCs w:val="22"/>
        </w:rPr>
        <w:t xml:space="preserve"> AND FINANCE LEASE</w:t>
      </w:r>
      <w:r w:rsidRPr="00E279A6">
        <w:rPr>
          <w:rFonts w:ascii="Times New Roman" w:hAnsi="Times New Roman" w:cs="Times New Roman"/>
          <w:b/>
          <w:bCs/>
          <w:color w:val="000000"/>
          <w:sz w:val="22"/>
          <w:szCs w:val="22"/>
        </w:rPr>
        <w:t xml:space="preserve"> AGREEMENTS</w:t>
      </w:r>
    </w:p>
    <w:p w:rsidR="00626066" w:rsidRPr="00E279A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46" w:type="dxa"/>
        <w:tblInd w:w="18" w:type="dxa"/>
        <w:tblLayout w:type="fixed"/>
        <w:tblLook w:val="0000"/>
      </w:tblPr>
      <w:tblGrid>
        <w:gridCol w:w="5902"/>
        <w:gridCol w:w="1701"/>
        <w:gridCol w:w="283"/>
        <w:gridCol w:w="1560"/>
      </w:tblGrid>
      <w:tr w:rsidR="00626066" w:rsidRPr="00E279A6" w:rsidTr="00B34360">
        <w:tc>
          <w:tcPr>
            <w:tcW w:w="5902" w:type="dxa"/>
          </w:tcPr>
          <w:p w:rsidR="00626066" w:rsidRPr="00E279A6"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544" w:type="dxa"/>
            <w:gridSpan w:val="3"/>
            <w:tcBorders>
              <w:bottom w:val="single" w:sz="6" w:space="0" w:color="auto"/>
            </w:tcBorders>
          </w:tcPr>
          <w:p w:rsidR="00626066" w:rsidRPr="00E279A6"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E279A6">
              <w:rPr>
                <w:rFonts w:ascii="Times New Roman" w:hAnsi="Times New Roman" w:cs="Times New Roman"/>
                <w:sz w:val="22"/>
                <w:szCs w:val="22"/>
              </w:rPr>
              <w:t>In Thousand Baht</w:t>
            </w:r>
          </w:p>
        </w:tc>
      </w:tr>
      <w:tr w:rsidR="00F358D4" w:rsidRPr="00E279A6" w:rsidTr="00B34360">
        <w:tc>
          <w:tcPr>
            <w:tcW w:w="5902" w:type="dxa"/>
          </w:tcPr>
          <w:p w:rsidR="00F358D4" w:rsidRPr="00E279A6"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701" w:type="dxa"/>
            <w:tcBorders>
              <w:bottom w:val="single" w:sz="6" w:space="0" w:color="auto"/>
            </w:tcBorders>
          </w:tcPr>
          <w:p w:rsidR="00F358D4" w:rsidRPr="00E279A6" w:rsidRDefault="00D9078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279A6">
              <w:rPr>
                <w:rFonts w:ascii="Times New Roman" w:hAnsi="Times New Roman" w:cs="Times New Roman"/>
                <w:sz w:val="22"/>
                <w:szCs w:val="22"/>
              </w:rPr>
              <w:t>2019</w:t>
            </w:r>
          </w:p>
        </w:tc>
        <w:tc>
          <w:tcPr>
            <w:tcW w:w="283" w:type="dxa"/>
          </w:tcPr>
          <w:p w:rsidR="00F358D4" w:rsidRPr="00E279A6"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60" w:type="dxa"/>
            <w:tcBorders>
              <w:bottom w:val="single" w:sz="6" w:space="0" w:color="auto"/>
            </w:tcBorders>
          </w:tcPr>
          <w:p w:rsidR="00F358D4" w:rsidRPr="00E279A6"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279A6">
              <w:rPr>
                <w:rFonts w:ascii="Times New Roman" w:hAnsi="Times New Roman" w:cs="Times New Roman"/>
                <w:sz w:val="22"/>
                <w:szCs w:val="22"/>
              </w:rPr>
              <w:t>2018</w:t>
            </w:r>
          </w:p>
        </w:tc>
      </w:tr>
      <w:tr w:rsidR="00F358D4" w:rsidRPr="00B2502F" w:rsidTr="00B34360">
        <w:tc>
          <w:tcPr>
            <w:tcW w:w="5902" w:type="dxa"/>
            <w:vAlign w:val="center"/>
          </w:tcPr>
          <w:p w:rsidR="00F358D4" w:rsidRPr="00B2502F" w:rsidRDefault="00F358D4" w:rsidP="00E2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E279A6">
              <w:rPr>
                <w:rFonts w:ascii="Times New Roman" w:hAnsi="Times New Roman" w:cs="Times New Roman"/>
                <w:sz w:val="22"/>
                <w:szCs w:val="22"/>
              </w:rPr>
              <w:t>Liabilities under hire purchase</w:t>
            </w:r>
            <w:r w:rsidR="00E279A6" w:rsidRPr="00E279A6">
              <w:rPr>
                <w:rFonts w:ascii="Times New Roman" w:hAnsi="Times New Roman" w:cs="Times New Roman"/>
                <w:sz w:val="22"/>
                <w:szCs w:val="22"/>
              </w:rPr>
              <w:t xml:space="preserve"> and finance lease</w:t>
            </w:r>
            <w:r w:rsidRPr="00E279A6">
              <w:rPr>
                <w:rFonts w:ascii="Times New Roman" w:hAnsi="Times New Roman" w:cs="Times New Roman"/>
                <w:sz w:val="22"/>
                <w:szCs w:val="22"/>
              </w:rPr>
              <w:t xml:space="preserve"> agreements</w:t>
            </w:r>
          </w:p>
        </w:tc>
        <w:tc>
          <w:tcPr>
            <w:tcW w:w="1701" w:type="dxa"/>
            <w:tcBorders>
              <w:top w:val="single" w:sz="4" w:space="0" w:color="auto"/>
            </w:tcBorders>
            <w:shd w:val="clear" w:color="auto" w:fill="auto"/>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Borders>
              <w:top w:val="single" w:sz="4" w:space="0" w:color="auto"/>
            </w:tcBorders>
          </w:tcPr>
          <w:p w:rsidR="00F358D4" w:rsidRPr="00B2502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F358D4" w:rsidRPr="00B2502F" w:rsidTr="00B34360">
        <w:tc>
          <w:tcPr>
            <w:tcW w:w="5902" w:type="dxa"/>
            <w:vAlign w:val="bottom"/>
          </w:tcPr>
          <w:p w:rsidR="00F358D4" w:rsidRPr="00B2502F" w:rsidRDefault="00F358D4" w:rsidP="008513B9">
            <w:pPr>
              <w:pStyle w:val="NoSpacing"/>
              <w:numPr>
                <w:ilvl w:val="0"/>
                <w:numId w:val="25"/>
              </w:numPr>
              <w:ind w:hanging="720"/>
              <w:rPr>
                <w:rFonts w:cs="Times New Roman"/>
                <w:sz w:val="22"/>
                <w:szCs w:val="22"/>
                <w:cs/>
              </w:rPr>
            </w:pPr>
            <w:r w:rsidRPr="00B2502F">
              <w:rPr>
                <w:rFonts w:cs="Times New Roman"/>
                <w:sz w:val="22"/>
                <w:szCs w:val="22"/>
              </w:rPr>
              <w:t>Due for payments within one year</w:t>
            </w:r>
          </w:p>
        </w:tc>
        <w:tc>
          <w:tcPr>
            <w:tcW w:w="1701" w:type="dxa"/>
            <w:shd w:val="clear" w:color="auto" w:fill="auto"/>
          </w:tcPr>
          <w:p w:rsidR="00F358D4" w:rsidRPr="00F8583F" w:rsidRDefault="00D16B16"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432</w:t>
            </w:r>
          </w:p>
        </w:tc>
        <w:tc>
          <w:tcPr>
            <w:tcW w:w="283"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8583F">
              <w:rPr>
                <w:rFonts w:ascii="Times New Roman" w:hAnsi="Times New Roman" w:cs="Times New Roman" w:hint="cs"/>
                <w:sz w:val="22"/>
                <w:szCs w:val="22"/>
                <w:cs/>
              </w:rPr>
              <w:t>187</w:t>
            </w:r>
          </w:p>
        </w:tc>
      </w:tr>
      <w:tr w:rsidR="00F358D4" w:rsidRPr="00B2502F" w:rsidTr="00B34360">
        <w:tc>
          <w:tcPr>
            <w:tcW w:w="5902" w:type="dxa"/>
            <w:vAlign w:val="bottom"/>
          </w:tcPr>
          <w:p w:rsidR="00F358D4" w:rsidRPr="00B2502F" w:rsidRDefault="00F358D4" w:rsidP="008513B9">
            <w:pPr>
              <w:pStyle w:val="NoSpacing"/>
              <w:numPr>
                <w:ilvl w:val="0"/>
                <w:numId w:val="25"/>
              </w:numPr>
              <w:ind w:hanging="720"/>
              <w:rPr>
                <w:rFonts w:cs="Times New Roman"/>
                <w:sz w:val="22"/>
                <w:szCs w:val="22"/>
                <w:cs/>
              </w:rPr>
            </w:pPr>
            <w:r w:rsidRPr="00B2502F">
              <w:rPr>
                <w:rFonts w:cs="Times New Roman"/>
                <w:sz w:val="22"/>
                <w:szCs w:val="22"/>
              </w:rPr>
              <w:t>Due for payments between 2-5 years</w:t>
            </w:r>
          </w:p>
        </w:tc>
        <w:tc>
          <w:tcPr>
            <w:tcW w:w="1701" w:type="dxa"/>
            <w:tcBorders>
              <w:bottom w:val="single" w:sz="4" w:space="0" w:color="auto"/>
            </w:tcBorders>
            <w:shd w:val="clear" w:color="auto" w:fill="auto"/>
          </w:tcPr>
          <w:p w:rsidR="00F358D4" w:rsidRPr="000E1DFB" w:rsidRDefault="00F358D4"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cs="Times New Roman"/>
                <w:sz w:val="22"/>
                <w:szCs w:val="22"/>
              </w:rPr>
            </w:pPr>
            <w:r w:rsidRPr="000E1DFB">
              <w:rPr>
                <w:rFonts w:ascii="Times New Roman" w:cs="Times New Roman"/>
                <w:sz w:val="22"/>
                <w:szCs w:val="22"/>
              </w:rPr>
              <w:t xml:space="preserve">       </w:t>
            </w:r>
            <w:r w:rsidR="00D16B16" w:rsidRPr="00D16B16">
              <w:rPr>
                <w:rFonts w:ascii="Times New Roman" w:hAnsi="Times New Roman" w:cs="Times New Roman"/>
                <w:sz w:val="22"/>
                <w:szCs w:val="22"/>
              </w:rPr>
              <w:t>1,116</w:t>
            </w:r>
          </w:p>
        </w:tc>
        <w:tc>
          <w:tcPr>
            <w:tcW w:w="283"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Borders>
              <w:bottom w:val="single" w:sz="4" w:space="0" w:color="auto"/>
            </w:tcBorders>
          </w:tcPr>
          <w:p w:rsidR="00F358D4" w:rsidRPr="000E1DFB" w:rsidRDefault="00F358D4" w:rsidP="008C55F4">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r>
      <w:tr w:rsidR="00F358D4" w:rsidRPr="00B2502F" w:rsidTr="00B34360">
        <w:tc>
          <w:tcPr>
            <w:tcW w:w="5902" w:type="dxa"/>
            <w:vAlign w:val="center"/>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shd w:val="clear" w:color="auto" w:fill="auto"/>
          </w:tcPr>
          <w:p w:rsidR="00F358D4" w:rsidRPr="00D16B16" w:rsidRDefault="00D16B16"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1,548</w:t>
            </w:r>
          </w:p>
        </w:tc>
        <w:tc>
          <w:tcPr>
            <w:tcW w:w="283" w:type="dxa"/>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Pr>
          <w:p w:rsidR="00F358D4" w:rsidRPr="00F8583F"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8583F">
              <w:rPr>
                <w:rFonts w:ascii="Times New Roman" w:hAnsi="Times New Roman" w:cs="Times New Roman" w:hint="cs"/>
                <w:sz w:val="22"/>
                <w:szCs w:val="22"/>
                <w:cs/>
              </w:rPr>
              <w:t>187</w:t>
            </w:r>
          </w:p>
        </w:tc>
      </w:tr>
      <w:tr w:rsidR="00E727CE" w:rsidRPr="00B2502F" w:rsidTr="0033639C">
        <w:tc>
          <w:tcPr>
            <w:tcW w:w="5902" w:type="dxa"/>
            <w:vAlign w:val="center"/>
          </w:tcPr>
          <w:p w:rsidR="00E727CE" w:rsidRPr="00363B9B" w:rsidRDefault="00E727C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sz w:val="22"/>
                <w:szCs w:val="22"/>
              </w:rPr>
              <w:t>Less Deferred interest</w:t>
            </w:r>
          </w:p>
        </w:tc>
        <w:tc>
          <w:tcPr>
            <w:tcW w:w="1701" w:type="dxa"/>
            <w:tcBorders>
              <w:bottom w:val="single" w:sz="4" w:space="0" w:color="auto"/>
            </w:tcBorders>
            <w:shd w:val="clear" w:color="auto" w:fill="auto"/>
            <w:vAlign w:val="bottom"/>
          </w:tcPr>
          <w:p w:rsidR="00E727CE" w:rsidRPr="00B34360" w:rsidRDefault="00E727CE" w:rsidP="00B3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w:t>
            </w:r>
            <w:r w:rsidRPr="00B34360">
              <w:rPr>
                <w:rFonts w:ascii="Times New Roman" w:hAnsi="Times New Roman" w:cs="Times New Roman"/>
                <w:color w:val="FFFFFF" w:themeColor="background1"/>
                <w:sz w:val="22"/>
                <w:szCs w:val="22"/>
              </w:rPr>
              <w:t>2,</w:t>
            </w:r>
            <w:r>
              <w:rPr>
                <w:rFonts w:ascii="Times New Roman" w:hAnsi="Times New Roman" w:cs="Times New Roman"/>
                <w:sz w:val="22"/>
                <w:szCs w:val="22"/>
              </w:rPr>
              <w:t>205</w:t>
            </w:r>
            <w:r w:rsidRPr="00B34360">
              <w:rPr>
                <w:rFonts w:ascii="Times New Roman" w:hAnsi="Times New Roman" w:cs="Times New Roman"/>
                <w:sz w:val="22"/>
                <w:szCs w:val="22"/>
              </w:rPr>
              <w:t>)</w:t>
            </w:r>
          </w:p>
        </w:tc>
        <w:tc>
          <w:tcPr>
            <w:tcW w:w="283" w:type="dxa"/>
          </w:tcPr>
          <w:p w:rsidR="00E727CE" w:rsidRPr="00B2502F" w:rsidRDefault="00E727C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Borders>
              <w:bottom w:val="single" w:sz="4" w:space="0" w:color="auto"/>
            </w:tcBorders>
            <w:vAlign w:val="bottom"/>
          </w:tcPr>
          <w:p w:rsidR="00E727CE" w:rsidRPr="00B34360" w:rsidRDefault="00E727CE" w:rsidP="00E7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w:t>
            </w:r>
            <w:r w:rsidRPr="00B34360">
              <w:rPr>
                <w:rFonts w:ascii="Times New Roman" w:hAnsi="Times New Roman" w:cstheme="minorBidi" w:hint="cs"/>
                <w:sz w:val="22"/>
                <w:szCs w:val="22"/>
                <w:cs/>
              </w:rPr>
              <w:t xml:space="preserve">  </w:t>
            </w:r>
            <w:r w:rsidRPr="00E727CE">
              <w:rPr>
                <w:rFonts w:ascii="Times New Roman" w:hAnsi="Times New Roman" w:cs="Times New Roman"/>
                <w:color w:val="FFFFFF" w:themeColor="background1"/>
                <w:sz w:val="22"/>
                <w:szCs w:val="22"/>
                <w:cs/>
              </w:rPr>
              <w:t>4</w:t>
            </w:r>
            <w:r w:rsidRPr="00E727CE">
              <w:rPr>
                <w:rFonts w:ascii="Times New Roman" w:hAnsi="Times New Roman" w:cs="Times New Roman"/>
                <w:color w:val="FFFFFF" w:themeColor="background1"/>
                <w:sz w:val="22"/>
                <w:szCs w:val="22"/>
              </w:rPr>
              <w:t>,</w:t>
            </w:r>
            <w:r w:rsidRPr="00E727CE">
              <w:rPr>
                <w:rFonts w:ascii="Times New Roman" w:hAnsi="Times New Roman" w:cs="Times New Roman"/>
                <w:color w:val="FFFFFF" w:themeColor="background1"/>
                <w:sz w:val="22"/>
                <w:szCs w:val="22"/>
                <w:cs/>
              </w:rPr>
              <w:t>1</w:t>
            </w:r>
            <w:r w:rsidRPr="00E727CE">
              <w:rPr>
                <w:rFonts w:ascii="Times New Roman" w:hAnsi="Times New Roman" w:cs="Times New Roman"/>
                <w:color w:val="FFFFFF" w:themeColor="background1"/>
                <w:sz w:val="22"/>
                <w:szCs w:val="22"/>
              </w:rPr>
              <w:t>8</w:t>
            </w:r>
            <w:r>
              <w:rPr>
                <w:rFonts w:ascii="Times New Roman" w:hAnsi="Times New Roman" w:cs="Times New Roman"/>
                <w:sz w:val="22"/>
                <w:szCs w:val="22"/>
              </w:rPr>
              <w:t>5</w:t>
            </w:r>
            <w:r w:rsidRPr="00B34360">
              <w:rPr>
                <w:rFonts w:ascii="Times New Roman" w:hAnsi="Times New Roman" w:cs="Times New Roman"/>
                <w:sz w:val="22"/>
                <w:szCs w:val="22"/>
              </w:rPr>
              <w:t>)</w:t>
            </w:r>
          </w:p>
        </w:tc>
      </w:tr>
      <w:tr w:rsidR="00F358D4" w:rsidRPr="00B2502F" w:rsidTr="00B34360">
        <w:tc>
          <w:tcPr>
            <w:tcW w:w="5902" w:type="dxa"/>
            <w:vAlign w:val="bottom"/>
          </w:tcPr>
          <w:p w:rsidR="00E279A6" w:rsidRPr="00E279A6" w:rsidRDefault="00F358D4" w:rsidP="0080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279A6">
              <w:rPr>
                <w:rFonts w:ascii="Times New Roman" w:hAnsi="Times New Roman" w:cs="Times New Roman"/>
                <w:sz w:val="22"/>
                <w:szCs w:val="22"/>
              </w:rPr>
              <w:t xml:space="preserve">Liabilities under hire purchase </w:t>
            </w:r>
            <w:r w:rsidR="00E279A6" w:rsidRPr="00E279A6">
              <w:rPr>
                <w:rFonts w:ascii="Times New Roman" w:hAnsi="Times New Roman" w:cs="Times New Roman"/>
                <w:sz w:val="22"/>
                <w:szCs w:val="22"/>
              </w:rPr>
              <w:t xml:space="preserve">and finance lease </w:t>
            </w:r>
            <w:r w:rsidRPr="00E279A6">
              <w:rPr>
                <w:rFonts w:ascii="Times New Roman" w:hAnsi="Times New Roman" w:cs="Times New Roman"/>
                <w:sz w:val="22"/>
                <w:szCs w:val="22"/>
              </w:rPr>
              <w:t xml:space="preserve">agreements </w:t>
            </w:r>
          </w:p>
          <w:p w:rsidR="00F358D4" w:rsidRPr="00E279A6" w:rsidRDefault="00F358D4" w:rsidP="0080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279A6">
              <w:rPr>
                <w:rFonts w:ascii="Times New Roman" w:hAnsi="Times New Roman" w:cs="Times New Roman"/>
                <w:sz w:val="22"/>
                <w:szCs w:val="22"/>
              </w:rPr>
              <w:t>- net of deferred interest</w:t>
            </w:r>
          </w:p>
        </w:tc>
        <w:tc>
          <w:tcPr>
            <w:tcW w:w="1701" w:type="dxa"/>
            <w:tcBorders>
              <w:top w:val="single" w:sz="4" w:space="0" w:color="auto"/>
            </w:tcBorders>
            <w:vAlign w:val="center"/>
          </w:tcPr>
          <w:p w:rsidR="00E279A6" w:rsidRPr="00E279A6" w:rsidRDefault="00E279A6"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F358D4" w:rsidRPr="00E279A6" w:rsidRDefault="00D16B16"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279A6">
              <w:rPr>
                <w:rFonts w:ascii="Times New Roman" w:hAnsi="Times New Roman" w:cs="Times New Roman"/>
                <w:sz w:val="22"/>
                <w:szCs w:val="22"/>
              </w:rPr>
              <w:t>1,343</w:t>
            </w:r>
          </w:p>
        </w:tc>
        <w:tc>
          <w:tcPr>
            <w:tcW w:w="283" w:type="dxa"/>
          </w:tcPr>
          <w:p w:rsidR="00F358D4" w:rsidRPr="00E279A6"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60" w:type="dxa"/>
            <w:tcBorders>
              <w:top w:val="single" w:sz="4" w:space="0" w:color="auto"/>
            </w:tcBorders>
            <w:vAlign w:val="center"/>
          </w:tcPr>
          <w:p w:rsidR="00E279A6" w:rsidRPr="00E279A6" w:rsidRDefault="00E279A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F358D4" w:rsidRPr="00B34360"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E279A6">
              <w:rPr>
                <w:rFonts w:ascii="Times New Roman" w:hAnsi="Times New Roman" w:cs="Times New Roman"/>
                <w:sz w:val="22"/>
                <w:szCs w:val="22"/>
              </w:rPr>
              <w:t>182</w:t>
            </w:r>
          </w:p>
        </w:tc>
      </w:tr>
      <w:tr w:rsidR="00B34360" w:rsidRPr="00B2502F" w:rsidTr="0033639C">
        <w:tc>
          <w:tcPr>
            <w:tcW w:w="5902" w:type="dxa"/>
            <w:vAlign w:val="bottom"/>
          </w:tcPr>
          <w:p w:rsidR="00B34360" w:rsidRPr="00363B9B" w:rsidRDefault="00B34360"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Less Current portion</w:t>
            </w:r>
          </w:p>
        </w:tc>
        <w:tc>
          <w:tcPr>
            <w:tcW w:w="1701" w:type="dxa"/>
            <w:tcBorders>
              <w:bottom w:val="single" w:sz="4" w:space="0" w:color="auto"/>
            </w:tcBorders>
            <w:shd w:val="clear" w:color="auto" w:fill="auto"/>
            <w:vAlign w:val="bottom"/>
          </w:tcPr>
          <w:p w:rsidR="00B34360" w:rsidRPr="00B34360" w:rsidRDefault="00B34360" w:rsidP="00B34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w:t>
            </w:r>
            <w:r w:rsidRPr="00B34360">
              <w:rPr>
                <w:rFonts w:ascii="Times New Roman" w:hAnsi="Times New Roman" w:cs="Times New Roman"/>
                <w:color w:val="FFFFFF" w:themeColor="background1"/>
                <w:sz w:val="22"/>
                <w:szCs w:val="22"/>
              </w:rPr>
              <w:t>2,</w:t>
            </w:r>
            <w:r w:rsidRPr="00B34360">
              <w:rPr>
                <w:rFonts w:ascii="Times New Roman" w:hAnsi="Times New Roman" w:cs="Times New Roman"/>
                <w:sz w:val="22"/>
                <w:szCs w:val="22"/>
              </w:rPr>
              <w:t>3</w:t>
            </w:r>
            <w:r>
              <w:rPr>
                <w:rFonts w:ascii="Times New Roman" w:hAnsi="Times New Roman" w:cs="Times New Roman"/>
                <w:sz w:val="22"/>
                <w:szCs w:val="22"/>
              </w:rPr>
              <w:t>45</w:t>
            </w:r>
            <w:r w:rsidRPr="00B34360">
              <w:rPr>
                <w:rFonts w:ascii="Times New Roman" w:hAnsi="Times New Roman" w:cs="Times New Roman"/>
                <w:sz w:val="22"/>
                <w:szCs w:val="22"/>
              </w:rPr>
              <w:t>)</w:t>
            </w:r>
          </w:p>
        </w:tc>
        <w:tc>
          <w:tcPr>
            <w:tcW w:w="283" w:type="dxa"/>
          </w:tcPr>
          <w:p w:rsidR="00B34360" w:rsidRPr="00B2502F" w:rsidRDefault="00B3436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560" w:type="dxa"/>
            <w:tcBorders>
              <w:bottom w:val="single" w:sz="4" w:space="0" w:color="auto"/>
            </w:tcBorders>
            <w:vAlign w:val="bottom"/>
          </w:tcPr>
          <w:p w:rsidR="00B34360" w:rsidRPr="00B34360" w:rsidRDefault="00B34360" w:rsidP="00E7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w:t>
            </w:r>
            <w:r w:rsidRPr="00B34360">
              <w:rPr>
                <w:rFonts w:ascii="Times New Roman" w:hAnsi="Times New Roman" w:cstheme="minorBidi" w:hint="cs"/>
                <w:sz w:val="22"/>
                <w:szCs w:val="22"/>
                <w:cs/>
              </w:rPr>
              <w:t xml:space="preserve">  </w:t>
            </w:r>
            <w:r w:rsidRPr="00E727CE">
              <w:rPr>
                <w:rFonts w:ascii="Times New Roman" w:hAnsi="Times New Roman" w:cs="Times New Roman"/>
                <w:color w:val="FFFFFF" w:themeColor="background1"/>
                <w:sz w:val="22"/>
                <w:szCs w:val="22"/>
                <w:cs/>
              </w:rPr>
              <w:t>4</w:t>
            </w:r>
            <w:r w:rsidRPr="00E727CE">
              <w:rPr>
                <w:rFonts w:ascii="Times New Roman" w:hAnsi="Times New Roman" w:cs="Times New Roman"/>
                <w:color w:val="FFFFFF" w:themeColor="background1"/>
                <w:sz w:val="22"/>
                <w:szCs w:val="22"/>
              </w:rPr>
              <w:t>,</w:t>
            </w:r>
            <w:r w:rsidRPr="00B34360">
              <w:rPr>
                <w:rFonts w:ascii="Times New Roman" w:hAnsi="Times New Roman" w:cs="Times New Roman"/>
                <w:sz w:val="22"/>
                <w:szCs w:val="22"/>
                <w:cs/>
              </w:rPr>
              <w:t>1</w:t>
            </w:r>
            <w:r w:rsidR="00E727CE">
              <w:rPr>
                <w:rFonts w:ascii="Times New Roman" w:hAnsi="Times New Roman" w:cs="Times New Roman"/>
                <w:sz w:val="22"/>
                <w:szCs w:val="22"/>
              </w:rPr>
              <w:t>82</w:t>
            </w:r>
            <w:r w:rsidRPr="00B34360">
              <w:rPr>
                <w:rFonts w:ascii="Times New Roman" w:hAnsi="Times New Roman" w:cs="Times New Roman"/>
                <w:sz w:val="22"/>
                <w:szCs w:val="22"/>
              </w:rPr>
              <w:t>)</w:t>
            </w:r>
          </w:p>
        </w:tc>
      </w:tr>
      <w:tr w:rsidR="00F358D4" w:rsidRPr="00B2502F" w:rsidTr="00B34360">
        <w:tc>
          <w:tcPr>
            <w:tcW w:w="5902" w:type="dxa"/>
            <w:vAlign w:val="bottom"/>
          </w:tcPr>
          <w:p w:rsidR="00F358D4" w:rsidRPr="00363B9B" w:rsidRDefault="00F358D4"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Net</w:t>
            </w:r>
          </w:p>
        </w:tc>
        <w:tc>
          <w:tcPr>
            <w:tcW w:w="1701" w:type="dxa"/>
            <w:tcBorders>
              <w:top w:val="single" w:sz="4" w:space="0" w:color="auto"/>
              <w:bottom w:val="double" w:sz="4" w:space="0" w:color="auto"/>
            </w:tcBorders>
            <w:shd w:val="clear" w:color="auto" w:fill="auto"/>
          </w:tcPr>
          <w:p w:rsidR="00F358D4" w:rsidRPr="000E1DFB" w:rsidRDefault="00F358D4" w:rsidP="00D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cs="Times New Roman"/>
                <w:sz w:val="22"/>
                <w:szCs w:val="22"/>
              </w:rPr>
            </w:pPr>
            <w:r w:rsidRPr="000E1DFB">
              <w:rPr>
                <w:rFonts w:ascii="Times New Roman" w:cs="Times New Roman"/>
                <w:sz w:val="22"/>
                <w:szCs w:val="22"/>
              </w:rPr>
              <w:t xml:space="preserve">       </w:t>
            </w:r>
            <w:r w:rsidR="00D16B16" w:rsidRPr="00D16B16">
              <w:rPr>
                <w:rFonts w:ascii="Times New Roman" w:hAnsi="Times New Roman" w:cs="Times New Roman"/>
                <w:sz w:val="22"/>
                <w:szCs w:val="22"/>
              </w:rPr>
              <w:t>998</w:t>
            </w:r>
          </w:p>
        </w:tc>
        <w:tc>
          <w:tcPr>
            <w:tcW w:w="283" w:type="dxa"/>
            <w:vAlign w:val="bottom"/>
          </w:tcPr>
          <w:p w:rsidR="00F358D4" w:rsidRPr="00B2502F"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0"/>
                <w:szCs w:val="20"/>
              </w:rPr>
            </w:pPr>
          </w:p>
        </w:tc>
        <w:tc>
          <w:tcPr>
            <w:tcW w:w="1560" w:type="dxa"/>
            <w:tcBorders>
              <w:top w:val="single" w:sz="4" w:space="0" w:color="auto"/>
              <w:bottom w:val="double" w:sz="4" w:space="0" w:color="auto"/>
            </w:tcBorders>
          </w:tcPr>
          <w:p w:rsidR="00F358D4" w:rsidRPr="000E1DFB" w:rsidRDefault="00F358D4" w:rsidP="008C55F4">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r>
    </w:tbl>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626066"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34360">
        <w:rPr>
          <w:rFonts w:ascii="Times New Roman" w:hAnsi="Times New Roman" w:cs="Times New Roman"/>
          <w:color w:val="000000"/>
          <w:sz w:val="22"/>
          <w:szCs w:val="22"/>
        </w:rPr>
        <w:t xml:space="preserve">During </w:t>
      </w:r>
      <w:r w:rsidR="00C61457" w:rsidRPr="00B34360">
        <w:rPr>
          <w:rFonts w:ascii="Times New Roman" w:hAnsi="Times New Roman" w:cs="Times New Roman"/>
          <w:color w:val="000000"/>
          <w:sz w:val="22"/>
          <w:szCs w:val="22"/>
        </w:rPr>
        <w:t>201</w:t>
      </w:r>
      <w:r w:rsidR="00C61457" w:rsidRPr="00B34360">
        <w:rPr>
          <w:rFonts w:ascii="Times New Roman" w:hAnsi="Times New Roman" w:cs="Times New Roman"/>
          <w:color w:val="000000"/>
          <w:sz w:val="22"/>
          <w:szCs w:val="22"/>
          <w:cs/>
        </w:rPr>
        <w:t>9</w:t>
      </w:r>
      <w:r w:rsidR="00626066" w:rsidRPr="00B34360">
        <w:rPr>
          <w:rFonts w:ascii="Times New Roman" w:hAnsi="Times New Roman" w:cs="Times New Roman"/>
          <w:color w:val="000000"/>
          <w:sz w:val="22"/>
          <w:szCs w:val="22"/>
        </w:rPr>
        <w:t xml:space="preserve">, the Company entered into </w:t>
      </w:r>
      <w:r w:rsidR="00B34360" w:rsidRPr="00B34360">
        <w:rPr>
          <w:rFonts w:ascii="Times New Roman" w:hAnsi="Times New Roman" w:cs="Times New Roman"/>
          <w:color w:val="000000"/>
          <w:sz w:val="22"/>
          <w:szCs w:val="22"/>
        </w:rPr>
        <w:t xml:space="preserve">finance lease </w:t>
      </w:r>
      <w:r w:rsidR="0029706B">
        <w:rPr>
          <w:rFonts w:ascii="Times New Roman" w:hAnsi="Times New Roman" w:cs="Times New Roman"/>
          <w:color w:val="000000"/>
          <w:sz w:val="22"/>
          <w:szCs w:val="22"/>
        </w:rPr>
        <w:t xml:space="preserve">agreement for </w:t>
      </w:r>
      <w:r w:rsidR="0029706B">
        <w:rPr>
          <w:rFonts w:ascii="Times New Roman" w:hAnsi="Times New Roman" w:cstheme="minorBidi"/>
          <w:color w:val="000000"/>
          <w:sz w:val="22"/>
          <w:szCs w:val="22"/>
        </w:rPr>
        <w:t>vehicle</w:t>
      </w:r>
      <w:r w:rsidR="00626066" w:rsidRPr="00B34360">
        <w:rPr>
          <w:rFonts w:ascii="Times New Roman" w:hAnsi="Times New Roman" w:cs="Times New Roman"/>
          <w:color w:val="000000"/>
          <w:sz w:val="22"/>
          <w:szCs w:val="22"/>
        </w:rPr>
        <w:t xml:space="preserve"> with</w:t>
      </w:r>
      <w:r w:rsidR="00626066" w:rsidRPr="00F8583F">
        <w:rPr>
          <w:rFonts w:ascii="Times New Roman" w:hAnsi="Times New Roman" w:cs="Times New Roman"/>
          <w:color w:val="000000"/>
          <w:sz w:val="22"/>
          <w:szCs w:val="22"/>
        </w:rPr>
        <w:t xml:space="preserve"> </w:t>
      </w:r>
      <w:r w:rsidR="00E279A6">
        <w:rPr>
          <w:rFonts w:ascii="Times New Roman" w:hAnsi="Times New Roman" w:cs="Times New Roman"/>
          <w:color w:val="000000"/>
          <w:sz w:val="22"/>
          <w:szCs w:val="22"/>
        </w:rPr>
        <w:t>a private company</w:t>
      </w:r>
      <w:r w:rsidR="00626066" w:rsidRPr="00F8583F">
        <w:rPr>
          <w:rFonts w:ascii="Times New Roman" w:hAnsi="Times New Roman" w:cs="Times New Roman"/>
          <w:color w:val="000000"/>
          <w:sz w:val="22"/>
          <w:szCs w:val="22"/>
        </w:rPr>
        <w:t xml:space="preserve"> for the periods of 48 months whereby such </w:t>
      </w:r>
      <w:r w:rsidR="00B34360" w:rsidRPr="00B34360">
        <w:rPr>
          <w:rFonts w:ascii="Times New Roman" w:hAnsi="Times New Roman" w:cs="Times New Roman"/>
          <w:color w:val="000000"/>
          <w:sz w:val="22"/>
          <w:szCs w:val="22"/>
        </w:rPr>
        <w:t xml:space="preserve">finance lease </w:t>
      </w:r>
      <w:r w:rsidR="0029706B">
        <w:rPr>
          <w:rFonts w:ascii="Times New Roman" w:hAnsi="Times New Roman" w:cs="Times New Roman"/>
          <w:color w:val="000000"/>
          <w:sz w:val="22"/>
          <w:szCs w:val="22"/>
        </w:rPr>
        <w:t>agreement</w:t>
      </w:r>
      <w:r w:rsidR="00C61457">
        <w:rPr>
          <w:rFonts w:ascii="Times New Roman" w:hAnsi="Times New Roman" w:cs="Times New Roman"/>
          <w:color w:val="000000"/>
          <w:sz w:val="22"/>
          <w:szCs w:val="22"/>
        </w:rPr>
        <w:t xml:space="preserve"> will end </w:t>
      </w:r>
      <w:r w:rsidR="0029706B">
        <w:rPr>
          <w:rFonts w:ascii="Times New Roman" w:hAnsi="Times New Roman" w:cs="Times New Roman"/>
          <w:color w:val="000000"/>
          <w:sz w:val="22"/>
          <w:szCs w:val="22"/>
        </w:rPr>
        <w:t>in</w:t>
      </w:r>
      <w:r w:rsidR="00C61457">
        <w:rPr>
          <w:rFonts w:ascii="Times New Roman" w:hAnsi="Times New Roman" w:cs="Times New Roman"/>
          <w:color w:val="000000"/>
          <w:sz w:val="22"/>
          <w:szCs w:val="22"/>
        </w:rPr>
        <w:t xml:space="preserve"> </w:t>
      </w:r>
      <w:r w:rsidR="00C61457" w:rsidRPr="00C61457">
        <w:rPr>
          <w:rFonts w:ascii="Times New Roman" w:hAnsi="Times New Roman" w:cs="Times New Roman"/>
          <w:color w:val="000000"/>
          <w:sz w:val="22"/>
          <w:szCs w:val="22"/>
        </w:rPr>
        <w:t>20</w:t>
      </w:r>
      <w:r w:rsidR="00C61457" w:rsidRPr="00C61457">
        <w:rPr>
          <w:rFonts w:ascii="Times New Roman" w:hAnsi="Times New Roman" w:cs="Times New Roman"/>
          <w:color w:val="000000"/>
          <w:sz w:val="22"/>
          <w:szCs w:val="22"/>
          <w:cs/>
        </w:rPr>
        <w:t>23</w:t>
      </w:r>
      <w:r w:rsidR="00626066" w:rsidRPr="00C61457">
        <w:rPr>
          <w:rFonts w:ascii="Times New Roman" w:hAnsi="Times New Roman" w:cs="Times New Roman"/>
          <w:color w:val="000000"/>
          <w:sz w:val="22"/>
          <w:szCs w:val="22"/>
        </w:rPr>
        <w:t>.</w:t>
      </w:r>
    </w:p>
    <w:p w:rsidR="00B34360" w:rsidRPr="00B2502F"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247EA" w:rsidRPr="000F6071" w:rsidRDefault="00626066"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350917">
        <w:rPr>
          <w:rFonts w:ascii="Times New Roman" w:hAnsi="Times New Roman" w:cs="Times New Roman"/>
          <w:color w:val="000000"/>
          <w:sz w:val="22"/>
          <w:szCs w:val="22"/>
        </w:rPr>
        <w:t xml:space="preserve">Amortized interest for the years </w:t>
      </w:r>
      <w:r w:rsidR="00F358D4" w:rsidRPr="00350917">
        <w:rPr>
          <w:rFonts w:ascii="Times New Roman" w:hAnsi="Times New Roman" w:cs="Times New Roman"/>
          <w:sz w:val="22"/>
          <w:szCs w:val="22"/>
        </w:rPr>
        <w:t>2019</w:t>
      </w:r>
      <w:r w:rsidR="00B34360">
        <w:rPr>
          <w:rFonts w:ascii="Times New Roman" w:hAnsi="Times New Roman" w:cs="Times New Roman"/>
          <w:color w:val="000000"/>
          <w:sz w:val="22"/>
          <w:szCs w:val="22"/>
        </w:rPr>
        <w:t xml:space="preserve"> and 2018</w:t>
      </w:r>
      <w:r w:rsidRPr="00350917">
        <w:rPr>
          <w:rFonts w:ascii="Times New Roman" w:hAnsi="Times New Roman" w:cs="Times New Roman"/>
          <w:color w:val="000000"/>
          <w:sz w:val="22"/>
          <w:szCs w:val="22"/>
        </w:rPr>
        <w:t>, which</w:t>
      </w:r>
      <w:r w:rsidRPr="00B2502F">
        <w:rPr>
          <w:rFonts w:ascii="Times New Roman" w:hAnsi="Times New Roman" w:cs="Times New Roman"/>
          <w:color w:val="000000"/>
          <w:sz w:val="22"/>
          <w:szCs w:val="22"/>
        </w:rPr>
        <w:t xml:space="preserve"> was </w:t>
      </w:r>
      <w:r w:rsidRPr="000E1DFB">
        <w:rPr>
          <w:rFonts w:ascii="Times New Roman" w:hAnsi="Times New Roman" w:cs="Times New Roman"/>
          <w:color w:val="000000"/>
          <w:sz w:val="22"/>
          <w:szCs w:val="22"/>
        </w:rPr>
        <w:t>presented as part of “Finance costs” in the 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approximately </w:t>
      </w:r>
      <w:r w:rsidRPr="00350917">
        <w:rPr>
          <w:rFonts w:ascii="Times New Roman" w:hAnsi="Times New Roman" w:cs="Times New Roman"/>
          <w:color w:val="000000"/>
          <w:sz w:val="22"/>
          <w:szCs w:val="22"/>
        </w:rPr>
        <w:t xml:space="preserve">Baht </w:t>
      </w:r>
      <w:r w:rsidR="00350917" w:rsidRPr="00350917">
        <w:rPr>
          <w:rFonts w:ascii="Times New Roman" w:hAnsi="Times New Roman" w:cs="Times New Roman"/>
          <w:color w:val="000000"/>
          <w:sz w:val="22"/>
          <w:szCs w:val="22"/>
        </w:rPr>
        <w:t>0.05</w:t>
      </w:r>
      <w:r w:rsidR="001D5CD2" w:rsidRPr="00350917">
        <w:rPr>
          <w:rFonts w:ascii="Times New Roman" w:hAnsi="Times New Roman" w:cs="Times New Roman"/>
          <w:color w:val="000000"/>
          <w:sz w:val="22"/>
          <w:szCs w:val="22"/>
        </w:rPr>
        <w:t xml:space="preserve"> million</w:t>
      </w:r>
      <w:r w:rsidR="00B34360" w:rsidRPr="00B34360">
        <w:rPr>
          <w:rFonts w:ascii="Times New Roman" w:hAnsi="Times New Roman" w:cs="Times New Roman"/>
          <w:sz w:val="22"/>
          <w:szCs w:val="22"/>
        </w:rPr>
        <w:t xml:space="preserve"> </w:t>
      </w:r>
      <w:r w:rsidR="00B34360" w:rsidRPr="00B16FF6">
        <w:rPr>
          <w:rFonts w:ascii="Times New Roman" w:hAnsi="Times New Roman" w:cs="Times New Roman"/>
          <w:sz w:val="22"/>
          <w:szCs w:val="22"/>
        </w:rPr>
        <w:t xml:space="preserve">and Baht </w:t>
      </w:r>
      <w:r w:rsidR="00B34360">
        <w:rPr>
          <w:rFonts w:ascii="Times New Roman" w:hAnsi="Times New Roman" w:cstheme="minorBidi"/>
          <w:sz w:val="22"/>
          <w:szCs w:val="22"/>
        </w:rPr>
        <w:t>0</w:t>
      </w:r>
      <w:r w:rsidR="00B34360" w:rsidRPr="00B16FF6">
        <w:rPr>
          <w:rFonts w:ascii="Times New Roman" w:hAnsi="Times New Roman" w:cs="Times New Roman"/>
          <w:sz w:val="22"/>
          <w:szCs w:val="22"/>
        </w:rPr>
        <w:t>.0</w:t>
      </w:r>
      <w:r w:rsidR="00B34360">
        <w:rPr>
          <w:rFonts w:ascii="Times New Roman" w:hAnsi="Times New Roman" w:cs="Times New Roman"/>
          <w:sz w:val="22"/>
          <w:szCs w:val="22"/>
        </w:rPr>
        <w:t>2</w:t>
      </w:r>
      <w:r w:rsidR="00B34360" w:rsidRPr="00B16FF6">
        <w:rPr>
          <w:rFonts w:ascii="Times New Roman" w:hAnsi="Times New Roman" w:cs="Times New Roman"/>
          <w:sz w:val="22"/>
          <w:szCs w:val="22"/>
        </w:rPr>
        <w:t xml:space="preserve"> million,</w:t>
      </w:r>
      <w:r w:rsidR="00B34360" w:rsidRPr="00B16FF6">
        <w:rPr>
          <w:rFonts w:ascii="Times New Roman" w:hAnsi="Times New Roman" w:cs="Times New Roman"/>
          <w:color w:val="000000"/>
          <w:sz w:val="22"/>
          <w:szCs w:val="22"/>
        </w:rPr>
        <w:t xml:space="preserve"> respectively</w:t>
      </w:r>
      <w:r w:rsidR="00B34360" w:rsidRPr="00B16FF6">
        <w:rPr>
          <w:rFonts w:ascii="Times New Roman" w:hAnsi="Times New Roman" w:cs="Times New Roman"/>
          <w:sz w:val="22"/>
          <w:szCs w:val="22"/>
        </w:rPr>
        <w:t>.</w:t>
      </w:r>
    </w:p>
    <w:p w:rsidR="00AF2537" w:rsidRDefault="00AF2537"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Pr="00B2502F"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D52FE8">
        <w:rPr>
          <w:rFonts w:ascii="Times New Roman" w:hAnsi="Times New Roman" w:cs="Times New Roman"/>
          <w:sz w:val="22"/>
          <w:szCs w:val="22"/>
        </w:rPr>
        <w:t>201</w:t>
      </w:r>
      <w:r w:rsidR="00D9078B" w:rsidRPr="002F136E">
        <w:rPr>
          <w:rFonts w:ascii="Times New Roman" w:hAnsi="Times New Roman" w:cs="Times New Roman"/>
          <w:sz w:val="22"/>
          <w:szCs w:val="22"/>
        </w:rPr>
        <w:t>9</w:t>
      </w:r>
      <w:r w:rsidRPr="00B2502F">
        <w:rPr>
          <w:rFonts w:ascii="Times New Roman" w:hAnsi="Times New Roman" w:cs="Times New Roman"/>
          <w:sz w:val="22"/>
          <w:szCs w:val="22"/>
        </w:rPr>
        <w:t xml:space="preserve"> and </w:t>
      </w:r>
      <w:r w:rsidR="00D9078B">
        <w:rPr>
          <w:rFonts w:ascii="Times New Roman" w:hAnsi="Times New Roman" w:cs="Times New Roman"/>
          <w:sz w:val="22"/>
          <w:szCs w:val="22"/>
        </w:rPr>
        <w:t>2018</w:t>
      </w:r>
      <w:r w:rsidRPr="00B2502F">
        <w:rPr>
          <w:rFonts w:ascii="Times New Roman" w:hAnsi="Times New Roman" w:cs="Times New Roman"/>
          <w:sz w:val="22"/>
          <w:szCs w:val="22"/>
        </w:rPr>
        <w:t xml:space="preserve"> are as follows:</w:t>
      </w:r>
    </w:p>
    <w:p w:rsidR="002707AC" w:rsidRPr="00D9078B"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5920"/>
        <w:gridCol w:w="1701"/>
        <w:gridCol w:w="283"/>
        <w:gridCol w:w="1560"/>
      </w:tblGrid>
      <w:tr w:rsidR="00D9078B" w:rsidRPr="00B34360" w:rsidTr="00B34360">
        <w:tc>
          <w:tcPr>
            <w:tcW w:w="5920" w:type="dxa"/>
            <w:vAlign w:val="bottom"/>
          </w:tcPr>
          <w:p w:rsidR="00D9078B" w:rsidRPr="00B34360" w:rsidRDefault="00D9078B" w:rsidP="008C55F4">
            <w:pPr>
              <w:pStyle w:val="NoSpacing"/>
              <w:rPr>
                <w:rFonts w:cs="Times New Roman"/>
                <w:sz w:val="22"/>
                <w:szCs w:val="22"/>
                <w:cs/>
              </w:rPr>
            </w:pPr>
          </w:p>
        </w:tc>
        <w:tc>
          <w:tcPr>
            <w:tcW w:w="3544" w:type="dxa"/>
            <w:gridSpan w:val="3"/>
            <w:tcBorders>
              <w:bottom w:val="single" w:sz="4" w:space="0" w:color="auto"/>
            </w:tcBorders>
            <w:vAlign w:val="bottom"/>
          </w:tcPr>
          <w:p w:rsidR="00D9078B" w:rsidRPr="00B34360" w:rsidRDefault="00D9078B" w:rsidP="008C55F4">
            <w:pPr>
              <w:pStyle w:val="NoSpacing"/>
              <w:jc w:val="center"/>
              <w:rPr>
                <w:rFonts w:cs="Times New Roman"/>
                <w:sz w:val="22"/>
                <w:szCs w:val="22"/>
                <w:cs/>
              </w:rPr>
            </w:pPr>
            <w:r w:rsidRPr="00B34360">
              <w:rPr>
                <w:rFonts w:cs="Times New Roman"/>
                <w:sz w:val="22"/>
                <w:szCs w:val="22"/>
              </w:rPr>
              <w:t>In Thousand Baht</w:t>
            </w:r>
          </w:p>
        </w:tc>
      </w:tr>
      <w:tr w:rsidR="00D9078B" w:rsidRPr="00B34360" w:rsidTr="00B34360">
        <w:trPr>
          <w:trHeight w:val="206"/>
        </w:trPr>
        <w:tc>
          <w:tcPr>
            <w:tcW w:w="5920" w:type="dxa"/>
            <w:vAlign w:val="bottom"/>
          </w:tcPr>
          <w:p w:rsidR="00D9078B" w:rsidRPr="00B34360" w:rsidRDefault="00D9078B" w:rsidP="008C55F4">
            <w:pPr>
              <w:pStyle w:val="Heading5"/>
              <w:ind w:hanging="10"/>
              <w:rPr>
                <w:rFonts w:ascii="Times New Roman" w:hAnsi="Times New Roman"/>
                <w:b w:val="0"/>
                <w:bCs w:val="0"/>
                <w:sz w:val="22"/>
                <w:szCs w:val="22"/>
                <w:cs/>
              </w:rPr>
            </w:pPr>
          </w:p>
        </w:tc>
        <w:tc>
          <w:tcPr>
            <w:tcW w:w="1701" w:type="dxa"/>
            <w:tcBorders>
              <w:bottom w:val="single" w:sz="4" w:space="0" w:color="auto"/>
            </w:tcBorders>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b/>
                <w:bCs/>
                <w:sz w:val="22"/>
                <w:szCs w:val="22"/>
              </w:rPr>
            </w:pPr>
            <w:r w:rsidRPr="00B34360">
              <w:rPr>
                <w:rFonts w:ascii="Times New Roman" w:hAnsi="Times New Roman" w:cs="Times New Roman"/>
                <w:sz w:val="22"/>
                <w:szCs w:val="22"/>
              </w:rPr>
              <w:t>2019</w:t>
            </w:r>
          </w:p>
        </w:tc>
        <w:tc>
          <w:tcPr>
            <w:tcW w:w="283" w:type="dxa"/>
            <w:tcBorders>
              <w:top w:val="single" w:sz="4" w:space="0" w:color="auto"/>
            </w:tcBorders>
          </w:tcPr>
          <w:p w:rsidR="00D9078B" w:rsidRPr="00B34360" w:rsidRDefault="00D9078B" w:rsidP="008C55F4">
            <w:pPr>
              <w:pStyle w:val="Heading5"/>
              <w:ind w:hanging="10"/>
              <w:rPr>
                <w:rFonts w:ascii="Times New Roman" w:hAnsi="Times New Roman"/>
                <w:b w:val="0"/>
                <w:bCs w:val="0"/>
                <w:sz w:val="22"/>
                <w:szCs w:val="22"/>
              </w:rPr>
            </w:pPr>
          </w:p>
        </w:tc>
        <w:tc>
          <w:tcPr>
            <w:tcW w:w="1560" w:type="dxa"/>
            <w:tcBorders>
              <w:top w:val="single" w:sz="4" w:space="0" w:color="auto"/>
              <w:bottom w:val="single" w:sz="4" w:space="0" w:color="auto"/>
            </w:tcBorders>
          </w:tcPr>
          <w:p w:rsidR="00D9078B" w:rsidRPr="00B34360" w:rsidRDefault="00D9078B" w:rsidP="008C55F4">
            <w:pPr>
              <w:pStyle w:val="Heading5"/>
              <w:ind w:hanging="10"/>
              <w:jc w:val="center"/>
              <w:rPr>
                <w:rFonts w:ascii="Times New Roman" w:hAnsi="Times New Roman"/>
                <w:b w:val="0"/>
                <w:bCs w:val="0"/>
                <w:sz w:val="22"/>
                <w:szCs w:val="22"/>
              </w:rPr>
            </w:pPr>
            <w:r w:rsidRPr="00B34360">
              <w:rPr>
                <w:rFonts w:ascii="Times New Roman" w:hAnsi="Times New Roman"/>
                <w:b w:val="0"/>
                <w:bCs w:val="0"/>
                <w:sz w:val="22"/>
                <w:szCs w:val="22"/>
              </w:rPr>
              <w:t>2018</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Liability for post-employment benefits as at January 1</w:t>
            </w:r>
          </w:p>
        </w:tc>
        <w:tc>
          <w:tcPr>
            <w:tcW w:w="1701" w:type="dxa"/>
            <w:tcBorders>
              <w:top w:val="single" w:sz="4" w:space="0" w:color="auto"/>
              <w:bottom w:val="single" w:sz="4" w:space="0" w:color="auto"/>
            </w:tcBorders>
            <w:shd w:val="clear" w:color="auto" w:fill="auto"/>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hint="cs"/>
                <w:sz w:val="22"/>
                <w:szCs w:val="22"/>
                <w:cs/>
              </w:rPr>
              <w:t>1</w:t>
            </w:r>
            <w:r w:rsidRPr="00B34360">
              <w:rPr>
                <w:rFonts w:ascii="Times New Roman" w:hAnsi="Times New Roman" w:cstheme="minorBidi"/>
                <w:sz w:val="22"/>
                <w:szCs w:val="22"/>
              </w:rPr>
              <w:t>4</w:t>
            </w:r>
            <w:r w:rsidRPr="00B34360">
              <w:rPr>
                <w:rFonts w:ascii="Times New Roman" w:hAnsi="Times New Roman" w:cs="Times New Roman"/>
                <w:sz w:val="22"/>
                <w:szCs w:val="22"/>
              </w:rPr>
              <w:t>,313</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bottom w:val="single" w:sz="4" w:space="0" w:color="auto"/>
            </w:tcBorders>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15,454</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Current service cost</w:t>
            </w:r>
          </w:p>
        </w:tc>
        <w:tc>
          <w:tcPr>
            <w:tcW w:w="1701" w:type="dxa"/>
            <w:tcBorders>
              <w:top w:val="single" w:sz="4" w:space="0" w:color="auto"/>
            </w:tcBorders>
            <w:shd w:val="clear" w:color="auto" w:fill="auto"/>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1,</w:t>
            </w:r>
            <w:r w:rsidR="00D16B16" w:rsidRPr="00B34360">
              <w:rPr>
                <w:rFonts w:ascii="Times New Roman" w:hAnsi="Times New Roman" w:cs="Times New Roman"/>
                <w:sz w:val="22"/>
                <w:szCs w:val="22"/>
              </w:rPr>
              <w:t>270</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tcBorders>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2,</w:t>
            </w:r>
            <w:r w:rsidRPr="00B34360">
              <w:rPr>
                <w:rFonts w:ascii="Times New Roman" w:hAnsi="Times New Roman" w:cs="Times New Roman"/>
                <w:sz w:val="22"/>
                <w:szCs w:val="22"/>
                <w:cs/>
              </w:rPr>
              <w:t>6</w:t>
            </w:r>
            <w:r w:rsidRPr="00B34360">
              <w:rPr>
                <w:rFonts w:ascii="Times New Roman" w:hAnsi="Times New Roman" w:cs="Times New Roman"/>
                <w:sz w:val="22"/>
                <w:szCs w:val="22"/>
              </w:rPr>
              <w:t>8</w:t>
            </w:r>
            <w:r w:rsidRPr="00B34360">
              <w:rPr>
                <w:rFonts w:ascii="Times New Roman" w:hAnsi="Times New Roman" w:cs="Times New Roman"/>
                <w:sz w:val="22"/>
                <w:szCs w:val="22"/>
                <w:cs/>
              </w:rPr>
              <w:t>9</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34360">
              <w:rPr>
                <w:rFonts w:ascii="Times New Roman" w:hAnsi="Times New Roman" w:cs="Times New Roman"/>
                <w:sz w:val="22"/>
                <w:szCs w:val="22"/>
              </w:rPr>
              <w:t>Interest cost</w:t>
            </w:r>
          </w:p>
        </w:tc>
        <w:tc>
          <w:tcPr>
            <w:tcW w:w="1701" w:type="dxa"/>
            <w:shd w:val="clear" w:color="auto" w:fill="auto"/>
            <w:vAlign w:val="bottom"/>
          </w:tcPr>
          <w:p w:rsidR="00D9078B" w:rsidRPr="00B34360" w:rsidRDefault="00D16B1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312</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2</w:t>
            </w:r>
            <w:r w:rsidRPr="00B34360">
              <w:rPr>
                <w:rFonts w:ascii="Times New Roman" w:hAnsi="Times New Roman" w:cs="Times New Roman"/>
                <w:sz w:val="22"/>
                <w:szCs w:val="22"/>
                <w:cs/>
              </w:rPr>
              <w:t>75</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Past service cost</w:t>
            </w:r>
          </w:p>
        </w:tc>
        <w:tc>
          <w:tcPr>
            <w:tcW w:w="1701" w:type="dxa"/>
            <w:shd w:val="clear" w:color="auto" w:fill="auto"/>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1,687</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B34360">
              <w:rPr>
                <w:rFonts w:ascii="Times New Roman" w:hAnsi="Times New Roman" w:cs="Times New Roman"/>
                <w:sz w:val="22"/>
                <w:szCs w:val="22"/>
              </w:rPr>
              <w:t xml:space="preserve">          -</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Expense recognized as profit or loss  in statement of comprehensive income</w:t>
            </w:r>
          </w:p>
        </w:tc>
        <w:tc>
          <w:tcPr>
            <w:tcW w:w="1701" w:type="dxa"/>
            <w:tcBorders>
              <w:top w:val="single" w:sz="4" w:space="0" w:color="auto"/>
              <w:bottom w:val="single" w:sz="4" w:space="0" w:color="auto"/>
            </w:tcBorders>
            <w:shd w:val="clear" w:color="auto" w:fill="auto"/>
            <w:vAlign w:val="bottom"/>
          </w:tcPr>
          <w:p w:rsidR="00D9078B" w:rsidRPr="00B34360" w:rsidRDefault="00D16B1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3,269</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bottom w:val="single" w:sz="4" w:space="0" w:color="auto"/>
            </w:tcBorders>
            <w:vAlign w:val="bottom"/>
          </w:tcPr>
          <w:p w:rsidR="00D9078B" w:rsidRPr="00B34360" w:rsidRDefault="00D9078B"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B34360">
              <w:rPr>
                <w:rFonts w:ascii="Times New Roman" w:hAnsi="Times New Roman" w:cs="Times New Roman"/>
                <w:sz w:val="22"/>
                <w:szCs w:val="22"/>
              </w:rPr>
              <w:t>2,</w:t>
            </w:r>
            <w:r w:rsidRPr="00B34360">
              <w:rPr>
                <w:rFonts w:ascii="Times New Roman" w:hAnsi="Times New Roman" w:cs="Times New Roman"/>
                <w:sz w:val="22"/>
                <w:szCs w:val="22"/>
                <w:cs/>
              </w:rPr>
              <w:t>964</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heme="minorBidi"/>
                <w:sz w:val="22"/>
                <w:szCs w:val="22"/>
              </w:rPr>
            </w:pPr>
            <w:r w:rsidRPr="00B34360">
              <w:rPr>
                <w:rFonts w:ascii="Times New Roman" w:hAnsi="Times New Roman" w:cs="Times New Roman"/>
                <w:sz w:val="22"/>
                <w:szCs w:val="22"/>
              </w:rPr>
              <w:t xml:space="preserve">Actuarial gain on measurement  </w:t>
            </w:r>
          </w:p>
        </w:tc>
        <w:tc>
          <w:tcPr>
            <w:tcW w:w="1701" w:type="dxa"/>
            <w:tcBorders>
              <w:top w:val="single" w:sz="4" w:space="0" w:color="auto"/>
              <w:bottom w:val="single" w:sz="4" w:space="0" w:color="auto"/>
            </w:tcBorders>
            <w:shd w:val="clear" w:color="auto" w:fill="auto"/>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2,377)</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bottom w:val="single" w:sz="4" w:space="0" w:color="auto"/>
            </w:tcBorders>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B34360">
              <w:rPr>
                <w:rFonts w:ascii="Times New Roman" w:hAnsi="Times New Roman" w:cs="Times New Roman"/>
                <w:sz w:val="22"/>
                <w:szCs w:val="22"/>
              </w:rPr>
              <w:t xml:space="preserve">          -</w:t>
            </w:r>
          </w:p>
        </w:tc>
      </w:tr>
      <w:tr w:rsidR="00D9078B" w:rsidRPr="00B34360" w:rsidTr="00B34360">
        <w:tc>
          <w:tcPr>
            <w:tcW w:w="5920" w:type="dxa"/>
            <w:vAlign w:val="bottom"/>
          </w:tcPr>
          <w:p w:rsidR="00D9078B" w:rsidRPr="00B34360" w:rsidRDefault="00D9078B"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Employee benefit paid during the period</w:t>
            </w:r>
          </w:p>
        </w:tc>
        <w:tc>
          <w:tcPr>
            <w:tcW w:w="1701" w:type="dxa"/>
            <w:tcBorders>
              <w:top w:val="single" w:sz="4" w:space="0" w:color="auto"/>
              <w:bottom w:val="single" w:sz="4" w:space="0" w:color="auto"/>
            </w:tcBorders>
            <w:shd w:val="clear" w:color="auto" w:fill="auto"/>
            <w:vAlign w:val="bottom"/>
          </w:tcPr>
          <w:p w:rsidR="00D9078B" w:rsidRPr="00B34360" w:rsidRDefault="00D16B1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6,550</w:t>
            </w:r>
            <w:r w:rsidR="00D9078B" w:rsidRPr="00B34360">
              <w:rPr>
                <w:rFonts w:ascii="Times New Roman" w:hAnsi="Times New Roman" w:cs="Times New Roman"/>
                <w:sz w:val="22"/>
                <w:szCs w:val="22"/>
              </w:rPr>
              <w:t>)</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bottom w:val="single" w:sz="4" w:space="0" w:color="auto"/>
            </w:tcBorders>
            <w:vAlign w:val="bottom"/>
          </w:tcPr>
          <w:p w:rsidR="00D9078B" w:rsidRPr="00B34360" w:rsidRDefault="00D9078B"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B34360">
              <w:rPr>
                <w:rFonts w:ascii="Times New Roman" w:hAnsi="Times New Roman" w:cs="Times New Roman"/>
                <w:sz w:val="22"/>
                <w:szCs w:val="22"/>
              </w:rPr>
              <w:t xml:space="preserve">      (  </w:t>
            </w:r>
            <w:r w:rsidRPr="00B34360">
              <w:rPr>
                <w:rFonts w:ascii="Times New Roman" w:hAnsi="Times New Roman" w:cstheme="minorBidi" w:hint="cs"/>
                <w:sz w:val="22"/>
                <w:szCs w:val="22"/>
                <w:cs/>
              </w:rPr>
              <w:t xml:space="preserve">  </w:t>
            </w:r>
            <w:r w:rsidRPr="00B34360">
              <w:rPr>
                <w:rFonts w:ascii="Times New Roman" w:hAnsi="Times New Roman" w:cs="Times New Roman"/>
                <w:sz w:val="22"/>
                <w:szCs w:val="22"/>
                <w:cs/>
              </w:rPr>
              <w:t>4</w:t>
            </w:r>
            <w:r w:rsidRPr="00B34360">
              <w:rPr>
                <w:rFonts w:ascii="Times New Roman" w:hAnsi="Times New Roman" w:cs="Times New Roman"/>
                <w:sz w:val="22"/>
                <w:szCs w:val="22"/>
              </w:rPr>
              <w:t>,</w:t>
            </w:r>
            <w:r w:rsidRPr="00B34360">
              <w:rPr>
                <w:rFonts w:ascii="Times New Roman" w:hAnsi="Times New Roman" w:cs="Times New Roman"/>
                <w:sz w:val="22"/>
                <w:szCs w:val="22"/>
                <w:cs/>
              </w:rPr>
              <w:t>105</w:t>
            </w:r>
            <w:r w:rsidRPr="00B34360">
              <w:rPr>
                <w:rFonts w:ascii="Times New Roman" w:hAnsi="Times New Roman" w:cs="Times New Roman"/>
                <w:sz w:val="22"/>
                <w:szCs w:val="22"/>
              </w:rPr>
              <w:t>)</w:t>
            </w:r>
          </w:p>
        </w:tc>
      </w:tr>
      <w:tr w:rsidR="00D9078B" w:rsidRPr="00B34360" w:rsidTr="00B34360">
        <w:trPr>
          <w:trHeight w:val="215"/>
        </w:trPr>
        <w:tc>
          <w:tcPr>
            <w:tcW w:w="5920" w:type="dxa"/>
            <w:vAlign w:val="bottom"/>
          </w:tcPr>
          <w:p w:rsidR="00D9078B" w:rsidRPr="00B34360" w:rsidRDefault="00D9078B" w:rsidP="00D9078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Liability for post-employment benefits as at December 31</w:t>
            </w:r>
          </w:p>
        </w:tc>
        <w:tc>
          <w:tcPr>
            <w:tcW w:w="1701" w:type="dxa"/>
            <w:tcBorders>
              <w:top w:val="single" w:sz="4" w:space="0" w:color="auto"/>
              <w:bottom w:val="double" w:sz="4" w:space="0" w:color="auto"/>
            </w:tcBorders>
            <w:shd w:val="clear" w:color="auto" w:fill="auto"/>
            <w:vAlign w:val="bottom"/>
          </w:tcPr>
          <w:p w:rsidR="00D9078B" w:rsidRPr="00B34360" w:rsidRDefault="00D16B1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B34360">
              <w:rPr>
                <w:rFonts w:ascii="Times New Roman" w:hAnsi="Times New Roman" w:cs="Times New Roman"/>
                <w:sz w:val="22"/>
                <w:szCs w:val="22"/>
              </w:rPr>
              <w:t>8,655</w:t>
            </w:r>
          </w:p>
        </w:tc>
        <w:tc>
          <w:tcPr>
            <w:tcW w:w="283" w:type="dxa"/>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D9078B" w:rsidRPr="00B34360" w:rsidRDefault="00D9078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B34360">
              <w:rPr>
                <w:rFonts w:ascii="Times New Roman" w:hAnsi="Times New Roman" w:cs="Times New Roman"/>
                <w:sz w:val="22"/>
                <w:szCs w:val="22"/>
                <w:cs/>
              </w:rPr>
              <w:t>14</w:t>
            </w:r>
            <w:r w:rsidRPr="00B34360">
              <w:rPr>
                <w:rFonts w:ascii="Times New Roman" w:hAnsi="Times New Roman" w:cs="Times New Roman"/>
                <w:sz w:val="22"/>
                <w:szCs w:val="22"/>
              </w:rPr>
              <w:t>,</w:t>
            </w:r>
            <w:r w:rsidRPr="00B34360">
              <w:rPr>
                <w:rFonts w:ascii="Times New Roman" w:hAnsi="Times New Roman" w:cs="Times New Roman"/>
                <w:sz w:val="22"/>
                <w:szCs w:val="22"/>
                <w:cs/>
              </w:rPr>
              <w:t>313</w:t>
            </w:r>
          </w:p>
        </w:tc>
      </w:tr>
    </w:tbl>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E727CE" w:rsidRPr="00E727CE" w:rsidRDefault="00E727C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E727CE">
        <w:rPr>
          <w:rFonts w:ascii="Times New Roman" w:hAnsi="Times New Roman" w:cs="Times New Roman"/>
          <w:sz w:val="22"/>
          <w:szCs w:val="22"/>
        </w:rPr>
        <w:t>The abovementioned actuarial gain on measurement comprised of (1) gain from experience adjustment amounting to approximately Baht 4,727 thousand, (2) gain from changes in financial assumptions amounting to approximately Baht 430 thousand, and (3) loss from changes in demographic assumptions amounting to approximately Baht 2,780 thousand.</w:t>
      </w:r>
    </w:p>
    <w:p w:rsidR="00E727CE" w:rsidRDefault="00E727C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Significant assumptions used in calculation of liability for post-employment benefits in </w:t>
      </w:r>
      <w:r w:rsidR="00D9078B">
        <w:rPr>
          <w:rFonts w:ascii="Times New Roman" w:hAnsi="Times New Roman" w:cs="Times New Roman"/>
          <w:sz w:val="22"/>
          <w:szCs w:val="22"/>
        </w:rPr>
        <w:t>2019</w:t>
      </w:r>
      <w:r w:rsidRPr="00B2502F">
        <w:rPr>
          <w:rFonts w:ascii="Times New Roman" w:hAnsi="Times New Roman" w:cs="Times New Roman"/>
          <w:sz w:val="22"/>
          <w:szCs w:val="22"/>
        </w:rPr>
        <w:t xml:space="preserve"> and </w:t>
      </w:r>
      <w:r w:rsidR="00D9078B">
        <w:rPr>
          <w:rFonts w:ascii="Times New Roman" w:hAnsi="Times New Roman" w:cs="Times New Roman"/>
          <w:sz w:val="22"/>
          <w:szCs w:val="22"/>
        </w:rPr>
        <w:t>2018</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D9078B" w:rsidRPr="00E727CE"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727CE">
        <w:rPr>
          <w:rFonts w:ascii="Times New Roman" w:hAnsi="Times New Roman" w:cs="Times New Roman"/>
          <w:sz w:val="22"/>
          <w:szCs w:val="22"/>
        </w:rPr>
        <w:t>Discount rate</w:t>
      </w:r>
      <w:r w:rsidRPr="00E727CE">
        <w:rPr>
          <w:rFonts w:ascii="Times New Roman" w:hAnsi="Times New Roman" w:cs="Times New Roman"/>
          <w:sz w:val="22"/>
          <w:szCs w:val="22"/>
        </w:rPr>
        <w:tab/>
      </w:r>
      <w:r w:rsidRPr="00E727CE">
        <w:rPr>
          <w:rFonts w:ascii="Times New Roman" w:hAnsi="Times New Roman" w:cs="Times New Roman"/>
          <w:sz w:val="22"/>
          <w:szCs w:val="22"/>
        </w:rPr>
        <w:tab/>
      </w:r>
      <w:r w:rsidRPr="00E727CE">
        <w:rPr>
          <w:rFonts w:ascii="Times New Roman" w:hAnsi="Times New Roman" w:cs="Times New Roman"/>
          <w:sz w:val="22"/>
          <w:szCs w:val="22"/>
        </w:rPr>
        <w:tab/>
        <w:t xml:space="preserve">2.92% and 2.47% p.a. in 2019 and 1.93% p.a. in 2018 </w:t>
      </w:r>
    </w:p>
    <w:p w:rsidR="00D9078B" w:rsidRPr="00E727CE"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727CE">
        <w:rPr>
          <w:rFonts w:ascii="Times New Roman" w:hAnsi="Times New Roman" w:cs="Times New Roman"/>
          <w:sz w:val="22"/>
          <w:szCs w:val="22"/>
        </w:rPr>
        <w:t>Salary escalation rate</w:t>
      </w:r>
      <w:r w:rsidRPr="00E727CE">
        <w:rPr>
          <w:rFonts w:ascii="Times New Roman" w:hAnsi="Times New Roman" w:cs="Times New Roman"/>
          <w:sz w:val="22"/>
          <w:szCs w:val="22"/>
        </w:rPr>
        <w:tab/>
      </w:r>
      <w:r w:rsidRPr="00E727CE">
        <w:rPr>
          <w:rFonts w:ascii="Times New Roman" w:hAnsi="Times New Roman" w:cs="Times New Roman"/>
          <w:sz w:val="22"/>
          <w:szCs w:val="22"/>
        </w:rPr>
        <w:tab/>
        <w:t xml:space="preserve">5% p.a. in 2019 and 6% p.a. in 2018 </w:t>
      </w:r>
    </w:p>
    <w:p w:rsidR="00D9078B" w:rsidRPr="00E727CE"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727CE">
        <w:rPr>
          <w:rFonts w:ascii="Times New Roman" w:hAnsi="Times New Roman" w:cs="Times New Roman"/>
          <w:sz w:val="22"/>
          <w:szCs w:val="22"/>
        </w:rPr>
        <w:t>Employee turnover rate</w:t>
      </w:r>
      <w:r w:rsidRPr="00E727CE">
        <w:rPr>
          <w:rFonts w:ascii="Times New Roman" w:hAnsi="Times New Roman" w:cs="Times New Roman"/>
          <w:sz w:val="22"/>
          <w:szCs w:val="22"/>
        </w:rPr>
        <w:tab/>
      </w:r>
      <w:r w:rsidR="00E727CE">
        <w:rPr>
          <w:rFonts w:ascii="Times New Roman" w:hAnsi="Times New Roman" w:cs="Times New Roman"/>
          <w:sz w:val="22"/>
          <w:szCs w:val="22"/>
        </w:rPr>
        <w:tab/>
      </w:r>
      <w:r w:rsidRPr="00E727CE">
        <w:rPr>
          <w:rFonts w:ascii="Times New Roman" w:hAnsi="Times New Roman" w:cs="Times New Roman"/>
          <w:sz w:val="22"/>
          <w:szCs w:val="22"/>
        </w:rPr>
        <w:t xml:space="preserve">2.87% - 34.38% p.a. in 2019 and 6% - 31% p.a. in 2018 </w:t>
      </w:r>
    </w:p>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heme="minorBidi"/>
          <w:sz w:val="22"/>
          <w:szCs w:val="22"/>
        </w:rPr>
      </w:pP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27CE">
        <w:rPr>
          <w:rFonts w:ascii="Times New Roman" w:hAnsi="Times New Roman" w:cs="Times New Roman"/>
          <w:sz w:val="22"/>
          <w:szCs w:val="22"/>
        </w:rPr>
        <w:lastRenderedPageBreak/>
        <w:t>The abovementioned changes in significant assumptions may affect the sensitivity of the balance of liability for post-employment benefits in respect of the information as per the calculation report of the qualified actuary as follows:</w:t>
      </w: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796B26" w:rsidRPr="00E727CE" w:rsidTr="008C55F4">
        <w:tc>
          <w:tcPr>
            <w:tcW w:w="5211"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 xml:space="preserve">Liability may increase (decrease) from </w:t>
            </w:r>
            <w:r w:rsidRPr="00E727CE">
              <w:rPr>
                <w:rFonts w:ascii="Times New Roman" w:hAnsi="Times New Roman" w:cs="Times New Roman"/>
                <w:sz w:val="22"/>
                <w:szCs w:val="22"/>
              </w:rPr>
              <w:br/>
              <w:t xml:space="preserve">changes in significant assumptions </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727CE">
              <w:rPr>
                <w:rFonts w:ascii="Times New Roman" w:hAnsi="Times New Roman" w:cs="Times New Roman"/>
                <w:sz w:val="22"/>
                <w:szCs w:val="22"/>
              </w:rPr>
              <w:t>(In Thousand Baht)</w:t>
            </w:r>
          </w:p>
        </w:tc>
      </w:tr>
      <w:tr w:rsidR="00796B26" w:rsidRPr="00E727CE" w:rsidTr="008C55F4">
        <w:tc>
          <w:tcPr>
            <w:tcW w:w="5211" w:type="dxa"/>
            <w:tcBorders>
              <w:bottom w:val="single" w:sz="4" w:space="0" w:color="auto"/>
            </w:tcBorders>
            <w:vAlign w:val="bottom"/>
          </w:tcPr>
          <w:p w:rsidR="00796B26" w:rsidRPr="00E727CE" w:rsidRDefault="00796B26" w:rsidP="008C55F4">
            <w:pPr>
              <w:pStyle w:val="BodyText2"/>
              <w:tabs>
                <w:tab w:val="left" w:pos="540"/>
              </w:tabs>
              <w:jc w:val="center"/>
              <w:rPr>
                <w:rFonts w:ascii="Times New Roman" w:hAnsi="Times New Roman" w:cs="Times New Roman"/>
                <w:sz w:val="22"/>
                <w:szCs w:val="22"/>
                <w:cs/>
              </w:rPr>
            </w:pPr>
            <w:r w:rsidRPr="00E727CE">
              <w:rPr>
                <w:rFonts w:ascii="Times New Roman" w:hAnsi="Times New Roman" w:cs="Times New Roman"/>
                <w:sz w:val="22"/>
                <w:szCs w:val="22"/>
              </w:rPr>
              <w:t>Significant Assumptions</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increased</w:t>
            </w:r>
          </w:p>
        </w:tc>
        <w:tc>
          <w:tcPr>
            <w:tcW w:w="284"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decreased</w:t>
            </w:r>
          </w:p>
        </w:tc>
      </w:tr>
      <w:tr w:rsidR="00796B26" w:rsidRPr="00E727CE" w:rsidTr="008C55F4">
        <w:tc>
          <w:tcPr>
            <w:tcW w:w="5211" w:type="dxa"/>
            <w:tcBorders>
              <w:top w:val="single" w:sz="4" w:space="0" w:color="auto"/>
            </w:tcBorders>
            <w:vAlign w:val="bottom"/>
          </w:tcPr>
          <w:p w:rsidR="00796B26" w:rsidRPr="00E727CE" w:rsidRDefault="00796B26" w:rsidP="008C55F4">
            <w:pPr>
              <w:pStyle w:val="NoSpacing"/>
              <w:rPr>
                <w:rFonts w:cs="Times New Roman"/>
                <w:sz w:val="22"/>
                <w:szCs w:val="22"/>
                <w:cs/>
              </w:rPr>
            </w:pPr>
            <w:r w:rsidRPr="00E727CE">
              <w:rPr>
                <w:rFonts w:cs="Times New Roman"/>
                <w:sz w:val="22"/>
                <w:szCs w:val="22"/>
              </w:rPr>
              <w:t>Discount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0.5</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 xml:space="preserve"> (</w:t>
            </w:r>
            <w:r w:rsidRPr="00E727CE">
              <w:rPr>
                <w:rFonts w:ascii="Times New Roman" w:hAnsi="Times New Roman" w:cs="Times New Roman"/>
                <w:sz w:val="22"/>
                <w:szCs w:val="22"/>
              </w:rPr>
              <w:t>433</w:t>
            </w:r>
            <w:r w:rsidRPr="00E727CE">
              <w:rPr>
                <w:rFonts w:ascii="Times New Roman" w:hAnsi="Times New Roman" w:cs="Times New Roman"/>
                <w:sz w:val="22"/>
                <w:szCs w:val="22"/>
                <w:cs/>
              </w:rPr>
              <w:t>)</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E727CE">
              <w:rPr>
                <w:rFonts w:ascii="Times New Roman" w:hAnsi="Times New Roman" w:cs="Times New Roman"/>
                <w:sz w:val="22"/>
                <w:szCs w:val="22"/>
              </w:rPr>
              <w:t>469</w:t>
            </w:r>
          </w:p>
        </w:tc>
      </w:tr>
      <w:tr w:rsidR="00796B26" w:rsidRPr="00E727CE" w:rsidTr="008C55F4">
        <w:tc>
          <w:tcPr>
            <w:tcW w:w="5211" w:type="dxa"/>
            <w:vAlign w:val="bottom"/>
          </w:tcPr>
          <w:p w:rsidR="00796B26" w:rsidRPr="00E727CE" w:rsidRDefault="00796B26" w:rsidP="008C55F4">
            <w:pPr>
              <w:pStyle w:val="NoSpacing"/>
              <w:rPr>
                <w:rFonts w:cs="Times New Roman"/>
                <w:sz w:val="22"/>
                <w:szCs w:val="22"/>
              </w:rPr>
            </w:pPr>
            <w:r w:rsidRPr="00E727CE">
              <w:rPr>
                <w:rFonts w:cs="Times New Roman"/>
                <w:sz w:val="22"/>
                <w:szCs w:val="22"/>
              </w:rPr>
              <w:t>Salary escalation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1.0</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E727CE">
              <w:rPr>
                <w:rFonts w:ascii="Times New Roman" w:hAnsi="Times New Roman" w:cs="Times New Roman"/>
                <w:sz w:val="22"/>
                <w:szCs w:val="22"/>
              </w:rPr>
              <w:t>895</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 xml:space="preserve"> (</w:t>
            </w:r>
            <w:r w:rsidRPr="00E727CE">
              <w:rPr>
                <w:rFonts w:ascii="Times New Roman" w:hAnsi="Times New Roman" w:cs="Times New Roman"/>
                <w:sz w:val="22"/>
                <w:szCs w:val="22"/>
              </w:rPr>
              <w:t>779</w:t>
            </w:r>
            <w:r w:rsidRPr="00E727CE">
              <w:rPr>
                <w:rFonts w:ascii="Times New Roman" w:hAnsi="Times New Roman" w:cs="Times New Roman"/>
                <w:sz w:val="22"/>
                <w:szCs w:val="22"/>
                <w:cs/>
              </w:rPr>
              <w:t>)</w:t>
            </w:r>
          </w:p>
        </w:tc>
      </w:tr>
      <w:tr w:rsidR="00796B26" w:rsidRPr="00E727CE" w:rsidTr="008C55F4">
        <w:tc>
          <w:tcPr>
            <w:tcW w:w="5211" w:type="dxa"/>
            <w:vAlign w:val="bottom"/>
          </w:tcPr>
          <w:p w:rsidR="00796B26" w:rsidRPr="00E727CE" w:rsidRDefault="00796B26" w:rsidP="008C55F4">
            <w:pPr>
              <w:pStyle w:val="NoSpacing"/>
              <w:rPr>
                <w:rFonts w:cs="Times New Roman"/>
                <w:sz w:val="22"/>
                <w:szCs w:val="22"/>
                <w:cs/>
              </w:rPr>
            </w:pPr>
            <w:r w:rsidRPr="00E727CE">
              <w:rPr>
                <w:rFonts w:cs="Times New Roman"/>
                <w:sz w:val="22"/>
                <w:szCs w:val="22"/>
              </w:rPr>
              <w:t>Employee turnover rate</w:t>
            </w:r>
            <w:r w:rsidRPr="00E727CE">
              <w:rPr>
                <w:rFonts w:eastAsiaTheme="majorEastAsia" w:cs="Times New Roman"/>
                <w:sz w:val="22"/>
                <w:szCs w:val="22"/>
                <w:cs/>
              </w:rPr>
              <w:t xml:space="preserve"> </w:t>
            </w:r>
            <w:r w:rsidRPr="00E727CE">
              <w:rPr>
                <w:rFonts w:cs="Times New Roman"/>
                <w:sz w:val="22"/>
                <w:szCs w:val="22"/>
                <w:cs/>
              </w:rPr>
              <w:t>(</w:t>
            </w:r>
            <w:r w:rsidRPr="00E727CE">
              <w:rPr>
                <w:rFonts w:cs="Times New Roman"/>
                <w:sz w:val="22"/>
                <w:szCs w:val="22"/>
              </w:rPr>
              <w:t>increased/decreased by</w:t>
            </w:r>
            <w:r w:rsidRPr="00E727CE">
              <w:rPr>
                <w:rFonts w:cs="Times New Roman"/>
                <w:sz w:val="22"/>
                <w:szCs w:val="22"/>
                <w:cs/>
              </w:rPr>
              <w:t xml:space="preserve"> 20.0</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w:t>
            </w:r>
            <w:r w:rsidRPr="00E727CE">
              <w:rPr>
                <w:rFonts w:ascii="Times New Roman" w:hAnsi="Times New Roman" w:cs="Times New Roman"/>
                <w:sz w:val="22"/>
                <w:szCs w:val="22"/>
              </w:rPr>
              <w:t>790</w:t>
            </w:r>
            <w:r w:rsidRPr="00E727CE">
              <w:rPr>
                <w:rFonts w:ascii="Times New Roman" w:hAnsi="Times New Roman" w:cs="Times New Roman"/>
                <w:sz w:val="22"/>
                <w:szCs w:val="22"/>
                <w:cs/>
              </w:rPr>
              <w:t>)</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E727CE">
              <w:rPr>
                <w:rFonts w:ascii="Times New Roman" w:hAnsi="Times New Roman" w:cs="Times New Roman"/>
                <w:sz w:val="22"/>
                <w:szCs w:val="22"/>
              </w:rPr>
              <w:t>948</w:t>
            </w:r>
          </w:p>
        </w:tc>
      </w:tr>
    </w:tbl>
    <w:p w:rsidR="009C30BF" w:rsidRPr="00E727CE" w:rsidRDefault="009C30BF"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247EA" w:rsidRPr="00E727CE" w:rsidRDefault="00796B26"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E727CE">
        <w:rPr>
          <w:rFonts w:ascii="Times New Roman" w:hAnsi="Times New Roman" w:cs="Times New Roman"/>
          <w:sz w:val="22"/>
          <w:szCs w:val="22"/>
        </w:rPr>
        <w:t xml:space="preserve">During 2018, the National Legislative Assembly agreed and approved to edit some provisions of the </w:t>
      </w:r>
      <w:proofErr w:type="spellStart"/>
      <w:r w:rsidRPr="00E727CE">
        <w:rPr>
          <w:rFonts w:ascii="Times New Roman" w:hAnsi="Times New Roman" w:cs="Times New Roman"/>
          <w:sz w:val="22"/>
          <w:szCs w:val="22"/>
        </w:rPr>
        <w:t>Labour</w:t>
      </w:r>
      <w:proofErr w:type="spellEnd"/>
      <w:r w:rsidRPr="00E727CE">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E727CE">
        <w:rPr>
          <w:rFonts w:ascii="Times New Roman" w:hAnsi="Times New Roman" w:cs="Times New Roman"/>
          <w:sz w:val="22"/>
          <w:szCs w:val="22"/>
        </w:rPr>
        <w:t>judgement</w:t>
      </w:r>
      <w:proofErr w:type="spellEnd"/>
      <w:r w:rsidRPr="00E727CE">
        <w:rPr>
          <w:rFonts w:ascii="Times New Roman" w:hAnsi="Times New Roman" w:cs="Times New Roman"/>
          <w:sz w:val="22"/>
          <w:szCs w:val="22"/>
        </w:rPr>
        <w:t xml:space="preserve">, that amendment of such employee benefit plan (amendment of the applicable laws) occurred and became effective in the second quarter of 2019. Accordingly, the Company accounted for the past service cost amounting to approximately Baht 1.7 million, resulted from the plan amendment, in the second quarter of 2019 which was presented as part of distribution costs and administrative expenses amounting to approximately Baht 1.3 million and Baht 0.4 million, respectively, in the statement of comprehensive income </w:t>
      </w:r>
      <w:r w:rsidR="00312034" w:rsidRPr="00E727CE">
        <w:rPr>
          <w:rFonts w:ascii="Times New Roman" w:hAnsi="Times New Roman" w:cs="Times New Roman"/>
          <w:sz w:val="22"/>
          <w:szCs w:val="22"/>
        </w:rPr>
        <w:t>for the year ended December 31, 2019</w:t>
      </w:r>
      <w:r w:rsidR="0015341C">
        <w:rPr>
          <w:rFonts w:ascii="Times New Roman" w:hAnsi="Times New Roman" w:cs="Times New Roman"/>
          <w:sz w:val="22"/>
          <w:szCs w:val="22"/>
        </w:rPr>
        <w:t>.</w:t>
      </w:r>
    </w:p>
    <w:p w:rsidR="00C247EA" w:rsidRPr="00E727CE" w:rsidRDefault="00C247EA" w:rsidP="0066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LEGAL RESERVE</w:t>
      </w:r>
    </w:p>
    <w:p w:rsidR="00626066" w:rsidRPr="00B13A42"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Default="008A3879" w:rsidP="008A3879">
      <w:pPr>
        <w:pStyle w:val="a3"/>
        <w:widowControl/>
        <w:spacing w:line="240" w:lineRule="atLeast"/>
        <w:ind w:right="-180"/>
        <w:jc w:val="both"/>
        <w:rPr>
          <w:rFonts w:hAnsi="Times New Roman"/>
          <w:b w:val="0"/>
          <w:bCs w:val="0"/>
          <w:sz w:val="22"/>
          <w:szCs w:val="22"/>
        </w:rPr>
      </w:pPr>
      <w:r w:rsidRPr="00EE7DE3">
        <w:rPr>
          <w:rFonts w:hAnsi="Times New Roman"/>
          <w:b w:val="0"/>
          <w:bCs w:val="0"/>
          <w:sz w:val="22"/>
          <w:szCs w:val="22"/>
        </w:rPr>
        <w:t>Section 116 of the Public Companies Act B.E. 2535 requires the</w:t>
      </w:r>
      <w:r>
        <w:rPr>
          <w:rFonts w:hAnsi="Times New Roman"/>
          <w:b w:val="0"/>
          <w:bCs w:val="0"/>
          <w:sz w:val="22"/>
          <w:szCs w:val="22"/>
        </w:rPr>
        <w:t xml:space="preserve"> public</w:t>
      </w:r>
      <w:r w:rsidRPr="00EE7DE3">
        <w:rPr>
          <w:rFonts w:hAnsi="Times New Roman"/>
          <w:b w:val="0"/>
          <w:bCs w:val="0"/>
          <w:sz w:val="22"/>
          <w:szCs w:val="22"/>
        </w:rPr>
        <w:t xml:space="preserve"> company to </w:t>
      </w:r>
      <w:r>
        <w:rPr>
          <w:rFonts w:hAnsi="Times New Roman"/>
          <w:b w:val="0"/>
          <w:bCs w:val="0"/>
          <w:sz w:val="22"/>
          <w:szCs w:val="22"/>
        </w:rPr>
        <w:t>appropriate</w:t>
      </w:r>
      <w:r w:rsidRPr="00EE7DE3">
        <w:rPr>
          <w:rFonts w:hAnsi="Times New Roman"/>
          <w:b w:val="0"/>
          <w:bCs w:val="0"/>
          <w:sz w:val="22"/>
          <w:szCs w:val="22"/>
        </w:rPr>
        <w:t xml:space="preserve"> not less than 5% of its annual net profit, less any accumulated losses brought forward (if any), to a reserve account (“legal reserve”), until this account reaches an amount not less than 10% of the authorized</w:t>
      </w:r>
      <w:r>
        <w:rPr>
          <w:rFonts w:hAnsi="Times New Roman"/>
          <w:b w:val="0"/>
          <w:bCs w:val="0"/>
          <w:sz w:val="22"/>
          <w:szCs w:val="22"/>
        </w:rPr>
        <w:t xml:space="preserve"> share</w:t>
      </w:r>
      <w:r w:rsidRPr="00EE7DE3">
        <w:rPr>
          <w:rFonts w:hAnsi="Times New Roman"/>
          <w:b w:val="0"/>
          <w:bCs w:val="0"/>
          <w:sz w:val="22"/>
          <w:szCs w:val="22"/>
        </w:rPr>
        <w:t xml:space="preserve"> capital. The legal reserve is not available for dividend distribution.</w:t>
      </w:r>
    </w:p>
    <w:p w:rsidR="00796B26" w:rsidRPr="00E727CE" w:rsidRDefault="00796B26" w:rsidP="008A3879">
      <w:pPr>
        <w:pStyle w:val="a3"/>
        <w:widowControl/>
        <w:spacing w:line="240" w:lineRule="atLeast"/>
        <w:ind w:right="-180"/>
        <w:jc w:val="both"/>
        <w:rPr>
          <w:rFonts w:hAnsi="Times New Roman"/>
          <w:b w:val="0"/>
          <w:bCs w:val="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p w:rsidR="00626066" w:rsidRPr="00E727CE"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tbl>
      <w:tblPr>
        <w:tblW w:w="9463" w:type="dxa"/>
        <w:tblLayout w:type="fixed"/>
        <w:tblLook w:val="04A0"/>
      </w:tblPr>
      <w:tblGrid>
        <w:gridCol w:w="6345"/>
        <w:gridCol w:w="1418"/>
        <w:gridCol w:w="283"/>
        <w:gridCol w:w="1417"/>
      </w:tblGrid>
      <w:tr w:rsidR="001456B0" w:rsidRPr="00B2502F" w:rsidTr="001456B0">
        <w:trPr>
          <w:tblHeader/>
        </w:trPr>
        <w:tc>
          <w:tcPr>
            <w:tcW w:w="6345" w:type="dxa"/>
            <w:shd w:val="clear" w:color="auto" w:fill="auto"/>
            <w:vAlign w:val="bottom"/>
          </w:tcPr>
          <w:p w:rsidR="001456B0" w:rsidRPr="00B2502F" w:rsidRDefault="001456B0" w:rsidP="008513B9">
            <w:pPr>
              <w:jc w:val="center"/>
              <w:rPr>
                <w:rFonts w:ascii="Times New Roman" w:hAnsi="Times New Roman" w:cs="Times New Roman"/>
                <w:b/>
                <w:bCs/>
                <w:sz w:val="22"/>
                <w:szCs w:val="22"/>
                <w:cs/>
              </w:rPr>
            </w:pPr>
          </w:p>
        </w:tc>
        <w:tc>
          <w:tcPr>
            <w:tcW w:w="3118" w:type="dxa"/>
            <w:gridSpan w:val="3"/>
            <w:tcBorders>
              <w:bottom w:val="single" w:sz="4" w:space="0" w:color="auto"/>
            </w:tcBorders>
            <w:shd w:val="clear" w:color="auto" w:fill="auto"/>
            <w:vAlign w:val="bottom"/>
          </w:tcPr>
          <w:p w:rsidR="001456B0" w:rsidRPr="00B2502F" w:rsidRDefault="001456B0"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96B26" w:rsidRPr="00B2502F" w:rsidTr="001456B0">
        <w:trPr>
          <w:tblHeader/>
        </w:trPr>
        <w:tc>
          <w:tcPr>
            <w:tcW w:w="6345" w:type="dxa"/>
            <w:shd w:val="clear" w:color="auto" w:fill="auto"/>
            <w:vAlign w:val="bottom"/>
          </w:tcPr>
          <w:p w:rsidR="00796B26" w:rsidRPr="00B2502F" w:rsidRDefault="00796B26" w:rsidP="008513B9">
            <w:pPr>
              <w:jc w:val="center"/>
              <w:rPr>
                <w:rFonts w:ascii="Times New Roman" w:hAnsi="Times New Roman" w:cs="Times New Roman"/>
                <w:b/>
                <w:bCs/>
                <w:sz w:val="22"/>
                <w:szCs w:val="22"/>
                <w:cs/>
              </w:rPr>
            </w:pPr>
          </w:p>
        </w:tc>
        <w:tc>
          <w:tcPr>
            <w:tcW w:w="1418" w:type="dxa"/>
            <w:tcBorders>
              <w:top w:val="single" w:sz="4" w:space="0" w:color="auto"/>
              <w:bottom w:val="single" w:sz="4" w:space="0" w:color="auto"/>
            </w:tcBorders>
            <w:shd w:val="clear" w:color="auto" w:fill="auto"/>
            <w:vAlign w:val="bottom"/>
          </w:tcPr>
          <w:p w:rsidR="00796B26" w:rsidRPr="00796B26" w:rsidRDefault="00796B26" w:rsidP="0058427F">
            <w:pPr>
              <w:ind w:left="-108" w:right="-108"/>
              <w:jc w:val="center"/>
              <w:rPr>
                <w:rFonts w:ascii="Times New Roman" w:hAnsi="Times New Roman" w:cstheme="minorBidi"/>
                <w:sz w:val="22"/>
                <w:szCs w:val="22"/>
              </w:rPr>
            </w:pPr>
            <w:r>
              <w:rPr>
                <w:rFonts w:ascii="Times New Roman" w:hAnsi="Times New Roman" w:cs="Times New Roman"/>
                <w:sz w:val="22"/>
                <w:szCs w:val="22"/>
              </w:rPr>
              <w:t>201</w:t>
            </w:r>
            <w:r w:rsidRPr="00796B26">
              <w:rPr>
                <w:rFonts w:ascii="Times New Roman" w:hAnsi="Times New Roman" w:cs="Times New Roman"/>
                <w:sz w:val="22"/>
                <w:szCs w:val="22"/>
                <w:cs/>
              </w:rPr>
              <w:t>9</w:t>
            </w:r>
          </w:p>
        </w:tc>
        <w:tc>
          <w:tcPr>
            <w:tcW w:w="283" w:type="dxa"/>
            <w:tcBorders>
              <w:top w:val="single" w:sz="4" w:space="0" w:color="auto"/>
            </w:tcBorders>
            <w:shd w:val="clear" w:color="auto" w:fill="auto"/>
          </w:tcPr>
          <w:p w:rsidR="00796B26" w:rsidRPr="00B2502F" w:rsidRDefault="00796B26" w:rsidP="008513B9">
            <w:pPr>
              <w:ind w:left="-108" w:right="-108"/>
              <w:jc w:val="center"/>
              <w:rPr>
                <w:rFonts w:ascii="Times New Roman" w:hAnsi="Times New Roman" w:cs="Times New Roman"/>
                <w:sz w:val="22"/>
                <w:szCs w:val="22"/>
                <w:cs/>
              </w:rPr>
            </w:pPr>
          </w:p>
        </w:tc>
        <w:tc>
          <w:tcPr>
            <w:tcW w:w="1417" w:type="dxa"/>
            <w:tcBorders>
              <w:top w:val="single" w:sz="4" w:space="0" w:color="auto"/>
              <w:bottom w:val="single" w:sz="4" w:space="0" w:color="auto"/>
            </w:tcBorders>
            <w:shd w:val="clear" w:color="auto" w:fill="auto"/>
            <w:vAlign w:val="bottom"/>
          </w:tcPr>
          <w:p w:rsidR="00796B26" w:rsidRPr="00B2502F" w:rsidRDefault="00796B26" w:rsidP="008C55F4">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796B26" w:rsidRPr="00B2502F" w:rsidTr="001456B0">
        <w:tc>
          <w:tcPr>
            <w:tcW w:w="6345" w:type="dxa"/>
            <w:shd w:val="clear" w:color="auto" w:fill="auto"/>
            <w:vAlign w:val="bottom"/>
          </w:tcPr>
          <w:p w:rsidR="00796B26" w:rsidRPr="00B2502F" w:rsidRDefault="00796B26" w:rsidP="00091690">
            <w:pPr>
              <w:tabs>
                <w:tab w:val="left" w:pos="540"/>
              </w:tabs>
              <w:ind w:right="-108"/>
              <w:rPr>
                <w:rFonts w:ascii="Times New Roman" w:hAnsi="Times New Roman" w:cs="Times New Roman"/>
                <w:sz w:val="22"/>
                <w:szCs w:val="22"/>
              </w:rPr>
            </w:pPr>
            <w:r>
              <w:rPr>
                <w:rFonts w:ascii="Times New Roman" w:hAnsi="Times New Roman" w:cs="Times New Roman"/>
                <w:sz w:val="22"/>
                <w:szCs w:val="22"/>
              </w:rPr>
              <w:t>Costs of p</w:t>
            </w:r>
            <w:r w:rsidRPr="00B2502F">
              <w:rPr>
                <w:rFonts w:ascii="Times New Roman" w:hAnsi="Times New Roman" w:cs="Times New Roman"/>
                <w:sz w:val="22"/>
                <w:szCs w:val="22"/>
              </w:rPr>
              <w:t>urchase of goods</w:t>
            </w:r>
          </w:p>
        </w:tc>
        <w:tc>
          <w:tcPr>
            <w:tcW w:w="1418" w:type="dxa"/>
            <w:tcBorders>
              <w:top w:val="single" w:sz="4" w:space="0" w:color="auto"/>
            </w:tcBorders>
            <w:shd w:val="clear" w:color="auto" w:fill="auto"/>
            <w:vAlign w:val="bottom"/>
          </w:tcPr>
          <w:p w:rsidR="00796B26" w:rsidRPr="00AA5F8D" w:rsidRDefault="00796B26" w:rsidP="0029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3</w:t>
            </w:r>
            <w:r w:rsidR="009A48A8" w:rsidRPr="00AA5F8D">
              <w:rPr>
                <w:rFonts w:ascii="Times New Roman" w:hAnsi="Times New Roman" w:cs="Times New Roman"/>
                <w:sz w:val="22"/>
                <w:szCs w:val="22"/>
              </w:rPr>
              <w:t>8</w:t>
            </w:r>
            <w:r w:rsidR="0029706B">
              <w:rPr>
                <w:rFonts w:ascii="Times New Roman" w:hAnsi="Times New Roman" w:cs="Times New Roman"/>
                <w:sz w:val="22"/>
                <w:szCs w:val="22"/>
              </w:rPr>
              <w:t>2</w:t>
            </w:r>
            <w:r w:rsidR="009A48A8" w:rsidRPr="00AA5F8D">
              <w:rPr>
                <w:rFonts w:ascii="Times New Roman" w:hAnsi="Times New Roman" w:cs="Times New Roman"/>
                <w:sz w:val="22"/>
                <w:szCs w:val="22"/>
              </w:rPr>
              <w:t>,</w:t>
            </w:r>
            <w:r w:rsidR="0029706B">
              <w:rPr>
                <w:rFonts w:ascii="Times New Roman" w:hAnsi="Times New Roman" w:cs="Times New Roman"/>
                <w:sz w:val="22"/>
                <w:szCs w:val="22"/>
              </w:rPr>
              <w:t>2</w:t>
            </w:r>
            <w:r w:rsidR="009A48A8" w:rsidRPr="00AA5F8D">
              <w:rPr>
                <w:rFonts w:ascii="Times New Roman" w:hAnsi="Times New Roman" w:cs="Times New Roman"/>
                <w:sz w:val="22"/>
                <w:szCs w:val="22"/>
              </w:rPr>
              <w:t>38</w:t>
            </w:r>
          </w:p>
        </w:tc>
        <w:tc>
          <w:tcPr>
            <w:tcW w:w="283" w:type="dxa"/>
            <w:shd w:val="clear" w:color="auto" w:fill="auto"/>
          </w:tcPr>
          <w:p w:rsidR="00796B26" w:rsidRPr="001456B0"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796B26" w:rsidRPr="001456B0"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w:t>
            </w:r>
            <w:r>
              <w:rPr>
                <w:rFonts w:ascii="Times New Roman" w:hAnsi="Times New Roman" w:cs="Times New Roman"/>
                <w:sz w:val="22"/>
                <w:szCs w:val="22"/>
              </w:rPr>
              <w:t>68</w:t>
            </w:r>
            <w:r w:rsidRPr="001456B0">
              <w:rPr>
                <w:rFonts w:ascii="Times New Roman" w:hAnsi="Times New Roman" w:cs="Times New Roman"/>
                <w:sz w:val="22"/>
                <w:szCs w:val="22"/>
              </w:rPr>
              <w:t>,</w:t>
            </w:r>
            <w:r>
              <w:rPr>
                <w:rFonts w:ascii="Times New Roman" w:hAnsi="Times New Roman" w:cs="Times New Roman"/>
                <w:sz w:val="22"/>
                <w:szCs w:val="22"/>
              </w:rPr>
              <w:t>477</w:t>
            </w:r>
          </w:p>
        </w:tc>
      </w:tr>
      <w:tr w:rsidR="00796B26" w:rsidRPr="00B2502F" w:rsidTr="001456B0">
        <w:tc>
          <w:tcPr>
            <w:tcW w:w="6345" w:type="dxa"/>
            <w:shd w:val="clear" w:color="auto" w:fill="auto"/>
            <w:vAlign w:val="bottom"/>
          </w:tcPr>
          <w:p w:rsidR="00796B26" w:rsidRPr="00B2502F" w:rsidRDefault="00796B26"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Employee expenses</w:t>
            </w:r>
          </w:p>
        </w:tc>
        <w:tc>
          <w:tcPr>
            <w:tcW w:w="1418" w:type="dxa"/>
            <w:shd w:val="clear" w:color="auto" w:fill="auto"/>
            <w:vAlign w:val="bottom"/>
          </w:tcPr>
          <w:p w:rsidR="00796B26" w:rsidRPr="00AA5F8D" w:rsidRDefault="00796B26"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11</w:t>
            </w:r>
            <w:r w:rsidR="009A48A8" w:rsidRPr="00AA5F8D">
              <w:rPr>
                <w:rFonts w:ascii="Times New Roman" w:hAnsi="Times New Roman" w:cs="Times New Roman"/>
                <w:sz w:val="22"/>
                <w:szCs w:val="22"/>
              </w:rPr>
              <w:t>1,655</w:t>
            </w:r>
          </w:p>
        </w:tc>
        <w:tc>
          <w:tcPr>
            <w:tcW w:w="283" w:type="dxa"/>
            <w:shd w:val="clear" w:color="auto" w:fill="auto"/>
          </w:tcPr>
          <w:p w:rsidR="00796B26" w:rsidRPr="001456B0"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116,236</w:t>
            </w:r>
          </w:p>
        </w:tc>
      </w:tr>
      <w:tr w:rsidR="00796B26" w:rsidRPr="00B2502F" w:rsidTr="001456B0">
        <w:tc>
          <w:tcPr>
            <w:tcW w:w="6345" w:type="dxa"/>
            <w:shd w:val="clear" w:color="auto" w:fill="auto"/>
            <w:vAlign w:val="bottom"/>
          </w:tcPr>
          <w:p w:rsidR="00796B26" w:rsidRPr="00B2502F" w:rsidRDefault="00796B26" w:rsidP="008513B9">
            <w:pPr>
              <w:tabs>
                <w:tab w:val="left" w:pos="540"/>
              </w:tabs>
              <w:ind w:right="-108"/>
              <w:rPr>
                <w:rFonts w:ascii="Times New Roman" w:hAnsi="Times New Roman" w:cs="Times New Roman"/>
                <w:sz w:val="22"/>
                <w:szCs w:val="22"/>
              </w:rPr>
            </w:pPr>
            <w:r>
              <w:rPr>
                <w:rFonts w:ascii="Times New Roman" w:hAnsi="Times New Roman" w:cs="Times New Roman"/>
                <w:sz w:val="22"/>
                <w:szCs w:val="22"/>
              </w:rPr>
              <w:t>Marketing</w:t>
            </w:r>
            <w:r w:rsidRPr="00B2502F">
              <w:rPr>
                <w:rFonts w:ascii="Times New Roman" w:hAnsi="Times New Roman" w:cs="Times New Roman"/>
                <w:sz w:val="22"/>
                <w:szCs w:val="22"/>
              </w:rPr>
              <w:t xml:space="preserve"> and sales promotions</w:t>
            </w:r>
          </w:p>
        </w:tc>
        <w:tc>
          <w:tcPr>
            <w:tcW w:w="1418" w:type="dxa"/>
            <w:shd w:val="clear" w:color="auto" w:fill="auto"/>
            <w:vAlign w:val="bottom"/>
          </w:tcPr>
          <w:p w:rsidR="00796B26" w:rsidRPr="00AA5F8D" w:rsidRDefault="009A48A8"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9,695</w:t>
            </w:r>
          </w:p>
        </w:tc>
        <w:tc>
          <w:tcPr>
            <w:tcW w:w="283" w:type="dxa"/>
            <w:shd w:val="clear" w:color="auto" w:fill="auto"/>
          </w:tcPr>
          <w:p w:rsidR="00796B26" w:rsidRPr="001456B0"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10,138</w:t>
            </w:r>
          </w:p>
        </w:tc>
      </w:tr>
      <w:tr w:rsidR="00796B26" w:rsidRPr="00B2502F" w:rsidTr="001456B0">
        <w:tc>
          <w:tcPr>
            <w:tcW w:w="6345" w:type="dxa"/>
            <w:shd w:val="clear" w:color="auto" w:fill="auto"/>
            <w:vAlign w:val="bottom"/>
          </w:tcPr>
          <w:p w:rsidR="00796B26" w:rsidRPr="00B2502F" w:rsidRDefault="00796B26"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Depreciation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and amortization</w:t>
            </w:r>
          </w:p>
        </w:tc>
        <w:tc>
          <w:tcPr>
            <w:tcW w:w="1418" w:type="dxa"/>
            <w:shd w:val="clear" w:color="auto" w:fill="auto"/>
            <w:vAlign w:val="bottom"/>
          </w:tcPr>
          <w:p w:rsidR="00796B26" w:rsidRPr="00AA5F8D" w:rsidRDefault="009A48A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7,613</w:t>
            </w:r>
          </w:p>
        </w:tc>
        <w:tc>
          <w:tcPr>
            <w:tcW w:w="283" w:type="dxa"/>
            <w:shd w:val="clear" w:color="auto" w:fill="auto"/>
          </w:tcPr>
          <w:p w:rsidR="00796B26" w:rsidRPr="001456B0" w:rsidRDefault="00796B2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8,976</w:t>
            </w:r>
          </w:p>
        </w:tc>
      </w:tr>
      <w:tr w:rsidR="00E727CE" w:rsidRPr="00B2502F" w:rsidTr="0033639C">
        <w:tc>
          <w:tcPr>
            <w:tcW w:w="6345" w:type="dxa"/>
            <w:shd w:val="clear" w:color="auto" w:fill="auto"/>
            <w:vAlign w:val="bottom"/>
          </w:tcPr>
          <w:p w:rsidR="00E727CE" w:rsidRPr="00B2502F" w:rsidRDefault="00E727CE" w:rsidP="0033639C">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Expenses and discounts on collections</w:t>
            </w:r>
          </w:p>
        </w:tc>
        <w:tc>
          <w:tcPr>
            <w:tcW w:w="1418" w:type="dxa"/>
            <w:shd w:val="clear" w:color="auto" w:fill="auto"/>
            <w:vAlign w:val="bottom"/>
          </w:tcPr>
          <w:p w:rsidR="00E727CE" w:rsidRPr="00AA5F8D" w:rsidRDefault="00E727C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6,813</w:t>
            </w:r>
          </w:p>
        </w:tc>
        <w:tc>
          <w:tcPr>
            <w:tcW w:w="283" w:type="dxa"/>
            <w:shd w:val="clear" w:color="auto" w:fill="auto"/>
          </w:tcPr>
          <w:p w:rsidR="00E727CE" w:rsidRPr="001456B0" w:rsidRDefault="00E727C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E727CE" w:rsidRPr="006A54AF" w:rsidRDefault="00E727C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5,729</w:t>
            </w:r>
          </w:p>
        </w:tc>
      </w:tr>
      <w:tr w:rsidR="00796B26" w:rsidRPr="00B2502F" w:rsidTr="001456B0">
        <w:tc>
          <w:tcPr>
            <w:tcW w:w="6345" w:type="dxa"/>
            <w:shd w:val="clear" w:color="auto" w:fill="auto"/>
            <w:vAlign w:val="bottom"/>
          </w:tcPr>
          <w:p w:rsidR="00796B26" w:rsidRPr="00B2502F" w:rsidRDefault="00796B26"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Finance costs</w:t>
            </w:r>
          </w:p>
        </w:tc>
        <w:tc>
          <w:tcPr>
            <w:tcW w:w="1418" w:type="dxa"/>
            <w:shd w:val="clear" w:color="auto" w:fill="auto"/>
            <w:vAlign w:val="bottom"/>
          </w:tcPr>
          <w:p w:rsidR="00796B26" w:rsidRPr="00AA5F8D" w:rsidRDefault="009A48A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6,235</w:t>
            </w:r>
          </w:p>
        </w:tc>
        <w:tc>
          <w:tcPr>
            <w:tcW w:w="283" w:type="dxa"/>
            <w:shd w:val="clear" w:color="auto" w:fill="auto"/>
          </w:tcPr>
          <w:p w:rsidR="00796B26" w:rsidRPr="001456B0" w:rsidRDefault="00796B2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7,209</w:t>
            </w:r>
          </w:p>
        </w:tc>
      </w:tr>
      <w:tr w:rsidR="0029706B" w:rsidRPr="00B2502F" w:rsidTr="002230CA">
        <w:tc>
          <w:tcPr>
            <w:tcW w:w="6345" w:type="dxa"/>
            <w:shd w:val="clear" w:color="auto" w:fill="auto"/>
            <w:vAlign w:val="bottom"/>
          </w:tcPr>
          <w:p w:rsidR="0029706B" w:rsidRPr="00B2502F" w:rsidRDefault="0029706B" w:rsidP="002230CA">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Outward freight charges</w:t>
            </w:r>
          </w:p>
        </w:tc>
        <w:tc>
          <w:tcPr>
            <w:tcW w:w="1418" w:type="dxa"/>
            <w:shd w:val="clear" w:color="auto" w:fill="auto"/>
            <w:vAlign w:val="bottom"/>
          </w:tcPr>
          <w:p w:rsidR="0029706B" w:rsidRPr="00AA5F8D" w:rsidRDefault="0029706B"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5,646</w:t>
            </w:r>
          </w:p>
        </w:tc>
        <w:tc>
          <w:tcPr>
            <w:tcW w:w="283" w:type="dxa"/>
            <w:shd w:val="clear" w:color="auto" w:fill="auto"/>
          </w:tcPr>
          <w:p w:rsidR="0029706B" w:rsidRPr="001456B0" w:rsidRDefault="0029706B"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29706B" w:rsidRPr="006A54AF" w:rsidRDefault="0029706B"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5,538</w:t>
            </w:r>
          </w:p>
        </w:tc>
      </w:tr>
      <w:tr w:rsidR="00E727CE" w:rsidRPr="00B2502F" w:rsidTr="0033639C">
        <w:tc>
          <w:tcPr>
            <w:tcW w:w="6345" w:type="dxa"/>
            <w:shd w:val="clear" w:color="auto" w:fill="auto"/>
            <w:vAlign w:val="bottom"/>
          </w:tcPr>
          <w:p w:rsidR="00E727CE" w:rsidRPr="00B2502F" w:rsidRDefault="0029706B" w:rsidP="0033639C">
            <w:pPr>
              <w:tabs>
                <w:tab w:val="left" w:pos="540"/>
              </w:tabs>
              <w:ind w:right="-108"/>
              <w:rPr>
                <w:rFonts w:ascii="Times New Roman" w:hAnsi="Times New Roman" w:cs="Times New Roman"/>
                <w:sz w:val="22"/>
                <w:szCs w:val="22"/>
              </w:rPr>
            </w:pPr>
            <w:r>
              <w:rPr>
                <w:rFonts w:ascii="Times New Roman" w:hAnsi="Times New Roman" w:cs="Times New Roman"/>
                <w:sz w:val="22"/>
                <w:szCs w:val="22"/>
              </w:rPr>
              <w:t>Inventory packing expense</w:t>
            </w:r>
          </w:p>
        </w:tc>
        <w:tc>
          <w:tcPr>
            <w:tcW w:w="1418" w:type="dxa"/>
            <w:shd w:val="clear" w:color="auto" w:fill="auto"/>
            <w:vAlign w:val="bottom"/>
          </w:tcPr>
          <w:p w:rsidR="00E727CE" w:rsidRPr="00AA5F8D" w:rsidRDefault="00E727CE" w:rsidP="0029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5,</w:t>
            </w:r>
            <w:r w:rsidR="0029706B">
              <w:rPr>
                <w:rFonts w:ascii="Times New Roman" w:hAnsi="Times New Roman" w:cs="Times New Roman"/>
                <w:sz w:val="22"/>
                <w:szCs w:val="22"/>
              </w:rPr>
              <w:t>035</w:t>
            </w:r>
          </w:p>
        </w:tc>
        <w:tc>
          <w:tcPr>
            <w:tcW w:w="283" w:type="dxa"/>
            <w:shd w:val="clear" w:color="auto" w:fill="auto"/>
          </w:tcPr>
          <w:p w:rsidR="00E727CE" w:rsidRPr="001456B0" w:rsidRDefault="00E727C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E727CE" w:rsidRPr="006A54AF" w:rsidRDefault="0029706B" w:rsidP="0029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w:t>
            </w:r>
            <w:r w:rsidR="00E727CE">
              <w:rPr>
                <w:rFonts w:ascii="Times New Roman" w:hAnsi="Times New Roman" w:cs="Times New Roman"/>
                <w:sz w:val="22"/>
                <w:szCs w:val="22"/>
              </w:rPr>
              <w:t>,</w:t>
            </w:r>
            <w:r>
              <w:rPr>
                <w:rFonts w:ascii="Times New Roman" w:hAnsi="Times New Roman" w:cs="Times New Roman"/>
                <w:sz w:val="22"/>
                <w:szCs w:val="22"/>
              </w:rPr>
              <w:t>801</w:t>
            </w:r>
          </w:p>
        </w:tc>
      </w:tr>
      <w:tr w:rsidR="00796B26" w:rsidRPr="00B2502F" w:rsidTr="001456B0">
        <w:tc>
          <w:tcPr>
            <w:tcW w:w="6345" w:type="dxa"/>
            <w:shd w:val="clear" w:color="auto" w:fill="auto"/>
            <w:vAlign w:val="bottom"/>
          </w:tcPr>
          <w:p w:rsidR="00796B26" w:rsidRPr="00B2502F" w:rsidRDefault="00796B26"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Travelling and accommodation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expenses</w:t>
            </w:r>
          </w:p>
        </w:tc>
        <w:tc>
          <w:tcPr>
            <w:tcW w:w="1418" w:type="dxa"/>
            <w:shd w:val="clear" w:color="auto" w:fill="auto"/>
            <w:vAlign w:val="bottom"/>
          </w:tcPr>
          <w:p w:rsidR="00796B26" w:rsidRPr="00AA5F8D" w:rsidRDefault="009A48A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4,480</w:t>
            </w:r>
          </w:p>
        </w:tc>
        <w:tc>
          <w:tcPr>
            <w:tcW w:w="283" w:type="dxa"/>
            <w:shd w:val="clear" w:color="auto" w:fill="auto"/>
          </w:tcPr>
          <w:p w:rsidR="00796B26" w:rsidRPr="001456B0" w:rsidRDefault="00796B2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6,671</w:t>
            </w:r>
          </w:p>
        </w:tc>
      </w:tr>
      <w:tr w:rsidR="00796B26" w:rsidRPr="00B2502F" w:rsidTr="001456B0">
        <w:tc>
          <w:tcPr>
            <w:tcW w:w="6345" w:type="dxa"/>
            <w:shd w:val="clear" w:color="auto" w:fill="auto"/>
            <w:vAlign w:val="bottom"/>
          </w:tcPr>
          <w:p w:rsidR="00796B26" w:rsidRPr="00883689" w:rsidRDefault="00796B26" w:rsidP="008E2D6E">
            <w:pPr>
              <w:tabs>
                <w:tab w:val="left" w:pos="540"/>
              </w:tabs>
              <w:ind w:right="-108"/>
              <w:rPr>
                <w:rFonts w:ascii="Times New Roman" w:hAnsi="Times New Roman" w:cstheme="minorBidi"/>
                <w:sz w:val="22"/>
                <w:szCs w:val="22"/>
                <w:cs/>
              </w:rPr>
            </w:pPr>
            <w:r w:rsidRPr="00A7069D">
              <w:rPr>
                <w:rFonts w:ascii="Times New Roman" w:hAnsi="Times New Roman" w:cs="Times New Roman"/>
                <w:sz w:val="22"/>
                <w:szCs w:val="22"/>
              </w:rPr>
              <w:t>Provision for doubtful accounts</w:t>
            </w:r>
          </w:p>
        </w:tc>
        <w:tc>
          <w:tcPr>
            <w:tcW w:w="1418" w:type="dxa"/>
            <w:shd w:val="clear" w:color="auto" w:fill="auto"/>
            <w:vAlign w:val="bottom"/>
          </w:tcPr>
          <w:p w:rsidR="00796B26" w:rsidRPr="00AA5F8D" w:rsidRDefault="00E727CE" w:rsidP="00E7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w:t>
            </w:r>
            <w:r w:rsidR="00AA5F8D" w:rsidRPr="00AA5F8D">
              <w:rPr>
                <w:rFonts w:ascii="Times New Roman" w:hAnsi="Times New Roman" w:cs="Times New Roman"/>
                <w:sz w:val="22"/>
                <w:szCs w:val="22"/>
              </w:rPr>
              <w:t>,</w:t>
            </w:r>
            <w:r>
              <w:rPr>
                <w:rFonts w:ascii="Times New Roman" w:hAnsi="Times New Roman" w:cs="Times New Roman"/>
                <w:sz w:val="22"/>
                <w:szCs w:val="22"/>
              </w:rPr>
              <w:t>872</w:t>
            </w:r>
          </w:p>
        </w:tc>
        <w:tc>
          <w:tcPr>
            <w:tcW w:w="283" w:type="dxa"/>
            <w:shd w:val="clear" w:color="auto" w:fill="auto"/>
          </w:tcPr>
          <w:p w:rsidR="00796B26" w:rsidRPr="001456B0" w:rsidRDefault="00796B2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4,906</w:t>
            </w:r>
          </w:p>
        </w:tc>
      </w:tr>
      <w:tr w:rsidR="00796B26" w:rsidRPr="00B2502F" w:rsidTr="001456B0">
        <w:tc>
          <w:tcPr>
            <w:tcW w:w="6345" w:type="dxa"/>
            <w:shd w:val="clear" w:color="auto" w:fill="auto"/>
            <w:vAlign w:val="bottom"/>
          </w:tcPr>
          <w:p w:rsidR="00796B26" w:rsidRPr="00B2502F" w:rsidRDefault="00796B26"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Sample goods for demonstration</w:t>
            </w:r>
          </w:p>
        </w:tc>
        <w:tc>
          <w:tcPr>
            <w:tcW w:w="1418" w:type="dxa"/>
            <w:shd w:val="clear" w:color="auto" w:fill="auto"/>
            <w:vAlign w:val="bottom"/>
          </w:tcPr>
          <w:p w:rsidR="00796B26" w:rsidRPr="00AA5F8D" w:rsidRDefault="00AA5F8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2,502</w:t>
            </w:r>
          </w:p>
        </w:tc>
        <w:tc>
          <w:tcPr>
            <w:tcW w:w="283" w:type="dxa"/>
            <w:shd w:val="clear" w:color="auto" w:fill="auto"/>
          </w:tcPr>
          <w:p w:rsidR="00796B26" w:rsidRPr="001456B0"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4,500</w:t>
            </w:r>
          </w:p>
        </w:tc>
      </w:tr>
      <w:tr w:rsidR="00796B26" w:rsidRPr="00B2502F" w:rsidTr="001456B0">
        <w:tc>
          <w:tcPr>
            <w:tcW w:w="6345" w:type="dxa"/>
            <w:shd w:val="clear" w:color="auto" w:fill="auto"/>
            <w:vAlign w:val="bottom"/>
          </w:tcPr>
          <w:p w:rsidR="00796B26" w:rsidRPr="00B2502F" w:rsidRDefault="00796B26" w:rsidP="00E727CE">
            <w:pPr>
              <w:tabs>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Decrease </w:t>
            </w:r>
            <w:r w:rsidRPr="00B2502F">
              <w:rPr>
                <w:rFonts w:ascii="Times New Roman" w:hAnsi="Times New Roman" w:cs="Times New Roman"/>
                <w:sz w:val="22"/>
                <w:szCs w:val="22"/>
              </w:rPr>
              <w:t>in inventories</w:t>
            </w:r>
          </w:p>
        </w:tc>
        <w:tc>
          <w:tcPr>
            <w:tcW w:w="1418" w:type="dxa"/>
            <w:shd w:val="clear" w:color="auto" w:fill="auto"/>
          </w:tcPr>
          <w:p w:rsidR="00796B26" w:rsidRPr="00AA5F8D" w:rsidRDefault="0029706B" w:rsidP="0054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w:t>
            </w:r>
            <w:r w:rsidR="00AA5F8D" w:rsidRPr="00AA5F8D">
              <w:rPr>
                <w:rFonts w:ascii="Times New Roman" w:hAnsi="Times New Roman" w:cs="Times New Roman"/>
                <w:sz w:val="22"/>
                <w:szCs w:val="22"/>
              </w:rPr>
              <w:t>,</w:t>
            </w:r>
            <w:r>
              <w:rPr>
                <w:rFonts w:ascii="Times New Roman" w:hAnsi="Times New Roman" w:cs="Times New Roman"/>
                <w:sz w:val="22"/>
                <w:szCs w:val="22"/>
              </w:rPr>
              <w:t>897</w:t>
            </w:r>
          </w:p>
        </w:tc>
        <w:tc>
          <w:tcPr>
            <w:tcW w:w="283" w:type="dxa"/>
            <w:shd w:val="clear" w:color="auto" w:fill="auto"/>
          </w:tcPr>
          <w:p w:rsidR="00796B26" w:rsidRPr="001456B0"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tcPr>
          <w:p w:rsidR="00796B26" w:rsidRPr="006A54A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4,689</w:t>
            </w:r>
          </w:p>
        </w:tc>
      </w:tr>
    </w:tbl>
    <w:p w:rsidR="009C30BF" w:rsidRDefault="009C30B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8"/>
          <w:szCs w:val="28"/>
        </w:rPr>
      </w:pPr>
    </w:p>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8"/>
          <w:szCs w:val="28"/>
        </w:rPr>
      </w:pPr>
    </w:p>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8"/>
          <w:szCs w:val="28"/>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626066" w:rsidRPr="00B13A42"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 xml:space="preserve">Income tax recorded as expense for the years ended December 31, </w:t>
      </w:r>
      <w:r w:rsidR="00796B26" w:rsidRPr="00796B26">
        <w:rPr>
          <w:rFonts w:ascii="Times New Roman" w:hAnsi="Times New Roman" w:cs="Times New Roman"/>
          <w:sz w:val="22"/>
          <w:szCs w:val="22"/>
        </w:rPr>
        <w:t>201</w:t>
      </w:r>
      <w:r w:rsidR="00796B26" w:rsidRPr="00796B26">
        <w:rPr>
          <w:rFonts w:ascii="Times New Roman" w:hAnsi="Times New Roman" w:cs="Times New Roman"/>
          <w:sz w:val="22"/>
          <w:szCs w:val="22"/>
          <w:cs/>
        </w:rPr>
        <w:t>9</w:t>
      </w:r>
      <w:r w:rsidRPr="00796B26">
        <w:rPr>
          <w:rFonts w:ascii="Times New Roman" w:hAnsi="Times New Roman" w:cs="Times New Roman"/>
          <w:sz w:val="22"/>
          <w:szCs w:val="22"/>
        </w:rPr>
        <w:t xml:space="preserve"> and </w:t>
      </w:r>
      <w:r w:rsidR="00796B26" w:rsidRPr="00796B26">
        <w:rPr>
          <w:rFonts w:ascii="Times New Roman" w:hAnsi="Times New Roman" w:cs="Times New Roman"/>
          <w:sz w:val="22"/>
          <w:szCs w:val="22"/>
        </w:rPr>
        <w:t>201</w:t>
      </w:r>
      <w:r w:rsidR="00796B26" w:rsidRPr="00796B26">
        <w:rPr>
          <w:rFonts w:ascii="Times New Roman" w:hAnsi="Times New Roman" w:cs="Times New Roman"/>
          <w:sz w:val="22"/>
          <w:szCs w:val="22"/>
          <w:cs/>
        </w:rPr>
        <w:t>8</w:t>
      </w:r>
      <w:r w:rsidRPr="00796B26">
        <w:rPr>
          <w:rFonts w:ascii="Times New Roman" w:hAnsi="Times New Roman" w:cs="Times New Roman"/>
          <w:sz w:val="22"/>
          <w:szCs w:val="22"/>
        </w:rPr>
        <w:t xml:space="preserve"> consists</w:t>
      </w:r>
      <w:r w:rsidRPr="00B2502F">
        <w:rPr>
          <w:rFonts w:ascii="Times New Roman" w:hAnsi="Times New Roman" w:cs="Times New Roman"/>
          <w:sz w:val="22"/>
          <w:szCs w:val="22"/>
        </w:rPr>
        <w:t xml:space="preserve"> of:</w:t>
      </w:r>
    </w:p>
    <w:p w:rsidR="00626066" w:rsidRPr="00B13A4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796B26" w:rsidRPr="00B2502F" w:rsidTr="008513B9">
        <w:tc>
          <w:tcPr>
            <w:tcW w:w="6062" w:type="dxa"/>
          </w:tcPr>
          <w:p w:rsidR="00796B26" w:rsidRPr="00B2502F"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796B26" w:rsidRPr="00B2502F"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796B26" w:rsidRPr="00796B26"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2</w:t>
            </w:r>
            <w:r w:rsidRPr="00796B26">
              <w:rPr>
                <w:rFonts w:ascii="Times New Roman" w:hAnsi="Times New Roman" w:cs="Times New Roman"/>
                <w:sz w:val="22"/>
                <w:szCs w:val="22"/>
              </w:rPr>
              <w:t>01</w:t>
            </w:r>
            <w:r w:rsidRPr="00796B26">
              <w:rPr>
                <w:rFonts w:ascii="Times New Roman" w:hAnsi="Times New Roman" w:cs="Times New Roman"/>
                <w:sz w:val="22"/>
                <w:szCs w:val="22"/>
                <w:cs/>
              </w:rPr>
              <w:t>9</w:t>
            </w:r>
          </w:p>
        </w:tc>
        <w:tc>
          <w:tcPr>
            <w:tcW w:w="236" w:type="dxa"/>
            <w:tcBorders>
              <w:top w:val="single" w:sz="4" w:space="0" w:color="auto"/>
            </w:tcBorders>
          </w:tcPr>
          <w:p w:rsidR="00796B26" w:rsidRPr="00B2502F" w:rsidRDefault="00796B2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796B26" w:rsidRPr="00B2502F"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2018</w:t>
            </w:r>
          </w:p>
        </w:tc>
      </w:tr>
      <w:tr w:rsidR="00FA799B" w:rsidRPr="00B2502F" w:rsidTr="008513B9">
        <w:tc>
          <w:tcPr>
            <w:tcW w:w="6062" w:type="dxa"/>
            <w:vAlign w:val="bottom"/>
          </w:tcPr>
          <w:p w:rsidR="00FA799B" w:rsidRPr="00B2502F" w:rsidRDefault="00FA799B"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1</w:t>
            </w:r>
            <w:r w:rsidR="00D16B16" w:rsidRPr="00D16B16">
              <w:rPr>
                <w:rFonts w:ascii="Times New Roman" w:hAnsi="Times New Roman" w:cs="Times New Roman"/>
                <w:sz w:val="22"/>
                <w:szCs w:val="22"/>
              </w:rPr>
              <w:t>5,176</w:t>
            </w: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12,128</w:t>
            </w:r>
          </w:p>
        </w:tc>
      </w:tr>
      <w:tr w:rsidR="00FA799B" w:rsidRPr="00B2502F" w:rsidTr="008513B9">
        <w:tc>
          <w:tcPr>
            <w:tcW w:w="6062" w:type="dxa"/>
            <w:vAlign w:val="bottom"/>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2,</w:t>
            </w:r>
            <w:r w:rsidR="00D16B16" w:rsidRPr="00D16B16">
              <w:rPr>
                <w:rFonts w:ascii="Times New Roman" w:hAnsi="Times New Roman" w:cs="Times New Roman"/>
                <w:sz w:val="22"/>
                <w:szCs w:val="22"/>
              </w:rPr>
              <w:t>854</w:t>
            </w: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3,328</w:t>
            </w:r>
          </w:p>
        </w:tc>
      </w:tr>
      <w:tr w:rsidR="00FA799B" w:rsidRPr="00B2502F" w:rsidTr="004E164F">
        <w:tc>
          <w:tcPr>
            <w:tcW w:w="6062" w:type="dxa"/>
            <w:vAlign w:val="bottom"/>
          </w:tcPr>
          <w:p w:rsidR="00FA799B" w:rsidRPr="00B2502F" w:rsidRDefault="00FA799B"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16B16">
              <w:rPr>
                <w:rFonts w:ascii="Times New Roman" w:hAnsi="Times New Roman" w:cs="Times New Roman"/>
                <w:sz w:val="22"/>
                <w:szCs w:val="22"/>
              </w:rPr>
              <w:t>(</w:t>
            </w:r>
            <w:r w:rsidRPr="00D16B16">
              <w:rPr>
                <w:rFonts w:ascii="Times New Roman" w:hAnsi="Times New Roman" w:cs="Times New Roman" w:hint="cs"/>
                <w:sz w:val="22"/>
                <w:szCs w:val="22"/>
                <w:cs/>
              </w:rPr>
              <w:t xml:space="preserve"> </w:t>
            </w:r>
            <w:r w:rsidR="00D16B16" w:rsidRPr="00D16B16">
              <w:rPr>
                <w:rFonts w:ascii="Times New Roman" w:hAnsi="Times New Roman" w:cs="Times New Roman"/>
                <w:sz w:val="22"/>
                <w:szCs w:val="22"/>
              </w:rPr>
              <w:t xml:space="preserve">  2,671</w:t>
            </w:r>
            <w:r w:rsidRPr="00D16B16">
              <w:rPr>
                <w:rFonts w:ascii="Times New Roman" w:hAnsi="Times New Roman" w:cs="Times New Roman"/>
                <w:sz w:val="22"/>
                <w:szCs w:val="22"/>
              </w:rPr>
              <w:t>)</w:t>
            </w: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762E31">
              <w:rPr>
                <w:rFonts w:ascii="Times New Roman" w:hAnsi="Times New Roman" w:cs="Times New Roman"/>
                <w:sz w:val="22"/>
                <w:szCs w:val="22"/>
              </w:rPr>
              <w:t>(  1,783)</w:t>
            </w:r>
          </w:p>
        </w:tc>
      </w:tr>
      <w:tr w:rsidR="00FA799B" w:rsidRPr="00B2502F" w:rsidTr="004E164F">
        <w:tc>
          <w:tcPr>
            <w:tcW w:w="6062" w:type="dxa"/>
            <w:vAlign w:val="bottom"/>
          </w:tcPr>
          <w:p w:rsidR="00FA799B" w:rsidRPr="00B2502F" w:rsidRDefault="00FA799B"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1</w:t>
            </w:r>
            <w:r w:rsidR="00D16B16" w:rsidRPr="00D16B16">
              <w:rPr>
                <w:rFonts w:ascii="Times New Roman" w:hAnsi="Times New Roman" w:cs="Times New Roman"/>
                <w:sz w:val="22"/>
                <w:szCs w:val="22"/>
              </w:rPr>
              <w:t>5,359</w:t>
            </w: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13,673</w:t>
            </w:r>
          </w:p>
        </w:tc>
      </w:tr>
      <w:tr w:rsidR="00FA799B" w:rsidRPr="00B2502F" w:rsidTr="00E06925">
        <w:tc>
          <w:tcPr>
            <w:tcW w:w="6062" w:type="dxa"/>
            <w:vAlign w:val="bottom"/>
          </w:tcPr>
          <w:p w:rsidR="00FA799B" w:rsidRPr="00B2502F" w:rsidRDefault="00FA799B"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16B16">
              <w:rPr>
                <w:rFonts w:ascii="Times New Roman" w:hAnsi="Times New Roman" w:cs="Times New Roman"/>
                <w:sz w:val="22"/>
                <w:szCs w:val="22"/>
              </w:rPr>
              <w:t>(</w:t>
            </w:r>
            <w:r w:rsidRPr="00D16B16">
              <w:rPr>
                <w:rFonts w:ascii="Times New Roman" w:hAnsi="Times New Roman" w:cs="Times New Roman" w:hint="cs"/>
                <w:sz w:val="22"/>
                <w:szCs w:val="22"/>
                <w:cs/>
              </w:rPr>
              <w:t xml:space="preserve"> </w:t>
            </w:r>
            <w:r w:rsidR="00D16B16" w:rsidRPr="00D16B16">
              <w:rPr>
                <w:rFonts w:ascii="Times New Roman" w:hAnsi="Times New Roman" w:cs="Times New Roman"/>
                <w:sz w:val="22"/>
                <w:szCs w:val="22"/>
              </w:rPr>
              <w:t xml:space="preserve">     401</w:t>
            </w:r>
            <w:r w:rsidRPr="00D16B16">
              <w:rPr>
                <w:rFonts w:ascii="Times New Roman" w:hAnsi="Times New Roman" w:cs="Times New Roman"/>
                <w:sz w:val="22"/>
                <w:szCs w:val="22"/>
              </w:rPr>
              <w:t>)</w:t>
            </w: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762E31">
              <w:rPr>
                <w:rFonts w:ascii="Times New Roman" w:hAnsi="Times New Roman" w:cs="Times New Roman"/>
                <w:sz w:val="22"/>
                <w:szCs w:val="22"/>
              </w:rPr>
              <w:t>(  1,330)</w:t>
            </w:r>
          </w:p>
        </w:tc>
      </w:tr>
      <w:tr w:rsidR="00FA799B" w:rsidRPr="00B2502F" w:rsidTr="00775123">
        <w:tc>
          <w:tcPr>
            <w:tcW w:w="6062" w:type="dxa"/>
            <w:vAlign w:val="bottom"/>
          </w:tcPr>
          <w:p w:rsidR="00FA799B" w:rsidRDefault="00FA799B"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FA799B" w:rsidRPr="00B2502F" w:rsidRDefault="00FA799B"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FA799B" w:rsidRPr="00D16B16"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1</w:t>
            </w:r>
            <w:r w:rsidR="00D16B16" w:rsidRPr="00D16B16">
              <w:rPr>
                <w:rFonts w:ascii="Times New Roman" w:hAnsi="Times New Roman" w:cs="Times New Roman"/>
                <w:sz w:val="22"/>
                <w:szCs w:val="22"/>
              </w:rPr>
              <w:t>4,958</w:t>
            </w:r>
          </w:p>
        </w:tc>
        <w:tc>
          <w:tcPr>
            <w:tcW w:w="236" w:type="dxa"/>
            <w:shd w:val="clear" w:color="auto" w:fill="auto"/>
          </w:tcPr>
          <w:p w:rsidR="00FA799B" w:rsidRPr="00B2502F" w:rsidRDefault="00FA799B"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20"/>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12,343</w:t>
            </w:r>
          </w:p>
        </w:tc>
      </w:tr>
    </w:tbl>
    <w:p w:rsidR="00B66D85" w:rsidRPr="00E727CE" w:rsidRDefault="00B66D8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9464" w:type="dxa"/>
        <w:tblLook w:val="04A0"/>
      </w:tblPr>
      <w:tblGrid>
        <w:gridCol w:w="6062"/>
        <w:gridCol w:w="236"/>
        <w:gridCol w:w="1465"/>
        <w:gridCol w:w="236"/>
        <w:gridCol w:w="1465"/>
      </w:tblGrid>
      <w:tr w:rsidR="00FA799B" w:rsidRPr="009D59F9" w:rsidTr="008C55F4">
        <w:tc>
          <w:tcPr>
            <w:tcW w:w="6062" w:type="dxa"/>
            <w:vAlign w:val="bottom"/>
          </w:tcPr>
          <w:p w:rsidR="00FA799B" w:rsidRPr="00981315" w:rsidRDefault="00FA799B" w:rsidP="008C55F4">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 xml:space="preserve">Decrease in deferred tax assets pertaining to other </w:t>
            </w:r>
          </w:p>
          <w:p w:rsidR="00FA799B" w:rsidRPr="00981315" w:rsidRDefault="00FA799B" w:rsidP="008C55F4">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comprehensive income</w:t>
            </w:r>
          </w:p>
        </w:tc>
        <w:tc>
          <w:tcPr>
            <w:tcW w:w="236" w:type="dxa"/>
          </w:tcPr>
          <w:p w:rsidR="00FA799B" w:rsidRPr="00981315"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FA799B" w:rsidRPr="00981315"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475</w:t>
            </w:r>
          </w:p>
        </w:tc>
        <w:tc>
          <w:tcPr>
            <w:tcW w:w="236" w:type="dxa"/>
            <w:shd w:val="clear" w:color="auto" w:fill="auto"/>
          </w:tcPr>
          <w:p w:rsidR="00FA799B" w:rsidRPr="00981315"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FA799B" w:rsidRPr="009D59F9"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981315">
              <w:rPr>
                <w:rFonts w:ascii="Times New Roman" w:hAnsi="Times New Roman" w:cs="Times New Roman"/>
                <w:sz w:val="22"/>
                <w:szCs w:val="22"/>
              </w:rPr>
              <w:t xml:space="preserve">          -</w:t>
            </w:r>
          </w:p>
        </w:tc>
      </w:tr>
    </w:tbl>
    <w:p w:rsidR="009C30BF" w:rsidRPr="00E727CE" w:rsidRDefault="009C30BF"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December 31, </w:t>
      </w:r>
      <w:r w:rsidR="00FA799B" w:rsidRPr="00FA799B">
        <w:rPr>
          <w:rFonts w:ascii="Times New Roman" w:hAnsi="Times New Roman" w:cs="Times New Roman"/>
          <w:sz w:val="22"/>
          <w:szCs w:val="22"/>
        </w:rPr>
        <w:t>201</w:t>
      </w:r>
      <w:r w:rsidR="00FA799B" w:rsidRPr="00FA799B">
        <w:rPr>
          <w:rFonts w:ascii="Times New Roman" w:hAnsi="Times New Roman" w:cs="Times New Roman"/>
          <w:sz w:val="22"/>
          <w:szCs w:val="22"/>
          <w:cs/>
        </w:rPr>
        <w:t>9</w:t>
      </w:r>
      <w:r w:rsidRPr="00FA799B">
        <w:rPr>
          <w:rFonts w:ascii="Times New Roman" w:hAnsi="Times New Roman" w:cs="Times New Roman"/>
          <w:sz w:val="22"/>
          <w:szCs w:val="22"/>
        </w:rPr>
        <w:t xml:space="preserve"> and </w:t>
      </w:r>
      <w:r w:rsidR="00FA799B" w:rsidRPr="00FA799B">
        <w:rPr>
          <w:rFonts w:ascii="Times New Roman" w:hAnsi="Times New Roman" w:cs="Times New Roman"/>
          <w:sz w:val="22"/>
          <w:szCs w:val="22"/>
        </w:rPr>
        <w:t>201</w:t>
      </w:r>
      <w:r w:rsidR="00FA799B" w:rsidRPr="00FA799B">
        <w:rPr>
          <w:rFonts w:ascii="Times New Roman" w:hAnsi="Times New Roman" w:cs="Times New Roman"/>
          <w:sz w:val="22"/>
          <w:szCs w:val="22"/>
          <w:cs/>
        </w:rPr>
        <w:t>8</w:t>
      </w:r>
      <w:r w:rsidRPr="00B2502F">
        <w:rPr>
          <w:rFonts w:ascii="Times New Roman" w:hAnsi="Times New Roman" w:cs="Times New Roman"/>
          <w:sz w:val="22"/>
          <w:szCs w:val="22"/>
        </w:rPr>
        <w:t xml:space="preserve"> consist of:</w:t>
      </w:r>
    </w:p>
    <w:p w:rsidR="000A617B" w:rsidRPr="00E727CE"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FA799B"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99B">
              <w:rPr>
                <w:rFonts w:ascii="Times New Roman" w:hAnsi="Times New Roman" w:cs="Times New Roman"/>
                <w:sz w:val="22"/>
                <w:szCs w:val="22"/>
              </w:rPr>
              <w:t>201</w:t>
            </w:r>
            <w:r w:rsidR="00FA799B" w:rsidRPr="00FA799B">
              <w:rPr>
                <w:rFonts w:ascii="Times New Roman" w:hAnsi="Times New Roman" w:cs="Times New Roman"/>
                <w:sz w:val="22"/>
                <w:szCs w:val="22"/>
                <w:cs/>
              </w:rPr>
              <w:t>9</w:t>
            </w:r>
          </w:p>
        </w:tc>
        <w:tc>
          <w:tcPr>
            <w:tcW w:w="236" w:type="dxa"/>
            <w:tcBorders>
              <w:top w:val="single" w:sz="4" w:space="0" w:color="auto"/>
            </w:tcBorders>
          </w:tcPr>
          <w:p w:rsidR="0058427F" w:rsidRPr="00FA799B"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FA799B"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A799B">
              <w:rPr>
                <w:rFonts w:ascii="Times New Roman" w:hAnsi="Times New Roman" w:cs="Times New Roman"/>
                <w:sz w:val="22"/>
                <w:szCs w:val="22"/>
              </w:rPr>
              <w:t>201</w:t>
            </w:r>
            <w:r w:rsidR="00FA799B" w:rsidRPr="00FA799B">
              <w:rPr>
                <w:rFonts w:ascii="Times New Roman" w:hAnsi="Times New Roman" w:cs="Times New Roman"/>
                <w:sz w:val="22"/>
                <w:szCs w:val="22"/>
                <w:cs/>
              </w:rPr>
              <w:t>8</w:t>
            </w:r>
          </w:p>
        </w:tc>
      </w:tr>
      <w:tr w:rsidR="00FA799B" w:rsidRPr="00B2502F" w:rsidTr="008513B9">
        <w:tc>
          <w:tcPr>
            <w:tcW w:w="6062"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FA799B" w:rsidRPr="00131662"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c>
          <w:tcPr>
            <w:tcW w:w="236" w:type="dxa"/>
            <w:shd w:val="clear" w:color="auto" w:fill="auto"/>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FA799B" w:rsidRPr="00B2502F"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FA799B" w:rsidRPr="00B2502F" w:rsidTr="008C55F4">
        <w:tc>
          <w:tcPr>
            <w:tcW w:w="6062" w:type="dxa"/>
          </w:tcPr>
          <w:p w:rsidR="00FA799B" w:rsidRPr="00B2502F" w:rsidRDefault="00FA799B" w:rsidP="00D035FF">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FA799B" w:rsidRPr="00B2502F" w:rsidRDefault="00FA799B"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A799B" w:rsidRPr="00765752"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w:t>
            </w:r>
            <w:r w:rsidR="00765752" w:rsidRPr="00765752">
              <w:rPr>
                <w:rFonts w:ascii="Times New Roman" w:hAnsi="Times New Roman" w:cs="Times New Roman"/>
                <w:sz w:val="22"/>
                <w:szCs w:val="22"/>
              </w:rPr>
              <w:t>555</w:t>
            </w:r>
          </w:p>
        </w:tc>
        <w:tc>
          <w:tcPr>
            <w:tcW w:w="236" w:type="dxa"/>
            <w:shd w:val="clear" w:color="auto" w:fill="auto"/>
          </w:tcPr>
          <w:p w:rsidR="00FA799B" w:rsidRPr="00762E31" w:rsidRDefault="00FA799B"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981</w:t>
            </w:r>
          </w:p>
        </w:tc>
      </w:tr>
      <w:tr w:rsidR="00FA799B" w:rsidRPr="00B2502F" w:rsidTr="008513B9">
        <w:tc>
          <w:tcPr>
            <w:tcW w:w="6062" w:type="dxa"/>
          </w:tcPr>
          <w:p w:rsidR="00FA799B" w:rsidRPr="00B2502F" w:rsidRDefault="00FA799B"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A799B" w:rsidRPr="00765752"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w:t>
            </w:r>
            <w:r w:rsidR="00765752" w:rsidRPr="00765752">
              <w:rPr>
                <w:rFonts w:ascii="Times New Roman" w:hAnsi="Times New Roman" w:cs="Times New Roman"/>
                <w:sz w:val="22"/>
                <w:szCs w:val="22"/>
              </w:rPr>
              <w:t>165</w:t>
            </w:r>
          </w:p>
        </w:tc>
        <w:tc>
          <w:tcPr>
            <w:tcW w:w="236" w:type="dxa"/>
            <w:shd w:val="clear" w:color="auto" w:fill="auto"/>
          </w:tcPr>
          <w:p w:rsidR="00FA799B" w:rsidRPr="00762E31"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681</w:t>
            </w:r>
          </w:p>
        </w:tc>
      </w:tr>
      <w:tr w:rsidR="00FA799B" w:rsidRPr="00B2502F" w:rsidTr="008513B9">
        <w:tc>
          <w:tcPr>
            <w:tcW w:w="6062" w:type="dxa"/>
          </w:tcPr>
          <w:p w:rsidR="00FA799B" w:rsidRPr="00B2502F" w:rsidRDefault="00FA799B"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FA799B" w:rsidRPr="00765752"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w:t>
            </w:r>
            <w:r w:rsidR="00765752" w:rsidRPr="00765752">
              <w:rPr>
                <w:rFonts w:ascii="Times New Roman" w:hAnsi="Times New Roman" w:cs="Times New Roman"/>
                <w:sz w:val="22"/>
                <w:szCs w:val="22"/>
              </w:rPr>
              <w:t>731</w:t>
            </w:r>
          </w:p>
        </w:tc>
        <w:tc>
          <w:tcPr>
            <w:tcW w:w="236" w:type="dxa"/>
            <w:shd w:val="clear" w:color="auto" w:fill="auto"/>
          </w:tcPr>
          <w:p w:rsidR="00FA799B" w:rsidRPr="00762E31"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2,863</w:t>
            </w:r>
          </w:p>
        </w:tc>
      </w:tr>
      <w:tr w:rsidR="00FA799B" w:rsidRPr="00B2502F" w:rsidTr="008513B9">
        <w:tc>
          <w:tcPr>
            <w:tcW w:w="6062" w:type="dxa"/>
          </w:tcPr>
          <w:p w:rsidR="00FA799B" w:rsidRPr="00B2502F" w:rsidRDefault="00FA799B"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FA799B" w:rsidRPr="00B2502F"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A799B" w:rsidRPr="00765752"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765752">
              <w:rPr>
                <w:rFonts w:ascii="Times New Roman" w:hAnsi="Times New Roman" w:cstheme="minorBidi"/>
                <w:sz w:val="22"/>
                <w:szCs w:val="22"/>
              </w:rPr>
              <w:t>4,</w:t>
            </w:r>
            <w:r w:rsidR="00765752" w:rsidRPr="00765752">
              <w:rPr>
                <w:rFonts w:ascii="Times New Roman" w:hAnsi="Times New Roman" w:cstheme="minorBidi"/>
                <w:sz w:val="22"/>
                <w:szCs w:val="22"/>
              </w:rPr>
              <w:t>451</w:t>
            </w:r>
          </w:p>
        </w:tc>
        <w:tc>
          <w:tcPr>
            <w:tcW w:w="236" w:type="dxa"/>
            <w:shd w:val="clear" w:color="auto" w:fill="auto"/>
          </w:tcPr>
          <w:p w:rsidR="00FA799B" w:rsidRPr="00762E31" w:rsidRDefault="00FA799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FA799B" w:rsidRPr="00762E31" w:rsidRDefault="00FA799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4,525</w:t>
            </w:r>
          </w:p>
        </w:tc>
      </w:tr>
    </w:tbl>
    <w:p w:rsidR="009C30BF" w:rsidRDefault="009C30B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B2502F" w:rsidRDefault="004143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PAYMENT OF DIVIDENDS</w:t>
      </w:r>
    </w:p>
    <w:p w:rsidR="0058427F" w:rsidRPr="00C41C88" w:rsidRDefault="0058427F" w:rsidP="0041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center"/>
        <w:rPr>
          <w:rFonts w:ascii="Times New Roman" w:hAnsi="Times New Roman" w:cs="Times New Roman"/>
          <w:b/>
          <w:bCs/>
          <w:color w:val="000000"/>
          <w:sz w:val="22"/>
          <w:szCs w:val="22"/>
        </w:rPr>
      </w:pPr>
    </w:p>
    <w:p w:rsidR="00FA799B" w:rsidRPr="00C23FD8" w:rsidRDefault="00FA799B" w:rsidP="00FA7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23FD8">
        <w:rPr>
          <w:rFonts w:ascii="Times New Roman" w:hAnsi="Times New Roman" w:cs="Times New Roman"/>
          <w:sz w:val="22"/>
          <w:szCs w:val="22"/>
        </w:rPr>
        <w:t xml:space="preserve">At the general shareholders’ meeting on April 24, 2019, the shareholders unanimously passed the resolution to approve the declaration of dividends for the 2018 operations at approximately Baht 0.0974 per share, </w:t>
      </w:r>
      <w:proofErr w:type="spellStart"/>
      <w:r w:rsidRPr="00C23FD8">
        <w:rPr>
          <w:rFonts w:ascii="Times New Roman" w:hAnsi="Times New Roman" w:cs="Times New Roman"/>
          <w:sz w:val="22"/>
          <w:szCs w:val="22"/>
        </w:rPr>
        <w:t>totalling</w:t>
      </w:r>
      <w:proofErr w:type="spellEnd"/>
      <w:r w:rsidRPr="00C23FD8">
        <w:rPr>
          <w:rFonts w:ascii="Times New Roman" w:hAnsi="Times New Roman" w:cs="Times New Roman"/>
          <w:sz w:val="22"/>
          <w:szCs w:val="22"/>
        </w:rPr>
        <w:t xml:space="preserve"> approximately Baht 30 million, to the shareholders and scheduled the date for dividend payment on May 16, 2019. </w:t>
      </w:r>
    </w:p>
    <w:p w:rsidR="00FA799B" w:rsidRPr="00C23FD8" w:rsidRDefault="00FA799B" w:rsidP="00FA7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77CB1" w:rsidRPr="00C61457" w:rsidRDefault="00FA799B"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C23FD8">
        <w:rPr>
          <w:rFonts w:ascii="Times New Roman" w:hAnsi="Times New Roman" w:cs="Times New Roman"/>
          <w:sz w:val="22"/>
          <w:szCs w:val="22"/>
        </w:rPr>
        <w:t xml:space="preserve">At the general shareholders’ meeting on April 24, 2018, the shareholders unanimously passed the resolution to approve the declaration of dividends for the 2017 operations at approximately Baht 0.0812 per share, </w:t>
      </w:r>
      <w:proofErr w:type="spellStart"/>
      <w:r w:rsidRPr="00C23FD8">
        <w:rPr>
          <w:rFonts w:ascii="Times New Roman" w:hAnsi="Times New Roman" w:cs="Times New Roman"/>
          <w:sz w:val="22"/>
          <w:szCs w:val="22"/>
        </w:rPr>
        <w:t>totalling</w:t>
      </w:r>
      <w:proofErr w:type="spellEnd"/>
      <w:r w:rsidRPr="00C23FD8">
        <w:rPr>
          <w:rFonts w:ascii="Times New Roman" w:hAnsi="Times New Roman" w:cs="Times New Roman"/>
          <w:sz w:val="22"/>
          <w:szCs w:val="22"/>
        </w:rPr>
        <w:t xml:space="preserve"> approximately Baht 25 million, to the shareholders and scheduled the date for dividend payment on May 11, 2018.</w:t>
      </w:r>
      <w:r w:rsidRPr="0013072E">
        <w:rPr>
          <w:rFonts w:ascii="Times New Roman" w:hAnsi="Times New Roman" w:cs="Times New Roman"/>
          <w:sz w:val="22"/>
          <w:szCs w:val="22"/>
        </w:rPr>
        <w:t xml:space="preserve"> </w:t>
      </w:r>
    </w:p>
    <w:p w:rsidR="009C30BF" w:rsidRPr="00E727CE" w:rsidRDefault="009C30B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lang w:val="en-GB"/>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C30BF" w:rsidRPr="00C247EA" w:rsidRDefault="00C02E84" w:rsidP="00C247EA">
      <w:pPr>
        <w:pStyle w:val="BodyText2"/>
        <w:jc w:val="thaiDistribute"/>
        <w:rPr>
          <w:rFonts w:ascii="Times New Roman" w:hAnsi="Times New Roman" w:cstheme="minorBidi"/>
          <w:sz w:val="22"/>
          <w:szCs w:val="22"/>
        </w:rPr>
      </w:pPr>
      <w:r w:rsidRPr="007522CC">
        <w:rPr>
          <w:rFonts w:ascii="Times New Roman" w:hAnsi="Times New Roman" w:cs="Times New Roman"/>
          <w:sz w:val="22"/>
          <w:szCs w:val="22"/>
        </w:rPr>
        <w:t>The 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 without incurring the excessive costs.</w:t>
      </w:r>
    </w:p>
    <w:p w:rsidR="009C30BF" w:rsidRPr="00B2502F" w:rsidRDefault="009C30BF" w:rsidP="00626066">
      <w:pPr>
        <w:tabs>
          <w:tab w:val="clear" w:pos="454"/>
          <w:tab w:val="left" w:pos="0"/>
          <w:tab w:val="left" w:pos="142"/>
        </w:tabs>
        <w:jc w:val="thaiDistribute"/>
        <w:rPr>
          <w:rFonts w:ascii="Angsana New" w:hAnsi="Angsana New"/>
          <w:sz w:val="22"/>
          <w:szCs w:val="22"/>
        </w:rPr>
      </w:pPr>
    </w:p>
    <w:p w:rsidR="00E767B9" w:rsidRDefault="000B6C04" w:rsidP="000B6C04">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lastRenderedPageBreak/>
        <w:t xml:space="preserve">Operating segment information on products for the </w:t>
      </w:r>
      <w:r>
        <w:rPr>
          <w:rFonts w:ascii="Times New Roman" w:hAnsi="Times New Roman" w:cs="Times New Roman"/>
          <w:i/>
          <w:iCs/>
          <w:sz w:val="22"/>
        </w:rPr>
        <w:t>years ended December 31</w:t>
      </w:r>
      <w:r w:rsidRPr="00704ABD">
        <w:rPr>
          <w:rFonts w:ascii="Times New Roman" w:hAnsi="Times New Roman" w:cs="Times New Roman"/>
          <w:i/>
          <w:iCs/>
          <w:sz w:val="22"/>
        </w:rPr>
        <w:t xml:space="preserve">, </w:t>
      </w:r>
      <w:r w:rsidR="00FA799B" w:rsidRPr="00FA799B">
        <w:rPr>
          <w:rFonts w:ascii="Times New Roman" w:hAnsi="Times New Roman" w:cs="Times New Roman"/>
          <w:i/>
          <w:iCs/>
          <w:sz w:val="22"/>
        </w:rPr>
        <w:t>201</w:t>
      </w:r>
      <w:r w:rsidR="00FA799B" w:rsidRPr="00FA799B">
        <w:rPr>
          <w:rFonts w:ascii="Times New Roman" w:hAnsi="Times New Roman" w:cs="Times New Roman"/>
          <w:i/>
          <w:iCs/>
          <w:sz w:val="28"/>
          <w:szCs w:val="22"/>
          <w:cs/>
        </w:rPr>
        <w:t>9</w:t>
      </w:r>
      <w:r w:rsidRPr="00FA799B">
        <w:rPr>
          <w:rFonts w:ascii="Times New Roman" w:hAnsi="Times New Roman" w:cs="Times New Roman"/>
          <w:i/>
          <w:iCs/>
          <w:sz w:val="22"/>
        </w:rPr>
        <w:t xml:space="preserve"> and </w:t>
      </w:r>
      <w:r w:rsidR="00FA799B" w:rsidRPr="00FA799B">
        <w:rPr>
          <w:rFonts w:ascii="Times New Roman" w:hAnsi="Times New Roman" w:cs="Times New Roman"/>
          <w:i/>
          <w:iCs/>
          <w:sz w:val="22"/>
        </w:rPr>
        <w:t>201</w:t>
      </w:r>
      <w:r w:rsidR="00FA799B" w:rsidRPr="00FA799B">
        <w:rPr>
          <w:rFonts w:ascii="Times New Roman" w:hAnsi="Times New Roman" w:cs="Times New Roman"/>
          <w:i/>
          <w:iCs/>
          <w:sz w:val="28"/>
          <w:szCs w:val="22"/>
          <w:cs/>
        </w:rPr>
        <w:t>8</w:t>
      </w:r>
      <w:r w:rsidRPr="00704ABD">
        <w:rPr>
          <w:rFonts w:ascii="Times New Roman" w:hAnsi="Times New Roman" w:cs="Times New Roman"/>
          <w:i/>
          <w:iCs/>
          <w:sz w:val="22"/>
        </w:rPr>
        <w:t xml:space="preserve"> is as follows:</w:t>
      </w:r>
    </w:p>
    <w:p w:rsidR="000B6C04" w:rsidRPr="00704ABD" w:rsidRDefault="000B6C04" w:rsidP="000B6C04">
      <w:pPr>
        <w:tabs>
          <w:tab w:val="clear" w:pos="454"/>
          <w:tab w:val="left" w:pos="0"/>
          <w:tab w:val="left" w:pos="142"/>
        </w:tabs>
        <w:jc w:val="thaiDistribute"/>
        <w:rPr>
          <w:rFonts w:ascii="Times New Roman" w:hAnsi="Times New Roman" w:cs="Times New Roman"/>
          <w:i/>
          <w:iCs/>
          <w:sz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0B6C04" w:rsidRPr="00D44867" w:rsidTr="005D4343">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0B6C04" w:rsidRPr="00EF14AB"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0B6C0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2019</w:t>
            </w:r>
          </w:p>
        </w:tc>
        <w:tc>
          <w:tcPr>
            <w:tcW w:w="283" w:type="dxa"/>
            <w:tcBorders>
              <w:top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2018</w:t>
            </w:r>
          </w:p>
        </w:tc>
        <w:tc>
          <w:tcPr>
            <w:tcW w:w="28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2019</w:t>
            </w:r>
          </w:p>
        </w:tc>
        <w:tc>
          <w:tcPr>
            <w:tcW w:w="284" w:type="dxa"/>
            <w:tcBorders>
              <w:top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2018</w:t>
            </w:r>
          </w:p>
        </w:tc>
        <w:tc>
          <w:tcPr>
            <w:tcW w:w="284" w:type="dxa"/>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2019</w:t>
            </w:r>
          </w:p>
        </w:tc>
        <w:tc>
          <w:tcPr>
            <w:tcW w:w="283" w:type="dxa"/>
            <w:tcBorders>
              <w:top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AF2537">
              <w:rPr>
                <w:rFonts w:ascii="Times New Roman" w:hAnsi="Times New Roman" w:cs="Times New Roman"/>
                <w:sz w:val="22"/>
                <w:szCs w:val="22"/>
              </w:rPr>
              <w:t>2018</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630,863</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544,216</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55,116</w:t>
            </w:r>
          </w:p>
        </w:tc>
        <w:tc>
          <w:tcPr>
            <w:tcW w:w="284"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99,633</w:t>
            </w:r>
          </w:p>
        </w:tc>
        <w:tc>
          <w:tcPr>
            <w:tcW w:w="284" w:type="dxa"/>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685,979</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643,849</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AA5F8D">
              <w:rPr>
                <w:rFonts w:ascii="Times New Roman" w:hAnsi="Times New Roman" w:cs="Times New Roman"/>
                <w:sz w:val="22"/>
                <w:szCs w:val="22"/>
                <w:cs/>
              </w:rPr>
              <w:t>(</w:t>
            </w:r>
            <w:r w:rsidR="00AA5F8D" w:rsidRPr="00AA5F8D">
              <w:rPr>
                <w:rFonts w:ascii="Times New Roman" w:hAnsi="Times New Roman" w:cs="Times New Roman"/>
                <w:sz w:val="22"/>
                <w:szCs w:val="22"/>
              </w:rPr>
              <w:t>372,426</w:t>
            </w:r>
            <w:r w:rsidRPr="00AA5F8D">
              <w:rPr>
                <w:rFonts w:ascii="Times New Roman" w:hAnsi="Times New Roman" w:cs="Times New Roman"/>
                <w:sz w:val="22"/>
                <w:szCs w:val="22"/>
                <w:cs/>
              </w:rPr>
              <w:t>)</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2"/>
                <w:szCs w:val="22"/>
                <w:cs/>
              </w:rPr>
            </w:pPr>
            <w:r>
              <w:rPr>
                <w:rFonts w:ascii="Times New Roman" w:hAnsi="Times New Roman" w:cs="Times New Roman"/>
                <w:sz w:val="22"/>
                <w:szCs w:val="22"/>
                <w:cs/>
              </w:rPr>
              <w:t xml:space="preserve">( </w:t>
            </w:r>
            <w:r w:rsidR="008C55F4" w:rsidRPr="00AA5F8D">
              <w:rPr>
                <w:rFonts w:ascii="Times New Roman" w:hAnsi="Times New Roman" w:cs="Times New Roman"/>
                <w:sz w:val="22"/>
                <w:szCs w:val="22"/>
              </w:rPr>
              <w:t>312,669</w:t>
            </w:r>
            <w:r w:rsidR="008C55F4" w:rsidRPr="00AA5F8D">
              <w:rPr>
                <w:rFonts w:ascii="Times New Roman" w:hAnsi="Times New Roman" w:cs="Times New Roman"/>
                <w:sz w:val="22"/>
                <w:szCs w:val="22"/>
                <w:cs/>
              </w:rPr>
              <w:t>)</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AA5F8D">
              <w:rPr>
                <w:rFonts w:ascii="Times New Roman" w:hAnsi="Times New Roman" w:cs="Times New Roman"/>
                <w:sz w:val="22"/>
                <w:szCs w:val="22"/>
                <w:cs/>
              </w:rPr>
              <w:t>(</w:t>
            </w:r>
            <w:r w:rsidR="00AA5F8D" w:rsidRPr="00AA5F8D">
              <w:rPr>
                <w:rFonts w:ascii="Times New Roman" w:hAnsi="Times New Roman" w:cs="Times New Roman"/>
                <w:sz w:val="22"/>
                <w:szCs w:val="22"/>
              </w:rPr>
              <w:t>43,709</w:t>
            </w:r>
            <w:r w:rsidRPr="00AA5F8D">
              <w:rPr>
                <w:rFonts w:ascii="Times New Roman" w:hAnsi="Times New Roman" w:cs="Times New Roman"/>
                <w:sz w:val="22"/>
                <w:szCs w:val="22"/>
                <w:cs/>
              </w:rPr>
              <w:t>)</w:t>
            </w:r>
          </w:p>
        </w:tc>
        <w:tc>
          <w:tcPr>
            <w:tcW w:w="284"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2"/>
                <w:szCs w:val="22"/>
                <w:cs/>
              </w:rPr>
            </w:pPr>
            <w:r w:rsidRPr="00AF2537">
              <w:rPr>
                <w:rFonts w:ascii="Times New Roman" w:hAnsi="Times New Roman" w:cs="Times New Roman"/>
                <w:sz w:val="22"/>
                <w:szCs w:val="22"/>
                <w:cs/>
              </w:rPr>
              <w:t xml:space="preserve">( </w:t>
            </w:r>
            <w:r w:rsidRPr="00AF2537">
              <w:rPr>
                <w:rFonts w:ascii="Times New Roman" w:hAnsi="Times New Roman" w:cs="Times New Roman"/>
                <w:sz w:val="22"/>
                <w:szCs w:val="22"/>
              </w:rPr>
              <w:t xml:space="preserve"> 60,497</w:t>
            </w:r>
            <w:r w:rsidRPr="00AF2537">
              <w:rPr>
                <w:rFonts w:ascii="Times New Roman" w:hAnsi="Times New Roman" w:cs="Times New Roman"/>
                <w:sz w:val="22"/>
                <w:szCs w:val="22"/>
                <w:cs/>
              </w:rPr>
              <w:t>)</w:t>
            </w:r>
          </w:p>
        </w:tc>
        <w:tc>
          <w:tcPr>
            <w:tcW w:w="284"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AA5F8D">
              <w:rPr>
                <w:rFonts w:ascii="Times New Roman" w:hAnsi="Times New Roman" w:cs="Times New Roman"/>
                <w:sz w:val="22"/>
                <w:szCs w:val="22"/>
                <w:cs/>
              </w:rPr>
              <w:t>(</w:t>
            </w:r>
            <w:r w:rsidR="00AA5F8D" w:rsidRPr="00AA5F8D">
              <w:rPr>
                <w:rFonts w:ascii="Times New Roman" w:hAnsi="Times New Roman" w:cs="Times New Roman"/>
                <w:sz w:val="22"/>
                <w:szCs w:val="22"/>
              </w:rPr>
              <w:t>416,135</w:t>
            </w:r>
            <w:r w:rsidRPr="00AA5F8D">
              <w:rPr>
                <w:rFonts w:ascii="Times New Roman" w:hAnsi="Times New Roman" w:cs="Times New Roman"/>
                <w:sz w:val="22"/>
                <w:szCs w:val="22"/>
                <w:cs/>
              </w:rPr>
              <w:t>)</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2"/>
                <w:szCs w:val="22"/>
                <w:cs/>
              </w:rPr>
            </w:pPr>
            <w:r w:rsidRPr="00AF2537">
              <w:rPr>
                <w:rFonts w:ascii="Times New Roman" w:hAnsi="Times New Roman" w:cs="Times New Roman"/>
                <w:sz w:val="22"/>
                <w:szCs w:val="22"/>
                <w:cs/>
              </w:rPr>
              <w:t>(</w:t>
            </w:r>
            <w:r w:rsidRPr="00AF2537">
              <w:rPr>
                <w:rFonts w:ascii="Times New Roman" w:hAnsi="Times New Roman" w:cs="Times New Roman"/>
                <w:sz w:val="22"/>
                <w:szCs w:val="22"/>
              </w:rPr>
              <w:t>373,166</w:t>
            </w:r>
            <w:r w:rsidRPr="00AF2537">
              <w:rPr>
                <w:rFonts w:ascii="Times New Roman" w:hAnsi="Times New Roman" w:cs="Times New Roman"/>
                <w:sz w:val="22"/>
                <w:szCs w:val="22"/>
                <w:cs/>
              </w:rPr>
              <w:t>)</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heme="minorBidi"/>
                <w:sz w:val="22"/>
                <w:szCs w:val="22"/>
                <w:cs/>
              </w:rPr>
            </w:pPr>
            <w:r w:rsidRPr="00AA5F8D">
              <w:rPr>
                <w:rFonts w:ascii="Times New Roman" w:hAnsi="Times New Roman" w:cs="Times New Roman"/>
                <w:sz w:val="22"/>
                <w:szCs w:val="22"/>
              </w:rPr>
              <w:t>258,437</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231,547</w:t>
            </w:r>
          </w:p>
        </w:tc>
        <w:tc>
          <w:tcPr>
            <w:tcW w:w="283"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11,407</w:t>
            </w:r>
          </w:p>
        </w:tc>
        <w:tc>
          <w:tcPr>
            <w:tcW w:w="284"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39,136</w:t>
            </w:r>
          </w:p>
        </w:tc>
        <w:tc>
          <w:tcPr>
            <w:tcW w:w="284" w:type="dxa"/>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2</w:t>
            </w:r>
            <w:r w:rsidR="00AA5F8D" w:rsidRPr="00AA5F8D">
              <w:rPr>
                <w:rFonts w:ascii="Times New Roman" w:hAnsi="Times New Roman" w:cs="Times New Roman"/>
                <w:sz w:val="22"/>
                <w:szCs w:val="22"/>
              </w:rPr>
              <w:t>69,844</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270,683</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rPr>
            </w:pPr>
          </w:p>
        </w:tc>
        <w:tc>
          <w:tcPr>
            <w:tcW w:w="283"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7,</w:t>
            </w:r>
            <w:r w:rsidR="00AA5F8D" w:rsidRPr="00AA5F8D">
              <w:rPr>
                <w:rFonts w:ascii="Times New Roman" w:hAnsi="Times New Roman" w:cs="Times New Roman"/>
                <w:sz w:val="22"/>
                <w:szCs w:val="22"/>
              </w:rPr>
              <w:t>174</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3,641</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A5F8D">
              <w:rPr>
                <w:rFonts w:ascii="Times New Roman" w:hAnsi="Times New Roman" w:cs="Times New Roman"/>
                <w:sz w:val="22"/>
                <w:szCs w:val="22"/>
              </w:rPr>
              <w:t>3,</w:t>
            </w:r>
            <w:r w:rsidR="00AA5F8D" w:rsidRPr="00AA5F8D">
              <w:rPr>
                <w:rFonts w:ascii="Times New Roman" w:hAnsi="Times New Roman" w:cs="Times New Roman"/>
                <w:sz w:val="22"/>
                <w:szCs w:val="22"/>
              </w:rPr>
              <w:t>69</w:t>
            </w:r>
            <w:r w:rsidR="00F50E29">
              <w:rPr>
                <w:rFonts w:ascii="Times New Roman" w:hAnsi="Times New Roman" w:cs="Times New Roman"/>
                <w:sz w:val="22"/>
                <w:szCs w:val="22"/>
              </w:rPr>
              <w:t>9</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790</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8C55F4" w:rsidRPr="00AA5F8D" w:rsidRDefault="00AA5F8D"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AA5F8D">
              <w:rPr>
                <w:rFonts w:ascii="Times New Roman" w:hAnsi="Times New Roman" w:cs="Times New Roman"/>
                <w:sz w:val="22"/>
                <w:szCs w:val="22"/>
                <w:cs/>
              </w:rPr>
              <w:t>(</w:t>
            </w:r>
            <w:r w:rsidRPr="00AA5F8D">
              <w:rPr>
                <w:rFonts w:ascii="Times New Roman" w:hAnsi="Times New Roman" w:cs="Times New Roman"/>
                <w:sz w:val="22"/>
                <w:szCs w:val="22"/>
              </w:rPr>
              <w:t>107,413</w:t>
            </w:r>
            <w:r w:rsidR="008C55F4" w:rsidRPr="00AA5F8D">
              <w:rPr>
                <w:rFonts w:ascii="Times New Roman" w:hAnsi="Times New Roman" w:cs="Times New Roman"/>
                <w:sz w:val="22"/>
                <w:szCs w:val="22"/>
                <w:cs/>
              </w:rPr>
              <w:t>)</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2"/>
                <w:szCs w:val="22"/>
                <w:cs/>
              </w:rPr>
            </w:pPr>
            <w:r w:rsidRPr="00AF2537">
              <w:rPr>
                <w:rFonts w:ascii="Times New Roman" w:hAnsi="Times New Roman" w:cs="Times New Roman"/>
                <w:sz w:val="22"/>
                <w:szCs w:val="22"/>
                <w:cs/>
              </w:rPr>
              <w:t>(</w:t>
            </w:r>
            <w:r w:rsidRPr="00AF2537">
              <w:rPr>
                <w:rFonts w:ascii="Times New Roman" w:hAnsi="Times New Roman" w:cs="Times New Roman"/>
                <w:sz w:val="22"/>
                <w:szCs w:val="22"/>
              </w:rPr>
              <w:t>117,902</w:t>
            </w:r>
            <w:r w:rsidRPr="00AF2537">
              <w:rPr>
                <w:rFonts w:ascii="Times New Roman" w:hAnsi="Times New Roman" w:cs="Times New Roman"/>
                <w:sz w:val="22"/>
                <w:szCs w:val="22"/>
                <w:cs/>
              </w:rPr>
              <w:t>)</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AA5F8D">
              <w:rPr>
                <w:rFonts w:ascii="Times New Roman" w:hAnsi="Times New Roman" w:cs="Times New Roman"/>
                <w:sz w:val="22"/>
                <w:szCs w:val="22"/>
                <w:cs/>
              </w:rPr>
              <w:t xml:space="preserve">( </w:t>
            </w:r>
            <w:r w:rsidR="00AA5F8D" w:rsidRPr="00AA5F8D">
              <w:rPr>
                <w:rFonts w:ascii="Times New Roman" w:hAnsi="Times New Roman" w:cs="Times New Roman"/>
                <w:sz w:val="22"/>
                <w:szCs w:val="22"/>
              </w:rPr>
              <w:t xml:space="preserve"> 91,186</w:t>
            </w:r>
            <w:r w:rsidRPr="00AA5F8D">
              <w:rPr>
                <w:rFonts w:ascii="Times New Roman" w:hAnsi="Times New Roman" w:cs="Times New Roman"/>
                <w:sz w:val="22"/>
                <w:szCs w:val="22"/>
                <w:cs/>
              </w:rPr>
              <w:t>)</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heme="minorBidi"/>
                <w:sz w:val="22"/>
                <w:szCs w:val="22"/>
                <w:cs/>
              </w:rPr>
            </w:pPr>
            <w:r w:rsidRPr="00AF2537">
              <w:rPr>
                <w:rFonts w:ascii="Times New Roman" w:hAnsi="Times New Roman" w:cs="Times New Roman"/>
                <w:sz w:val="22"/>
                <w:szCs w:val="22"/>
                <w:cs/>
              </w:rPr>
              <w:t>(</w:t>
            </w:r>
            <w:r w:rsidRPr="00AF2537">
              <w:rPr>
                <w:rFonts w:ascii="Times New Roman" w:hAnsi="Times New Roman" w:cs="Times New Roman" w:hint="cs"/>
                <w:sz w:val="22"/>
                <w:szCs w:val="22"/>
                <w:cs/>
              </w:rPr>
              <w:t xml:space="preserve">  </w:t>
            </w:r>
            <w:r w:rsidRPr="00AF2537">
              <w:rPr>
                <w:rFonts w:ascii="Times New Roman" w:hAnsi="Times New Roman" w:cs="Times New Roman"/>
                <w:sz w:val="22"/>
                <w:szCs w:val="22"/>
              </w:rPr>
              <w:t>89,362</w:t>
            </w:r>
            <w:r w:rsidRPr="00AF2537">
              <w:rPr>
                <w:rFonts w:ascii="Times New Roman" w:hAnsi="Times New Roman" w:cs="Times New Roman"/>
                <w:sz w:val="22"/>
                <w:szCs w:val="22"/>
                <w:cs/>
              </w:rPr>
              <w:t>)</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AA5F8D">
              <w:rPr>
                <w:rFonts w:ascii="Times New Roman" w:hAnsi="Times New Roman" w:cs="Times New Roman"/>
                <w:sz w:val="22"/>
                <w:szCs w:val="22"/>
                <w:cs/>
              </w:rPr>
              <w:t xml:space="preserve">(   </w:t>
            </w:r>
            <w:r w:rsidR="00AA5F8D" w:rsidRPr="00AA5F8D">
              <w:rPr>
                <w:rFonts w:ascii="Times New Roman" w:hAnsi="Times New Roman" w:cs="Times New Roman"/>
                <w:sz w:val="22"/>
                <w:szCs w:val="22"/>
              </w:rPr>
              <w:t xml:space="preserve"> 6,235</w:t>
            </w:r>
            <w:r w:rsidRPr="00AA5F8D">
              <w:rPr>
                <w:rFonts w:ascii="Times New Roman" w:hAnsi="Times New Roman" w:cs="Times New Roman"/>
                <w:sz w:val="22"/>
                <w:szCs w:val="22"/>
                <w:cs/>
              </w:rPr>
              <w:t>)</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2"/>
                <w:szCs w:val="22"/>
                <w:cs/>
              </w:rPr>
            </w:pPr>
            <w:r w:rsidRPr="00AF2537">
              <w:rPr>
                <w:rFonts w:ascii="Times New Roman" w:hAnsi="Times New Roman" w:cs="Times New Roman"/>
                <w:sz w:val="22"/>
                <w:szCs w:val="22"/>
                <w:cs/>
              </w:rPr>
              <w:t>(</w:t>
            </w:r>
            <w:r w:rsidRPr="00AF2537">
              <w:rPr>
                <w:rFonts w:ascii="Times New Roman" w:hAnsi="Times New Roman" w:cs="Times New Roman"/>
                <w:sz w:val="22"/>
                <w:szCs w:val="22"/>
              </w:rPr>
              <w:t xml:space="preserve">    7,209</w:t>
            </w:r>
            <w:r w:rsidRPr="00AF2537">
              <w:rPr>
                <w:rFonts w:ascii="Times New Roman" w:hAnsi="Times New Roman" w:cs="Times New Roman"/>
                <w:sz w:val="22"/>
                <w:szCs w:val="22"/>
                <w:cs/>
              </w:rPr>
              <w:t>)</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8C55F4" w:rsidRPr="00AA5F8D"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AA5F8D">
              <w:rPr>
                <w:rFonts w:ascii="Times New Roman" w:hAnsi="Times New Roman" w:cs="Times New Roman"/>
                <w:sz w:val="22"/>
                <w:szCs w:val="22"/>
                <w:cs/>
              </w:rPr>
              <w:t xml:space="preserve">(  </w:t>
            </w:r>
            <w:r w:rsidR="00F50E29">
              <w:rPr>
                <w:rFonts w:ascii="Times New Roman" w:hAnsi="Times New Roman" w:cs="Times New Roman"/>
                <w:sz w:val="22"/>
                <w:szCs w:val="22"/>
              </w:rPr>
              <w:t>14,958</w:t>
            </w:r>
            <w:r w:rsidRPr="00AA5F8D">
              <w:rPr>
                <w:rFonts w:ascii="Times New Roman" w:hAnsi="Times New Roman" w:cs="Times New Roman"/>
                <w:sz w:val="22"/>
                <w:szCs w:val="22"/>
                <w:cs/>
              </w:rPr>
              <w:t>)</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2"/>
                <w:szCs w:val="22"/>
                <w:cs/>
              </w:rPr>
            </w:pPr>
            <w:r w:rsidRPr="00AF2537">
              <w:rPr>
                <w:rFonts w:ascii="Times New Roman" w:hAnsi="Times New Roman" w:cs="Times New Roman"/>
                <w:sz w:val="22"/>
                <w:szCs w:val="22"/>
                <w:cs/>
              </w:rPr>
              <w:t>(</w:t>
            </w:r>
            <w:r w:rsidRPr="00AF2537">
              <w:rPr>
                <w:rFonts w:ascii="Times New Roman" w:hAnsi="Times New Roman" w:cs="Times New Roman" w:hint="cs"/>
                <w:sz w:val="22"/>
                <w:szCs w:val="22"/>
                <w:cs/>
              </w:rPr>
              <w:t xml:space="preserve"> </w:t>
            </w:r>
            <w:r w:rsidRPr="00AF2537">
              <w:rPr>
                <w:rFonts w:ascii="Times New Roman" w:hAnsi="Times New Roman" w:cs="Times New Roman"/>
                <w:sz w:val="22"/>
                <w:szCs w:val="22"/>
              </w:rPr>
              <w:t xml:space="preserve"> 12,343</w:t>
            </w:r>
            <w:r w:rsidRPr="00AF2537">
              <w:rPr>
                <w:rFonts w:ascii="Times New Roman" w:hAnsi="Times New Roman" w:cs="Times New Roman"/>
                <w:sz w:val="22"/>
                <w:szCs w:val="22"/>
                <w:cs/>
              </w:rPr>
              <w:t>)</w:t>
            </w:r>
          </w:p>
        </w:tc>
      </w:tr>
      <w:tr w:rsidR="008C55F4" w:rsidRPr="00D44867" w:rsidTr="005D4343">
        <w:trPr>
          <w:gridAfter w:val="1"/>
          <w:wAfter w:w="425" w:type="dxa"/>
        </w:trPr>
        <w:tc>
          <w:tcPr>
            <w:tcW w:w="2802" w:type="dxa"/>
            <w:vAlign w:val="bottom"/>
          </w:tcPr>
          <w:p w:rsidR="008C55F4" w:rsidRPr="00D4486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Profit for the </w:t>
            </w:r>
            <w:r>
              <w:rPr>
                <w:rFonts w:ascii="Times New Roman" w:hAnsi="Times New Roman" w:cs="Times New Roman"/>
                <w:sz w:val="20"/>
                <w:szCs w:val="20"/>
              </w:rPr>
              <w:t>year</w:t>
            </w:r>
          </w:p>
        </w:tc>
        <w:tc>
          <w:tcPr>
            <w:tcW w:w="992"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C55F4" w:rsidRPr="004D365F"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8C55F4" w:rsidRPr="004D365F"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C55F4" w:rsidRPr="00AA5F8D" w:rsidRDefault="008C55F4" w:rsidP="008C55F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8C55F4" w:rsidRPr="00AA5F8D" w:rsidRDefault="00F50E2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60,925</w:t>
            </w:r>
          </w:p>
        </w:tc>
        <w:tc>
          <w:tcPr>
            <w:tcW w:w="283" w:type="dxa"/>
            <w:vAlign w:val="bottom"/>
          </w:tcPr>
          <w:p w:rsidR="008C55F4" w:rsidRPr="004021D3"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8C55F4" w:rsidRPr="00AF2537"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F2537">
              <w:rPr>
                <w:rFonts w:ascii="Times New Roman" w:hAnsi="Times New Roman" w:cs="Times New Roman"/>
                <w:sz w:val="22"/>
                <w:szCs w:val="22"/>
              </w:rPr>
              <w:t>48,298</w:t>
            </w:r>
          </w:p>
        </w:tc>
      </w:tr>
    </w:tbl>
    <w:p w:rsidR="00E767B9" w:rsidRPr="00777253" w:rsidRDefault="00E767B9" w:rsidP="00777253">
      <w:pPr>
        <w:tabs>
          <w:tab w:val="clear" w:pos="454"/>
          <w:tab w:val="left" w:pos="0"/>
          <w:tab w:val="left" w:pos="142"/>
        </w:tabs>
        <w:jc w:val="thaiDistribute"/>
        <w:rPr>
          <w:rFonts w:ascii="Times New Roman" w:hAnsi="Times New Roman" w:cs="Times New Roman"/>
          <w:i/>
          <w:iCs/>
          <w:sz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FA2B18">
        <w:rPr>
          <w:rFonts w:ascii="Times New Roman" w:hAnsi="Times New Roman"/>
          <w:sz w:val="22"/>
          <w:szCs w:val="22"/>
        </w:rPr>
        <w:t xml:space="preserve">In order to maximize benefits for the Company’s management on sales and inventories, the Company decided to cancel certain group of inventories purchased from a foreign supplier and entirely sold such group of inventories to the agent in Thailand of such supplier during </w:t>
      </w:r>
      <w:r w:rsidRPr="007E12B9">
        <w:rPr>
          <w:rFonts w:ascii="Times New Roman" w:hAnsi="Times New Roman"/>
          <w:sz w:val="22"/>
          <w:szCs w:val="22"/>
        </w:rPr>
        <w:t>the three-month period ended March 31, 2019.</w:t>
      </w:r>
      <w:r w:rsidRPr="00FA2B18">
        <w:rPr>
          <w:rFonts w:ascii="Times New Roman" w:hAnsi="Times New Roman"/>
          <w:sz w:val="22"/>
          <w:szCs w:val="22"/>
        </w:rPr>
        <w:t xml:space="preserve"> </w:t>
      </w:r>
      <w:proofErr w:type="gramStart"/>
      <w:r w:rsidRPr="00FA2B18">
        <w:rPr>
          <w:rFonts w:ascii="Times New Roman" w:hAnsi="Times New Roman"/>
          <w:sz w:val="22"/>
          <w:szCs w:val="22"/>
        </w:rPr>
        <w:t>Sales,</w:t>
      </w:r>
      <w:proofErr w:type="gramEnd"/>
      <w:r w:rsidRPr="00FA2B18">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Equipment and Instrument” for the </w:t>
      </w:r>
      <w:r w:rsidR="00777253" w:rsidRPr="00B168CC">
        <w:rPr>
          <w:rFonts w:ascii="Times New Roman" w:hAnsi="Times New Roman"/>
          <w:sz w:val="22"/>
          <w:szCs w:val="22"/>
        </w:rPr>
        <w:t>year</w:t>
      </w:r>
      <w:r w:rsidRPr="00B168CC">
        <w:rPr>
          <w:rFonts w:ascii="Times New Roman" w:hAnsi="Times New Roman"/>
          <w:sz w:val="22"/>
          <w:szCs w:val="22"/>
        </w:rPr>
        <w:t xml:space="preserve"> ended </w:t>
      </w:r>
      <w:r w:rsidR="00B168CC" w:rsidRPr="00B168CC">
        <w:rPr>
          <w:rFonts w:ascii="Times New Roman" w:hAnsi="Times New Roman"/>
          <w:sz w:val="22"/>
          <w:szCs w:val="22"/>
        </w:rPr>
        <w:t>December</w:t>
      </w:r>
      <w:r w:rsidRPr="00B168CC">
        <w:rPr>
          <w:rFonts w:ascii="Times New Roman" w:hAnsi="Times New Roman"/>
          <w:sz w:val="22"/>
          <w:szCs w:val="22"/>
        </w:rPr>
        <w:t xml:space="preserve"> 3</w:t>
      </w:r>
      <w:r w:rsidR="00B168CC" w:rsidRPr="00B168CC">
        <w:rPr>
          <w:rFonts w:ascii="Times New Roman" w:hAnsi="Times New Roman"/>
          <w:sz w:val="22"/>
          <w:szCs w:val="22"/>
        </w:rPr>
        <w:t>1</w:t>
      </w:r>
      <w:r w:rsidRPr="00B168CC">
        <w:rPr>
          <w:rFonts w:ascii="Times New Roman" w:hAnsi="Times New Roman"/>
          <w:sz w:val="22"/>
          <w:szCs w:val="22"/>
        </w:rPr>
        <w:t>, 2019 are as follows:</w:t>
      </w:r>
    </w:p>
    <w:p w:rsidR="008C55F4" w:rsidRPr="00FA2B18" w:rsidRDefault="008C55F4" w:rsidP="008C55F4">
      <w:pPr>
        <w:tabs>
          <w:tab w:val="clear" w:pos="454"/>
          <w:tab w:val="left" w:pos="0"/>
          <w:tab w:val="left" w:pos="142"/>
        </w:tabs>
        <w:jc w:val="thaiDistribute"/>
        <w:rPr>
          <w:rFonts w:ascii="Times New Roman" w:hAnsi="Times New Roman" w:cs="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8C55F4" w:rsidRPr="00FA2B18" w:rsidTr="008C55F4">
        <w:tc>
          <w:tcPr>
            <w:tcW w:w="3685" w:type="dxa"/>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In Thousand Baht</w:t>
            </w:r>
          </w:p>
        </w:tc>
      </w:tr>
      <w:tr w:rsidR="008C55F4" w:rsidRPr="00FA2B18" w:rsidTr="008C55F4">
        <w:tc>
          <w:tcPr>
            <w:tcW w:w="3685" w:type="dxa"/>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Disposable Equipment</w:t>
            </w: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A2B18">
              <w:rPr>
                <w:rFonts w:ascii="Times New Roman" w:hAnsi="Times New Roman"/>
                <w:sz w:val="22"/>
                <w:szCs w:val="22"/>
              </w:rPr>
              <w:t>and Supplies</w:t>
            </w:r>
          </w:p>
        </w:tc>
        <w:tc>
          <w:tcPr>
            <w:tcW w:w="238" w:type="dxa"/>
            <w:tcBorders>
              <w:top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Medical Equipment and Instrument</w:t>
            </w:r>
          </w:p>
        </w:tc>
        <w:tc>
          <w:tcPr>
            <w:tcW w:w="236" w:type="dxa"/>
            <w:tcBorders>
              <w:top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Total</w:t>
            </w:r>
          </w:p>
        </w:tc>
      </w:tr>
      <w:tr w:rsidR="008C55F4" w:rsidRPr="004158F9" w:rsidTr="008C55F4">
        <w:tc>
          <w:tcPr>
            <w:tcW w:w="3685"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Net sales</w:t>
            </w:r>
          </w:p>
        </w:tc>
        <w:tc>
          <w:tcPr>
            <w:tcW w:w="1814" w:type="dxa"/>
            <w:tcBorders>
              <w:top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57,000</w:t>
            </w:r>
          </w:p>
        </w:tc>
        <w:tc>
          <w:tcPr>
            <w:tcW w:w="238"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8,000</w:t>
            </w:r>
          </w:p>
        </w:tc>
        <w:tc>
          <w:tcPr>
            <w:tcW w:w="236"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65,000</w:t>
            </w:r>
          </w:p>
        </w:tc>
      </w:tr>
      <w:tr w:rsidR="008C55F4" w:rsidRPr="004158F9" w:rsidTr="008C55F4">
        <w:tc>
          <w:tcPr>
            <w:tcW w:w="3685"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Cost of sales</w:t>
            </w:r>
          </w:p>
        </w:tc>
        <w:tc>
          <w:tcPr>
            <w:tcW w:w="1814" w:type="dxa"/>
            <w:tcBorders>
              <w:bottom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43,089</w:t>
            </w:r>
            <w:r w:rsidRPr="004158F9">
              <w:rPr>
                <w:rFonts w:ascii="Times New Roman" w:hAnsi="Times New Roman" w:cs="Times New Roman"/>
                <w:sz w:val="22"/>
                <w:szCs w:val="22"/>
                <w:cs/>
              </w:rPr>
              <w:t>)</w:t>
            </w:r>
          </w:p>
        </w:tc>
        <w:tc>
          <w:tcPr>
            <w:tcW w:w="238"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6,544</w:t>
            </w:r>
            <w:r w:rsidRPr="004158F9">
              <w:rPr>
                <w:rFonts w:ascii="Times New Roman" w:hAnsi="Times New Roman" w:cs="Times New Roman"/>
                <w:sz w:val="22"/>
                <w:szCs w:val="22"/>
                <w:cs/>
              </w:rPr>
              <w:t>)</w:t>
            </w:r>
          </w:p>
        </w:tc>
        <w:tc>
          <w:tcPr>
            <w:tcW w:w="236"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49,633</w:t>
            </w:r>
            <w:r w:rsidRPr="004158F9">
              <w:rPr>
                <w:rFonts w:ascii="Times New Roman" w:hAnsi="Times New Roman" w:cs="Times New Roman"/>
                <w:sz w:val="22"/>
                <w:szCs w:val="22"/>
                <w:cs/>
              </w:rPr>
              <w:t>)</w:t>
            </w:r>
          </w:p>
        </w:tc>
      </w:tr>
      <w:tr w:rsidR="008C55F4" w:rsidRPr="00BB3B5B" w:rsidTr="008C55F4">
        <w:tc>
          <w:tcPr>
            <w:tcW w:w="3685"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158F9">
              <w:rPr>
                <w:rFonts w:ascii="Times New Roman" w:hAnsi="Times New Roman" w:cstheme="minorBidi"/>
                <w:sz w:val="22"/>
                <w:szCs w:val="22"/>
              </w:rPr>
              <w:t>13,911</w:t>
            </w:r>
          </w:p>
        </w:tc>
        <w:tc>
          <w:tcPr>
            <w:tcW w:w="238"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158F9">
              <w:rPr>
                <w:rFonts w:ascii="Times New Roman" w:hAnsi="Times New Roman" w:cstheme="minorBidi"/>
                <w:sz w:val="22"/>
                <w:szCs w:val="22"/>
              </w:rPr>
              <w:t>1,456</w:t>
            </w:r>
          </w:p>
        </w:tc>
        <w:tc>
          <w:tcPr>
            <w:tcW w:w="236" w:type="dxa"/>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heme="minorBidi"/>
                <w:sz w:val="22"/>
                <w:szCs w:val="22"/>
                <w:cs/>
              </w:rPr>
            </w:pPr>
            <w:r w:rsidRPr="004158F9">
              <w:rPr>
                <w:rFonts w:ascii="Times New Roman" w:hAnsi="Times New Roman" w:cstheme="minorBidi"/>
                <w:sz w:val="22"/>
                <w:szCs w:val="22"/>
              </w:rPr>
              <w:t>15,367</w:t>
            </w:r>
          </w:p>
        </w:tc>
      </w:tr>
    </w:tbl>
    <w:p w:rsidR="008C55F4" w:rsidRPr="004602AF" w:rsidRDefault="008C55F4" w:rsidP="008C55F4">
      <w:pPr>
        <w:tabs>
          <w:tab w:val="clear" w:pos="454"/>
          <w:tab w:val="left" w:pos="0"/>
          <w:tab w:val="left" w:pos="142"/>
        </w:tabs>
        <w:jc w:val="thaiDistribute"/>
        <w:rPr>
          <w:rFonts w:ascii="Times New Roman" w:hAnsi="Times New Roman" w:cs="Times New Roman"/>
          <w:sz w:val="22"/>
          <w:szCs w:val="22"/>
        </w:rPr>
      </w:pPr>
    </w:p>
    <w:p w:rsidR="008C55F4"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00440D76" w:rsidRPr="00440D76">
        <w:rPr>
          <w:rFonts w:ascii="Times New Roman" w:hAnsi="Times New Roman"/>
          <w:i/>
          <w:iCs/>
          <w:sz w:val="22"/>
          <w:szCs w:val="22"/>
        </w:rPr>
        <w:t>for the years ended December 31</w:t>
      </w:r>
      <w:r w:rsidR="00440D76">
        <w:rPr>
          <w:rFonts w:ascii="Times New Roman" w:hAnsi="Times New Roman"/>
          <w:i/>
          <w:iCs/>
          <w:sz w:val="22"/>
          <w:szCs w:val="22"/>
        </w:rPr>
        <w:t xml:space="preserve">, </w:t>
      </w:r>
      <w:r w:rsidRPr="00440D76">
        <w:rPr>
          <w:rFonts w:ascii="Times New Roman" w:hAnsi="Times New Roman"/>
          <w:i/>
          <w:iCs/>
          <w:sz w:val="22"/>
          <w:szCs w:val="22"/>
        </w:rPr>
        <w:t>2019</w:t>
      </w:r>
      <w:r w:rsidRPr="001B7E6F">
        <w:rPr>
          <w:rFonts w:ascii="Times New Roman" w:hAnsi="Times New Roman" w:cs="Times New Roman"/>
          <w:i/>
          <w:iCs/>
          <w:sz w:val="22"/>
          <w:szCs w:val="22"/>
        </w:rPr>
        <w:t xml:space="preserve"> and 201</w:t>
      </w:r>
      <w:r>
        <w:rPr>
          <w:rFonts w:ascii="Times New Roman" w:hAnsi="Times New Roman" w:cs="Times New Roman"/>
          <w:i/>
          <w:iCs/>
          <w:sz w:val="22"/>
          <w:szCs w:val="22"/>
        </w:rPr>
        <w:t>8</w:t>
      </w:r>
      <w:r w:rsidR="00440D76">
        <w:rPr>
          <w:rFonts w:ascii="Times New Roman" w:hAnsi="Times New Roman" w:cs="Times New Roman"/>
          <w:i/>
          <w:iCs/>
          <w:sz w:val="22"/>
          <w:szCs w:val="22"/>
        </w:rPr>
        <w:t>.</w:t>
      </w:r>
    </w:p>
    <w:p w:rsidR="00B168CC" w:rsidRPr="001B7E6F" w:rsidRDefault="00B168C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pacing w:val="-2"/>
          <w:sz w:val="22"/>
          <w:szCs w:val="22"/>
        </w:rPr>
        <w:t xml:space="preserve">The Company has a single geographic area which is Thailand only. Accordingly, </w:t>
      </w:r>
      <w:r w:rsidRPr="00B2502F">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rsidR="00E767B9" w:rsidRPr="00B168CC"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F50E29" w:rsidRPr="00B168CC" w:rsidRDefault="00F50E2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440D76"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the years ended December 31, </w:t>
      </w:r>
      <w:r w:rsidR="008C55F4" w:rsidRPr="008C55F4">
        <w:rPr>
          <w:rFonts w:ascii="Times New Roman" w:hAnsi="Times New Roman" w:cs="Times New Roman"/>
          <w:i/>
          <w:iCs/>
          <w:spacing w:val="-4"/>
          <w:sz w:val="22"/>
          <w:szCs w:val="22"/>
        </w:rPr>
        <w:t>201</w:t>
      </w:r>
      <w:r w:rsidR="008C55F4" w:rsidRPr="008C55F4">
        <w:rPr>
          <w:rFonts w:ascii="Times New Roman" w:hAnsi="Times New Roman" w:cs="Times New Roman"/>
          <w:i/>
          <w:iCs/>
          <w:spacing w:val="-4"/>
          <w:sz w:val="22"/>
          <w:szCs w:val="22"/>
          <w:cs/>
        </w:rPr>
        <w:t>9</w:t>
      </w:r>
      <w:r w:rsidRPr="008C55F4">
        <w:rPr>
          <w:rFonts w:ascii="Times New Roman" w:hAnsi="Times New Roman" w:cs="Times New Roman"/>
          <w:i/>
          <w:iCs/>
          <w:spacing w:val="-4"/>
          <w:sz w:val="22"/>
          <w:szCs w:val="22"/>
        </w:rPr>
        <w:t xml:space="preserve"> and </w:t>
      </w:r>
      <w:r w:rsidR="008C55F4" w:rsidRPr="008C55F4">
        <w:rPr>
          <w:rFonts w:ascii="Times New Roman" w:hAnsi="Times New Roman" w:cs="Times New Roman"/>
          <w:i/>
          <w:iCs/>
          <w:spacing w:val="-4"/>
          <w:sz w:val="22"/>
          <w:szCs w:val="22"/>
        </w:rPr>
        <w:t>201</w:t>
      </w:r>
      <w:r w:rsidR="008C55F4" w:rsidRPr="008C55F4">
        <w:rPr>
          <w:rFonts w:ascii="Times New Roman" w:hAnsi="Times New Roman" w:cs="Times New Roman"/>
          <w:i/>
          <w:iCs/>
          <w:spacing w:val="-4"/>
          <w:sz w:val="22"/>
          <w:szCs w:val="22"/>
          <w:cs/>
        </w:rPr>
        <w:t>8</w:t>
      </w:r>
      <w:r w:rsidR="00440D76">
        <w:rPr>
          <w:rFonts w:ascii="Times New Roman" w:hAnsi="Times New Roman" w:cstheme="minorBidi" w:hint="cs"/>
          <w:i/>
          <w:iCs/>
          <w:spacing w:val="-4"/>
          <w:sz w:val="22"/>
          <w:szCs w:val="22"/>
          <w:cs/>
        </w:rPr>
        <w:t>.</w:t>
      </w:r>
    </w:p>
    <w:p w:rsidR="00E767B9" w:rsidRPr="00B22DB9" w:rsidRDefault="00E767B9" w:rsidP="00E767B9">
      <w:pPr>
        <w:spacing w:line="240" w:lineRule="exact"/>
        <w:jc w:val="thaiDistribute"/>
        <w:rPr>
          <w:rFonts w:ascii="Times New Roman" w:hAnsi="Times New Roman" w:cs="Times New Roman"/>
          <w:sz w:val="30"/>
          <w:szCs w:val="30"/>
        </w:rPr>
      </w:pPr>
    </w:p>
    <w:p w:rsidR="00E767B9" w:rsidRDefault="00E767B9" w:rsidP="005D4D8A">
      <w:pPr>
        <w:spacing w:line="240" w:lineRule="exact"/>
        <w:jc w:val="thaiDistribute"/>
        <w:rPr>
          <w:rFonts w:ascii="Times New Roman" w:hAnsi="Times New Roman" w:cstheme="minorBidi"/>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the accompanying financial statements do not include information relating to key customers.</w:t>
      </w:r>
    </w:p>
    <w:p w:rsidR="0015341C" w:rsidRDefault="0015341C" w:rsidP="005D4D8A">
      <w:pPr>
        <w:spacing w:line="240" w:lineRule="exact"/>
        <w:jc w:val="thaiDistribute"/>
        <w:rPr>
          <w:rFonts w:ascii="Times New Roman" w:hAnsi="Times New Roman" w:cstheme="minorBidi"/>
          <w:sz w:val="22"/>
          <w:szCs w:val="22"/>
        </w:rPr>
      </w:pPr>
    </w:p>
    <w:p w:rsidR="0029706B" w:rsidRPr="005D4D8A" w:rsidRDefault="0029706B" w:rsidP="005D4D8A">
      <w:pPr>
        <w:spacing w:line="240" w:lineRule="exact"/>
        <w:jc w:val="thaiDistribute"/>
        <w:rPr>
          <w:rFonts w:ascii="Times New Roman" w:hAnsi="Times New Roman" w:cstheme="minorBidi"/>
          <w:sz w:val="22"/>
          <w:szCs w:val="22"/>
          <w:cs/>
        </w:rPr>
      </w:pPr>
    </w:p>
    <w:p w:rsidR="00B22DB9" w:rsidRPr="00B168CC" w:rsidRDefault="00B22DB9" w:rsidP="00B22DB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lastRenderedPageBreak/>
        <w:t>DISCLOSURE OF FINANCIAL INSTRUMENTS AND FAIR VALUE MEASUREMENT</w:t>
      </w:r>
    </w:p>
    <w:p w:rsidR="00B22DB9" w:rsidRPr="00B168CC"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B168CC" w:rsidRDefault="00B22DB9" w:rsidP="00B22DB9">
      <w:pPr>
        <w:pStyle w:val="a3"/>
        <w:widowControl/>
        <w:spacing w:line="240" w:lineRule="atLeast"/>
        <w:ind w:right="-45"/>
        <w:jc w:val="thaiDistribute"/>
        <w:rPr>
          <w:rFonts w:hAnsi="Times New Roman" w:cs="Times New Roman"/>
          <w:b w:val="0"/>
          <w:bCs w:val="0"/>
          <w:sz w:val="22"/>
          <w:szCs w:val="22"/>
        </w:rPr>
      </w:pPr>
      <w:r w:rsidRPr="00B168CC">
        <w:rPr>
          <w:rFonts w:hAnsi="Times New Roman" w:cs="Times New Roman"/>
          <w:b w:val="0"/>
          <w:bCs w:val="0"/>
          <w:sz w:val="22"/>
          <w:szCs w:val="22"/>
        </w:rPr>
        <w:t xml:space="preserve">The Company is exposed to normal business risks relating to liquidity risk, credit risk, foreign currency risk, and interest rate risk. The Company has used derivative financial instruments for hedging against the foreign currency risk without intention for trading or speculation purposes </w:t>
      </w:r>
      <w:r w:rsidRPr="00B168CC">
        <w:rPr>
          <w:rFonts w:eastAsia="SimSun" w:hAnsi="Times New Roman" w:cs="Angsana New"/>
          <w:b w:val="0"/>
          <w:bCs w:val="0"/>
          <w:sz w:val="22"/>
          <w:szCs w:val="22"/>
          <w:lang w:eastAsia="zh-CN"/>
        </w:rPr>
        <w:t>and there was no significant change in risk management policy relating to financia</w:t>
      </w:r>
      <w:r w:rsidR="008C55F4" w:rsidRPr="00B168CC">
        <w:rPr>
          <w:rFonts w:eastAsia="SimSun" w:hAnsi="Times New Roman" w:cs="Angsana New"/>
          <w:b w:val="0"/>
          <w:bCs w:val="0"/>
          <w:sz w:val="22"/>
          <w:szCs w:val="22"/>
          <w:lang w:eastAsia="zh-CN"/>
        </w:rPr>
        <w:t xml:space="preserve">l instruments during </w:t>
      </w:r>
      <w:r w:rsidR="008C55F4" w:rsidRPr="00B168CC">
        <w:rPr>
          <w:rFonts w:eastAsia="SimSun" w:hAnsi="Times New Roman" w:cs="Times New Roman"/>
          <w:b w:val="0"/>
          <w:bCs w:val="0"/>
          <w:sz w:val="22"/>
          <w:szCs w:val="22"/>
          <w:lang w:eastAsia="zh-CN"/>
        </w:rPr>
        <w:t>201</w:t>
      </w:r>
      <w:r w:rsidR="008C55F4" w:rsidRPr="00B168CC">
        <w:rPr>
          <w:rFonts w:eastAsia="SimSun" w:hAnsi="Times New Roman" w:cs="Times New Roman"/>
          <w:b w:val="0"/>
          <w:bCs w:val="0"/>
          <w:sz w:val="22"/>
          <w:szCs w:val="22"/>
          <w:cs/>
          <w:lang w:eastAsia="zh-CN"/>
        </w:rPr>
        <w:t>9</w:t>
      </w:r>
      <w:r w:rsidRPr="00B168CC">
        <w:rPr>
          <w:rFonts w:eastAsia="SimSun" w:hAnsi="Times New Roman" w:cs="Times New Roman"/>
          <w:b w:val="0"/>
          <w:bCs w:val="0"/>
          <w:sz w:val="22"/>
          <w:szCs w:val="22"/>
          <w:lang w:eastAsia="zh-CN"/>
        </w:rPr>
        <w:t xml:space="preserve"> and 201</w:t>
      </w:r>
      <w:r w:rsidR="008C55F4" w:rsidRPr="00B168CC">
        <w:rPr>
          <w:rFonts w:eastAsia="SimSun" w:hAnsi="Times New Roman" w:cs="Times New Roman"/>
          <w:b w:val="0"/>
          <w:bCs w:val="0"/>
          <w:sz w:val="22"/>
          <w:szCs w:val="22"/>
          <w:cs/>
          <w:lang w:eastAsia="zh-CN"/>
        </w:rPr>
        <w:t>8</w:t>
      </w:r>
      <w:r w:rsidRPr="00B168CC">
        <w:rPr>
          <w:rFonts w:hAnsi="Times New Roman" w:cs="Times New Roman"/>
          <w:b w:val="0"/>
          <w:bCs w:val="0"/>
          <w:sz w:val="22"/>
          <w:szCs w:val="22"/>
        </w:rPr>
        <w:t>.</w:t>
      </w:r>
    </w:p>
    <w:p w:rsidR="00B22DB9" w:rsidRPr="00B168CC"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B168CC" w:rsidRDefault="00B22DB9" w:rsidP="00B22DB9">
      <w:pPr>
        <w:pStyle w:val="BodyText2"/>
        <w:tabs>
          <w:tab w:val="left" w:pos="540"/>
        </w:tabs>
        <w:spacing w:line="260" w:lineRule="atLeast"/>
        <w:jc w:val="thaiDistribute"/>
        <w:rPr>
          <w:rFonts w:ascii="Times New Roman" w:hAnsi="Times New Roman" w:cs="Times New Roman"/>
          <w:b/>
          <w:bCs/>
          <w:i/>
          <w:iCs/>
          <w:sz w:val="22"/>
          <w:szCs w:val="22"/>
        </w:rPr>
      </w:pPr>
      <w:r w:rsidRPr="00B168CC">
        <w:rPr>
          <w:rFonts w:ascii="Times New Roman" w:hAnsi="Times New Roman" w:cs="Times New Roman"/>
          <w:b/>
          <w:bCs/>
          <w:i/>
          <w:iCs/>
          <w:sz w:val="22"/>
          <w:szCs w:val="22"/>
        </w:rPr>
        <w:t>Liquidity Risk</w:t>
      </w:r>
    </w:p>
    <w:p w:rsidR="00B22DB9" w:rsidRPr="00B168CC" w:rsidRDefault="00B22DB9" w:rsidP="00B22DB9">
      <w:pPr>
        <w:pStyle w:val="BodyText2"/>
        <w:tabs>
          <w:tab w:val="left" w:pos="540"/>
        </w:tabs>
        <w:spacing w:line="260" w:lineRule="atLeast"/>
        <w:jc w:val="thaiDistribute"/>
        <w:rPr>
          <w:rFonts w:ascii="Times New Roman" w:hAnsi="Times New Roman" w:cs="Times New Roman"/>
          <w:b/>
          <w:bCs/>
          <w:sz w:val="22"/>
          <w:szCs w:val="22"/>
        </w:rPr>
      </w:pPr>
    </w:p>
    <w:p w:rsidR="00B22DB9" w:rsidRPr="00B168CC" w:rsidRDefault="00B22DB9" w:rsidP="00B22DB9">
      <w:pPr>
        <w:pStyle w:val="BodyText2"/>
        <w:tabs>
          <w:tab w:val="left" w:pos="540"/>
        </w:tabs>
        <w:spacing w:line="260" w:lineRule="atLeast"/>
        <w:jc w:val="thaiDistribute"/>
        <w:rPr>
          <w:rFonts w:ascii="Times New Roman" w:hAnsi="Times New Roman" w:cs="Times New Roman"/>
          <w:sz w:val="22"/>
          <w:szCs w:val="22"/>
        </w:rPr>
      </w:pPr>
      <w:r w:rsidRPr="00B168CC">
        <w:rPr>
          <w:rFonts w:ascii="Times New Roman" w:hAnsi="Times New Roman" w:cs="Times New Roman"/>
          <w:sz w:val="22"/>
          <w:szCs w:val="22"/>
        </w:rPr>
        <w:t xml:space="preserve">The Company manages its liquidity risk and </w:t>
      </w:r>
      <w:proofErr w:type="gramStart"/>
      <w:r w:rsidRPr="00B168CC">
        <w:rPr>
          <w:rFonts w:ascii="Times New Roman" w:hAnsi="Times New Roman" w:cs="Times New Roman"/>
          <w:sz w:val="22"/>
          <w:szCs w:val="22"/>
        </w:rPr>
        <w:t>maintain</w:t>
      </w:r>
      <w:proofErr w:type="gramEnd"/>
      <w:r w:rsidRPr="00B168CC">
        <w:rPr>
          <w:rFonts w:ascii="Times New Roman" w:hAnsi="Times New Roman" w:cs="Times New Roman"/>
          <w:sz w:val="22"/>
          <w:szCs w:val="22"/>
        </w:rPr>
        <w:t xml:space="preserve"> a level of cash and cash equivalents deemed adequate by management to finance the Company’s operations and to mitigate the effects of fluctuations in cash flows.</w:t>
      </w:r>
    </w:p>
    <w:p w:rsidR="00C247EA" w:rsidRPr="00B168CC" w:rsidRDefault="00C247EA" w:rsidP="00E767B9">
      <w:pPr>
        <w:rPr>
          <w:rFonts w:ascii="Angsana New" w:hAnsi="Angsana New"/>
          <w:sz w:val="22"/>
          <w:szCs w:val="22"/>
        </w:rPr>
      </w:pPr>
    </w:p>
    <w:p w:rsidR="00AF2537" w:rsidRPr="00B168CC" w:rsidRDefault="00AF2537" w:rsidP="00AF2537">
      <w:pPr>
        <w:pStyle w:val="BodyText2"/>
        <w:tabs>
          <w:tab w:val="left" w:pos="540"/>
        </w:tabs>
        <w:spacing w:line="260" w:lineRule="atLeast"/>
        <w:jc w:val="thaiDistribute"/>
        <w:rPr>
          <w:rFonts w:ascii="Times New Roman" w:hAnsi="Times New Roman" w:cs="Times New Roman"/>
          <w:b/>
          <w:bCs/>
          <w:i/>
          <w:iCs/>
          <w:sz w:val="22"/>
          <w:szCs w:val="22"/>
        </w:rPr>
      </w:pPr>
      <w:r w:rsidRPr="00B168CC">
        <w:rPr>
          <w:rFonts w:ascii="Times New Roman" w:hAnsi="Times New Roman" w:cs="Times New Roman"/>
          <w:b/>
          <w:bCs/>
          <w:i/>
          <w:iCs/>
          <w:sz w:val="22"/>
          <w:szCs w:val="22"/>
        </w:rPr>
        <w:t>Credit Risk</w:t>
      </w: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B168CC" w:rsidRDefault="00AF2537" w:rsidP="00AF2537">
      <w:pPr>
        <w:pStyle w:val="BodyText2"/>
        <w:tabs>
          <w:tab w:val="left" w:pos="540"/>
        </w:tabs>
        <w:spacing w:line="260" w:lineRule="atLeast"/>
        <w:jc w:val="thaiDistribute"/>
        <w:rPr>
          <w:rFonts w:ascii="Times New Roman" w:hAnsi="Times New Roman" w:cs="Times New Roman"/>
          <w:sz w:val="22"/>
          <w:szCs w:val="22"/>
        </w:rPr>
      </w:pPr>
      <w:r w:rsidRPr="00B168CC">
        <w:rPr>
          <w:rFonts w:ascii="Times New Roman" w:hAnsi="Times New Roman" w:cs="Times New Roman"/>
          <w:sz w:val="22"/>
          <w:szCs w:val="22"/>
        </w:rPr>
        <w:t>Credit risk is the risk that a customer or counterparty is unable or unwilling to meet its financial and contractual commitments. To mitigate this risk, the Company</w:t>
      </w:r>
      <w:r w:rsidRPr="00B168CC">
        <w:rPr>
          <w:rFonts w:ascii="Times New Roman" w:hAnsi="Times New Roman" w:cs="Times New Roman"/>
          <w:sz w:val="22"/>
          <w:szCs w:val="22"/>
          <w:cs/>
        </w:rPr>
        <w:t xml:space="preserve"> </w:t>
      </w:r>
      <w:r w:rsidRPr="00B168CC">
        <w:rPr>
          <w:rFonts w:ascii="Times New Roman" w:hAnsi="Times New Roman" w:cs="Times New Roman"/>
          <w:sz w:val="22"/>
          <w:szCs w:val="22"/>
        </w:rPr>
        <w:t xml:space="preserve">periodically </w:t>
      </w:r>
      <w:proofErr w:type="gramStart"/>
      <w:r w:rsidRPr="00B168CC">
        <w:rPr>
          <w:rFonts w:ascii="Times New Roman" w:hAnsi="Times New Roman" w:cs="Times New Roman"/>
          <w:sz w:val="22"/>
          <w:szCs w:val="22"/>
        </w:rPr>
        <w:t>assess</w:t>
      </w:r>
      <w:proofErr w:type="gramEnd"/>
      <w:r w:rsidRPr="00B168CC">
        <w:rPr>
          <w:rFonts w:ascii="Times New Roman" w:hAnsi="Times New Roman" w:cs="Times New Roman"/>
          <w:sz w:val="22"/>
          <w:szCs w:val="22"/>
        </w:rPr>
        <w:t xml:space="preserve"> the financial position and viability of customers and counterparties.</w:t>
      </w:r>
    </w:p>
    <w:p w:rsidR="00AF2537" w:rsidRPr="00B168CC" w:rsidRDefault="00AF2537" w:rsidP="00AF2537">
      <w:pPr>
        <w:pStyle w:val="BodyText2"/>
        <w:tabs>
          <w:tab w:val="left" w:pos="540"/>
        </w:tabs>
        <w:spacing w:line="260" w:lineRule="atLeast"/>
        <w:jc w:val="thaiDistribute"/>
        <w:rPr>
          <w:rFonts w:ascii="Times New Roman" w:hAnsi="Times New Roman" w:cs="Times New Roman"/>
          <w:sz w:val="22"/>
          <w:szCs w:val="22"/>
        </w:rPr>
      </w:pP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168CC">
        <w:rPr>
          <w:rFonts w:ascii="Times New Roman" w:hAnsi="Times New Roman" w:cs="Times New Roman"/>
          <w:sz w:val="22"/>
          <w:szCs w:val="22"/>
        </w:rPr>
        <w:t>The carrying amount of receivables presented in the statement of financial position is the maximum exposure to credit risk.</w:t>
      </w: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B168CC" w:rsidRDefault="00AF2537" w:rsidP="00AF2537">
      <w:pPr>
        <w:pStyle w:val="BodyText2"/>
        <w:tabs>
          <w:tab w:val="left" w:pos="540"/>
        </w:tabs>
        <w:spacing w:line="260" w:lineRule="atLeast"/>
        <w:jc w:val="thaiDistribute"/>
        <w:rPr>
          <w:rFonts w:ascii="Times New Roman" w:hAnsi="Times New Roman" w:cs="Times New Roman"/>
          <w:b/>
          <w:bCs/>
          <w:i/>
          <w:iCs/>
          <w:sz w:val="22"/>
          <w:szCs w:val="22"/>
        </w:rPr>
      </w:pPr>
      <w:r w:rsidRPr="00B168CC">
        <w:rPr>
          <w:rFonts w:ascii="Times New Roman" w:hAnsi="Times New Roman" w:cs="Times New Roman"/>
          <w:b/>
          <w:bCs/>
          <w:i/>
          <w:iCs/>
          <w:sz w:val="22"/>
          <w:szCs w:val="22"/>
        </w:rPr>
        <w:t>Foreign Currency Risk</w:t>
      </w: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AF2537" w:rsidRPr="00B168CC" w:rsidRDefault="00AF2537" w:rsidP="00AF2537">
      <w:pPr>
        <w:pStyle w:val="BodyText2"/>
        <w:tabs>
          <w:tab w:val="left" w:pos="540"/>
        </w:tabs>
        <w:spacing w:line="260" w:lineRule="atLeast"/>
        <w:jc w:val="thaiDistribute"/>
        <w:rPr>
          <w:rFonts w:ascii="Times New Roman" w:hAnsi="Times New Roman" w:cs="Times New Roman"/>
          <w:sz w:val="22"/>
          <w:szCs w:val="22"/>
        </w:rPr>
      </w:pPr>
      <w:r w:rsidRPr="00B168CC">
        <w:rPr>
          <w:rFonts w:ascii="Times New Roman" w:hAnsi="Times New Roman" w:cs="Times New Roman"/>
          <w:sz w:val="22"/>
          <w:szCs w:val="22"/>
        </w:rPr>
        <w:t xml:space="preserve">The Company has significant business transactions </w:t>
      </w:r>
      <w:proofErr w:type="gramStart"/>
      <w:r w:rsidRPr="00B168CC">
        <w:rPr>
          <w:rFonts w:ascii="Times New Roman" w:hAnsi="Times New Roman" w:cs="Times New Roman"/>
          <w:sz w:val="22"/>
          <w:szCs w:val="22"/>
        </w:rPr>
        <w:t>internationally,</w:t>
      </w:r>
      <w:proofErr w:type="gramEnd"/>
      <w:r w:rsidRPr="00B168CC">
        <w:rPr>
          <w:rFonts w:ascii="Times New Roman" w:hAnsi="Times New Roman" w:cs="Times New Roman"/>
          <w:sz w:val="22"/>
          <w:szCs w:val="22"/>
        </w:rPr>
        <w:t xml:space="preserve"> majority is importation of merchandises for local sales, giving rise to exposure to fluctuations in foreign currency exchange rates. In practical, the Company mitigates this risk by using the forward exchange contracts (buy).</w:t>
      </w: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AF2537" w:rsidRPr="00B168CC"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B168CC">
        <w:rPr>
          <w:rFonts w:ascii="Times New Roman" w:hAnsi="Times New Roman" w:cs="Times New Roman"/>
          <w:sz w:val="22"/>
          <w:szCs w:val="22"/>
        </w:rPr>
        <w:t>As at December 31, 201</w:t>
      </w:r>
      <w:r w:rsidRPr="00B168CC">
        <w:rPr>
          <w:rFonts w:ascii="Times New Roman" w:hAnsi="Times New Roman" w:cs="Times New Roman"/>
          <w:sz w:val="22"/>
          <w:szCs w:val="22"/>
          <w:cs/>
        </w:rPr>
        <w:t>9</w:t>
      </w:r>
      <w:r w:rsidRPr="00B168CC">
        <w:rPr>
          <w:rFonts w:ascii="Times New Roman" w:hAnsi="Times New Roman" w:cs="Times New Roman"/>
          <w:sz w:val="22"/>
          <w:szCs w:val="22"/>
        </w:rPr>
        <w:t xml:space="preserve"> and 201</w:t>
      </w:r>
      <w:r w:rsidRPr="00B168CC">
        <w:rPr>
          <w:rFonts w:ascii="Times New Roman" w:hAnsi="Times New Roman" w:cs="Times New Roman"/>
          <w:sz w:val="22"/>
          <w:szCs w:val="22"/>
          <w:cs/>
        </w:rPr>
        <w:t>8</w:t>
      </w:r>
      <w:r w:rsidRPr="00B168CC">
        <w:rPr>
          <w:rFonts w:ascii="Times New Roman" w:hAnsi="Times New Roman" w:cs="Times New Roman"/>
          <w:sz w:val="22"/>
          <w:szCs w:val="22"/>
        </w:rPr>
        <w:t>, the Company had the outstand</w:t>
      </w:r>
      <w:r w:rsidR="00205584">
        <w:rPr>
          <w:rFonts w:ascii="Times New Roman" w:hAnsi="Times New Roman" w:cs="Times New Roman"/>
          <w:sz w:val="22"/>
          <w:szCs w:val="22"/>
        </w:rPr>
        <w:t xml:space="preserve">ing forward exchange contracts </w:t>
      </w:r>
      <w:r w:rsidR="0029706B">
        <w:rPr>
          <w:rFonts w:ascii="Times New Roman" w:hAnsi="Times New Roman" w:cs="Times New Roman"/>
          <w:sz w:val="22"/>
          <w:szCs w:val="22"/>
        </w:rPr>
        <w:t xml:space="preserve">in the </w:t>
      </w:r>
      <w:r w:rsidR="00B045B1" w:rsidRPr="00B045B1">
        <w:rPr>
          <w:rFonts w:ascii="Times New Roman" w:hAnsi="Times New Roman" w:cs="Times New Roman"/>
          <w:sz w:val="22"/>
          <w:szCs w:val="22"/>
        </w:rPr>
        <w:t>appropriate timing and situations</w:t>
      </w:r>
      <w:r w:rsidRPr="00B168CC">
        <w:rPr>
          <w:rFonts w:ascii="Times New Roman" w:hAnsi="Times New Roman" w:cs="Times New Roman"/>
          <w:sz w:val="22"/>
          <w:szCs w:val="22"/>
        </w:rPr>
        <w:t xml:space="preserve"> as follows:</w:t>
      </w:r>
    </w:p>
    <w:p w:rsidR="00AF2537" w:rsidRPr="00B2502F"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464" w:type="dxa"/>
        <w:tblLayout w:type="fixed"/>
        <w:tblLook w:val="0000"/>
      </w:tblPr>
      <w:tblGrid>
        <w:gridCol w:w="3369"/>
        <w:gridCol w:w="1275"/>
        <w:gridCol w:w="284"/>
        <w:gridCol w:w="1276"/>
        <w:gridCol w:w="283"/>
        <w:gridCol w:w="1319"/>
        <w:gridCol w:w="268"/>
        <w:gridCol w:w="1390"/>
      </w:tblGrid>
      <w:tr w:rsidR="00AF2537" w:rsidRPr="00B2502F" w:rsidTr="00126A72">
        <w:trPr>
          <w:cantSplit/>
        </w:trPr>
        <w:tc>
          <w:tcPr>
            <w:tcW w:w="3369" w:type="dxa"/>
          </w:tcPr>
          <w:p w:rsidR="00AF2537" w:rsidRPr="00B2502F"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AF2537" w:rsidRPr="005E684F" w:rsidRDefault="00AF2537" w:rsidP="00126A72">
            <w:pPr>
              <w:pStyle w:val="ASSETS"/>
              <w:spacing w:line="260" w:lineRule="atLeast"/>
              <w:ind w:left="-144" w:right="-44"/>
              <w:rPr>
                <w:rFonts w:ascii="Times New Roman" w:hAnsi="Times New Roman" w:cstheme="minorBidi"/>
                <w:b w:val="0"/>
                <w:bCs w:val="0"/>
                <w:u w:val="none"/>
                <w:lang w:val="en-US"/>
              </w:rPr>
            </w:pPr>
            <w:r w:rsidRPr="00B2502F">
              <w:rPr>
                <w:rFonts w:ascii="Times New Roman" w:hAnsi="Times New Roman" w:cs="Times New Roman"/>
                <w:b w:val="0"/>
                <w:bCs w:val="0"/>
                <w:u w:val="none"/>
                <w:cs/>
              </w:rPr>
              <w:t>In Thousand</w:t>
            </w:r>
          </w:p>
        </w:tc>
      </w:tr>
      <w:tr w:rsidR="00AF2537" w:rsidRPr="00B2502F" w:rsidTr="00126A72">
        <w:trPr>
          <w:cantSplit/>
        </w:trPr>
        <w:tc>
          <w:tcPr>
            <w:tcW w:w="3369" w:type="dxa"/>
          </w:tcPr>
          <w:p w:rsidR="00AF2537" w:rsidRPr="00B2502F"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AF2537" w:rsidRPr="00B2502F" w:rsidRDefault="00AF2537" w:rsidP="00126A72">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w:t>
            </w:r>
          </w:p>
        </w:tc>
        <w:tc>
          <w:tcPr>
            <w:tcW w:w="283" w:type="dxa"/>
          </w:tcPr>
          <w:p w:rsidR="00AF2537" w:rsidRPr="00B2502F"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977" w:type="dxa"/>
            <w:gridSpan w:val="3"/>
            <w:tcBorders>
              <w:bottom w:val="single" w:sz="4" w:space="0" w:color="auto"/>
            </w:tcBorders>
          </w:tcPr>
          <w:p w:rsidR="00AF2537" w:rsidRPr="00B2502F" w:rsidRDefault="00AF2537" w:rsidP="00126A72">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lang w:val="en-US"/>
              </w:rPr>
              <w:t>Fixed Baht</w:t>
            </w:r>
          </w:p>
        </w:tc>
      </w:tr>
      <w:tr w:rsidR="00AF2537" w:rsidRPr="00B2502F" w:rsidTr="00126A72">
        <w:tc>
          <w:tcPr>
            <w:tcW w:w="3369" w:type="dxa"/>
          </w:tcPr>
          <w:p w:rsidR="00AF2537" w:rsidRPr="00B2502F"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Pr="008C55F4">
              <w:rPr>
                <w:rFonts w:ascii="Times New Roman" w:hAnsi="Times New Roman" w:cs="Times New Roman"/>
                <w:sz w:val="22"/>
                <w:szCs w:val="22"/>
                <w:cs/>
              </w:rPr>
              <w:t>9</w:t>
            </w:r>
          </w:p>
        </w:tc>
        <w:tc>
          <w:tcPr>
            <w:tcW w:w="284" w:type="dxa"/>
            <w:tcBorders>
              <w:top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Pr="008C55F4">
              <w:rPr>
                <w:rFonts w:ascii="Times New Roman" w:hAnsi="Times New Roman" w:cs="Times New Roman"/>
                <w:sz w:val="22"/>
                <w:szCs w:val="22"/>
                <w:cs/>
              </w:rPr>
              <w:t>9</w:t>
            </w:r>
          </w:p>
        </w:tc>
        <w:tc>
          <w:tcPr>
            <w:tcW w:w="268" w:type="dxa"/>
            <w:tcBorders>
              <w:top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AF2537" w:rsidRPr="00B2502F"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F2537" w:rsidRPr="00B2502F" w:rsidTr="00126A72">
        <w:tc>
          <w:tcPr>
            <w:tcW w:w="3369"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contracts - buy</w:t>
            </w:r>
          </w:p>
        </w:tc>
        <w:tc>
          <w:tcPr>
            <w:tcW w:w="1275" w:type="dxa"/>
          </w:tcPr>
          <w:p w:rsidR="00AF2537" w:rsidRPr="005D4343" w:rsidRDefault="00AF2537" w:rsidP="00126A72">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AF2537" w:rsidRPr="005D4343"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AF2537" w:rsidRPr="005D4343" w:rsidRDefault="00AF2537" w:rsidP="00126A72">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AF2537" w:rsidRPr="005D4343"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AF2537" w:rsidRPr="005D4343" w:rsidRDefault="00AF2537" w:rsidP="00B168CC">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AF2537" w:rsidRPr="00B2502F"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AF2537" w:rsidRPr="005D4343" w:rsidRDefault="00AF2537" w:rsidP="00126A72">
            <w:pPr>
              <w:pStyle w:val="BodyText2"/>
              <w:tabs>
                <w:tab w:val="left" w:pos="540"/>
              </w:tabs>
              <w:spacing w:line="260" w:lineRule="atLeast"/>
              <w:ind w:left="-105" w:right="72"/>
              <w:jc w:val="right"/>
              <w:rPr>
                <w:rFonts w:ascii="Times New Roman" w:hAnsi="Times New Roman" w:cs="Times New Roman"/>
                <w:sz w:val="22"/>
                <w:szCs w:val="22"/>
              </w:rPr>
            </w:pPr>
          </w:p>
        </w:tc>
      </w:tr>
      <w:tr w:rsidR="00AF2537" w:rsidRPr="00B2502F" w:rsidTr="005D4D8A">
        <w:trPr>
          <w:trHeight w:val="144"/>
        </w:trPr>
        <w:tc>
          <w:tcPr>
            <w:tcW w:w="3369" w:type="dxa"/>
          </w:tcPr>
          <w:p w:rsidR="00AF2537" w:rsidRPr="00B2502F"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EURO</w:t>
            </w:r>
          </w:p>
        </w:tc>
        <w:tc>
          <w:tcPr>
            <w:tcW w:w="1275" w:type="dxa"/>
          </w:tcPr>
          <w:p w:rsidR="00AF2537" w:rsidRPr="00CF6404" w:rsidRDefault="005D4D8A" w:rsidP="005D4D8A">
            <w:pPr>
              <w:pStyle w:val="acctfourfigures"/>
              <w:tabs>
                <w:tab w:val="clear" w:pos="765"/>
              </w:tabs>
              <w:spacing w:line="240" w:lineRule="atLeast"/>
              <w:ind w:left="-97" w:right="54"/>
              <w:jc w:val="center"/>
              <w:rPr>
                <w:szCs w:val="22"/>
              </w:rPr>
            </w:pPr>
            <w:r w:rsidRPr="005D4343">
              <w:rPr>
                <w:rFonts w:hint="cs"/>
                <w:szCs w:val="22"/>
                <w:cs/>
                <w:lang w:val="en-US" w:bidi="th-TH"/>
              </w:rPr>
              <w:t>-</w:t>
            </w:r>
          </w:p>
        </w:tc>
        <w:tc>
          <w:tcPr>
            <w:tcW w:w="284" w:type="dxa"/>
            <w:vAlign w:val="center"/>
          </w:tcPr>
          <w:p w:rsidR="00AF2537" w:rsidRPr="005D4343"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AF2537" w:rsidRPr="00CF6404" w:rsidRDefault="00AF2537" w:rsidP="00126A72">
            <w:pPr>
              <w:pStyle w:val="EnvelopeReturn"/>
              <w:tabs>
                <w:tab w:val="left" w:pos="540"/>
              </w:tabs>
              <w:spacing w:line="260" w:lineRule="atLeast"/>
              <w:ind w:left="-74" w:right="72"/>
              <w:jc w:val="right"/>
              <w:rPr>
                <w:rFonts w:ascii="Times New Roman" w:hAnsi="Times New Roman"/>
                <w:sz w:val="22"/>
                <w:szCs w:val="22"/>
              </w:rPr>
            </w:pPr>
            <w:r w:rsidRPr="00CF6404">
              <w:rPr>
                <w:rFonts w:ascii="Times New Roman" w:hAnsi="Times New Roman" w:hint="cs"/>
                <w:sz w:val="22"/>
                <w:szCs w:val="22"/>
                <w:cs/>
              </w:rPr>
              <w:t>447</w:t>
            </w:r>
          </w:p>
        </w:tc>
        <w:tc>
          <w:tcPr>
            <w:tcW w:w="283" w:type="dxa"/>
            <w:vAlign w:val="center"/>
          </w:tcPr>
          <w:p w:rsidR="00AF2537" w:rsidRPr="005D4343"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AF2537" w:rsidRPr="00CF6404" w:rsidRDefault="005D4D8A" w:rsidP="005D4D8A">
            <w:pPr>
              <w:pStyle w:val="acctfourfigures"/>
              <w:tabs>
                <w:tab w:val="clear" w:pos="765"/>
              </w:tabs>
              <w:spacing w:line="240" w:lineRule="atLeast"/>
              <w:ind w:left="-97" w:right="54"/>
              <w:jc w:val="center"/>
              <w:rPr>
                <w:szCs w:val="22"/>
              </w:rPr>
            </w:pPr>
            <w:r w:rsidRPr="005D4343">
              <w:rPr>
                <w:rFonts w:hint="cs"/>
                <w:szCs w:val="22"/>
                <w:cs/>
                <w:lang w:val="en-US" w:bidi="th-TH"/>
              </w:rPr>
              <w:t>-</w:t>
            </w:r>
          </w:p>
        </w:tc>
        <w:tc>
          <w:tcPr>
            <w:tcW w:w="268" w:type="dxa"/>
            <w:vAlign w:val="center"/>
          </w:tcPr>
          <w:p w:rsidR="00AF2537" w:rsidRPr="00B2502F"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AF2537" w:rsidRPr="00CF6404" w:rsidRDefault="00AF2537" w:rsidP="00126A72">
            <w:pPr>
              <w:pStyle w:val="BodyText2"/>
              <w:tabs>
                <w:tab w:val="left" w:pos="540"/>
              </w:tabs>
              <w:spacing w:line="260" w:lineRule="atLeast"/>
              <w:ind w:left="-105" w:right="72"/>
              <w:jc w:val="right"/>
              <w:rPr>
                <w:rFonts w:ascii="Times New Roman" w:hAnsi="Times New Roman" w:cs="Times New Roman"/>
                <w:sz w:val="22"/>
                <w:szCs w:val="22"/>
              </w:rPr>
            </w:pPr>
            <w:r w:rsidRPr="00CF6404">
              <w:rPr>
                <w:rFonts w:ascii="Times New Roman" w:hAnsi="Times New Roman" w:cs="Times New Roman"/>
                <w:sz w:val="22"/>
                <w:szCs w:val="22"/>
              </w:rPr>
              <w:t>16,913</w:t>
            </w:r>
          </w:p>
        </w:tc>
      </w:tr>
    </w:tbl>
    <w:p w:rsidR="00090C13" w:rsidRDefault="00090C13" w:rsidP="00626066">
      <w:pPr>
        <w:tabs>
          <w:tab w:val="clear" w:pos="454"/>
          <w:tab w:val="left" w:pos="0"/>
          <w:tab w:val="left" w:pos="142"/>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w:t>
      </w:r>
      <w:r w:rsidR="006043BC" w:rsidRPr="00B2502F">
        <w:rPr>
          <w:rFonts w:ascii="Times New Roman" w:hAnsi="Times New Roman" w:cs="Times New Roman"/>
          <w:sz w:val="22"/>
          <w:szCs w:val="22"/>
        </w:rPr>
        <w:t xml:space="preserve">s of </w:t>
      </w:r>
      <w:r w:rsidRPr="00B2502F">
        <w:rPr>
          <w:rFonts w:ascii="Times New Roman" w:hAnsi="Times New Roman" w:cs="Times New Roman"/>
          <w:sz w:val="22"/>
          <w:szCs w:val="22"/>
        </w:rPr>
        <w:t>forward exchange contracts</w:t>
      </w:r>
      <w:r w:rsidR="006043BC"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outstanding as at December 31, </w:t>
      </w:r>
      <w:r w:rsidR="008C55F4" w:rsidRPr="008C55F4">
        <w:rPr>
          <w:rFonts w:ascii="Times New Roman" w:hAnsi="Times New Roman" w:cs="Times New Roman"/>
          <w:sz w:val="22"/>
          <w:szCs w:val="22"/>
        </w:rPr>
        <w:t>201</w:t>
      </w:r>
      <w:r w:rsidR="008C55F4" w:rsidRPr="008C55F4">
        <w:rPr>
          <w:rFonts w:ascii="Times New Roman" w:hAnsi="Times New Roman" w:cs="Times New Roman"/>
          <w:sz w:val="22"/>
          <w:szCs w:val="22"/>
          <w:cs/>
        </w:rPr>
        <w:t>9</w:t>
      </w:r>
      <w:r w:rsidRPr="008C55F4">
        <w:rPr>
          <w:rFonts w:ascii="Times New Roman" w:hAnsi="Times New Roman" w:cs="Times New Roman"/>
          <w:sz w:val="22"/>
          <w:szCs w:val="22"/>
        </w:rPr>
        <w:t xml:space="preserve"> and </w:t>
      </w:r>
      <w:r w:rsidR="008C55F4" w:rsidRPr="008C55F4">
        <w:rPr>
          <w:rFonts w:ascii="Times New Roman" w:hAnsi="Times New Roman" w:cs="Times New Roman"/>
          <w:sz w:val="22"/>
          <w:szCs w:val="22"/>
        </w:rPr>
        <w:t>201</w:t>
      </w:r>
      <w:r w:rsidR="008C55F4" w:rsidRPr="008C55F4">
        <w:rPr>
          <w:rFonts w:ascii="Times New Roman" w:hAnsi="Times New Roman" w:cs="Times New Roman"/>
          <w:sz w:val="22"/>
          <w:szCs w:val="22"/>
          <w:cs/>
        </w:rPr>
        <w:t>8</w:t>
      </w:r>
      <w:r w:rsidR="006043BC" w:rsidRPr="008C55F4">
        <w:rPr>
          <w:rFonts w:ascii="Times New Roman" w:hAnsi="Times New Roman" w:cs="Times New Roman"/>
          <w:sz w:val="22"/>
          <w:szCs w:val="22"/>
          <w:cs/>
        </w:rPr>
        <w:t xml:space="preserve"> </w:t>
      </w:r>
      <w:r w:rsidR="006043BC"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p>
    <w:tbl>
      <w:tblPr>
        <w:tblW w:w="9377" w:type="dxa"/>
        <w:tblLook w:val="0000"/>
      </w:tblPr>
      <w:tblGrid>
        <w:gridCol w:w="6225"/>
        <w:gridCol w:w="270"/>
        <w:gridCol w:w="1304"/>
        <w:gridCol w:w="270"/>
        <w:gridCol w:w="1308"/>
      </w:tblGrid>
      <w:tr w:rsidR="00626066" w:rsidRPr="00B2502F" w:rsidTr="0004568E">
        <w:trPr>
          <w:cantSplit/>
        </w:trPr>
        <w:tc>
          <w:tcPr>
            <w:tcW w:w="6225"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8C55F4" w:rsidRPr="00B2502F" w:rsidTr="0004568E">
        <w:tc>
          <w:tcPr>
            <w:tcW w:w="6225" w:type="dxa"/>
          </w:tcPr>
          <w:p w:rsidR="008C55F4" w:rsidRPr="00B2502F" w:rsidRDefault="008C55F4" w:rsidP="008513B9">
            <w:pPr>
              <w:pStyle w:val="BodyText2"/>
              <w:tabs>
                <w:tab w:val="left" w:pos="540"/>
              </w:tabs>
              <w:spacing w:line="260" w:lineRule="atLeast"/>
              <w:rPr>
                <w:rFonts w:ascii="Times New Roman" w:hAnsi="Times New Roman" w:cs="Times New Roman"/>
                <w:sz w:val="22"/>
                <w:szCs w:val="22"/>
              </w:rPr>
            </w:pPr>
          </w:p>
        </w:tc>
        <w:tc>
          <w:tcPr>
            <w:tcW w:w="270" w:type="dxa"/>
          </w:tcPr>
          <w:p w:rsidR="008C55F4" w:rsidRPr="00B2502F"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8C55F4" w:rsidRPr="00B2502F"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Pr="008C55F4">
              <w:rPr>
                <w:rFonts w:ascii="Times New Roman" w:hAnsi="Times New Roman" w:cs="Times New Roman"/>
                <w:sz w:val="22"/>
                <w:szCs w:val="22"/>
                <w:cs/>
              </w:rPr>
              <w:t>9</w:t>
            </w:r>
          </w:p>
        </w:tc>
        <w:tc>
          <w:tcPr>
            <w:tcW w:w="270" w:type="dxa"/>
            <w:tcBorders>
              <w:top w:val="single" w:sz="4" w:space="0" w:color="auto"/>
            </w:tcBorders>
          </w:tcPr>
          <w:p w:rsidR="008C55F4" w:rsidRPr="00B2502F"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8C55F4" w:rsidRPr="00B2502F" w:rsidRDefault="008C55F4" w:rsidP="008C55F4">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8C55F4" w:rsidRPr="00B2502F" w:rsidTr="0004568E">
        <w:tc>
          <w:tcPr>
            <w:tcW w:w="6225" w:type="dxa"/>
          </w:tcPr>
          <w:p w:rsidR="008C55F4" w:rsidRPr="00B2502F" w:rsidRDefault="008C55F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8C55F4" w:rsidRPr="00B2502F"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C55F4" w:rsidRPr="00B2502F" w:rsidRDefault="008C55F4"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8C55F4" w:rsidRPr="00B2502F"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8C55F4" w:rsidRPr="00B2502F" w:rsidRDefault="008C55F4" w:rsidP="008C55F4">
            <w:pPr>
              <w:pStyle w:val="BodyText2"/>
              <w:tabs>
                <w:tab w:val="left" w:pos="540"/>
              </w:tabs>
              <w:spacing w:line="260" w:lineRule="atLeast"/>
              <w:ind w:left="-105" w:right="72"/>
              <w:jc w:val="right"/>
              <w:rPr>
                <w:rFonts w:ascii="Times New Roman" w:hAnsi="Times New Roman" w:cs="Times New Roman"/>
                <w:sz w:val="22"/>
                <w:szCs w:val="22"/>
              </w:rPr>
            </w:pPr>
          </w:p>
        </w:tc>
      </w:tr>
      <w:tr w:rsidR="008C55F4" w:rsidRPr="00B2502F" w:rsidTr="0004568E">
        <w:tc>
          <w:tcPr>
            <w:tcW w:w="6225" w:type="dxa"/>
          </w:tcPr>
          <w:p w:rsidR="008C55F4" w:rsidRPr="005D4343" w:rsidRDefault="008C55F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EURO</w:t>
            </w:r>
          </w:p>
        </w:tc>
        <w:tc>
          <w:tcPr>
            <w:tcW w:w="270" w:type="dxa"/>
            <w:vAlign w:val="center"/>
          </w:tcPr>
          <w:p w:rsidR="008C55F4" w:rsidRPr="005D4343"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C55F4" w:rsidRPr="005D4D8A" w:rsidRDefault="005D4D8A" w:rsidP="005D4D8A">
            <w:pPr>
              <w:pStyle w:val="acctfourfigures"/>
              <w:tabs>
                <w:tab w:val="clear" w:pos="765"/>
              </w:tabs>
              <w:spacing w:line="240" w:lineRule="atLeast"/>
              <w:ind w:left="-97" w:right="54"/>
              <w:jc w:val="center"/>
              <w:rPr>
                <w:rFonts w:cstheme="minorBidi"/>
                <w:b/>
                <w:bCs/>
                <w:szCs w:val="22"/>
                <w:rtl/>
                <w:cs/>
              </w:rPr>
            </w:pPr>
            <w:r w:rsidRPr="005D4D8A">
              <w:rPr>
                <w:rFonts w:hint="cs"/>
                <w:szCs w:val="22"/>
                <w:rtl/>
                <w:cs/>
                <w:lang w:val="en-US"/>
              </w:rPr>
              <w:t>-</w:t>
            </w:r>
          </w:p>
        </w:tc>
        <w:tc>
          <w:tcPr>
            <w:tcW w:w="270" w:type="dxa"/>
            <w:vAlign w:val="center"/>
          </w:tcPr>
          <w:p w:rsidR="008C55F4" w:rsidRPr="005D4343"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8C55F4" w:rsidRPr="00CF6404" w:rsidRDefault="008C55F4" w:rsidP="008C55F4">
            <w:pPr>
              <w:pStyle w:val="BodyText2"/>
              <w:tabs>
                <w:tab w:val="left" w:pos="540"/>
              </w:tabs>
              <w:spacing w:line="260" w:lineRule="atLeast"/>
              <w:ind w:left="-105" w:right="72"/>
              <w:jc w:val="right"/>
              <w:rPr>
                <w:rFonts w:ascii="Times New Roman" w:hAnsi="Times New Roman" w:cstheme="minorBidi"/>
                <w:sz w:val="22"/>
                <w:szCs w:val="22"/>
                <w:cs/>
              </w:rPr>
            </w:pPr>
            <w:r w:rsidRPr="00CF6404">
              <w:rPr>
                <w:rFonts w:ascii="Times New Roman" w:hAnsi="Times New Roman" w:cs="Times New Roman"/>
                <w:sz w:val="22"/>
                <w:szCs w:val="22"/>
              </w:rPr>
              <w:t>16,670</w:t>
            </w:r>
          </w:p>
        </w:tc>
      </w:tr>
    </w:tbl>
    <w:p w:rsidR="00626066" w:rsidRPr="00B2502F" w:rsidRDefault="00626066" w:rsidP="00626066">
      <w:pPr>
        <w:pStyle w:val="a4"/>
        <w:tabs>
          <w:tab w:val="clear" w:pos="1080"/>
        </w:tabs>
        <w:jc w:val="thaiDistribute"/>
        <w:rPr>
          <w:rFonts w:cs="Times New Roman"/>
          <w:sz w:val="22"/>
          <w:szCs w:val="22"/>
          <w:lang w:val="en-U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168CC" w:rsidRDefault="00B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 xml:space="preserve">As at December 31, </w:t>
      </w:r>
      <w:r w:rsidR="00D52FE8">
        <w:rPr>
          <w:rFonts w:ascii="Times New Roman" w:hAnsi="Times New Roman" w:cs="Times New Roman"/>
          <w:sz w:val="22"/>
          <w:szCs w:val="22"/>
        </w:rPr>
        <w:t>201</w:t>
      </w:r>
      <w:r w:rsidR="008C55F4" w:rsidRPr="008C55F4">
        <w:rPr>
          <w:rFonts w:ascii="Times New Roman" w:hAnsi="Times New Roman" w:cs="Times New Roman"/>
          <w:sz w:val="22"/>
          <w:szCs w:val="22"/>
          <w:cs/>
        </w:rPr>
        <w:t>9</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8C55F4">
        <w:rPr>
          <w:rFonts w:ascii="Times New Roman" w:hAnsi="Times New Roman" w:cs="Times New Roman"/>
          <w:sz w:val="22"/>
          <w:szCs w:val="22"/>
        </w:rPr>
        <w:t>8</w:t>
      </w:r>
      <w:r w:rsidRPr="00B2502F">
        <w:rPr>
          <w:rFonts w:ascii="Times New Roman" w:hAnsi="Times New Roman" w:cs="Times New Roman"/>
          <w:sz w:val="22"/>
          <w:szCs w:val="22"/>
        </w:rPr>
        <w:t>, the Company had significant outstanding non-hedged foreign currency</w:t>
      </w:r>
      <w:r w:rsidR="00E4141E">
        <w:rPr>
          <w:rFonts w:ascii="Times New Roman" w:hAnsi="Times New Roman" w:cs="Times New Roman"/>
          <w:sz w:val="22"/>
          <w:szCs w:val="22"/>
        </w:rPr>
        <w:t xml:space="preserve"> assets and</w:t>
      </w:r>
      <w:r w:rsidRPr="00B2502F">
        <w:rPr>
          <w:rFonts w:ascii="Times New Roman" w:hAnsi="Times New Roman" w:cs="Times New Roman"/>
          <w:sz w:val="22"/>
          <w:szCs w:val="22"/>
        </w:rPr>
        <w:t xml:space="preserve"> liabilities as follows:</w:t>
      </w:r>
    </w:p>
    <w:p w:rsidR="00626066" w:rsidRPr="00B2502F" w:rsidRDefault="00626066" w:rsidP="00626066">
      <w:pPr>
        <w:pStyle w:val="a4"/>
        <w:tabs>
          <w:tab w:val="clear" w:pos="1080"/>
          <w:tab w:val="left" w:pos="540"/>
        </w:tabs>
        <w:jc w:val="thaiDistribute"/>
        <w:rPr>
          <w:rFonts w:cs="Times New Roman"/>
          <w:sz w:val="22"/>
          <w:szCs w:val="22"/>
          <w:lang w:val="en-US"/>
        </w:rPr>
      </w:pPr>
    </w:p>
    <w:tbl>
      <w:tblPr>
        <w:tblW w:w="8953" w:type="dxa"/>
        <w:tblLook w:val="0000"/>
      </w:tblPr>
      <w:tblGrid>
        <w:gridCol w:w="6062"/>
        <w:gridCol w:w="1303"/>
        <w:gridCol w:w="283"/>
        <w:gridCol w:w="1305"/>
      </w:tblGrid>
      <w:tr w:rsidR="00B168CC" w:rsidRPr="00B2502F" w:rsidTr="00B168CC">
        <w:trPr>
          <w:cantSplit/>
        </w:trPr>
        <w:tc>
          <w:tcPr>
            <w:tcW w:w="6062" w:type="dxa"/>
          </w:tcPr>
          <w:p w:rsidR="00B168CC" w:rsidRPr="00B2502F" w:rsidRDefault="00B168CC" w:rsidP="0033639C">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B168CC" w:rsidRPr="00B2502F" w:rsidRDefault="00B045B1" w:rsidP="00B045B1">
            <w:pPr>
              <w:pStyle w:val="ASSETS"/>
              <w:spacing w:line="260" w:lineRule="atLeast"/>
              <w:ind w:left="-144" w:right="-44"/>
              <w:rPr>
                <w:rFonts w:ascii="Times New Roman" w:hAnsi="Times New Roman" w:cs="Times New Roman"/>
                <w:b w:val="0"/>
                <w:bCs w:val="0"/>
                <w:u w:val="none"/>
                <w:cs/>
                <w:lang w:val="en-US"/>
              </w:rPr>
            </w:pPr>
            <w:r>
              <w:rPr>
                <w:rFonts w:ascii="Times New Roman" w:hAnsi="Times New Roman" w:cs="Times New Roman"/>
                <w:b w:val="0"/>
                <w:bCs w:val="0"/>
                <w:u w:val="none"/>
                <w:lang w:val="en-US"/>
              </w:rPr>
              <w:t xml:space="preserve">Unit : </w:t>
            </w:r>
            <w:r w:rsidR="00B168CC" w:rsidRPr="00B2502F">
              <w:rPr>
                <w:rFonts w:ascii="Times New Roman" w:hAnsi="Times New Roman" w:cs="Times New Roman"/>
                <w:b w:val="0"/>
                <w:bCs w:val="0"/>
                <w:u w:val="none"/>
                <w:cs/>
              </w:rPr>
              <w:t>In Thousand</w:t>
            </w:r>
          </w:p>
        </w:tc>
      </w:tr>
      <w:tr w:rsidR="00B168CC" w:rsidRPr="00B2502F" w:rsidTr="00B168CC">
        <w:trPr>
          <w:cantSplit/>
        </w:trPr>
        <w:tc>
          <w:tcPr>
            <w:tcW w:w="6062" w:type="dxa"/>
          </w:tcPr>
          <w:p w:rsidR="00B168CC" w:rsidRPr="00B2502F" w:rsidRDefault="00B168CC" w:rsidP="008513B9">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top w:val="single" w:sz="4" w:space="0" w:color="auto"/>
              <w:bottom w:val="single" w:sz="4" w:space="0" w:color="auto"/>
            </w:tcBorders>
          </w:tcPr>
          <w:p w:rsidR="00B168CC" w:rsidRPr="00B2502F" w:rsidRDefault="00B168CC"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 Liabilities</w:t>
            </w:r>
          </w:p>
        </w:tc>
      </w:tr>
      <w:tr w:rsidR="00B168CC" w:rsidRPr="00B2502F" w:rsidTr="00B168CC">
        <w:tc>
          <w:tcPr>
            <w:tcW w:w="6062" w:type="dxa"/>
          </w:tcPr>
          <w:p w:rsidR="00B168CC" w:rsidRPr="00B2502F" w:rsidRDefault="00B168CC" w:rsidP="008513B9">
            <w:pPr>
              <w:pStyle w:val="BodyText2"/>
              <w:tabs>
                <w:tab w:val="left" w:pos="540"/>
              </w:tabs>
              <w:spacing w:line="260" w:lineRule="atLeast"/>
              <w:jc w:val="both"/>
              <w:rPr>
                <w:rFonts w:ascii="Times New Roman" w:hAnsi="Times New Roman" w:cs="Times New Roman"/>
                <w:sz w:val="22"/>
                <w:szCs w:val="22"/>
              </w:rPr>
            </w:pPr>
          </w:p>
        </w:tc>
        <w:tc>
          <w:tcPr>
            <w:tcW w:w="1303" w:type="dxa"/>
            <w:tcBorders>
              <w:top w:val="single" w:sz="4" w:space="0" w:color="auto"/>
              <w:bottom w:val="single" w:sz="4" w:space="0" w:color="auto"/>
            </w:tcBorders>
          </w:tcPr>
          <w:p w:rsidR="00B168CC" w:rsidRPr="00B2502F" w:rsidRDefault="00B168CC"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w:t>
            </w:r>
            <w:r w:rsidRPr="008C55F4">
              <w:rPr>
                <w:rFonts w:ascii="Times New Roman" w:hAnsi="Times New Roman" w:cs="Times New Roman"/>
                <w:sz w:val="22"/>
                <w:szCs w:val="22"/>
                <w:cs/>
              </w:rPr>
              <w:t>9</w:t>
            </w:r>
          </w:p>
        </w:tc>
        <w:tc>
          <w:tcPr>
            <w:tcW w:w="283" w:type="dxa"/>
            <w:tcBorders>
              <w:top w:val="single" w:sz="4" w:space="0" w:color="auto"/>
            </w:tcBorders>
          </w:tcPr>
          <w:p w:rsidR="00B168CC" w:rsidRPr="00B2502F" w:rsidRDefault="00B168CC"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5" w:type="dxa"/>
            <w:tcBorders>
              <w:top w:val="single" w:sz="4" w:space="0" w:color="auto"/>
              <w:bottom w:val="single" w:sz="4" w:space="0" w:color="auto"/>
            </w:tcBorders>
          </w:tcPr>
          <w:p w:rsidR="00B168CC" w:rsidRPr="00B2502F" w:rsidRDefault="00B168CC" w:rsidP="008C55F4">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B168CC" w:rsidRPr="00B2502F" w:rsidTr="00B168CC">
        <w:tc>
          <w:tcPr>
            <w:tcW w:w="6062" w:type="dxa"/>
          </w:tcPr>
          <w:p w:rsidR="00B168CC" w:rsidRPr="00B2502F" w:rsidRDefault="00B168CC" w:rsidP="00C72187">
            <w:pPr>
              <w:pStyle w:val="BodyText2"/>
              <w:tabs>
                <w:tab w:val="left" w:pos="275"/>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U.S. Dollar</w:t>
            </w:r>
          </w:p>
        </w:tc>
        <w:tc>
          <w:tcPr>
            <w:tcW w:w="1303" w:type="dxa"/>
          </w:tcPr>
          <w:p w:rsidR="00B168CC" w:rsidRPr="00BD434E" w:rsidRDefault="00B168CC" w:rsidP="002707AC">
            <w:pPr>
              <w:pStyle w:val="EnvelopeReturn"/>
              <w:tabs>
                <w:tab w:val="clear" w:pos="1134"/>
              </w:tabs>
              <w:spacing w:line="260" w:lineRule="atLeast"/>
              <w:ind w:left="-74" w:right="148"/>
              <w:jc w:val="right"/>
              <w:rPr>
                <w:rFonts w:ascii="Times New Roman" w:hAnsi="Times New Roman"/>
                <w:sz w:val="22"/>
                <w:szCs w:val="22"/>
              </w:rPr>
            </w:pPr>
            <w:r w:rsidRPr="00BD434E">
              <w:rPr>
                <w:rFonts w:ascii="Times New Roman" w:hAnsi="Times New Roman"/>
                <w:sz w:val="22"/>
                <w:szCs w:val="22"/>
              </w:rPr>
              <w:t>901</w:t>
            </w:r>
          </w:p>
        </w:tc>
        <w:tc>
          <w:tcPr>
            <w:tcW w:w="283" w:type="dxa"/>
            <w:vAlign w:val="center"/>
          </w:tcPr>
          <w:p w:rsidR="00B168CC" w:rsidRPr="00B2502F" w:rsidRDefault="00B168CC"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B168CC" w:rsidRPr="00542F67" w:rsidRDefault="00B168CC" w:rsidP="008C55F4">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1,149</w:t>
            </w:r>
          </w:p>
        </w:tc>
      </w:tr>
      <w:tr w:rsidR="00B168CC" w:rsidRPr="00B2502F" w:rsidTr="00B168CC">
        <w:tc>
          <w:tcPr>
            <w:tcW w:w="6062" w:type="dxa"/>
          </w:tcPr>
          <w:p w:rsidR="00B168CC" w:rsidRPr="00B2502F" w:rsidRDefault="00B168CC" w:rsidP="002707AC">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Swedish </w:t>
            </w:r>
            <w:proofErr w:type="spellStart"/>
            <w:r w:rsidRPr="00B2502F">
              <w:rPr>
                <w:rFonts w:ascii="Times New Roman" w:hAnsi="Times New Roman" w:cs="Times New Roman"/>
                <w:sz w:val="22"/>
                <w:szCs w:val="22"/>
              </w:rPr>
              <w:t>Krona</w:t>
            </w:r>
            <w:proofErr w:type="spellEnd"/>
          </w:p>
        </w:tc>
        <w:tc>
          <w:tcPr>
            <w:tcW w:w="1303" w:type="dxa"/>
          </w:tcPr>
          <w:p w:rsidR="00B168CC" w:rsidRPr="00BD434E" w:rsidRDefault="00B168CC" w:rsidP="002707AC">
            <w:pPr>
              <w:pStyle w:val="EnvelopeReturn"/>
              <w:tabs>
                <w:tab w:val="clear" w:pos="1134"/>
              </w:tabs>
              <w:spacing w:line="260" w:lineRule="atLeast"/>
              <w:ind w:left="-74" w:right="148"/>
              <w:jc w:val="right"/>
              <w:rPr>
                <w:rFonts w:ascii="Times New Roman" w:hAnsi="Times New Roman"/>
                <w:sz w:val="22"/>
                <w:szCs w:val="22"/>
              </w:rPr>
            </w:pPr>
            <w:r w:rsidRPr="00BD434E">
              <w:rPr>
                <w:rFonts w:ascii="Times New Roman" w:hAnsi="Times New Roman"/>
                <w:sz w:val="22"/>
                <w:szCs w:val="22"/>
              </w:rPr>
              <w:t>674</w:t>
            </w:r>
          </w:p>
        </w:tc>
        <w:tc>
          <w:tcPr>
            <w:tcW w:w="283" w:type="dxa"/>
            <w:vAlign w:val="center"/>
          </w:tcPr>
          <w:p w:rsidR="00B168CC" w:rsidRPr="00B2502F" w:rsidRDefault="00B168CC"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B168CC" w:rsidRPr="00542F67" w:rsidRDefault="00B168CC" w:rsidP="008C55F4">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905</w:t>
            </w:r>
          </w:p>
        </w:tc>
      </w:tr>
      <w:tr w:rsidR="00B168CC" w:rsidRPr="00B2502F" w:rsidTr="00B168CC">
        <w:tc>
          <w:tcPr>
            <w:tcW w:w="6062" w:type="dxa"/>
          </w:tcPr>
          <w:p w:rsidR="00B168CC" w:rsidRPr="00B2502F" w:rsidRDefault="00B168CC"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EURO</w:t>
            </w:r>
          </w:p>
        </w:tc>
        <w:tc>
          <w:tcPr>
            <w:tcW w:w="1303" w:type="dxa"/>
          </w:tcPr>
          <w:p w:rsidR="00B168CC" w:rsidRPr="00BD434E" w:rsidRDefault="00B168CC" w:rsidP="008513B9">
            <w:pPr>
              <w:pStyle w:val="EnvelopeReturn"/>
              <w:tabs>
                <w:tab w:val="clear" w:pos="1134"/>
              </w:tabs>
              <w:spacing w:line="260" w:lineRule="atLeast"/>
              <w:ind w:left="-74" w:right="148"/>
              <w:jc w:val="right"/>
              <w:rPr>
                <w:rFonts w:ascii="Times New Roman" w:hAnsi="Times New Roman"/>
                <w:sz w:val="22"/>
                <w:szCs w:val="22"/>
              </w:rPr>
            </w:pPr>
            <w:r w:rsidRPr="00BD434E">
              <w:rPr>
                <w:rFonts w:ascii="Times New Roman" w:hAnsi="Times New Roman"/>
                <w:sz w:val="22"/>
                <w:szCs w:val="22"/>
              </w:rPr>
              <w:t>935</w:t>
            </w:r>
          </w:p>
        </w:tc>
        <w:tc>
          <w:tcPr>
            <w:tcW w:w="283" w:type="dxa"/>
            <w:vAlign w:val="center"/>
          </w:tcPr>
          <w:p w:rsidR="00B168CC" w:rsidRPr="00B2502F" w:rsidRDefault="00B168CC"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B168CC" w:rsidRPr="00542F67" w:rsidRDefault="00B168CC" w:rsidP="008C55F4">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695</w:t>
            </w:r>
          </w:p>
        </w:tc>
      </w:tr>
      <w:tr w:rsidR="00B168CC" w:rsidRPr="00B2502F" w:rsidTr="00B168CC">
        <w:trPr>
          <w:trHeight w:val="60"/>
        </w:trPr>
        <w:tc>
          <w:tcPr>
            <w:tcW w:w="6062" w:type="dxa"/>
          </w:tcPr>
          <w:p w:rsidR="00B168CC" w:rsidRPr="00B2502F" w:rsidRDefault="00B168CC"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Australian Dollar</w:t>
            </w:r>
          </w:p>
        </w:tc>
        <w:tc>
          <w:tcPr>
            <w:tcW w:w="1303" w:type="dxa"/>
          </w:tcPr>
          <w:p w:rsidR="00B168CC" w:rsidRPr="00BD434E" w:rsidRDefault="00B168CC" w:rsidP="008513B9">
            <w:pPr>
              <w:pStyle w:val="EnvelopeReturn"/>
              <w:tabs>
                <w:tab w:val="clear" w:pos="1134"/>
              </w:tabs>
              <w:spacing w:line="260" w:lineRule="atLeast"/>
              <w:ind w:left="-74" w:right="148"/>
              <w:jc w:val="right"/>
              <w:rPr>
                <w:rFonts w:ascii="Times New Roman" w:hAnsi="Times New Roman"/>
                <w:sz w:val="22"/>
                <w:szCs w:val="22"/>
              </w:rPr>
            </w:pPr>
            <w:r w:rsidRPr="00BD434E">
              <w:rPr>
                <w:rFonts w:ascii="Times New Roman" w:hAnsi="Times New Roman"/>
                <w:sz w:val="22"/>
                <w:szCs w:val="22"/>
              </w:rPr>
              <w:t>6</w:t>
            </w:r>
          </w:p>
        </w:tc>
        <w:tc>
          <w:tcPr>
            <w:tcW w:w="283" w:type="dxa"/>
            <w:vAlign w:val="center"/>
          </w:tcPr>
          <w:p w:rsidR="00B168CC" w:rsidRPr="00B2502F" w:rsidRDefault="00B168CC"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B168CC" w:rsidRPr="00542F67" w:rsidRDefault="00B168CC" w:rsidP="008C55F4">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16</w:t>
            </w:r>
          </w:p>
        </w:tc>
      </w:tr>
    </w:tbl>
    <w:p w:rsidR="005D4D8A" w:rsidRDefault="005D4D8A" w:rsidP="00626066">
      <w:pPr>
        <w:pStyle w:val="Heading7"/>
        <w:tabs>
          <w:tab w:val="left" w:pos="540"/>
        </w:tabs>
        <w:spacing w:line="260" w:lineRule="atLeast"/>
        <w:jc w:val="thaiDistribute"/>
        <w:rPr>
          <w:rFonts w:ascii="Times New Roman" w:hAnsi="Times New Roman" w:cstheme="minorBidi"/>
          <w:i/>
          <w:iCs/>
          <w:sz w:val="22"/>
          <w:szCs w:val="22"/>
        </w:rPr>
      </w:pPr>
    </w:p>
    <w:p w:rsidR="00626066" w:rsidRPr="00B2502F" w:rsidRDefault="00626066" w:rsidP="00626066">
      <w:pPr>
        <w:pStyle w:val="Heading7"/>
        <w:tabs>
          <w:tab w:val="left" w:pos="540"/>
        </w:tabs>
        <w:spacing w:line="260" w:lineRule="atLeast"/>
        <w:jc w:val="thaiDistribute"/>
        <w:rPr>
          <w:rFonts w:ascii="Times New Roman" w:hAnsi="Times New Roman"/>
          <w:i/>
          <w:iCs/>
          <w:sz w:val="22"/>
          <w:szCs w:val="22"/>
        </w:rPr>
      </w:pPr>
      <w:r w:rsidRPr="00B2502F">
        <w:rPr>
          <w:rFonts w:ascii="Times New Roman" w:hAnsi="Times New Roman"/>
          <w:i/>
          <w:iCs/>
          <w:sz w:val="22"/>
          <w:szCs w:val="22"/>
        </w:rPr>
        <w:t>Interest Rate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E0"/>
        <w:spacing w:line="260" w:lineRule="atLeast"/>
        <w:jc w:val="both"/>
        <w:rPr>
          <w:rFonts w:ascii="Times New Roman" w:hAnsi="Times New Roman" w:cs="Times New Roman"/>
          <w:b w:val="0"/>
          <w:bCs w:val="0"/>
          <w:lang w:val="en-US"/>
        </w:rPr>
      </w:pPr>
      <w:r w:rsidRPr="00B2502F">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B2502F">
        <w:rPr>
          <w:rFonts w:ascii="Times New Roman" w:hAnsi="Times New Roman" w:cs="Times New Roman"/>
          <w:b w:val="0"/>
          <w:bCs w:val="0"/>
          <w:lang w:val="en-US"/>
        </w:rPr>
        <w:t>financial performance and cash flows</w:t>
      </w:r>
      <w:r w:rsidRPr="00B2502F">
        <w:rPr>
          <w:rFonts w:ascii="Times New Roman" w:hAnsi="Times New Roman" w:cs="Times New Roman"/>
          <w:b w:val="0"/>
          <w:bCs w:val="0"/>
          <w:lang w:val="en-US"/>
        </w:rPr>
        <w:t xml:space="preserve"> of the Company. The Company’s management believes that the interest rate risk is minimal because the Company’s deposits at banks, </w:t>
      </w:r>
      <w:r w:rsidR="00C02E84">
        <w:rPr>
          <w:rFonts w:ascii="Times New Roman" w:hAnsi="Times New Roman" w:cs="Times New Roman"/>
          <w:b w:val="0"/>
          <w:bCs w:val="0"/>
          <w:lang w:val="en-US"/>
        </w:rPr>
        <w:t>short-term and</w:t>
      </w:r>
      <w:r w:rsidRPr="00B2502F">
        <w:rPr>
          <w:rFonts w:ascii="Times New Roman" w:hAnsi="Times New Roman" w:cs="Times New Roman"/>
          <w:b w:val="0"/>
          <w:bCs w:val="0"/>
          <w:lang w:val="en-US"/>
        </w:rPr>
        <w:t xml:space="preserve"> long-term loans</w:t>
      </w:r>
      <w:r w:rsidR="00642ECA"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and liabilities under hire purchase and financial lease</w:t>
      </w:r>
      <w:r w:rsidR="00642ECA" w:rsidRPr="00B2502F">
        <w:rPr>
          <w:rFonts w:ascii="Times New Roman" w:hAnsi="Times New Roman" w:cs="Times New Roman"/>
          <w:b w:val="0"/>
          <w:bCs w:val="0"/>
          <w:lang w:val="en-US"/>
        </w:rPr>
        <w:t xml:space="preserve"> agreements</w:t>
      </w:r>
      <w:r w:rsidRPr="00B2502F">
        <w:rPr>
          <w:rFonts w:ascii="Times New Roman" w:hAnsi="Times New Roman" w:cs="Times New Roman"/>
          <w:b w:val="0"/>
          <w:bCs w:val="0"/>
          <w:lang w:val="en-US"/>
        </w:rPr>
        <w:t xml:space="preserve"> bear interest at the floating market interest rates</w:t>
      </w:r>
      <w:r w:rsidR="00642ECA" w:rsidRPr="00B2502F">
        <w:rPr>
          <w:rFonts w:ascii="Times New Roman" w:hAnsi="Times New Roman" w:cs="Times New Roman"/>
          <w:b w:val="0"/>
          <w:bCs w:val="0"/>
          <w:lang w:val="en-US"/>
        </w:rPr>
        <w:t xml:space="preserve"> or fixed rates that approximate the market interest rates</w:t>
      </w:r>
      <w:r w:rsidRPr="00B2502F">
        <w:rPr>
          <w:rFonts w:ascii="Times New Roman" w:hAnsi="Times New Roman" w:cs="Times New Roman"/>
          <w:b w:val="0"/>
          <w:bCs w:val="0"/>
          <w:lang w:val="en-US"/>
        </w:rPr>
        <w:t>.</w:t>
      </w:r>
    </w:p>
    <w:p w:rsidR="002540DF"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C72187"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C72187">
        <w:rPr>
          <w:rFonts w:ascii="Times New Roman" w:hAnsi="Times New Roman" w:cs="Times New Roman"/>
          <w:b/>
          <w:bCs/>
          <w:i/>
          <w:iCs/>
          <w:sz w:val="22"/>
          <w:szCs w:val="22"/>
        </w:rPr>
        <w:t>Fair Value Measurement</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C72187" w:rsidP="002540DF">
      <w:pPr>
        <w:pStyle w:val="a3"/>
        <w:widowControl/>
        <w:spacing w:line="240" w:lineRule="atLeast"/>
        <w:ind w:right="-45"/>
        <w:jc w:val="thaiDistribute"/>
        <w:rPr>
          <w:rFonts w:hAnsi="Times New Roman" w:cs="Times New Roman"/>
          <w:b w:val="0"/>
          <w:bCs w:val="0"/>
          <w:sz w:val="22"/>
          <w:szCs w:val="22"/>
        </w:rPr>
      </w:pPr>
      <w:r>
        <w:rPr>
          <w:rFonts w:hAnsi="Times New Roman" w:cs="Times New Roman"/>
          <w:b w:val="0"/>
          <w:bCs w:val="0"/>
          <w:sz w:val="22"/>
          <w:szCs w:val="22"/>
        </w:rPr>
        <w:t>T</w:t>
      </w:r>
      <w:r w:rsidR="002540DF" w:rsidRPr="00B2502F">
        <w:rPr>
          <w:rFonts w:hAnsi="Times New Roman" w:cs="Times New Roman"/>
          <w:b w:val="0"/>
          <w:bCs w:val="0"/>
          <w:sz w:val="22"/>
          <w:szCs w:val="22"/>
        </w:rPr>
        <w:t>he following assumptions were used by the Company in estimating the fair values of financial assets and financial liabilities:</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Cash and cash equivalents, restricted deposits at banks, trade and other receiva</w:t>
      </w:r>
      <w:r w:rsidR="00C02E84">
        <w:rPr>
          <w:rFonts w:ascii="Times New Roman" w:hAnsi="Times New Roman" w:cs="Times New Roman"/>
          <w:sz w:val="22"/>
          <w:szCs w:val="22"/>
        </w:rPr>
        <w:t>bles, trade and other payables</w:t>
      </w:r>
      <w:r w:rsidRPr="00173DC1">
        <w:rPr>
          <w:rFonts w:ascii="Times New Roman" w:hAnsi="Times New Roman" w:cs="Times New Roman"/>
          <w:sz w:val="22"/>
          <w:szCs w:val="22"/>
        </w:rPr>
        <w:t xml:space="preserve">, </w:t>
      </w:r>
      <w:r w:rsidR="00173DC1" w:rsidRPr="00173DC1">
        <w:rPr>
          <w:rFonts w:ascii="Times New Roman" w:hAnsi="Times New Roman" w:cs="Times New Roman"/>
          <w:sz w:val="22"/>
          <w:szCs w:val="22"/>
        </w:rPr>
        <w:t>short-term and long-term loans</w:t>
      </w:r>
      <w:r w:rsidRPr="00173DC1">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liab</w:t>
      </w:r>
      <w:r w:rsidR="007522CC">
        <w:rPr>
          <w:rFonts w:ascii="Times New Roman" w:hAnsi="Times New Roman" w:cs="Times New Roman"/>
          <w:sz w:val="22"/>
          <w:szCs w:val="22"/>
        </w:rPr>
        <w:t xml:space="preserve">ilities under hire purchase </w:t>
      </w:r>
      <w:r w:rsidRPr="00B2502F">
        <w:rPr>
          <w:rFonts w:ascii="Times New Roman" w:hAnsi="Times New Roman" w:cs="Times New Roman"/>
          <w:sz w:val="22"/>
          <w:szCs w:val="22"/>
        </w:rPr>
        <w:t>agreements had carrying amounts approximate their fair values due to these financial assets and financial liabilities will mature in short-term period or bear interest at the rates approximate or at the floating market interest rates.</w:t>
      </w:r>
    </w:p>
    <w:p w:rsidR="00090C13" w:rsidRPr="00B2502F" w:rsidRDefault="00090C13"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sz w:val="22"/>
          <w:szCs w:val="22"/>
        </w:rPr>
        <w:t>EMPLOYEES’ PROVIDENT FUND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r w:rsidRPr="00173DC1">
        <w:rPr>
          <w:rFonts w:ascii="Times New Roman" w:hAnsi="Times New Roman" w:cs="Times New Roman"/>
          <w:spacing w:val="-4"/>
          <w:sz w:val="22"/>
          <w:szCs w:val="22"/>
        </w:rPr>
        <w:t>The Company has arranged a contributory registered provident fund in accordance with the Provident Fund Act, B.E. 2530 (1987)</w:t>
      </w:r>
      <w:r w:rsidR="003D033B" w:rsidRPr="00173DC1">
        <w:rPr>
          <w:rFonts w:ascii="Times New Roman" w:hAnsi="Times New Roman" w:cs="Times New Roman"/>
          <w:spacing w:val="-4"/>
          <w:sz w:val="22"/>
          <w:szCs w:val="22"/>
        </w:rPr>
        <w:t xml:space="preserve"> and become the registered fund under approval</w:t>
      </w:r>
      <w:r w:rsidR="00A64D7E" w:rsidRPr="00173DC1">
        <w:rPr>
          <w:rFonts w:ascii="Times New Roman" w:hAnsi="Times New Roman" w:cs="Times New Roman"/>
          <w:spacing w:val="-4"/>
          <w:sz w:val="22"/>
          <w:szCs w:val="22"/>
        </w:rPr>
        <w:t xml:space="preserve"> from the Ministry of Finance regarding the Ministry Regulation</w:t>
      </w:r>
      <w:r w:rsidRPr="00173DC1">
        <w:rPr>
          <w:rFonts w:ascii="Times New Roman" w:hAnsi="Times New Roman" w:cs="Times New Roman"/>
          <w:spacing w:val="-4"/>
          <w:sz w:val="22"/>
          <w:szCs w:val="22"/>
        </w:rPr>
        <w:t xml:space="preserve"> </w:t>
      </w:r>
      <w:r w:rsidR="00A64D7E" w:rsidRPr="00173DC1">
        <w:rPr>
          <w:rFonts w:ascii="Times New Roman" w:hAnsi="Times New Roman" w:cs="Times New Roman"/>
          <w:spacing w:val="-4"/>
          <w:sz w:val="22"/>
          <w:szCs w:val="22"/>
        </w:rPr>
        <w:t xml:space="preserve">no.183 (B.E. 2533). </w:t>
      </w:r>
      <w:r w:rsidRPr="00173DC1">
        <w:rPr>
          <w:rFonts w:ascii="Times New Roman" w:hAnsi="Times New Roman" w:cs="Times New Roman"/>
          <w:spacing w:val="-4"/>
          <w:sz w:val="22"/>
          <w:szCs w:val="22"/>
        </w:rPr>
        <w:t xml:space="preserve">Membership to the fund is on a voluntary basis. Under the plan, the Company and employees contribute an amount equivalent to </w:t>
      </w:r>
      <w:r w:rsidR="00C02E84">
        <w:rPr>
          <w:rFonts w:ascii="Times New Roman" w:hAnsi="Times New Roman" w:cs="Times New Roman"/>
          <w:spacing w:val="-4"/>
          <w:sz w:val="22"/>
          <w:szCs w:val="22"/>
        </w:rPr>
        <w:t>3</w:t>
      </w:r>
      <w:r w:rsidR="00E4141E">
        <w:rPr>
          <w:rFonts w:ascii="Times New Roman" w:hAnsi="Times New Roman" w:cs="Times New Roman"/>
          <w:spacing w:val="-4"/>
          <w:sz w:val="22"/>
          <w:szCs w:val="22"/>
        </w:rPr>
        <w:t>%</w:t>
      </w:r>
      <w:r w:rsidR="00C02E84">
        <w:rPr>
          <w:rFonts w:ascii="Times New Roman" w:hAnsi="Times New Roman" w:cs="Times New Roman"/>
          <w:spacing w:val="-4"/>
          <w:sz w:val="22"/>
          <w:szCs w:val="22"/>
        </w:rPr>
        <w:t>-1</w:t>
      </w:r>
      <w:r w:rsidR="007522CC">
        <w:rPr>
          <w:rFonts w:ascii="Times New Roman" w:hAnsi="Times New Roman" w:cs="Times New Roman"/>
          <w:spacing w:val="-4"/>
          <w:sz w:val="22"/>
          <w:szCs w:val="22"/>
        </w:rPr>
        <w:t>5</w:t>
      </w:r>
      <w:r w:rsidRPr="00173DC1">
        <w:rPr>
          <w:rFonts w:ascii="Times New Roman" w:hAnsi="Times New Roman" w:cs="Times New Roman"/>
          <w:spacing w:val="-4"/>
          <w:sz w:val="22"/>
          <w:szCs w:val="22"/>
        </w:rPr>
        <w:t>% of</w:t>
      </w:r>
      <w:r w:rsidR="007534FC" w:rsidRPr="00173DC1">
        <w:rPr>
          <w:rFonts w:ascii="Times New Roman" w:hAnsi="Times New Roman" w:cs="Times New Roman"/>
          <w:spacing w:val="-4"/>
          <w:sz w:val="22"/>
          <w:szCs w:val="22"/>
        </w:rPr>
        <w:t xml:space="preserve"> the employees’ basic salaries</w:t>
      </w:r>
      <w:r w:rsidR="00173DC1" w:rsidRPr="00173DC1">
        <w:rPr>
          <w:rFonts w:ascii="Times New Roman" w:hAnsi="Times New Roman" w:cs="Times New Roman"/>
          <w:spacing w:val="-4"/>
          <w:sz w:val="22"/>
          <w:szCs w:val="22"/>
        </w:rPr>
        <w:t xml:space="preserve"> to the fund</w:t>
      </w:r>
      <w:r w:rsidR="007534FC" w:rsidRPr="00173DC1">
        <w:rPr>
          <w:rFonts w:ascii="Times New Roman" w:hAnsi="Times New Roman" w:cs="Times New Roman"/>
          <w:spacing w:val="-4"/>
          <w:sz w:val="22"/>
          <w:szCs w:val="22"/>
        </w:rPr>
        <w:t>.</w:t>
      </w:r>
      <w:r w:rsidR="0047080C" w:rsidRPr="00173DC1">
        <w:rPr>
          <w:rFonts w:ascii="Times New Roman" w:hAnsi="Times New Roman" w:cs="Times New Roman"/>
          <w:spacing w:val="-4"/>
          <w:sz w:val="22"/>
          <w:szCs w:val="22"/>
        </w:rPr>
        <w:t xml:space="preserve"> The Company </w:t>
      </w:r>
      <w:r w:rsidR="00EA0FC7" w:rsidRPr="00173DC1">
        <w:rPr>
          <w:rFonts w:ascii="Times New Roman" w:hAnsi="Times New Roman" w:cs="Times New Roman"/>
          <w:spacing w:val="-4"/>
          <w:sz w:val="22"/>
          <w:szCs w:val="22"/>
        </w:rPr>
        <w:t>h</w:t>
      </w:r>
      <w:r w:rsidR="0047080C" w:rsidRPr="00173DC1">
        <w:rPr>
          <w:rFonts w:ascii="Times New Roman" w:hAnsi="Times New Roman" w:cs="Times New Roman"/>
          <w:spacing w:val="-4"/>
          <w:sz w:val="22"/>
          <w:szCs w:val="22"/>
        </w:rPr>
        <w:t>as appointed the fund manager to manage the fund in accordance with the pr</w:t>
      </w:r>
      <w:r w:rsidR="00EA0FC7" w:rsidRPr="00173DC1">
        <w:rPr>
          <w:rFonts w:ascii="Times New Roman" w:hAnsi="Times New Roman" w:cs="Times New Roman"/>
          <w:spacing w:val="-4"/>
          <w:sz w:val="22"/>
          <w:szCs w:val="22"/>
        </w:rPr>
        <w:t>o</w:t>
      </w:r>
      <w:r w:rsidR="0047080C" w:rsidRPr="00173DC1">
        <w:rPr>
          <w:rFonts w:ascii="Times New Roman" w:hAnsi="Times New Roman" w:cs="Times New Roman"/>
          <w:spacing w:val="-4"/>
          <w:sz w:val="22"/>
          <w:szCs w:val="22"/>
        </w:rPr>
        <w:t>visions of Ministry Regulation no. 2 (B.E. 2532), issued under the Provident Fund Act, B.E. 2530.</w:t>
      </w:r>
    </w:p>
    <w:p w:rsidR="00AF2537" w:rsidRPr="00173DC1"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p>
    <w:p w:rsidR="006E025B" w:rsidRDefault="00626066" w:rsidP="006E025B">
      <w:pPr>
        <w:pStyle w:val="BodyText2"/>
        <w:jc w:val="thaiDistribute"/>
        <w:rPr>
          <w:rFonts w:ascii="Times New Roman" w:hAnsi="Times New Roman" w:cs="Times New Roman"/>
          <w:sz w:val="22"/>
          <w:szCs w:val="22"/>
        </w:rPr>
      </w:pPr>
      <w:r w:rsidRPr="006E025B">
        <w:rPr>
          <w:rFonts w:ascii="Times New Roman" w:hAnsi="Times New Roman" w:cs="Times New Roman"/>
          <w:sz w:val="22"/>
          <w:szCs w:val="22"/>
        </w:rPr>
        <w:t>The Company’s contribution</w:t>
      </w:r>
      <w:r w:rsidR="00E4141E">
        <w:rPr>
          <w:rFonts w:ascii="Times New Roman" w:hAnsi="Times New Roman" w:cs="Times New Roman"/>
          <w:sz w:val="22"/>
          <w:szCs w:val="22"/>
        </w:rPr>
        <w:t>s</w:t>
      </w:r>
      <w:r w:rsidR="00173DC1" w:rsidRPr="006E025B">
        <w:rPr>
          <w:rFonts w:ascii="Times New Roman" w:hAnsi="Times New Roman" w:cs="Times New Roman"/>
          <w:sz w:val="22"/>
          <w:szCs w:val="22"/>
        </w:rPr>
        <w:t xml:space="preserve"> to the fund</w:t>
      </w:r>
      <w:r w:rsidRPr="006E025B">
        <w:rPr>
          <w:rFonts w:ascii="Times New Roman" w:hAnsi="Times New Roman" w:cs="Times New Roman"/>
          <w:sz w:val="22"/>
          <w:szCs w:val="22"/>
        </w:rPr>
        <w:t xml:space="preserve"> for the years </w:t>
      </w:r>
      <w:r w:rsidR="00D52FE8">
        <w:rPr>
          <w:rFonts w:ascii="Times New Roman" w:hAnsi="Times New Roman" w:cs="Times New Roman"/>
          <w:sz w:val="22"/>
          <w:szCs w:val="22"/>
        </w:rPr>
        <w:t>201</w:t>
      </w:r>
      <w:r w:rsidR="008C55F4" w:rsidRPr="008C55F4">
        <w:rPr>
          <w:rFonts w:ascii="Times New Roman" w:hAnsi="Times New Roman" w:cs="Times New Roman"/>
          <w:sz w:val="22"/>
          <w:szCs w:val="22"/>
          <w:cs/>
        </w:rPr>
        <w:t>9</w:t>
      </w:r>
      <w:r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8C55F4">
        <w:rPr>
          <w:rFonts w:ascii="Times New Roman" w:hAnsi="Times New Roman" w:cs="Times New Roman"/>
          <w:sz w:val="22"/>
          <w:szCs w:val="22"/>
        </w:rPr>
        <w:t>8</w:t>
      </w:r>
      <w:r w:rsidR="00173DC1" w:rsidRPr="006E025B">
        <w:rPr>
          <w:rFonts w:ascii="Times New Roman" w:hAnsi="Times New Roman" w:cs="Times New Roman"/>
          <w:sz w:val="22"/>
          <w:szCs w:val="22"/>
        </w:rPr>
        <w:t xml:space="preserve"> </w:t>
      </w:r>
      <w:r w:rsidR="00C02E84">
        <w:rPr>
          <w:rFonts w:ascii="Times New Roman" w:hAnsi="Times New Roman" w:cs="Times New Roman"/>
          <w:sz w:val="22"/>
          <w:szCs w:val="22"/>
        </w:rPr>
        <w:t xml:space="preserve">amounting to approximately </w:t>
      </w:r>
      <w:r w:rsidR="00E36BA0" w:rsidRPr="006E025B">
        <w:rPr>
          <w:rFonts w:ascii="Times New Roman" w:hAnsi="Times New Roman" w:cs="Times New Roman"/>
          <w:sz w:val="22"/>
          <w:szCs w:val="22"/>
        </w:rPr>
        <w:t xml:space="preserve">Baht </w:t>
      </w:r>
      <w:r w:rsidR="00AA21D3">
        <w:rPr>
          <w:rFonts w:ascii="Times New Roman" w:hAnsi="Times New Roman" w:cs="Times New Roman"/>
          <w:sz w:val="22"/>
          <w:szCs w:val="22"/>
        </w:rPr>
        <w:t>3.1</w:t>
      </w:r>
      <w:r w:rsidRPr="006E025B">
        <w:rPr>
          <w:rFonts w:ascii="Times New Roman" w:hAnsi="Times New Roman" w:cs="Times New Roman"/>
          <w:sz w:val="22"/>
          <w:szCs w:val="22"/>
        </w:rPr>
        <w:t xml:space="preserve"> million and</w:t>
      </w:r>
      <w:r w:rsidR="00E4141E">
        <w:rPr>
          <w:rFonts w:ascii="Times New Roman" w:hAnsi="Times New Roman" w:cs="Times New Roman"/>
          <w:sz w:val="22"/>
          <w:szCs w:val="22"/>
        </w:rPr>
        <w:t xml:space="preserve"> Baht</w:t>
      </w:r>
      <w:r w:rsidRPr="006E025B">
        <w:rPr>
          <w:rFonts w:ascii="Times New Roman" w:hAnsi="Times New Roman" w:cs="Times New Roman"/>
          <w:sz w:val="22"/>
          <w:szCs w:val="22"/>
        </w:rPr>
        <w:t xml:space="preserve"> </w:t>
      </w:r>
      <w:r w:rsidR="008C55F4">
        <w:rPr>
          <w:rFonts w:ascii="Times New Roman" w:hAnsi="Times New Roman" w:cs="Times New Roman"/>
          <w:sz w:val="22"/>
          <w:szCs w:val="22"/>
        </w:rPr>
        <w:t>2.9</w:t>
      </w:r>
      <w:r w:rsidR="008C55F4" w:rsidRPr="006E025B">
        <w:rPr>
          <w:rFonts w:ascii="Times New Roman" w:hAnsi="Times New Roman" w:cs="Times New Roman"/>
          <w:sz w:val="22"/>
          <w:szCs w:val="22"/>
        </w:rPr>
        <w:t xml:space="preserve"> </w:t>
      </w:r>
      <w:r w:rsidRPr="006E025B">
        <w:rPr>
          <w:rFonts w:ascii="Times New Roman" w:hAnsi="Times New Roman" w:cs="Times New Roman"/>
          <w:sz w:val="22"/>
          <w:szCs w:val="22"/>
        </w:rPr>
        <w:t>million, respectively</w:t>
      </w:r>
      <w:r w:rsidR="00E12BB3" w:rsidRPr="006E025B">
        <w:rPr>
          <w:rFonts w:ascii="Times New Roman" w:hAnsi="Times New Roman" w:cs="Times New Roman"/>
          <w:sz w:val="22"/>
          <w:szCs w:val="22"/>
        </w:rPr>
        <w:t xml:space="preserve">, </w:t>
      </w:r>
      <w:r w:rsidR="00E4141E">
        <w:rPr>
          <w:rFonts w:ascii="Times New Roman" w:hAnsi="Times New Roman" w:cs="Times New Roman"/>
          <w:sz w:val="22"/>
          <w:szCs w:val="22"/>
        </w:rPr>
        <w:t>were recorded as part of</w:t>
      </w:r>
      <w:r w:rsidR="002B078A">
        <w:rPr>
          <w:rFonts w:ascii="Times New Roman" w:hAnsi="Times New Roman" w:cs="Times New Roman"/>
          <w:sz w:val="22"/>
          <w:szCs w:val="22"/>
        </w:rPr>
        <w:t xml:space="preserve"> distribution costs</w:t>
      </w:r>
      <w:r w:rsidR="006E025B" w:rsidRPr="006E025B">
        <w:rPr>
          <w:rFonts w:ascii="Times New Roman" w:hAnsi="Times New Roman" w:cs="Times New Roman"/>
          <w:sz w:val="22"/>
          <w:szCs w:val="22"/>
        </w:rPr>
        <w:t xml:space="preserve"> </w:t>
      </w:r>
      <w:r w:rsidR="00C02E84">
        <w:rPr>
          <w:rFonts w:ascii="Times New Roman" w:hAnsi="Times New Roman" w:cs="Times New Roman"/>
          <w:sz w:val="22"/>
          <w:szCs w:val="22"/>
        </w:rPr>
        <w:t>amounting t</w:t>
      </w:r>
      <w:r w:rsidR="00C02E84">
        <w:rPr>
          <w:rFonts w:ascii="Times New Roman" w:hAnsi="Times New Roman" w:cs="Times New Roman"/>
          <w:color w:val="000000"/>
          <w:sz w:val="22"/>
          <w:szCs w:val="22"/>
        </w:rPr>
        <w:t xml:space="preserve">o </w:t>
      </w:r>
      <w:r w:rsidR="006E025B" w:rsidRPr="000E1DFB">
        <w:rPr>
          <w:rFonts w:ascii="Times New Roman" w:hAnsi="Times New Roman" w:cs="Times New Roman"/>
          <w:color w:val="000000"/>
          <w:sz w:val="22"/>
          <w:szCs w:val="22"/>
        </w:rPr>
        <w:t xml:space="preserve">approximately </w:t>
      </w:r>
      <w:r w:rsidR="00E4141E">
        <w:rPr>
          <w:rFonts w:ascii="Times New Roman" w:hAnsi="Times New Roman" w:cs="Times New Roman"/>
          <w:sz w:val="22"/>
          <w:szCs w:val="22"/>
        </w:rPr>
        <w:t>Baht</w:t>
      </w:r>
      <w:r w:rsidR="00C02E84">
        <w:rPr>
          <w:rFonts w:ascii="Times New Roman" w:hAnsi="Times New Roman" w:cs="Times New Roman"/>
          <w:sz w:val="22"/>
          <w:szCs w:val="22"/>
        </w:rPr>
        <w:t xml:space="preserve"> </w:t>
      </w:r>
      <w:r w:rsidR="008C55F4">
        <w:rPr>
          <w:rFonts w:ascii="Times New Roman" w:hAnsi="Times New Roman" w:cs="Times New Roman"/>
          <w:sz w:val="22"/>
          <w:szCs w:val="22"/>
        </w:rPr>
        <w:t xml:space="preserve">0.8 </w:t>
      </w:r>
      <w:r w:rsidR="006E025B" w:rsidRPr="006E025B">
        <w:rPr>
          <w:rFonts w:ascii="Times New Roman" w:hAnsi="Times New Roman" w:cs="Times New Roman"/>
          <w:sz w:val="22"/>
          <w:szCs w:val="22"/>
        </w:rPr>
        <w:t xml:space="preserve">million in </w:t>
      </w:r>
      <w:r w:rsidR="00D52FE8">
        <w:rPr>
          <w:rFonts w:ascii="Times New Roman" w:hAnsi="Times New Roman" w:cs="Times New Roman"/>
          <w:sz w:val="22"/>
          <w:szCs w:val="22"/>
        </w:rPr>
        <w:t>201</w:t>
      </w:r>
      <w:r w:rsidR="008C55F4" w:rsidRPr="008C55F4">
        <w:rPr>
          <w:rFonts w:ascii="Times New Roman" w:hAnsi="Times New Roman" w:cs="Times New Roman"/>
          <w:sz w:val="22"/>
          <w:szCs w:val="22"/>
          <w:cs/>
        </w:rPr>
        <w:t>9</w:t>
      </w:r>
      <w:r w:rsidR="006E025B"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8C55F4">
        <w:rPr>
          <w:rFonts w:ascii="Times New Roman" w:hAnsi="Times New Roman" w:cs="Times New Roman"/>
          <w:sz w:val="22"/>
          <w:szCs w:val="22"/>
        </w:rPr>
        <w:t>8</w:t>
      </w:r>
      <w:r w:rsidR="006E025B" w:rsidRPr="006E025B">
        <w:rPr>
          <w:rFonts w:ascii="Times New Roman" w:hAnsi="Times New Roman" w:cs="Times New Roman"/>
          <w:sz w:val="22"/>
          <w:szCs w:val="22"/>
        </w:rPr>
        <w:t xml:space="preserve"> and administrative expenses </w:t>
      </w:r>
      <w:r w:rsidR="00C02E84">
        <w:rPr>
          <w:rFonts w:ascii="Times New Roman" w:hAnsi="Times New Roman" w:cs="Times New Roman"/>
          <w:color w:val="000000"/>
          <w:sz w:val="22"/>
          <w:szCs w:val="22"/>
        </w:rPr>
        <w:t>amounting</w:t>
      </w:r>
      <w:r w:rsidR="006E025B" w:rsidRPr="000E1DFB">
        <w:rPr>
          <w:rFonts w:ascii="Times New Roman" w:hAnsi="Times New Roman" w:cs="Times New Roman"/>
          <w:color w:val="000000"/>
          <w:sz w:val="22"/>
          <w:szCs w:val="22"/>
        </w:rPr>
        <w:t xml:space="preserve"> to approximately Baht </w:t>
      </w:r>
      <w:r w:rsidR="00AA21D3">
        <w:rPr>
          <w:rFonts w:ascii="Times New Roman" w:hAnsi="Times New Roman" w:cs="Times New Roman"/>
          <w:sz w:val="22"/>
          <w:szCs w:val="22"/>
        </w:rPr>
        <w:t>2.3</w:t>
      </w:r>
      <w:r w:rsidR="006E025B" w:rsidRPr="006E025B">
        <w:rPr>
          <w:rFonts w:ascii="Times New Roman" w:hAnsi="Times New Roman" w:cs="Times New Roman"/>
          <w:sz w:val="22"/>
          <w:szCs w:val="22"/>
        </w:rPr>
        <w:t xml:space="preserve"> </w:t>
      </w:r>
      <w:r w:rsidR="00CA1A89">
        <w:rPr>
          <w:rFonts w:ascii="Times New Roman" w:hAnsi="Times New Roman" w:cs="Times New Roman"/>
          <w:sz w:val="22"/>
          <w:szCs w:val="22"/>
        </w:rPr>
        <w:t>million and</w:t>
      </w:r>
      <w:r w:rsidR="00E4141E">
        <w:rPr>
          <w:rFonts w:ascii="Times New Roman" w:hAnsi="Times New Roman" w:cs="Times New Roman"/>
          <w:sz w:val="22"/>
          <w:szCs w:val="22"/>
        </w:rPr>
        <w:t xml:space="preserve"> Baht</w:t>
      </w:r>
      <w:r w:rsidR="00CA1A89">
        <w:rPr>
          <w:rFonts w:ascii="Times New Roman" w:hAnsi="Times New Roman" w:cs="Times New Roman"/>
          <w:sz w:val="22"/>
          <w:szCs w:val="22"/>
        </w:rPr>
        <w:t xml:space="preserve"> </w:t>
      </w:r>
      <w:r w:rsidR="008C55F4" w:rsidRPr="00542F67">
        <w:rPr>
          <w:rFonts w:ascii="Times New Roman" w:hAnsi="Times New Roman" w:cs="Times New Roman"/>
          <w:sz w:val="22"/>
          <w:szCs w:val="22"/>
        </w:rPr>
        <w:t>2.1</w:t>
      </w:r>
      <w:r w:rsidR="008C55F4" w:rsidRPr="006E025B">
        <w:rPr>
          <w:rFonts w:ascii="Times New Roman" w:hAnsi="Times New Roman" w:cs="Times New Roman"/>
          <w:sz w:val="22"/>
          <w:szCs w:val="22"/>
        </w:rPr>
        <w:t xml:space="preserve"> </w:t>
      </w:r>
      <w:r w:rsidR="006E025B" w:rsidRPr="006E025B">
        <w:rPr>
          <w:rFonts w:ascii="Times New Roman" w:hAnsi="Times New Roman" w:cs="Times New Roman"/>
          <w:sz w:val="22"/>
          <w:szCs w:val="22"/>
        </w:rPr>
        <w:t xml:space="preserve">million in </w:t>
      </w:r>
      <w:r w:rsidR="00D52FE8">
        <w:rPr>
          <w:rFonts w:ascii="Times New Roman" w:hAnsi="Times New Roman" w:cs="Times New Roman"/>
          <w:sz w:val="22"/>
          <w:szCs w:val="22"/>
        </w:rPr>
        <w:t>201</w:t>
      </w:r>
      <w:r w:rsidR="008C55F4" w:rsidRPr="008C55F4">
        <w:rPr>
          <w:rFonts w:ascii="Times New Roman" w:hAnsi="Times New Roman" w:cs="Times New Roman"/>
          <w:sz w:val="22"/>
          <w:szCs w:val="22"/>
          <w:cs/>
        </w:rPr>
        <w:t>9</w:t>
      </w:r>
      <w:r w:rsidR="006E025B"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8C55F4">
        <w:rPr>
          <w:rFonts w:ascii="Times New Roman" w:hAnsi="Times New Roman" w:cs="Times New Roman"/>
          <w:sz w:val="22"/>
          <w:szCs w:val="22"/>
        </w:rPr>
        <w:t>8</w:t>
      </w:r>
      <w:r w:rsidR="006E025B" w:rsidRPr="006E025B">
        <w:rPr>
          <w:rFonts w:ascii="Times New Roman" w:hAnsi="Times New Roman" w:cs="Times New Roman"/>
          <w:sz w:val="22"/>
          <w:szCs w:val="22"/>
        </w:rPr>
        <w:t>, respectively, in the statement</w:t>
      </w:r>
      <w:r w:rsidR="00CA1A89">
        <w:rPr>
          <w:rFonts w:ascii="Times New Roman" w:hAnsi="Times New Roman" w:cs="Times New Roman"/>
          <w:sz w:val="22"/>
          <w:szCs w:val="22"/>
        </w:rPr>
        <w:t xml:space="preserve">s </w:t>
      </w:r>
      <w:r w:rsidR="006E025B" w:rsidRPr="006E025B">
        <w:rPr>
          <w:rFonts w:ascii="Times New Roman" w:hAnsi="Times New Roman" w:cs="Times New Roman"/>
          <w:sz w:val="22"/>
          <w:szCs w:val="22"/>
        </w:rPr>
        <w:t>of comprehensive income.</w:t>
      </w:r>
    </w:p>
    <w:p w:rsidR="00B2502F"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C30BF" w:rsidRDefault="009C30B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F50E29" w:rsidRPr="00E220F0" w:rsidRDefault="00F50E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1F0512" w:rsidRDefault="001F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E4569D"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4569D">
        <w:rPr>
          <w:rFonts w:ascii="Times New Roman" w:hAnsi="Times New Roman" w:cs="Times New Roman"/>
          <w:b/>
          <w:bCs/>
          <w:color w:val="000000"/>
          <w:sz w:val="21"/>
          <w:szCs w:val="21"/>
        </w:rPr>
        <w:lastRenderedPageBreak/>
        <w:t>CAPITAL MANAGEMENT</w:t>
      </w:r>
    </w:p>
    <w:p w:rsidR="00626066" w:rsidRPr="00E4569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626066" w:rsidRPr="00E4569D" w:rsidRDefault="00626066" w:rsidP="00626066">
      <w:pPr>
        <w:pStyle w:val="NoSpacing"/>
        <w:jc w:val="thaiDistribute"/>
        <w:rPr>
          <w:rFonts w:cs="Cordia New"/>
          <w:sz w:val="21"/>
          <w:szCs w:val="21"/>
        </w:rPr>
      </w:pPr>
      <w:r w:rsidRPr="00E4569D">
        <w:rPr>
          <w:rFonts w:cs="Times New Roman"/>
          <w:sz w:val="21"/>
          <w:szCs w:val="21"/>
        </w:rPr>
        <w:t xml:space="preserve">Significant objectives of capital management of the Company are to ensure that </w:t>
      </w:r>
      <w:r w:rsidR="006C1BCE" w:rsidRPr="00E4569D">
        <w:rPr>
          <w:rFonts w:cs="Times New Roman"/>
          <w:sz w:val="21"/>
          <w:szCs w:val="21"/>
        </w:rPr>
        <w:t>it has the appropriate financial</w:t>
      </w:r>
      <w:r w:rsidRPr="00E4569D">
        <w:rPr>
          <w:rFonts w:cs="Times New Roman"/>
          <w:sz w:val="21"/>
          <w:szCs w:val="21"/>
        </w:rPr>
        <w:t xml:space="preserve"> and fund structure</w:t>
      </w:r>
      <w:r w:rsidR="006C1BCE" w:rsidRPr="00E4569D">
        <w:rPr>
          <w:rFonts w:cs="Times New Roman"/>
          <w:sz w:val="21"/>
          <w:szCs w:val="21"/>
        </w:rPr>
        <w:t>s</w:t>
      </w:r>
      <w:r w:rsidRPr="00E4569D">
        <w:rPr>
          <w:rFonts w:cs="Times New Roman"/>
          <w:sz w:val="21"/>
          <w:szCs w:val="21"/>
        </w:rPr>
        <w:t xml:space="preserve"> as well as maintaining the financial liquidity and ability to continue </w:t>
      </w:r>
      <w:r w:rsidR="006C1BCE" w:rsidRPr="00E4569D">
        <w:rPr>
          <w:rFonts w:cs="Times New Roman"/>
          <w:sz w:val="21"/>
          <w:szCs w:val="21"/>
        </w:rPr>
        <w:t xml:space="preserve">its </w:t>
      </w:r>
      <w:r w:rsidRPr="00E4569D">
        <w:rPr>
          <w:rFonts w:cs="Times New Roman"/>
          <w:sz w:val="21"/>
          <w:szCs w:val="21"/>
        </w:rPr>
        <w:t>business as a going concern.</w:t>
      </w:r>
      <w:r w:rsidR="00547E87" w:rsidRPr="00E4569D">
        <w:rPr>
          <w:rFonts w:cs="Times New Roman"/>
          <w:sz w:val="21"/>
          <w:szCs w:val="21"/>
        </w:rPr>
        <w:t xml:space="preserve"> </w:t>
      </w:r>
      <w:r w:rsidR="00547E87" w:rsidRPr="00E4569D">
        <w:rPr>
          <w:rFonts w:cs="Cordia New"/>
          <w:sz w:val="21"/>
          <w:szCs w:val="21"/>
        </w:rPr>
        <w:t xml:space="preserve">The </w:t>
      </w:r>
      <w:r w:rsidR="00B75E0C" w:rsidRPr="00E4569D">
        <w:rPr>
          <w:rFonts w:cs="Cordia New"/>
          <w:sz w:val="21"/>
          <w:szCs w:val="21"/>
        </w:rPr>
        <w:t>Company</w:t>
      </w:r>
      <w:r w:rsidR="00547E87" w:rsidRPr="00E4569D">
        <w:rPr>
          <w:rFonts w:cs="Cordia New"/>
          <w:sz w:val="21"/>
          <w:szCs w:val="21"/>
        </w:rPr>
        <w:t xml:space="preserve"> did not have any significant change relating to capital management policy during </w:t>
      </w:r>
      <w:r w:rsidR="0093329D" w:rsidRPr="00E4569D">
        <w:rPr>
          <w:rFonts w:cs="Times New Roman"/>
          <w:sz w:val="21"/>
          <w:szCs w:val="21"/>
        </w:rPr>
        <w:t>201</w:t>
      </w:r>
      <w:r w:rsidR="0093329D" w:rsidRPr="00E4569D">
        <w:rPr>
          <w:rFonts w:cs="Times New Roman"/>
          <w:sz w:val="21"/>
          <w:szCs w:val="21"/>
          <w:cs/>
        </w:rPr>
        <w:t>9</w:t>
      </w:r>
      <w:r w:rsidR="0093329D" w:rsidRPr="00E4569D">
        <w:rPr>
          <w:rFonts w:cs="Times New Roman"/>
          <w:sz w:val="21"/>
          <w:szCs w:val="21"/>
        </w:rPr>
        <w:t xml:space="preserve"> and 2018</w:t>
      </w:r>
      <w:r w:rsidR="00547E87" w:rsidRPr="00E4569D">
        <w:rPr>
          <w:rFonts w:cs="Cordia New"/>
          <w:sz w:val="21"/>
          <w:szCs w:val="21"/>
        </w:rPr>
        <w:t>.</w:t>
      </w:r>
    </w:p>
    <w:p w:rsidR="00626066" w:rsidRPr="00E4569D" w:rsidRDefault="00626066" w:rsidP="00626066">
      <w:pPr>
        <w:pStyle w:val="NoSpacing"/>
        <w:jc w:val="thaiDistribute"/>
        <w:rPr>
          <w:rFonts w:cs="Times New Roman"/>
          <w:sz w:val="21"/>
          <w:szCs w:val="21"/>
        </w:rPr>
      </w:pPr>
    </w:p>
    <w:p w:rsidR="004C1206" w:rsidRPr="00E4569D" w:rsidRDefault="00626066" w:rsidP="00727803">
      <w:pPr>
        <w:pStyle w:val="NoSpacing"/>
        <w:jc w:val="thaiDistribute"/>
        <w:rPr>
          <w:rFonts w:cs="Times New Roman"/>
          <w:sz w:val="21"/>
          <w:szCs w:val="21"/>
        </w:rPr>
      </w:pPr>
      <w:r w:rsidRPr="00E4569D">
        <w:rPr>
          <w:rFonts w:cs="Times New Roman"/>
          <w:sz w:val="21"/>
          <w:szCs w:val="21"/>
        </w:rPr>
        <w:t xml:space="preserve">As at December 31, </w:t>
      </w:r>
      <w:r w:rsidR="0093329D" w:rsidRPr="00E4569D">
        <w:rPr>
          <w:rFonts w:cs="Times New Roman"/>
          <w:sz w:val="21"/>
          <w:szCs w:val="21"/>
        </w:rPr>
        <w:t>201</w:t>
      </w:r>
      <w:r w:rsidR="0093329D" w:rsidRPr="00E4569D">
        <w:rPr>
          <w:rFonts w:cs="Times New Roman"/>
          <w:sz w:val="21"/>
          <w:szCs w:val="21"/>
          <w:cs/>
        </w:rPr>
        <w:t>9</w:t>
      </w:r>
      <w:r w:rsidR="0093329D" w:rsidRPr="00E4569D">
        <w:rPr>
          <w:rFonts w:cs="Times New Roman"/>
          <w:sz w:val="21"/>
          <w:szCs w:val="21"/>
        </w:rPr>
        <w:t xml:space="preserve"> and 2018</w:t>
      </w:r>
      <w:r w:rsidR="006C1BCE" w:rsidRPr="00E4569D">
        <w:rPr>
          <w:rFonts w:cs="Times New Roman"/>
          <w:sz w:val="21"/>
          <w:szCs w:val="21"/>
        </w:rPr>
        <w:t xml:space="preserve">, the Company’s </w:t>
      </w:r>
      <w:r w:rsidRPr="00E4569D">
        <w:rPr>
          <w:rFonts w:cs="Times New Roman"/>
          <w:sz w:val="21"/>
          <w:szCs w:val="21"/>
        </w:rPr>
        <w:t xml:space="preserve">Debt-to-Equity ratio </w:t>
      </w:r>
      <w:r w:rsidRPr="00E4569D">
        <w:rPr>
          <w:rFonts w:cs="Times New Roman"/>
          <w:color w:val="000000"/>
          <w:sz w:val="21"/>
          <w:szCs w:val="21"/>
        </w:rPr>
        <w:t>was</w:t>
      </w:r>
      <w:r w:rsidRPr="00E4569D">
        <w:rPr>
          <w:rFonts w:cs="Times New Roman"/>
          <w:sz w:val="21"/>
          <w:szCs w:val="21"/>
        </w:rPr>
        <w:t xml:space="preserve"> </w:t>
      </w:r>
      <w:proofErr w:type="gramStart"/>
      <w:r w:rsidR="006C5E4B" w:rsidRPr="00E4569D">
        <w:rPr>
          <w:rFonts w:cs="Times New Roman"/>
          <w:sz w:val="21"/>
          <w:szCs w:val="21"/>
        </w:rPr>
        <w:t>0.</w:t>
      </w:r>
      <w:r w:rsidR="00542F67" w:rsidRPr="00E4569D">
        <w:rPr>
          <w:rFonts w:cs="Times New Roman"/>
          <w:sz w:val="21"/>
          <w:szCs w:val="21"/>
        </w:rPr>
        <w:t xml:space="preserve">75 </w:t>
      </w:r>
      <w:r w:rsidR="006C5E4B" w:rsidRPr="00E4569D">
        <w:rPr>
          <w:rFonts w:cs="Times New Roman"/>
          <w:sz w:val="21"/>
          <w:szCs w:val="21"/>
        </w:rPr>
        <w:t>:</w:t>
      </w:r>
      <w:proofErr w:type="gramEnd"/>
      <w:r w:rsidRPr="00E4569D">
        <w:rPr>
          <w:rFonts w:cs="Times New Roman"/>
          <w:sz w:val="21"/>
          <w:szCs w:val="21"/>
        </w:rPr>
        <w:t xml:space="preserve"> 1.00</w:t>
      </w:r>
      <w:r w:rsidR="001F0512" w:rsidRPr="00E4569D">
        <w:rPr>
          <w:rFonts w:cs="Times New Roman"/>
          <w:sz w:val="21"/>
          <w:szCs w:val="21"/>
        </w:rPr>
        <w:t>.</w:t>
      </w:r>
    </w:p>
    <w:p w:rsidR="00C247EA" w:rsidRPr="00E4569D" w:rsidRDefault="00C247E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p>
    <w:p w:rsidR="00626066" w:rsidRPr="00E4569D"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4569D">
        <w:rPr>
          <w:rFonts w:ascii="Times New Roman" w:hAnsi="Times New Roman" w:cs="Times New Roman"/>
          <w:b/>
          <w:bCs/>
          <w:color w:val="000000"/>
          <w:sz w:val="21"/>
          <w:szCs w:val="21"/>
        </w:rPr>
        <w:t>OTHERS</w:t>
      </w:r>
    </w:p>
    <w:p w:rsidR="00626066" w:rsidRPr="00E4569D" w:rsidRDefault="00626066" w:rsidP="00626066">
      <w:pPr>
        <w:pStyle w:val="BodyText2"/>
        <w:spacing w:line="260" w:lineRule="atLeast"/>
        <w:jc w:val="thaiDistribute"/>
        <w:rPr>
          <w:rFonts w:ascii="Times New Roman" w:hAnsi="Times New Roman" w:cs="Times New Roman"/>
          <w:sz w:val="21"/>
          <w:szCs w:val="21"/>
        </w:rPr>
      </w:pPr>
    </w:p>
    <w:p w:rsidR="00626066" w:rsidRPr="00E4569D" w:rsidRDefault="00626066" w:rsidP="00626066">
      <w:pPr>
        <w:pStyle w:val="E0"/>
        <w:spacing w:line="260" w:lineRule="atLeast"/>
        <w:jc w:val="thaiDistribute"/>
        <w:rPr>
          <w:rFonts w:ascii="Times New Roman" w:hAnsi="Times New Roman" w:cs="Times New Roman"/>
          <w:b w:val="0"/>
          <w:bCs w:val="0"/>
          <w:sz w:val="21"/>
          <w:szCs w:val="21"/>
          <w:lang w:val="en-US"/>
        </w:rPr>
      </w:pPr>
      <w:r w:rsidRPr="00E4569D">
        <w:rPr>
          <w:rFonts w:ascii="Times New Roman" w:hAnsi="Times New Roman" w:cs="Times New Roman"/>
          <w:b w:val="0"/>
          <w:bCs w:val="0"/>
          <w:sz w:val="21"/>
          <w:szCs w:val="21"/>
          <w:lang w:val="en-US"/>
        </w:rPr>
        <w:t xml:space="preserve">As at December 31, </w:t>
      </w:r>
      <w:r w:rsidR="00D52FE8" w:rsidRPr="00E4569D">
        <w:rPr>
          <w:rFonts w:ascii="Times New Roman" w:hAnsi="Times New Roman" w:cs="Times New Roman"/>
          <w:b w:val="0"/>
          <w:bCs w:val="0"/>
          <w:sz w:val="21"/>
          <w:szCs w:val="21"/>
          <w:lang w:val="en-US"/>
        </w:rPr>
        <w:t>201</w:t>
      </w:r>
      <w:r w:rsidR="005407EB">
        <w:rPr>
          <w:rFonts w:ascii="Times New Roman" w:hAnsi="Times New Roman" w:cs="Times New Roman"/>
          <w:b w:val="0"/>
          <w:bCs w:val="0"/>
          <w:sz w:val="21"/>
          <w:szCs w:val="21"/>
          <w:lang w:val="en-US"/>
        </w:rPr>
        <w:t>9</w:t>
      </w:r>
      <w:r w:rsidR="00EF0FE5" w:rsidRPr="00E4569D">
        <w:rPr>
          <w:rFonts w:ascii="Times New Roman" w:hAnsi="Times New Roman" w:cs="Times New Roman"/>
          <w:b w:val="0"/>
          <w:bCs w:val="0"/>
          <w:sz w:val="21"/>
          <w:szCs w:val="21"/>
          <w:lang w:val="en-US"/>
        </w:rPr>
        <w:t>,</w:t>
      </w:r>
      <w:r w:rsidRPr="00E4569D">
        <w:rPr>
          <w:rFonts w:ascii="Times New Roman" w:hAnsi="Times New Roman" w:cs="Times New Roman"/>
          <w:b w:val="0"/>
          <w:bCs w:val="0"/>
          <w:sz w:val="21"/>
          <w:szCs w:val="21"/>
          <w:lang w:val="en-US"/>
        </w:rPr>
        <w:t xml:space="preserve"> the Company ha</w:t>
      </w:r>
      <w:r w:rsidR="00EF0FE5" w:rsidRPr="00E4569D">
        <w:rPr>
          <w:rFonts w:ascii="Times New Roman" w:hAnsi="Times New Roman" w:cs="Times New Roman"/>
          <w:b w:val="0"/>
          <w:bCs w:val="0"/>
          <w:sz w:val="21"/>
          <w:szCs w:val="21"/>
          <w:lang w:val="en-US"/>
        </w:rPr>
        <w:t>d:</w:t>
      </w:r>
    </w:p>
    <w:p w:rsidR="00626066" w:rsidRPr="00E4569D" w:rsidRDefault="00626066" w:rsidP="00626066">
      <w:pPr>
        <w:pStyle w:val="E0"/>
        <w:spacing w:line="260" w:lineRule="atLeast"/>
        <w:jc w:val="thaiDistribute"/>
        <w:rPr>
          <w:rFonts w:ascii="Times New Roman" w:hAnsi="Times New Roman" w:cs="Times New Roman"/>
          <w:b w:val="0"/>
          <w:bCs w:val="0"/>
          <w:sz w:val="21"/>
          <w:szCs w:val="21"/>
          <w:lang w:val="en-US"/>
        </w:rPr>
      </w:pPr>
    </w:p>
    <w:p w:rsidR="00626066" w:rsidRPr="00E4569D"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1"/>
          <w:szCs w:val="21"/>
        </w:rPr>
      </w:pPr>
      <w:r w:rsidRPr="00E4569D">
        <w:rPr>
          <w:rFonts w:ascii="Times New Roman" w:hAnsi="Times New Roman" w:cs="Times New Roman"/>
          <w:sz w:val="21"/>
          <w:szCs w:val="21"/>
        </w:rPr>
        <w:t xml:space="preserve">Commitments on rental and </w:t>
      </w:r>
      <w:r w:rsidR="00EF0FE5" w:rsidRPr="00E4569D">
        <w:rPr>
          <w:rFonts w:ascii="Times New Roman" w:hAnsi="Times New Roman" w:cs="Times New Roman"/>
          <w:sz w:val="21"/>
          <w:szCs w:val="21"/>
        </w:rPr>
        <w:t xml:space="preserve">related </w:t>
      </w:r>
      <w:r w:rsidRPr="00E4569D">
        <w:rPr>
          <w:rFonts w:ascii="Times New Roman" w:hAnsi="Times New Roman" w:cs="Times New Roman"/>
          <w:sz w:val="21"/>
          <w:szCs w:val="21"/>
        </w:rPr>
        <w:t xml:space="preserve">service agreements </w:t>
      </w:r>
      <w:r w:rsidR="00EF0FE5" w:rsidRPr="00E4569D">
        <w:rPr>
          <w:rFonts w:ascii="Times New Roman" w:hAnsi="Times New Roman" w:cs="Times New Roman"/>
          <w:sz w:val="21"/>
          <w:szCs w:val="21"/>
        </w:rPr>
        <w:t>for</w:t>
      </w:r>
      <w:r w:rsidRPr="00E4569D">
        <w:rPr>
          <w:rFonts w:ascii="Times New Roman" w:hAnsi="Times New Roman" w:cs="Times New Roman"/>
          <w:sz w:val="21"/>
          <w:szCs w:val="21"/>
        </w:rPr>
        <w:t xml:space="preserve"> land and warehouse with a local company for a period of 6 years ending on May 31, 2021. In addition, the Company has paid the rental and service deposits to the </w:t>
      </w:r>
      <w:proofErr w:type="spellStart"/>
      <w:r w:rsidRPr="00E4569D">
        <w:rPr>
          <w:rFonts w:ascii="Times New Roman" w:hAnsi="Times New Roman" w:cs="Times New Roman"/>
          <w:sz w:val="21"/>
          <w:szCs w:val="21"/>
        </w:rPr>
        <w:t>lessor</w:t>
      </w:r>
      <w:proofErr w:type="spellEnd"/>
      <w:r w:rsidRPr="00E4569D">
        <w:rPr>
          <w:rFonts w:ascii="Times New Roman" w:hAnsi="Times New Roman" w:cs="Times New Roman"/>
          <w:sz w:val="21"/>
          <w:szCs w:val="21"/>
        </w:rPr>
        <w:t xml:space="preserve"> amo</w:t>
      </w:r>
      <w:r w:rsidR="006C5E4B" w:rsidRPr="00E4569D">
        <w:rPr>
          <w:rFonts w:ascii="Times New Roman" w:hAnsi="Times New Roman" w:cs="Times New Roman"/>
          <w:sz w:val="21"/>
          <w:szCs w:val="21"/>
        </w:rPr>
        <w:t xml:space="preserve">unting to approximately </w:t>
      </w:r>
      <w:r w:rsidR="0093329D" w:rsidRPr="00E4569D">
        <w:rPr>
          <w:rFonts w:ascii="Times New Roman" w:hAnsi="Times New Roman" w:cs="Times New Roman"/>
          <w:sz w:val="21"/>
          <w:szCs w:val="21"/>
        </w:rPr>
        <w:t>Baht 1.</w:t>
      </w:r>
      <w:r w:rsidR="0093329D" w:rsidRPr="00E4569D">
        <w:rPr>
          <w:rFonts w:ascii="Times New Roman" w:hAnsi="Times New Roman" w:cs="Times New Roman"/>
          <w:sz w:val="21"/>
          <w:szCs w:val="21"/>
          <w:cs/>
        </w:rPr>
        <w:t>1</w:t>
      </w:r>
      <w:r w:rsidRPr="00E4569D">
        <w:rPr>
          <w:rFonts w:ascii="Times New Roman" w:hAnsi="Times New Roman" w:cs="Times New Roman"/>
          <w:sz w:val="21"/>
          <w:szCs w:val="21"/>
        </w:rPr>
        <w:t xml:space="preserve"> million, which were presented as part of “Other non-current assets” in the statement</w:t>
      </w:r>
      <w:r w:rsidR="007522CC" w:rsidRPr="00E4569D">
        <w:rPr>
          <w:rFonts w:ascii="Times New Roman" w:hAnsi="Times New Roman" w:cs="Times New Roman"/>
          <w:sz w:val="21"/>
          <w:szCs w:val="21"/>
        </w:rPr>
        <w:t>s</w:t>
      </w:r>
      <w:r w:rsidRPr="00E4569D">
        <w:rPr>
          <w:rFonts w:ascii="Times New Roman" w:hAnsi="Times New Roman" w:cs="Times New Roman"/>
          <w:sz w:val="21"/>
          <w:szCs w:val="21"/>
        </w:rPr>
        <w:t xml:space="preserve"> of financial position</w:t>
      </w:r>
      <w:r w:rsidR="00EF0FE5" w:rsidRPr="00E4569D">
        <w:rPr>
          <w:rFonts w:ascii="Times New Roman" w:hAnsi="Times New Roman" w:cs="Times New Roman"/>
          <w:sz w:val="21"/>
          <w:szCs w:val="21"/>
        </w:rPr>
        <w:t>. The</w:t>
      </w:r>
      <w:r w:rsidRPr="00E4569D">
        <w:rPr>
          <w:rFonts w:ascii="Times New Roman" w:hAnsi="Times New Roman" w:cs="Times New Roman"/>
          <w:sz w:val="21"/>
          <w:szCs w:val="21"/>
        </w:rPr>
        <w:t xml:space="preserve"> Company </w:t>
      </w:r>
      <w:r w:rsidR="00EF0FE5" w:rsidRPr="00E4569D">
        <w:rPr>
          <w:rFonts w:ascii="Times New Roman" w:hAnsi="Times New Roman" w:cs="Times New Roman"/>
          <w:sz w:val="21"/>
          <w:szCs w:val="21"/>
        </w:rPr>
        <w:t>is committed to pay the</w:t>
      </w:r>
      <w:r w:rsidRPr="00E4569D">
        <w:rPr>
          <w:rFonts w:ascii="Times New Roman" w:hAnsi="Times New Roman" w:cs="Times New Roman"/>
          <w:sz w:val="21"/>
          <w:szCs w:val="21"/>
        </w:rPr>
        <w:t xml:space="preserve"> </w:t>
      </w:r>
      <w:r w:rsidR="00AB3D7D" w:rsidRPr="00E4569D">
        <w:rPr>
          <w:rFonts w:ascii="Times New Roman" w:hAnsi="Times New Roman" w:cs="Times New Roman"/>
          <w:sz w:val="21"/>
          <w:szCs w:val="21"/>
        </w:rPr>
        <w:t>rent</w:t>
      </w:r>
      <w:r w:rsidR="00D4383F" w:rsidRPr="00E4569D">
        <w:rPr>
          <w:rFonts w:ascii="Times New Roman" w:hAnsi="Times New Roman" w:cs="Times New Roman"/>
          <w:sz w:val="21"/>
          <w:szCs w:val="21"/>
        </w:rPr>
        <w:t>al</w:t>
      </w:r>
      <w:r w:rsidRPr="00E4569D">
        <w:rPr>
          <w:rFonts w:ascii="Times New Roman" w:hAnsi="Times New Roman" w:cs="Times New Roman"/>
          <w:sz w:val="21"/>
          <w:szCs w:val="21"/>
        </w:rPr>
        <w:t xml:space="preserve"> and service </w:t>
      </w:r>
      <w:r w:rsidR="00EF0FE5" w:rsidRPr="00E4569D">
        <w:rPr>
          <w:rFonts w:ascii="Times New Roman" w:hAnsi="Times New Roman" w:cs="Times New Roman"/>
          <w:sz w:val="21"/>
          <w:szCs w:val="21"/>
        </w:rPr>
        <w:t>fees under such agreements</w:t>
      </w:r>
      <w:r w:rsidR="00AB3D7D" w:rsidRPr="00E4569D">
        <w:rPr>
          <w:rFonts w:ascii="Times New Roman" w:hAnsi="Times New Roman" w:cs="Times New Roman"/>
          <w:sz w:val="21"/>
          <w:szCs w:val="21"/>
        </w:rPr>
        <w:t xml:space="preserve"> as follows</w:t>
      </w:r>
      <w:r w:rsidRPr="00E4569D">
        <w:rPr>
          <w:rFonts w:ascii="Times New Roman" w:hAnsi="Times New Roman" w:cs="Times New Roman"/>
          <w:sz w:val="21"/>
          <w:szCs w:val="21"/>
        </w:rPr>
        <w:t>:</w:t>
      </w:r>
    </w:p>
    <w:p w:rsidR="00626066" w:rsidRPr="00E4569D"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1"/>
          <w:szCs w:val="21"/>
        </w:rPr>
      </w:pPr>
    </w:p>
    <w:tbl>
      <w:tblPr>
        <w:tblW w:w="7655" w:type="dxa"/>
        <w:tblInd w:w="675" w:type="dxa"/>
        <w:tblLayout w:type="fixed"/>
        <w:tblLook w:val="0000"/>
      </w:tblPr>
      <w:tblGrid>
        <w:gridCol w:w="5812"/>
        <w:gridCol w:w="1843"/>
      </w:tblGrid>
      <w:tr w:rsidR="00626066" w:rsidRPr="00E4569D" w:rsidTr="007522CC">
        <w:trPr>
          <w:cantSplit/>
          <w:trHeight w:val="352"/>
        </w:trPr>
        <w:tc>
          <w:tcPr>
            <w:tcW w:w="5812" w:type="dxa"/>
            <w:vAlign w:val="bottom"/>
          </w:tcPr>
          <w:p w:rsidR="00626066" w:rsidRPr="00E4569D" w:rsidRDefault="00626066" w:rsidP="00E4141E">
            <w:pPr>
              <w:pStyle w:val="NoSpacing"/>
              <w:ind w:left="-108"/>
              <w:rPr>
                <w:rFonts w:cs="Times New Roman"/>
                <w:sz w:val="21"/>
                <w:szCs w:val="21"/>
              </w:rPr>
            </w:pPr>
          </w:p>
        </w:tc>
        <w:tc>
          <w:tcPr>
            <w:tcW w:w="1843" w:type="dxa"/>
            <w:tcBorders>
              <w:bottom w:val="single" w:sz="4" w:space="0" w:color="auto"/>
            </w:tcBorders>
            <w:vAlign w:val="bottom"/>
          </w:tcPr>
          <w:p w:rsidR="00626066" w:rsidRPr="00E4569D" w:rsidRDefault="00626066" w:rsidP="008513B9">
            <w:pPr>
              <w:pStyle w:val="NoSpacing"/>
              <w:ind w:left="-75"/>
              <w:jc w:val="center"/>
              <w:rPr>
                <w:rFonts w:cs="Times New Roman"/>
                <w:sz w:val="21"/>
                <w:szCs w:val="21"/>
                <w:cs/>
              </w:rPr>
            </w:pPr>
            <w:r w:rsidRPr="00E4569D">
              <w:rPr>
                <w:rFonts w:cs="Times New Roman"/>
                <w:sz w:val="21"/>
                <w:szCs w:val="21"/>
              </w:rPr>
              <w:t>In Million Baht</w:t>
            </w:r>
          </w:p>
        </w:tc>
      </w:tr>
      <w:tr w:rsidR="00626066" w:rsidRPr="00E4569D" w:rsidTr="007522CC">
        <w:trPr>
          <w:trHeight w:val="257"/>
        </w:trPr>
        <w:tc>
          <w:tcPr>
            <w:tcW w:w="5812" w:type="dxa"/>
            <w:tcBorders>
              <w:top w:val="nil"/>
              <w:left w:val="nil"/>
              <w:bottom w:val="nil"/>
              <w:right w:val="nil"/>
            </w:tcBorders>
            <w:vAlign w:val="bottom"/>
          </w:tcPr>
          <w:p w:rsidR="00626066" w:rsidRPr="00E4569D" w:rsidRDefault="00626066" w:rsidP="00E4141E">
            <w:pPr>
              <w:pStyle w:val="NoSpacing"/>
              <w:ind w:left="-108"/>
              <w:rPr>
                <w:rFonts w:cs="Times New Roman"/>
                <w:sz w:val="21"/>
                <w:szCs w:val="21"/>
                <w:cs/>
              </w:rPr>
            </w:pPr>
            <w:r w:rsidRPr="00E4569D">
              <w:rPr>
                <w:rFonts w:cs="Times New Roman"/>
                <w:sz w:val="21"/>
                <w:szCs w:val="21"/>
              </w:rPr>
              <w:t>Due for payments within one year</w:t>
            </w:r>
          </w:p>
        </w:tc>
        <w:tc>
          <w:tcPr>
            <w:tcW w:w="1843" w:type="dxa"/>
            <w:tcBorders>
              <w:top w:val="nil"/>
              <w:left w:val="nil"/>
              <w:bottom w:val="nil"/>
              <w:right w:val="nil"/>
            </w:tcBorders>
            <w:vAlign w:val="bottom"/>
          </w:tcPr>
          <w:p w:rsidR="00626066" w:rsidRPr="00E4569D" w:rsidRDefault="006C5E4B" w:rsidP="008513B9">
            <w:pPr>
              <w:pStyle w:val="NoSpacing"/>
              <w:ind w:right="342"/>
              <w:jc w:val="right"/>
              <w:rPr>
                <w:rFonts w:cs="Times New Roman"/>
                <w:sz w:val="21"/>
                <w:szCs w:val="21"/>
              </w:rPr>
            </w:pPr>
            <w:r w:rsidRPr="00E4569D">
              <w:rPr>
                <w:rFonts w:cs="Times New Roman"/>
                <w:sz w:val="21"/>
                <w:szCs w:val="21"/>
              </w:rPr>
              <w:t>4.28</w:t>
            </w:r>
          </w:p>
        </w:tc>
      </w:tr>
      <w:tr w:rsidR="00626066" w:rsidRPr="00E4569D" w:rsidTr="007522CC">
        <w:trPr>
          <w:trHeight w:val="187"/>
        </w:trPr>
        <w:tc>
          <w:tcPr>
            <w:tcW w:w="5812" w:type="dxa"/>
            <w:tcBorders>
              <w:top w:val="nil"/>
              <w:left w:val="nil"/>
              <w:bottom w:val="nil"/>
              <w:right w:val="nil"/>
            </w:tcBorders>
            <w:vAlign w:val="bottom"/>
          </w:tcPr>
          <w:p w:rsidR="00626066" w:rsidRPr="00E4569D" w:rsidRDefault="00626066" w:rsidP="007522CC">
            <w:pPr>
              <w:pStyle w:val="NoSpacing"/>
              <w:ind w:left="-108"/>
              <w:rPr>
                <w:rFonts w:cs="Times New Roman"/>
                <w:sz w:val="21"/>
                <w:szCs w:val="21"/>
                <w:cs/>
              </w:rPr>
            </w:pPr>
            <w:r w:rsidRPr="00E4569D">
              <w:rPr>
                <w:rFonts w:cs="Times New Roman"/>
                <w:sz w:val="21"/>
                <w:szCs w:val="21"/>
              </w:rPr>
              <w:t xml:space="preserve">Due for payments </w:t>
            </w:r>
            <w:r w:rsidR="007522CC" w:rsidRPr="00E4569D">
              <w:rPr>
                <w:rFonts w:cs="Times New Roman"/>
                <w:sz w:val="21"/>
                <w:szCs w:val="21"/>
              </w:rPr>
              <w:t xml:space="preserve">after one year but not exceeding five year </w:t>
            </w:r>
          </w:p>
        </w:tc>
        <w:tc>
          <w:tcPr>
            <w:tcW w:w="1843" w:type="dxa"/>
            <w:tcBorders>
              <w:top w:val="nil"/>
              <w:left w:val="nil"/>
              <w:right w:val="nil"/>
            </w:tcBorders>
          </w:tcPr>
          <w:p w:rsidR="00626066" w:rsidRPr="00E4569D" w:rsidRDefault="00F50E29" w:rsidP="008513B9">
            <w:pPr>
              <w:pStyle w:val="NoSpacing"/>
              <w:ind w:right="342"/>
              <w:jc w:val="right"/>
              <w:rPr>
                <w:rFonts w:cs="Times New Roman"/>
                <w:sz w:val="21"/>
                <w:szCs w:val="21"/>
              </w:rPr>
            </w:pPr>
            <w:r w:rsidRPr="00E4569D">
              <w:rPr>
                <w:rFonts w:cs="Times New Roman"/>
                <w:sz w:val="21"/>
                <w:szCs w:val="21"/>
              </w:rPr>
              <w:t>1.78</w:t>
            </w:r>
          </w:p>
        </w:tc>
      </w:tr>
      <w:tr w:rsidR="00626066" w:rsidRPr="00E4569D" w:rsidTr="007522CC">
        <w:trPr>
          <w:trHeight w:val="253"/>
        </w:trPr>
        <w:tc>
          <w:tcPr>
            <w:tcW w:w="5812" w:type="dxa"/>
            <w:tcBorders>
              <w:top w:val="nil"/>
              <w:left w:val="nil"/>
              <w:bottom w:val="nil"/>
              <w:right w:val="nil"/>
            </w:tcBorders>
            <w:vAlign w:val="bottom"/>
          </w:tcPr>
          <w:p w:rsidR="00626066" w:rsidRPr="00E4569D" w:rsidRDefault="00626066" w:rsidP="00E4141E">
            <w:pPr>
              <w:pStyle w:val="NoSpacing"/>
              <w:ind w:left="-108"/>
              <w:rPr>
                <w:rFonts w:cs="Times New Roman"/>
                <w:sz w:val="21"/>
                <w:szCs w:val="21"/>
                <w:cs/>
              </w:rPr>
            </w:pPr>
            <w:r w:rsidRPr="00E4569D">
              <w:rPr>
                <w:rFonts w:cs="Times New Roman"/>
                <w:sz w:val="21"/>
                <w:szCs w:val="21"/>
              </w:rPr>
              <w:t>Total</w:t>
            </w:r>
          </w:p>
        </w:tc>
        <w:tc>
          <w:tcPr>
            <w:tcW w:w="1843" w:type="dxa"/>
            <w:tcBorders>
              <w:top w:val="single" w:sz="4" w:space="0" w:color="auto"/>
              <w:left w:val="nil"/>
              <w:bottom w:val="double" w:sz="4" w:space="0" w:color="auto"/>
              <w:right w:val="nil"/>
            </w:tcBorders>
          </w:tcPr>
          <w:p w:rsidR="00626066" w:rsidRPr="00E4569D" w:rsidRDefault="00F50E29" w:rsidP="008513B9">
            <w:pPr>
              <w:pStyle w:val="NoSpacing"/>
              <w:ind w:right="342"/>
              <w:jc w:val="right"/>
              <w:rPr>
                <w:rFonts w:cs="Times New Roman"/>
                <w:sz w:val="21"/>
                <w:szCs w:val="21"/>
              </w:rPr>
            </w:pPr>
            <w:r w:rsidRPr="00E4569D">
              <w:rPr>
                <w:rFonts w:cs="Times New Roman"/>
                <w:sz w:val="21"/>
                <w:szCs w:val="21"/>
              </w:rPr>
              <w:t>6.06</w:t>
            </w:r>
          </w:p>
        </w:tc>
      </w:tr>
    </w:tbl>
    <w:p w:rsidR="00056A6E" w:rsidRPr="00E4569D" w:rsidRDefault="00056A6E" w:rsidP="00626066">
      <w:pPr>
        <w:pStyle w:val="E0"/>
        <w:spacing w:line="260" w:lineRule="atLeast"/>
        <w:jc w:val="thaiDistribute"/>
        <w:rPr>
          <w:rFonts w:ascii="Times New Roman" w:hAnsi="Times New Roman" w:cs="Times New Roman"/>
          <w:b w:val="0"/>
          <w:bCs w:val="0"/>
          <w:sz w:val="21"/>
          <w:szCs w:val="21"/>
          <w:lang w:val="en-US"/>
        </w:rPr>
      </w:pPr>
    </w:p>
    <w:p w:rsidR="00626066" w:rsidRPr="00E4569D" w:rsidRDefault="00626066" w:rsidP="00626066">
      <w:pPr>
        <w:pStyle w:val="E0"/>
        <w:numPr>
          <w:ilvl w:val="0"/>
          <w:numId w:val="30"/>
        </w:numPr>
        <w:spacing w:line="260" w:lineRule="atLeast"/>
        <w:ind w:left="567" w:hanging="567"/>
        <w:jc w:val="thaiDistribute"/>
        <w:rPr>
          <w:rFonts w:ascii="Times New Roman" w:hAnsi="Times New Roman" w:cs="Times New Roman"/>
          <w:b w:val="0"/>
          <w:bCs w:val="0"/>
          <w:sz w:val="21"/>
          <w:szCs w:val="21"/>
          <w:lang w:val="en-US"/>
        </w:rPr>
      </w:pPr>
      <w:r w:rsidRPr="00E4569D">
        <w:rPr>
          <w:rFonts w:ascii="Times New Roman" w:hAnsi="Times New Roman" w:cs="Times New Roman"/>
          <w:b w:val="0"/>
          <w:bCs w:val="0"/>
          <w:sz w:val="21"/>
          <w:szCs w:val="21"/>
          <w:lang w:val="en-US"/>
        </w:rPr>
        <w:t xml:space="preserve">Unused letters of credit with a local bank </w:t>
      </w:r>
      <w:r w:rsidR="00F537EC" w:rsidRPr="00E4569D">
        <w:rPr>
          <w:rFonts w:ascii="Times New Roman" w:hAnsi="Times New Roman" w:cs="Times New Roman"/>
          <w:b w:val="0"/>
          <w:bCs w:val="0"/>
          <w:sz w:val="21"/>
          <w:szCs w:val="21"/>
          <w:lang w:val="en-US"/>
        </w:rPr>
        <w:t>amounting to</w:t>
      </w:r>
      <w:r w:rsidRPr="00E4569D">
        <w:rPr>
          <w:rFonts w:ascii="Times New Roman" w:hAnsi="Times New Roman" w:cs="Times New Roman"/>
          <w:b w:val="0"/>
          <w:bCs w:val="0"/>
          <w:sz w:val="21"/>
          <w:szCs w:val="21"/>
          <w:lang w:val="en-US"/>
        </w:rPr>
        <w:t xml:space="preserve"> approximately Baht </w:t>
      </w:r>
      <w:r w:rsidR="001F0512" w:rsidRPr="00E4569D">
        <w:rPr>
          <w:rFonts w:ascii="Times New Roman" w:hAnsi="Times New Roman" w:cs="Times New Roman"/>
          <w:b w:val="0"/>
          <w:bCs w:val="0"/>
          <w:sz w:val="21"/>
          <w:szCs w:val="21"/>
          <w:lang w:val="en-US"/>
        </w:rPr>
        <w:t>2.6</w:t>
      </w:r>
      <w:r w:rsidRPr="00E4569D">
        <w:rPr>
          <w:rFonts w:ascii="Times New Roman" w:hAnsi="Times New Roman" w:cs="Times New Roman"/>
          <w:b w:val="0"/>
          <w:bCs w:val="0"/>
          <w:sz w:val="21"/>
          <w:szCs w:val="21"/>
          <w:lang w:val="en-US"/>
        </w:rPr>
        <w:t xml:space="preserve"> million</w:t>
      </w:r>
      <w:r w:rsidR="00D4383F" w:rsidRPr="00E4569D">
        <w:rPr>
          <w:rFonts w:ascii="Times New Roman" w:hAnsi="Times New Roman" w:cs="Times New Roman"/>
          <w:b w:val="0"/>
          <w:bCs w:val="0"/>
          <w:sz w:val="21"/>
          <w:szCs w:val="21"/>
          <w:lang w:val="en-US"/>
        </w:rPr>
        <w:t>.</w:t>
      </w:r>
    </w:p>
    <w:p w:rsidR="00626066" w:rsidRPr="00E4569D" w:rsidRDefault="00626066" w:rsidP="00626066">
      <w:pPr>
        <w:pStyle w:val="E0"/>
        <w:spacing w:line="260" w:lineRule="atLeast"/>
        <w:ind w:left="567"/>
        <w:jc w:val="thaiDistribute"/>
        <w:rPr>
          <w:rFonts w:ascii="Times New Roman" w:hAnsi="Times New Roman" w:cs="Times New Roman"/>
          <w:b w:val="0"/>
          <w:bCs w:val="0"/>
          <w:sz w:val="21"/>
          <w:szCs w:val="21"/>
          <w:lang w:val="en-US"/>
        </w:rPr>
      </w:pPr>
    </w:p>
    <w:p w:rsidR="00626066" w:rsidRPr="00E4569D" w:rsidRDefault="00F537EC" w:rsidP="00626066">
      <w:pPr>
        <w:pStyle w:val="E0"/>
        <w:numPr>
          <w:ilvl w:val="0"/>
          <w:numId w:val="30"/>
        </w:numPr>
        <w:spacing w:line="260" w:lineRule="atLeast"/>
        <w:ind w:left="567" w:hanging="567"/>
        <w:jc w:val="thaiDistribute"/>
        <w:rPr>
          <w:rFonts w:ascii="Times New Roman" w:hAnsi="Times New Roman" w:cs="Times New Roman"/>
          <w:b w:val="0"/>
          <w:bCs w:val="0"/>
          <w:sz w:val="21"/>
          <w:szCs w:val="21"/>
          <w:lang w:val="en-US"/>
        </w:rPr>
      </w:pPr>
      <w:r w:rsidRPr="00E4569D">
        <w:rPr>
          <w:rFonts w:ascii="Times New Roman" w:hAnsi="Times New Roman" w:cs="Times New Roman"/>
          <w:b w:val="0"/>
          <w:bCs w:val="0"/>
          <w:sz w:val="21"/>
          <w:szCs w:val="21"/>
          <w:lang w:val="en-US"/>
        </w:rPr>
        <w:t>L</w:t>
      </w:r>
      <w:r w:rsidR="00626066" w:rsidRPr="00E4569D">
        <w:rPr>
          <w:rFonts w:ascii="Times New Roman" w:hAnsi="Times New Roman" w:cs="Times New Roman"/>
          <w:b w:val="0"/>
          <w:bCs w:val="0"/>
          <w:sz w:val="21"/>
          <w:szCs w:val="21"/>
          <w:lang w:val="en-US"/>
        </w:rPr>
        <w:t>e</w:t>
      </w:r>
      <w:r w:rsidR="00547E87" w:rsidRPr="00E4569D">
        <w:rPr>
          <w:rFonts w:ascii="Times New Roman" w:hAnsi="Times New Roman" w:cs="Times New Roman"/>
          <w:b w:val="0"/>
          <w:bCs w:val="0"/>
          <w:sz w:val="21"/>
          <w:szCs w:val="21"/>
          <w:lang w:val="en-US"/>
        </w:rPr>
        <w:t>t</w:t>
      </w:r>
      <w:r w:rsidR="00B045B1">
        <w:rPr>
          <w:rFonts w:ascii="Times New Roman" w:hAnsi="Times New Roman" w:cs="Times New Roman"/>
          <w:b w:val="0"/>
          <w:bCs w:val="0"/>
          <w:sz w:val="21"/>
          <w:szCs w:val="21"/>
          <w:lang w:val="en-US"/>
        </w:rPr>
        <w:t>ters of guarantee issued by three</w:t>
      </w:r>
      <w:r w:rsidR="00626066" w:rsidRPr="00E4569D">
        <w:rPr>
          <w:rFonts w:ascii="Times New Roman" w:hAnsi="Times New Roman" w:cs="Times New Roman"/>
          <w:b w:val="0"/>
          <w:bCs w:val="0"/>
          <w:sz w:val="21"/>
          <w:szCs w:val="21"/>
          <w:lang w:val="en-US"/>
        </w:rPr>
        <w:t xml:space="preserve"> local banks to a private company and </w:t>
      </w:r>
      <w:r w:rsidRPr="00E4569D">
        <w:rPr>
          <w:rFonts w:ascii="Times New Roman" w:hAnsi="Times New Roman" w:cs="Times New Roman"/>
          <w:b w:val="0"/>
          <w:bCs w:val="0"/>
          <w:sz w:val="21"/>
          <w:szCs w:val="21"/>
          <w:lang w:val="en-US"/>
        </w:rPr>
        <w:t>several</w:t>
      </w:r>
      <w:r w:rsidR="00626066" w:rsidRPr="00E4569D">
        <w:rPr>
          <w:rFonts w:ascii="Times New Roman" w:hAnsi="Times New Roman" w:cs="Times New Roman"/>
          <w:b w:val="0"/>
          <w:bCs w:val="0"/>
          <w:sz w:val="21"/>
          <w:szCs w:val="21"/>
          <w:lang w:val="en-US"/>
        </w:rPr>
        <w:t xml:space="preserve"> government agenc</w:t>
      </w:r>
      <w:r w:rsidRPr="00E4569D">
        <w:rPr>
          <w:rFonts w:ascii="Times New Roman" w:hAnsi="Times New Roman" w:cs="Times New Roman"/>
          <w:b w:val="0"/>
          <w:bCs w:val="0"/>
          <w:sz w:val="21"/>
          <w:szCs w:val="21"/>
          <w:lang w:val="en-US"/>
        </w:rPr>
        <w:t>ies who are customers of the Company</w:t>
      </w:r>
      <w:r w:rsidR="00626066" w:rsidRPr="00E4569D">
        <w:rPr>
          <w:rFonts w:ascii="Times New Roman" w:hAnsi="Times New Roman" w:cs="Times New Roman"/>
          <w:b w:val="0"/>
          <w:bCs w:val="0"/>
          <w:sz w:val="21"/>
          <w:szCs w:val="21"/>
          <w:lang w:val="en-US"/>
        </w:rPr>
        <w:t xml:space="preserve"> </w:t>
      </w:r>
      <w:proofErr w:type="spellStart"/>
      <w:r w:rsidR="00626066" w:rsidRPr="00E4569D">
        <w:rPr>
          <w:rFonts w:ascii="Times New Roman" w:hAnsi="Times New Roman" w:cs="Times New Roman"/>
          <w:b w:val="0"/>
          <w:bCs w:val="0"/>
          <w:sz w:val="21"/>
          <w:szCs w:val="21"/>
          <w:lang w:val="en-US"/>
        </w:rPr>
        <w:t>totalling</w:t>
      </w:r>
      <w:proofErr w:type="spellEnd"/>
      <w:r w:rsidR="00626066" w:rsidRPr="00E4569D">
        <w:rPr>
          <w:rFonts w:ascii="Times New Roman" w:hAnsi="Times New Roman" w:cs="Times New Roman"/>
          <w:b w:val="0"/>
          <w:bCs w:val="0"/>
          <w:sz w:val="21"/>
          <w:szCs w:val="21"/>
          <w:lang w:val="en-US"/>
        </w:rPr>
        <w:t xml:space="preserve"> approximately Baht </w:t>
      </w:r>
      <w:r w:rsidR="00B031CF">
        <w:rPr>
          <w:rFonts w:ascii="Times New Roman" w:hAnsi="Times New Roman" w:cs="Times New Roman"/>
          <w:b w:val="0"/>
          <w:bCs w:val="0"/>
          <w:sz w:val="21"/>
          <w:szCs w:val="21"/>
          <w:lang w:val="en-US"/>
        </w:rPr>
        <w:t>34.4</w:t>
      </w:r>
      <w:r w:rsidR="00D4383F" w:rsidRPr="00E4569D">
        <w:rPr>
          <w:rFonts w:ascii="Times New Roman" w:hAnsi="Times New Roman" w:cs="Times New Roman"/>
          <w:b w:val="0"/>
          <w:bCs w:val="0"/>
          <w:sz w:val="21"/>
          <w:szCs w:val="21"/>
          <w:lang w:val="en-US"/>
        </w:rPr>
        <w:t xml:space="preserve"> million.</w:t>
      </w:r>
    </w:p>
    <w:p w:rsidR="0033639C" w:rsidRPr="00E4569D" w:rsidRDefault="0033639C" w:rsidP="006C5E4B">
      <w:pPr>
        <w:pStyle w:val="E0"/>
        <w:spacing w:line="260" w:lineRule="atLeast"/>
        <w:ind w:left="567"/>
        <w:jc w:val="thaiDistribute"/>
        <w:rPr>
          <w:rFonts w:ascii="Times New Roman" w:hAnsi="Times New Roman" w:cstheme="minorBidi"/>
          <w:b w:val="0"/>
          <w:bCs w:val="0"/>
          <w:sz w:val="21"/>
          <w:szCs w:val="21"/>
          <w:cs/>
          <w:lang w:val="en-US"/>
        </w:rPr>
      </w:pPr>
    </w:p>
    <w:p w:rsidR="006C5E4B" w:rsidRPr="00E4569D" w:rsidRDefault="006C5E4B" w:rsidP="006C5E4B">
      <w:pPr>
        <w:pStyle w:val="E0"/>
        <w:numPr>
          <w:ilvl w:val="0"/>
          <w:numId w:val="30"/>
        </w:numPr>
        <w:spacing w:line="260" w:lineRule="atLeast"/>
        <w:ind w:left="567" w:hanging="567"/>
        <w:jc w:val="thaiDistribute"/>
        <w:rPr>
          <w:rFonts w:ascii="Times New Roman" w:hAnsi="Times New Roman" w:cs="Times New Roman"/>
          <w:b w:val="0"/>
          <w:bCs w:val="0"/>
          <w:sz w:val="21"/>
          <w:szCs w:val="21"/>
          <w:lang w:val="en-US"/>
        </w:rPr>
      </w:pPr>
      <w:r w:rsidRPr="00E4569D">
        <w:rPr>
          <w:rFonts w:ascii="Times New Roman" w:hAnsi="Times New Roman" w:cs="Times New Roman"/>
          <w:b w:val="0"/>
          <w:bCs w:val="0"/>
          <w:sz w:val="21"/>
          <w:szCs w:val="21"/>
          <w:lang w:val="en-US"/>
        </w:rPr>
        <w:t xml:space="preserve">Commitment on construction of its new office building </w:t>
      </w:r>
      <w:proofErr w:type="spellStart"/>
      <w:r w:rsidRPr="00E4569D">
        <w:rPr>
          <w:rFonts w:ascii="Times New Roman" w:hAnsi="Times New Roman" w:cs="Times New Roman"/>
          <w:b w:val="0"/>
          <w:bCs w:val="0"/>
          <w:sz w:val="21"/>
          <w:szCs w:val="21"/>
          <w:lang w:val="en-US"/>
        </w:rPr>
        <w:t>totalling</w:t>
      </w:r>
      <w:proofErr w:type="spellEnd"/>
      <w:r w:rsidRPr="00E4569D">
        <w:rPr>
          <w:rFonts w:ascii="Times New Roman" w:hAnsi="Times New Roman" w:cs="Times New Roman"/>
          <w:b w:val="0"/>
          <w:bCs w:val="0"/>
          <w:sz w:val="21"/>
          <w:szCs w:val="21"/>
          <w:lang w:val="en-US"/>
        </w:rPr>
        <w:t xml:space="preserve"> approximately Baht </w:t>
      </w:r>
      <w:r w:rsidR="00765752" w:rsidRPr="00E4569D">
        <w:rPr>
          <w:rFonts w:ascii="Times New Roman" w:hAnsi="Times New Roman" w:cs="Times New Roman"/>
          <w:b w:val="0"/>
          <w:bCs w:val="0"/>
          <w:sz w:val="21"/>
          <w:szCs w:val="21"/>
          <w:lang w:val="en-US"/>
        </w:rPr>
        <w:t>2.1</w:t>
      </w:r>
      <w:r w:rsidRPr="00E4569D">
        <w:rPr>
          <w:rFonts w:ascii="Times New Roman" w:hAnsi="Times New Roman" w:cs="Times New Roman"/>
          <w:b w:val="0"/>
          <w:bCs w:val="0"/>
          <w:sz w:val="21"/>
          <w:szCs w:val="21"/>
          <w:lang w:val="en-US"/>
        </w:rPr>
        <w:t xml:space="preserve"> million (including value-added tax).</w:t>
      </w:r>
    </w:p>
    <w:p w:rsidR="002540DF" w:rsidRPr="00E4569D" w:rsidRDefault="002540DF" w:rsidP="002540DF">
      <w:pPr>
        <w:rPr>
          <w:rFonts w:ascii="Times New Roman" w:hAnsi="Times New Roman" w:cs="Times New Roman"/>
          <w:b/>
          <w:bCs/>
          <w:sz w:val="21"/>
          <w:szCs w:val="21"/>
        </w:rPr>
      </w:pPr>
    </w:p>
    <w:p w:rsidR="007522CC" w:rsidRPr="00E4569D" w:rsidRDefault="007522CC" w:rsidP="007522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E4569D">
        <w:rPr>
          <w:rFonts w:ascii="Times New Roman" w:hAnsi="Times New Roman" w:cs="Times New Roman"/>
          <w:b/>
          <w:bCs/>
          <w:color w:val="000000"/>
          <w:sz w:val="21"/>
          <w:szCs w:val="21"/>
        </w:rPr>
        <w:t>EVENT</w:t>
      </w:r>
      <w:r w:rsidR="00B045B1">
        <w:rPr>
          <w:rFonts w:ascii="Times New Roman" w:hAnsi="Times New Roman" w:cs="Times New Roman"/>
          <w:b/>
          <w:bCs/>
          <w:color w:val="000000"/>
          <w:sz w:val="21"/>
          <w:szCs w:val="21"/>
        </w:rPr>
        <w:t>S</w:t>
      </w:r>
      <w:r w:rsidRPr="00E4569D">
        <w:rPr>
          <w:rFonts w:ascii="Times New Roman" w:hAnsi="Times New Roman" w:cs="Times New Roman"/>
          <w:b/>
          <w:bCs/>
          <w:color w:val="000000"/>
          <w:sz w:val="21"/>
          <w:szCs w:val="21"/>
        </w:rPr>
        <w:t xml:space="preserve"> AFTER THE REPORTING PERIOD</w:t>
      </w:r>
    </w:p>
    <w:p w:rsidR="007522CC" w:rsidRPr="00E4569D" w:rsidRDefault="007522CC"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B045B1" w:rsidRDefault="00E4569D" w:rsidP="007522CC">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heme="minorBidi"/>
          <w:sz w:val="21"/>
          <w:szCs w:val="21"/>
        </w:rPr>
      </w:pPr>
      <w:r w:rsidRPr="00B045B1">
        <w:rPr>
          <w:rFonts w:ascii="Times New Roman" w:hAnsi="Times New Roman" w:cs="Times New Roman"/>
          <w:sz w:val="21"/>
          <w:szCs w:val="21"/>
        </w:rPr>
        <w:t>On January 16</w:t>
      </w:r>
      <w:r w:rsidR="00B72499" w:rsidRPr="00B045B1">
        <w:rPr>
          <w:rFonts w:ascii="Times New Roman" w:hAnsi="Times New Roman" w:cs="Times New Roman"/>
          <w:sz w:val="21"/>
          <w:szCs w:val="21"/>
        </w:rPr>
        <w:t>, 20</w:t>
      </w:r>
      <w:r w:rsidRPr="00B045B1">
        <w:rPr>
          <w:rFonts w:ascii="Times New Roman" w:hAnsi="Times New Roman" w:cs="Times New Roman"/>
          <w:sz w:val="21"/>
          <w:szCs w:val="21"/>
        </w:rPr>
        <w:t>20</w:t>
      </w:r>
      <w:r w:rsidR="00B72499" w:rsidRPr="00B045B1">
        <w:rPr>
          <w:rFonts w:ascii="Times New Roman" w:hAnsi="Times New Roman" w:cs="Times New Roman"/>
          <w:sz w:val="21"/>
          <w:szCs w:val="21"/>
        </w:rPr>
        <w:t xml:space="preserve">, the </w:t>
      </w:r>
      <w:r w:rsidRPr="00B045B1">
        <w:rPr>
          <w:rFonts w:ascii="Times New Roman" w:hAnsi="Times New Roman" w:cs="Times New Roman"/>
          <w:sz w:val="21"/>
          <w:szCs w:val="21"/>
        </w:rPr>
        <w:t>Company registered the establishment of TM Nursing Care Company Limited, the subsidiary of which shares are held by the Company at 80%, with authorized share of Baht 125 million in order to engage in business relating to small geriatric hospital and nursing care facility. Such establishment of the subsidiary is attributable to the resolution of Board of Directors’ meeting held on September 22, 2019</w:t>
      </w:r>
      <w:r w:rsidR="00B72499" w:rsidRPr="00B045B1">
        <w:rPr>
          <w:rFonts w:ascii="Times New Roman" w:hAnsi="Times New Roman" w:cs="Times New Roman"/>
          <w:sz w:val="21"/>
          <w:szCs w:val="21"/>
        </w:rPr>
        <w:t>.</w:t>
      </w:r>
    </w:p>
    <w:p w:rsidR="00B045B1" w:rsidRPr="00B045B1" w:rsidRDefault="00B045B1" w:rsidP="00B045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sz w:val="21"/>
          <w:szCs w:val="21"/>
        </w:rPr>
      </w:pPr>
    </w:p>
    <w:p w:rsidR="005D4D8A" w:rsidRPr="00B045B1" w:rsidRDefault="007522CC" w:rsidP="007522CC">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heme="minorBidi"/>
          <w:sz w:val="21"/>
          <w:szCs w:val="21"/>
        </w:rPr>
      </w:pPr>
      <w:r w:rsidRPr="00B045B1">
        <w:rPr>
          <w:rFonts w:ascii="Times New Roman" w:hAnsi="Times New Roman" w:cs="Times New Roman"/>
          <w:sz w:val="21"/>
          <w:szCs w:val="21"/>
        </w:rPr>
        <w:t>At the Board of Directors’ meeting on February 2</w:t>
      </w:r>
      <w:r w:rsidR="007064FD" w:rsidRPr="00B045B1">
        <w:rPr>
          <w:rFonts w:ascii="Times New Roman" w:hAnsi="Times New Roman" w:cs="Times New Roman"/>
          <w:sz w:val="21"/>
          <w:szCs w:val="21"/>
        </w:rPr>
        <w:t>3</w:t>
      </w:r>
      <w:r w:rsidRPr="00B045B1">
        <w:rPr>
          <w:rFonts w:ascii="Times New Roman" w:hAnsi="Times New Roman" w:cs="Times New Roman"/>
          <w:sz w:val="21"/>
          <w:szCs w:val="21"/>
        </w:rPr>
        <w:t>, 20</w:t>
      </w:r>
      <w:r w:rsidR="00B72499" w:rsidRPr="00B045B1">
        <w:rPr>
          <w:rFonts w:ascii="Times New Roman" w:hAnsi="Times New Roman" w:cs="Times New Roman"/>
          <w:sz w:val="21"/>
          <w:szCs w:val="21"/>
        </w:rPr>
        <w:t>20</w:t>
      </w:r>
      <w:r w:rsidRPr="00B045B1">
        <w:rPr>
          <w:rFonts w:ascii="Times New Roman" w:hAnsi="Times New Roman" w:cs="Times New Roman"/>
          <w:sz w:val="21"/>
          <w:szCs w:val="21"/>
        </w:rPr>
        <w:t>, the Board of Directors approved the declaration of dividends for the 201</w:t>
      </w:r>
      <w:r w:rsidR="00B72499" w:rsidRPr="00B045B1">
        <w:rPr>
          <w:rFonts w:ascii="Times New Roman" w:hAnsi="Times New Roman" w:cs="Times New Roman"/>
          <w:sz w:val="21"/>
          <w:szCs w:val="21"/>
        </w:rPr>
        <w:t>9</w:t>
      </w:r>
      <w:r w:rsidRPr="00B045B1">
        <w:rPr>
          <w:rFonts w:ascii="Times New Roman" w:hAnsi="Times New Roman" w:cs="Times New Roman"/>
          <w:sz w:val="21"/>
          <w:szCs w:val="21"/>
        </w:rPr>
        <w:t xml:space="preserve"> operations at approximately Baht </w:t>
      </w:r>
      <w:r w:rsidR="00644476">
        <w:rPr>
          <w:rFonts w:ascii="Times New Roman" w:hAnsi="Times New Roman" w:cs="Times New Roman"/>
          <w:sz w:val="21"/>
          <w:szCs w:val="21"/>
        </w:rPr>
        <w:t>0.13</w:t>
      </w:r>
      <w:r w:rsidR="00CF0987" w:rsidRPr="00B045B1">
        <w:rPr>
          <w:rFonts w:ascii="Times New Roman" w:hAnsi="Times New Roman" w:cs="Times New Roman"/>
          <w:sz w:val="21"/>
          <w:szCs w:val="21"/>
        </w:rPr>
        <w:t xml:space="preserve"> per share </w:t>
      </w:r>
      <w:r w:rsidR="00CD5F83" w:rsidRPr="00B045B1">
        <w:rPr>
          <w:rFonts w:ascii="Times New Roman" w:hAnsi="Times New Roman" w:cs="Times New Roman"/>
          <w:sz w:val="21"/>
          <w:szCs w:val="21"/>
        </w:rPr>
        <w:t>totaling approximately</w:t>
      </w:r>
      <w:r w:rsidR="00CF0987" w:rsidRPr="00B045B1">
        <w:rPr>
          <w:rFonts w:ascii="Times New Roman" w:hAnsi="Times New Roman" w:cs="Times New Roman"/>
          <w:sz w:val="21"/>
          <w:szCs w:val="21"/>
        </w:rPr>
        <w:t xml:space="preserve"> Baht </w:t>
      </w:r>
      <w:r w:rsidR="00B72499" w:rsidRPr="00B045B1">
        <w:rPr>
          <w:rFonts w:ascii="Times New Roman" w:hAnsi="Times New Roman" w:cs="Times New Roman"/>
          <w:sz w:val="21"/>
          <w:szCs w:val="21"/>
        </w:rPr>
        <w:t>4</w:t>
      </w:r>
      <w:r w:rsidR="00CF0987" w:rsidRPr="00B045B1">
        <w:rPr>
          <w:rFonts w:ascii="Times New Roman" w:hAnsi="Times New Roman" w:cs="Times New Roman"/>
          <w:sz w:val="21"/>
          <w:szCs w:val="21"/>
        </w:rPr>
        <w:t>0</w:t>
      </w:r>
      <w:r w:rsidRPr="00B045B1">
        <w:rPr>
          <w:rFonts w:ascii="Times New Roman" w:hAnsi="Times New Roman" w:cs="Times New Roman"/>
          <w:sz w:val="21"/>
          <w:szCs w:val="21"/>
        </w:rPr>
        <w:t xml:space="preserve"> million and </w:t>
      </w:r>
      <w:r w:rsidR="00B045B1">
        <w:rPr>
          <w:rFonts w:ascii="Times New Roman" w:hAnsi="Times New Roman" w:cs="Times New Roman"/>
          <w:sz w:val="21"/>
          <w:szCs w:val="21"/>
        </w:rPr>
        <w:t>scheduled</w:t>
      </w:r>
      <w:r w:rsidRPr="00B045B1">
        <w:rPr>
          <w:rFonts w:ascii="Times New Roman" w:hAnsi="Times New Roman" w:cs="Times New Roman"/>
          <w:sz w:val="21"/>
          <w:szCs w:val="21"/>
        </w:rPr>
        <w:t xml:space="preserve"> the date fo</w:t>
      </w:r>
      <w:r w:rsidR="00B045B1">
        <w:rPr>
          <w:rFonts w:ascii="Times New Roman" w:hAnsi="Times New Roman" w:cs="Times New Roman"/>
          <w:sz w:val="21"/>
          <w:szCs w:val="21"/>
        </w:rPr>
        <w:t>r dividend payment on</w:t>
      </w:r>
      <w:r w:rsidRPr="00B045B1">
        <w:rPr>
          <w:rFonts w:ascii="Times New Roman" w:hAnsi="Times New Roman" w:cs="Times New Roman"/>
          <w:sz w:val="21"/>
          <w:szCs w:val="21"/>
        </w:rPr>
        <w:t xml:space="preserve"> </w:t>
      </w:r>
      <w:r w:rsidR="00644476" w:rsidRPr="00644476">
        <w:rPr>
          <w:rFonts w:ascii="Times New Roman" w:hAnsi="Times New Roman" w:cs="Times New Roman"/>
          <w:sz w:val="21"/>
          <w:szCs w:val="21"/>
        </w:rPr>
        <w:t>May 21</w:t>
      </w:r>
      <w:r w:rsidR="00CF0987" w:rsidRPr="00644476">
        <w:rPr>
          <w:rFonts w:ascii="Times New Roman" w:hAnsi="Times New Roman" w:cs="Times New Roman"/>
          <w:sz w:val="21"/>
          <w:szCs w:val="21"/>
        </w:rPr>
        <w:t>,</w:t>
      </w:r>
      <w:r w:rsidRPr="00644476">
        <w:rPr>
          <w:rFonts w:ascii="Times New Roman" w:hAnsi="Times New Roman" w:cs="Times New Roman"/>
          <w:sz w:val="21"/>
          <w:szCs w:val="21"/>
        </w:rPr>
        <w:t xml:space="preserve"> 20</w:t>
      </w:r>
      <w:r w:rsidR="00B72499" w:rsidRPr="00644476">
        <w:rPr>
          <w:rFonts w:ascii="Times New Roman" w:hAnsi="Times New Roman" w:cs="Times New Roman"/>
          <w:sz w:val="21"/>
          <w:szCs w:val="21"/>
        </w:rPr>
        <w:t>20</w:t>
      </w:r>
      <w:r w:rsidR="008C73AF" w:rsidRPr="00644476">
        <w:rPr>
          <w:rFonts w:ascii="Times New Roman" w:hAnsi="Times New Roman" w:cs="Times New Roman"/>
          <w:sz w:val="21"/>
          <w:szCs w:val="21"/>
        </w:rPr>
        <w:t>.</w:t>
      </w:r>
      <w:r w:rsidRPr="00B045B1">
        <w:rPr>
          <w:rFonts w:ascii="Times New Roman" w:hAnsi="Times New Roman" w:cs="Times New Roman"/>
          <w:sz w:val="21"/>
          <w:szCs w:val="21"/>
        </w:rPr>
        <w:t xml:space="preserve"> </w:t>
      </w:r>
      <w:r w:rsidR="008C73AF" w:rsidRPr="00B045B1">
        <w:rPr>
          <w:rFonts w:ascii="Times New Roman" w:hAnsi="Times New Roman" w:cs="Times New Roman"/>
          <w:sz w:val="21"/>
          <w:szCs w:val="21"/>
        </w:rPr>
        <w:t>Such matter</w:t>
      </w:r>
      <w:r w:rsidRPr="00B045B1">
        <w:rPr>
          <w:rFonts w:ascii="Times New Roman" w:hAnsi="Times New Roman" w:cs="Times New Roman"/>
          <w:sz w:val="21"/>
          <w:szCs w:val="21"/>
        </w:rPr>
        <w:t xml:space="preserve"> will be proposed for approval in the upcoming shareholders’ meeting to be held in April 20</w:t>
      </w:r>
      <w:r w:rsidR="00B72499" w:rsidRPr="00B045B1">
        <w:rPr>
          <w:rFonts w:ascii="Times New Roman" w:hAnsi="Times New Roman" w:cs="Times New Roman"/>
          <w:sz w:val="21"/>
          <w:szCs w:val="21"/>
        </w:rPr>
        <w:t>2</w:t>
      </w:r>
      <w:r w:rsidR="0009716E" w:rsidRPr="00B045B1">
        <w:rPr>
          <w:rFonts w:ascii="Times New Roman" w:hAnsi="Times New Roman" w:cs="Times New Roman"/>
          <w:sz w:val="21"/>
          <w:szCs w:val="21"/>
        </w:rPr>
        <w:t>0</w:t>
      </w:r>
      <w:r w:rsidRPr="00B045B1">
        <w:rPr>
          <w:rFonts w:ascii="Times New Roman" w:hAnsi="Times New Roman" w:cs="Times New Roman"/>
          <w:sz w:val="21"/>
          <w:szCs w:val="21"/>
        </w:rPr>
        <w:t>.</w:t>
      </w:r>
    </w:p>
    <w:p w:rsidR="00E4569D" w:rsidRPr="00E4569D" w:rsidRDefault="00E4569D"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cs/>
        </w:rPr>
      </w:pPr>
    </w:p>
    <w:p w:rsidR="00626066" w:rsidRPr="00E4569D"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1"/>
          <w:szCs w:val="21"/>
        </w:rPr>
      </w:pPr>
      <w:r w:rsidRPr="00E4569D">
        <w:rPr>
          <w:rFonts w:ascii="Times New Roman" w:hAnsi="Times New Roman" w:cs="Times New Roman"/>
          <w:b/>
          <w:bCs/>
          <w:color w:val="000000"/>
          <w:sz w:val="21"/>
          <w:szCs w:val="21"/>
        </w:rPr>
        <w:t>APPROVAL OF THE FINANCIAL STATEMENTS</w:t>
      </w:r>
    </w:p>
    <w:p w:rsidR="00626066" w:rsidRPr="00E4569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p>
    <w:p w:rsidR="00626066" w:rsidRPr="00E4569D" w:rsidRDefault="00626066"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E4569D">
        <w:rPr>
          <w:rFonts w:ascii="Times New Roman" w:hAnsi="Times New Roman" w:cs="Times New Roman"/>
          <w:sz w:val="21"/>
          <w:szCs w:val="21"/>
        </w:rPr>
        <w:t xml:space="preserve">The accompanying financial statements have been approved to be issued by the Company’s Board of Directors’ meeting on </w:t>
      </w:r>
      <w:r w:rsidR="002B74C2" w:rsidRPr="00E4569D">
        <w:rPr>
          <w:rFonts w:ascii="Times New Roman" w:hAnsi="Times New Roman" w:cs="Times New Roman"/>
          <w:sz w:val="21"/>
          <w:szCs w:val="21"/>
        </w:rPr>
        <w:t>February 23</w:t>
      </w:r>
      <w:r w:rsidR="00BD434E" w:rsidRPr="00E4569D">
        <w:rPr>
          <w:rFonts w:ascii="Times New Roman" w:hAnsi="Times New Roman" w:cs="Times New Roman"/>
          <w:sz w:val="21"/>
          <w:szCs w:val="21"/>
        </w:rPr>
        <w:t>, 2020</w:t>
      </w:r>
      <w:r w:rsidRPr="00E4569D">
        <w:rPr>
          <w:rFonts w:ascii="Times New Roman" w:hAnsi="Times New Roman" w:cs="Times New Roman"/>
          <w:sz w:val="21"/>
          <w:szCs w:val="21"/>
        </w:rPr>
        <w:t>.</w:t>
      </w:r>
    </w:p>
    <w:sectPr w:rsidR="00626066" w:rsidRPr="00E4569D" w:rsidSect="007C3572">
      <w:headerReference w:type="default" r:id="rId8"/>
      <w:footerReference w:type="default" r:id="rId9"/>
      <w:headerReference w:type="first" r:id="rId10"/>
      <w:footerReference w:type="first" r:id="rId11"/>
      <w:pgSz w:w="11909" w:h="16834" w:code="9"/>
      <w:pgMar w:top="1171" w:right="1151" w:bottom="709" w:left="1440" w:header="1440" w:footer="397" w:gutter="0"/>
      <w:pgNumType w:start="10"/>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335" w:rsidRPr="00171AF6" w:rsidRDefault="00657335" w:rsidP="00626066">
      <w:pPr>
        <w:spacing w:line="240" w:lineRule="auto"/>
      </w:pPr>
      <w:r>
        <w:separator/>
      </w:r>
    </w:p>
  </w:endnote>
  <w:endnote w:type="continuationSeparator" w:id="0">
    <w:p w:rsidR="00657335" w:rsidRPr="00171AF6" w:rsidRDefault="00657335"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6"/>
      <w:docPartObj>
        <w:docPartGallery w:val="Page Numbers (Bottom of Page)"/>
        <w:docPartUnique/>
      </w:docPartObj>
    </w:sdtPr>
    <w:sdtContent>
      <w:p w:rsidR="00644476" w:rsidRDefault="00644476">
        <w:pPr>
          <w:pStyle w:val="Footer"/>
          <w:jc w:val="right"/>
        </w:pPr>
        <w:fldSimple w:instr=" PAGE   \* MERGEFORMAT ">
          <w:r w:rsidR="00B031CF">
            <w:rPr>
              <w:noProof/>
            </w:rPr>
            <w:t>21</w:t>
          </w:r>
        </w:fldSimple>
      </w:p>
    </w:sdtContent>
  </w:sdt>
  <w:p w:rsidR="00644476" w:rsidRDefault="0064447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5"/>
      <w:docPartObj>
        <w:docPartGallery w:val="Page Numbers (Bottom of Page)"/>
        <w:docPartUnique/>
      </w:docPartObj>
    </w:sdtPr>
    <w:sdtContent>
      <w:p w:rsidR="00644476" w:rsidRDefault="00644476">
        <w:pPr>
          <w:pStyle w:val="Footer"/>
          <w:jc w:val="right"/>
        </w:pPr>
        <w:fldSimple w:instr=" PAGE   \* MERGEFORMAT ">
          <w:r>
            <w:rPr>
              <w:noProof/>
            </w:rPr>
            <w:t>10</w:t>
          </w:r>
        </w:fldSimple>
      </w:p>
    </w:sdtContent>
  </w:sdt>
  <w:p w:rsidR="00644476" w:rsidRPr="0058037B" w:rsidRDefault="00644476" w:rsidP="008513B9">
    <w:pPr>
      <w:pStyle w:val="Footer"/>
      <w:jc w:val="right"/>
      <w:rPr>
        <w:rFonts w:cstheme="minorBid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335" w:rsidRPr="00171AF6" w:rsidRDefault="00657335" w:rsidP="00626066">
      <w:pPr>
        <w:spacing w:line="240" w:lineRule="auto"/>
      </w:pPr>
      <w:r>
        <w:separator/>
      </w:r>
    </w:p>
  </w:footnote>
  <w:footnote w:type="continuationSeparator" w:id="0">
    <w:p w:rsidR="00657335" w:rsidRPr="00171AF6" w:rsidRDefault="00657335"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476" w:rsidRPr="00FB111C" w:rsidRDefault="00644476"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b/>
        <w:bCs/>
        <w:sz w:val="22"/>
        <w:szCs w:val="28"/>
      </w:rPr>
      <w:t>PUBLIC COMPANY LIMITED</w:t>
    </w:r>
  </w:p>
  <w:p w:rsidR="00644476" w:rsidRPr="00A8629F" w:rsidRDefault="00644476"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644476" w:rsidRDefault="00644476"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r>
      <w:rPr>
        <w:rFonts w:cs="Arial"/>
      </w:rPr>
      <w:t>8</w:t>
    </w:r>
  </w:p>
  <w:p w:rsidR="00644476" w:rsidRDefault="006444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476" w:rsidRDefault="00644476"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644476" w:rsidRPr="00A8629F" w:rsidRDefault="00644476"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p>
  <w:p w:rsidR="00644476" w:rsidRDefault="00644476"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r>
      <w:rPr>
        <w:rFonts w:cs="Arial"/>
      </w:rPr>
      <w:t>8</w:t>
    </w:r>
  </w:p>
  <w:p w:rsidR="00644476" w:rsidRPr="007C3572" w:rsidRDefault="00644476"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3">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7">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2"/>
  </w:num>
  <w:num w:numId="14">
    <w:abstractNumId w:val="21"/>
  </w:num>
  <w:num w:numId="15">
    <w:abstractNumId w:val="24"/>
  </w:num>
  <w:num w:numId="16">
    <w:abstractNumId w:val="11"/>
  </w:num>
  <w:num w:numId="17">
    <w:abstractNumId w:val="17"/>
  </w:num>
  <w:num w:numId="18">
    <w:abstractNumId w:val="30"/>
  </w:num>
  <w:num w:numId="19">
    <w:abstractNumId w:val="19"/>
  </w:num>
  <w:num w:numId="20">
    <w:abstractNumId w:val="28"/>
  </w:num>
  <w:num w:numId="21">
    <w:abstractNumId w:val="37"/>
  </w:num>
  <w:num w:numId="22">
    <w:abstractNumId w:val="15"/>
  </w:num>
  <w:num w:numId="23">
    <w:abstractNumId w:val="25"/>
  </w:num>
  <w:num w:numId="24">
    <w:abstractNumId w:val="13"/>
  </w:num>
  <w:num w:numId="25">
    <w:abstractNumId w:val="10"/>
  </w:num>
  <w:num w:numId="26">
    <w:abstractNumId w:val="33"/>
  </w:num>
  <w:num w:numId="27">
    <w:abstractNumId w:val="36"/>
  </w:num>
  <w:num w:numId="28">
    <w:abstractNumId w:val="18"/>
  </w:num>
  <w:num w:numId="29">
    <w:abstractNumId w:val="34"/>
  </w:num>
  <w:num w:numId="30">
    <w:abstractNumId w:val="12"/>
  </w:num>
  <w:num w:numId="31">
    <w:abstractNumId w:val="35"/>
  </w:num>
  <w:num w:numId="32">
    <w:abstractNumId w:val="14"/>
  </w:num>
  <w:num w:numId="33">
    <w:abstractNumId w:val="20"/>
  </w:num>
  <w:num w:numId="34">
    <w:abstractNumId w:val="31"/>
  </w:num>
  <w:num w:numId="35">
    <w:abstractNumId w:val="26"/>
  </w:num>
  <w:num w:numId="36">
    <w:abstractNumId w:val="29"/>
  </w:num>
  <w:num w:numId="37">
    <w:abstractNumId w:val="23"/>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90"/>
  <w:displayHorizontalDrawingGridEvery w:val="2"/>
  <w:characterSpacingControl w:val="doNotCompress"/>
  <w:hdrShapeDefaults>
    <o:shapedefaults v:ext="edit" spidmax="268290"/>
  </w:hdrShapeDefaults>
  <w:footnotePr>
    <w:footnote w:id="-1"/>
    <w:footnote w:id="0"/>
  </w:footnotePr>
  <w:endnotePr>
    <w:endnote w:id="-1"/>
    <w:endnote w:id="0"/>
  </w:endnotePr>
  <w:compat>
    <w:applyBreakingRules/>
  </w:compat>
  <w:rsids>
    <w:rsidRoot w:val="00626066"/>
    <w:rsid w:val="0000382C"/>
    <w:rsid w:val="00005146"/>
    <w:rsid w:val="00011703"/>
    <w:rsid w:val="00011D8C"/>
    <w:rsid w:val="00012473"/>
    <w:rsid w:val="000179D7"/>
    <w:rsid w:val="00021107"/>
    <w:rsid w:val="00023D78"/>
    <w:rsid w:val="00032AA7"/>
    <w:rsid w:val="000440EA"/>
    <w:rsid w:val="00044A09"/>
    <w:rsid w:val="0004568E"/>
    <w:rsid w:val="00046D19"/>
    <w:rsid w:val="00050882"/>
    <w:rsid w:val="00056A6E"/>
    <w:rsid w:val="00057BD6"/>
    <w:rsid w:val="00062F2D"/>
    <w:rsid w:val="0006443A"/>
    <w:rsid w:val="00065885"/>
    <w:rsid w:val="000660F8"/>
    <w:rsid w:val="00066726"/>
    <w:rsid w:val="00066B15"/>
    <w:rsid w:val="00067E0B"/>
    <w:rsid w:val="0007708F"/>
    <w:rsid w:val="00090194"/>
    <w:rsid w:val="00090C13"/>
    <w:rsid w:val="00091690"/>
    <w:rsid w:val="000935BD"/>
    <w:rsid w:val="00093A47"/>
    <w:rsid w:val="0009716E"/>
    <w:rsid w:val="00097944"/>
    <w:rsid w:val="000A1AAE"/>
    <w:rsid w:val="000A60F6"/>
    <w:rsid w:val="000A617B"/>
    <w:rsid w:val="000B3EBE"/>
    <w:rsid w:val="000B4F34"/>
    <w:rsid w:val="000B6C04"/>
    <w:rsid w:val="000C698E"/>
    <w:rsid w:val="000D017F"/>
    <w:rsid w:val="000D092D"/>
    <w:rsid w:val="000D5C45"/>
    <w:rsid w:val="000E1DFB"/>
    <w:rsid w:val="000E3FD1"/>
    <w:rsid w:val="000F3556"/>
    <w:rsid w:val="000F3B86"/>
    <w:rsid w:val="000F6071"/>
    <w:rsid w:val="00100513"/>
    <w:rsid w:val="00105E14"/>
    <w:rsid w:val="00110D53"/>
    <w:rsid w:val="001157AD"/>
    <w:rsid w:val="001206DD"/>
    <w:rsid w:val="001213DE"/>
    <w:rsid w:val="00121902"/>
    <w:rsid w:val="00126A72"/>
    <w:rsid w:val="00135487"/>
    <w:rsid w:val="00136978"/>
    <w:rsid w:val="001448F4"/>
    <w:rsid w:val="001452C1"/>
    <w:rsid w:val="001456B0"/>
    <w:rsid w:val="00146EBB"/>
    <w:rsid w:val="00147FAB"/>
    <w:rsid w:val="001523A9"/>
    <w:rsid w:val="0015341C"/>
    <w:rsid w:val="001557F1"/>
    <w:rsid w:val="0016221B"/>
    <w:rsid w:val="00166BB6"/>
    <w:rsid w:val="0016716C"/>
    <w:rsid w:val="00172018"/>
    <w:rsid w:val="0017277D"/>
    <w:rsid w:val="00173DC1"/>
    <w:rsid w:val="00187C2D"/>
    <w:rsid w:val="00191FC1"/>
    <w:rsid w:val="00194437"/>
    <w:rsid w:val="00195881"/>
    <w:rsid w:val="001966A9"/>
    <w:rsid w:val="001A681A"/>
    <w:rsid w:val="001B79EF"/>
    <w:rsid w:val="001C1604"/>
    <w:rsid w:val="001C1B6F"/>
    <w:rsid w:val="001C7C37"/>
    <w:rsid w:val="001D11FF"/>
    <w:rsid w:val="001D5CD2"/>
    <w:rsid w:val="001D73CF"/>
    <w:rsid w:val="001E51A0"/>
    <w:rsid w:val="001E7C71"/>
    <w:rsid w:val="001F0512"/>
    <w:rsid w:val="001F3B08"/>
    <w:rsid w:val="001F5551"/>
    <w:rsid w:val="00205584"/>
    <w:rsid w:val="00205606"/>
    <w:rsid w:val="00210F22"/>
    <w:rsid w:val="0021150C"/>
    <w:rsid w:val="0021332C"/>
    <w:rsid w:val="00221743"/>
    <w:rsid w:val="002230CA"/>
    <w:rsid w:val="0022461D"/>
    <w:rsid w:val="0022730A"/>
    <w:rsid w:val="00237A66"/>
    <w:rsid w:val="002414D8"/>
    <w:rsid w:val="00241A4C"/>
    <w:rsid w:val="002434A9"/>
    <w:rsid w:val="00250E5D"/>
    <w:rsid w:val="002540DF"/>
    <w:rsid w:val="002542EA"/>
    <w:rsid w:val="002543BD"/>
    <w:rsid w:val="0025444B"/>
    <w:rsid w:val="0025565B"/>
    <w:rsid w:val="002562A2"/>
    <w:rsid w:val="00261AEB"/>
    <w:rsid w:val="00261EC3"/>
    <w:rsid w:val="002632E6"/>
    <w:rsid w:val="00266EE4"/>
    <w:rsid w:val="002707AC"/>
    <w:rsid w:val="00271624"/>
    <w:rsid w:val="002722AD"/>
    <w:rsid w:val="002745EA"/>
    <w:rsid w:val="002842AF"/>
    <w:rsid w:val="00284415"/>
    <w:rsid w:val="0028569D"/>
    <w:rsid w:val="0029120E"/>
    <w:rsid w:val="002932A2"/>
    <w:rsid w:val="0029706B"/>
    <w:rsid w:val="002A3976"/>
    <w:rsid w:val="002A5B6B"/>
    <w:rsid w:val="002B078A"/>
    <w:rsid w:val="002B15C4"/>
    <w:rsid w:val="002B5843"/>
    <w:rsid w:val="002B5C18"/>
    <w:rsid w:val="002B5F5F"/>
    <w:rsid w:val="002B66F3"/>
    <w:rsid w:val="002B74C2"/>
    <w:rsid w:val="002C317C"/>
    <w:rsid w:val="002C45CC"/>
    <w:rsid w:val="002D2922"/>
    <w:rsid w:val="002D5514"/>
    <w:rsid w:val="002E114D"/>
    <w:rsid w:val="002E64E7"/>
    <w:rsid w:val="002E68BB"/>
    <w:rsid w:val="002F6221"/>
    <w:rsid w:val="00302569"/>
    <w:rsid w:val="00303FB0"/>
    <w:rsid w:val="003065DB"/>
    <w:rsid w:val="0031038D"/>
    <w:rsid w:val="00312034"/>
    <w:rsid w:val="00312515"/>
    <w:rsid w:val="003165FA"/>
    <w:rsid w:val="00321300"/>
    <w:rsid w:val="00336225"/>
    <w:rsid w:val="0033639C"/>
    <w:rsid w:val="00343EBE"/>
    <w:rsid w:val="00345E16"/>
    <w:rsid w:val="0034600E"/>
    <w:rsid w:val="00347790"/>
    <w:rsid w:val="00350917"/>
    <w:rsid w:val="00350EA3"/>
    <w:rsid w:val="00354E41"/>
    <w:rsid w:val="003602CF"/>
    <w:rsid w:val="00363788"/>
    <w:rsid w:val="00363B9B"/>
    <w:rsid w:val="00367A93"/>
    <w:rsid w:val="003736AA"/>
    <w:rsid w:val="00373F96"/>
    <w:rsid w:val="00374126"/>
    <w:rsid w:val="003744CF"/>
    <w:rsid w:val="003761D7"/>
    <w:rsid w:val="00380773"/>
    <w:rsid w:val="00383505"/>
    <w:rsid w:val="00383772"/>
    <w:rsid w:val="00384F0F"/>
    <w:rsid w:val="003853C6"/>
    <w:rsid w:val="003855C7"/>
    <w:rsid w:val="003939DC"/>
    <w:rsid w:val="00394064"/>
    <w:rsid w:val="00395FD6"/>
    <w:rsid w:val="003A3507"/>
    <w:rsid w:val="003A36F9"/>
    <w:rsid w:val="003B0EF3"/>
    <w:rsid w:val="003B4664"/>
    <w:rsid w:val="003B4A4A"/>
    <w:rsid w:val="003C51DD"/>
    <w:rsid w:val="003D033B"/>
    <w:rsid w:val="003D3680"/>
    <w:rsid w:val="003D5278"/>
    <w:rsid w:val="003E30CD"/>
    <w:rsid w:val="003F0415"/>
    <w:rsid w:val="003F5817"/>
    <w:rsid w:val="003F5C17"/>
    <w:rsid w:val="00401141"/>
    <w:rsid w:val="00403322"/>
    <w:rsid w:val="004116EE"/>
    <w:rsid w:val="00411720"/>
    <w:rsid w:val="0041437F"/>
    <w:rsid w:val="004162D8"/>
    <w:rsid w:val="00416E19"/>
    <w:rsid w:val="004170A6"/>
    <w:rsid w:val="00417353"/>
    <w:rsid w:val="00421F1D"/>
    <w:rsid w:val="00424F72"/>
    <w:rsid w:val="00426010"/>
    <w:rsid w:val="0043568D"/>
    <w:rsid w:val="00440D76"/>
    <w:rsid w:val="004473B0"/>
    <w:rsid w:val="00453B51"/>
    <w:rsid w:val="004600F7"/>
    <w:rsid w:val="004669C6"/>
    <w:rsid w:val="00466BF6"/>
    <w:rsid w:val="0047056D"/>
    <w:rsid w:val="0047066F"/>
    <w:rsid w:val="0047080C"/>
    <w:rsid w:val="00472B3A"/>
    <w:rsid w:val="00473052"/>
    <w:rsid w:val="00473B3E"/>
    <w:rsid w:val="00474664"/>
    <w:rsid w:val="00475216"/>
    <w:rsid w:val="00475674"/>
    <w:rsid w:val="00480475"/>
    <w:rsid w:val="00490DD2"/>
    <w:rsid w:val="004963BC"/>
    <w:rsid w:val="004A0105"/>
    <w:rsid w:val="004A0EA0"/>
    <w:rsid w:val="004A2614"/>
    <w:rsid w:val="004A5C9B"/>
    <w:rsid w:val="004B0124"/>
    <w:rsid w:val="004B37F7"/>
    <w:rsid w:val="004B5528"/>
    <w:rsid w:val="004C1206"/>
    <w:rsid w:val="004C5289"/>
    <w:rsid w:val="004D35CD"/>
    <w:rsid w:val="004D474A"/>
    <w:rsid w:val="004E164F"/>
    <w:rsid w:val="004E2FD6"/>
    <w:rsid w:val="004F349B"/>
    <w:rsid w:val="004F65D1"/>
    <w:rsid w:val="00500759"/>
    <w:rsid w:val="005045D9"/>
    <w:rsid w:val="00505240"/>
    <w:rsid w:val="00510F19"/>
    <w:rsid w:val="00511190"/>
    <w:rsid w:val="005122C4"/>
    <w:rsid w:val="00516E0A"/>
    <w:rsid w:val="00521803"/>
    <w:rsid w:val="0052699F"/>
    <w:rsid w:val="005277D7"/>
    <w:rsid w:val="00530458"/>
    <w:rsid w:val="005355DF"/>
    <w:rsid w:val="005407EB"/>
    <w:rsid w:val="005420EB"/>
    <w:rsid w:val="00542F67"/>
    <w:rsid w:val="005436BE"/>
    <w:rsid w:val="00543CBE"/>
    <w:rsid w:val="0054461F"/>
    <w:rsid w:val="00547E87"/>
    <w:rsid w:val="005538EE"/>
    <w:rsid w:val="00556EBF"/>
    <w:rsid w:val="00563B64"/>
    <w:rsid w:val="00564DDA"/>
    <w:rsid w:val="00570D49"/>
    <w:rsid w:val="0057390C"/>
    <w:rsid w:val="005745AD"/>
    <w:rsid w:val="0058037B"/>
    <w:rsid w:val="0058370A"/>
    <w:rsid w:val="0058427F"/>
    <w:rsid w:val="0058455D"/>
    <w:rsid w:val="005921A8"/>
    <w:rsid w:val="0059410C"/>
    <w:rsid w:val="005962BF"/>
    <w:rsid w:val="00596D9B"/>
    <w:rsid w:val="00596DB6"/>
    <w:rsid w:val="00597C8E"/>
    <w:rsid w:val="005A40B8"/>
    <w:rsid w:val="005A4A0F"/>
    <w:rsid w:val="005B3921"/>
    <w:rsid w:val="005B4EB2"/>
    <w:rsid w:val="005B6F74"/>
    <w:rsid w:val="005C1957"/>
    <w:rsid w:val="005C31CE"/>
    <w:rsid w:val="005C5074"/>
    <w:rsid w:val="005D3F82"/>
    <w:rsid w:val="005D4343"/>
    <w:rsid w:val="005D4D8A"/>
    <w:rsid w:val="005E0F87"/>
    <w:rsid w:val="005E141A"/>
    <w:rsid w:val="005E1A9D"/>
    <w:rsid w:val="005E29A8"/>
    <w:rsid w:val="005E5B92"/>
    <w:rsid w:val="005E684F"/>
    <w:rsid w:val="005E741F"/>
    <w:rsid w:val="005F1872"/>
    <w:rsid w:val="005F48F9"/>
    <w:rsid w:val="005F5D03"/>
    <w:rsid w:val="005F6223"/>
    <w:rsid w:val="005F7FFE"/>
    <w:rsid w:val="006043BC"/>
    <w:rsid w:val="00614132"/>
    <w:rsid w:val="00620932"/>
    <w:rsid w:val="00626066"/>
    <w:rsid w:val="006378A5"/>
    <w:rsid w:val="00637B31"/>
    <w:rsid w:val="00640B14"/>
    <w:rsid w:val="00642ECA"/>
    <w:rsid w:val="00644476"/>
    <w:rsid w:val="006512EC"/>
    <w:rsid w:val="006519C5"/>
    <w:rsid w:val="006544DE"/>
    <w:rsid w:val="00654DFB"/>
    <w:rsid w:val="0065635A"/>
    <w:rsid w:val="00657335"/>
    <w:rsid w:val="0066047D"/>
    <w:rsid w:val="006651E8"/>
    <w:rsid w:val="00677728"/>
    <w:rsid w:val="00677CB1"/>
    <w:rsid w:val="0068078C"/>
    <w:rsid w:val="00680D5E"/>
    <w:rsid w:val="00682D11"/>
    <w:rsid w:val="0068310E"/>
    <w:rsid w:val="00695AEE"/>
    <w:rsid w:val="006A020C"/>
    <w:rsid w:val="006A241C"/>
    <w:rsid w:val="006A54AF"/>
    <w:rsid w:val="006B1826"/>
    <w:rsid w:val="006B5AE3"/>
    <w:rsid w:val="006B7EB6"/>
    <w:rsid w:val="006C0AC5"/>
    <w:rsid w:val="006C1BCE"/>
    <w:rsid w:val="006C1CDF"/>
    <w:rsid w:val="006C5E4B"/>
    <w:rsid w:val="006C6B65"/>
    <w:rsid w:val="006C7122"/>
    <w:rsid w:val="006D492C"/>
    <w:rsid w:val="006D4D60"/>
    <w:rsid w:val="006D7D78"/>
    <w:rsid w:val="006E025B"/>
    <w:rsid w:val="006E32C2"/>
    <w:rsid w:val="006E5543"/>
    <w:rsid w:val="006E62E7"/>
    <w:rsid w:val="006F151F"/>
    <w:rsid w:val="006F5302"/>
    <w:rsid w:val="006F7214"/>
    <w:rsid w:val="006F7736"/>
    <w:rsid w:val="00701D64"/>
    <w:rsid w:val="007025FA"/>
    <w:rsid w:val="007028EB"/>
    <w:rsid w:val="007064FD"/>
    <w:rsid w:val="00707E6A"/>
    <w:rsid w:val="00726DF2"/>
    <w:rsid w:val="00727803"/>
    <w:rsid w:val="00733B34"/>
    <w:rsid w:val="00733DF8"/>
    <w:rsid w:val="00734D72"/>
    <w:rsid w:val="007361D6"/>
    <w:rsid w:val="007401F5"/>
    <w:rsid w:val="007440C1"/>
    <w:rsid w:val="00747520"/>
    <w:rsid w:val="007522CC"/>
    <w:rsid w:val="007534FC"/>
    <w:rsid w:val="0075492F"/>
    <w:rsid w:val="00762E31"/>
    <w:rsid w:val="00765752"/>
    <w:rsid w:val="00772C80"/>
    <w:rsid w:val="00774200"/>
    <w:rsid w:val="00775123"/>
    <w:rsid w:val="0077685E"/>
    <w:rsid w:val="00777253"/>
    <w:rsid w:val="00785D71"/>
    <w:rsid w:val="00786F76"/>
    <w:rsid w:val="00796B26"/>
    <w:rsid w:val="0079752D"/>
    <w:rsid w:val="007A305F"/>
    <w:rsid w:val="007A3EB6"/>
    <w:rsid w:val="007A770D"/>
    <w:rsid w:val="007B2219"/>
    <w:rsid w:val="007B4D34"/>
    <w:rsid w:val="007B7FDA"/>
    <w:rsid w:val="007C171B"/>
    <w:rsid w:val="007C2B00"/>
    <w:rsid w:val="007C3572"/>
    <w:rsid w:val="007D0E3B"/>
    <w:rsid w:val="007D1628"/>
    <w:rsid w:val="007D228B"/>
    <w:rsid w:val="007D2B2B"/>
    <w:rsid w:val="007D2EED"/>
    <w:rsid w:val="007D38AC"/>
    <w:rsid w:val="007D3A27"/>
    <w:rsid w:val="007D45CE"/>
    <w:rsid w:val="007E0D8C"/>
    <w:rsid w:val="007E2D34"/>
    <w:rsid w:val="007F4598"/>
    <w:rsid w:val="00800564"/>
    <w:rsid w:val="00801A2E"/>
    <w:rsid w:val="0080286A"/>
    <w:rsid w:val="00807D54"/>
    <w:rsid w:val="0082007B"/>
    <w:rsid w:val="008218C5"/>
    <w:rsid w:val="00841559"/>
    <w:rsid w:val="00841889"/>
    <w:rsid w:val="00847D3F"/>
    <w:rsid w:val="008513B9"/>
    <w:rsid w:val="008545C0"/>
    <w:rsid w:val="00855D64"/>
    <w:rsid w:val="008637B6"/>
    <w:rsid w:val="00863D5B"/>
    <w:rsid w:val="00870FA2"/>
    <w:rsid w:val="008722C8"/>
    <w:rsid w:val="008748BE"/>
    <w:rsid w:val="00880728"/>
    <w:rsid w:val="00883689"/>
    <w:rsid w:val="0089191D"/>
    <w:rsid w:val="008A1939"/>
    <w:rsid w:val="008A3879"/>
    <w:rsid w:val="008B01C2"/>
    <w:rsid w:val="008B05EB"/>
    <w:rsid w:val="008B18BE"/>
    <w:rsid w:val="008B4501"/>
    <w:rsid w:val="008B55C3"/>
    <w:rsid w:val="008C02BC"/>
    <w:rsid w:val="008C55F4"/>
    <w:rsid w:val="008C73AF"/>
    <w:rsid w:val="008E2D6E"/>
    <w:rsid w:val="008E3209"/>
    <w:rsid w:val="008E5746"/>
    <w:rsid w:val="008E5AEA"/>
    <w:rsid w:val="008E5AFA"/>
    <w:rsid w:val="008E727D"/>
    <w:rsid w:val="008E739C"/>
    <w:rsid w:val="008F1D15"/>
    <w:rsid w:val="008F42CB"/>
    <w:rsid w:val="00905EEE"/>
    <w:rsid w:val="009127D4"/>
    <w:rsid w:val="0093329D"/>
    <w:rsid w:val="009357BE"/>
    <w:rsid w:val="00953ABA"/>
    <w:rsid w:val="00956FB7"/>
    <w:rsid w:val="00960637"/>
    <w:rsid w:val="009608B4"/>
    <w:rsid w:val="0096422B"/>
    <w:rsid w:val="00971ABE"/>
    <w:rsid w:val="00981E66"/>
    <w:rsid w:val="00982E06"/>
    <w:rsid w:val="00996BB1"/>
    <w:rsid w:val="009A1742"/>
    <w:rsid w:val="009A1783"/>
    <w:rsid w:val="009A18F7"/>
    <w:rsid w:val="009A48A8"/>
    <w:rsid w:val="009A51DE"/>
    <w:rsid w:val="009A563C"/>
    <w:rsid w:val="009A5FBA"/>
    <w:rsid w:val="009A7613"/>
    <w:rsid w:val="009B32A9"/>
    <w:rsid w:val="009B5127"/>
    <w:rsid w:val="009C0360"/>
    <w:rsid w:val="009C30BF"/>
    <w:rsid w:val="009C4D80"/>
    <w:rsid w:val="009D0595"/>
    <w:rsid w:val="009D4B2E"/>
    <w:rsid w:val="009D63ED"/>
    <w:rsid w:val="009D676F"/>
    <w:rsid w:val="009E14CA"/>
    <w:rsid w:val="009E311C"/>
    <w:rsid w:val="009E453B"/>
    <w:rsid w:val="009E6BEA"/>
    <w:rsid w:val="009F5CCA"/>
    <w:rsid w:val="00A007DE"/>
    <w:rsid w:val="00A01F22"/>
    <w:rsid w:val="00A01F94"/>
    <w:rsid w:val="00A02B6B"/>
    <w:rsid w:val="00A04170"/>
    <w:rsid w:val="00A04AFC"/>
    <w:rsid w:val="00A1637A"/>
    <w:rsid w:val="00A203AD"/>
    <w:rsid w:val="00A25411"/>
    <w:rsid w:val="00A31109"/>
    <w:rsid w:val="00A3117A"/>
    <w:rsid w:val="00A33067"/>
    <w:rsid w:val="00A3607F"/>
    <w:rsid w:val="00A41E29"/>
    <w:rsid w:val="00A424B7"/>
    <w:rsid w:val="00A44DAA"/>
    <w:rsid w:val="00A458DB"/>
    <w:rsid w:val="00A5266E"/>
    <w:rsid w:val="00A52A51"/>
    <w:rsid w:val="00A55CE8"/>
    <w:rsid w:val="00A60386"/>
    <w:rsid w:val="00A629C0"/>
    <w:rsid w:val="00A631E0"/>
    <w:rsid w:val="00A635B3"/>
    <w:rsid w:val="00A64D7E"/>
    <w:rsid w:val="00A66313"/>
    <w:rsid w:val="00A66758"/>
    <w:rsid w:val="00A66EA5"/>
    <w:rsid w:val="00A81D3B"/>
    <w:rsid w:val="00A923EA"/>
    <w:rsid w:val="00A965AC"/>
    <w:rsid w:val="00AA21D3"/>
    <w:rsid w:val="00AA4EFD"/>
    <w:rsid w:val="00AA5505"/>
    <w:rsid w:val="00AA5F8D"/>
    <w:rsid w:val="00AB3D7D"/>
    <w:rsid w:val="00AB6423"/>
    <w:rsid w:val="00AC39CB"/>
    <w:rsid w:val="00AC6209"/>
    <w:rsid w:val="00AD254B"/>
    <w:rsid w:val="00AD66A7"/>
    <w:rsid w:val="00AF2537"/>
    <w:rsid w:val="00AF311D"/>
    <w:rsid w:val="00AF46EE"/>
    <w:rsid w:val="00B031CF"/>
    <w:rsid w:val="00B045B1"/>
    <w:rsid w:val="00B065EA"/>
    <w:rsid w:val="00B13A42"/>
    <w:rsid w:val="00B14B7E"/>
    <w:rsid w:val="00B168CC"/>
    <w:rsid w:val="00B16FF6"/>
    <w:rsid w:val="00B22DB9"/>
    <w:rsid w:val="00B2502F"/>
    <w:rsid w:val="00B25C3D"/>
    <w:rsid w:val="00B27E30"/>
    <w:rsid w:val="00B303F0"/>
    <w:rsid w:val="00B309CB"/>
    <w:rsid w:val="00B3205F"/>
    <w:rsid w:val="00B34360"/>
    <w:rsid w:val="00B418B7"/>
    <w:rsid w:val="00B5163C"/>
    <w:rsid w:val="00B519F9"/>
    <w:rsid w:val="00B55EB5"/>
    <w:rsid w:val="00B63719"/>
    <w:rsid w:val="00B64CCF"/>
    <w:rsid w:val="00B6568E"/>
    <w:rsid w:val="00B6678E"/>
    <w:rsid w:val="00B66D85"/>
    <w:rsid w:val="00B71D80"/>
    <w:rsid w:val="00B72499"/>
    <w:rsid w:val="00B736CF"/>
    <w:rsid w:val="00B75E0C"/>
    <w:rsid w:val="00B83B6B"/>
    <w:rsid w:val="00B85E58"/>
    <w:rsid w:val="00B95DB1"/>
    <w:rsid w:val="00B95E67"/>
    <w:rsid w:val="00BA1D2C"/>
    <w:rsid w:val="00BA2611"/>
    <w:rsid w:val="00BB1D7E"/>
    <w:rsid w:val="00BB3877"/>
    <w:rsid w:val="00BC3A6C"/>
    <w:rsid w:val="00BC4FBC"/>
    <w:rsid w:val="00BC68EA"/>
    <w:rsid w:val="00BD08E0"/>
    <w:rsid w:val="00BD3B3B"/>
    <w:rsid w:val="00BD434E"/>
    <w:rsid w:val="00BD5936"/>
    <w:rsid w:val="00BE2D92"/>
    <w:rsid w:val="00BF2944"/>
    <w:rsid w:val="00BF418D"/>
    <w:rsid w:val="00BF41F1"/>
    <w:rsid w:val="00BF4B7F"/>
    <w:rsid w:val="00BF6891"/>
    <w:rsid w:val="00BF68D0"/>
    <w:rsid w:val="00C02E84"/>
    <w:rsid w:val="00C02FA3"/>
    <w:rsid w:val="00C0541B"/>
    <w:rsid w:val="00C116DE"/>
    <w:rsid w:val="00C133F6"/>
    <w:rsid w:val="00C20A57"/>
    <w:rsid w:val="00C20B07"/>
    <w:rsid w:val="00C246D2"/>
    <w:rsid w:val="00C247EA"/>
    <w:rsid w:val="00C371E4"/>
    <w:rsid w:val="00C41C88"/>
    <w:rsid w:val="00C41E71"/>
    <w:rsid w:val="00C4477C"/>
    <w:rsid w:val="00C526A2"/>
    <w:rsid w:val="00C61457"/>
    <w:rsid w:val="00C61618"/>
    <w:rsid w:val="00C62981"/>
    <w:rsid w:val="00C631FC"/>
    <w:rsid w:val="00C7018C"/>
    <w:rsid w:val="00C72187"/>
    <w:rsid w:val="00C84EE6"/>
    <w:rsid w:val="00C903B7"/>
    <w:rsid w:val="00CA0AB3"/>
    <w:rsid w:val="00CA1933"/>
    <w:rsid w:val="00CA1A89"/>
    <w:rsid w:val="00CA5D2C"/>
    <w:rsid w:val="00CA751F"/>
    <w:rsid w:val="00CC062D"/>
    <w:rsid w:val="00CC7EB5"/>
    <w:rsid w:val="00CD563F"/>
    <w:rsid w:val="00CD5F83"/>
    <w:rsid w:val="00CD76E0"/>
    <w:rsid w:val="00CE0FDC"/>
    <w:rsid w:val="00CE3036"/>
    <w:rsid w:val="00CE409A"/>
    <w:rsid w:val="00CE6485"/>
    <w:rsid w:val="00CE73E9"/>
    <w:rsid w:val="00CF0987"/>
    <w:rsid w:val="00CF2FF5"/>
    <w:rsid w:val="00CF4341"/>
    <w:rsid w:val="00CF5993"/>
    <w:rsid w:val="00CF6404"/>
    <w:rsid w:val="00CF7E75"/>
    <w:rsid w:val="00D035FF"/>
    <w:rsid w:val="00D10983"/>
    <w:rsid w:val="00D11FB2"/>
    <w:rsid w:val="00D1460C"/>
    <w:rsid w:val="00D15A3B"/>
    <w:rsid w:val="00D16B16"/>
    <w:rsid w:val="00D251B5"/>
    <w:rsid w:val="00D273CF"/>
    <w:rsid w:val="00D33996"/>
    <w:rsid w:val="00D33C02"/>
    <w:rsid w:val="00D344D5"/>
    <w:rsid w:val="00D4383F"/>
    <w:rsid w:val="00D47D26"/>
    <w:rsid w:val="00D52FE8"/>
    <w:rsid w:val="00D53034"/>
    <w:rsid w:val="00D538BB"/>
    <w:rsid w:val="00D555FC"/>
    <w:rsid w:val="00D57D63"/>
    <w:rsid w:val="00D64B9C"/>
    <w:rsid w:val="00D73AC5"/>
    <w:rsid w:val="00D74473"/>
    <w:rsid w:val="00D749E2"/>
    <w:rsid w:val="00D751F8"/>
    <w:rsid w:val="00D75845"/>
    <w:rsid w:val="00D8690A"/>
    <w:rsid w:val="00D9078B"/>
    <w:rsid w:val="00D9125B"/>
    <w:rsid w:val="00D91593"/>
    <w:rsid w:val="00D95811"/>
    <w:rsid w:val="00D95AE2"/>
    <w:rsid w:val="00D96EF0"/>
    <w:rsid w:val="00DA1C97"/>
    <w:rsid w:val="00DA1D4C"/>
    <w:rsid w:val="00DA1E0B"/>
    <w:rsid w:val="00DB64D6"/>
    <w:rsid w:val="00DB66A9"/>
    <w:rsid w:val="00DB7C6F"/>
    <w:rsid w:val="00DC7E70"/>
    <w:rsid w:val="00DD0A9D"/>
    <w:rsid w:val="00DD1A51"/>
    <w:rsid w:val="00DD1EAA"/>
    <w:rsid w:val="00DD2ED1"/>
    <w:rsid w:val="00DD3A84"/>
    <w:rsid w:val="00DE0150"/>
    <w:rsid w:val="00DE1C96"/>
    <w:rsid w:val="00DE7E0E"/>
    <w:rsid w:val="00DF0031"/>
    <w:rsid w:val="00DF3E8E"/>
    <w:rsid w:val="00E00E0B"/>
    <w:rsid w:val="00E064C4"/>
    <w:rsid w:val="00E06925"/>
    <w:rsid w:val="00E069A5"/>
    <w:rsid w:val="00E07F68"/>
    <w:rsid w:val="00E12699"/>
    <w:rsid w:val="00E12BB3"/>
    <w:rsid w:val="00E20597"/>
    <w:rsid w:val="00E220F0"/>
    <w:rsid w:val="00E23403"/>
    <w:rsid w:val="00E23F25"/>
    <w:rsid w:val="00E2417F"/>
    <w:rsid w:val="00E279A6"/>
    <w:rsid w:val="00E27C7F"/>
    <w:rsid w:val="00E319BC"/>
    <w:rsid w:val="00E341BC"/>
    <w:rsid w:val="00E3623D"/>
    <w:rsid w:val="00E36A9B"/>
    <w:rsid w:val="00E36BA0"/>
    <w:rsid w:val="00E37E24"/>
    <w:rsid w:val="00E412F1"/>
    <w:rsid w:val="00E4141E"/>
    <w:rsid w:val="00E4569D"/>
    <w:rsid w:val="00E47B72"/>
    <w:rsid w:val="00E525CD"/>
    <w:rsid w:val="00E64D54"/>
    <w:rsid w:val="00E6577C"/>
    <w:rsid w:val="00E668B0"/>
    <w:rsid w:val="00E727CE"/>
    <w:rsid w:val="00E72AD6"/>
    <w:rsid w:val="00E73DD4"/>
    <w:rsid w:val="00E75925"/>
    <w:rsid w:val="00E767B9"/>
    <w:rsid w:val="00E81102"/>
    <w:rsid w:val="00E90F8F"/>
    <w:rsid w:val="00E93B9A"/>
    <w:rsid w:val="00EA0FC7"/>
    <w:rsid w:val="00EA4230"/>
    <w:rsid w:val="00EA4E01"/>
    <w:rsid w:val="00EA4FC3"/>
    <w:rsid w:val="00EB285E"/>
    <w:rsid w:val="00EB5227"/>
    <w:rsid w:val="00EB5977"/>
    <w:rsid w:val="00EB7217"/>
    <w:rsid w:val="00EC0243"/>
    <w:rsid w:val="00EC398C"/>
    <w:rsid w:val="00EC4462"/>
    <w:rsid w:val="00ED5AA0"/>
    <w:rsid w:val="00EE1BC6"/>
    <w:rsid w:val="00EE2A90"/>
    <w:rsid w:val="00EE402A"/>
    <w:rsid w:val="00EF082A"/>
    <w:rsid w:val="00EF0FE5"/>
    <w:rsid w:val="00EF1636"/>
    <w:rsid w:val="00EF24CF"/>
    <w:rsid w:val="00F01F91"/>
    <w:rsid w:val="00F040B6"/>
    <w:rsid w:val="00F0532B"/>
    <w:rsid w:val="00F058E6"/>
    <w:rsid w:val="00F103E9"/>
    <w:rsid w:val="00F15890"/>
    <w:rsid w:val="00F178B4"/>
    <w:rsid w:val="00F20646"/>
    <w:rsid w:val="00F21EE3"/>
    <w:rsid w:val="00F22D19"/>
    <w:rsid w:val="00F22E08"/>
    <w:rsid w:val="00F23209"/>
    <w:rsid w:val="00F25472"/>
    <w:rsid w:val="00F25B4B"/>
    <w:rsid w:val="00F264C5"/>
    <w:rsid w:val="00F26DE6"/>
    <w:rsid w:val="00F35855"/>
    <w:rsid w:val="00F358D4"/>
    <w:rsid w:val="00F402D0"/>
    <w:rsid w:val="00F41AC2"/>
    <w:rsid w:val="00F43B70"/>
    <w:rsid w:val="00F50E29"/>
    <w:rsid w:val="00F52277"/>
    <w:rsid w:val="00F537EC"/>
    <w:rsid w:val="00F602AC"/>
    <w:rsid w:val="00F652E7"/>
    <w:rsid w:val="00F70178"/>
    <w:rsid w:val="00F82FFA"/>
    <w:rsid w:val="00F8583F"/>
    <w:rsid w:val="00F90F4D"/>
    <w:rsid w:val="00F95E67"/>
    <w:rsid w:val="00FA799B"/>
    <w:rsid w:val="00FB111C"/>
    <w:rsid w:val="00FB2A06"/>
    <w:rsid w:val="00FB6542"/>
    <w:rsid w:val="00FB7C8D"/>
    <w:rsid w:val="00FC2D11"/>
    <w:rsid w:val="00FC3D6A"/>
    <w:rsid w:val="00FC4646"/>
    <w:rsid w:val="00FC68B7"/>
    <w:rsid w:val="00FD3779"/>
    <w:rsid w:val="00FD44D9"/>
    <w:rsid w:val="00FD64E5"/>
    <w:rsid w:val="00FD79A3"/>
    <w:rsid w:val="00FE24E8"/>
    <w:rsid w:val="00FE472D"/>
    <w:rsid w:val="00FF349D"/>
    <w:rsid w:val="00FF6A6F"/>
    <w:rsid w:val="00FF73C9"/>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8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659BE-9CC0-4A44-87BE-8EF8A171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20</Pages>
  <Words>7886</Words>
  <Characters>44953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ASUS</cp:lastModifiedBy>
  <cp:revision>52</cp:revision>
  <cp:lastPrinted>2020-02-17T08:46:00Z</cp:lastPrinted>
  <dcterms:created xsi:type="dcterms:W3CDTF">2019-11-13T09:35:00Z</dcterms:created>
  <dcterms:modified xsi:type="dcterms:W3CDTF">2020-02-17T08:46:00Z</dcterms:modified>
</cp:coreProperties>
</file>