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8364C" w14:textId="77777777" w:rsidR="00790517" w:rsidRPr="00BD3880" w:rsidRDefault="00790517" w:rsidP="000D55B0">
      <w:pPr>
        <w:pStyle w:val="Default"/>
        <w:rPr>
          <w:b/>
          <w:bCs/>
          <w:color w:val="CF4A02"/>
          <w:sz w:val="22"/>
          <w:szCs w:val="22"/>
        </w:rPr>
      </w:pPr>
      <w:r w:rsidRPr="00BD3880">
        <w:rPr>
          <w:b/>
          <w:bCs/>
          <w:color w:val="CF4A02"/>
          <w:sz w:val="22"/>
          <w:szCs w:val="22"/>
        </w:rPr>
        <w:t>I</w:t>
      </w:r>
      <w:r w:rsidR="00886FDA" w:rsidRPr="00BD3880">
        <w:rPr>
          <w:b/>
          <w:bCs/>
          <w:color w:val="CF4A02"/>
          <w:sz w:val="22"/>
          <w:szCs w:val="22"/>
        </w:rPr>
        <w:t>ndependent</w:t>
      </w:r>
      <w:r w:rsidRPr="00BD3880">
        <w:rPr>
          <w:b/>
          <w:bCs/>
          <w:color w:val="CF4A02"/>
          <w:sz w:val="22"/>
          <w:szCs w:val="22"/>
        </w:rPr>
        <w:t xml:space="preserve"> </w:t>
      </w:r>
      <w:r w:rsidR="008E0FC2" w:rsidRPr="00BD3880">
        <w:rPr>
          <w:b/>
          <w:bCs/>
          <w:color w:val="CF4A02"/>
          <w:sz w:val="22"/>
          <w:szCs w:val="22"/>
        </w:rPr>
        <w:t>A</w:t>
      </w:r>
      <w:r w:rsidR="00886FDA" w:rsidRPr="00BD3880">
        <w:rPr>
          <w:b/>
          <w:bCs/>
          <w:color w:val="CF4A02"/>
          <w:sz w:val="22"/>
          <w:szCs w:val="22"/>
        </w:rPr>
        <w:t>uditor</w:t>
      </w:r>
      <w:r w:rsidRPr="00BD3880">
        <w:rPr>
          <w:b/>
          <w:bCs/>
          <w:color w:val="CF4A02"/>
          <w:sz w:val="22"/>
          <w:szCs w:val="22"/>
        </w:rPr>
        <w:t>’</w:t>
      </w:r>
      <w:r w:rsidR="00886FDA" w:rsidRPr="00BD3880">
        <w:rPr>
          <w:b/>
          <w:bCs/>
          <w:color w:val="CF4A02"/>
          <w:sz w:val="22"/>
          <w:szCs w:val="22"/>
        </w:rPr>
        <w:t xml:space="preserve">s </w:t>
      </w:r>
      <w:r w:rsidR="008E0FC2" w:rsidRPr="00BD3880">
        <w:rPr>
          <w:b/>
          <w:bCs/>
          <w:color w:val="CF4A02"/>
          <w:sz w:val="22"/>
          <w:szCs w:val="22"/>
        </w:rPr>
        <w:t>R</w:t>
      </w:r>
      <w:r w:rsidR="00886FDA" w:rsidRPr="00BD3880">
        <w:rPr>
          <w:b/>
          <w:bCs/>
          <w:color w:val="CF4A02"/>
          <w:sz w:val="22"/>
          <w:szCs w:val="22"/>
        </w:rPr>
        <w:t>eport</w:t>
      </w:r>
      <w:r w:rsidRPr="00BD3880">
        <w:rPr>
          <w:b/>
          <w:bCs/>
          <w:color w:val="CF4A02"/>
          <w:sz w:val="22"/>
          <w:szCs w:val="22"/>
        </w:rPr>
        <w:t xml:space="preserve"> </w:t>
      </w:r>
    </w:p>
    <w:p w14:paraId="3177DF1F" w14:textId="77777777" w:rsidR="000D55B0" w:rsidRPr="00214DF5" w:rsidRDefault="000D55B0" w:rsidP="000D55B0">
      <w:pPr>
        <w:pStyle w:val="Default"/>
        <w:rPr>
          <w:b/>
          <w:bCs/>
          <w:color w:val="CF4A02"/>
          <w:sz w:val="20"/>
          <w:szCs w:val="20"/>
        </w:rPr>
      </w:pPr>
    </w:p>
    <w:p w14:paraId="5EB7761C" w14:textId="77777777" w:rsidR="000D55B0" w:rsidRPr="00214DF5" w:rsidRDefault="000D55B0" w:rsidP="000D55B0">
      <w:pPr>
        <w:pStyle w:val="Default"/>
        <w:rPr>
          <w:color w:val="CF4A02"/>
          <w:sz w:val="20"/>
          <w:szCs w:val="20"/>
        </w:rPr>
      </w:pPr>
    </w:p>
    <w:p w14:paraId="3F3B05CF" w14:textId="30983BB0" w:rsidR="00790517" w:rsidRPr="00214DF5" w:rsidRDefault="002D752F" w:rsidP="000D55B0">
      <w:pPr>
        <w:pStyle w:val="Default"/>
        <w:rPr>
          <w:color w:val="CF4A02"/>
          <w:sz w:val="20"/>
          <w:szCs w:val="20"/>
        </w:rPr>
      </w:pPr>
      <w:r w:rsidRPr="00214DF5">
        <w:rPr>
          <w:color w:val="CF4A02"/>
          <w:sz w:val="20"/>
          <w:szCs w:val="20"/>
        </w:rPr>
        <w:t xml:space="preserve">To the Shareholders </w:t>
      </w:r>
      <w:r w:rsidR="005E17C9" w:rsidRPr="00214DF5">
        <w:rPr>
          <w:color w:val="CF4A02"/>
          <w:sz w:val="20"/>
          <w:szCs w:val="20"/>
        </w:rPr>
        <w:t>and the Board of Directors</w:t>
      </w:r>
      <w:r w:rsidR="001C7802" w:rsidRPr="00214DF5">
        <w:rPr>
          <w:rFonts w:cstheme="minorBidi"/>
          <w:color w:val="CF4A02"/>
          <w:sz w:val="20"/>
          <w:szCs w:val="20"/>
        </w:rPr>
        <w:t xml:space="preserve"> </w:t>
      </w:r>
      <w:r w:rsidRPr="00214DF5">
        <w:rPr>
          <w:color w:val="CF4A02"/>
          <w:sz w:val="20"/>
          <w:szCs w:val="20"/>
        </w:rPr>
        <w:t>of ALT Telecom Public Company Limited</w:t>
      </w:r>
      <w:r w:rsidR="00790517" w:rsidRPr="00214DF5">
        <w:rPr>
          <w:color w:val="CF4A02"/>
          <w:sz w:val="20"/>
          <w:szCs w:val="20"/>
        </w:rPr>
        <w:t xml:space="preserve"> </w:t>
      </w:r>
    </w:p>
    <w:p w14:paraId="565AB6C8" w14:textId="77777777" w:rsidR="00790517" w:rsidRPr="00214DF5" w:rsidRDefault="00790517" w:rsidP="000D55B0">
      <w:pPr>
        <w:pStyle w:val="Default"/>
        <w:rPr>
          <w:b/>
          <w:bCs/>
          <w:color w:val="CF4A02"/>
          <w:sz w:val="20"/>
          <w:szCs w:val="20"/>
        </w:rPr>
      </w:pPr>
    </w:p>
    <w:p w14:paraId="7122F5AA" w14:textId="77777777" w:rsidR="00790517" w:rsidRPr="00214DF5" w:rsidRDefault="00790517" w:rsidP="000D55B0">
      <w:pPr>
        <w:pStyle w:val="Default"/>
        <w:rPr>
          <w:b/>
          <w:bCs/>
          <w:color w:val="CF4A02"/>
          <w:sz w:val="20"/>
          <w:szCs w:val="20"/>
        </w:rPr>
      </w:pPr>
    </w:p>
    <w:p w14:paraId="653760E2" w14:textId="77777777" w:rsidR="00790517" w:rsidRPr="00214DF5" w:rsidRDefault="009D6C4B" w:rsidP="00C46DA4">
      <w:pPr>
        <w:pStyle w:val="Default"/>
        <w:spacing w:line="360" w:lineRule="auto"/>
        <w:jc w:val="thaiDistribute"/>
        <w:rPr>
          <w:b/>
          <w:bCs/>
          <w:color w:val="CF4A02"/>
          <w:sz w:val="20"/>
          <w:szCs w:val="20"/>
        </w:rPr>
      </w:pPr>
      <w:r w:rsidRPr="00214DF5">
        <w:rPr>
          <w:b/>
          <w:bCs/>
          <w:color w:val="CF4A02"/>
          <w:sz w:val="20"/>
          <w:szCs w:val="20"/>
        </w:rPr>
        <w:t>My o</w:t>
      </w:r>
      <w:r w:rsidR="00790517" w:rsidRPr="00214DF5">
        <w:rPr>
          <w:b/>
          <w:bCs/>
          <w:color w:val="CF4A02"/>
          <w:sz w:val="20"/>
          <w:szCs w:val="20"/>
        </w:rPr>
        <w:t xml:space="preserve">pinion </w:t>
      </w:r>
    </w:p>
    <w:p w14:paraId="188CAE1F" w14:textId="35E27AB6" w:rsidR="009D6C4B" w:rsidRPr="00A40680" w:rsidRDefault="009D6C4B" w:rsidP="000D55B0">
      <w:pPr>
        <w:spacing w:after="0" w:line="240" w:lineRule="auto"/>
        <w:jc w:val="thaiDistribute"/>
        <w:rPr>
          <w:rFonts w:ascii="Arial" w:hAnsi="Arial" w:cs="Arial"/>
          <w:color w:val="000000"/>
          <w:sz w:val="18"/>
          <w:szCs w:val="18"/>
        </w:rPr>
      </w:pPr>
      <w:r w:rsidRPr="00A40680">
        <w:rPr>
          <w:rFonts w:ascii="Arial" w:hAnsi="Arial" w:cs="Arial"/>
          <w:color w:val="000000"/>
          <w:sz w:val="18"/>
          <w:szCs w:val="18"/>
        </w:rPr>
        <w:t xml:space="preserve">In my opinion, the consolidated </w:t>
      </w:r>
      <w:r w:rsidR="00AF7479" w:rsidRPr="00A40680">
        <w:rPr>
          <w:rFonts w:ascii="Arial" w:hAnsi="Arial" w:cs="Arial"/>
          <w:color w:val="000000"/>
          <w:sz w:val="18"/>
          <w:szCs w:val="18"/>
        </w:rPr>
        <w:t xml:space="preserve">financial statements </w:t>
      </w:r>
      <w:r w:rsidR="00886FDA" w:rsidRPr="00A40680">
        <w:rPr>
          <w:rFonts w:ascii="Arial" w:hAnsi="Arial" w:cs="Arial"/>
          <w:color w:val="000000"/>
          <w:sz w:val="18"/>
          <w:szCs w:val="18"/>
        </w:rPr>
        <w:t xml:space="preserve">of </w:t>
      </w:r>
      <w:r w:rsidR="002D752F" w:rsidRPr="00A40680">
        <w:rPr>
          <w:rFonts w:ascii="Arial" w:hAnsi="Arial" w:cs="Arial"/>
          <w:color w:val="000000"/>
          <w:sz w:val="18"/>
          <w:szCs w:val="18"/>
        </w:rPr>
        <w:t>ALT Telecom Public Company Limited</w:t>
      </w:r>
      <w:r w:rsidR="00886FDA" w:rsidRPr="00A40680">
        <w:rPr>
          <w:rFonts w:ascii="Arial" w:hAnsi="Arial" w:cs="Arial"/>
          <w:color w:val="000000"/>
          <w:sz w:val="18"/>
          <w:szCs w:val="18"/>
        </w:rPr>
        <w:t xml:space="preserve"> </w:t>
      </w:r>
      <w:r w:rsidR="00AF7479" w:rsidRPr="00A40680">
        <w:rPr>
          <w:rFonts w:ascii="Arial" w:hAnsi="Arial" w:cs="Arial"/>
          <w:color w:val="000000"/>
          <w:sz w:val="18"/>
          <w:szCs w:val="18"/>
        </w:rPr>
        <w:t xml:space="preserve">(the Company) </w:t>
      </w:r>
      <w:r w:rsidR="00886FDA" w:rsidRPr="00A40680">
        <w:rPr>
          <w:rFonts w:ascii="Arial" w:hAnsi="Arial" w:cs="Arial"/>
          <w:sz w:val="18"/>
          <w:szCs w:val="18"/>
          <w:lang w:val="en-US"/>
        </w:rPr>
        <w:t xml:space="preserve">and its subsidiaries (the Group) </w:t>
      </w:r>
      <w:r w:rsidR="00AF7479" w:rsidRPr="00A40680">
        <w:rPr>
          <w:rFonts w:ascii="Arial" w:hAnsi="Arial" w:cs="Arial"/>
          <w:sz w:val="18"/>
          <w:szCs w:val="18"/>
          <w:lang w:val="en-US"/>
        </w:rPr>
        <w:t xml:space="preserve">and the </w:t>
      </w:r>
      <w:r w:rsidR="00AF7479" w:rsidRPr="00A40680">
        <w:rPr>
          <w:rFonts w:ascii="Arial" w:hAnsi="Arial" w:cs="Arial"/>
          <w:color w:val="000000"/>
          <w:sz w:val="18"/>
          <w:szCs w:val="18"/>
        </w:rPr>
        <w:t xml:space="preserve">separate financial statements of the Company </w:t>
      </w:r>
      <w:r w:rsidRPr="00A40680">
        <w:rPr>
          <w:rFonts w:ascii="Arial" w:hAnsi="Arial" w:cs="Arial"/>
          <w:color w:val="000000"/>
          <w:sz w:val="18"/>
          <w:szCs w:val="18"/>
        </w:rPr>
        <w:t xml:space="preserve">present fairly, in all material respects, the consolidated and separate financial position of </w:t>
      </w:r>
      <w:r w:rsidRPr="00A40680">
        <w:rPr>
          <w:rFonts w:ascii="Arial" w:hAnsi="Arial" w:cs="Arial"/>
          <w:sz w:val="18"/>
          <w:szCs w:val="18"/>
          <w:lang w:val="en-US"/>
        </w:rPr>
        <w:t xml:space="preserve">the Group and of the Company </w:t>
      </w:r>
      <w:r w:rsidRPr="00A40680">
        <w:rPr>
          <w:rFonts w:ascii="Arial" w:hAnsi="Arial" w:cs="Arial"/>
          <w:color w:val="000000"/>
          <w:sz w:val="18"/>
          <w:szCs w:val="18"/>
        </w:rPr>
        <w:t xml:space="preserve">as at </w:t>
      </w:r>
      <w:r w:rsidR="009957CF" w:rsidRPr="00A40680">
        <w:rPr>
          <w:rFonts w:ascii="Arial" w:hAnsi="Arial" w:cs="Arial"/>
          <w:sz w:val="18"/>
          <w:szCs w:val="18"/>
          <w:lang w:val="en-US"/>
        </w:rPr>
        <w:t>31 December</w:t>
      </w:r>
      <w:r w:rsidR="00FE67B0">
        <w:rPr>
          <w:rFonts w:ascii="Arial" w:hAnsi="Arial" w:cs="Arial"/>
          <w:sz w:val="18"/>
          <w:szCs w:val="18"/>
          <w:lang w:val="en-US"/>
        </w:rPr>
        <w:t xml:space="preserve"> 201</w:t>
      </w:r>
      <w:r w:rsidR="008E5C8D">
        <w:rPr>
          <w:rFonts w:ascii="Arial" w:hAnsi="Arial" w:cs="Arial"/>
          <w:sz w:val="18"/>
          <w:szCs w:val="18"/>
          <w:lang w:val="en-US"/>
        </w:rPr>
        <w:t>9</w:t>
      </w:r>
      <w:r w:rsidRPr="00A40680">
        <w:rPr>
          <w:rFonts w:ascii="Arial" w:hAnsi="Arial" w:cs="Arial"/>
          <w:sz w:val="18"/>
          <w:szCs w:val="18"/>
          <w:lang w:val="en-US"/>
        </w:rPr>
        <w:t>,</w:t>
      </w:r>
      <w:r w:rsidRPr="00A40680">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A40680">
        <w:rPr>
          <w:rFonts w:ascii="Arial" w:hAnsi="Arial" w:cs="Arial"/>
          <w:spacing w:val="-2"/>
          <w:sz w:val="18"/>
          <w:szCs w:val="18"/>
        </w:rPr>
        <w:t xml:space="preserve"> </w:t>
      </w:r>
      <w:r w:rsidRPr="00A40680">
        <w:rPr>
          <w:rFonts w:ascii="Arial" w:hAnsi="Arial" w:cs="Arial"/>
          <w:color w:val="000000"/>
          <w:sz w:val="18"/>
          <w:szCs w:val="18"/>
        </w:rPr>
        <w:t xml:space="preserve">(TFRSs). </w:t>
      </w:r>
    </w:p>
    <w:p w14:paraId="6800A3F1" w14:textId="77777777" w:rsidR="009D6C4B" w:rsidRPr="006F6558" w:rsidRDefault="009D6C4B" w:rsidP="000D55B0">
      <w:pPr>
        <w:pStyle w:val="Default"/>
        <w:jc w:val="thaiDistribute"/>
        <w:rPr>
          <w:b/>
          <w:bCs/>
          <w:sz w:val="20"/>
          <w:szCs w:val="20"/>
        </w:rPr>
      </w:pPr>
    </w:p>
    <w:p w14:paraId="11D14A7A" w14:textId="77777777" w:rsidR="008556BF" w:rsidRPr="00214DF5" w:rsidRDefault="008556BF" w:rsidP="008556BF">
      <w:pPr>
        <w:pStyle w:val="Default"/>
        <w:jc w:val="thaiDistribute"/>
        <w:rPr>
          <w:rFonts w:eastAsia="Calibri"/>
          <w:b/>
          <w:bCs/>
          <w:color w:val="CF4A02"/>
          <w:sz w:val="20"/>
          <w:szCs w:val="20"/>
        </w:rPr>
      </w:pPr>
      <w:r w:rsidRPr="00214DF5">
        <w:rPr>
          <w:rFonts w:eastAsia="Calibri"/>
          <w:b/>
          <w:bCs/>
          <w:color w:val="CF4A02"/>
          <w:sz w:val="20"/>
          <w:szCs w:val="20"/>
        </w:rPr>
        <w:t>What I have audited</w:t>
      </w:r>
    </w:p>
    <w:p w14:paraId="2522DE9F" w14:textId="77777777" w:rsidR="008556BF" w:rsidRPr="0064756C" w:rsidRDefault="008556BF" w:rsidP="008556BF">
      <w:pPr>
        <w:pStyle w:val="Default"/>
        <w:jc w:val="thaiDistribute"/>
        <w:rPr>
          <w:rFonts w:eastAsia="Calibri"/>
          <w:b/>
          <w:bCs/>
          <w:color w:val="000000" w:themeColor="text1"/>
          <w:sz w:val="12"/>
          <w:szCs w:val="12"/>
        </w:rPr>
      </w:pPr>
    </w:p>
    <w:p w14:paraId="45C34B5C" w14:textId="66067282" w:rsidR="008556BF" w:rsidRDefault="008556BF" w:rsidP="008556BF">
      <w:pPr>
        <w:pStyle w:val="Default"/>
        <w:jc w:val="thaiDistribute"/>
        <w:rPr>
          <w:color w:val="000000" w:themeColor="text1"/>
          <w:sz w:val="18"/>
          <w:szCs w:val="18"/>
        </w:rPr>
      </w:pPr>
      <w:r w:rsidRPr="0064756C">
        <w:rPr>
          <w:color w:val="000000" w:themeColor="text1"/>
          <w:sz w:val="18"/>
          <w:szCs w:val="18"/>
        </w:rPr>
        <w:t>The consolidated financial statements and the separate financial statements comprise:</w:t>
      </w:r>
    </w:p>
    <w:p w14:paraId="2063CDFB" w14:textId="77777777" w:rsidR="0020734F" w:rsidRPr="0020734F" w:rsidRDefault="0020734F" w:rsidP="008556BF">
      <w:pPr>
        <w:pStyle w:val="Default"/>
        <w:jc w:val="thaiDistribute"/>
        <w:rPr>
          <w:color w:val="000000" w:themeColor="text1"/>
          <w:sz w:val="12"/>
          <w:szCs w:val="12"/>
        </w:rPr>
      </w:pPr>
    </w:p>
    <w:p w14:paraId="702EDAD7" w14:textId="765C7FF9" w:rsidR="008556BF" w:rsidRPr="0064756C" w:rsidRDefault="008556BF" w:rsidP="008556BF">
      <w:pPr>
        <w:pStyle w:val="Default"/>
        <w:numPr>
          <w:ilvl w:val="0"/>
          <w:numId w:val="12"/>
        </w:numPr>
        <w:jc w:val="thaiDistribute"/>
        <w:rPr>
          <w:color w:val="000000" w:themeColor="text1"/>
          <w:sz w:val="18"/>
          <w:szCs w:val="18"/>
        </w:rPr>
      </w:pPr>
      <w:r w:rsidRPr="0064756C">
        <w:rPr>
          <w:color w:val="000000" w:themeColor="text1"/>
          <w:sz w:val="18"/>
          <w:szCs w:val="18"/>
        </w:rPr>
        <w:t xml:space="preserve">the consolidated and separate statements of financial position as at </w:t>
      </w:r>
      <w:r w:rsidR="00FE67B0">
        <w:rPr>
          <w:color w:val="000000" w:themeColor="text1"/>
          <w:sz w:val="18"/>
          <w:szCs w:val="18"/>
          <w:lang w:val="en-US"/>
        </w:rPr>
        <w:t>31 December 201</w:t>
      </w:r>
      <w:r w:rsidR="008E5C8D">
        <w:rPr>
          <w:color w:val="000000" w:themeColor="text1"/>
          <w:sz w:val="18"/>
          <w:szCs w:val="18"/>
          <w:lang w:val="en-US"/>
        </w:rPr>
        <w:t>9</w:t>
      </w:r>
      <w:r w:rsidRPr="0064756C">
        <w:rPr>
          <w:color w:val="000000" w:themeColor="text1"/>
          <w:sz w:val="18"/>
          <w:szCs w:val="18"/>
          <w:lang w:val="en-US"/>
        </w:rPr>
        <w:t>;</w:t>
      </w:r>
    </w:p>
    <w:p w14:paraId="508E62D0" w14:textId="77777777" w:rsidR="008556BF" w:rsidRPr="0064756C" w:rsidRDefault="008556BF" w:rsidP="008556BF">
      <w:pPr>
        <w:pStyle w:val="Default"/>
        <w:numPr>
          <w:ilvl w:val="0"/>
          <w:numId w:val="12"/>
        </w:numPr>
        <w:jc w:val="thaiDistribute"/>
        <w:rPr>
          <w:color w:val="000000" w:themeColor="text1"/>
          <w:sz w:val="18"/>
          <w:szCs w:val="18"/>
        </w:rPr>
      </w:pPr>
      <w:r w:rsidRPr="0064756C">
        <w:rPr>
          <w:color w:val="000000" w:themeColor="text1"/>
          <w:sz w:val="18"/>
          <w:szCs w:val="18"/>
        </w:rPr>
        <w:t>the consolidated and separate statements of comprehensive income for the year then ended;</w:t>
      </w:r>
    </w:p>
    <w:p w14:paraId="0171B762" w14:textId="77777777" w:rsidR="008556BF" w:rsidRPr="0064756C" w:rsidRDefault="008556BF" w:rsidP="008556BF">
      <w:pPr>
        <w:pStyle w:val="Default"/>
        <w:numPr>
          <w:ilvl w:val="0"/>
          <w:numId w:val="12"/>
        </w:numPr>
        <w:jc w:val="thaiDistribute"/>
        <w:rPr>
          <w:color w:val="000000" w:themeColor="text1"/>
          <w:sz w:val="18"/>
          <w:szCs w:val="18"/>
        </w:rPr>
      </w:pPr>
      <w:r w:rsidRPr="0064756C">
        <w:rPr>
          <w:color w:val="000000" w:themeColor="text1"/>
          <w:sz w:val="18"/>
          <w:szCs w:val="18"/>
        </w:rPr>
        <w:t>the consolidated and separate statements of changes in equity for the year then ended;</w:t>
      </w:r>
    </w:p>
    <w:p w14:paraId="0294DAB6" w14:textId="492F36E8" w:rsidR="008556BF" w:rsidRPr="0064756C" w:rsidRDefault="008556BF" w:rsidP="008556BF">
      <w:pPr>
        <w:pStyle w:val="Default"/>
        <w:numPr>
          <w:ilvl w:val="0"/>
          <w:numId w:val="12"/>
        </w:numPr>
        <w:jc w:val="thaiDistribute"/>
        <w:rPr>
          <w:color w:val="000000" w:themeColor="text1"/>
          <w:sz w:val="18"/>
          <w:szCs w:val="18"/>
        </w:rPr>
      </w:pPr>
      <w:r w:rsidRPr="0064756C">
        <w:rPr>
          <w:color w:val="000000" w:themeColor="text1"/>
          <w:sz w:val="18"/>
          <w:szCs w:val="18"/>
        </w:rPr>
        <w:t>the consolidated and separate statements of cash flows for the year then end</w:t>
      </w:r>
      <w:r w:rsidR="00AB2776">
        <w:rPr>
          <w:color w:val="000000" w:themeColor="text1"/>
          <w:sz w:val="18"/>
          <w:szCs w:val="18"/>
        </w:rPr>
        <w:t>ed</w:t>
      </w:r>
      <w:r w:rsidRPr="0064756C">
        <w:rPr>
          <w:color w:val="000000" w:themeColor="text1"/>
          <w:sz w:val="18"/>
          <w:szCs w:val="18"/>
        </w:rPr>
        <w:t>; and</w:t>
      </w:r>
    </w:p>
    <w:p w14:paraId="23971CC3" w14:textId="77777777" w:rsidR="008556BF" w:rsidRPr="0064756C" w:rsidRDefault="008556BF" w:rsidP="008556BF">
      <w:pPr>
        <w:pStyle w:val="Default"/>
        <w:numPr>
          <w:ilvl w:val="0"/>
          <w:numId w:val="12"/>
        </w:numPr>
        <w:jc w:val="thaiDistribute"/>
        <w:rPr>
          <w:color w:val="000000" w:themeColor="text1"/>
          <w:spacing w:val="-2"/>
          <w:sz w:val="18"/>
          <w:szCs w:val="18"/>
        </w:rPr>
      </w:pPr>
      <w:r w:rsidRPr="0064756C">
        <w:rPr>
          <w:color w:val="000000" w:themeColor="text1"/>
          <w:spacing w:val="-2"/>
          <w:sz w:val="18"/>
          <w:szCs w:val="18"/>
        </w:rPr>
        <w:t xml:space="preserve">the notes to the consolidated and separate financial statements, which include a summary of significant accounting policies. </w:t>
      </w:r>
    </w:p>
    <w:p w14:paraId="74D756AC" w14:textId="77777777" w:rsidR="00790517" w:rsidRPr="006F6558" w:rsidRDefault="00790517" w:rsidP="000D55B0">
      <w:pPr>
        <w:pStyle w:val="Default"/>
        <w:jc w:val="thaiDistribute"/>
        <w:rPr>
          <w:b/>
          <w:bCs/>
          <w:sz w:val="20"/>
          <w:szCs w:val="20"/>
        </w:rPr>
      </w:pPr>
    </w:p>
    <w:p w14:paraId="0424F781" w14:textId="77777777" w:rsidR="00790517" w:rsidRPr="00214DF5" w:rsidRDefault="00790517" w:rsidP="00C46DA4">
      <w:pPr>
        <w:pStyle w:val="Default"/>
        <w:spacing w:line="360" w:lineRule="auto"/>
        <w:jc w:val="thaiDistribute"/>
        <w:rPr>
          <w:b/>
          <w:bCs/>
          <w:color w:val="CF4A02"/>
          <w:sz w:val="20"/>
          <w:szCs w:val="20"/>
        </w:rPr>
      </w:pPr>
      <w:r w:rsidRPr="00214DF5">
        <w:rPr>
          <w:b/>
          <w:bCs/>
          <w:color w:val="CF4A02"/>
          <w:sz w:val="20"/>
          <w:szCs w:val="20"/>
        </w:rPr>
        <w:t xml:space="preserve">Basis for </w:t>
      </w:r>
      <w:r w:rsidR="00E07F94" w:rsidRPr="00214DF5">
        <w:rPr>
          <w:b/>
          <w:bCs/>
          <w:color w:val="CF4A02"/>
          <w:sz w:val="20"/>
          <w:szCs w:val="20"/>
        </w:rPr>
        <w:t>o</w:t>
      </w:r>
      <w:r w:rsidRPr="00214DF5">
        <w:rPr>
          <w:b/>
          <w:bCs/>
          <w:color w:val="CF4A02"/>
          <w:sz w:val="20"/>
          <w:szCs w:val="20"/>
        </w:rPr>
        <w:t xml:space="preserve">pinion </w:t>
      </w:r>
    </w:p>
    <w:p w14:paraId="0A453E2E" w14:textId="54ACEDCB" w:rsidR="00790517" w:rsidRPr="00BC401B" w:rsidRDefault="00BC401B" w:rsidP="00BC401B">
      <w:pPr>
        <w:pStyle w:val="Default"/>
        <w:jc w:val="thaiDistribute"/>
        <w:rPr>
          <w:sz w:val="18"/>
          <w:szCs w:val="18"/>
        </w:rPr>
      </w:pPr>
      <w:r w:rsidRPr="00BC401B">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w:t>
      </w:r>
      <w:r w:rsidR="00802C0B">
        <w:rPr>
          <w:sz w:val="18"/>
          <w:szCs w:val="18"/>
        </w:rPr>
        <w:br/>
      </w:r>
      <w:r w:rsidRPr="00BC401B">
        <w:rPr>
          <w:sz w:val="18"/>
          <w:szCs w:val="18"/>
        </w:rPr>
        <w:t xml:space="preserve">I believe that the audit evidence I have obtained is </w:t>
      </w:r>
      <w:proofErr w:type="gramStart"/>
      <w:r w:rsidRPr="00BC401B">
        <w:rPr>
          <w:sz w:val="18"/>
          <w:szCs w:val="18"/>
        </w:rPr>
        <w:t>sufficient</w:t>
      </w:r>
      <w:proofErr w:type="gramEnd"/>
      <w:r w:rsidRPr="00BC401B">
        <w:rPr>
          <w:sz w:val="18"/>
          <w:szCs w:val="18"/>
        </w:rPr>
        <w:t xml:space="preserve"> and appropriate to provide a basis for my opinion.</w:t>
      </w:r>
    </w:p>
    <w:p w14:paraId="15CA5949" w14:textId="77777777" w:rsidR="00BC401B" w:rsidRPr="0020734F" w:rsidRDefault="00BC401B" w:rsidP="0020734F">
      <w:pPr>
        <w:pStyle w:val="Default"/>
        <w:jc w:val="thaiDistribute"/>
        <w:rPr>
          <w:b/>
          <w:bCs/>
          <w:sz w:val="20"/>
          <w:szCs w:val="20"/>
        </w:rPr>
      </w:pPr>
    </w:p>
    <w:p w14:paraId="37052393" w14:textId="14AEED17" w:rsidR="00A40680" w:rsidRPr="00214DF5" w:rsidRDefault="00A40680" w:rsidP="00A40680">
      <w:pPr>
        <w:pStyle w:val="Default"/>
        <w:spacing w:line="360" w:lineRule="auto"/>
        <w:jc w:val="thaiDistribute"/>
        <w:rPr>
          <w:b/>
          <w:bCs/>
          <w:color w:val="CF4A02"/>
          <w:sz w:val="20"/>
          <w:szCs w:val="20"/>
        </w:rPr>
      </w:pPr>
      <w:r w:rsidRPr="00214DF5">
        <w:rPr>
          <w:b/>
          <w:bCs/>
          <w:color w:val="CF4A02"/>
          <w:sz w:val="20"/>
          <w:szCs w:val="20"/>
        </w:rPr>
        <w:t>Key audit matters</w:t>
      </w:r>
    </w:p>
    <w:p w14:paraId="18DAB619" w14:textId="3ABD49D1" w:rsidR="00A40680" w:rsidRPr="00334278" w:rsidRDefault="00DD574C" w:rsidP="000D55B0">
      <w:pPr>
        <w:pStyle w:val="Default"/>
        <w:jc w:val="thaiDistribute"/>
        <w:rPr>
          <w:b/>
          <w:bCs/>
          <w:spacing w:val="-4"/>
          <w:sz w:val="20"/>
          <w:szCs w:val="20"/>
        </w:rPr>
      </w:pPr>
      <w:r w:rsidRPr="00334278">
        <w:rPr>
          <w:spacing w:val="-4"/>
          <w:sz w:val="18"/>
          <w:szCs w:val="18"/>
        </w:rPr>
        <w:t xml:space="preserve">Key audit matters are those matters that, in my professional judgment, were of most significance in my audit of the consolidated and separate financial statements of the current period. I determine one key audit matter: Revenue recognition for long-term contracts.  </w:t>
      </w:r>
      <w:r w:rsidR="005357F4" w:rsidRPr="00334278">
        <w:rPr>
          <w:spacing w:val="-4"/>
          <w:sz w:val="18"/>
          <w:szCs w:val="18"/>
        </w:rPr>
        <w:t xml:space="preserve">The matter was addressed in the context of my audit of the consolidated and separate financial </w:t>
      </w:r>
      <w:proofErr w:type="gramStart"/>
      <w:r w:rsidR="005357F4" w:rsidRPr="00334278">
        <w:rPr>
          <w:spacing w:val="-4"/>
          <w:sz w:val="18"/>
          <w:szCs w:val="18"/>
        </w:rPr>
        <w:t>statements as a whole, and</w:t>
      </w:r>
      <w:proofErr w:type="gramEnd"/>
      <w:r w:rsidR="005357F4" w:rsidRPr="00334278">
        <w:rPr>
          <w:spacing w:val="-4"/>
          <w:sz w:val="18"/>
          <w:szCs w:val="18"/>
        </w:rPr>
        <w:t xml:space="preserve"> in forming my opinion thereon, and I do not provide a separate opinion on the matter.</w:t>
      </w:r>
    </w:p>
    <w:p w14:paraId="1988956E" w14:textId="77777777" w:rsidR="00A40680" w:rsidRPr="006F6558" w:rsidRDefault="00A40680" w:rsidP="000D55B0">
      <w:pPr>
        <w:pStyle w:val="Default"/>
        <w:jc w:val="thaiDistribute"/>
        <w:rPr>
          <w:b/>
          <w:bCs/>
          <w:sz w:val="20"/>
          <w:szCs w:val="20"/>
        </w:rPr>
      </w:pPr>
    </w:p>
    <w:p w14:paraId="1D6F193E" w14:textId="77777777" w:rsidR="005D072C" w:rsidRPr="006F6558" w:rsidRDefault="005D072C">
      <w:pPr>
        <w:rPr>
          <w:b/>
          <w:bCs/>
          <w:color w:val="C00000"/>
          <w:sz w:val="20"/>
          <w:szCs w:val="24"/>
        </w:rPr>
      </w:pPr>
    </w:p>
    <w:p w14:paraId="4A2831A5" w14:textId="77777777" w:rsidR="005D072C" w:rsidRPr="006F6558" w:rsidRDefault="005D072C">
      <w:pPr>
        <w:rPr>
          <w:b/>
          <w:bCs/>
          <w:color w:val="C00000"/>
          <w:sz w:val="20"/>
          <w:szCs w:val="24"/>
        </w:rPr>
        <w:sectPr w:rsidR="005D072C" w:rsidRPr="006F6558" w:rsidSect="00361CE4">
          <w:pgSz w:w="11909" w:h="16834" w:code="9"/>
          <w:pgMar w:top="3139" w:right="720" w:bottom="1584" w:left="1987" w:header="706" w:footer="706" w:gutter="0"/>
          <w:cols w:space="708"/>
          <w:docGrid w:linePitch="360"/>
        </w:sectPr>
      </w:pPr>
    </w:p>
    <w:tbl>
      <w:tblPr>
        <w:tblStyle w:val="TableGrid"/>
        <w:tblW w:w="9214"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84"/>
      </w:tblGrid>
      <w:tr w:rsidR="00747C86" w:rsidRPr="006F6558" w14:paraId="32276A19" w14:textId="77777777" w:rsidTr="006A1856">
        <w:trPr>
          <w:trHeight w:val="346"/>
        </w:trPr>
        <w:tc>
          <w:tcPr>
            <w:tcW w:w="4230" w:type="dxa"/>
            <w:shd w:val="clear" w:color="auto" w:fill="FFA543"/>
            <w:vAlign w:val="center"/>
          </w:tcPr>
          <w:p w14:paraId="41A8FE9D" w14:textId="77777777" w:rsidR="00747C86" w:rsidRPr="00802C0B" w:rsidRDefault="00A019FF" w:rsidP="00BB5ED2">
            <w:pPr>
              <w:pStyle w:val="Default"/>
              <w:ind w:right="244"/>
              <w:jc w:val="center"/>
              <w:rPr>
                <w:b/>
                <w:bCs/>
                <w:color w:val="FFFFFF" w:themeColor="background1"/>
                <w:sz w:val="18"/>
                <w:szCs w:val="18"/>
              </w:rPr>
            </w:pPr>
            <w:r w:rsidRPr="00802C0B">
              <w:rPr>
                <w:b/>
                <w:bCs/>
                <w:color w:val="FFFFFF" w:themeColor="background1"/>
                <w:sz w:val="18"/>
                <w:szCs w:val="18"/>
              </w:rPr>
              <w:lastRenderedPageBreak/>
              <w:t>Key audit m</w:t>
            </w:r>
            <w:r w:rsidR="00747C86" w:rsidRPr="00802C0B">
              <w:rPr>
                <w:b/>
                <w:bCs/>
                <w:color w:val="FFFFFF" w:themeColor="background1"/>
                <w:sz w:val="18"/>
                <w:szCs w:val="18"/>
              </w:rPr>
              <w:t>atter</w:t>
            </w:r>
          </w:p>
        </w:tc>
        <w:tc>
          <w:tcPr>
            <w:tcW w:w="4984" w:type="dxa"/>
            <w:tcBorders>
              <w:bottom w:val="nil"/>
            </w:tcBorders>
            <w:shd w:val="clear" w:color="auto" w:fill="FFA543"/>
            <w:vAlign w:val="center"/>
          </w:tcPr>
          <w:p w14:paraId="0B3CAF8D" w14:textId="77777777" w:rsidR="00747C86" w:rsidRPr="00802C0B" w:rsidRDefault="00747C86" w:rsidP="006A1856">
            <w:pPr>
              <w:pStyle w:val="Default"/>
              <w:jc w:val="center"/>
              <w:rPr>
                <w:b/>
                <w:bCs/>
                <w:color w:val="FFFFFF" w:themeColor="background1"/>
                <w:sz w:val="18"/>
                <w:szCs w:val="18"/>
              </w:rPr>
            </w:pPr>
            <w:r w:rsidRPr="00802C0B">
              <w:rPr>
                <w:b/>
                <w:bCs/>
                <w:color w:val="FFFFFF" w:themeColor="background1"/>
                <w:sz w:val="18"/>
                <w:szCs w:val="18"/>
              </w:rPr>
              <w:t xml:space="preserve">How my audit addressed the </w:t>
            </w:r>
            <w:r w:rsidR="00A019FF" w:rsidRPr="00802C0B">
              <w:rPr>
                <w:b/>
                <w:bCs/>
                <w:color w:val="FFFFFF" w:themeColor="background1"/>
                <w:sz w:val="18"/>
                <w:szCs w:val="18"/>
              </w:rPr>
              <w:t>k</w:t>
            </w:r>
            <w:r w:rsidRPr="00802C0B">
              <w:rPr>
                <w:b/>
                <w:bCs/>
                <w:color w:val="FFFFFF" w:themeColor="background1"/>
                <w:sz w:val="18"/>
                <w:szCs w:val="18"/>
              </w:rPr>
              <w:t xml:space="preserve">ey </w:t>
            </w:r>
            <w:r w:rsidR="00A019FF" w:rsidRPr="00802C0B">
              <w:rPr>
                <w:b/>
                <w:bCs/>
                <w:color w:val="FFFFFF" w:themeColor="background1"/>
                <w:sz w:val="18"/>
                <w:szCs w:val="18"/>
              </w:rPr>
              <w:t>a</w:t>
            </w:r>
            <w:r w:rsidRPr="00802C0B">
              <w:rPr>
                <w:b/>
                <w:bCs/>
                <w:color w:val="FFFFFF" w:themeColor="background1"/>
                <w:sz w:val="18"/>
                <w:szCs w:val="18"/>
              </w:rPr>
              <w:t xml:space="preserve">udit </w:t>
            </w:r>
            <w:r w:rsidR="00A019FF" w:rsidRPr="00802C0B">
              <w:rPr>
                <w:b/>
                <w:bCs/>
                <w:color w:val="FFFFFF" w:themeColor="background1"/>
                <w:sz w:val="18"/>
                <w:szCs w:val="18"/>
              </w:rPr>
              <w:t>m</w:t>
            </w:r>
            <w:r w:rsidRPr="00802C0B">
              <w:rPr>
                <w:b/>
                <w:bCs/>
                <w:color w:val="FFFFFF" w:themeColor="background1"/>
                <w:sz w:val="18"/>
                <w:szCs w:val="18"/>
              </w:rPr>
              <w:t>atter</w:t>
            </w:r>
          </w:p>
        </w:tc>
      </w:tr>
      <w:tr w:rsidR="00747C86" w:rsidRPr="006F6558" w14:paraId="5933E8A4" w14:textId="77777777" w:rsidTr="006A1856">
        <w:tc>
          <w:tcPr>
            <w:tcW w:w="4230" w:type="dxa"/>
            <w:shd w:val="clear" w:color="auto" w:fill="auto"/>
          </w:tcPr>
          <w:p w14:paraId="2D1E0B90" w14:textId="77777777" w:rsidR="006F6558" w:rsidRPr="00BB5ED2" w:rsidRDefault="006F6558" w:rsidP="000D55B0">
            <w:pPr>
              <w:pStyle w:val="Default"/>
              <w:ind w:right="244"/>
              <w:jc w:val="thaiDistribute"/>
              <w:rPr>
                <w:b/>
                <w:bCs/>
                <w:i/>
                <w:iCs/>
                <w:sz w:val="12"/>
                <w:szCs w:val="12"/>
              </w:rPr>
            </w:pPr>
          </w:p>
          <w:p w14:paraId="3989D62D" w14:textId="0E6F2836" w:rsidR="00747C86" w:rsidRPr="001E61F4" w:rsidRDefault="00596B84" w:rsidP="006F6558">
            <w:pPr>
              <w:pStyle w:val="Default"/>
              <w:ind w:right="244"/>
              <w:jc w:val="thaiDistribute"/>
              <w:rPr>
                <w:b/>
                <w:bCs/>
                <w:i/>
                <w:iCs/>
                <w:spacing w:val="-8"/>
                <w:sz w:val="18"/>
                <w:szCs w:val="18"/>
              </w:rPr>
            </w:pPr>
            <w:r>
              <w:rPr>
                <w:b/>
                <w:bCs/>
                <w:i/>
                <w:iCs/>
                <w:spacing w:val="-8"/>
                <w:sz w:val="18"/>
                <w:szCs w:val="18"/>
              </w:rPr>
              <w:t>Revenue recognition</w:t>
            </w:r>
            <w:r w:rsidR="004845C5" w:rsidRPr="001E61F4">
              <w:rPr>
                <w:b/>
                <w:bCs/>
                <w:i/>
                <w:iCs/>
                <w:spacing w:val="-8"/>
                <w:sz w:val="18"/>
                <w:szCs w:val="18"/>
              </w:rPr>
              <w:t xml:space="preserve"> for long-term contracts</w:t>
            </w:r>
          </w:p>
          <w:p w14:paraId="74AE5BEA" w14:textId="77777777" w:rsidR="00BB5ED2" w:rsidRPr="002E43D6" w:rsidRDefault="00BB5ED2" w:rsidP="006F6558">
            <w:pPr>
              <w:pStyle w:val="Default"/>
              <w:ind w:right="244"/>
              <w:jc w:val="thaiDistribute"/>
              <w:rPr>
                <w:rFonts w:ascii="Arial Bold" w:hAnsi="Arial Bold"/>
                <w:b/>
                <w:bCs/>
                <w:sz w:val="18"/>
                <w:szCs w:val="18"/>
              </w:rPr>
            </w:pPr>
          </w:p>
        </w:tc>
        <w:tc>
          <w:tcPr>
            <w:tcW w:w="4984" w:type="dxa"/>
            <w:tcBorders>
              <w:bottom w:val="nil"/>
            </w:tcBorders>
            <w:shd w:val="clear" w:color="auto" w:fill="FAFAFA"/>
          </w:tcPr>
          <w:p w14:paraId="60092095" w14:textId="77777777" w:rsidR="00747C86" w:rsidRPr="006F6558" w:rsidRDefault="00747C86" w:rsidP="006A1856">
            <w:pPr>
              <w:pStyle w:val="Default"/>
              <w:jc w:val="thaiDistribute"/>
              <w:rPr>
                <w:sz w:val="20"/>
                <w:szCs w:val="20"/>
              </w:rPr>
            </w:pPr>
          </w:p>
        </w:tc>
      </w:tr>
      <w:tr w:rsidR="0090260B" w:rsidRPr="006F6558" w14:paraId="0213E130" w14:textId="77777777" w:rsidTr="00361CE4">
        <w:tc>
          <w:tcPr>
            <w:tcW w:w="4230" w:type="dxa"/>
            <w:tcBorders>
              <w:bottom w:val="nil"/>
            </w:tcBorders>
            <w:shd w:val="clear" w:color="auto" w:fill="auto"/>
          </w:tcPr>
          <w:p w14:paraId="36C1907E" w14:textId="77777777" w:rsidR="007D3BA8" w:rsidRDefault="007D3BA8" w:rsidP="0090260B">
            <w:pPr>
              <w:jc w:val="thaiDistribute"/>
              <w:rPr>
                <w:rFonts w:ascii="Arial" w:hAnsi="Arial" w:cs="Arial"/>
                <w:sz w:val="18"/>
                <w:szCs w:val="18"/>
              </w:rPr>
            </w:pPr>
          </w:p>
          <w:p w14:paraId="24E9DF44" w14:textId="04005C5D" w:rsidR="0090260B" w:rsidRPr="006A1856" w:rsidRDefault="0090260B" w:rsidP="006A1856">
            <w:pPr>
              <w:jc w:val="thaiDistribute"/>
              <w:rPr>
                <w:rFonts w:ascii="Arial" w:hAnsi="Arial" w:cs="Arial"/>
                <w:sz w:val="18"/>
                <w:szCs w:val="18"/>
              </w:rPr>
            </w:pPr>
            <w:r w:rsidRPr="006A1856">
              <w:rPr>
                <w:rFonts w:ascii="Arial" w:hAnsi="Arial" w:cs="Arial"/>
                <w:sz w:val="18"/>
                <w:szCs w:val="18"/>
              </w:rPr>
              <w:t xml:space="preserve">The Group has </w:t>
            </w:r>
            <w:r w:rsidR="003123B3" w:rsidRPr="006A1856">
              <w:rPr>
                <w:rFonts w:ascii="Arial" w:hAnsi="Arial" w:cs="Arial"/>
                <w:sz w:val="18"/>
                <w:szCs w:val="18"/>
              </w:rPr>
              <w:t>revenue</w:t>
            </w:r>
            <w:r w:rsidRPr="006A1856">
              <w:rPr>
                <w:rFonts w:ascii="Arial" w:hAnsi="Arial" w:cs="Arial"/>
                <w:sz w:val="18"/>
                <w:szCs w:val="18"/>
              </w:rPr>
              <w:t xml:space="preserve"> </w:t>
            </w:r>
            <w:r w:rsidR="003123B3" w:rsidRPr="006A1856">
              <w:rPr>
                <w:rFonts w:ascii="Arial" w:hAnsi="Arial" w:cs="Arial"/>
                <w:sz w:val="18"/>
                <w:szCs w:val="18"/>
              </w:rPr>
              <w:t xml:space="preserve">from </w:t>
            </w:r>
            <w:r w:rsidR="00B06ACE" w:rsidRPr="006A1856">
              <w:rPr>
                <w:rFonts w:ascii="Arial" w:hAnsi="Arial" w:cs="Arial"/>
                <w:sz w:val="18"/>
                <w:szCs w:val="18"/>
              </w:rPr>
              <w:t xml:space="preserve">long-term contracts </w:t>
            </w:r>
            <w:r w:rsidRPr="006A1856">
              <w:rPr>
                <w:rFonts w:ascii="Arial" w:hAnsi="Arial" w:cs="Arial"/>
                <w:sz w:val="18"/>
                <w:szCs w:val="18"/>
              </w:rPr>
              <w:t xml:space="preserve">for the year ended </w:t>
            </w:r>
            <w:r w:rsidR="00FE72E3" w:rsidRPr="006A1856">
              <w:rPr>
                <w:rFonts w:ascii="Arial" w:hAnsi="Arial" w:cs="Arial"/>
                <w:sz w:val="18"/>
                <w:szCs w:val="18"/>
              </w:rPr>
              <w:t>31 December 201</w:t>
            </w:r>
            <w:r w:rsidR="008E5C8D" w:rsidRPr="006A1856">
              <w:rPr>
                <w:rFonts w:ascii="Arial" w:hAnsi="Arial" w:cs="Arial"/>
                <w:sz w:val="18"/>
                <w:szCs w:val="18"/>
              </w:rPr>
              <w:t>9</w:t>
            </w:r>
            <w:r w:rsidR="00FE72E3" w:rsidRPr="006A1856">
              <w:rPr>
                <w:rFonts w:ascii="Arial" w:hAnsi="Arial" w:cs="Arial"/>
                <w:sz w:val="18"/>
                <w:szCs w:val="18"/>
              </w:rPr>
              <w:t xml:space="preserve"> of</w:t>
            </w:r>
            <w:r w:rsidR="007E674A" w:rsidRPr="006A1856">
              <w:rPr>
                <w:rFonts w:ascii="Arial" w:hAnsi="Arial" w:cs="Arial"/>
                <w:sz w:val="18"/>
                <w:szCs w:val="18"/>
              </w:rPr>
              <w:t xml:space="preserve"> Baht </w:t>
            </w:r>
            <w:r w:rsidR="00425285" w:rsidRPr="006A1856">
              <w:rPr>
                <w:rFonts w:ascii="Arial" w:hAnsi="Arial" w:cs="Arial"/>
                <w:sz w:val="18"/>
                <w:szCs w:val="18"/>
              </w:rPr>
              <w:t>491.72</w:t>
            </w:r>
            <w:r w:rsidRPr="006A1856">
              <w:rPr>
                <w:rFonts w:ascii="Arial" w:hAnsi="Arial" w:cs="Arial"/>
                <w:sz w:val="18"/>
                <w:szCs w:val="18"/>
              </w:rPr>
              <w:t xml:space="preserve"> million represent</w:t>
            </w:r>
            <w:r w:rsidR="00B06ACE" w:rsidRPr="006A1856">
              <w:rPr>
                <w:rFonts w:ascii="Arial" w:hAnsi="Arial" w:cs="Arial"/>
                <w:sz w:val="18"/>
                <w:szCs w:val="18"/>
              </w:rPr>
              <w:t>ing</w:t>
            </w:r>
            <w:r w:rsidRPr="006A1856">
              <w:rPr>
                <w:rFonts w:ascii="Arial" w:hAnsi="Arial" w:cs="Arial"/>
                <w:sz w:val="18"/>
                <w:szCs w:val="18"/>
              </w:rPr>
              <w:t xml:space="preserve"> </w:t>
            </w:r>
            <w:r w:rsidR="00425285" w:rsidRPr="006A1856">
              <w:rPr>
                <w:rFonts w:ascii="Arial" w:hAnsi="Arial" w:cs="Arial"/>
                <w:sz w:val="18"/>
                <w:szCs w:val="18"/>
              </w:rPr>
              <w:t>54</w:t>
            </w:r>
            <w:r w:rsidRPr="006A1856">
              <w:rPr>
                <w:rFonts w:ascii="Arial" w:hAnsi="Arial" w:cs="Arial"/>
                <w:sz w:val="18"/>
                <w:szCs w:val="18"/>
              </w:rPr>
              <w:t xml:space="preserve">% of total revenue in the consolidated income statement. </w:t>
            </w:r>
          </w:p>
          <w:p w14:paraId="3B26EC20" w14:textId="77777777" w:rsidR="0090260B" w:rsidRPr="006A1856" w:rsidRDefault="0090260B" w:rsidP="006A1856">
            <w:pPr>
              <w:jc w:val="thaiDistribute"/>
              <w:rPr>
                <w:rFonts w:ascii="Arial" w:hAnsi="Arial" w:cs="Arial"/>
                <w:sz w:val="18"/>
                <w:szCs w:val="18"/>
              </w:rPr>
            </w:pPr>
          </w:p>
          <w:p w14:paraId="4F8652C6" w14:textId="78D55AB3" w:rsidR="0090260B" w:rsidRPr="00334278" w:rsidRDefault="00425285" w:rsidP="006A1856">
            <w:pPr>
              <w:jc w:val="thaiDistribute"/>
              <w:rPr>
                <w:rFonts w:ascii="Arial" w:hAnsi="Arial"/>
                <w:spacing w:val="-4"/>
                <w:sz w:val="18"/>
                <w:szCs w:val="18"/>
              </w:rPr>
            </w:pPr>
            <w:r w:rsidRPr="00334278">
              <w:rPr>
                <w:rFonts w:ascii="Arial" w:hAnsi="Arial" w:cs="Arial"/>
                <w:spacing w:val="-4"/>
                <w:sz w:val="18"/>
                <w:szCs w:val="18"/>
              </w:rPr>
              <w:t xml:space="preserve">Recognition of revenue for long-term contracts of the Group is complex due to the several contract types made with customers. </w:t>
            </w:r>
            <w:r w:rsidR="00357656" w:rsidRPr="00334278">
              <w:rPr>
                <w:rFonts w:ascii="Arial" w:hAnsi="Arial" w:cs="Arial"/>
                <w:spacing w:val="-4"/>
                <w:sz w:val="18"/>
                <w:szCs w:val="18"/>
              </w:rPr>
              <w:t xml:space="preserve">Revenue is recognised when the Company satisfies a performance obligation by transferring services to customers over time. </w:t>
            </w:r>
          </w:p>
          <w:p w14:paraId="01ED1D1C" w14:textId="77777777" w:rsidR="00425285" w:rsidRPr="006A1856" w:rsidRDefault="00425285" w:rsidP="006A1856">
            <w:pPr>
              <w:jc w:val="thaiDistribute"/>
              <w:rPr>
                <w:rFonts w:ascii="Arial" w:hAnsi="Arial"/>
                <w:sz w:val="18"/>
                <w:szCs w:val="18"/>
              </w:rPr>
            </w:pPr>
          </w:p>
          <w:p w14:paraId="5E86B73E" w14:textId="57F5D041" w:rsidR="00106ADA" w:rsidRPr="00334278" w:rsidRDefault="00425285" w:rsidP="00106ADA">
            <w:pPr>
              <w:jc w:val="thaiDistribute"/>
              <w:rPr>
                <w:rFonts w:ascii="Arial" w:hAnsi="Arial" w:cs="Arial"/>
                <w:spacing w:val="-4"/>
                <w:sz w:val="18"/>
                <w:szCs w:val="18"/>
              </w:rPr>
            </w:pPr>
            <w:r w:rsidRPr="00334278">
              <w:rPr>
                <w:rFonts w:ascii="Arial" w:hAnsi="Arial" w:cs="Arial"/>
                <w:spacing w:val="-4"/>
                <w:sz w:val="18"/>
                <w:szCs w:val="18"/>
              </w:rPr>
              <w:t>I focused on this area as revenue recognition involves significant judgement and estimat</w:t>
            </w:r>
            <w:r w:rsidR="00F846D1" w:rsidRPr="00334278">
              <w:rPr>
                <w:rFonts w:ascii="Arial" w:hAnsi="Arial" w:cs="Arial"/>
                <w:spacing w:val="-4"/>
                <w:sz w:val="18"/>
                <w:szCs w:val="18"/>
              </w:rPr>
              <w:t>ion</w:t>
            </w:r>
            <w:r w:rsidRPr="00334278">
              <w:rPr>
                <w:rFonts w:ascii="Arial" w:hAnsi="Arial" w:cs="Arial"/>
                <w:spacing w:val="-4"/>
                <w:sz w:val="18"/>
                <w:szCs w:val="18"/>
              </w:rPr>
              <w:t xml:space="preserve"> made by management in</w:t>
            </w:r>
            <w:r w:rsidR="00B10C96" w:rsidRPr="00334278">
              <w:rPr>
                <w:rFonts w:ascii="Arial" w:hAnsi="Arial" w:cs="Arial"/>
                <w:spacing w:val="-4"/>
                <w:sz w:val="18"/>
                <w:szCs w:val="18"/>
              </w:rPr>
              <w:t xml:space="preserve"> relation to a determination of </w:t>
            </w:r>
            <w:r w:rsidR="00B10C96" w:rsidRPr="00334278">
              <w:rPr>
                <w:rFonts w:ascii="Arial" w:hAnsi="Arial" w:hint="cs"/>
                <w:spacing w:val="-4"/>
                <w:sz w:val="18"/>
                <w:szCs w:val="18"/>
              </w:rPr>
              <w:t>whether</w:t>
            </w:r>
            <w:r w:rsidRPr="00334278">
              <w:rPr>
                <w:rFonts w:ascii="Arial" w:hAnsi="Arial" w:cs="Arial"/>
                <w:spacing w:val="-4"/>
                <w:sz w:val="18"/>
                <w:szCs w:val="18"/>
              </w:rPr>
              <w:t xml:space="preserve"> contracts contain multiple performance obligations which should be accounted for separately</w:t>
            </w:r>
            <w:r w:rsidR="00357656" w:rsidRPr="00334278">
              <w:rPr>
                <w:rFonts w:ascii="Arial" w:hAnsi="Arial" w:cs="Arial"/>
                <w:spacing w:val="-4"/>
                <w:sz w:val="18"/>
                <w:szCs w:val="18"/>
              </w:rPr>
              <w:t xml:space="preserve"> and </w:t>
            </w:r>
            <w:r w:rsidRPr="00334278">
              <w:rPr>
                <w:rFonts w:ascii="Arial" w:hAnsi="Arial" w:cs="Arial"/>
                <w:spacing w:val="-4"/>
                <w:sz w:val="18"/>
                <w:szCs w:val="18"/>
              </w:rPr>
              <w:t>the most appropriate method for revenue recognition for each identified performance obligation.</w:t>
            </w:r>
            <w:r w:rsidR="00306BCC" w:rsidRPr="00334278">
              <w:rPr>
                <w:rFonts w:ascii="Arial" w:hAnsi="Arial" w:cs="Arial"/>
                <w:spacing w:val="-4"/>
                <w:sz w:val="18"/>
                <w:szCs w:val="18"/>
              </w:rPr>
              <w:t xml:space="preserve"> </w:t>
            </w:r>
            <w:r w:rsidRPr="00334278">
              <w:rPr>
                <w:rFonts w:ascii="Arial" w:hAnsi="Arial" w:cs="Arial"/>
                <w:spacing w:val="-4"/>
                <w:sz w:val="18"/>
                <w:szCs w:val="18"/>
              </w:rPr>
              <w:t xml:space="preserve">This </w:t>
            </w:r>
            <w:r w:rsidR="00B10C96" w:rsidRPr="00334278">
              <w:rPr>
                <w:rFonts w:ascii="Arial" w:hAnsi="Arial" w:cs="Arial"/>
                <w:spacing w:val="-4"/>
                <w:sz w:val="18"/>
                <w:szCs w:val="18"/>
              </w:rPr>
              <w:t xml:space="preserve">also </w:t>
            </w:r>
            <w:r w:rsidRPr="00334278">
              <w:rPr>
                <w:rFonts w:ascii="Arial" w:hAnsi="Arial" w:cs="Arial"/>
                <w:spacing w:val="-4"/>
                <w:sz w:val="18"/>
                <w:szCs w:val="18"/>
              </w:rPr>
              <w:t xml:space="preserve">comprises </w:t>
            </w:r>
            <w:r w:rsidR="00B10C96" w:rsidRPr="00334278">
              <w:rPr>
                <w:rFonts w:ascii="Arial" w:hAnsi="Arial" w:cs="Arial"/>
                <w:spacing w:val="-4"/>
                <w:sz w:val="18"/>
                <w:szCs w:val="18"/>
              </w:rPr>
              <w:t xml:space="preserve">an </w:t>
            </w:r>
            <w:r w:rsidRPr="00334278">
              <w:rPr>
                <w:rFonts w:ascii="Arial" w:hAnsi="Arial" w:cs="Arial"/>
                <w:spacing w:val="-4"/>
                <w:sz w:val="18"/>
                <w:szCs w:val="18"/>
              </w:rPr>
              <w:t>allocation of consideration to the individual performance obligations of multi-element contracts</w:t>
            </w:r>
            <w:r w:rsidR="00106ADA" w:rsidRPr="00334278">
              <w:rPr>
                <w:rFonts w:ascii="Arial" w:hAnsi="Arial" w:cs="Arial"/>
                <w:spacing w:val="-4"/>
                <w:sz w:val="18"/>
                <w:szCs w:val="18"/>
              </w:rPr>
              <w:t>.</w:t>
            </w:r>
            <w:r w:rsidR="00B10C96" w:rsidRPr="00334278">
              <w:rPr>
                <w:rFonts w:ascii="Arial" w:hAnsi="Arial" w:cs="Arial"/>
                <w:spacing w:val="-4"/>
                <w:sz w:val="18"/>
                <w:szCs w:val="18"/>
              </w:rPr>
              <w:t xml:space="preserve"> </w:t>
            </w:r>
          </w:p>
          <w:p w14:paraId="71C8DFAB" w14:textId="77777777" w:rsidR="00106ADA" w:rsidRDefault="00106ADA" w:rsidP="00106ADA">
            <w:pPr>
              <w:jc w:val="thaiDistribute"/>
              <w:rPr>
                <w:rFonts w:ascii="Arial" w:hAnsi="Arial" w:cs="Arial"/>
                <w:sz w:val="18"/>
                <w:szCs w:val="18"/>
              </w:rPr>
            </w:pPr>
          </w:p>
          <w:p w14:paraId="3ABC1B08" w14:textId="574D9FBC" w:rsidR="0090260B" w:rsidRPr="000031CD" w:rsidRDefault="00106ADA" w:rsidP="00106ADA">
            <w:pPr>
              <w:jc w:val="thaiDistribute"/>
              <w:rPr>
                <w:spacing w:val="-10"/>
                <w:sz w:val="18"/>
                <w:szCs w:val="18"/>
              </w:rPr>
            </w:pPr>
            <w:r w:rsidRPr="000031CD">
              <w:rPr>
                <w:rFonts w:ascii="Arial" w:hAnsi="Arial" w:cs="Arial"/>
                <w:spacing w:val="-10"/>
                <w:sz w:val="18"/>
                <w:szCs w:val="18"/>
              </w:rPr>
              <w:t xml:space="preserve">In addition, I focused on assessing </w:t>
            </w:r>
            <w:r w:rsidR="00425285" w:rsidRPr="000031CD">
              <w:rPr>
                <w:rFonts w:ascii="Arial" w:hAnsi="Arial" w:cs="Arial"/>
                <w:spacing w:val="-10"/>
                <w:sz w:val="18"/>
                <w:szCs w:val="18"/>
              </w:rPr>
              <w:t xml:space="preserve">the </w:t>
            </w:r>
            <w:r w:rsidR="0039569F" w:rsidRPr="000031CD">
              <w:rPr>
                <w:rFonts w:ascii="Arial" w:hAnsi="Arial" w:cs="Arial"/>
                <w:spacing w:val="-10"/>
                <w:sz w:val="18"/>
                <w:szCs w:val="18"/>
              </w:rPr>
              <w:t>stage</w:t>
            </w:r>
            <w:r w:rsidR="00425285" w:rsidRPr="000031CD">
              <w:rPr>
                <w:rFonts w:ascii="Arial" w:hAnsi="Arial" w:cs="Arial"/>
                <w:spacing w:val="-10"/>
                <w:sz w:val="18"/>
                <w:szCs w:val="18"/>
              </w:rPr>
              <w:t xml:space="preserve"> of completion of contracts, which are accounted for over time</w:t>
            </w:r>
            <w:r w:rsidR="00306BCC" w:rsidRPr="000031CD">
              <w:rPr>
                <w:rFonts w:ascii="Arial" w:hAnsi="Arial" w:cs="Arial"/>
                <w:spacing w:val="-10"/>
                <w:sz w:val="18"/>
                <w:szCs w:val="18"/>
              </w:rPr>
              <w:t>.</w:t>
            </w:r>
          </w:p>
        </w:tc>
        <w:tc>
          <w:tcPr>
            <w:tcW w:w="4984" w:type="dxa"/>
            <w:tcBorders>
              <w:bottom w:val="nil"/>
            </w:tcBorders>
            <w:shd w:val="clear" w:color="auto" w:fill="FAFAFA"/>
          </w:tcPr>
          <w:p w14:paraId="79469E93" w14:textId="77777777" w:rsidR="002E43D6" w:rsidRDefault="002E43D6" w:rsidP="006A1856">
            <w:pPr>
              <w:pStyle w:val="Default"/>
              <w:jc w:val="thaiDistribute"/>
              <w:rPr>
                <w:sz w:val="18"/>
                <w:szCs w:val="18"/>
              </w:rPr>
            </w:pPr>
          </w:p>
          <w:p w14:paraId="19131919" w14:textId="77777777" w:rsidR="0090260B" w:rsidRPr="00BA31E4" w:rsidRDefault="0090260B" w:rsidP="006A1856">
            <w:pPr>
              <w:pStyle w:val="Default"/>
              <w:jc w:val="thaiDistribute"/>
              <w:rPr>
                <w:sz w:val="18"/>
                <w:szCs w:val="18"/>
              </w:rPr>
            </w:pPr>
            <w:r w:rsidRPr="00BA31E4">
              <w:rPr>
                <w:sz w:val="18"/>
                <w:szCs w:val="18"/>
              </w:rPr>
              <w:t>My procedure</w:t>
            </w:r>
            <w:r>
              <w:rPr>
                <w:sz w:val="18"/>
                <w:szCs w:val="18"/>
              </w:rPr>
              <w:t>s</w:t>
            </w:r>
            <w:r w:rsidRPr="00BA31E4">
              <w:rPr>
                <w:sz w:val="18"/>
                <w:szCs w:val="18"/>
              </w:rPr>
              <w:t xml:space="preserve"> in relation to management’s assessment of revenue recognition of those contracts included:</w:t>
            </w:r>
          </w:p>
          <w:p w14:paraId="0CB687C9" w14:textId="77777777" w:rsidR="0090260B" w:rsidRPr="00BA31E4" w:rsidRDefault="0090260B" w:rsidP="006A1856">
            <w:pPr>
              <w:pStyle w:val="Default"/>
              <w:jc w:val="thaiDistribute"/>
              <w:rPr>
                <w:sz w:val="18"/>
                <w:szCs w:val="18"/>
              </w:rPr>
            </w:pPr>
          </w:p>
          <w:p w14:paraId="2E727F38" w14:textId="5558107C" w:rsidR="0039569F" w:rsidRPr="00334278" w:rsidRDefault="0039569F" w:rsidP="000031CD">
            <w:pPr>
              <w:pStyle w:val="ListParagraph"/>
              <w:numPr>
                <w:ilvl w:val="0"/>
                <w:numId w:val="6"/>
              </w:numPr>
              <w:ind w:left="618"/>
              <w:jc w:val="both"/>
              <w:rPr>
                <w:rFonts w:ascii="Arial" w:eastAsia="Arial" w:hAnsi="Arial" w:cs="Arial"/>
                <w:sz w:val="18"/>
                <w:szCs w:val="18"/>
              </w:rPr>
            </w:pPr>
            <w:r w:rsidRPr="00334278">
              <w:rPr>
                <w:rFonts w:ascii="Arial" w:eastAsia="Arial" w:hAnsi="Arial" w:cs="Arial"/>
                <w:spacing w:val="-8"/>
                <w:sz w:val="18"/>
                <w:szCs w:val="18"/>
              </w:rPr>
              <w:t>discussing the group accounting policy with</w:t>
            </w:r>
            <w:r w:rsidR="00214DF5" w:rsidRPr="00334278">
              <w:rPr>
                <w:rFonts w:ascii="Arial" w:eastAsia="Arial" w:hAnsi="Arial" w:cs="Arial"/>
                <w:spacing w:val="-8"/>
                <w:sz w:val="18"/>
                <w:szCs w:val="18"/>
              </w:rPr>
              <w:t xml:space="preserve"> </w:t>
            </w:r>
            <w:r w:rsidRPr="00334278">
              <w:rPr>
                <w:rFonts w:ascii="Arial" w:eastAsia="Arial" w:hAnsi="Arial" w:cs="Arial"/>
                <w:spacing w:val="-8"/>
                <w:sz w:val="18"/>
                <w:szCs w:val="18"/>
              </w:rPr>
              <w:t>management</w:t>
            </w:r>
            <w:r w:rsidRPr="00334278">
              <w:rPr>
                <w:rFonts w:ascii="Arial" w:eastAsia="Arial" w:hAnsi="Arial" w:cs="Arial"/>
                <w:spacing w:val="-4"/>
                <w:sz w:val="18"/>
                <w:szCs w:val="18"/>
              </w:rPr>
              <w:t>, including the key accounting estimates and judgements made by the management</w:t>
            </w:r>
          </w:p>
          <w:p w14:paraId="5183EA3B" w14:textId="2268EDAB" w:rsidR="0090260B" w:rsidRPr="00214DF5" w:rsidRDefault="0090260B" w:rsidP="000031CD">
            <w:pPr>
              <w:numPr>
                <w:ilvl w:val="0"/>
                <w:numId w:val="6"/>
              </w:numPr>
              <w:ind w:left="618"/>
              <w:contextualSpacing/>
              <w:jc w:val="both"/>
              <w:rPr>
                <w:rFonts w:ascii="Arial" w:eastAsia="Arial" w:hAnsi="Arial" w:cs="Arial"/>
                <w:sz w:val="18"/>
                <w:szCs w:val="18"/>
              </w:rPr>
            </w:pPr>
            <w:r w:rsidRPr="00214DF5">
              <w:rPr>
                <w:rFonts w:ascii="Arial" w:eastAsia="Arial" w:hAnsi="Arial" w:cs="Arial"/>
                <w:sz w:val="18"/>
                <w:szCs w:val="18"/>
              </w:rPr>
              <w:t xml:space="preserve">testing internal controls over the budgeting process relating to the estimated total contract costs and verifying management’s estimated </w:t>
            </w:r>
            <w:r w:rsidRPr="00214DF5">
              <w:rPr>
                <w:rFonts w:ascii="Arial" w:eastAsia="Arial" w:hAnsi="Arial" w:cs="Arial"/>
                <w:spacing w:val="-6"/>
                <w:sz w:val="18"/>
                <w:szCs w:val="18"/>
              </w:rPr>
              <w:t xml:space="preserve">total contract costs by </w:t>
            </w:r>
            <w:r w:rsidR="00054271" w:rsidRPr="00214DF5">
              <w:rPr>
                <w:rFonts w:ascii="Arial" w:eastAsia="Arial" w:hAnsi="Arial" w:cs="Browallia New"/>
                <w:spacing w:val="-6"/>
                <w:sz w:val="18"/>
                <w:szCs w:val="22"/>
                <w:lang w:val="en-US"/>
              </w:rPr>
              <w:t>inquiring</w:t>
            </w:r>
            <w:r w:rsidR="00054271" w:rsidRPr="00214DF5">
              <w:rPr>
                <w:rFonts w:ascii="Arial" w:eastAsia="Arial" w:hAnsi="Arial" w:cs="Arial"/>
                <w:spacing w:val="-6"/>
                <w:sz w:val="18"/>
                <w:szCs w:val="18"/>
              </w:rPr>
              <w:t xml:space="preserve"> </w:t>
            </w:r>
            <w:r w:rsidRPr="00214DF5">
              <w:rPr>
                <w:rFonts w:ascii="Arial" w:eastAsia="Arial" w:hAnsi="Arial" w:cs="Arial"/>
                <w:spacing w:val="-6"/>
                <w:sz w:val="18"/>
                <w:szCs w:val="18"/>
              </w:rPr>
              <w:t>the project engineer</w:t>
            </w:r>
            <w:r w:rsidRPr="00214DF5">
              <w:rPr>
                <w:rFonts w:ascii="Arial" w:eastAsia="Arial" w:hAnsi="Arial" w:cs="Arial"/>
                <w:sz w:val="18"/>
                <w:szCs w:val="18"/>
              </w:rPr>
              <w:t xml:space="preserve"> and inspecting the supporting evidence;</w:t>
            </w:r>
          </w:p>
          <w:p w14:paraId="4CBDCCD3" w14:textId="1F66C641" w:rsidR="0090260B" w:rsidRPr="00214DF5" w:rsidRDefault="0090260B" w:rsidP="000031CD">
            <w:pPr>
              <w:pStyle w:val="Default"/>
              <w:numPr>
                <w:ilvl w:val="0"/>
                <w:numId w:val="6"/>
              </w:numPr>
              <w:ind w:left="618"/>
              <w:jc w:val="thaiDistribute"/>
              <w:rPr>
                <w:sz w:val="18"/>
                <w:szCs w:val="18"/>
              </w:rPr>
            </w:pPr>
            <w:r w:rsidRPr="00214DF5">
              <w:rPr>
                <w:rFonts w:eastAsia="Arial"/>
                <w:sz w:val="18"/>
                <w:szCs w:val="18"/>
              </w:rPr>
              <w:t xml:space="preserve">testing the internal controls over the </w:t>
            </w:r>
            <w:r w:rsidR="00B06ACE" w:rsidRPr="00214DF5">
              <w:rPr>
                <w:rFonts w:eastAsia="Arial"/>
                <w:sz w:val="18"/>
                <w:szCs w:val="18"/>
              </w:rPr>
              <w:t xml:space="preserve">revenue and receivable cycle, and the </w:t>
            </w:r>
            <w:r w:rsidRPr="00214DF5">
              <w:rPr>
                <w:rFonts w:eastAsia="Arial"/>
                <w:sz w:val="18"/>
                <w:szCs w:val="18"/>
              </w:rPr>
              <w:t>purchase and payable cycle for projects;</w:t>
            </w:r>
          </w:p>
          <w:p w14:paraId="28678A01" w14:textId="2BEEB908" w:rsidR="0090260B" w:rsidRPr="00334278" w:rsidRDefault="00054271" w:rsidP="000031CD">
            <w:pPr>
              <w:pStyle w:val="Default"/>
              <w:numPr>
                <w:ilvl w:val="0"/>
                <w:numId w:val="6"/>
              </w:numPr>
              <w:ind w:left="618"/>
              <w:jc w:val="thaiDistribute"/>
              <w:rPr>
                <w:spacing w:val="-8"/>
                <w:sz w:val="18"/>
                <w:szCs w:val="18"/>
              </w:rPr>
            </w:pPr>
            <w:r w:rsidRPr="00334278">
              <w:rPr>
                <w:color w:val="auto"/>
                <w:spacing w:val="-8"/>
                <w:sz w:val="18"/>
                <w:szCs w:val="18"/>
              </w:rPr>
              <w:t>understanding and assessing</w:t>
            </w:r>
            <w:r w:rsidR="0090260B" w:rsidRPr="00334278">
              <w:rPr>
                <w:color w:val="auto"/>
                <w:spacing w:val="-8"/>
                <w:sz w:val="18"/>
                <w:szCs w:val="18"/>
              </w:rPr>
              <w:t xml:space="preserve"> the judgements applied in management’s</w:t>
            </w:r>
            <w:r w:rsidR="0090260B" w:rsidRPr="00334278">
              <w:rPr>
                <w:spacing w:val="-8"/>
                <w:sz w:val="18"/>
                <w:szCs w:val="18"/>
              </w:rPr>
              <w:t xml:space="preserve"> forecast, particularly, </w:t>
            </w:r>
            <w:r w:rsidR="0090260B" w:rsidRPr="00334278">
              <w:rPr>
                <w:color w:val="auto"/>
                <w:spacing w:val="-8"/>
                <w:sz w:val="18"/>
                <w:szCs w:val="18"/>
              </w:rPr>
              <w:t xml:space="preserve">the key assumptions including the </w:t>
            </w:r>
            <w:r w:rsidR="00150FD1" w:rsidRPr="00334278">
              <w:rPr>
                <w:color w:val="auto"/>
                <w:spacing w:val="-8"/>
                <w:sz w:val="18"/>
                <w:szCs w:val="18"/>
              </w:rPr>
              <w:t>expected recovery</w:t>
            </w:r>
            <w:r w:rsidR="00150FD1" w:rsidRPr="00334278">
              <w:rPr>
                <w:spacing w:val="-8"/>
                <w:sz w:val="18"/>
                <w:szCs w:val="18"/>
              </w:rPr>
              <w:t xml:space="preserve"> </w:t>
            </w:r>
            <w:r w:rsidR="0090260B" w:rsidRPr="00334278">
              <w:rPr>
                <w:color w:val="auto"/>
                <w:spacing w:val="-8"/>
                <w:sz w:val="18"/>
                <w:szCs w:val="18"/>
              </w:rPr>
              <w:t>in the forecast, and the historical financial performance</w:t>
            </w:r>
            <w:r w:rsidR="0090260B" w:rsidRPr="00334278">
              <w:rPr>
                <w:spacing w:val="-8"/>
                <w:sz w:val="18"/>
                <w:szCs w:val="18"/>
              </w:rPr>
              <w:t xml:space="preserve"> and forecast out-turn against budget of other </w:t>
            </w:r>
            <w:r w:rsidR="0090260B" w:rsidRPr="00334278">
              <w:rPr>
                <w:color w:val="auto"/>
                <w:spacing w:val="-8"/>
                <w:sz w:val="18"/>
                <w:szCs w:val="18"/>
              </w:rPr>
              <w:t>contracts of a similar</w:t>
            </w:r>
            <w:r w:rsidR="00150FD1" w:rsidRPr="00334278">
              <w:rPr>
                <w:color w:val="auto"/>
                <w:spacing w:val="-8"/>
                <w:sz w:val="18"/>
                <w:szCs w:val="18"/>
              </w:rPr>
              <w:t xml:space="preserve"> nature and size</w:t>
            </w:r>
            <w:r w:rsidR="0090260B" w:rsidRPr="00334278">
              <w:rPr>
                <w:spacing w:val="-8"/>
                <w:sz w:val="18"/>
                <w:szCs w:val="18"/>
              </w:rPr>
              <w:t>;</w:t>
            </w:r>
          </w:p>
          <w:p w14:paraId="1599AB60" w14:textId="60360794" w:rsidR="0039569F" w:rsidRPr="00214DF5" w:rsidRDefault="0039569F" w:rsidP="000031CD">
            <w:pPr>
              <w:pStyle w:val="ListParagraph"/>
              <w:numPr>
                <w:ilvl w:val="0"/>
                <w:numId w:val="6"/>
              </w:numPr>
              <w:ind w:left="618"/>
              <w:jc w:val="both"/>
              <w:rPr>
                <w:rFonts w:ascii="Arial" w:hAnsi="Arial" w:cs="Arial"/>
                <w:color w:val="000000"/>
                <w:sz w:val="18"/>
                <w:szCs w:val="18"/>
              </w:rPr>
            </w:pPr>
            <w:r w:rsidRPr="006A1856">
              <w:rPr>
                <w:rFonts w:ascii="Arial" w:hAnsi="Arial" w:cs="Arial"/>
                <w:color w:val="000000"/>
                <w:spacing w:val="-6"/>
                <w:sz w:val="18"/>
                <w:szCs w:val="18"/>
              </w:rPr>
              <w:t>evaluating the management’s significant judgements</w:t>
            </w:r>
            <w:r w:rsidRPr="00214DF5">
              <w:rPr>
                <w:rFonts w:ascii="Arial" w:hAnsi="Arial" w:cs="Arial"/>
                <w:color w:val="000000"/>
                <w:sz w:val="18"/>
                <w:szCs w:val="18"/>
              </w:rPr>
              <w:t xml:space="preserve"> and estimates in applying the revenue recognition accounting policy to a sample of specific contracts and separable performance obligations of contracts</w:t>
            </w:r>
            <w:r w:rsidR="00712408" w:rsidRPr="00214DF5">
              <w:rPr>
                <w:rFonts w:ascii="Arial" w:hAnsi="Arial" w:cs="Arial"/>
                <w:color w:val="000000"/>
                <w:sz w:val="18"/>
                <w:szCs w:val="18"/>
              </w:rPr>
              <w:t xml:space="preserve"> by</w:t>
            </w:r>
            <w:r w:rsidRPr="00214DF5">
              <w:rPr>
                <w:rFonts w:ascii="Arial" w:hAnsi="Arial" w:cs="Arial"/>
                <w:color w:val="000000"/>
                <w:sz w:val="18"/>
                <w:szCs w:val="18"/>
              </w:rPr>
              <w:t xml:space="preserve"> obtaining evidence to support them including </w:t>
            </w:r>
            <w:r w:rsidR="00712408" w:rsidRPr="00214DF5">
              <w:rPr>
                <w:rFonts w:ascii="Arial" w:hAnsi="Arial" w:cs="Arial"/>
                <w:color w:val="000000"/>
                <w:sz w:val="18"/>
                <w:szCs w:val="18"/>
              </w:rPr>
              <w:t>client acceptance certificates, correspondence and minutes of meetings with customers</w:t>
            </w:r>
            <w:r w:rsidR="00D86C05">
              <w:rPr>
                <w:rFonts w:ascii="Arial" w:hAnsi="Arial" w:cs="Browallia New"/>
                <w:color w:val="000000"/>
                <w:sz w:val="18"/>
                <w:szCs w:val="22"/>
              </w:rPr>
              <w:t>, invoices, and delivery notes.</w:t>
            </w:r>
          </w:p>
          <w:p w14:paraId="51912B31" w14:textId="0EFBB603" w:rsidR="0039569F" w:rsidRPr="00334278" w:rsidRDefault="00712408" w:rsidP="006A1856">
            <w:pPr>
              <w:pStyle w:val="ListParagraph"/>
              <w:numPr>
                <w:ilvl w:val="0"/>
                <w:numId w:val="6"/>
              </w:numPr>
              <w:ind w:left="618"/>
              <w:jc w:val="both"/>
              <w:rPr>
                <w:rFonts w:ascii="Arial" w:hAnsi="Arial" w:cs="Arial"/>
                <w:color w:val="000000"/>
                <w:spacing w:val="-6"/>
                <w:sz w:val="18"/>
                <w:szCs w:val="18"/>
              </w:rPr>
            </w:pPr>
            <w:r w:rsidRPr="00334278">
              <w:rPr>
                <w:rFonts w:ascii="Arial" w:hAnsi="Arial" w:cs="Arial"/>
                <w:color w:val="000000"/>
                <w:spacing w:val="-6"/>
                <w:sz w:val="18"/>
                <w:szCs w:val="18"/>
              </w:rPr>
              <w:t>evaluating source of data and management’s judgement in</w:t>
            </w:r>
            <w:r w:rsidR="0039569F" w:rsidRPr="00334278">
              <w:rPr>
                <w:rFonts w:ascii="Arial" w:hAnsi="Arial" w:cs="Arial"/>
                <w:color w:val="000000"/>
                <w:spacing w:val="-6"/>
                <w:sz w:val="18"/>
                <w:szCs w:val="18"/>
              </w:rPr>
              <w:t xml:space="preserve"> calculation of the</w:t>
            </w:r>
            <w:r w:rsidRPr="00334278">
              <w:rPr>
                <w:rFonts w:ascii="Arial" w:hAnsi="Arial" w:cs="Arial"/>
                <w:color w:val="000000"/>
                <w:spacing w:val="-6"/>
                <w:sz w:val="18"/>
                <w:szCs w:val="18"/>
              </w:rPr>
              <w:t xml:space="preserve"> stage</w:t>
            </w:r>
            <w:r w:rsidR="0039569F" w:rsidRPr="00334278">
              <w:rPr>
                <w:rFonts w:ascii="Arial" w:hAnsi="Arial" w:cs="Arial"/>
                <w:color w:val="000000"/>
                <w:spacing w:val="-6"/>
                <w:sz w:val="18"/>
                <w:szCs w:val="18"/>
              </w:rPr>
              <w:t xml:space="preserve"> of completion of contracts.</w:t>
            </w:r>
          </w:p>
          <w:p w14:paraId="0A53B5AD" w14:textId="77777777" w:rsidR="0090260B" w:rsidRPr="00BA31E4" w:rsidRDefault="0090260B" w:rsidP="006A1856">
            <w:pPr>
              <w:pStyle w:val="Default"/>
              <w:jc w:val="thaiDistribute"/>
              <w:rPr>
                <w:sz w:val="18"/>
                <w:szCs w:val="18"/>
              </w:rPr>
            </w:pPr>
          </w:p>
          <w:p w14:paraId="44E0E091" w14:textId="35BE1132" w:rsidR="0090260B" w:rsidRPr="0064756C" w:rsidRDefault="00B06ACE" w:rsidP="006A1856">
            <w:pPr>
              <w:pStyle w:val="Default"/>
              <w:jc w:val="thaiDistribute"/>
              <w:rPr>
                <w:spacing w:val="-2"/>
                <w:sz w:val="18"/>
                <w:szCs w:val="18"/>
              </w:rPr>
            </w:pPr>
            <w:r>
              <w:rPr>
                <w:rFonts w:eastAsia="Arial"/>
                <w:spacing w:val="-2"/>
                <w:sz w:val="18"/>
                <w:szCs w:val="18"/>
              </w:rPr>
              <w:t>I found</w:t>
            </w:r>
            <w:r w:rsidR="0090260B" w:rsidRPr="0064756C">
              <w:rPr>
                <w:rFonts w:eastAsia="Arial"/>
                <w:spacing w:val="-2"/>
                <w:sz w:val="18"/>
                <w:szCs w:val="18"/>
              </w:rPr>
              <w:t xml:space="preserve"> </w:t>
            </w:r>
            <w:r w:rsidR="00054271" w:rsidRPr="00054271">
              <w:rPr>
                <w:rFonts w:eastAsia="Arial" w:cstheme="minorBidi"/>
                <w:spacing w:val="-2"/>
                <w:sz w:val="18"/>
                <w:szCs w:val="18"/>
              </w:rPr>
              <w:t xml:space="preserve">revenue recognition on </w:t>
            </w:r>
            <w:r w:rsidR="008A13BC">
              <w:rPr>
                <w:rFonts w:eastAsia="Arial" w:cstheme="minorBidi"/>
                <w:spacing w:val="-2"/>
                <w:sz w:val="18"/>
                <w:szCs w:val="18"/>
              </w:rPr>
              <w:t>long-term</w:t>
            </w:r>
            <w:r w:rsidR="00054271" w:rsidRPr="00054271">
              <w:rPr>
                <w:rFonts w:eastAsia="Arial" w:cstheme="minorBidi"/>
                <w:spacing w:val="-2"/>
                <w:sz w:val="18"/>
                <w:szCs w:val="18"/>
              </w:rPr>
              <w:t xml:space="preserve"> contracts</w:t>
            </w:r>
            <w:r w:rsidR="0090260B" w:rsidRPr="0064756C">
              <w:rPr>
                <w:rFonts w:eastAsia="Arial"/>
                <w:spacing w:val="-2"/>
                <w:sz w:val="18"/>
                <w:szCs w:val="18"/>
              </w:rPr>
              <w:t xml:space="preserve"> were reasonable and appropriate based on the environment and circumstances.</w:t>
            </w:r>
            <w:r w:rsidR="0090260B" w:rsidRPr="0064756C">
              <w:rPr>
                <w:spacing w:val="-2"/>
                <w:sz w:val="18"/>
                <w:szCs w:val="18"/>
              </w:rPr>
              <w:t xml:space="preserve"> </w:t>
            </w:r>
          </w:p>
        </w:tc>
      </w:tr>
      <w:tr w:rsidR="00214DF5" w:rsidRPr="00214DF5" w14:paraId="02168A23" w14:textId="77777777" w:rsidTr="006A1856">
        <w:tc>
          <w:tcPr>
            <w:tcW w:w="4230" w:type="dxa"/>
            <w:tcBorders>
              <w:bottom w:val="single" w:sz="4" w:space="0" w:color="FFA543"/>
            </w:tcBorders>
            <w:shd w:val="clear" w:color="auto" w:fill="auto"/>
          </w:tcPr>
          <w:p w14:paraId="3C16184F" w14:textId="77777777" w:rsidR="00214DF5" w:rsidRPr="00214DF5" w:rsidRDefault="00214DF5" w:rsidP="0090260B">
            <w:pPr>
              <w:jc w:val="thaiDistribute"/>
              <w:rPr>
                <w:rFonts w:ascii="Arial" w:hAnsi="Arial" w:cs="Arial"/>
                <w:sz w:val="12"/>
                <w:szCs w:val="12"/>
              </w:rPr>
            </w:pPr>
          </w:p>
        </w:tc>
        <w:tc>
          <w:tcPr>
            <w:tcW w:w="4984" w:type="dxa"/>
            <w:tcBorders>
              <w:bottom w:val="single" w:sz="4" w:space="0" w:color="FFA543"/>
            </w:tcBorders>
            <w:shd w:val="clear" w:color="auto" w:fill="FAFAFA"/>
          </w:tcPr>
          <w:p w14:paraId="36AF6731" w14:textId="77777777" w:rsidR="00214DF5" w:rsidRPr="00214DF5" w:rsidRDefault="00214DF5" w:rsidP="006A1856">
            <w:pPr>
              <w:pStyle w:val="Default"/>
              <w:jc w:val="thaiDistribute"/>
              <w:rPr>
                <w:sz w:val="12"/>
                <w:szCs w:val="12"/>
              </w:rPr>
            </w:pPr>
          </w:p>
        </w:tc>
      </w:tr>
    </w:tbl>
    <w:p w14:paraId="1BBD84FD" w14:textId="2A29B367" w:rsidR="00425285" w:rsidRPr="00BD3880" w:rsidRDefault="00425285" w:rsidP="00BD3880">
      <w:pPr>
        <w:pStyle w:val="Default"/>
        <w:jc w:val="thaiDistribute"/>
        <w:rPr>
          <w:sz w:val="18"/>
          <w:szCs w:val="18"/>
        </w:rPr>
      </w:pPr>
    </w:p>
    <w:p w14:paraId="1CD4398E" w14:textId="77777777" w:rsidR="00425285" w:rsidRDefault="00425285">
      <w:pPr>
        <w:rPr>
          <w:rFonts w:ascii="Arial" w:hAnsi="Arial" w:cs="Arial"/>
          <w:color w:val="000000"/>
          <w:sz w:val="24"/>
          <w:szCs w:val="24"/>
        </w:rPr>
      </w:pPr>
      <w:r>
        <w:br w:type="page"/>
      </w:r>
    </w:p>
    <w:p w14:paraId="2BF954F5" w14:textId="77777777" w:rsidR="005B49D6" w:rsidRPr="00214DF5" w:rsidRDefault="00E07F94" w:rsidP="00C46DA4">
      <w:pPr>
        <w:pStyle w:val="Header"/>
        <w:autoSpaceDE w:val="0"/>
        <w:autoSpaceDN w:val="0"/>
        <w:adjustRightInd w:val="0"/>
        <w:spacing w:line="360" w:lineRule="auto"/>
        <w:jc w:val="thaiDistribute"/>
        <w:rPr>
          <w:rFonts w:ascii="Arial" w:hAnsi="Arial" w:cs="Arial"/>
          <w:b/>
          <w:bCs/>
          <w:color w:val="CF4A02"/>
          <w:sz w:val="20"/>
          <w:szCs w:val="20"/>
        </w:rPr>
      </w:pPr>
      <w:r w:rsidRPr="00214DF5">
        <w:rPr>
          <w:rFonts w:ascii="Arial" w:hAnsi="Arial" w:cs="Arial"/>
          <w:b/>
          <w:bCs/>
          <w:color w:val="CF4A02"/>
          <w:sz w:val="20"/>
          <w:szCs w:val="20"/>
        </w:rPr>
        <w:lastRenderedPageBreak/>
        <w:t>Other i</w:t>
      </w:r>
      <w:r w:rsidR="00790517" w:rsidRPr="00214DF5">
        <w:rPr>
          <w:rFonts w:ascii="Arial" w:hAnsi="Arial" w:cs="Arial"/>
          <w:b/>
          <w:bCs/>
          <w:color w:val="CF4A02"/>
          <w:sz w:val="20"/>
          <w:szCs w:val="20"/>
        </w:rPr>
        <w:t>nformation</w:t>
      </w:r>
    </w:p>
    <w:p w14:paraId="173D08B5" w14:textId="77777777" w:rsidR="00747C86" w:rsidRPr="000A3097" w:rsidRDefault="00922275" w:rsidP="000D55B0">
      <w:pPr>
        <w:pStyle w:val="Default"/>
        <w:jc w:val="thaiDistribute"/>
        <w:rPr>
          <w:sz w:val="18"/>
          <w:szCs w:val="18"/>
        </w:rPr>
      </w:pPr>
      <w:r w:rsidRPr="000A3097">
        <w:rPr>
          <w:sz w:val="18"/>
          <w:szCs w:val="18"/>
        </w:rPr>
        <w:t xml:space="preserve">The directors are </w:t>
      </w:r>
      <w:r w:rsidR="00747C86" w:rsidRPr="000A3097">
        <w:rPr>
          <w:sz w:val="18"/>
          <w:szCs w:val="18"/>
        </w:rPr>
        <w:t xml:space="preserve">responsible for the other information. The other information comprises the information included in the annual </w:t>
      </w:r>
      <w:proofErr w:type="gramStart"/>
      <w:r w:rsidR="00747C86" w:rsidRPr="000A3097">
        <w:rPr>
          <w:sz w:val="18"/>
          <w:szCs w:val="18"/>
        </w:rPr>
        <w:t>report, but</w:t>
      </w:r>
      <w:proofErr w:type="gramEnd"/>
      <w:r w:rsidR="00747C86" w:rsidRPr="000A3097">
        <w:rPr>
          <w:sz w:val="18"/>
          <w:szCs w:val="18"/>
        </w:rPr>
        <w:t xml:space="preserve"> does not include the </w:t>
      </w:r>
      <w:r w:rsidR="005237A1" w:rsidRPr="000A3097">
        <w:rPr>
          <w:sz w:val="18"/>
          <w:szCs w:val="18"/>
        </w:rPr>
        <w:t>consolidated and</w:t>
      </w:r>
      <w:r w:rsidR="00E507A3" w:rsidRPr="000A3097">
        <w:rPr>
          <w:sz w:val="18"/>
          <w:szCs w:val="18"/>
        </w:rPr>
        <w:t xml:space="preserve"> separate</w:t>
      </w:r>
      <w:r w:rsidR="005237A1" w:rsidRPr="000A3097">
        <w:rPr>
          <w:sz w:val="18"/>
          <w:szCs w:val="18"/>
        </w:rPr>
        <w:t xml:space="preserve"> </w:t>
      </w:r>
      <w:r w:rsidR="00747C86" w:rsidRPr="000A3097">
        <w:rPr>
          <w:sz w:val="18"/>
          <w:szCs w:val="18"/>
        </w:rPr>
        <w:t>financial statements and my auditor’s report thereon</w:t>
      </w:r>
      <w:r w:rsidR="00B91979" w:rsidRPr="000A3097">
        <w:rPr>
          <w:sz w:val="18"/>
          <w:szCs w:val="18"/>
        </w:rPr>
        <w:t>.</w:t>
      </w:r>
      <w:r w:rsidR="005237A1" w:rsidRPr="000A3097">
        <w:rPr>
          <w:rFonts w:eastAsiaTheme="minorEastAsia"/>
          <w:color w:val="000000" w:themeColor="text1"/>
          <w:kern w:val="24"/>
          <w:sz w:val="18"/>
          <w:szCs w:val="18"/>
        </w:rPr>
        <w:t xml:space="preserve"> </w:t>
      </w:r>
      <w:r w:rsidR="005237A1" w:rsidRPr="000A3097">
        <w:rPr>
          <w:sz w:val="18"/>
          <w:szCs w:val="18"/>
        </w:rPr>
        <w:t>The annual report is expected to be made available to me after the date of this auditor's report.</w:t>
      </w:r>
    </w:p>
    <w:p w14:paraId="1B83D77B" w14:textId="77777777" w:rsidR="00B91979" w:rsidRPr="000A3097" w:rsidRDefault="00B91979" w:rsidP="000D55B0">
      <w:pPr>
        <w:pStyle w:val="Default"/>
        <w:jc w:val="thaiDistribute"/>
        <w:rPr>
          <w:sz w:val="18"/>
          <w:szCs w:val="18"/>
        </w:rPr>
      </w:pPr>
    </w:p>
    <w:p w14:paraId="2BEE475A" w14:textId="77777777" w:rsidR="00747C86" w:rsidRPr="000A3097" w:rsidRDefault="00747C86" w:rsidP="000D55B0">
      <w:pPr>
        <w:pStyle w:val="Default"/>
        <w:jc w:val="thaiDistribute"/>
        <w:rPr>
          <w:sz w:val="18"/>
          <w:szCs w:val="18"/>
        </w:rPr>
      </w:pPr>
      <w:r w:rsidRPr="000A3097">
        <w:rPr>
          <w:sz w:val="18"/>
          <w:szCs w:val="18"/>
        </w:rPr>
        <w:t xml:space="preserve">My opinion on the </w:t>
      </w:r>
      <w:r w:rsidR="005237A1" w:rsidRPr="000A3097">
        <w:rPr>
          <w:sz w:val="18"/>
          <w:szCs w:val="18"/>
        </w:rPr>
        <w:t xml:space="preserve">consolidated and </w:t>
      </w:r>
      <w:r w:rsidR="00E507A3" w:rsidRPr="000A3097">
        <w:rPr>
          <w:sz w:val="18"/>
          <w:szCs w:val="18"/>
        </w:rPr>
        <w:t xml:space="preserve">separate </w:t>
      </w:r>
      <w:r w:rsidRPr="000A3097">
        <w:rPr>
          <w:sz w:val="18"/>
          <w:szCs w:val="18"/>
        </w:rPr>
        <w:t xml:space="preserve">financial statements does not cover the other information and I will not express any form of assurance conclusion thereon. </w:t>
      </w:r>
    </w:p>
    <w:p w14:paraId="6F340DFA" w14:textId="77777777" w:rsidR="005237A1" w:rsidRPr="000A3097" w:rsidRDefault="005237A1" w:rsidP="000D55B0">
      <w:pPr>
        <w:pStyle w:val="Default"/>
        <w:jc w:val="thaiDistribute"/>
        <w:rPr>
          <w:sz w:val="18"/>
          <w:szCs w:val="18"/>
        </w:rPr>
      </w:pPr>
    </w:p>
    <w:p w14:paraId="3B091832" w14:textId="77777777" w:rsidR="005237A1" w:rsidRPr="000A3097" w:rsidRDefault="00747C86" w:rsidP="000D55B0">
      <w:pPr>
        <w:pStyle w:val="Default"/>
        <w:jc w:val="thaiDistribute"/>
        <w:rPr>
          <w:sz w:val="18"/>
          <w:szCs w:val="18"/>
        </w:rPr>
      </w:pPr>
      <w:r w:rsidRPr="000A3097">
        <w:rPr>
          <w:sz w:val="18"/>
          <w:szCs w:val="18"/>
        </w:rPr>
        <w:t xml:space="preserve">In connection with my audit of the </w:t>
      </w:r>
      <w:r w:rsidR="005237A1" w:rsidRPr="000A3097">
        <w:rPr>
          <w:sz w:val="18"/>
          <w:szCs w:val="18"/>
        </w:rPr>
        <w:t xml:space="preserve">consolidated and </w:t>
      </w:r>
      <w:r w:rsidR="00E507A3" w:rsidRPr="000A3097">
        <w:rPr>
          <w:sz w:val="18"/>
          <w:szCs w:val="18"/>
        </w:rPr>
        <w:t xml:space="preserve">separate </w:t>
      </w:r>
      <w:r w:rsidRPr="000A3097">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0A3097">
        <w:rPr>
          <w:sz w:val="18"/>
          <w:szCs w:val="18"/>
        </w:rPr>
        <w:t>consolidate</w:t>
      </w:r>
      <w:bookmarkStart w:id="0" w:name="_GoBack"/>
      <w:bookmarkEnd w:id="0"/>
      <w:r w:rsidR="005237A1" w:rsidRPr="000A3097">
        <w:rPr>
          <w:sz w:val="18"/>
          <w:szCs w:val="18"/>
        </w:rPr>
        <w:t xml:space="preserve">d and </w:t>
      </w:r>
      <w:r w:rsidR="00E507A3" w:rsidRPr="000A3097">
        <w:rPr>
          <w:sz w:val="18"/>
          <w:szCs w:val="18"/>
        </w:rPr>
        <w:t xml:space="preserve">separate </w:t>
      </w:r>
      <w:r w:rsidRPr="000A3097">
        <w:rPr>
          <w:sz w:val="18"/>
          <w:szCs w:val="18"/>
        </w:rPr>
        <w:t xml:space="preserve">financial statements or my knowledge obtained in the audit, or otherwise appears to be materially misstated. </w:t>
      </w:r>
    </w:p>
    <w:p w14:paraId="66F2110D" w14:textId="77777777" w:rsidR="00BD5FF4" w:rsidRPr="000A3097" w:rsidRDefault="00BD5FF4" w:rsidP="000D55B0">
      <w:pPr>
        <w:pStyle w:val="Default"/>
        <w:jc w:val="thaiDistribute"/>
        <w:rPr>
          <w:sz w:val="18"/>
          <w:szCs w:val="18"/>
        </w:rPr>
      </w:pPr>
    </w:p>
    <w:p w14:paraId="6F850639" w14:textId="77777777" w:rsidR="00BD5FF4" w:rsidRPr="000A3097" w:rsidRDefault="00BD5FF4" w:rsidP="000D55B0">
      <w:pPr>
        <w:pStyle w:val="Default"/>
        <w:jc w:val="thaiDistribute"/>
        <w:rPr>
          <w:sz w:val="18"/>
          <w:szCs w:val="18"/>
        </w:rPr>
      </w:pPr>
      <w:r w:rsidRPr="000A3097">
        <w:rPr>
          <w:sz w:val="18"/>
          <w:szCs w:val="18"/>
        </w:rPr>
        <w:t>When I read the annual report, if I conclude that there is a</w:t>
      </w:r>
      <w:r w:rsidR="0034029B" w:rsidRPr="000A3097">
        <w:rPr>
          <w:sz w:val="18"/>
          <w:szCs w:val="18"/>
        </w:rPr>
        <w:t xml:space="preserve"> material misstatement therein,</w:t>
      </w:r>
      <w:r w:rsidR="0034029B" w:rsidRPr="000A3097">
        <w:rPr>
          <w:rFonts w:cstheme="minorBidi" w:hint="cs"/>
          <w:sz w:val="18"/>
          <w:szCs w:val="18"/>
          <w:cs/>
        </w:rPr>
        <w:t xml:space="preserve"> </w:t>
      </w:r>
      <w:r w:rsidRPr="000A3097">
        <w:rPr>
          <w:sz w:val="18"/>
          <w:szCs w:val="18"/>
        </w:rPr>
        <w:t xml:space="preserve">I am required to communicate the matter to </w:t>
      </w:r>
      <w:r w:rsidR="00E507A3" w:rsidRPr="000A3097">
        <w:rPr>
          <w:sz w:val="18"/>
          <w:szCs w:val="18"/>
        </w:rPr>
        <w:t xml:space="preserve">the </w:t>
      </w:r>
      <w:r w:rsidR="008E0FC2" w:rsidRPr="000A3097">
        <w:rPr>
          <w:sz w:val="18"/>
          <w:szCs w:val="18"/>
        </w:rPr>
        <w:t>audit committee</w:t>
      </w:r>
      <w:r w:rsidR="00906B28" w:rsidRPr="000A3097">
        <w:rPr>
          <w:sz w:val="18"/>
          <w:szCs w:val="18"/>
        </w:rPr>
        <w:t>.</w:t>
      </w:r>
    </w:p>
    <w:p w14:paraId="5D4CA520" w14:textId="77777777" w:rsidR="00747C86" w:rsidRPr="000A3097" w:rsidRDefault="00747C86" w:rsidP="000D55B0">
      <w:pPr>
        <w:pStyle w:val="Default"/>
        <w:jc w:val="thaiDistribute"/>
        <w:rPr>
          <w:b/>
          <w:bCs/>
          <w:sz w:val="18"/>
          <w:szCs w:val="18"/>
        </w:rPr>
      </w:pPr>
    </w:p>
    <w:p w14:paraId="6067B688" w14:textId="77777777" w:rsidR="00790517" w:rsidRPr="00214DF5" w:rsidRDefault="00790517" w:rsidP="00C46DA4">
      <w:pPr>
        <w:pStyle w:val="Default"/>
        <w:spacing w:line="360" w:lineRule="auto"/>
        <w:jc w:val="thaiDistribute"/>
        <w:rPr>
          <w:rFonts w:ascii="Arial Bold" w:hAnsi="Arial Bold"/>
          <w:color w:val="CF4A02"/>
          <w:sz w:val="20"/>
          <w:szCs w:val="20"/>
        </w:rPr>
      </w:pPr>
      <w:r w:rsidRPr="00214DF5">
        <w:rPr>
          <w:rFonts w:ascii="Arial Bold" w:hAnsi="Arial Bold"/>
          <w:b/>
          <w:bCs/>
          <w:color w:val="CF4A02"/>
          <w:sz w:val="20"/>
          <w:szCs w:val="20"/>
        </w:rPr>
        <w:t xml:space="preserve">Responsibilities of </w:t>
      </w:r>
      <w:r w:rsidR="00E507A3" w:rsidRPr="00214DF5">
        <w:rPr>
          <w:rFonts w:ascii="Arial Bold" w:hAnsi="Arial Bold"/>
          <w:b/>
          <w:bCs/>
          <w:color w:val="CF4A02"/>
          <w:sz w:val="20"/>
          <w:szCs w:val="20"/>
        </w:rPr>
        <w:t xml:space="preserve">the directors </w:t>
      </w:r>
      <w:r w:rsidRPr="00214DF5">
        <w:rPr>
          <w:rFonts w:ascii="Arial Bold" w:hAnsi="Arial Bold"/>
          <w:b/>
          <w:bCs/>
          <w:color w:val="CF4A02"/>
          <w:sz w:val="20"/>
          <w:szCs w:val="20"/>
        </w:rPr>
        <w:t xml:space="preserve">for the </w:t>
      </w:r>
      <w:r w:rsidR="00E07F94" w:rsidRPr="00214DF5">
        <w:rPr>
          <w:rFonts w:ascii="Arial Bold" w:hAnsi="Arial Bold"/>
          <w:b/>
          <w:bCs/>
          <w:color w:val="CF4A02"/>
          <w:sz w:val="20"/>
          <w:szCs w:val="20"/>
        </w:rPr>
        <w:t>c</w:t>
      </w:r>
      <w:r w:rsidR="00BD5FF4" w:rsidRPr="00214DF5">
        <w:rPr>
          <w:rFonts w:ascii="Arial Bold" w:hAnsi="Arial Bold"/>
          <w:b/>
          <w:bCs/>
          <w:color w:val="CF4A02"/>
          <w:sz w:val="20"/>
          <w:szCs w:val="20"/>
        </w:rPr>
        <w:t xml:space="preserve">onsolidated and </w:t>
      </w:r>
      <w:r w:rsidR="00E07F94" w:rsidRPr="00214DF5">
        <w:rPr>
          <w:rFonts w:ascii="Arial Bold" w:hAnsi="Arial Bold"/>
          <w:b/>
          <w:bCs/>
          <w:color w:val="CF4A02"/>
          <w:sz w:val="20"/>
          <w:szCs w:val="20"/>
        </w:rPr>
        <w:t>s</w:t>
      </w:r>
      <w:r w:rsidR="00E507A3" w:rsidRPr="00214DF5">
        <w:rPr>
          <w:rFonts w:ascii="Arial Bold" w:hAnsi="Arial Bold"/>
          <w:b/>
          <w:bCs/>
          <w:color w:val="CF4A02"/>
          <w:sz w:val="20"/>
          <w:szCs w:val="20"/>
        </w:rPr>
        <w:t xml:space="preserve">eparate </w:t>
      </w:r>
      <w:r w:rsidR="00E07F94" w:rsidRPr="00214DF5">
        <w:rPr>
          <w:rFonts w:ascii="Arial Bold" w:hAnsi="Arial Bold"/>
          <w:b/>
          <w:bCs/>
          <w:color w:val="CF4A02"/>
          <w:sz w:val="20"/>
          <w:szCs w:val="20"/>
        </w:rPr>
        <w:t>f</w:t>
      </w:r>
      <w:r w:rsidRPr="00214DF5">
        <w:rPr>
          <w:rFonts w:ascii="Arial Bold" w:hAnsi="Arial Bold"/>
          <w:b/>
          <w:bCs/>
          <w:color w:val="CF4A02"/>
          <w:sz w:val="20"/>
          <w:szCs w:val="20"/>
        </w:rPr>
        <w:t xml:space="preserve">inancial </w:t>
      </w:r>
      <w:r w:rsidR="00E07F94" w:rsidRPr="00214DF5">
        <w:rPr>
          <w:rFonts w:ascii="Arial Bold" w:hAnsi="Arial Bold"/>
          <w:b/>
          <w:bCs/>
          <w:color w:val="CF4A02"/>
          <w:sz w:val="20"/>
          <w:szCs w:val="20"/>
        </w:rPr>
        <w:t>s</w:t>
      </w:r>
      <w:r w:rsidRPr="00214DF5">
        <w:rPr>
          <w:rFonts w:ascii="Arial Bold" w:hAnsi="Arial Bold"/>
          <w:b/>
          <w:bCs/>
          <w:color w:val="CF4A02"/>
          <w:sz w:val="20"/>
          <w:szCs w:val="20"/>
        </w:rPr>
        <w:t>tatements</w:t>
      </w:r>
      <w:r w:rsidRPr="00214DF5">
        <w:rPr>
          <w:rFonts w:ascii="Arial Bold" w:hAnsi="Arial Bold"/>
          <w:color w:val="CF4A02"/>
          <w:sz w:val="20"/>
          <w:szCs w:val="20"/>
        </w:rPr>
        <w:t xml:space="preserve"> </w:t>
      </w:r>
    </w:p>
    <w:p w14:paraId="05D26D8E" w14:textId="77777777" w:rsidR="00B91979" w:rsidRPr="000A3097" w:rsidRDefault="00E507A3" w:rsidP="000D55B0">
      <w:pPr>
        <w:spacing w:after="0" w:line="240" w:lineRule="auto"/>
        <w:jc w:val="thaiDistribute"/>
        <w:rPr>
          <w:rFonts w:ascii="Arial" w:hAnsi="Arial" w:cs="Arial"/>
          <w:sz w:val="18"/>
          <w:szCs w:val="18"/>
        </w:rPr>
      </w:pPr>
      <w:r w:rsidRPr="000A3097">
        <w:rPr>
          <w:rFonts w:ascii="Arial" w:hAnsi="Arial" w:cs="Arial"/>
          <w:sz w:val="18"/>
          <w:szCs w:val="18"/>
        </w:rPr>
        <w:t>The directors are</w:t>
      </w:r>
      <w:r w:rsidR="00B91979" w:rsidRPr="000A3097">
        <w:rPr>
          <w:rFonts w:ascii="Arial" w:hAnsi="Arial" w:cs="Arial"/>
          <w:sz w:val="18"/>
          <w:szCs w:val="18"/>
        </w:rPr>
        <w:t xml:space="preserve"> responsible for the preparation and fair presentation of the </w:t>
      </w:r>
      <w:r w:rsidR="00BD5FF4" w:rsidRPr="000A3097">
        <w:rPr>
          <w:rFonts w:ascii="Arial" w:hAnsi="Arial" w:cs="Arial"/>
          <w:sz w:val="18"/>
          <w:szCs w:val="18"/>
        </w:rPr>
        <w:t xml:space="preserve">consolidated and </w:t>
      </w:r>
      <w:r w:rsidR="00D0685C" w:rsidRPr="000A3097">
        <w:rPr>
          <w:rFonts w:ascii="Arial" w:hAnsi="Arial" w:cs="Arial"/>
          <w:sz w:val="18"/>
          <w:szCs w:val="18"/>
        </w:rPr>
        <w:t xml:space="preserve">separate </w:t>
      </w:r>
      <w:r w:rsidR="00B91979" w:rsidRPr="000A3097">
        <w:rPr>
          <w:rFonts w:ascii="Arial" w:hAnsi="Arial" w:cs="Arial"/>
          <w:sz w:val="18"/>
          <w:szCs w:val="18"/>
        </w:rPr>
        <w:t>financial statements in accordance</w:t>
      </w:r>
      <w:r w:rsidR="005B1E87" w:rsidRPr="000A3097">
        <w:rPr>
          <w:rFonts w:ascii="Arial" w:hAnsi="Arial" w:cs="Arial"/>
          <w:sz w:val="18"/>
          <w:szCs w:val="18"/>
        </w:rPr>
        <w:t xml:space="preserve"> </w:t>
      </w:r>
      <w:r w:rsidR="00B91979" w:rsidRPr="000A3097">
        <w:rPr>
          <w:rFonts w:ascii="Arial" w:hAnsi="Arial" w:cs="Arial"/>
          <w:sz w:val="18"/>
          <w:szCs w:val="18"/>
        </w:rPr>
        <w:t xml:space="preserve">with TFRSs, and for such internal control as </w:t>
      </w:r>
      <w:r w:rsidR="00D0685C" w:rsidRPr="000A3097">
        <w:rPr>
          <w:rFonts w:ascii="Arial" w:hAnsi="Arial" w:cs="Arial"/>
          <w:sz w:val="18"/>
          <w:szCs w:val="18"/>
        </w:rPr>
        <w:t xml:space="preserve">the directors </w:t>
      </w:r>
      <w:r w:rsidR="00B91979" w:rsidRPr="000A3097">
        <w:rPr>
          <w:rFonts w:ascii="Arial" w:hAnsi="Arial" w:cs="Arial"/>
          <w:sz w:val="18"/>
          <w:szCs w:val="18"/>
        </w:rPr>
        <w:t xml:space="preserve">determine is necessary to enable the preparation of </w:t>
      </w:r>
      <w:r w:rsidR="00BD5FF4" w:rsidRPr="000A3097">
        <w:rPr>
          <w:rFonts w:ascii="Arial" w:hAnsi="Arial" w:cs="Arial"/>
          <w:sz w:val="18"/>
          <w:szCs w:val="18"/>
        </w:rPr>
        <w:t xml:space="preserve">consolidated and </w:t>
      </w:r>
      <w:r w:rsidR="00D0685C" w:rsidRPr="000A3097">
        <w:rPr>
          <w:rFonts w:ascii="Arial" w:hAnsi="Arial" w:cs="Arial"/>
          <w:sz w:val="18"/>
          <w:szCs w:val="18"/>
        </w:rPr>
        <w:t xml:space="preserve">separate </w:t>
      </w:r>
      <w:r w:rsidR="00B91979" w:rsidRPr="000A3097">
        <w:rPr>
          <w:rFonts w:ascii="Arial" w:hAnsi="Arial" w:cs="Arial"/>
          <w:sz w:val="18"/>
          <w:szCs w:val="18"/>
        </w:rPr>
        <w:t xml:space="preserve">financial statements that are free from material misstatement, whether due to fraud or error. </w:t>
      </w:r>
    </w:p>
    <w:p w14:paraId="74C19482" w14:textId="77777777" w:rsidR="00B91979" w:rsidRPr="000A3097" w:rsidRDefault="00B91979" w:rsidP="000D55B0">
      <w:pPr>
        <w:spacing w:after="0" w:line="240" w:lineRule="auto"/>
        <w:jc w:val="thaiDistribute"/>
        <w:rPr>
          <w:rFonts w:ascii="Arial" w:hAnsi="Arial" w:cs="Arial"/>
          <w:sz w:val="18"/>
          <w:szCs w:val="18"/>
        </w:rPr>
      </w:pPr>
    </w:p>
    <w:p w14:paraId="416B3AB5" w14:textId="77777777" w:rsidR="00B91979" w:rsidRPr="000A3097" w:rsidRDefault="00B91979" w:rsidP="000D55B0">
      <w:pPr>
        <w:spacing w:after="0" w:line="240" w:lineRule="auto"/>
        <w:jc w:val="thaiDistribute"/>
        <w:rPr>
          <w:rFonts w:ascii="Arial" w:hAnsi="Arial" w:cs="Arial"/>
          <w:sz w:val="18"/>
          <w:szCs w:val="18"/>
        </w:rPr>
      </w:pPr>
      <w:r w:rsidRPr="000A3097">
        <w:rPr>
          <w:rFonts w:ascii="Arial" w:hAnsi="Arial" w:cs="Arial"/>
          <w:sz w:val="18"/>
          <w:szCs w:val="18"/>
        </w:rPr>
        <w:t xml:space="preserve">In preparing the </w:t>
      </w:r>
      <w:r w:rsidR="00BD5FF4" w:rsidRPr="000A3097">
        <w:rPr>
          <w:rFonts w:ascii="Arial" w:hAnsi="Arial" w:cs="Arial"/>
          <w:sz w:val="18"/>
          <w:szCs w:val="18"/>
        </w:rPr>
        <w:t xml:space="preserve">consolidated and </w:t>
      </w:r>
      <w:r w:rsidR="00D0685C" w:rsidRPr="000A3097">
        <w:rPr>
          <w:rFonts w:ascii="Arial" w:hAnsi="Arial" w:cs="Arial"/>
          <w:sz w:val="18"/>
          <w:szCs w:val="18"/>
        </w:rPr>
        <w:t xml:space="preserve">separate </w:t>
      </w:r>
      <w:r w:rsidRPr="000A3097">
        <w:rPr>
          <w:rFonts w:ascii="Arial" w:hAnsi="Arial" w:cs="Arial"/>
          <w:sz w:val="18"/>
          <w:szCs w:val="18"/>
        </w:rPr>
        <w:t xml:space="preserve">financial statements, </w:t>
      </w:r>
      <w:r w:rsidR="00D0685C" w:rsidRPr="000A3097">
        <w:rPr>
          <w:rFonts w:ascii="Arial" w:hAnsi="Arial" w:cs="Arial"/>
          <w:sz w:val="18"/>
          <w:szCs w:val="18"/>
        </w:rPr>
        <w:t>the directors are</w:t>
      </w:r>
      <w:r w:rsidRPr="000A3097">
        <w:rPr>
          <w:rFonts w:ascii="Arial" w:hAnsi="Arial" w:cs="Arial"/>
          <w:sz w:val="18"/>
          <w:szCs w:val="18"/>
        </w:rPr>
        <w:t xml:space="preserve"> responsible for assessing the </w:t>
      </w:r>
      <w:r w:rsidR="00BD5FF4" w:rsidRPr="000A3097">
        <w:rPr>
          <w:rFonts w:ascii="Arial" w:hAnsi="Arial" w:cs="Arial"/>
          <w:sz w:val="18"/>
          <w:szCs w:val="18"/>
        </w:rPr>
        <w:t xml:space="preserve">Group and </w:t>
      </w:r>
      <w:r w:rsidR="007A3ACC" w:rsidRPr="000A3097">
        <w:rPr>
          <w:rFonts w:ascii="Arial" w:hAnsi="Arial" w:cs="Arial"/>
          <w:sz w:val="18"/>
          <w:szCs w:val="18"/>
        </w:rPr>
        <w:t xml:space="preserve">the </w:t>
      </w:r>
      <w:r w:rsidRPr="000A3097">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0A3097">
        <w:rPr>
          <w:rFonts w:ascii="Arial" w:hAnsi="Arial" w:cs="Arial"/>
          <w:sz w:val="18"/>
          <w:szCs w:val="18"/>
        </w:rPr>
        <w:t xml:space="preserve">the directors </w:t>
      </w:r>
      <w:r w:rsidRPr="000A3097">
        <w:rPr>
          <w:rFonts w:ascii="Arial" w:hAnsi="Arial" w:cs="Arial"/>
          <w:sz w:val="18"/>
          <w:szCs w:val="18"/>
        </w:rPr>
        <w:t xml:space="preserve">either intend to liquidate the </w:t>
      </w:r>
      <w:r w:rsidR="00BD5FF4" w:rsidRPr="000A3097">
        <w:rPr>
          <w:rFonts w:ascii="Arial" w:hAnsi="Arial" w:cs="Arial"/>
          <w:sz w:val="18"/>
          <w:szCs w:val="18"/>
        </w:rPr>
        <w:t xml:space="preserve">Group </w:t>
      </w:r>
      <w:r w:rsidR="00900250" w:rsidRPr="000A3097">
        <w:rPr>
          <w:rFonts w:ascii="Arial" w:hAnsi="Arial" w:cs="Arial"/>
          <w:sz w:val="18"/>
          <w:szCs w:val="18"/>
        </w:rPr>
        <w:t>and</w:t>
      </w:r>
      <w:r w:rsidR="00BD5FF4" w:rsidRPr="000A3097">
        <w:rPr>
          <w:rFonts w:ascii="Arial" w:hAnsi="Arial" w:cs="Arial"/>
          <w:sz w:val="18"/>
          <w:szCs w:val="18"/>
        </w:rPr>
        <w:t xml:space="preserve"> </w:t>
      </w:r>
      <w:r w:rsidR="007A3ACC" w:rsidRPr="000A3097">
        <w:rPr>
          <w:rFonts w:ascii="Arial" w:hAnsi="Arial" w:cs="Arial"/>
          <w:sz w:val="18"/>
          <w:szCs w:val="18"/>
        </w:rPr>
        <w:t>the</w:t>
      </w:r>
      <w:r w:rsidR="00BF408C" w:rsidRPr="000A3097">
        <w:rPr>
          <w:rFonts w:ascii="Arial" w:hAnsi="Arial" w:cs="Arial"/>
          <w:sz w:val="18"/>
          <w:szCs w:val="18"/>
        </w:rPr>
        <w:t xml:space="preserve"> </w:t>
      </w:r>
      <w:r w:rsidRPr="000A3097">
        <w:rPr>
          <w:rFonts w:ascii="Arial" w:hAnsi="Arial" w:cs="Arial"/>
          <w:sz w:val="18"/>
          <w:szCs w:val="18"/>
        </w:rPr>
        <w:t>Company or to cease operations, or has no realistic alternative but to do so.</w:t>
      </w:r>
    </w:p>
    <w:p w14:paraId="49B818C8" w14:textId="77777777" w:rsidR="00B91979" w:rsidRPr="000A3097" w:rsidRDefault="00B91979" w:rsidP="000D55B0">
      <w:pPr>
        <w:spacing w:after="0" w:line="240" w:lineRule="auto"/>
        <w:jc w:val="thaiDistribute"/>
        <w:rPr>
          <w:rFonts w:ascii="Arial" w:hAnsi="Arial" w:cs="Arial"/>
          <w:sz w:val="18"/>
          <w:szCs w:val="18"/>
        </w:rPr>
      </w:pPr>
    </w:p>
    <w:p w14:paraId="369B8121" w14:textId="77777777" w:rsidR="00B91979" w:rsidRPr="000A3097" w:rsidRDefault="00E07F94" w:rsidP="000D55B0">
      <w:pPr>
        <w:spacing w:after="0" w:line="240" w:lineRule="auto"/>
        <w:jc w:val="thaiDistribute"/>
        <w:rPr>
          <w:rFonts w:ascii="Arial" w:hAnsi="Arial" w:cs="Arial"/>
          <w:sz w:val="18"/>
          <w:szCs w:val="18"/>
        </w:rPr>
      </w:pPr>
      <w:r w:rsidRPr="000A3097">
        <w:rPr>
          <w:rFonts w:ascii="Arial" w:hAnsi="Arial" w:cs="Arial"/>
          <w:sz w:val="18"/>
          <w:szCs w:val="18"/>
        </w:rPr>
        <w:t>The a</w:t>
      </w:r>
      <w:r w:rsidR="006651E7" w:rsidRPr="000A3097">
        <w:rPr>
          <w:rFonts w:ascii="Arial" w:hAnsi="Arial" w:cs="Arial"/>
          <w:sz w:val="18"/>
          <w:szCs w:val="18"/>
        </w:rPr>
        <w:t xml:space="preserve">udit </w:t>
      </w:r>
      <w:r w:rsidRPr="000A3097">
        <w:rPr>
          <w:rFonts w:ascii="Arial" w:hAnsi="Arial" w:cs="Arial"/>
          <w:sz w:val="18"/>
          <w:szCs w:val="18"/>
        </w:rPr>
        <w:t>c</w:t>
      </w:r>
      <w:r w:rsidR="006651E7" w:rsidRPr="000A3097">
        <w:rPr>
          <w:rFonts w:ascii="Arial" w:hAnsi="Arial" w:cs="Arial"/>
          <w:sz w:val="18"/>
          <w:szCs w:val="18"/>
        </w:rPr>
        <w:t>ommittee assists</w:t>
      </w:r>
      <w:r w:rsidR="00D0685C" w:rsidRPr="000A3097">
        <w:rPr>
          <w:rFonts w:ascii="Arial" w:hAnsi="Arial" w:cs="Arial"/>
          <w:sz w:val="18"/>
          <w:szCs w:val="18"/>
        </w:rPr>
        <w:t xml:space="preserve"> the directors in discharging their responsibilit</w:t>
      </w:r>
      <w:r w:rsidR="00433A38" w:rsidRPr="000A3097">
        <w:rPr>
          <w:rFonts w:ascii="Arial" w:hAnsi="Arial" w:cs="Arial"/>
          <w:sz w:val="18"/>
          <w:szCs w:val="18"/>
        </w:rPr>
        <w:t>ies</w:t>
      </w:r>
      <w:r w:rsidR="00D0685C" w:rsidRPr="000A3097">
        <w:rPr>
          <w:rFonts w:ascii="Arial" w:hAnsi="Arial" w:cs="Arial"/>
          <w:sz w:val="18"/>
          <w:szCs w:val="18"/>
        </w:rPr>
        <w:t xml:space="preserve"> </w:t>
      </w:r>
      <w:r w:rsidR="00B91979" w:rsidRPr="000A3097">
        <w:rPr>
          <w:rFonts w:ascii="Arial" w:hAnsi="Arial" w:cs="Arial"/>
          <w:sz w:val="18"/>
          <w:szCs w:val="18"/>
        </w:rPr>
        <w:t xml:space="preserve">for overseeing the </w:t>
      </w:r>
      <w:r w:rsidR="00BD5FF4" w:rsidRPr="000A3097">
        <w:rPr>
          <w:rFonts w:ascii="Arial" w:hAnsi="Arial" w:cs="Arial"/>
          <w:sz w:val="18"/>
          <w:szCs w:val="18"/>
        </w:rPr>
        <w:t xml:space="preserve">Group and </w:t>
      </w:r>
      <w:r w:rsidR="007A3ACC" w:rsidRPr="000A3097">
        <w:rPr>
          <w:rFonts w:ascii="Arial" w:hAnsi="Arial" w:cs="Arial"/>
          <w:sz w:val="18"/>
          <w:szCs w:val="18"/>
        </w:rPr>
        <w:t xml:space="preserve">the </w:t>
      </w:r>
      <w:r w:rsidR="00B91979" w:rsidRPr="000A3097">
        <w:rPr>
          <w:rFonts w:ascii="Arial" w:hAnsi="Arial" w:cs="Arial"/>
          <w:sz w:val="18"/>
          <w:szCs w:val="18"/>
        </w:rPr>
        <w:t xml:space="preserve">Company’s financial reporting process. </w:t>
      </w:r>
    </w:p>
    <w:p w14:paraId="06B5ABFA" w14:textId="77777777" w:rsidR="00620568" w:rsidRPr="000A3097" w:rsidRDefault="00620568" w:rsidP="000D55B0">
      <w:pPr>
        <w:pStyle w:val="Default"/>
        <w:jc w:val="thaiDistribute"/>
        <w:rPr>
          <w:b/>
          <w:bCs/>
          <w:color w:val="C00000"/>
          <w:sz w:val="18"/>
          <w:szCs w:val="18"/>
        </w:rPr>
      </w:pPr>
    </w:p>
    <w:p w14:paraId="02935943" w14:textId="77777777" w:rsidR="00620568" w:rsidRPr="00214DF5" w:rsidRDefault="00E07F94" w:rsidP="003D3D27">
      <w:pPr>
        <w:pStyle w:val="Default"/>
        <w:jc w:val="thaiDistribute"/>
        <w:rPr>
          <w:b/>
          <w:bCs/>
          <w:color w:val="CF4A02"/>
          <w:sz w:val="20"/>
          <w:szCs w:val="20"/>
        </w:rPr>
      </w:pPr>
      <w:r w:rsidRPr="00214DF5">
        <w:rPr>
          <w:b/>
          <w:bCs/>
          <w:color w:val="CF4A02"/>
          <w:sz w:val="20"/>
          <w:szCs w:val="20"/>
        </w:rPr>
        <w:t>Auditor’s r</w:t>
      </w:r>
      <w:r w:rsidR="00790517" w:rsidRPr="00214DF5">
        <w:rPr>
          <w:b/>
          <w:bCs/>
          <w:color w:val="CF4A02"/>
          <w:sz w:val="20"/>
          <w:szCs w:val="20"/>
        </w:rPr>
        <w:t xml:space="preserve">esponsibilities for the </w:t>
      </w:r>
      <w:r w:rsidRPr="00214DF5">
        <w:rPr>
          <w:b/>
          <w:bCs/>
          <w:color w:val="CF4A02"/>
          <w:sz w:val="20"/>
          <w:szCs w:val="20"/>
        </w:rPr>
        <w:t>a</w:t>
      </w:r>
      <w:r w:rsidR="00790517" w:rsidRPr="00214DF5">
        <w:rPr>
          <w:b/>
          <w:bCs/>
          <w:color w:val="CF4A02"/>
          <w:sz w:val="20"/>
          <w:szCs w:val="20"/>
        </w:rPr>
        <w:t xml:space="preserve">udit of the </w:t>
      </w:r>
      <w:r w:rsidRPr="00214DF5">
        <w:rPr>
          <w:b/>
          <w:bCs/>
          <w:color w:val="CF4A02"/>
          <w:sz w:val="20"/>
          <w:szCs w:val="20"/>
        </w:rPr>
        <w:t>c</w:t>
      </w:r>
      <w:r w:rsidR="00900250" w:rsidRPr="00214DF5">
        <w:rPr>
          <w:b/>
          <w:bCs/>
          <w:color w:val="CF4A02"/>
          <w:sz w:val="20"/>
          <w:szCs w:val="20"/>
        </w:rPr>
        <w:t xml:space="preserve">onsolidated and </w:t>
      </w:r>
      <w:r w:rsidRPr="00214DF5">
        <w:rPr>
          <w:b/>
          <w:bCs/>
          <w:color w:val="CF4A02"/>
          <w:sz w:val="20"/>
          <w:szCs w:val="20"/>
        </w:rPr>
        <w:t>s</w:t>
      </w:r>
      <w:r w:rsidR="00D0685C" w:rsidRPr="00214DF5">
        <w:rPr>
          <w:b/>
          <w:bCs/>
          <w:color w:val="CF4A02"/>
          <w:sz w:val="20"/>
          <w:szCs w:val="20"/>
        </w:rPr>
        <w:t xml:space="preserve">eparate </w:t>
      </w:r>
      <w:r w:rsidRPr="00214DF5">
        <w:rPr>
          <w:b/>
          <w:bCs/>
          <w:color w:val="CF4A02"/>
          <w:sz w:val="20"/>
          <w:szCs w:val="20"/>
        </w:rPr>
        <w:t>f</w:t>
      </w:r>
      <w:r w:rsidR="00790517" w:rsidRPr="00214DF5">
        <w:rPr>
          <w:b/>
          <w:bCs/>
          <w:color w:val="CF4A02"/>
          <w:sz w:val="20"/>
          <w:szCs w:val="20"/>
        </w:rPr>
        <w:t xml:space="preserve">inancial </w:t>
      </w:r>
      <w:r w:rsidRPr="00214DF5">
        <w:rPr>
          <w:b/>
          <w:bCs/>
          <w:color w:val="CF4A02"/>
          <w:sz w:val="20"/>
          <w:szCs w:val="20"/>
        </w:rPr>
        <w:t>s</w:t>
      </w:r>
      <w:r w:rsidR="00790517" w:rsidRPr="00214DF5">
        <w:rPr>
          <w:b/>
          <w:bCs/>
          <w:color w:val="CF4A02"/>
          <w:sz w:val="20"/>
          <w:szCs w:val="20"/>
        </w:rPr>
        <w:t>tatements</w:t>
      </w:r>
    </w:p>
    <w:p w14:paraId="69D3FEBC" w14:textId="77777777" w:rsidR="003D3D27" w:rsidRPr="00214DF5" w:rsidRDefault="003D3D27" w:rsidP="003D3D27">
      <w:pPr>
        <w:pStyle w:val="Default"/>
        <w:jc w:val="thaiDistribute"/>
        <w:rPr>
          <w:b/>
          <w:bCs/>
          <w:color w:val="CF4A02"/>
          <w:sz w:val="14"/>
          <w:szCs w:val="14"/>
        </w:rPr>
      </w:pPr>
    </w:p>
    <w:p w14:paraId="04E05043" w14:textId="77777777" w:rsidR="00B91979" w:rsidRDefault="00B91979" w:rsidP="000D55B0">
      <w:pPr>
        <w:pStyle w:val="Default"/>
        <w:jc w:val="thaiDistribute"/>
        <w:rPr>
          <w:sz w:val="18"/>
          <w:szCs w:val="18"/>
        </w:rPr>
      </w:pPr>
      <w:r w:rsidRPr="000A3097">
        <w:rPr>
          <w:sz w:val="18"/>
          <w:szCs w:val="18"/>
        </w:rPr>
        <w:t xml:space="preserve">My objectives are to obtain reasonable assurance about whether the </w:t>
      </w:r>
      <w:r w:rsidR="00E07F94" w:rsidRPr="000A3097">
        <w:rPr>
          <w:sz w:val="18"/>
          <w:szCs w:val="18"/>
        </w:rPr>
        <w:t xml:space="preserve">consolidated and </w:t>
      </w:r>
      <w:r w:rsidR="006A1977" w:rsidRPr="000A3097">
        <w:rPr>
          <w:sz w:val="18"/>
          <w:szCs w:val="18"/>
        </w:rPr>
        <w:t>separate</w:t>
      </w:r>
      <w:r w:rsidR="00900250" w:rsidRPr="000A3097">
        <w:rPr>
          <w:sz w:val="18"/>
          <w:szCs w:val="18"/>
        </w:rPr>
        <w:t xml:space="preserve"> </w:t>
      </w:r>
      <w:r w:rsidRPr="000A3097">
        <w:rPr>
          <w:sz w:val="18"/>
          <w:szCs w:val="18"/>
        </w:rPr>
        <w:t xml:space="preserve">financial statements </w:t>
      </w:r>
      <w:proofErr w:type="gramStart"/>
      <w:r w:rsidRPr="000A3097">
        <w:rPr>
          <w:sz w:val="18"/>
          <w:szCs w:val="18"/>
        </w:rPr>
        <w:t>as a whole are</w:t>
      </w:r>
      <w:proofErr w:type="gramEnd"/>
      <w:r w:rsidRPr="000A3097">
        <w:rPr>
          <w:sz w:val="18"/>
          <w:szCs w:val="18"/>
        </w:rPr>
        <w:t xml:space="preserve"> free from material misstatement, whether due to fraud or error, and to issue an auditor’s report that includes my opinion. Reasonable assurance is a high level of </w:t>
      </w:r>
      <w:proofErr w:type="gramStart"/>
      <w:r w:rsidRPr="000A3097">
        <w:rPr>
          <w:sz w:val="18"/>
          <w:szCs w:val="18"/>
        </w:rPr>
        <w:t>assurance, but</w:t>
      </w:r>
      <w:proofErr w:type="gramEnd"/>
      <w:r w:rsidRPr="000A3097">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334278">
        <w:rPr>
          <w:spacing w:val="-4"/>
          <w:sz w:val="18"/>
          <w:szCs w:val="18"/>
        </w:rPr>
        <w:t xml:space="preserve">expected to influence the economic decisions of users taken </w:t>
      </w:r>
      <w:proofErr w:type="gramStart"/>
      <w:r w:rsidRPr="00334278">
        <w:rPr>
          <w:spacing w:val="-4"/>
          <w:sz w:val="18"/>
          <w:szCs w:val="18"/>
        </w:rPr>
        <w:t>on the basis of</w:t>
      </w:r>
      <w:proofErr w:type="gramEnd"/>
      <w:r w:rsidRPr="00334278">
        <w:rPr>
          <w:spacing w:val="-4"/>
          <w:sz w:val="18"/>
          <w:szCs w:val="18"/>
        </w:rPr>
        <w:t xml:space="preserve"> these </w:t>
      </w:r>
      <w:r w:rsidR="00900250" w:rsidRPr="00334278">
        <w:rPr>
          <w:spacing w:val="-4"/>
          <w:sz w:val="18"/>
          <w:szCs w:val="18"/>
        </w:rPr>
        <w:t xml:space="preserve">consolidated and </w:t>
      </w:r>
      <w:r w:rsidR="00D0685C" w:rsidRPr="00334278">
        <w:rPr>
          <w:spacing w:val="-4"/>
          <w:sz w:val="18"/>
          <w:szCs w:val="18"/>
        </w:rPr>
        <w:t xml:space="preserve">separate </w:t>
      </w:r>
      <w:r w:rsidRPr="00334278">
        <w:rPr>
          <w:spacing w:val="-4"/>
          <w:sz w:val="18"/>
          <w:szCs w:val="18"/>
        </w:rPr>
        <w:t>financial statements.</w:t>
      </w:r>
    </w:p>
    <w:p w14:paraId="5A2976B1" w14:textId="77777777" w:rsidR="000A3097" w:rsidRDefault="000A3097" w:rsidP="000D55B0">
      <w:pPr>
        <w:pStyle w:val="Default"/>
        <w:jc w:val="thaiDistribute"/>
        <w:rPr>
          <w:sz w:val="18"/>
          <w:szCs w:val="18"/>
        </w:rPr>
      </w:pPr>
    </w:p>
    <w:p w14:paraId="610C9829" w14:textId="77777777" w:rsidR="000A3097" w:rsidRPr="000A3097" w:rsidRDefault="000A3097" w:rsidP="000A3097">
      <w:pPr>
        <w:pStyle w:val="Default"/>
        <w:jc w:val="thaiDistribute"/>
        <w:rPr>
          <w:sz w:val="18"/>
          <w:szCs w:val="18"/>
        </w:rPr>
      </w:pPr>
      <w:r w:rsidRPr="000A3097">
        <w:rPr>
          <w:sz w:val="18"/>
          <w:szCs w:val="18"/>
        </w:rPr>
        <w:t xml:space="preserve">As part of an audit in accordance with TSAs, I exercise professional judgment and maintain professional scepticism throughout the audit. I also: </w:t>
      </w:r>
    </w:p>
    <w:p w14:paraId="3B36475E" w14:textId="77777777" w:rsidR="000A3097" w:rsidRPr="000A3097" w:rsidRDefault="000A3097" w:rsidP="000A3097">
      <w:pPr>
        <w:pStyle w:val="Default"/>
        <w:jc w:val="thaiDistribute"/>
        <w:rPr>
          <w:sz w:val="18"/>
          <w:szCs w:val="18"/>
        </w:rPr>
      </w:pPr>
    </w:p>
    <w:p w14:paraId="2C5CBF43" w14:textId="77226F7D" w:rsidR="000A3097" w:rsidRDefault="000A3097" w:rsidP="0020734F">
      <w:pPr>
        <w:pStyle w:val="Default"/>
        <w:numPr>
          <w:ilvl w:val="0"/>
          <w:numId w:val="12"/>
        </w:numPr>
        <w:ind w:left="540"/>
        <w:jc w:val="thaiDistribute"/>
        <w:rPr>
          <w:sz w:val="18"/>
          <w:szCs w:val="18"/>
        </w:rPr>
      </w:pPr>
      <w:r w:rsidRPr="000A3097">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0A3097">
        <w:rPr>
          <w:sz w:val="18"/>
          <w:szCs w:val="18"/>
        </w:rPr>
        <w:t>sufficient</w:t>
      </w:r>
      <w:proofErr w:type="gramEnd"/>
      <w:r w:rsidRPr="000A3097">
        <w:rPr>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BFF40" w14:textId="77777777" w:rsidR="00802C0B" w:rsidRPr="00802C0B" w:rsidRDefault="00802C0B" w:rsidP="00802C0B">
      <w:pPr>
        <w:pStyle w:val="Default"/>
        <w:ind w:left="540"/>
        <w:jc w:val="thaiDistribute"/>
        <w:rPr>
          <w:sz w:val="12"/>
          <w:szCs w:val="12"/>
        </w:rPr>
      </w:pPr>
    </w:p>
    <w:p w14:paraId="7D222635" w14:textId="77777777" w:rsidR="000A3097" w:rsidRPr="000A3097" w:rsidRDefault="000A3097" w:rsidP="0020734F">
      <w:pPr>
        <w:pStyle w:val="Default"/>
        <w:numPr>
          <w:ilvl w:val="0"/>
          <w:numId w:val="12"/>
        </w:numPr>
        <w:ind w:left="540"/>
        <w:jc w:val="thaiDistribute"/>
        <w:rPr>
          <w:sz w:val="18"/>
          <w:szCs w:val="18"/>
        </w:rPr>
      </w:pPr>
      <w:r w:rsidRPr="000A3097">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14:paraId="45D50881" w14:textId="77777777" w:rsidR="000A3097" w:rsidRPr="006A1856" w:rsidRDefault="000A3097" w:rsidP="006A1856">
      <w:pPr>
        <w:pStyle w:val="Default"/>
        <w:ind w:left="540"/>
        <w:jc w:val="thaiDistribute"/>
        <w:rPr>
          <w:sz w:val="12"/>
          <w:szCs w:val="12"/>
        </w:rPr>
      </w:pPr>
    </w:p>
    <w:p w14:paraId="766A5738" w14:textId="701C295E" w:rsidR="009E67FA" w:rsidRDefault="00FE6CF3" w:rsidP="0020734F">
      <w:pPr>
        <w:pStyle w:val="Default"/>
        <w:numPr>
          <w:ilvl w:val="0"/>
          <w:numId w:val="12"/>
        </w:numPr>
        <w:ind w:left="540"/>
        <w:jc w:val="thaiDistribute"/>
        <w:rPr>
          <w:sz w:val="18"/>
          <w:szCs w:val="18"/>
        </w:rPr>
      </w:pPr>
      <w:r w:rsidRPr="000A3097">
        <w:rPr>
          <w:sz w:val="18"/>
          <w:szCs w:val="18"/>
        </w:rPr>
        <w:t xml:space="preserve">Evaluate the appropriateness of accounting policies used and the reasonableness of accounting estimates and related disclosures made by </w:t>
      </w:r>
      <w:r w:rsidR="00D0685C" w:rsidRPr="000A3097">
        <w:rPr>
          <w:sz w:val="18"/>
          <w:szCs w:val="18"/>
        </w:rPr>
        <w:t>the directors</w:t>
      </w:r>
      <w:r w:rsidRPr="000A3097">
        <w:rPr>
          <w:sz w:val="18"/>
          <w:szCs w:val="18"/>
        </w:rPr>
        <w:t xml:space="preserve">. </w:t>
      </w:r>
    </w:p>
    <w:p w14:paraId="036BE361" w14:textId="1905AD21" w:rsidR="006A1856" w:rsidRDefault="006A1856">
      <w:pPr>
        <w:rPr>
          <w:rFonts w:ascii="Arial" w:hAnsi="Arial" w:cs="Arial"/>
          <w:color w:val="000000"/>
          <w:sz w:val="12"/>
          <w:szCs w:val="12"/>
        </w:rPr>
      </w:pPr>
      <w:r>
        <w:rPr>
          <w:sz w:val="12"/>
          <w:szCs w:val="12"/>
        </w:rPr>
        <w:br w:type="page"/>
      </w:r>
    </w:p>
    <w:p w14:paraId="68A0E82B" w14:textId="5CFEA6D3" w:rsidR="0049535D" w:rsidRDefault="00FE6CF3" w:rsidP="0020734F">
      <w:pPr>
        <w:pStyle w:val="Default"/>
        <w:numPr>
          <w:ilvl w:val="0"/>
          <w:numId w:val="12"/>
        </w:numPr>
        <w:ind w:left="540"/>
        <w:jc w:val="thaiDistribute"/>
        <w:rPr>
          <w:sz w:val="18"/>
          <w:szCs w:val="18"/>
        </w:rPr>
      </w:pPr>
      <w:r w:rsidRPr="000A3097">
        <w:rPr>
          <w:sz w:val="18"/>
          <w:szCs w:val="18"/>
        </w:rPr>
        <w:lastRenderedPageBreak/>
        <w:t xml:space="preserve">Conclude on the appropriateness of </w:t>
      </w:r>
      <w:r w:rsidR="00D0685C" w:rsidRPr="000A3097">
        <w:rPr>
          <w:sz w:val="18"/>
          <w:szCs w:val="18"/>
        </w:rPr>
        <w:t>the directors’</w:t>
      </w:r>
      <w:r w:rsidRPr="000A3097">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A3097">
        <w:rPr>
          <w:sz w:val="18"/>
          <w:szCs w:val="18"/>
        </w:rPr>
        <w:t xml:space="preserve">Group and </w:t>
      </w:r>
      <w:r w:rsidR="007A3ACC" w:rsidRPr="000A3097">
        <w:rPr>
          <w:sz w:val="18"/>
          <w:szCs w:val="18"/>
        </w:rPr>
        <w:t xml:space="preserve">the </w:t>
      </w:r>
      <w:r w:rsidRPr="000A3097">
        <w:rPr>
          <w:sz w:val="18"/>
          <w:szCs w:val="18"/>
        </w:rPr>
        <w:t>Company’s ability to continue as a going concern. If I conclude that a material uncertainty exists, I am required to draw attention in my auditor’s report to the related disclosures in the</w:t>
      </w:r>
      <w:r w:rsidR="00D11F81" w:rsidRPr="000A3097">
        <w:rPr>
          <w:sz w:val="18"/>
          <w:szCs w:val="18"/>
        </w:rPr>
        <w:t xml:space="preserve"> consolidated and </w:t>
      </w:r>
      <w:r w:rsidR="00D0685C" w:rsidRPr="000A3097">
        <w:rPr>
          <w:sz w:val="18"/>
          <w:szCs w:val="18"/>
        </w:rPr>
        <w:t xml:space="preserve">separate </w:t>
      </w:r>
      <w:r w:rsidRPr="000A3097">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A3097">
        <w:rPr>
          <w:sz w:val="18"/>
          <w:szCs w:val="18"/>
        </w:rPr>
        <w:t xml:space="preserve">Group and </w:t>
      </w:r>
      <w:r w:rsidR="007A3ACC" w:rsidRPr="000A3097">
        <w:rPr>
          <w:sz w:val="18"/>
          <w:szCs w:val="18"/>
        </w:rPr>
        <w:t xml:space="preserve">the </w:t>
      </w:r>
      <w:r w:rsidRPr="000A3097">
        <w:rPr>
          <w:sz w:val="18"/>
          <w:szCs w:val="18"/>
        </w:rPr>
        <w:t xml:space="preserve">Company to cease to continue as a going concern. </w:t>
      </w:r>
    </w:p>
    <w:p w14:paraId="75B79D5C" w14:textId="77777777" w:rsidR="00802C0B" w:rsidRPr="00802C0B" w:rsidRDefault="00802C0B" w:rsidP="00802C0B">
      <w:pPr>
        <w:pStyle w:val="Default"/>
        <w:ind w:left="540"/>
        <w:jc w:val="thaiDistribute"/>
        <w:rPr>
          <w:sz w:val="12"/>
          <w:szCs w:val="12"/>
        </w:rPr>
      </w:pPr>
    </w:p>
    <w:p w14:paraId="7FF797F4" w14:textId="201CD34D" w:rsidR="0049535D" w:rsidRDefault="00FE6CF3" w:rsidP="0020734F">
      <w:pPr>
        <w:pStyle w:val="Default"/>
        <w:numPr>
          <w:ilvl w:val="0"/>
          <w:numId w:val="12"/>
        </w:numPr>
        <w:ind w:left="540"/>
        <w:jc w:val="thaiDistribute"/>
        <w:rPr>
          <w:sz w:val="18"/>
          <w:szCs w:val="18"/>
        </w:rPr>
      </w:pPr>
      <w:r w:rsidRPr="000A3097">
        <w:rPr>
          <w:sz w:val="18"/>
          <w:szCs w:val="18"/>
        </w:rPr>
        <w:t xml:space="preserve">Evaluate the overall presentation, structure and content of the </w:t>
      </w:r>
      <w:r w:rsidR="00900250" w:rsidRPr="000A3097">
        <w:rPr>
          <w:sz w:val="18"/>
          <w:szCs w:val="18"/>
        </w:rPr>
        <w:t xml:space="preserve">consolidated and </w:t>
      </w:r>
      <w:r w:rsidR="00D0685C" w:rsidRPr="000A3097">
        <w:rPr>
          <w:sz w:val="18"/>
          <w:szCs w:val="18"/>
        </w:rPr>
        <w:t xml:space="preserve">separate </w:t>
      </w:r>
      <w:r w:rsidRPr="000A3097">
        <w:rPr>
          <w:sz w:val="18"/>
          <w:szCs w:val="18"/>
        </w:rPr>
        <w:t xml:space="preserve">financial statements, including the disclosures, and whether the </w:t>
      </w:r>
      <w:r w:rsidR="00900250" w:rsidRPr="000A3097">
        <w:rPr>
          <w:sz w:val="18"/>
          <w:szCs w:val="18"/>
        </w:rPr>
        <w:t xml:space="preserve">consolidated and </w:t>
      </w:r>
      <w:r w:rsidR="00D0685C" w:rsidRPr="000A3097">
        <w:rPr>
          <w:sz w:val="18"/>
          <w:szCs w:val="18"/>
        </w:rPr>
        <w:t xml:space="preserve">separate </w:t>
      </w:r>
      <w:r w:rsidRPr="000A3097">
        <w:rPr>
          <w:sz w:val="18"/>
          <w:szCs w:val="18"/>
        </w:rPr>
        <w:t xml:space="preserve">financial statements represent the underlying transactions and events in a manner that achieves fair presentation. </w:t>
      </w:r>
    </w:p>
    <w:p w14:paraId="79CFC583" w14:textId="77777777" w:rsidR="00802C0B" w:rsidRPr="00802C0B" w:rsidRDefault="00802C0B" w:rsidP="00802C0B">
      <w:pPr>
        <w:pStyle w:val="Default"/>
        <w:ind w:left="540"/>
        <w:jc w:val="thaiDistribute"/>
        <w:rPr>
          <w:sz w:val="12"/>
          <w:szCs w:val="12"/>
        </w:rPr>
      </w:pPr>
    </w:p>
    <w:p w14:paraId="588D5FC7" w14:textId="77777777" w:rsidR="00B41448" w:rsidRPr="000A3097" w:rsidRDefault="002F280C" w:rsidP="0020734F">
      <w:pPr>
        <w:pStyle w:val="Default"/>
        <w:numPr>
          <w:ilvl w:val="0"/>
          <w:numId w:val="12"/>
        </w:numPr>
        <w:ind w:left="540"/>
        <w:jc w:val="thaiDistribute"/>
        <w:rPr>
          <w:sz w:val="18"/>
          <w:szCs w:val="18"/>
        </w:rPr>
      </w:pPr>
      <w:r w:rsidRPr="000A3097">
        <w:rPr>
          <w:sz w:val="18"/>
          <w:szCs w:val="18"/>
        </w:rPr>
        <w:t xml:space="preserve">Obtain </w:t>
      </w:r>
      <w:proofErr w:type="gramStart"/>
      <w:r w:rsidRPr="000A3097">
        <w:rPr>
          <w:sz w:val="18"/>
          <w:szCs w:val="18"/>
        </w:rPr>
        <w:t>sufficient</w:t>
      </w:r>
      <w:proofErr w:type="gramEnd"/>
      <w:r w:rsidRPr="000A3097">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2A0441D" w14:textId="77777777" w:rsidR="00B91979" w:rsidRPr="00334278" w:rsidRDefault="00B91979" w:rsidP="000D55B0">
      <w:pPr>
        <w:pStyle w:val="Default"/>
        <w:jc w:val="thaiDistribute"/>
        <w:rPr>
          <w:sz w:val="18"/>
          <w:szCs w:val="18"/>
        </w:rPr>
      </w:pPr>
    </w:p>
    <w:p w14:paraId="59C779F4" w14:textId="77995E99" w:rsidR="00B91979" w:rsidRPr="00334278" w:rsidRDefault="00A85EEA" w:rsidP="00A85EEA">
      <w:pPr>
        <w:pStyle w:val="Default"/>
        <w:jc w:val="thaiDistribute"/>
        <w:rPr>
          <w:sz w:val="18"/>
          <w:szCs w:val="18"/>
        </w:rPr>
      </w:pPr>
      <w:r w:rsidRPr="00334278">
        <w:rPr>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0D3FF9E9" w14:textId="77777777" w:rsidR="00A85EEA" w:rsidRPr="00334278" w:rsidRDefault="00A85EEA" w:rsidP="000D55B0">
      <w:pPr>
        <w:pStyle w:val="Default"/>
        <w:jc w:val="thaiDistribute"/>
        <w:rPr>
          <w:sz w:val="18"/>
          <w:szCs w:val="18"/>
        </w:rPr>
      </w:pPr>
    </w:p>
    <w:p w14:paraId="5D3D06C6" w14:textId="14F38521" w:rsidR="00B91979" w:rsidRPr="00334278" w:rsidRDefault="00A85EEA" w:rsidP="000D55B0">
      <w:pPr>
        <w:pStyle w:val="Default"/>
        <w:jc w:val="thaiDistribute"/>
        <w:rPr>
          <w:sz w:val="18"/>
          <w:szCs w:val="18"/>
        </w:rPr>
      </w:pPr>
      <w:r w:rsidRPr="00334278">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46FB2F" w14:textId="77777777" w:rsidR="00A85EEA" w:rsidRPr="00334278" w:rsidRDefault="00A85EEA" w:rsidP="000D55B0">
      <w:pPr>
        <w:pStyle w:val="Default"/>
        <w:jc w:val="thaiDistribute"/>
        <w:rPr>
          <w:sz w:val="18"/>
          <w:szCs w:val="18"/>
        </w:rPr>
      </w:pPr>
    </w:p>
    <w:p w14:paraId="071F6DD1" w14:textId="55A3EDE3" w:rsidR="008D64B8" w:rsidRPr="00334278" w:rsidRDefault="00A85EEA" w:rsidP="00802C0B">
      <w:pPr>
        <w:pStyle w:val="Default"/>
        <w:jc w:val="thaiDistribute"/>
        <w:rPr>
          <w:sz w:val="18"/>
          <w:szCs w:val="18"/>
        </w:rPr>
      </w:pPr>
      <w:r w:rsidRPr="00334278">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BC4ABAA" w14:textId="0CEA11D5" w:rsidR="00D0685C" w:rsidRPr="00334278" w:rsidRDefault="00D0685C" w:rsidP="000D55B0">
      <w:pPr>
        <w:suppressAutoHyphens/>
        <w:spacing w:after="0" w:line="240" w:lineRule="auto"/>
        <w:rPr>
          <w:rFonts w:ascii="Arial" w:hAnsi="Arial" w:cs="Arial"/>
          <w:sz w:val="18"/>
          <w:szCs w:val="18"/>
        </w:rPr>
      </w:pPr>
    </w:p>
    <w:p w14:paraId="0ABACF3B" w14:textId="77777777" w:rsidR="00A85EEA" w:rsidRPr="00334278" w:rsidRDefault="00A85EEA" w:rsidP="000D55B0">
      <w:pPr>
        <w:suppressAutoHyphens/>
        <w:spacing w:after="0" w:line="240" w:lineRule="auto"/>
        <w:rPr>
          <w:rFonts w:ascii="Arial" w:hAnsi="Arial" w:cs="Arial"/>
          <w:sz w:val="18"/>
          <w:szCs w:val="18"/>
        </w:rPr>
      </w:pPr>
    </w:p>
    <w:p w14:paraId="22FA7034" w14:textId="77777777" w:rsidR="00D0685C" w:rsidRPr="00334278" w:rsidRDefault="00D0685C" w:rsidP="000D55B0">
      <w:pPr>
        <w:suppressAutoHyphens/>
        <w:spacing w:after="0" w:line="240" w:lineRule="auto"/>
        <w:rPr>
          <w:rFonts w:ascii="Arial" w:hAnsi="Arial" w:cs="Arial"/>
          <w:sz w:val="18"/>
          <w:szCs w:val="18"/>
          <w:lang w:val="en-US"/>
        </w:rPr>
      </w:pPr>
      <w:r w:rsidRPr="00334278">
        <w:rPr>
          <w:rFonts w:ascii="Arial" w:hAnsi="Arial" w:cs="Arial"/>
          <w:sz w:val="18"/>
          <w:szCs w:val="18"/>
          <w:lang w:val="en-US"/>
        </w:rPr>
        <w:t>PricewaterhouseCoopers ABAS Ltd.</w:t>
      </w:r>
    </w:p>
    <w:p w14:paraId="7CAF2D64" w14:textId="77777777" w:rsidR="008D64B8" w:rsidRPr="00334278" w:rsidRDefault="008D64B8" w:rsidP="000D55B0">
      <w:pPr>
        <w:pStyle w:val="Default"/>
        <w:rPr>
          <w:sz w:val="18"/>
          <w:szCs w:val="18"/>
        </w:rPr>
      </w:pPr>
    </w:p>
    <w:p w14:paraId="1C2037B8" w14:textId="77777777" w:rsidR="00EB550F" w:rsidRPr="00334278" w:rsidRDefault="00EB550F" w:rsidP="000D55B0">
      <w:pPr>
        <w:pStyle w:val="Default"/>
        <w:rPr>
          <w:sz w:val="18"/>
          <w:szCs w:val="18"/>
        </w:rPr>
      </w:pPr>
    </w:p>
    <w:p w14:paraId="2995D473" w14:textId="7698AA8E" w:rsidR="003D3D27" w:rsidRPr="00334278" w:rsidRDefault="003D3D27" w:rsidP="000D55B0">
      <w:pPr>
        <w:suppressAutoHyphens/>
        <w:spacing w:after="0" w:line="240" w:lineRule="auto"/>
        <w:rPr>
          <w:rFonts w:ascii="Arial" w:hAnsi="Arial" w:cs="Arial"/>
          <w:sz w:val="18"/>
          <w:szCs w:val="18"/>
        </w:rPr>
      </w:pPr>
    </w:p>
    <w:p w14:paraId="59D40CA2" w14:textId="36F59737" w:rsidR="0064756C" w:rsidRPr="00334278" w:rsidRDefault="0064756C" w:rsidP="000D55B0">
      <w:pPr>
        <w:suppressAutoHyphens/>
        <w:spacing w:after="0" w:line="240" w:lineRule="auto"/>
        <w:rPr>
          <w:rFonts w:ascii="Arial" w:hAnsi="Arial" w:cs="Arial"/>
          <w:sz w:val="18"/>
          <w:szCs w:val="18"/>
        </w:rPr>
      </w:pPr>
    </w:p>
    <w:p w14:paraId="06B6F632" w14:textId="77777777" w:rsidR="0064756C" w:rsidRPr="00334278" w:rsidRDefault="0064756C" w:rsidP="000D55B0">
      <w:pPr>
        <w:suppressAutoHyphens/>
        <w:spacing w:after="0" w:line="240" w:lineRule="auto"/>
        <w:rPr>
          <w:rFonts w:ascii="Arial" w:hAnsi="Arial" w:cs="Arial"/>
          <w:sz w:val="18"/>
          <w:szCs w:val="18"/>
        </w:rPr>
      </w:pPr>
    </w:p>
    <w:p w14:paraId="2220BA4A" w14:textId="77777777" w:rsidR="000A3097" w:rsidRPr="00334278" w:rsidRDefault="000A3097" w:rsidP="000D55B0">
      <w:pPr>
        <w:suppressAutoHyphens/>
        <w:spacing w:after="0" w:line="240" w:lineRule="auto"/>
        <w:rPr>
          <w:rFonts w:ascii="Arial" w:hAnsi="Arial" w:cs="Arial"/>
          <w:sz w:val="18"/>
          <w:szCs w:val="18"/>
        </w:rPr>
      </w:pPr>
    </w:p>
    <w:p w14:paraId="5C97663F" w14:textId="77777777" w:rsidR="000A3097" w:rsidRDefault="000A3097" w:rsidP="000D55B0">
      <w:pPr>
        <w:suppressAutoHyphens/>
        <w:spacing w:after="0" w:line="240" w:lineRule="auto"/>
        <w:rPr>
          <w:rFonts w:ascii="Arial" w:hAnsi="Arial" w:cs="Arial"/>
          <w:sz w:val="18"/>
          <w:szCs w:val="18"/>
        </w:rPr>
      </w:pPr>
    </w:p>
    <w:p w14:paraId="373A7606" w14:textId="77777777" w:rsidR="000A3097" w:rsidRDefault="000A3097" w:rsidP="000D55B0">
      <w:pPr>
        <w:suppressAutoHyphens/>
        <w:spacing w:after="0" w:line="240" w:lineRule="auto"/>
        <w:rPr>
          <w:rFonts w:ascii="Arial" w:hAnsi="Arial" w:cs="Arial"/>
          <w:sz w:val="18"/>
          <w:szCs w:val="18"/>
        </w:rPr>
      </w:pPr>
    </w:p>
    <w:p w14:paraId="58CE96AD" w14:textId="77777777" w:rsidR="000A3097" w:rsidRPr="000A3097" w:rsidRDefault="000A3097" w:rsidP="000D55B0">
      <w:pPr>
        <w:suppressAutoHyphens/>
        <w:spacing w:after="0" w:line="240" w:lineRule="auto"/>
        <w:rPr>
          <w:rFonts w:ascii="Arial" w:hAnsi="Arial" w:cs="Arial"/>
          <w:sz w:val="18"/>
          <w:szCs w:val="18"/>
        </w:rPr>
      </w:pPr>
    </w:p>
    <w:p w14:paraId="740404C9" w14:textId="77777777" w:rsidR="003D3D27" w:rsidRPr="000A3097" w:rsidRDefault="003D3D27" w:rsidP="000D55B0">
      <w:pPr>
        <w:suppressAutoHyphens/>
        <w:spacing w:after="0" w:line="240" w:lineRule="auto"/>
        <w:rPr>
          <w:rFonts w:ascii="Arial" w:hAnsi="Arial" w:cs="Arial"/>
          <w:sz w:val="18"/>
          <w:szCs w:val="18"/>
        </w:rPr>
      </w:pPr>
    </w:p>
    <w:p w14:paraId="59387806" w14:textId="77777777" w:rsidR="005B1E87" w:rsidRPr="000A3097" w:rsidRDefault="005B1E87" w:rsidP="000D55B0">
      <w:pPr>
        <w:suppressAutoHyphens/>
        <w:spacing w:after="0" w:line="240" w:lineRule="auto"/>
        <w:rPr>
          <w:rFonts w:ascii="Arial" w:hAnsi="Arial" w:cs="Arial"/>
          <w:sz w:val="18"/>
          <w:szCs w:val="18"/>
          <w:lang w:val="en-US"/>
        </w:rPr>
      </w:pPr>
    </w:p>
    <w:p w14:paraId="66615252" w14:textId="77777777" w:rsidR="005B1E87" w:rsidRPr="000A3097" w:rsidRDefault="00680278" w:rsidP="000D55B0">
      <w:pPr>
        <w:suppressAutoHyphens/>
        <w:spacing w:after="0" w:line="240" w:lineRule="auto"/>
        <w:rPr>
          <w:rFonts w:ascii="Arial" w:hAnsi="Arial" w:cs="Arial"/>
          <w:sz w:val="18"/>
          <w:szCs w:val="18"/>
          <w:lang w:val="en-US"/>
        </w:rPr>
      </w:pPr>
      <w:proofErr w:type="spellStart"/>
      <w:proofErr w:type="gramStart"/>
      <w:r w:rsidRPr="000A3097">
        <w:rPr>
          <w:rFonts w:ascii="Arial" w:hAnsi="Arial" w:cs="Arial"/>
          <w:b/>
          <w:bCs/>
          <w:sz w:val="18"/>
          <w:szCs w:val="18"/>
          <w:lang w:val="en-US"/>
        </w:rPr>
        <w:t>Pisit</w:t>
      </w:r>
      <w:proofErr w:type="spellEnd"/>
      <w:r w:rsidRPr="000A3097">
        <w:rPr>
          <w:rFonts w:ascii="Arial" w:hAnsi="Arial" w:cs="Arial"/>
          <w:b/>
          <w:bCs/>
          <w:sz w:val="18"/>
          <w:szCs w:val="18"/>
          <w:lang w:val="en-US"/>
        </w:rPr>
        <w:t xml:space="preserve">  </w:t>
      </w:r>
      <w:proofErr w:type="spellStart"/>
      <w:r w:rsidRPr="000A3097">
        <w:rPr>
          <w:rFonts w:ascii="Arial" w:hAnsi="Arial" w:cs="Arial"/>
          <w:b/>
          <w:bCs/>
          <w:sz w:val="18"/>
          <w:szCs w:val="18"/>
          <w:lang w:val="en-US"/>
        </w:rPr>
        <w:t>Thangtanagul</w:t>
      </w:r>
      <w:proofErr w:type="spellEnd"/>
      <w:proofErr w:type="gramEnd"/>
    </w:p>
    <w:p w14:paraId="3EA01351" w14:textId="77777777" w:rsidR="005B1E87" w:rsidRPr="000A3097" w:rsidRDefault="005B1E87" w:rsidP="000D55B0">
      <w:pPr>
        <w:suppressAutoHyphens/>
        <w:spacing w:after="0" w:line="240" w:lineRule="auto"/>
        <w:rPr>
          <w:rFonts w:ascii="Arial" w:hAnsi="Arial" w:cs="Arial"/>
          <w:i/>
          <w:sz w:val="18"/>
          <w:szCs w:val="18"/>
          <w:lang w:val="en-US"/>
        </w:rPr>
      </w:pPr>
      <w:r w:rsidRPr="000A3097">
        <w:rPr>
          <w:rFonts w:ascii="Arial" w:hAnsi="Arial" w:cs="Arial"/>
          <w:sz w:val="18"/>
          <w:szCs w:val="18"/>
          <w:lang w:val="en-US"/>
        </w:rPr>
        <w:t>Certified Publi</w:t>
      </w:r>
      <w:r w:rsidR="00680278" w:rsidRPr="000A3097">
        <w:rPr>
          <w:rFonts w:ascii="Arial" w:hAnsi="Arial" w:cs="Arial"/>
          <w:sz w:val="18"/>
          <w:szCs w:val="18"/>
          <w:lang w:val="en-US"/>
        </w:rPr>
        <w:t>c Accountant (Thailand) No. 4095</w:t>
      </w:r>
    </w:p>
    <w:p w14:paraId="1E11EA1D" w14:textId="77777777" w:rsidR="005B1E87" w:rsidRPr="000A3097" w:rsidRDefault="005B1E87" w:rsidP="000D55B0">
      <w:pPr>
        <w:suppressAutoHyphens/>
        <w:spacing w:after="0" w:line="240" w:lineRule="auto"/>
        <w:rPr>
          <w:rFonts w:ascii="Arial" w:hAnsi="Arial" w:cs="Arial"/>
          <w:sz w:val="18"/>
          <w:szCs w:val="18"/>
          <w:lang w:val="en-US"/>
        </w:rPr>
      </w:pPr>
      <w:r w:rsidRPr="000A3097">
        <w:rPr>
          <w:rFonts w:ascii="Arial" w:hAnsi="Arial" w:cs="Arial"/>
          <w:sz w:val="18"/>
          <w:szCs w:val="18"/>
          <w:lang w:val="en-US"/>
        </w:rPr>
        <w:t>Bangkok</w:t>
      </w:r>
    </w:p>
    <w:p w14:paraId="304F0C4A" w14:textId="7A8274E4" w:rsidR="003D3D27" w:rsidRDefault="00FA099D" w:rsidP="000D55B0">
      <w:pPr>
        <w:suppressAutoHyphens/>
        <w:spacing w:after="0" w:line="240" w:lineRule="auto"/>
        <w:rPr>
          <w:rFonts w:ascii="Arial" w:hAnsi="Arial" w:cs="Arial"/>
          <w:sz w:val="18"/>
          <w:szCs w:val="18"/>
        </w:rPr>
      </w:pPr>
      <w:r>
        <w:rPr>
          <w:rFonts w:ascii="Arial" w:hAnsi="Arial"/>
          <w:sz w:val="18"/>
          <w:szCs w:val="18"/>
        </w:rPr>
        <w:t>2</w:t>
      </w:r>
      <w:r w:rsidR="00973009">
        <w:rPr>
          <w:rFonts w:ascii="Arial" w:hAnsi="Arial"/>
          <w:sz w:val="18"/>
          <w:szCs w:val="18"/>
        </w:rPr>
        <w:t>4</w:t>
      </w:r>
      <w:r>
        <w:rPr>
          <w:rFonts w:ascii="Arial" w:hAnsi="Arial"/>
          <w:sz w:val="18"/>
          <w:szCs w:val="18"/>
        </w:rPr>
        <w:t xml:space="preserve"> February</w:t>
      </w:r>
      <w:r w:rsidR="008E5C8D">
        <w:rPr>
          <w:rFonts w:ascii="Arial" w:hAnsi="Arial" w:cs="Arial"/>
          <w:sz w:val="18"/>
          <w:szCs w:val="18"/>
        </w:rPr>
        <w:t xml:space="preserve"> 2020</w:t>
      </w:r>
    </w:p>
    <w:p w14:paraId="16549453" w14:textId="77777777" w:rsidR="00C4246F" w:rsidRDefault="00C4246F" w:rsidP="000D55B0">
      <w:pPr>
        <w:suppressAutoHyphens/>
        <w:spacing w:after="0" w:line="240" w:lineRule="auto"/>
        <w:rPr>
          <w:rFonts w:ascii="Arial" w:hAnsi="Arial" w:cs="Arial"/>
          <w:sz w:val="18"/>
          <w:szCs w:val="18"/>
        </w:rPr>
      </w:pPr>
    </w:p>
    <w:p w14:paraId="63973DBC" w14:textId="77777777" w:rsidR="00FE5E54" w:rsidRPr="000A3097" w:rsidRDefault="00FE5E54" w:rsidP="000D55B0">
      <w:pPr>
        <w:suppressAutoHyphens/>
        <w:spacing w:after="0" w:line="240" w:lineRule="auto"/>
        <w:rPr>
          <w:rFonts w:ascii="Arial" w:hAnsi="Arial" w:cs="Arial"/>
          <w:i/>
          <w:iCs/>
          <w:sz w:val="18"/>
          <w:szCs w:val="18"/>
        </w:rPr>
        <w:sectPr w:rsidR="00FE5E54" w:rsidRPr="000A3097" w:rsidSect="00797D0D">
          <w:headerReference w:type="default" r:id="rId8"/>
          <w:pgSz w:w="11909" w:h="16834" w:code="9"/>
          <w:pgMar w:top="2880" w:right="720" w:bottom="720" w:left="1987" w:header="706" w:footer="706" w:gutter="0"/>
          <w:cols w:space="708"/>
          <w:docGrid w:linePitch="360"/>
        </w:sectPr>
      </w:pPr>
    </w:p>
    <w:p w14:paraId="3C2840BF" w14:textId="77777777" w:rsidR="00A61058" w:rsidRPr="000A3097" w:rsidRDefault="006F6558" w:rsidP="003001DB">
      <w:pPr>
        <w:pStyle w:val="Caption"/>
        <w:spacing w:line="240" w:lineRule="auto"/>
        <w:ind w:left="540"/>
        <w:rPr>
          <w:rFonts w:ascii="Arial" w:hAnsi="Arial" w:cs="Arial"/>
          <w:sz w:val="20"/>
          <w:szCs w:val="20"/>
          <w:lang w:val="en-GB"/>
        </w:rPr>
      </w:pPr>
      <w:r w:rsidRPr="000A3097">
        <w:rPr>
          <w:rFonts w:ascii="Arial" w:hAnsi="Arial" w:cs="Arial"/>
          <w:sz w:val="20"/>
          <w:szCs w:val="20"/>
          <w:lang w:val="en-GB"/>
        </w:rPr>
        <w:lastRenderedPageBreak/>
        <w:t>ALT TELECOM</w:t>
      </w:r>
      <w:r w:rsidR="00A61058" w:rsidRPr="000A3097">
        <w:rPr>
          <w:rFonts w:ascii="Arial" w:hAnsi="Arial" w:cs="Arial"/>
          <w:sz w:val="20"/>
          <w:szCs w:val="20"/>
          <w:lang w:val="en-GB"/>
        </w:rPr>
        <w:t xml:space="preserve"> PUBLIC COMPANY LIMITED </w:t>
      </w:r>
    </w:p>
    <w:p w14:paraId="6F48A4FE" w14:textId="77777777" w:rsidR="00A61058" w:rsidRPr="000A3097" w:rsidRDefault="00A61058" w:rsidP="003001DB">
      <w:pPr>
        <w:suppressAutoHyphens/>
        <w:spacing w:after="0" w:line="240" w:lineRule="auto"/>
        <w:ind w:left="540"/>
        <w:rPr>
          <w:rFonts w:ascii="Arial" w:hAnsi="Arial" w:cs="Arial"/>
          <w:b/>
          <w:bCs/>
          <w:sz w:val="20"/>
          <w:szCs w:val="20"/>
        </w:rPr>
      </w:pPr>
    </w:p>
    <w:p w14:paraId="50EE9AA9" w14:textId="77777777" w:rsidR="00A61058" w:rsidRPr="000A3097" w:rsidRDefault="00A61058" w:rsidP="003001DB">
      <w:pPr>
        <w:suppressAutoHyphens/>
        <w:spacing w:after="0" w:line="240" w:lineRule="auto"/>
        <w:ind w:left="540"/>
        <w:rPr>
          <w:rFonts w:ascii="Arial" w:hAnsi="Arial" w:cs="Arial"/>
          <w:b/>
          <w:bCs/>
          <w:sz w:val="20"/>
          <w:szCs w:val="20"/>
        </w:rPr>
      </w:pPr>
    </w:p>
    <w:p w14:paraId="6CB01EEE" w14:textId="77777777" w:rsidR="00A61058" w:rsidRPr="000A3097" w:rsidRDefault="00A61058" w:rsidP="003001DB">
      <w:pPr>
        <w:keepNext/>
        <w:spacing w:after="0" w:line="240" w:lineRule="auto"/>
        <w:ind w:left="540"/>
        <w:rPr>
          <w:rFonts w:ascii="Arial" w:hAnsi="Arial" w:cs="Arial"/>
          <w:b/>
          <w:bCs/>
          <w:sz w:val="20"/>
          <w:szCs w:val="20"/>
        </w:rPr>
      </w:pPr>
      <w:r w:rsidRPr="000A3097">
        <w:rPr>
          <w:rFonts w:ascii="Arial" w:hAnsi="Arial" w:cs="Arial"/>
          <w:b/>
          <w:bCs/>
          <w:sz w:val="20"/>
          <w:szCs w:val="20"/>
        </w:rPr>
        <w:t>CONSOLIDATED AND SEPARATE FINANCIAL STATEMENTS</w:t>
      </w:r>
    </w:p>
    <w:p w14:paraId="3B9F92FD" w14:textId="77777777" w:rsidR="00A61058" w:rsidRPr="000A3097" w:rsidRDefault="00A61058" w:rsidP="003001DB">
      <w:pPr>
        <w:suppressAutoHyphens/>
        <w:spacing w:after="0" w:line="240" w:lineRule="auto"/>
        <w:ind w:left="540"/>
        <w:rPr>
          <w:rFonts w:ascii="Arial" w:hAnsi="Arial" w:cs="Arial"/>
          <w:b/>
          <w:bCs/>
          <w:sz w:val="20"/>
          <w:szCs w:val="20"/>
        </w:rPr>
      </w:pPr>
    </w:p>
    <w:p w14:paraId="73D6B791" w14:textId="376CAC49" w:rsidR="00A61058" w:rsidRPr="000A3097" w:rsidRDefault="008E5C8D" w:rsidP="003001DB">
      <w:pPr>
        <w:suppressAutoHyphens/>
        <w:spacing w:after="0" w:line="240" w:lineRule="auto"/>
        <w:ind w:left="540"/>
        <w:rPr>
          <w:rFonts w:ascii="Arial" w:hAnsi="Arial" w:cs="Arial"/>
          <w:b/>
          <w:bCs/>
          <w:sz w:val="20"/>
          <w:szCs w:val="20"/>
        </w:rPr>
      </w:pPr>
      <w:r>
        <w:rPr>
          <w:rFonts w:ascii="Arial" w:hAnsi="Arial" w:cs="Arial"/>
          <w:b/>
          <w:bCs/>
          <w:sz w:val="20"/>
          <w:szCs w:val="20"/>
        </w:rPr>
        <w:t>31 DECEMBER 2019</w:t>
      </w:r>
    </w:p>
    <w:sectPr w:rsidR="00A61058" w:rsidRPr="000A3097" w:rsidSect="00361CE4">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80F55" w14:textId="77777777" w:rsidR="00590622" w:rsidRDefault="00590622" w:rsidP="001D338E">
      <w:pPr>
        <w:spacing w:after="0" w:line="240" w:lineRule="auto"/>
      </w:pPr>
      <w:r>
        <w:separator/>
      </w:r>
    </w:p>
  </w:endnote>
  <w:endnote w:type="continuationSeparator" w:id="0">
    <w:p w14:paraId="56AD196C" w14:textId="77777777" w:rsidR="00590622" w:rsidRDefault="0059062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CA5F8" w14:textId="77777777" w:rsidR="00590622" w:rsidRDefault="00590622" w:rsidP="001D338E">
      <w:pPr>
        <w:spacing w:after="0" w:line="240" w:lineRule="auto"/>
      </w:pPr>
      <w:r>
        <w:separator/>
      </w:r>
    </w:p>
  </w:footnote>
  <w:footnote w:type="continuationSeparator" w:id="0">
    <w:p w14:paraId="28E03415" w14:textId="77777777" w:rsidR="00590622" w:rsidRDefault="0059062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92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652263D4"/>
    <w:lvl w:ilvl="0" w:tplc="415A6BFE">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EB7F16"/>
    <w:multiLevelType w:val="hybridMultilevel"/>
    <w:tmpl w:val="990CF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AF4A4F10"/>
    <w:lvl w:ilvl="0" w:tplc="A524CD2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1"/>
  </w:num>
  <w:num w:numId="5">
    <w:abstractNumId w:val="7"/>
  </w:num>
  <w:num w:numId="6">
    <w:abstractNumId w:val="2"/>
  </w:num>
  <w:num w:numId="7">
    <w:abstractNumId w:val="6"/>
  </w:num>
  <w:num w:numId="8">
    <w:abstractNumId w:val="11"/>
  </w:num>
  <w:num w:numId="9">
    <w:abstractNumId w:val="3"/>
  </w:num>
  <w:num w:numId="10">
    <w:abstractNumId w:val="8"/>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1CD"/>
    <w:rsid w:val="000255F8"/>
    <w:rsid w:val="000529CB"/>
    <w:rsid w:val="00054271"/>
    <w:rsid w:val="0005430A"/>
    <w:rsid w:val="000631B7"/>
    <w:rsid w:val="00073534"/>
    <w:rsid w:val="0009564A"/>
    <w:rsid w:val="000A3097"/>
    <w:rsid w:val="000D0017"/>
    <w:rsid w:val="000D3728"/>
    <w:rsid w:val="000D55B0"/>
    <w:rsid w:val="000D5F85"/>
    <w:rsid w:val="000D73C6"/>
    <w:rsid w:val="000F55B2"/>
    <w:rsid w:val="00104453"/>
    <w:rsid w:val="00106ADA"/>
    <w:rsid w:val="00150FD1"/>
    <w:rsid w:val="0015262B"/>
    <w:rsid w:val="00155524"/>
    <w:rsid w:val="00156F93"/>
    <w:rsid w:val="0019499D"/>
    <w:rsid w:val="0019707A"/>
    <w:rsid w:val="001A635F"/>
    <w:rsid w:val="001B7ACB"/>
    <w:rsid w:val="001C7802"/>
    <w:rsid w:val="001D338E"/>
    <w:rsid w:val="001D69A9"/>
    <w:rsid w:val="001E61F4"/>
    <w:rsid w:val="001F0974"/>
    <w:rsid w:val="0020734F"/>
    <w:rsid w:val="00212260"/>
    <w:rsid w:val="00214DF5"/>
    <w:rsid w:val="00221514"/>
    <w:rsid w:val="00226F0C"/>
    <w:rsid w:val="002301EE"/>
    <w:rsid w:val="00232FF1"/>
    <w:rsid w:val="00260A40"/>
    <w:rsid w:val="00274A61"/>
    <w:rsid w:val="0027680D"/>
    <w:rsid w:val="0028172F"/>
    <w:rsid w:val="00283B34"/>
    <w:rsid w:val="00290EFF"/>
    <w:rsid w:val="00292CE5"/>
    <w:rsid w:val="00293140"/>
    <w:rsid w:val="002C6202"/>
    <w:rsid w:val="002C785E"/>
    <w:rsid w:val="002D0EEA"/>
    <w:rsid w:val="002D54B5"/>
    <w:rsid w:val="002D752F"/>
    <w:rsid w:val="002E43D6"/>
    <w:rsid w:val="002E4AD3"/>
    <w:rsid w:val="002E7901"/>
    <w:rsid w:val="002F280C"/>
    <w:rsid w:val="002F34C6"/>
    <w:rsid w:val="003001DB"/>
    <w:rsid w:val="00306BCC"/>
    <w:rsid w:val="003123B3"/>
    <w:rsid w:val="0033286A"/>
    <w:rsid w:val="00334278"/>
    <w:rsid w:val="00334FFF"/>
    <w:rsid w:val="0034029B"/>
    <w:rsid w:val="00344073"/>
    <w:rsid w:val="00352D12"/>
    <w:rsid w:val="00357656"/>
    <w:rsid w:val="0036017B"/>
    <w:rsid w:val="00361CE4"/>
    <w:rsid w:val="00382E88"/>
    <w:rsid w:val="00384DF1"/>
    <w:rsid w:val="00390076"/>
    <w:rsid w:val="0039569F"/>
    <w:rsid w:val="003D3D27"/>
    <w:rsid w:val="003D3F2B"/>
    <w:rsid w:val="003E4322"/>
    <w:rsid w:val="003F06EF"/>
    <w:rsid w:val="003F125C"/>
    <w:rsid w:val="0040311B"/>
    <w:rsid w:val="00414571"/>
    <w:rsid w:val="00417E54"/>
    <w:rsid w:val="00423E70"/>
    <w:rsid w:val="00425285"/>
    <w:rsid w:val="00433A38"/>
    <w:rsid w:val="00447D65"/>
    <w:rsid w:val="004845C5"/>
    <w:rsid w:val="0049535D"/>
    <w:rsid w:val="004A18B5"/>
    <w:rsid w:val="004B29FE"/>
    <w:rsid w:val="004C6128"/>
    <w:rsid w:val="004E0135"/>
    <w:rsid w:val="004F1269"/>
    <w:rsid w:val="004F3206"/>
    <w:rsid w:val="004F779A"/>
    <w:rsid w:val="00502230"/>
    <w:rsid w:val="00522BDE"/>
    <w:rsid w:val="005237A1"/>
    <w:rsid w:val="005252FD"/>
    <w:rsid w:val="005357F4"/>
    <w:rsid w:val="00537E69"/>
    <w:rsid w:val="00581AAF"/>
    <w:rsid w:val="00590622"/>
    <w:rsid w:val="00591756"/>
    <w:rsid w:val="0059381E"/>
    <w:rsid w:val="00596B84"/>
    <w:rsid w:val="005A0CAD"/>
    <w:rsid w:val="005B1B5D"/>
    <w:rsid w:val="005B1E87"/>
    <w:rsid w:val="005B49D6"/>
    <w:rsid w:val="005D072C"/>
    <w:rsid w:val="005E17C9"/>
    <w:rsid w:val="005E3E6C"/>
    <w:rsid w:val="005F1C97"/>
    <w:rsid w:val="00620568"/>
    <w:rsid w:val="006207A8"/>
    <w:rsid w:val="0064199D"/>
    <w:rsid w:val="00642099"/>
    <w:rsid w:val="0064756C"/>
    <w:rsid w:val="00653860"/>
    <w:rsid w:val="00654F92"/>
    <w:rsid w:val="006651E7"/>
    <w:rsid w:val="006700CE"/>
    <w:rsid w:val="00680278"/>
    <w:rsid w:val="0068376E"/>
    <w:rsid w:val="00684C98"/>
    <w:rsid w:val="0068526F"/>
    <w:rsid w:val="00686D35"/>
    <w:rsid w:val="00694F4F"/>
    <w:rsid w:val="006A1856"/>
    <w:rsid w:val="006A1977"/>
    <w:rsid w:val="006A754D"/>
    <w:rsid w:val="006C1912"/>
    <w:rsid w:val="006E2ABA"/>
    <w:rsid w:val="006E73A1"/>
    <w:rsid w:val="006F0131"/>
    <w:rsid w:val="006F6558"/>
    <w:rsid w:val="007103AC"/>
    <w:rsid w:val="00711EFC"/>
    <w:rsid w:val="00712408"/>
    <w:rsid w:val="0071463A"/>
    <w:rsid w:val="00721974"/>
    <w:rsid w:val="00740745"/>
    <w:rsid w:val="0074210C"/>
    <w:rsid w:val="00743774"/>
    <w:rsid w:val="00747C86"/>
    <w:rsid w:val="00756973"/>
    <w:rsid w:val="00762372"/>
    <w:rsid w:val="00772075"/>
    <w:rsid w:val="007822FD"/>
    <w:rsid w:val="00790517"/>
    <w:rsid w:val="00797D0D"/>
    <w:rsid w:val="007A3ACC"/>
    <w:rsid w:val="007B209C"/>
    <w:rsid w:val="007C567C"/>
    <w:rsid w:val="007C70BD"/>
    <w:rsid w:val="007D2490"/>
    <w:rsid w:val="007D3BA8"/>
    <w:rsid w:val="007E0E3A"/>
    <w:rsid w:val="007E1B57"/>
    <w:rsid w:val="007E674A"/>
    <w:rsid w:val="00802C0B"/>
    <w:rsid w:val="0083580C"/>
    <w:rsid w:val="008437E5"/>
    <w:rsid w:val="00845CAA"/>
    <w:rsid w:val="00846407"/>
    <w:rsid w:val="008556BF"/>
    <w:rsid w:val="00862CB0"/>
    <w:rsid w:val="008640AC"/>
    <w:rsid w:val="00864D41"/>
    <w:rsid w:val="00872A19"/>
    <w:rsid w:val="00886FDA"/>
    <w:rsid w:val="008A13BC"/>
    <w:rsid w:val="008B2CD4"/>
    <w:rsid w:val="008C60B6"/>
    <w:rsid w:val="008D0003"/>
    <w:rsid w:val="008D52A7"/>
    <w:rsid w:val="008D64B8"/>
    <w:rsid w:val="008E0FC2"/>
    <w:rsid w:val="008E5C8D"/>
    <w:rsid w:val="008E6751"/>
    <w:rsid w:val="00900250"/>
    <w:rsid w:val="009009AE"/>
    <w:rsid w:val="0090260B"/>
    <w:rsid w:val="00906B28"/>
    <w:rsid w:val="00913E11"/>
    <w:rsid w:val="00914453"/>
    <w:rsid w:val="00922275"/>
    <w:rsid w:val="00937712"/>
    <w:rsid w:val="00951558"/>
    <w:rsid w:val="00973009"/>
    <w:rsid w:val="009761DB"/>
    <w:rsid w:val="00995360"/>
    <w:rsid w:val="009957CF"/>
    <w:rsid w:val="009A35A0"/>
    <w:rsid w:val="009C0968"/>
    <w:rsid w:val="009C0FBD"/>
    <w:rsid w:val="009C35C3"/>
    <w:rsid w:val="009C606C"/>
    <w:rsid w:val="009C6682"/>
    <w:rsid w:val="009D6C4B"/>
    <w:rsid w:val="009E05F7"/>
    <w:rsid w:val="009E67FA"/>
    <w:rsid w:val="009F1110"/>
    <w:rsid w:val="00A00386"/>
    <w:rsid w:val="00A019FF"/>
    <w:rsid w:val="00A17EC3"/>
    <w:rsid w:val="00A3737F"/>
    <w:rsid w:val="00A40680"/>
    <w:rsid w:val="00A51D13"/>
    <w:rsid w:val="00A60355"/>
    <w:rsid w:val="00A61058"/>
    <w:rsid w:val="00A67DBF"/>
    <w:rsid w:val="00A71203"/>
    <w:rsid w:val="00A755E1"/>
    <w:rsid w:val="00A85EEA"/>
    <w:rsid w:val="00AA48CA"/>
    <w:rsid w:val="00AB046E"/>
    <w:rsid w:val="00AB2776"/>
    <w:rsid w:val="00AB7981"/>
    <w:rsid w:val="00AC038F"/>
    <w:rsid w:val="00AC0F76"/>
    <w:rsid w:val="00AC1524"/>
    <w:rsid w:val="00AD2313"/>
    <w:rsid w:val="00AD4ACE"/>
    <w:rsid w:val="00AE2267"/>
    <w:rsid w:val="00AE4390"/>
    <w:rsid w:val="00AF7479"/>
    <w:rsid w:val="00B05522"/>
    <w:rsid w:val="00B058E4"/>
    <w:rsid w:val="00B06ACE"/>
    <w:rsid w:val="00B10C96"/>
    <w:rsid w:val="00B213ED"/>
    <w:rsid w:val="00B25C1A"/>
    <w:rsid w:val="00B26A90"/>
    <w:rsid w:val="00B41448"/>
    <w:rsid w:val="00B537F6"/>
    <w:rsid w:val="00B546EE"/>
    <w:rsid w:val="00B6162E"/>
    <w:rsid w:val="00B616D6"/>
    <w:rsid w:val="00B62E73"/>
    <w:rsid w:val="00B63389"/>
    <w:rsid w:val="00B91979"/>
    <w:rsid w:val="00BA31E4"/>
    <w:rsid w:val="00BA479A"/>
    <w:rsid w:val="00BB4566"/>
    <w:rsid w:val="00BB5ED2"/>
    <w:rsid w:val="00BC401B"/>
    <w:rsid w:val="00BC5F8C"/>
    <w:rsid w:val="00BD164B"/>
    <w:rsid w:val="00BD3880"/>
    <w:rsid w:val="00BD5FF4"/>
    <w:rsid w:val="00BF4028"/>
    <w:rsid w:val="00BF408C"/>
    <w:rsid w:val="00C06BF8"/>
    <w:rsid w:val="00C104BA"/>
    <w:rsid w:val="00C167A5"/>
    <w:rsid w:val="00C17413"/>
    <w:rsid w:val="00C40285"/>
    <w:rsid w:val="00C4246F"/>
    <w:rsid w:val="00C46DA4"/>
    <w:rsid w:val="00C5035E"/>
    <w:rsid w:val="00C660D4"/>
    <w:rsid w:val="00C76825"/>
    <w:rsid w:val="00C92B16"/>
    <w:rsid w:val="00C958EF"/>
    <w:rsid w:val="00CC31F6"/>
    <w:rsid w:val="00CD1F19"/>
    <w:rsid w:val="00CE0DD6"/>
    <w:rsid w:val="00CF7DD6"/>
    <w:rsid w:val="00D0685C"/>
    <w:rsid w:val="00D11F81"/>
    <w:rsid w:val="00D37237"/>
    <w:rsid w:val="00D459F4"/>
    <w:rsid w:val="00D57B65"/>
    <w:rsid w:val="00D652AB"/>
    <w:rsid w:val="00D67C92"/>
    <w:rsid w:val="00D81423"/>
    <w:rsid w:val="00D86C05"/>
    <w:rsid w:val="00D902B7"/>
    <w:rsid w:val="00DB14CE"/>
    <w:rsid w:val="00DB3289"/>
    <w:rsid w:val="00DB44FA"/>
    <w:rsid w:val="00DD574C"/>
    <w:rsid w:val="00DE13F3"/>
    <w:rsid w:val="00DE2817"/>
    <w:rsid w:val="00DF2EFD"/>
    <w:rsid w:val="00DF7167"/>
    <w:rsid w:val="00E0098E"/>
    <w:rsid w:val="00E0219F"/>
    <w:rsid w:val="00E02E0C"/>
    <w:rsid w:val="00E07F94"/>
    <w:rsid w:val="00E507A3"/>
    <w:rsid w:val="00E56189"/>
    <w:rsid w:val="00E643B1"/>
    <w:rsid w:val="00E94227"/>
    <w:rsid w:val="00E9639E"/>
    <w:rsid w:val="00EB550F"/>
    <w:rsid w:val="00EE04E5"/>
    <w:rsid w:val="00EE35F6"/>
    <w:rsid w:val="00F00814"/>
    <w:rsid w:val="00F02940"/>
    <w:rsid w:val="00F25DCF"/>
    <w:rsid w:val="00F317B3"/>
    <w:rsid w:val="00F33792"/>
    <w:rsid w:val="00F5662D"/>
    <w:rsid w:val="00F66446"/>
    <w:rsid w:val="00F81D96"/>
    <w:rsid w:val="00F822F5"/>
    <w:rsid w:val="00F846D1"/>
    <w:rsid w:val="00F90D4C"/>
    <w:rsid w:val="00F90E1D"/>
    <w:rsid w:val="00F92469"/>
    <w:rsid w:val="00F95FD2"/>
    <w:rsid w:val="00FA099D"/>
    <w:rsid w:val="00FC510F"/>
    <w:rsid w:val="00FC64F9"/>
    <w:rsid w:val="00FD25D6"/>
    <w:rsid w:val="00FD2E0D"/>
    <w:rsid w:val="00FD3E3F"/>
    <w:rsid w:val="00FD68CD"/>
    <w:rsid w:val="00FE42E3"/>
    <w:rsid w:val="00FE4939"/>
    <w:rsid w:val="00FE5851"/>
    <w:rsid w:val="00FE5E54"/>
    <w:rsid w:val="00FE67B0"/>
    <w:rsid w:val="00FE6CF3"/>
    <w:rsid w:val="00FE71FF"/>
    <w:rsid w:val="00FE72E3"/>
    <w:rsid w:val="00FF6DE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4A5137"/>
  <w15:chartTrackingRefBased/>
  <w15:docId w15:val="{62A5472F-C044-4CF5-891D-933919BA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64D41"/>
    <w:rPr>
      <w:sz w:val="16"/>
      <w:szCs w:val="16"/>
    </w:rPr>
  </w:style>
  <w:style w:type="paragraph" w:styleId="CommentText">
    <w:name w:val="annotation text"/>
    <w:basedOn w:val="Normal"/>
    <w:link w:val="CommentTextChar"/>
    <w:uiPriority w:val="99"/>
    <w:semiHidden/>
    <w:unhideWhenUsed/>
    <w:rsid w:val="00864D41"/>
    <w:pPr>
      <w:spacing w:line="240" w:lineRule="auto"/>
    </w:pPr>
    <w:rPr>
      <w:sz w:val="20"/>
      <w:szCs w:val="25"/>
    </w:rPr>
  </w:style>
  <w:style w:type="character" w:customStyle="1" w:styleId="CommentTextChar">
    <w:name w:val="Comment Text Char"/>
    <w:basedOn w:val="DefaultParagraphFont"/>
    <w:link w:val="CommentText"/>
    <w:uiPriority w:val="99"/>
    <w:semiHidden/>
    <w:rsid w:val="00864D41"/>
    <w:rPr>
      <w:sz w:val="20"/>
      <w:szCs w:val="25"/>
    </w:rPr>
  </w:style>
  <w:style w:type="paragraph" w:styleId="CommentSubject">
    <w:name w:val="annotation subject"/>
    <w:basedOn w:val="CommentText"/>
    <w:next w:val="CommentText"/>
    <w:link w:val="CommentSubjectChar"/>
    <w:uiPriority w:val="99"/>
    <w:semiHidden/>
    <w:unhideWhenUsed/>
    <w:rsid w:val="00864D41"/>
    <w:rPr>
      <w:b/>
      <w:bCs/>
    </w:rPr>
  </w:style>
  <w:style w:type="character" w:customStyle="1" w:styleId="CommentSubjectChar">
    <w:name w:val="Comment Subject Char"/>
    <w:basedOn w:val="CommentTextChar"/>
    <w:link w:val="CommentSubject"/>
    <w:uiPriority w:val="99"/>
    <w:semiHidden/>
    <w:rsid w:val="00864D41"/>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272216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276493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2728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D353A-EF59-4B80-82EE-ABFB32E74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5</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cp:lastModifiedBy>
  <cp:revision>13</cp:revision>
  <cp:lastPrinted>2020-02-18T02:25:00Z</cp:lastPrinted>
  <dcterms:created xsi:type="dcterms:W3CDTF">2017-02-17T13:51:00Z</dcterms:created>
  <dcterms:modified xsi:type="dcterms:W3CDTF">2020-02-23T13:05:00Z</dcterms:modified>
</cp:coreProperties>
</file>