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CellMar>
          <w:left w:w="144" w:type="dxa"/>
          <w:right w:w="144" w:type="dxa"/>
        </w:tblCellMar>
        <w:tblLook w:val="0000" w:firstRow="0" w:lastRow="0" w:firstColumn="0" w:lastColumn="0" w:noHBand="0" w:noVBand="0"/>
      </w:tblPr>
      <w:tblGrid>
        <w:gridCol w:w="1642"/>
        <w:gridCol w:w="2753"/>
        <w:gridCol w:w="2551"/>
        <w:gridCol w:w="2410"/>
      </w:tblGrid>
      <w:tr w:rsidR="00926153" w:rsidRPr="00D67B07" w14:paraId="380F7721" w14:textId="77777777" w:rsidTr="00E71FCA">
        <w:trPr>
          <w:cantSplit/>
          <w:trHeight w:val="1272"/>
        </w:trPr>
        <w:tc>
          <w:tcPr>
            <w:tcW w:w="1642" w:type="dxa"/>
            <w:tcBorders>
              <w:top w:val="nil"/>
              <w:left w:val="nil"/>
              <w:right w:val="nil"/>
            </w:tcBorders>
            <w:shd w:val="clear" w:color="auto" w:fill="auto"/>
            <w:tcMar>
              <w:left w:w="0" w:type="dxa"/>
              <w:right w:w="0" w:type="dxa"/>
            </w:tcMar>
          </w:tcPr>
          <w:p w14:paraId="3606CE44" w14:textId="77777777" w:rsidR="00926153" w:rsidRPr="00D67B07" w:rsidRDefault="00926153" w:rsidP="004D11AC">
            <w:pPr>
              <w:pStyle w:val="ReturnAddress"/>
              <w:spacing w:line="276" w:lineRule="auto"/>
              <w:rPr>
                <w:sz w:val="28"/>
                <w:szCs w:val="28"/>
              </w:rPr>
            </w:pPr>
          </w:p>
        </w:tc>
        <w:tc>
          <w:tcPr>
            <w:tcW w:w="2753" w:type="dxa"/>
            <w:tcBorders>
              <w:top w:val="nil"/>
              <w:left w:val="nil"/>
              <w:bottom w:val="nil"/>
              <w:right w:val="nil"/>
            </w:tcBorders>
          </w:tcPr>
          <w:p w14:paraId="3E23E0D8" w14:textId="77777777" w:rsidR="00926153" w:rsidRPr="00D67B07" w:rsidRDefault="00926153" w:rsidP="004D11AC">
            <w:pPr>
              <w:pStyle w:val="ReturnAddress"/>
              <w:spacing w:line="276" w:lineRule="auto"/>
              <w:rPr>
                <w:sz w:val="28"/>
                <w:szCs w:val="28"/>
              </w:rPr>
            </w:pPr>
          </w:p>
        </w:tc>
        <w:tc>
          <w:tcPr>
            <w:tcW w:w="2551" w:type="dxa"/>
            <w:vMerge w:val="restart"/>
            <w:tcBorders>
              <w:top w:val="nil"/>
              <w:left w:val="nil"/>
              <w:right w:val="nil"/>
            </w:tcBorders>
          </w:tcPr>
          <w:p w14:paraId="017585A8" w14:textId="77777777" w:rsidR="00926153" w:rsidRPr="00D67B07" w:rsidRDefault="00926153" w:rsidP="004D11AC">
            <w:pPr>
              <w:pStyle w:val="ReturnAddress"/>
              <w:spacing w:line="276" w:lineRule="auto"/>
              <w:rPr>
                <w:sz w:val="28"/>
                <w:szCs w:val="28"/>
              </w:rPr>
            </w:pPr>
          </w:p>
        </w:tc>
        <w:tc>
          <w:tcPr>
            <w:tcW w:w="2410" w:type="dxa"/>
            <w:vMerge w:val="restart"/>
            <w:tcBorders>
              <w:top w:val="nil"/>
              <w:left w:val="nil"/>
              <w:right w:val="nil"/>
            </w:tcBorders>
          </w:tcPr>
          <w:p w14:paraId="14952094" w14:textId="77777777" w:rsidR="00926153" w:rsidRPr="00D67B07" w:rsidRDefault="00926153" w:rsidP="004D11AC">
            <w:pPr>
              <w:pStyle w:val="ReturnAddress"/>
              <w:spacing w:line="276" w:lineRule="auto"/>
              <w:rPr>
                <w:sz w:val="28"/>
                <w:szCs w:val="28"/>
              </w:rPr>
            </w:pPr>
          </w:p>
        </w:tc>
      </w:tr>
      <w:tr w:rsidR="00926153" w:rsidRPr="00D67B07" w14:paraId="49EE2647" w14:textId="77777777" w:rsidTr="00E71FCA">
        <w:trPr>
          <w:cantSplit/>
          <w:trHeight w:val="598"/>
        </w:trPr>
        <w:tc>
          <w:tcPr>
            <w:tcW w:w="4395" w:type="dxa"/>
            <w:gridSpan w:val="2"/>
            <w:tcBorders>
              <w:left w:val="nil"/>
              <w:bottom w:val="nil"/>
              <w:right w:val="nil"/>
            </w:tcBorders>
            <w:shd w:val="clear" w:color="auto" w:fill="auto"/>
            <w:tcMar>
              <w:left w:w="0" w:type="dxa"/>
              <w:right w:w="0" w:type="dxa"/>
            </w:tcMar>
          </w:tcPr>
          <w:p w14:paraId="4459F628" w14:textId="77777777" w:rsidR="00610E37" w:rsidRDefault="00610E37" w:rsidP="004D11AC">
            <w:pPr>
              <w:pStyle w:val="ReturnAddress"/>
              <w:spacing w:line="276" w:lineRule="auto"/>
              <w:rPr>
                <w:sz w:val="28"/>
                <w:szCs w:val="28"/>
              </w:rPr>
            </w:pPr>
          </w:p>
          <w:p w14:paraId="4A453180" w14:textId="77777777" w:rsidR="00610E37" w:rsidRPr="00D67B07" w:rsidRDefault="00610E37" w:rsidP="004D11AC">
            <w:pPr>
              <w:pStyle w:val="ReturnAddress"/>
              <w:spacing w:line="276" w:lineRule="auto"/>
              <w:rPr>
                <w:sz w:val="28"/>
                <w:szCs w:val="28"/>
              </w:rPr>
            </w:pPr>
          </w:p>
        </w:tc>
        <w:tc>
          <w:tcPr>
            <w:tcW w:w="2551" w:type="dxa"/>
            <w:vMerge/>
            <w:tcBorders>
              <w:left w:val="nil"/>
              <w:bottom w:val="nil"/>
              <w:right w:val="nil"/>
            </w:tcBorders>
          </w:tcPr>
          <w:p w14:paraId="5B88D497" w14:textId="77777777" w:rsidR="00926153" w:rsidRPr="00D67B07" w:rsidRDefault="00926153" w:rsidP="004D11AC">
            <w:pPr>
              <w:pStyle w:val="ReturnAddress"/>
              <w:spacing w:line="276" w:lineRule="auto"/>
              <w:rPr>
                <w:sz w:val="28"/>
                <w:szCs w:val="28"/>
              </w:rPr>
            </w:pPr>
          </w:p>
        </w:tc>
        <w:tc>
          <w:tcPr>
            <w:tcW w:w="2410" w:type="dxa"/>
            <w:vMerge/>
            <w:tcBorders>
              <w:left w:val="nil"/>
              <w:bottom w:val="nil"/>
              <w:right w:val="nil"/>
            </w:tcBorders>
          </w:tcPr>
          <w:p w14:paraId="2B507D92" w14:textId="77777777" w:rsidR="00926153" w:rsidRPr="00D67B07" w:rsidRDefault="00926153" w:rsidP="004D11AC">
            <w:pPr>
              <w:pStyle w:val="ReturnAddress"/>
              <w:spacing w:line="276" w:lineRule="auto"/>
              <w:rPr>
                <w:sz w:val="28"/>
                <w:szCs w:val="28"/>
              </w:rPr>
            </w:pPr>
          </w:p>
        </w:tc>
      </w:tr>
    </w:tbl>
    <w:p w14:paraId="503F3C45" w14:textId="77777777" w:rsidR="00926153" w:rsidRPr="00D67B07" w:rsidRDefault="00926153" w:rsidP="004D11AC">
      <w:pPr>
        <w:pStyle w:val="Default"/>
        <w:spacing w:line="276" w:lineRule="auto"/>
        <w:jc w:val="thaiDistribute"/>
        <w:rPr>
          <w:rFonts w:ascii="Angsana New" w:hAnsi="Angsana New" w:cs="Angsana New"/>
          <w:b/>
          <w:bCs/>
          <w:color w:val="auto"/>
          <w:sz w:val="28"/>
          <w:szCs w:val="28"/>
        </w:rPr>
      </w:pPr>
    </w:p>
    <w:p w14:paraId="24F8120A" w14:textId="77777777" w:rsidR="008565A8" w:rsidRPr="00303077" w:rsidRDefault="008565A8" w:rsidP="008565A8">
      <w:pPr>
        <w:spacing w:after="0"/>
        <w:jc w:val="thaiDistribute"/>
        <w:rPr>
          <w:rFonts w:ascii="Angsana New" w:eastAsia="Times New Roman" w:hAnsi="Angsana New" w:cs="Angsana New"/>
          <w:b/>
          <w:bCs/>
          <w:sz w:val="28"/>
        </w:rPr>
      </w:pPr>
      <w:bookmarkStart w:id="0" w:name="_GoBack"/>
      <w:r w:rsidRPr="00303077">
        <w:rPr>
          <w:rFonts w:ascii="Angsana New" w:eastAsia="Times New Roman" w:hAnsi="Angsana New" w:cs="Angsana New"/>
          <w:b/>
          <w:bCs/>
          <w:sz w:val="28"/>
        </w:rPr>
        <w:t xml:space="preserve">INDEPENDENT AUDITOR’S REPORT </w:t>
      </w:r>
    </w:p>
    <w:p w14:paraId="5BD8BD7B" w14:textId="77777777" w:rsidR="007673A8" w:rsidRPr="00303077" w:rsidRDefault="007673A8" w:rsidP="007673A8">
      <w:pPr>
        <w:spacing w:before="240" w:after="120" w:line="240" w:lineRule="atLeast"/>
        <w:rPr>
          <w:rFonts w:ascii="Angsana New" w:hAnsi="Angsana New"/>
          <w:sz w:val="28"/>
          <w:cs/>
        </w:rPr>
      </w:pPr>
      <w:r w:rsidRPr="00303077">
        <w:rPr>
          <w:rFonts w:ascii="Angsana New" w:hAnsi="Angsana New"/>
          <w:sz w:val="28"/>
        </w:rPr>
        <w:t>To the Shareholders and the Board of Directors of</w:t>
      </w:r>
      <w:r w:rsidRPr="00303077">
        <w:rPr>
          <w:rFonts w:cs="Angsana New"/>
          <w:sz w:val="28"/>
          <w:cs/>
        </w:rPr>
        <w:t xml:space="preserve"> </w:t>
      </w:r>
      <w:r w:rsidRPr="00303077">
        <w:rPr>
          <w:rFonts w:ascii="Angsana New" w:hAnsi="Angsana New"/>
          <w:sz w:val="28"/>
        </w:rPr>
        <w:t>Asian Insulators Public Company Limited</w:t>
      </w:r>
    </w:p>
    <w:p w14:paraId="24EA0C33" w14:textId="77777777" w:rsidR="007673A8" w:rsidRPr="00303077" w:rsidRDefault="007673A8" w:rsidP="008565A8">
      <w:pPr>
        <w:pStyle w:val="Default"/>
        <w:spacing w:before="240" w:line="276" w:lineRule="auto"/>
        <w:jc w:val="thaiDistribute"/>
        <w:rPr>
          <w:rFonts w:ascii="Angsana New" w:hAnsi="Angsana New" w:cs="Angsana New"/>
          <w:b/>
          <w:bCs/>
          <w:color w:val="auto"/>
          <w:sz w:val="28"/>
          <w:szCs w:val="28"/>
        </w:rPr>
      </w:pPr>
      <w:r w:rsidRPr="00303077">
        <w:rPr>
          <w:rFonts w:ascii="Angsana New" w:hAnsi="Angsana New"/>
          <w:b/>
          <w:bCs/>
          <w:snapToGrid w:val="0"/>
          <w:color w:val="auto"/>
          <w:sz w:val="28"/>
          <w:szCs w:val="28"/>
          <w:lang w:eastAsia="th-TH"/>
        </w:rPr>
        <w:t xml:space="preserve">Opinion </w:t>
      </w:r>
    </w:p>
    <w:p w14:paraId="41E2C550" w14:textId="77777777" w:rsidR="007673A8" w:rsidRPr="00303077" w:rsidRDefault="007673A8" w:rsidP="007673A8">
      <w:pPr>
        <w:pStyle w:val="Default"/>
        <w:spacing w:before="120"/>
        <w:jc w:val="thaiDistribute"/>
        <w:rPr>
          <w:rFonts w:ascii="Angsana New" w:hAnsi="Angsana New" w:cs="Angsana New"/>
          <w:color w:val="auto"/>
          <w:sz w:val="28"/>
          <w:szCs w:val="28"/>
        </w:rPr>
      </w:pPr>
      <w:r w:rsidRPr="00303077">
        <w:rPr>
          <w:rFonts w:ascii="Angsana New" w:hAnsi="Angsana New" w:cs="Angsana New"/>
          <w:color w:val="auto"/>
          <w:sz w:val="28"/>
          <w:szCs w:val="28"/>
        </w:rPr>
        <w:t>I have audited the accompanying consolidated and separate financial statements of Asian Insulators Public Company Limited  and its subsidiaries, and of Asian Insulators Public Company Limited, respectively, which comprise the consolidated and separate statements of financial position as at December 31, 201</w:t>
      </w:r>
      <w:r w:rsidR="00F849A2" w:rsidRPr="00303077">
        <w:rPr>
          <w:rFonts w:ascii="Angsana New" w:hAnsi="Angsana New" w:cs="Angsana New"/>
          <w:color w:val="auto"/>
          <w:sz w:val="28"/>
          <w:szCs w:val="28"/>
        </w:rPr>
        <w:t>9</w:t>
      </w:r>
      <w:r w:rsidRPr="00303077">
        <w:rPr>
          <w:rFonts w:ascii="Angsana New" w:hAnsi="Angsana New" w:cs="Angsana New"/>
          <w:color w:val="auto"/>
          <w:sz w:val="28"/>
          <w:szCs w:val="28"/>
        </w:rPr>
        <w:t xml:space="preserve">, the consolidated and separate statements of profit or loss and other comprehensive income, </w:t>
      </w:r>
      <w:r w:rsidR="00931387" w:rsidRPr="00303077">
        <w:rPr>
          <w:rFonts w:ascii="Angsana New" w:hAnsi="Angsana New" w:cs="Angsana New"/>
          <w:color w:val="auto"/>
          <w:sz w:val="28"/>
          <w:szCs w:val="28"/>
        </w:rPr>
        <w:t>s</w:t>
      </w:r>
      <w:r w:rsidR="00CD1455" w:rsidRPr="00303077">
        <w:rPr>
          <w:rFonts w:ascii="Angsana New" w:hAnsi="Angsana New" w:cs="Angsana New"/>
          <w:color w:val="auto"/>
          <w:sz w:val="28"/>
          <w:szCs w:val="28"/>
        </w:rPr>
        <w:t xml:space="preserve">tatements </w:t>
      </w:r>
      <w:r w:rsidRPr="00303077">
        <w:rPr>
          <w:rFonts w:ascii="Angsana New" w:hAnsi="Angsana New" w:cs="Angsana New"/>
          <w:color w:val="auto"/>
          <w:sz w:val="28"/>
          <w:szCs w:val="28"/>
        </w:rPr>
        <w:t xml:space="preserve">of changes in shareholders’ equity and </w:t>
      </w:r>
      <w:r w:rsidR="00D15CD6" w:rsidRPr="00303077">
        <w:rPr>
          <w:rFonts w:ascii="Angsana New" w:hAnsi="Angsana New" w:cs="Angsana New"/>
          <w:color w:val="auto"/>
          <w:sz w:val="28"/>
          <w:szCs w:val="28"/>
        </w:rPr>
        <w:t>s</w:t>
      </w:r>
      <w:r w:rsidR="00CD1455" w:rsidRPr="00303077">
        <w:rPr>
          <w:rFonts w:ascii="Angsana New" w:hAnsi="Angsana New" w:cs="Angsana New"/>
          <w:color w:val="auto"/>
          <w:sz w:val="28"/>
          <w:szCs w:val="28"/>
        </w:rPr>
        <w:t xml:space="preserve">tatements </w:t>
      </w:r>
      <w:r w:rsidRPr="00303077">
        <w:rPr>
          <w:rFonts w:ascii="Angsana New" w:hAnsi="Angsana New" w:cs="Angsana New"/>
          <w:color w:val="auto"/>
          <w:sz w:val="28"/>
          <w:szCs w:val="28"/>
        </w:rPr>
        <w:t>of cash flows for the year then ended, and note</w:t>
      </w:r>
      <w:r w:rsidR="00931387" w:rsidRPr="00303077">
        <w:rPr>
          <w:rFonts w:ascii="Angsana New" w:hAnsi="Angsana New" w:cs="Angsana New"/>
          <w:color w:val="auto"/>
          <w:sz w:val="28"/>
          <w:szCs w:val="28"/>
        </w:rPr>
        <w:t>s to the financial statements, including</w:t>
      </w:r>
      <w:r w:rsidRPr="00303077">
        <w:rPr>
          <w:rFonts w:ascii="Angsana New" w:hAnsi="Angsana New" w:cs="Angsana New"/>
          <w:color w:val="auto"/>
          <w:sz w:val="28"/>
          <w:szCs w:val="28"/>
        </w:rPr>
        <w:t xml:space="preserve"> a summary of significant accounting policies</w:t>
      </w:r>
      <w:r w:rsidRPr="00303077">
        <w:rPr>
          <w:rFonts w:ascii="Angsana New" w:hAnsi="Angsana New" w:cs="Angsana New"/>
          <w:color w:val="auto"/>
          <w:sz w:val="28"/>
          <w:szCs w:val="28"/>
          <w:cs/>
        </w:rPr>
        <w:t>.</w:t>
      </w:r>
    </w:p>
    <w:p w14:paraId="33B85E29" w14:textId="77777777" w:rsidR="00AC08D7" w:rsidRPr="00303077" w:rsidRDefault="00AC08D7" w:rsidP="007673A8">
      <w:pPr>
        <w:pStyle w:val="Default"/>
        <w:spacing w:before="120"/>
        <w:jc w:val="thaiDistribute"/>
        <w:rPr>
          <w:rFonts w:ascii="Angsana New" w:hAnsi="Angsana New" w:cs="Angsana New"/>
          <w:color w:val="auto"/>
          <w:sz w:val="28"/>
          <w:szCs w:val="28"/>
        </w:rPr>
      </w:pPr>
      <w:r w:rsidRPr="00303077">
        <w:rPr>
          <w:rFonts w:ascii="Angsana New" w:hAnsi="Angsana New" w:cs="Angsana New"/>
          <w:color w:val="auto"/>
          <w:sz w:val="28"/>
          <w:szCs w:val="28"/>
        </w:rPr>
        <w:t xml:space="preserve">In my opinion, the accompanying consolidated and separate financial statements referred to above present fairly, in all material respects, the consolidated and separate financial position of the </w:t>
      </w:r>
      <w:r w:rsidR="00836960" w:rsidRPr="00303077">
        <w:rPr>
          <w:rFonts w:ascii="Angsana New" w:hAnsi="Angsana New" w:cs="Angsana New"/>
          <w:color w:val="auto"/>
          <w:sz w:val="28"/>
          <w:szCs w:val="28"/>
        </w:rPr>
        <w:t>Asian Insulators Public Company Limited</w:t>
      </w:r>
      <w:r w:rsidRPr="00303077">
        <w:rPr>
          <w:rFonts w:ascii="Angsana New" w:hAnsi="Angsana New" w:cs="Angsana New"/>
          <w:color w:val="auto"/>
          <w:sz w:val="28"/>
          <w:szCs w:val="28"/>
          <w:cs/>
        </w:rPr>
        <w:t xml:space="preserve"> </w:t>
      </w:r>
      <w:r w:rsidRPr="00303077">
        <w:rPr>
          <w:rFonts w:ascii="Angsana New" w:hAnsi="Angsana New" w:cs="Angsana New"/>
          <w:color w:val="auto"/>
          <w:sz w:val="28"/>
          <w:szCs w:val="28"/>
        </w:rPr>
        <w:t xml:space="preserve">and its subsidiaries, and of </w:t>
      </w:r>
      <w:r w:rsidR="00C74EDD" w:rsidRPr="00303077">
        <w:rPr>
          <w:rFonts w:ascii="Angsana New" w:hAnsi="Angsana New" w:cs="Angsana New"/>
          <w:color w:val="auto"/>
          <w:sz w:val="28"/>
          <w:szCs w:val="28"/>
        </w:rPr>
        <w:t>Asian Insulators Public Company Limited</w:t>
      </w:r>
      <w:r w:rsidRPr="00303077">
        <w:rPr>
          <w:rFonts w:ascii="Angsana New" w:hAnsi="Angsana New" w:cs="Angsana New"/>
          <w:color w:val="auto"/>
          <w:sz w:val="28"/>
          <w:szCs w:val="28"/>
        </w:rPr>
        <w:t xml:space="preserve">, respectively, as at December 31, 2019, and their financial performance and cash flows for the year then ended, in accordance with Thai Financial Reporting Standards </w:t>
      </w:r>
      <w:r w:rsidRPr="00303077">
        <w:rPr>
          <w:rFonts w:ascii="Angsana New" w:hAnsi="Angsana New" w:cs="Angsana New"/>
          <w:color w:val="auto"/>
          <w:sz w:val="28"/>
          <w:szCs w:val="28"/>
          <w:cs/>
        </w:rPr>
        <w:t>(</w:t>
      </w:r>
      <w:r w:rsidRPr="00303077">
        <w:rPr>
          <w:rFonts w:ascii="Angsana New" w:hAnsi="Angsana New" w:cs="Angsana New"/>
          <w:color w:val="auto"/>
          <w:sz w:val="28"/>
          <w:szCs w:val="28"/>
        </w:rPr>
        <w:t>TFRSs</w:t>
      </w:r>
      <w:r w:rsidRPr="00303077">
        <w:rPr>
          <w:rFonts w:ascii="Angsana New" w:hAnsi="Angsana New" w:cs="Angsana New"/>
          <w:color w:val="auto"/>
          <w:sz w:val="28"/>
          <w:szCs w:val="28"/>
          <w:cs/>
        </w:rPr>
        <w:t>).</w:t>
      </w:r>
    </w:p>
    <w:p w14:paraId="43012B67" w14:textId="77777777" w:rsidR="00457E33" w:rsidRPr="00303077" w:rsidRDefault="005C2C9D" w:rsidP="00EC2E24">
      <w:pPr>
        <w:spacing w:before="240"/>
        <w:jc w:val="thaiDistribute"/>
        <w:rPr>
          <w:rFonts w:ascii="Angsana New" w:hAnsi="Angsana New" w:cs="Angsana New"/>
          <w:b/>
          <w:bCs/>
          <w:sz w:val="28"/>
        </w:rPr>
      </w:pPr>
      <w:r w:rsidRPr="00303077">
        <w:rPr>
          <w:rFonts w:ascii="Angsana New" w:hAnsi="Angsana New"/>
          <w:b/>
          <w:bCs/>
          <w:snapToGrid w:val="0"/>
          <w:sz w:val="28"/>
          <w:lang w:eastAsia="th-TH"/>
        </w:rPr>
        <w:t>Basis for Opinion</w:t>
      </w:r>
    </w:p>
    <w:p w14:paraId="1EEAE676" w14:textId="77777777" w:rsidR="005C2C9D" w:rsidRPr="00303077" w:rsidRDefault="005C2C9D" w:rsidP="00BA469F">
      <w:pPr>
        <w:tabs>
          <w:tab w:val="left" w:pos="284"/>
        </w:tabs>
        <w:spacing w:before="120" w:after="0" w:line="240" w:lineRule="atLeast"/>
        <w:jc w:val="thaiDistribute"/>
        <w:rPr>
          <w:rFonts w:ascii="Angsana New" w:hAnsi="Angsana New"/>
          <w:sz w:val="28"/>
        </w:rPr>
      </w:pPr>
      <w:r w:rsidRPr="00303077">
        <w:rPr>
          <w:rFonts w:ascii="Angsana New" w:hAnsi="Angsana New"/>
          <w:sz w:val="28"/>
        </w:rPr>
        <w:t xml:space="preserve">I conducted my audit in accordance with Thai Standards on Auditing </w:t>
      </w:r>
      <w:r w:rsidRPr="00303077">
        <w:rPr>
          <w:rFonts w:ascii="Angsana New" w:hAnsi="Angsana New" w:cs="Angsana New"/>
          <w:sz w:val="28"/>
          <w:cs/>
        </w:rPr>
        <w:t>(</w:t>
      </w:r>
      <w:r w:rsidRPr="00303077">
        <w:rPr>
          <w:rFonts w:ascii="Angsana New" w:hAnsi="Angsana New"/>
          <w:sz w:val="28"/>
        </w:rPr>
        <w:t>TSAs</w:t>
      </w:r>
      <w:r w:rsidRPr="00303077">
        <w:rPr>
          <w:rFonts w:ascii="Angsana New" w:hAnsi="Angsana New" w:cs="Angsana New"/>
          <w:sz w:val="28"/>
          <w:cs/>
        </w:rPr>
        <w:t xml:space="preserve">). </w:t>
      </w:r>
      <w:r w:rsidRPr="00303077">
        <w:rPr>
          <w:rFonts w:ascii="Angsana New" w:hAnsi="Angsana New"/>
          <w:sz w:val="28"/>
        </w:rPr>
        <w:t>My responsibilities under those standards are further described in the Auditor’s Responsibilities for the Audit of the Financial Statements section of my report</w:t>
      </w:r>
      <w:r w:rsidRPr="00303077">
        <w:rPr>
          <w:rFonts w:ascii="Angsana New" w:hAnsi="Angsana New" w:cs="Angsana New"/>
          <w:sz w:val="28"/>
          <w:cs/>
        </w:rPr>
        <w:t xml:space="preserve">. </w:t>
      </w:r>
      <w:r w:rsidRPr="00303077">
        <w:rPr>
          <w:rFonts w:ascii="Angsana New" w:hAnsi="Angsana New"/>
          <w:sz w:val="28"/>
        </w:rPr>
        <w:t>I am independent of the Group in accordance with the Federation of Accounting Professions’ Code of Ethics for Professional Accountants together with the ethical requirements that are relevant to my audit of the consolidated and separate financial statements, and I have fulfilled my other ethical responsibilities in accordance with these requirements</w:t>
      </w:r>
      <w:r w:rsidRPr="00303077">
        <w:rPr>
          <w:rFonts w:ascii="Angsana New" w:hAnsi="Angsana New" w:cs="Angsana New"/>
          <w:sz w:val="28"/>
          <w:cs/>
        </w:rPr>
        <w:t xml:space="preserve">. </w:t>
      </w:r>
      <w:r w:rsidRPr="00303077">
        <w:rPr>
          <w:rFonts w:ascii="Angsana New" w:hAnsi="Angsana New"/>
          <w:sz w:val="28"/>
        </w:rPr>
        <w:t>I believe that the audit evidence I have obtained is sufficient and appropriate to provide a basis for my opinion</w:t>
      </w:r>
      <w:r w:rsidRPr="00303077">
        <w:rPr>
          <w:rFonts w:ascii="Angsana New" w:hAnsi="Angsana New" w:cs="Angsana New"/>
          <w:sz w:val="28"/>
          <w:cs/>
        </w:rPr>
        <w:t>.</w:t>
      </w:r>
    </w:p>
    <w:p w14:paraId="349800C1" w14:textId="77777777" w:rsidR="009C665D" w:rsidRPr="00303077" w:rsidRDefault="001B084B" w:rsidP="00E269C2">
      <w:pPr>
        <w:pStyle w:val="Default"/>
        <w:spacing w:before="240"/>
        <w:jc w:val="thaiDistribute"/>
        <w:rPr>
          <w:rFonts w:ascii="Angsana New" w:hAnsi="Angsana New" w:cs="Angsana New"/>
          <w:b/>
          <w:bCs/>
          <w:color w:val="auto"/>
          <w:sz w:val="28"/>
          <w:szCs w:val="28"/>
        </w:rPr>
      </w:pPr>
      <w:r w:rsidRPr="00303077">
        <w:rPr>
          <w:rFonts w:ascii="Angsana New" w:hAnsi="Angsana New" w:cs="Angsana New"/>
          <w:b/>
          <w:bCs/>
          <w:color w:val="auto"/>
          <w:sz w:val="28"/>
          <w:szCs w:val="28"/>
        </w:rPr>
        <w:t>Emphasis of Matter</w:t>
      </w:r>
    </w:p>
    <w:p w14:paraId="4661B551" w14:textId="2C62E1E0" w:rsidR="00521334" w:rsidRPr="00303077" w:rsidRDefault="005815A4" w:rsidP="00C921AE">
      <w:pPr>
        <w:pStyle w:val="Default"/>
        <w:spacing w:before="240"/>
        <w:jc w:val="thaiDistribute"/>
        <w:rPr>
          <w:rFonts w:ascii="Angsana New" w:hAnsi="Angsana New" w:cs="Angsana New"/>
          <w:color w:val="auto"/>
          <w:sz w:val="28"/>
        </w:rPr>
      </w:pPr>
      <w:r w:rsidRPr="00303077">
        <w:rPr>
          <w:rFonts w:ascii="Angsana New" w:hAnsi="Angsana New" w:cs="Angsana New"/>
          <w:color w:val="auto"/>
          <w:sz w:val="28"/>
        </w:rPr>
        <w:t>I draw attention as discussed in Note to Financial Statements No</w:t>
      </w:r>
      <w:r w:rsidRPr="00303077">
        <w:rPr>
          <w:rFonts w:ascii="Angsana New" w:hAnsi="Angsana New" w:cs="Angsana New"/>
          <w:color w:val="auto"/>
          <w:sz w:val="28"/>
          <w:cs/>
        </w:rPr>
        <w:t xml:space="preserve">. </w:t>
      </w:r>
      <w:r w:rsidR="00C921AE" w:rsidRPr="00303077">
        <w:rPr>
          <w:rFonts w:ascii="Angsana New" w:hAnsi="Angsana New" w:cs="Angsana New"/>
          <w:color w:val="auto"/>
          <w:sz w:val="28"/>
        </w:rPr>
        <w:t>30</w:t>
      </w:r>
      <w:r w:rsidRPr="00303077">
        <w:rPr>
          <w:rFonts w:ascii="Angsana New" w:hAnsi="Angsana New" w:cs="Angsana New"/>
          <w:color w:val="auto"/>
          <w:sz w:val="28"/>
          <w:cs/>
        </w:rPr>
        <w:t>.</w:t>
      </w:r>
      <w:r w:rsidRPr="00303077">
        <w:rPr>
          <w:rFonts w:ascii="Angsana New" w:hAnsi="Angsana New" w:cs="Angsana New"/>
          <w:color w:val="auto"/>
          <w:sz w:val="28"/>
        </w:rPr>
        <w:t xml:space="preserve">5, in case of the Securities and Exchange Commission of Thailand has filed a criminal complaint against </w:t>
      </w:r>
      <w:r w:rsidR="009271CA" w:rsidRPr="00303077">
        <w:rPr>
          <w:rFonts w:ascii="Angsana New" w:hAnsi="Angsana New" w:cs="Angsana New"/>
          <w:color w:val="auto"/>
          <w:sz w:val="28"/>
        </w:rPr>
        <w:t xml:space="preserve">two former </w:t>
      </w:r>
      <w:r w:rsidRPr="00303077">
        <w:rPr>
          <w:rFonts w:ascii="Angsana New" w:hAnsi="Angsana New" w:cs="Angsana New"/>
          <w:color w:val="auto"/>
          <w:sz w:val="28"/>
        </w:rPr>
        <w:t xml:space="preserve">directors and executives of the </w:t>
      </w:r>
      <w:r w:rsidR="00A92102" w:rsidRPr="00303077">
        <w:rPr>
          <w:rFonts w:ascii="Angsana New" w:hAnsi="Angsana New" w:cs="Angsana New"/>
          <w:color w:val="auto"/>
          <w:sz w:val="28"/>
        </w:rPr>
        <w:t>S</w:t>
      </w:r>
      <w:r w:rsidR="006D3F2A" w:rsidRPr="00303077">
        <w:rPr>
          <w:rFonts w:ascii="Angsana New" w:hAnsi="Angsana New" w:cs="Angsana New"/>
          <w:color w:val="auto"/>
          <w:sz w:val="28"/>
        </w:rPr>
        <w:t>ubsidiary, AI Energy Public Company Limited,</w:t>
      </w:r>
      <w:r w:rsidRPr="00303077">
        <w:rPr>
          <w:rFonts w:ascii="Angsana New" w:hAnsi="Angsana New" w:cs="Angsana New"/>
          <w:color w:val="auto"/>
          <w:sz w:val="28"/>
        </w:rPr>
        <w:t xml:space="preserve"> in case of the preparation of incorrect financi</w:t>
      </w:r>
      <w:r w:rsidR="00145C77" w:rsidRPr="00303077">
        <w:rPr>
          <w:rFonts w:ascii="Angsana New" w:hAnsi="Angsana New" w:cs="Angsana New"/>
          <w:color w:val="auto"/>
          <w:sz w:val="28"/>
        </w:rPr>
        <w:t>al statements for the year 2014</w:t>
      </w:r>
      <w:r w:rsidRPr="00303077">
        <w:rPr>
          <w:rFonts w:ascii="Angsana New" w:hAnsi="Angsana New" w:cs="Angsana New"/>
          <w:color w:val="auto"/>
          <w:sz w:val="28"/>
          <w:cs/>
        </w:rPr>
        <w:t>(</w:t>
      </w:r>
      <w:r w:rsidRPr="00303077">
        <w:rPr>
          <w:rFonts w:ascii="Angsana New" w:hAnsi="Angsana New" w:cs="Angsana New"/>
          <w:color w:val="auto"/>
          <w:sz w:val="28"/>
        </w:rPr>
        <w:t>Before restated</w:t>
      </w:r>
      <w:r w:rsidR="00145C77" w:rsidRPr="00303077">
        <w:rPr>
          <w:rFonts w:ascii="Angsana New" w:hAnsi="Angsana New" w:cs="Angsana New" w:hint="cs"/>
          <w:color w:val="auto"/>
          <w:sz w:val="28"/>
          <w:cs/>
        </w:rPr>
        <w:t>)</w:t>
      </w:r>
      <w:r w:rsidRPr="00303077">
        <w:rPr>
          <w:rFonts w:ascii="Angsana New" w:hAnsi="Angsana New" w:cs="Angsana New"/>
          <w:color w:val="auto"/>
          <w:sz w:val="28"/>
        </w:rPr>
        <w:t>, with the Department of Special Investigation for further legal proceedings</w:t>
      </w:r>
      <w:r w:rsidRPr="00303077">
        <w:rPr>
          <w:rFonts w:ascii="Angsana New" w:hAnsi="Angsana New" w:cs="Angsana New"/>
          <w:color w:val="auto"/>
          <w:sz w:val="28"/>
          <w:cs/>
        </w:rPr>
        <w:t xml:space="preserve">. </w:t>
      </w:r>
      <w:r w:rsidRPr="00303077">
        <w:rPr>
          <w:rFonts w:ascii="Angsana New" w:hAnsi="Angsana New" w:cs="Angsana New"/>
          <w:color w:val="auto"/>
          <w:sz w:val="28"/>
        </w:rPr>
        <w:t>Presently, the investigation is still under the process</w:t>
      </w:r>
      <w:r w:rsidRPr="00303077">
        <w:rPr>
          <w:rFonts w:ascii="Angsana New" w:hAnsi="Angsana New" w:cs="Angsana New"/>
          <w:color w:val="auto"/>
          <w:sz w:val="28"/>
          <w:cs/>
        </w:rPr>
        <w:t xml:space="preserve">. </w:t>
      </w:r>
      <w:r w:rsidRPr="00303077">
        <w:rPr>
          <w:rFonts w:ascii="Angsana New" w:hAnsi="Angsana New" w:cs="Angsana New"/>
          <w:color w:val="auto"/>
          <w:sz w:val="28"/>
        </w:rPr>
        <w:t xml:space="preserve">The legal opinion from an </w:t>
      </w:r>
      <w:r w:rsidRPr="00303077">
        <w:rPr>
          <w:rFonts w:ascii="Angsana New" w:hAnsi="Angsana New" w:cs="Angsana New"/>
          <w:color w:val="auto"/>
          <w:sz w:val="28"/>
        </w:rPr>
        <w:lastRenderedPageBreak/>
        <w:t xml:space="preserve">independent law firm, dated November 11, 2019, has an opinion that the case is the criminal complaint against </w:t>
      </w:r>
      <w:r w:rsidR="009271CA" w:rsidRPr="00303077">
        <w:rPr>
          <w:rFonts w:ascii="Angsana New" w:hAnsi="Angsana New" w:cs="Angsana New"/>
          <w:color w:val="auto"/>
          <w:sz w:val="28"/>
        </w:rPr>
        <w:t xml:space="preserve">the former </w:t>
      </w:r>
      <w:r w:rsidRPr="00303077">
        <w:rPr>
          <w:rFonts w:ascii="Angsana New" w:hAnsi="Angsana New" w:cs="Angsana New"/>
          <w:color w:val="auto"/>
          <w:sz w:val="28"/>
        </w:rPr>
        <w:t xml:space="preserve">directors and executives of </w:t>
      </w:r>
      <w:r w:rsidR="00BF1FB0" w:rsidRPr="00303077">
        <w:rPr>
          <w:rFonts w:ascii="Angsana New" w:hAnsi="Angsana New" w:cs="Angsana New"/>
          <w:color w:val="auto"/>
          <w:sz w:val="28"/>
        </w:rPr>
        <w:t>the Subsidiary</w:t>
      </w:r>
      <w:r w:rsidRPr="00303077">
        <w:rPr>
          <w:rFonts w:ascii="Angsana New" w:hAnsi="Angsana New" w:cs="Angsana New"/>
          <w:color w:val="auto"/>
          <w:sz w:val="28"/>
        </w:rPr>
        <w:t xml:space="preserve"> which is a personal matter, and </w:t>
      </w:r>
      <w:r w:rsidR="00BF1FB0" w:rsidRPr="00303077">
        <w:rPr>
          <w:rFonts w:ascii="Angsana New" w:hAnsi="Angsana New" w:cs="Angsana New"/>
          <w:color w:val="auto"/>
          <w:sz w:val="28"/>
        </w:rPr>
        <w:t>the Subsidiary</w:t>
      </w:r>
      <w:r w:rsidRPr="00303077">
        <w:rPr>
          <w:rFonts w:ascii="Angsana New" w:hAnsi="Angsana New" w:cs="Angsana New"/>
          <w:color w:val="auto"/>
          <w:sz w:val="28"/>
        </w:rPr>
        <w:t xml:space="preserve"> which is a juristic person will not be liable in any way</w:t>
      </w:r>
      <w:r w:rsidRPr="00303077">
        <w:rPr>
          <w:rFonts w:ascii="Angsana New" w:hAnsi="Angsana New" w:cs="Angsana New"/>
          <w:color w:val="auto"/>
          <w:sz w:val="28"/>
          <w:cs/>
        </w:rPr>
        <w:t xml:space="preserve">. </w:t>
      </w:r>
      <w:r w:rsidRPr="00303077">
        <w:rPr>
          <w:rFonts w:ascii="Angsana New" w:hAnsi="Angsana New" w:cs="Angsana New"/>
          <w:color w:val="auto"/>
          <w:sz w:val="28"/>
        </w:rPr>
        <w:t>Therefore, the Company</w:t>
      </w:r>
      <w:r w:rsidRPr="00303077">
        <w:rPr>
          <w:rFonts w:ascii="Angsana New" w:hAnsi="Angsana New" w:cs="Angsana New"/>
          <w:color w:val="auto"/>
          <w:sz w:val="28"/>
          <w:cs/>
        </w:rPr>
        <w:t>’</w:t>
      </w:r>
      <w:r w:rsidRPr="00303077">
        <w:rPr>
          <w:rFonts w:ascii="Angsana New" w:hAnsi="Angsana New" w:cs="Angsana New"/>
          <w:color w:val="auto"/>
          <w:sz w:val="28"/>
        </w:rPr>
        <w:t>s</w:t>
      </w:r>
      <w:r w:rsidR="00BF1FB0" w:rsidRPr="00303077">
        <w:rPr>
          <w:rFonts w:ascii="Angsana New" w:hAnsi="Angsana New" w:cs="Angsana New"/>
          <w:color w:val="auto"/>
          <w:sz w:val="28"/>
        </w:rPr>
        <w:t xml:space="preserve"> and the Subsidiary’s</w:t>
      </w:r>
      <w:r w:rsidRPr="00303077">
        <w:rPr>
          <w:rFonts w:ascii="Angsana New" w:hAnsi="Angsana New" w:cs="Angsana New"/>
          <w:color w:val="auto"/>
          <w:sz w:val="28"/>
        </w:rPr>
        <w:t xml:space="preserve"> management believes that final result investigation in such case does not have any significant impact on the Company</w:t>
      </w:r>
      <w:r w:rsidRPr="00303077">
        <w:rPr>
          <w:rFonts w:ascii="Angsana New" w:hAnsi="Angsana New" w:cs="Angsana New"/>
          <w:color w:val="auto"/>
          <w:sz w:val="28"/>
          <w:cs/>
        </w:rPr>
        <w:t>’</w:t>
      </w:r>
      <w:r w:rsidRPr="00303077">
        <w:rPr>
          <w:rFonts w:ascii="Angsana New" w:hAnsi="Angsana New" w:cs="Angsana New"/>
          <w:color w:val="auto"/>
          <w:sz w:val="28"/>
        </w:rPr>
        <w:t xml:space="preserve">s </w:t>
      </w:r>
      <w:r w:rsidR="0047527A" w:rsidRPr="00303077">
        <w:rPr>
          <w:rFonts w:ascii="Angsana New" w:hAnsi="Angsana New" w:cs="Angsana New"/>
          <w:color w:val="auto"/>
          <w:sz w:val="28"/>
          <w:szCs w:val="28"/>
        </w:rPr>
        <w:t>Consolidated</w:t>
      </w:r>
      <w:r w:rsidR="0047527A" w:rsidRPr="00303077">
        <w:rPr>
          <w:rFonts w:ascii="Angsana New" w:hAnsi="Angsana New" w:cs="Angsana New"/>
          <w:color w:val="auto"/>
          <w:sz w:val="28"/>
          <w:szCs w:val="28"/>
          <w:cs/>
        </w:rPr>
        <w:t xml:space="preserve"> </w:t>
      </w:r>
      <w:r w:rsidRPr="00303077">
        <w:rPr>
          <w:rFonts w:ascii="Angsana New" w:hAnsi="Angsana New" w:cs="Angsana New"/>
          <w:color w:val="auto"/>
          <w:sz w:val="28"/>
        </w:rPr>
        <w:t>financial statements</w:t>
      </w:r>
      <w:r w:rsidRPr="00303077">
        <w:rPr>
          <w:rFonts w:ascii="Angsana New" w:hAnsi="Angsana New" w:cs="Angsana New"/>
          <w:color w:val="auto"/>
          <w:sz w:val="28"/>
          <w:cs/>
        </w:rPr>
        <w:t xml:space="preserve">. </w:t>
      </w:r>
      <w:r w:rsidRPr="00303077">
        <w:rPr>
          <w:rFonts w:ascii="Angsana New" w:hAnsi="Angsana New" w:cs="Angsana New"/>
          <w:color w:val="auto"/>
          <w:sz w:val="28"/>
        </w:rPr>
        <w:t>My opinion is not modified in respect of this matter</w:t>
      </w:r>
      <w:r w:rsidRPr="00303077">
        <w:rPr>
          <w:rFonts w:ascii="Angsana New" w:hAnsi="Angsana New" w:cs="Angsana New"/>
          <w:color w:val="auto"/>
          <w:sz w:val="28"/>
          <w:cs/>
        </w:rPr>
        <w:t>.</w:t>
      </w:r>
      <w:r w:rsidR="00521334" w:rsidRPr="00303077">
        <w:rPr>
          <w:rFonts w:ascii="Angsana New" w:hAnsi="Angsana New" w:cs="Angsana New"/>
          <w:color w:val="auto"/>
          <w:sz w:val="28"/>
          <w:szCs w:val="28"/>
          <w:cs/>
        </w:rPr>
        <w:t xml:space="preserve"> </w:t>
      </w:r>
    </w:p>
    <w:p w14:paraId="2D75D006" w14:textId="77777777" w:rsidR="004C51C4" w:rsidRPr="00303077" w:rsidRDefault="004C51C4" w:rsidP="004C51C4">
      <w:pPr>
        <w:pStyle w:val="Default"/>
        <w:spacing w:before="240" w:after="240"/>
        <w:jc w:val="thaiDistribute"/>
        <w:rPr>
          <w:rFonts w:ascii="Angsana New" w:hAnsi="Angsana New" w:cs="Angsana New"/>
          <w:b/>
          <w:bCs/>
          <w:color w:val="auto"/>
          <w:sz w:val="28"/>
          <w:szCs w:val="28"/>
        </w:rPr>
      </w:pPr>
      <w:r w:rsidRPr="00303077">
        <w:rPr>
          <w:rFonts w:ascii="Angsana New" w:hAnsi="Angsana New" w:cs="Angsana New"/>
          <w:b/>
          <w:bCs/>
          <w:color w:val="auto"/>
          <w:sz w:val="28"/>
          <w:szCs w:val="28"/>
        </w:rPr>
        <w:t>Other Matter</w:t>
      </w:r>
    </w:p>
    <w:p w14:paraId="1BBA49BA" w14:textId="5EE14525" w:rsidR="007B169F" w:rsidRPr="00303077" w:rsidRDefault="007B169F" w:rsidP="004C51C4">
      <w:pPr>
        <w:pStyle w:val="Default"/>
        <w:spacing w:before="240" w:after="240"/>
        <w:jc w:val="thaiDistribute"/>
        <w:rPr>
          <w:rFonts w:ascii="Angsana New" w:hAnsi="Angsana New" w:cs="Angsana New"/>
          <w:color w:val="auto"/>
          <w:sz w:val="28"/>
        </w:rPr>
      </w:pPr>
      <w:r w:rsidRPr="00303077">
        <w:rPr>
          <w:rFonts w:ascii="Angsana New" w:hAnsi="Angsana New" w:cs="Angsana New"/>
          <w:color w:val="auto"/>
          <w:sz w:val="28"/>
          <w:szCs w:val="28"/>
        </w:rPr>
        <w:t xml:space="preserve">I </w:t>
      </w:r>
      <w:r w:rsidRPr="00303077">
        <w:rPr>
          <w:rFonts w:ascii="Angsana New" w:hAnsi="Angsana New" w:cs="Angsana New"/>
          <w:color w:val="auto"/>
          <w:sz w:val="28"/>
        </w:rPr>
        <w:t>have audited the consolidated</w:t>
      </w:r>
      <w:r w:rsidRPr="00303077">
        <w:rPr>
          <w:rFonts w:ascii="Angsana New" w:hAnsi="Angsana New" w:cs="Angsana New" w:hint="cs"/>
          <w:color w:val="auto"/>
          <w:sz w:val="28"/>
          <w:cs/>
        </w:rPr>
        <w:t xml:space="preserve"> </w:t>
      </w:r>
      <w:r w:rsidRPr="00303077">
        <w:rPr>
          <w:rFonts w:ascii="Angsana New" w:hAnsi="Angsana New" w:cs="Angsana New"/>
          <w:color w:val="auto"/>
          <w:sz w:val="28"/>
        </w:rPr>
        <w:t>financial statements for the year ended December 31, 2018, whose report dated on February 26, 2019, which have been presented here in as comparative information, expressed the qualified opinion on the financial statements</w:t>
      </w:r>
      <w:r w:rsidRPr="00303077">
        <w:rPr>
          <w:color w:val="auto"/>
          <w:cs/>
        </w:rPr>
        <w:t xml:space="preserve"> </w:t>
      </w:r>
      <w:r w:rsidRPr="00303077">
        <w:rPr>
          <w:rFonts w:ascii="Angsana New" w:hAnsi="Angsana New" w:cs="Angsana New"/>
          <w:color w:val="auto"/>
          <w:sz w:val="28"/>
        </w:rPr>
        <w:t>from the following matters</w:t>
      </w:r>
      <w:r w:rsidRPr="00303077">
        <w:rPr>
          <w:rFonts w:ascii="Angsana New" w:hAnsi="Angsana New" w:cs="Angsana New"/>
          <w:color w:val="auto"/>
          <w:sz w:val="28"/>
          <w:szCs w:val="28"/>
          <w:cs/>
        </w:rPr>
        <w:t>:</w:t>
      </w:r>
    </w:p>
    <w:p w14:paraId="54AB2C5A" w14:textId="2F1BC071" w:rsidR="007B169F" w:rsidRPr="00303077" w:rsidRDefault="007B169F" w:rsidP="009271CA">
      <w:pPr>
        <w:pStyle w:val="Default"/>
        <w:spacing w:before="240"/>
        <w:ind w:left="284" w:hanging="142"/>
        <w:jc w:val="both"/>
        <w:rPr>
          <w:rFonts w:ascii="Angsana New" w:hAnsi="Angsana New" w:cs="Angsana New"/>
          <w:color w:val="auto"/>
          <w:sz w:val="28"/>
          <w:szCs w:val="28"/>
          <w:cs/>
        </w:rPr>
      </w:pPr>
      <w:r w:rsidRPr="00303077">
        <w:rPr>
          <w:rFonts w:ascii="Angsana New" w:hAnsi="Angsana New" w:cs="Angsana New"/>
          <w:color w:val="auto"/>
          <w:sz w:val="28"/>
        </w:rPr>
        <w:t>1</w:t>
      </w:r>
      <w:r w:rsidRPr="00303077">
        <w:rPr>
          <w:rFonts w:ascii="Angsana New" w:hAnsi="Angsana New" w:cs="Angsana New"/>
          <w:color w:val="auto"/>
          <w:sz w:val="28"/>
          <w:szCs w:val="28"/>
          <w:cs/>
        </w:rPr>
        <w:t xml:space="preserve">. </w:t>
      </w:r>
      <w:r w:rsidR="00E079F6" w:rsidRPr="00303077">
        <w:rPr>
          <w:rFonts w:ascii="Angsana New" w:hAnsi="Angsana New" w:cs="Angsana New"/>
          <w:color w:val="auto"/>
          <w:sz w:val="28"/>
          <w:szCs w:val="28"/>
        </w:rPr>
        <w:t>T</w:t>
      </w:r>
      <w:r w:rsidRPr="00303077">
        <w:rPr>
          <w:rFonts w:ascii="Angsana New" w:hAnsi="Angsana New" w:cs="Angsana New"/>
          <w:color w:val="auto"/>
          <w:sz w:val="28"/>
          <w:szCs w:val="28"/>
        </w:rPr>
        <w:t xml:space="preserve">he SEC has filed a criminal complaint against </w:t>
      </w:r>
      <w:r w:rsidR="009271CA" w:rsidRPr="00303077">
        <w:rPr>
          <w:rFonts w:ascii="Angsana New" w:hAnsi="Angsana New" w:cs="Angsana New"/>
          <w:color w:val="auto"/>
          <w:sz w:val="28"/>
          <w:szCs w:val="28"/>
        </w:rPr>
        <w:t xml:space="preserve">two former </w:t>
      </w:r>
      <w:r w:rsidRPr="00303077">
        <w:rPr>
          <w:rFonts w:ascii="Angsana New" w:hAnsi="Angsana New" w:cs="Angsana New"/>
          <w:color w:val="auto"/>
          <w:sz w:val="28"/>
          <w:szCs w:val="28"/>
        </w:rPr>
        <w:t xml:space="preserve">directors and executives of the </w:t>
      </w:r>
      <w:r w:rsidRPr="00303077">
        <w:rPr>
          <w:rFonts w:ascii="Angsana New" w:hAnsi="Angsana New" w:cs="Angsana New"/>
          <w:color w:val="auto"/>
          <w:sz w:val="28"/>
        </w:rPr>
        <w:t>Subsidiary, AI Energy Public Company Limited</w:t>
      </w:r>
      <w:r w:rsidRPr="00303077">
        <w:rPr>
          <w:rFonts w:ascii="Angsana New" w:hAnsi="Angsana New" w:cs="Angsana New"/>
          <w:color w:val="auto"/>
          <w:sz w:val="28"/>
          <w:szCs w:val="28"/>
        </w:rPr>
        <w:t xml:space="preserve">, in case of the preparation of incorrect financial statements for the year 2014 </w:t>
      </w:r>
      <w:r w:rsidRPr="00303077">
        <w:rPr>
          <w:rFonts w:ascii="Angsana New" w:hAnsi="Angsana New" w:cs="Angsana New"/>
          <w:color w:val="auto"/>
          <w:sz w:val="28"/>
          <w:szCs w:val="28"/>
          <w:cs/>
        </w:rPr>
        <w:t>(</w:t>
      </w:r>
      <w:r w:rsidRPr="00303077">
        <w:rPr>
          <w:rFonts w:ascii="Angsana New" w:hAnsi="Angsana New" w:cs="Angsana New"/>
          <w:color w:val="auto"/>
          <w:sz w:val="28"/>
          <w:szCs w:val="28"/>
        </w:rPr>
        <w:t>Before restated</w:t>
      </w:r>
      <w:r w:rsidRPr="00303077">
        <w:rPr>
          <w:rFonts w:ascii="Angsana New" w:hAnsi="Angsana New" w:cs="Angsana New"/>
          <w:color w:val="auto"/>
          <w:sz w:val="28"/>
          <w:szCs w:val="28"/>
          <w:cs/>
        </w:rPr>
        <w:t>)</w:t>
      </w:r>
      <w:r w:rsidRPr="00303077">
        <w:rPr>
          <w:rFonts w:ascii="Angsana New" w:hAnsi="Angsana New" w:cs="Angsana New"/>
          <w:color w:val="auto"/>
          <w:sz w:val="28"/>
          <w:szCs w:val="28"/>
        </w:rPr>
        <w:t>, with the Department of Special Investigation for further legal proceedings</w:t>
      </w:r>
      <w:r w:rsidRPr="00303077">
        <w:rPr>
          <w:rFonts w:ascii="Angsana New" w:hAnsi="Angsana New" w:cs="Angsana New"/>
          <w:color w:val="auto"/>
          <w:sz w:val="28"/>
          <w:szCs w:val="28"/>
          <w:cs/>
        </w:rPr>
        <w:t xml:space="preserve">. </w:t>
      </w:r>
      <w:r w:rsidRPr="00303077">
        <w:rPr>
          <w:rFonts w:ascii="Angsana New" w:hAnsi="Angsana New" w:cs="Angsana New"/>
          <w:color w:val="auto"/>
          <w:sz w:val="28"/>
          <w:szCs w:val="28"/>
        </w:rPr>
        <w:t>Presently, the investigation is still under the process</w:t>
      </w:r>
      <w:r w:rsidRPr="00303077">
        <w:rPr>
          <w:rFonts w:ascii="Angsana New" w:hAnsi="Angsana New" w:cs="Angsana New"/>
          <w:color w:val="auto"/>
          <w:sz w:val="28"/>
          <w:szCs w:val="28"/>
          <w:cs/>
        </w:rPr>
        <w:t>.</w:t>
      </w:r>
    </w:p>
    <w:p w14:paraId="45D152FC" w14:textId="3E7B2604" w:rsidR="007B169F" w:rsidRPr="00303077" w:rsidRDefault="007B169F" w:rsidP="009271CA">
      <w:pPr>
        <w:pStyle w:val="Default"/>
        <w:spacing w:before="240"/>
        <w:ind w:left="284"/>
        <w:jc w:val="both"/>
        <w:rPr>
          <w:rFonts w:ascii="Angsana New" w:hAnsi="Angsana New" w:cs="Angsana New"/>
          <w:color w:val="auto"/>
          <w:sz w:val="28"/>
          <w:szCs w:val="28"/>
        </w:rPr>
      </w:pPr>
      <w:r w:rsidRPr="00303077">
        <w:rPr>
          <w:rFonts w:ascii="Angsana New" w:hAnsi="Angsana New" w:cs="Angsana New"/>
          <w:color w:val="auto"/>
          <w:sz w:val="28"/>
          <w:szCs w:val="28"/>
        </w:rPr>
        <w:t xml:space="preserve">Presently, the Company’s and the Subsidiary’s management and the independent law firm have </w:t>
      </w:r>
      <w:r w:rsidR="009271CA" w:rsidRPr="00303077">
        <w:rPr>
          <w:rFonts w:ascii="Angsana New" w:hAnsi="Angsana New" w:cs="Angsana New"/>
          <w:color w:val="auto"/>
          <w:sz w:val="28"/>
          <w:szCs w:val="28"/>
        </w:rPr>
        <w:t>an</w:t>
      </w:r>
      <w:r w:rsidRPr="00303077">
        <w:rPr>
          <w:rFonts w:ascii="Angsana New" w:hAnsi="Angsana New" w:cs="Angsana New"/>
          <w:color w:val="auto"/>
          <w:sz w:val="28"/>
          <w:szCs w:val="28"/>
        </w:rPr>
        <w:t xml:space="preserve"> opinion that the case is the criminal complaint against </w:t>
      </w:r>
      <w:r w:rsidR="009271CA" w:rsidRPr="00303077">
        <w:rPr>
          <w:rFonts w:ascii="Angsana New" w:hAnsi="Angsana New" w:cs="Angsana New"/>
          <w:color w:val="auto"/>
          <w:sz w:val="28"/>
          <w:szCs w:val="28"/>
        </w:rPr>
        <w:t xml:space="preserve">the former </w:t>
      </w:r>
      <w:r w:rsidRPr="00303077">
        <w:rPr>
          <w:rFonts w:ascii="Angsana New" w:hAnsi="Angsana New" w:cs="Angsana New"/>
          <w:color w:val="auto"/>
          <w:sz w:val="28"/>
          <w:szCs w:val="28"/>
        </w:rPr>
        <w:t xml:space="preserve">directors and executives of the </w:t>
      </w:r>
      <w:r w:rsidR="009271CA" w:rsidRPr="00303077">
        <w:rPr>
          <w:rFonts w:ascii="Angsana New" w:hAnsi="Angsana New" w:cs="Angsana New"/>
          <w:color w:val="auto"/>
          <w:sz w:val="28"/>
          <w:szCs w:val="28"/>
        </w:rPr>
        <w:t xml:space="preserve">Subsidiary </w:t>
      </w:r>
      <w:r w:rsidRPr="00303077">
        <w:rPr>
          <w:rFonts w:ascii="Angsana New" w:hAnsi="Angsana New" w:cs="Angsana New"/>
          <w:color w:val="auto"/>
          <w:sz w:val="28"/>
          <w:szCs w:val="28"/>
        </w:rPr>
        <w:t xml:space="preserve">which is a personal matter, and the </w:t>
      </w:r>
      <w:r w:rsidR="009271CA" w:rsidRPr="00303077">
        <w:rPr>
          <w:rFonts w:ascii="Angsana New" w:hAnsi="Angsana New" w:cs="Angsana New"/>
          <w:color w:val="auto"/>
          <w:sz w:val="28"/>
          <w:szCs w:val="28"/>
        </w:rPr>
        <w:t>Subsidiary</w:t>
      </w:r>
      <w:r w:rsidR="009271CA" w:rsidRPr="00303077">
        <w:rPr>
          <w:rFonts w:ascii="Angsana New" w:hAnsi="Angsana New" w:cs="Angsana New"/>
          <w:color w:val="auto"/>
          <w:sz w:val="28"/>
          <w:szCs w:val="28"/>
          <w:cs/>
        </w:rPr>
        <w:t xml:space="preserve"> </w:t>
      </w:r>
      <w:r w:rsidRPr="00303077">
        <w:rPr>
          <w:rFonts w:ascii="Angsana New" w:hAnsi="Angsana New" w:cs="Angsana New"/>
          <w:color w:val="auto"/>
          <w:sz w:val="28"/>
          <w:szCs w:val="28"/>
        </w:rPr>
        <w:t>which is a juristic person will not be liable in any way, as described in the emphasis of matter paragraph</w:t>
      </w:r>
      <w:r w:rsidRPr="00303077">
        <w:rPr>
          <w:rFonts w:ascii="Angsana New" w:hAnsi="Angsana New" w:cs="Angsana New"/>
          <w:color w:val="auto"/>
          <w:sz w:val="28"/>
          <w:szCs w:val="28"/>
          <w:cs/>
        </w:rPr>
        <w:t>.</w:t>
      </w:r>
    </w:p>
    <w:p w14:paraId="0A6962AB" w14:textId="2AC96C1F" w:rsidR="00E079F6" w:rsidRPr="00303077" w:rsidRDefault="00E079F6" w:rsidP="009271CA">
      <w:pPr>
        <w:pStyle w:val="Default"/>
        <w:spacing w:before="240"/>
        <w:ind w:left="284" w:hanging="142"/>
        <w:jc w:val="both"/>
        <w:rPr>
          <w:rFonts w:ascii="Angsana New" w:hAnsi="Angsana New" w:cs="Angsana New"/>
          <w:color w:val="auto"/>
          <w:sz w:val="28"/>
        </w:rPr>
      </w:pPr>
      <w:r w:rsidRPr="00303077">
        <w:rPr>
          <w:rFonts w:ascii="Angsana New" w:hAnsi="Angsana New" w:cs="Angsana New"/>
          <w:color w:val="auto"/>
          <w:sz w:val="28"/>
        </w:rPr>
        <w:t>2</w:t>
      </w:r>
      <w:r w:rsidRPr="00303077">
        <w:rPr>
          <w:rFonts w:ascii="Angsana New" w:hAnsi="Angsana New" w:cs="Angsana New"/>
          <w:color w:val="auto"/>
          <w:sz w:val="28"/>
          <w:szCs w:val="28"/>
          <w:cs/>
        </w:rPr>
        <w:t>.</w:t>
      </w:r>
      <w:r w:rsidR="009271CA" w:rsidRPr="00303077">
        <w:rPr>
          <w:rFonts w:ascii="Angsana New" w:hAnsi="Angsana New" w:cs="Angsana New"/>
          <w:color w:val="auto"/>
          <w:sz w:val="28"/>
          <w:szCs w:val="28"/>
          <w:cs/>
        </w:rPr>
        <w:t xml:space="preserve"> </w:t>
      </w:r>
      <w:r w:rsidRPr="00303077">
        <w:rPr>
          <w:rFonts w:ascii="Angsana New" w:hAnsi="Angsana New" w:cs="Angsana New"/>
          <w:color w:val="auto"/>
          <w:sz w:val="28"/>
          <w:szCs w:val="28"/>
        </w:rPr>
        <w:t>I</w:t>
      </w:r>
      <w:r w:rsidRPr="00303077">
        <w:rPr>
          <w:rFonts w:ascii="Angsana New" w:hAnsi="Angsana New"/>
          <w:color w:val="auto"/>
          <w:sz w:val="28"/>
          <w:szCs w:val="28"/>
        </w:rPr>
        <w:t>nvestment</w:t>
      </w:r>
      <w:r w:rsidRPr="00303077">
        <w:rPr>
          <w:rFonts w:ascii="Angsana New" w:hAnsi="Angsana New"/>
          <w:color w:val="auto"/>
          <w:sz w:val="28"/>
        </w:rPr>
        <w:t xml:space="preserve"> in the PPC Asian Insulators Company Limited, an associated company</w:t>
      </w:r>
      <w:r w:rsidR="009271CA" w:rsidRPr="00303077">
        <w:rPr>
          <w:rFonts w:ascii="Angsana New" w:hAnsi="Angsana New"/>
          <w:color w:val="auto"/>
          <w:sz w:val="28"/>
        </w:rPr>
        <w:t>,</w:t>
      </w:r>
      <w:r w:rsidRPr="00303077">
        <w:rPr>
          <w:rFonts w:ascii="Angsana New" w:hAnsi="Angsana New" w:cs="Angsana New"/>
          <w:color w:val="auto"/>
          <w:sz w:val="28"/>
          <w:szCs w:val="28"/>
          <w:cs/>
        </w:rPr>
        <w:t xml:space="preserve"> </w:t>
      </w:r>
      <w:r w:rsidR="009271CA" w:rsidRPr="00303077">
        <w:rPr>
          <w:rFonts w:ascii="Angsana New" w:hAnsi="Angsana New"/>
          <w:color w:val="auto"/>
          <w:sz w:val="28"/>
        </w:rPr>
        <w:t>was</w:t>
      </w:r>
      <w:r w:rsidRPr="00303077">
        <w:rPr>
          <w:rFonts w:ascii="Angsana New" w:hAnsi="Angsana New" w:cs="Angsana New"/>
          <w:color w:val="auto"/>
          <w:sz w:val="28"/>
        </w:rPr>
        <w:t xml:space="preserve"> recorde</w:t>
      </w:r>
      <w:r w:rsidR="009271CA" w:rsidRPr="00303077">
        <w:rPr>
          <w:rFonts w:ascii="Angsana New" w:hAnsi="Angsana New" w:cs="Angsana New"/>
          <w:color w:val="auto"/>
          <w:sz w:val="28"/>
        </w:rPr>
        <w:t>d</w:t>
      </w:r>
      <w:r w:rsidRPr="00303077">
        <w:rPr>
          <w:rFonts w:ascii="Angsana New" w:hAnsi="Angsana New" w:cs="Angsana New"/>
          <w:color w:val="auto"/>
          <w:sz w:val="28"/>
          <w:szCs w:val="28"/>
          <w:cs/>
        </w:rPr>
        <w:t xml:space="preserve"> </w:t>
      </w:r>
      <w:r w:rsidR="009271CA" w:rsidRPr="00303077">
        <w:rPr>
          <w:rFonts w:ascii="Angsana New" w:hAnsi="Angsana New" w:cs="Angsana New"/>
          <w:color w:val="auto"/>
          <w:sz w:val="28"/>
        </w:rPr>
        <w:t xml:space="preserve">for </w:t>
      </w:r>
      <w:r w:rsidRPr="00303077">
        <w:rPr>
          <w:rFonts w:ascii="Angsana New" w:hAnsi="Angsana New" w:cs="Angsana New"/>
          <w:color w:val="auto"/>
          <w:sz w:val="28"/>
        </w:rPr>
        <w:t>under the equity method based on financial statements of the associated company which had not been audited by an auditor, which have been presented here in as comparative information</w:t>
      </w:r>
      <w:r w:rsidR="009271CA" w:rsidRPr="00303077">
        <w:rPr>
          <w:rFonts w:ascii="Angsana New" w:hAnsi="Angsana New" w:cs="Angsana New"/>
          <w:color w:val="auto"/>
          <w:sz w:val="28"/>
          <w:szCs w:val="28"/>
          <w:cs/>
        </w:rPr>
        <w:t>.</w:t>
      </w:r>
      <w:r w:rsidRPr="00303077">
        <w:rPr>
          <w:rFonts w:ascii="Angsana New" w:hAnsi="Angsana New" w:cs="Angsana New"/>
          <w:color w:val="auto"/>
          <w:sz w:val="28"/>
          <w:szCs w:val="28"/>
          <w:cs/>
        </w:rPr>
        <w:t xml:space="preserve"> </w:t>
      </w:r>
      <w:r w:rsidR="00A4398D" w:rsidRPr="00303077">
        <w:rPr>
          <w:rFonts w:ascii="Angsana New" w:hAnsi="Angsana New" w:cs="Angsana New"/>
          <w:color w:val="auto"/>
          <w:sz w:val="28"/>
        </w:rPr>
        <w:t xml:space="preserve">At the end of </w:t>
      </w:r>
      <w:r w:rsidRPr="00303077">
        <w:rPr>
          <w:rFonts w:ascii="Angsana New" w:hAnsi="Angsana New" w:cs="Angsana New"/>
          <w:color w:val="auto"/>
          <w:sz w:val="28"/>
        </w:rPr>
        <w:t>year 2019, the Company</w:t>
      </w:r>
      <w:r w:rsidR="00A4398D" w:rsidRPr="00303077">
        <w:rPr>
          <w:rFonts w:ascii="Angsana New" w:hAnsi="Angsana New" w:cs="Angsana New"/>
          <w:color w:val="auto"/>
          <w:sz w:val="28"/>
        </w:rPr>
        <w:t xml:space="preserve"> does not have significant influence over the associated company</w:t>
      </w:r>
      <w:r w:rsidR="00A4398D" w:rsidRPr="00303077">
        <w:rPr>
          <w:rFonts w:ascii="Angsana New" w:hAnsi="Angsana New" w:cs="Angsana New"/>
          <w:color w:val="auto"/>
          <w:sz w:val="28"/>
          <w:szCs w:val="28"/>
          <w:cs/>
        </w:rPr>
        <w:t xml:space="preserve">. </w:t>
      </w:r>
      <w:r w:rsidR="00A4398D" w:rsidRPr="00303077">
        <w:rPr>
          <w:rFonts w:ascii="Angsana New" w:hAnsi="Angsana New" w:cs="Angsana New"/>
          <w:color w:val="auto"/>
          <w:sz w:val="28"/>
        </w:rPr>
        <w:t>Therefore, the Company’s</w:t>
      </w:r>
      <w:r w:rsidRPr="00303077">
        <w:rPr>
          <w:rFonts w:ascii="Angsana New" w:hAnsi="Angsana New" w:cs="Angsana New"/>
          <w:color w:val="auto"/>
          <w:sz w:val="28"/>
        </w:rPr>
        <w:t xml:space="preserve"> management has classified the investment in associate as </w:t>
      </w:r>
      <w:r w:rsidR="00A4398D" w:rsidRPr="00303077">
        <w:rPr>
          <w:rFonts w:ascii="Angsana New" w:hAnsi="Angsana New" w:cs="Angsana New"/>
          <w:color w:val="auto"/>
          <w:sz w:val="28"/>
        </w:rPr>
        <w:t xml:space="preserve">the </w:t>
      </w:r>
      <w:r w:rsidRPr="00303077">
        <w:rPr>
          <w:rFonts w:ascii="Angsana New" w:hAnsi="Angsana New" w:cs="Angsana New"/>
          <w:color w:val="auto"/>
          <w:sz w:val="28"/>
        </w:rPr>
        <w:t>other long</w:t>
      </w:r>
      <w:r w:rsidRPr="00303077">
        <w:rPr>
          <w:rFonts w:ascii="Angsana New" w:hAnsi="Angsana New" w:cs="Angsana New"/>
          <w:color w:val="auto"/>
          <w:sz w:val="28"/>
          <w:szCs w:val="28"/>
          <w:cs/>
        </w:rPr>
        <w:t>-</w:t>
      </w:r>
      <w:r w:rsidRPr="00303077">
        <w:rPr>
          <w:rFonts w:ascii="Angsana New" w:hAnsi="Angsana New" w:cs="Angsana New"/>
          <w:color w:val="auto"/>
          <w:sz w:val="28"/>
        </w:rPr>
        <w:t xml:space="preserve">term investment </w:t>
      </w:r>
      <w:r w:rsidR="00A4398D" w:rsidRPr="00303077">
        <w:rPr>
          <w:rFonts w:ascii="Angsana New" w:hAnsi="Angsana New" w:cs="Angsana New"/>
          <w:color w:val="auto"/>
          <w:sz w:val="28"/>
        </w:rPr>
        <w:t xml:space="preserve">which </w:t>
      </w:r>
      <w:r w:rsidR="001532A7" w:rsidRPr="00303077">
        <w:rPr>
          <w:rFonts w:ascii="Angsana New" w:hAnsi="Angsana New" w:cs="Angsana New"/>
          <w:color w:val="auto"/>
          <w:sz w:val="28"/>
        </w:rPr>
        <w:t>is recorded under at cost less allowance for impairment of investment</w:t>
      </w:r>
      <w:r w:rsidR="001532A7" w:rsidRPr="00303077">
        <w:rPr>
          <w:rFonts w:ascii="Angsana New" w:hAnsi="Angsana New" w:cs="Angsana New"/>
          <w:color w:val="auto"/>
          <w:sz w:val="28"/>
          <w:szCs w:val="28"/>
          <w:cs/>
        </w:rPr>
        <w:t>.</w:t>
      </w:r>
    </w:p>
    <w:p w14:paraId="07FAFACA" w14:textId="77777777" w:rsidR="00E079F6" w:rsidRPr="00303077" w:rsidRDefault="00E079F6" w:rsidP="007B169F">
      <w:pPr>
        <w:pStyle w:val="Default"/>
        <w:spacing w:before="240"/>
        <w:jc w:val="both"/>
        <w:rPr>
          <w:rFonts w:ascii="Angsana New" w:hAnsi="Angsana New" w:cs="Angsana New"/>
          <w:color w:val="auto"/>
          <w:sz w:val="28"/>
          <w:szCs w:val="28"/>
        </w:rPr>
      </w:pPr>
    </w:p>
    <w:p w14:paraId="4273C17E" w14:textId="77777777" w:rsidR="003F22A4" w:rsidRPr="00303077" w:rsidRDefault="003F22A4" w:rsidP="003F22A4">
      <w:pPr>
        <w:pStyle w:val="Default"/>
        <w:spacing w:after="240"/>
        <w:jc w:val="thaiDistribute"/>
        <w:rPr>
          <w:rFonts w:ascii="Angsana New" w:hAnsi="Angsana New" w:cs="Angsana New"/>
          <w:b/>
          <w:bCs/>
          <w:color w:val="auto"/>
          <w:sz w:val="28"/>
        </w:rPr>
      </w:pPr>
      <w:r w:rsidRPr="00303077">
        <w:rPr>
          <w:rFonts w:ascii="Angsana New" w:hAnsi="Angsana New" w:cs="Angsana New"/>
          <w:b/>
          <w:bCs/>
          <w:color w:val="auto"/>
          <w:sz w:val="28"/>
        </w:rPr>
        <w:t>Key Audit Matters</w:t>
      </w:r>
    </w:p>
    <w:p w14:paraId="6DD2DBC2" w14:textId="77777777" w:rsidR="00BA469F" w:rsidRPr="00303077" w:rsidRDefault="003F22A4" w:rsidP="00EF1E77">
      <w:pPr>
        <w:pStyle w:val="Default"/>
        <w:spacing w:after="240"/>
        <w:jc w:val="thaiDistribute"/>
        <w:rPr>
          <w:rFonts w:ascii="Angsana New" w:hAnsi="Angsana New" w:cs="Angsana New"/>
          <w:color w:val="auto"/>
          <w:sz w:val="28"/>
        </w:rPr>
      </w:pPr>
      <w:r w:rsidRPr="00303077">
        <w:rPr>
          <w:rFonts w:ascii="Angsana New" w:hAnsi="Angsana New" w:cs="Angsana New"/>
          <w:color w:val="auto"/>
          <w:sz w:val="28"/>
        </w:rPr>
        <w:t>Key audit matters are those matters that, in my professional judgment, were of most significance in my audit of the consolidated and separate financial statements of the current year</w:t>
      </w:r>
      <w:r w:rsidRPr="00303077">
        <w:rPr>
          <w:rFonts w:ascii="Angsana New" w:hAnsi="Angsana New" w:cs="Angsana New"/>
          <w:color w:val="auto"/>
          <w:sz w:val="28"/>
          <w:cs/>
        </w:rPr>
        <w:t xml:space="preserve">. </w:t>
      </w:r>
      <w:r w:rsidRPr="00303077">
        <w:rPr>
          <w:rFonts w:ascii="Angsana New" w:hAnsi="Angsana New" w:cs="Angsana New"/>
          <w:color w:val="auto"/>
          <w:sz w:val="28"/>
        </w:rPr>
        <w:t>These matters were addressed in the context of my audit of the consolidated and separate financial statements as a whole, and in forming my opinion thereon, and I do not provide a sep</w:t>
      </w:r>
      <w:r w:rsidR="00C82BA5" w:rsidRPr="00303077">
        <w:rPr>
          <w:rFonts w:ascii="Angsana New" w:hAnsi="Angsana New" w:cs="Angsana New"/>
          <w:color w:val="auto"/>
          <w:sz w:val="28"/>
        </w:rPr>
        <w:t>arate opinion on these matters</w:t>
      </w:r>
      <w:r w:rsidR="00C82BA5" w:rsidRPr="00303077">
        <w:rPr>
          <w:rFonts w:ascii="Angsana New" w:hAnsi="Angsana New" w:cs="Angsana New"/>
          <w:color w:val="auto"/>
          <w:sz w:val="28"/>
          <w:szCs w:val="28"/>
          <w:cs/>
        </w:rPr>
        <w:t>.</w:t>
      </w:r>
    </w:p>
    <w:p w14:paraId="4D458B46" w14:textId="77777777" w:rsidR="005E18A7" w:rsidRPr="00303077" w:rsidRDefault="005E18A7" w:rsidP="00EF1E77">
      <w:pPr>
        <w:pStyle w:val="Default"/>
        <w:spacing w:after="240"/>
        <w:jc w:val="thaiDistribute"/>
        <w:rPr>
          <w:rFonts w:ascii="Angsana New" w:hAnsi="Angsana New" w:cs="Angsana New"/>
          <w:color w:val="auto"/>
          <w:sz w:val="28"/>
        </w:rPr>
      </w:pPr>
    </w:p>
    <w:p w14:paraId="7FFCE88C" w14:textId="77777777" w:rsidR="005E18A7" w:rsidRPr="00303077" w:rsidRDefault="005E18A7" w:rsidP="00EF1E77">
      <w:pPr>
        <w:pStyle w:val="Default"/>
        <w:spacing w:after="240"/>
        <w:jc w:val="thaiDistribute"/>
        <w:rPr>
          <w:rFonts w:ascii="Angsana New" w:hAnsi="Angsana New" w:cs="Angsana New"/>
          <w:color w:val="auto"/>
          <w:sz w:val="28"/>
        </w:rPr>
      </w:pPr>
    </w:p>
    <w:p w14:paraId="2472472F" w14:textId="77777777" w:rsidR="005E18A7" w:rsidRPr="00303077" w:rsidRDefault="005E18A7" w:rsidP="00EF1E77">
      <w:pPr>
        <w:pStyle w:val="Default"/>
        <w:spacing w:after="240"/>
        <w:jc w:val="thaiDistribute"/>
        <w:rPr>
          <w:rFonts w:ascii="Angsana New" w:hAnsi="Angsana New" w:cs="Angsana New"/>
          <w:color w:val="auto"/>
          <w:sz w:val="28"/>
        </w:rPr>
      </w:pPr>
    </w:p>
    <w:p w14:paraId="4F21A785" w14:textId="77777777" w:rsidR="005E18A7" w:rsidRPr="00303077" w:rsidRDefault="005E18A7" w:rsidP="00EF1E77">
      <w:pPr>
        <w:pStyle w:val="Default"/>
        <w:spacing w:after="240"/>
        <w:jc w:val="thaiDistribute"/>
        <w:rPr>
          <w:rFonts w:ascii="Angsana New" w:hAnsi="Angsana New" w:cs="Angsana New"/>
          <w:color w:val="auto"/>
          <w:sz w:val="28"/>
        </w:rPr>
      </w:pPr>
    </w:p>
    <w:p w14:paraId="5924842A" w14:textId="77777777" w:rsidR="00AC1777" w:rsidRPr="00303077" w:rsidRDefault="004C5C36" w:rsidP="00CF18B3">
      <w:pPr>
        <w:pStyle w:val="Default"/>
        <w:spacing w:before="240"/>
        <w:jc w:val="thaiDistribute"/>
        <w:rPr>
          <w:rFonts w:ascii="Angsana New" w:hAnsi="Angsana New" w:cs="Angsana New"/>
          <w:b/>
          <w:bCs/>
          <w:i/>
          <w:iCs/>
          <w:color w:val="auto"/>
          <w:sz w:val="28"/>
          <w:szCs w:val="28"/>
        </w:rPr>
      </w:pPr>
      <w:r w:rsidRPr="00303077">
        <w:rPr>
          <w:rFonts w:ascii="Angsana New" w:hAnsi="Angsana New" w:cs="Angsana New"/>
          <w:b/>
          <w:bCs/>
          <w:i/>
          <w:iCs/>
          <w:color w:val="auto"/>
          <w:sz w:val="28"/>
          <w:szCs w:val="28"/>
        </w:rPr>
        <w:t>Recognition</w:t>
      </w:r>
      <w:r w:rsidRPr="00303077">
        <w:rPr>
          <w:rFonts w:ascii="Angsana New" w:hAnsi="Angsana New" w:cs="Angsana New" w:hint="cs"/>
          <w:b/>
          <w:bCs/>
          <w:i/>
          <w:iCs/>
          <w:color w:val="auto"/>
          <w:sz w:val="28"/>
          <w:szCs w:val="28"/>
          <w:cs/>
        </w:rPr>
        <w:t xml:space="preserve"> </w:t>
      </w:r>
      <w:r w:rsidRPr="00303077">
        <w:rPr>
          <w:rFonts w:ascii="Angsana New" w:hAnsi="Angsana New" w:cs="Angsana New"/>
          <w:b/>
          <w:bCs/>
          <w:i/>
          <w:iCs/>
          <w:color w:val="auto"/>
          <w:sz w:val="28"/>
          <w:szCs w:val="28"/>
        </w:rPr>
        <w:t xml:space="preserve">of </w:t>
      </w:r>
      <w:r w:rsidR="005E5F06" w:rsidRPr="00303077">
        <w:rPr>
          <w:rFonts w:ascii="Angsana New" w:hAnsi="Angsana New" w:cs="Angsana New"/>
          <w:b/>
          <w:bCs/>
          <w:i/>
          <w:iCs/>
          <w:color w:val="auto"/>
          <w:sz w:val="28"/>
          <w:szCs w:val="28"/>
        </w:rPr>
        <w:t>r</w:t>
      </w:r>
      <w:r w:rsidRPr="00303077">
        <w:rPr>
          <w:rFonts w:ascii="Angsana New" w:hAnsi="Angsana New" w:cs="Angsana New"/>
          <w:b/>
          <w:bCs/>
          <w:i/>
          <w:iCs/>
          <w:color w:val="auto"/>
          <w:sz w:val="28"/>
          <w:szCs w:val="28"/>
        </w:rPr>
        <w:t>evenue</w:t>
      </w:r>
      <w:r w:rsidRPr="00303077">
        <w:rPr>
          <w:rFonts w:ascii="Angsana New" w:hAnsi="Angsana New" w:cs="Angsana New" w:hint="cs"/>
          <w:b/>
          <w:bCs/>
          <w:i/>
          <w:iCs/>
          <w:color w:val="auto"/>
          <w:sz w:val="28"/>
          <w:szCs w:val="28"/>
          <w:cs/>
        </w:rPr>
        <w:t xml:space="preserve"> </w:t>
      </w:r>
      <w:r w:rsidRPr="00303077">
        <w:rPr>
          <w:rFonts w:ascii="Angsana New" w:hAnsi="Angsana New" w:cs="Angsana New"/>
          <w:b/>
          <w:bCs/>
          <w:i/>
          <w:iCs/>
          <w:color w:val="auto"/>
          <w:sz w:val="28"/>
          <w:szCs w:val="28"/>
        </w:rPr>
        <w:t xml:space="preserve">from </w:t>
      </w:r>
      <w:r w:rsidR="0003563C" w:rsidRPr="00303077">
        <w:rPr>
          <w:rFonts w:ascii="Angsana New" w:hAnsi="Angsana New" w:cs="Angsana New"/>
          <w:b/>
          <w:bCs/>
          <w:i/>
          <w:iCs/>
          <w:color w:val="auto"/>
          <w:sz w:val="28"/>
          <w:szCs w:val="28"/>
        </w:rPr>
        <w:t>sale of</w:t>
      </w:r>
      <w:r w:rsidR="00462FF3" w:rsidRPr="00303077">
        <w:rPr>
          <w:rFonts w:ascii="Angsana New" w:hAnsi="Angsana New" w:cs="Angsana New"/>
          <w:b/>
          <w:bCs/>
          <w:i/>
          <w:iCs/>
          <w:color w:val="auto"/>
          <w:sz w:val="28"/>
          <w:szCs w:val="28"/>
        </w:rPr>
        <w:t xml:space="preserve"> porce</w:t>
      </w:r>
      <w:r w:rsidR="0003563C" w:rsidRPr="00303077">
        <w:rPr>
          <w:rFonts w:ascii="Angsana New" w:hAnsi="Angsana New" w:cs="Angsana New"/>
          <w:b/>
          <w:bCs/>
          <w:i/>
          <w:iCs/>
          <w:color w:val="auto"/>
          <w:sz w:val="28"/>
          <w:szCs w:val="28"/>
        </w:rPr>
        <w:t>lain insulators and component</w:t>
      </w:r>
      <w:r w:rsidR="005E5F06" w:rsidRPr="00303077">
        <w:rPr>
          <w:rFonts w:ascii="Angsana New" w:hAnsi="Angsana New" w:cs="Angsana New"/>
          <w:b/>
          <w:bCs/>
          <w:i/>
          <w:iCs/>
          <w:color w:val="auto"/>
          <w:sz w:val="28"/>
          <w:szCs w:val="28"/>
        </w:rPr>
        <w:t>s</w:t>
      </w:r>
      <w:r w:rsidRPr="00303077">
        <w:rPr>
          <w:rFonts w:ascii="Angsana New" w:hAnsi="Angsana New" w:cs="Angsana New"/>
          <w:b/>
          <w:bCs/>
          <w:i/>
          <w:iCs/>
          <w:color w:val="auto"/>
          <w:sz w:val="28"/>
          <w:szCs w:val="28"/>
          <w:cs/>
        </w:rPr>
        <w:t xml:space="preserve"> </w:t>
      </w:r>
      <w:r w:rsidR="004C1C8C" w:rsidRPr="00303077">
        <w:rPr>
          <w:rFonts w:ascii="Angsana New" w:hAnsi="Angsana New" w:cs="Angsana New" w:hint="cs"/>
          <w:color w:val="auto"/>
          <w:sz w:val="28"/>
          <w:szCs w:val="28"/>
          <w:cs/>
        </w:rPr>
        <w:t xml:space="preserve"> </w:t>
      </w:r>
    </w:p>
    <w:p w14:paraId="68EF19D8" w14:textId="77777777" w:rsidR="004C5C36" w:rsidRPr="00303077" w:rsidRDefault="004C5C36" w:rsidP="00CF18B3">
      <w:pPr>
        <w:spacing w:before="240" w:after="0"/>
        <w:jc w:val="thaiDistribute"/>
        <w:rPr>
          <w:rFonts w:ascii="Angsana New" w:hAnsi="Angsana New" w:cs="Angsana New"/>
          <w:i/>
          <w:iCs/>
          <w:sz w:val="28"/>
        </w:rPr>
      </w:pPr>
      <w:r w:rsidRPr="00303077">
        <w:rPr>
          <w:rFonts w:ascii="Angsana New" w:hAnsi="Angsana New" w:cs="Angsana New"/>
          <w:i/>
          <w:iCs/>
          <w:sz w:val="28"/>
        </w:rPr>
        <w:t>Risk</w:t>
      </w:r>
    </w:p>
    <w:p w14:paraId="37BF6476" w14:textId="64821976" w:rsidR="00A417B8" w:rsidRPr="00303077" w:rsidRDefault="00FB33F9" w:rsidP="00E21BDC">
      <w:pPr>
        <w:spacing w:before="240" w:after="0"/>
        <w:jc w:val="thaiDistribute"/>
        <w:rPr>
          <w:rFonts w:ascii="Angsana New" w:hAnsi="Angsana New" w:cs="Angsana New"/>
          <w:sz w:val="28"/>
        </w:rPr>
      </w:pPr>
      <w:r w:rsidRPr="00303077">
        <w:rPr>
          <w:rFonts w:ascii="Angsana New" w:hAnsi="Angsana New" w:cs="Angsana New"/>
          <w:sz w:val="28"/>
        </w:rPr>
        <w:t>As mentioned in Note to Financial Statements No</w:t>
      </w:r>
      <w:r w:rsidRPr="00303077">
        <w:rPr>
          <w:rFonts w:ascii="Angsana New" w:hAnsi="Angsana New" w:cs="Angsana New"/>
          <w:sz w:val="28"/>
          <w:cs/>
        </w:rPr>
        <w:t xml:space="preserve">. </w:t>
      </w:r>
      <w:r w:rsidRPr="00303077">
        <w:rPr>
          <w:rFonts w:ascii="Angsana New" w:hAnsi="Angsana New" w:cs="Angsana New"/>
          <w:sz w:val="28"/>
        </w:rPr>
        <w:t>3, as at December 31, 201</w:t>
      </w:r>
      <w:r w:rsidR="00E21BDC" w:rsidRPr="00303077">
        <w:rPr>
          <w:rFonts w:ascii="Angsana New" w:hAnsi="Angsana New" w:cs="Angsana New"/>
          <w:sz w:val="28"/>
        </w:rPr>
        <w:t>9</w:t>
      </w:r>
      <w:r w:rsidRPr="00303077">
        <w:rPr>
          <w:rFonts w:ascii="Angsana New" w:hAnsi="Angsana New" w:cs="Angsana New"/>
          <w:sz w:val="28"/>
        </w:rPr>
        <w:t xml:space="preserve">, the Company has </w:t>
      </w:r>
      <w:r w:rsidR="005E5F06" w:rsidRPr="00303077">
        <w:rPr>
          <w:rFonts w:ascii="Angsana New" w:hAnsi="Angsana New" w:cs="Angsana New"/>
          <w:sz w:val="28"/>
        </w:rPr>
        <w:t xml:space="preserve">recognized the undelivered sale of porcelain insulators and components, in the amount </w:t>
      </w:r>
      <w:r w:rsidRPr="00303077">
        <w:rPr>
          <w:rFonts w:ascii="Angsana New" w:hAnsi="Angsana New" w:cs="Angsana New"/>
          <w:sz w:val="28"/>
        </w:rPr>
        <w:t xml:space="preserve">of Baht </w:t>
      </w:r>
      <w:r w:rsidR="00E21BDC" w:rsidRPr="00303077">
        <w:rPr>
          <w:rFonts w:ascii="Angsana New" w:hAnsi="Angsana New" w:cs="Angsana New"/>
          <w:sz w:val="28"/>
        </w:rPr>
        <w:t>122</w:t>
      </w:r>
      <w:r w:rsidR="00E21BDC" w:rsidRPr="00303077">
        <w:rPr>
          <w:rFonts w:ascii="Angsana New" w:hAnsi="Angsana New" w:cs="Angsana New"/>
          <w:sz w:val="28"/>
          <w:cs/>
        </w:rPr>
        <w:t>.</w:t>
      </w:r>
      <w:r w:rsidR="00E21BDC" w:rsidRPr="00303077">
        <w:rPr>
          <w:rFonts w:ascii="Angsana New" w:hAnsi="Angsana New" w:cs="Angsana New"/>
          <w:sz w:val="28"/>
        </w:rPr>
        <w:t>33</w:t>
      </w:r>
      <w:r w:rsidRPr="00303077">
        <w:rPr>
          <w:rFonts w:ascii="Angsana New" w:hAnsi="Angsana New" w:cs="Angsana New"/>
          <w:sz w:val="28"/>
        </w:rPr>
        <w:t xml:space="preserve"> million</w:t>
      </w:r>
      <w:r w:rsidR="005E5F06" w:rsidRPr="00303077">
        <w:rPr>
          <w:rFonts w:ascii="Angsana New" w:hAnsi="Angsana New" w:cs="Angsana New"/>
          <w:sz w:val="28"/>
        </w:rPr>
        <w:t xml:space="preserve">, to </w:t>
      </w:r>
      <w:r w:rsidR="00204F49" w:rsidRPr="00303077">
        <w:rPr>
          <w:rFonts w:ascii="Angsana New" w:hAnsi="Angsana New" w:cs="Angsana New"/>
          <w:sz w:val="28"/>
        </w:rPr>
        <w:t xml:space="preserve">a </w:t>
      </w:r>
      <w:r w:rsidR="005E5F06" w:rsidRPr="00303077">
        <w:rPr>
          <w:rFonts w:ascii="Angsana New" w:hAnsi="Angsana New" w:cs="Angsana New"/>
          <w:sz w:val="28"/>
        </w:rPr>
        <w:t>state enterprise customer who ha</w:t>
      </w:r>
      <w:r w:rsidR="00204F49" w:rsidRPr="00303077">
        <w:rPr>
          <w:rFonts w:ascii="Angsana New" w:hAnsi="Angsana New" w:cs="Angsana New"/>
          <w:sz w:val="28"/>
        </w:rPr>
        <w:t>s</w:t>
      </w:r>
      <w:r w:rsidR="005E5F06" w:rsidRPr="00303077">
        <w:rPr>
          <w:rFonts w:ascii="Angsana New" w:hAnsi="Angsana New" w:cs="Angsana New"/>
          <w:sz w:val="28"/>
        </w:rPr>
        <w:t xml:space="preserve"> already committed to the purchases</w:t>
      </w:r>
      <w:r w:rsidRPr="00303077">
        <w:rPr>
          <w:rFonts w:ascii="Angsana New" w:hAnsi="Angsana New" w:cs="Angsana New"/>
          <w:sz w:val="28"/>
          <w:cs/>
        </w:rPr>
        <w:t xml:space="preserve">. </w:t>
      </w:r>
      <w:r w:rsidR="005E5F06" w:rsidRPr="00303077">
        <w:rPr>
          <w:rFonts w:ascii="Angsana New" w:hAnsi="Angsana New" w:cs="Angsana New"/>
          <w:sz w:val="28"/>
        </w:rPr>
        <w:t xml:space="preserve">This is </w:t>
      </w:r>
      <w:r w:rsidR="0070612E" w:rsidRPr="00303077">
        <w:rPr>
          <w:rFonts w:ascii="Angsana New" w:hAnsi="Angsana New" w:cs="Angsana New"/>
          <w:sz w:val="28"/>
        </w:rPr>
        <w:t xml:space="preserve">according to </w:t>
      </w:r>
      <w:r w:rsidR="005E5F06" w:rsidRPr="00303077">
        <w:rPr>
          <w:rFonts w:ascii="Angsana New" w:hAnsi="Angsana New" w:cs="Angsana New"/>
          <w:sz w:val="28"/>
        </w:rPr>
        <w:t>the customer’</w:t>
      </w:r>
      <w:r w:rsidR="00204F49" w:rsidRPr="00303077">
        <w:rPr>
          <w:rFonts w:ascii="Angsana New" w:hAnsi="Angsana New" w:cs="Angsana New"/>
          <w:sz w:val="28"/>
        </w:rPr>
        <w:t>s</w:t>
      </w:r>
      <w:r w:rsidR="005E5F06" w:rsidRPr="00303077">
        <w:rPr>
          <w:rFonts w:ascii="Angsana New" w:hAnsi="Angsana New" w:cs="Angsana New"/>
          <w:sz w:val="28"/>
        </w:rPr>
        <w:t xml:space="preserve"> request</w:t>
      </w:r>
      <w:r w:rsidR="0070612E" w:rsidRPr="00303077">
        <w:rPr>
          <w:rFonts w:ascii="Angsana New" w:hAnsi="Angsana New" w:cs="Angsana New"/>
          <w:sz w:val="28"/>
        </w:rPr>
        <w:t>ed arrangement</w:t>
      </w:r>
      <w:r w:rsidR="005E5F06" w:rsidRPr="00303077">
        <w:rPr>
          <w:rFonts w:ascii="Angsana New" w:hAnsi="Angsana New" w:cs="Angsana New"/>
          <w:sz w:val="28"/>
          <w:cs/>
        </w:rPr>
        <w:t xml:space="preserve"> </w:t>
      </w:r>
      <w:r w:rsidR="0070612E" w:rsidRPr="00303077">
        <w:rPr>
          <w:rFonts w:ascii="Angsana New" w:hAnsi="Angsana New" w:cs="Angsana New"/>
          <w:sz w:val="28"/>
        </w:rPr>
        <w:t xml:space="preserve">whereby </w:t>
      </w:r>
      <w:r w:rsidR="00204F49" w:rsidRPr="00303077">
        <w:rPr>
          <w:rFonts w:ascii="Angsana New" w:hAnsi="Angsana New" w:cs="Angsana New"/>
          <w:sz w:val="28"/>
        </w:rPr>
        <w:t>the customer</w:t>
      </w:r>
      <w:r w:rsidR="0070612E" w:rsidRPr="00303077">
        <w:rPr>
          <w:rFonts w:ascii="Angsana New" w:hAnsi="Angsana New" w:cs="Angsana New"/>
          <w:sz w:val="28"/>
          <w:cs/>
        </w:rPr>
        <w:t xml:space="preserve"> </w:t>
      </w:r>
      <w:r w:rsidR="001532A7" w:rsidRPr="00303077">
        <w:rPr>
          <w:rFonts w:ascii="Angsana New" w:hAnsi="Angsana New" w:cs="Angsana New"/>
          <w:sz w:val="28"/>
        </w:rPr>
        <w:t xml:space="preserve">obtained control, </w:t>
      </w:r>
      <w:r w:rsidR="005E5F06" w:rsidRPr="00303077">
        <w:rPr>
          <w:rFonts w:ascii="Angsana New" w:hAnsi="Angsana New" w:cs="Angsana New"/>
          <w:sz w:val="28"/>
        </w:rPr>
        <w:t>own</w:t>
      </w:r>
      <w:r w:rsidR="0070612E" w:rsidRPr="00303077">
        <w:rPr>
          <w:rFonts w:ascii="Angsana New" w:hAnsi="Angsana New" w:cs="Angsana New"/>
          <w:sz w:val="28"/>
        </w:rPr>
        <w:t>,</w:t>
      </w:r>
      <w:r w:rsidR="005E5F06" w:rsidRPr="00303077">
        <w:rPr>
          <w:rFonts w:ascii="Angsana New" w:hAnsi="Angsana New" w:cs="Angsana New"/>
          <w:sz w:val="28"/>
        </w:rPr>
        <w:t xml:space="preserve"> and commit to the liability</w:t>
      </w:r>
      <w:r w:rsidR="00905361" w:rsidRPr="00303077">
        <w:rPr>
          <w:rFonts w:ascii="Angsana New" w:hAnsi="Angsana New" w:cs="Angsana New"/>
          <w:sz w:val="28"/>
        </w:rPr>
        <w:t xml:space="preserve"> for</w:t>
      </w:r>
      <w:r w:rsidR="0070612E" w:rsidRPr="00303077">
        <w:rPr>
          <w:rFonts w:ascii="Angsana New" w:hAnsi="Angsana New" w:cs="Angsana New"/>
          <w:sz w:val="28"/>
        </w:rPr>
        <w:t xml:space="preserve"> the products</w:t>
      </w:r>
      <w:r w:rsidR="005E5F06" w:rsidRPr="00303077">
        <w:rPr>
          <w:rFonts w:ascii="Angsana New" w:hAnsi="Angsana New" w:cs="Angsana New"/>
          <w:sz w:val="28"/>
          <w:cs/>
        </w:rPr>
        <w:t>.</w:t>
      </w:r>
    </w:p>
    <w:p w14:paraId="447DD969" w14:textId="77777777" w:rsidR="007A04E4" w:rsidRPr="00303077" w:rsidRDefault="007A04E4" w:rsidP="00CF18B3">
      <w:pPr>
        <w:spacing w:before="240" w:after="0"/>
        <w:jc w:val="thaiDistribute"/>
        <w:rPr>
          <w:rFonts w:ascii="Angsana New" w:hAnsi="Angsana New" w:cs="Angsana New"/>
          <w:i/>
          <w:iCs/>
          <w:sz w:val="28"/>
        </w:rPr>
      </w:pPr>
      <w:r w:rsidRPr="00303077">
        <w:rPr>
          <w:rFonts w:ascii="Angsana New" w:hAnsi="Angsana New" w:cs="Angsana New"/>
          <w:i/>
          <w:iCs/>
          <w:sz w:val="28"/>
        </w:rPr>
        <w:t>Auditor’s Response</w:t>
      </w:r>
    </w:p>
    <w:p w14:paraId="2B0A631E" w14:textId="6E17ADE3" w:rsidR="007A04E4" w:rsidRPr="00303077" w:rsidRDefault="007A04E4" w:rsidP="00CF18B3">
      <w:pPr>
        <w:pStyle w:val="Default"/>
        <w:spacing w:before="240"/>
        <w:jc w:val="thaiDistribute"/>
        <w:rPr>
          <w:rFonts w:ascii="Angsana New" w:hAnsi="Angsana New" w:cs="Angsana New"/>
          <w:color w:val="auto"/>
          <w:sz w:val="28"/>
          <w:szCs w:val="28"/>
        </w:rPr>
      </w:pPr>
      <w:r w:rsidRPr="00303077">
        <w:rPr>
          <w:rFonts w:ascii="Angsana New" w:hAnsi="Angsana New" w:cs="Angsana New"/>
          <w:color w:val="auto"/>
          <w:sz w:val="28"/>
        </w:rPr>
        <w:t>I gained an understanding of</w:t>
      </w:r>
      <w:r w:rsidR="0070612E" w:rsidRPr="00303077">
        <w:rPr>
          <w:rFonts w:ascii="Angsana New" w:hAnsi="Angsana New" w:cs="Angsana New"/>
          <w:color w:val="auto"/>
          <w:sz w:val="28"/>
        </w:rPr>
        <w:t>, and tested,</w:t>
      </w:r>
      <w:r w:rsidRPr="00303077">
        <w:rPr>
          <w:rFonts w:ascii="Angsana New" w:hAnsi="Angsana New" w:cs="Angsana New"/>
          <w:color w:val="auto"/>
          <w:sz w:val="28"/>
        </w:rPr>
        <w:t xml:space="preserve"> the </w:t>
      </w:r>
      <w:r w:rsidR="0070612E" w:rsidRPr="00303077">
        <w:rPr>
          <w:rFonts w:ascii="Angsana New" w:hAnsi="Angsana New" w:cs="Angsana New"/>
          <w:color w:val="auto"/>
          <w:sz w:val="28"/>
        </w:rPr>
        <w:t>internal control on the revenue recognition from the undelivered sales</w:t>
      </w:r>
      <w:r w:rsidR="0070612E" w:rsidRPr="00303077">
        <w:rPr>
          <w:rFonts w:ascii="Angsana New" w:hAnsi="Angsana New" w:cs="Angsana New"/>
          <w:color w:val="auto"/>
          <w:sz w:val="28"/>
          <w:szCs w:val="28"/>
          <w:cs/>
        </w:rPr>
        <w:t>.</w:t>
      </w:r>
      <w:r w:rsidRPr="00303077">
        <w:rPr>
          <w:rFonts w:ascii="Angsana New" w:hAnsi="Angsana New" w:cs="Angsana New"/>
          <w:color w:val="auto"/>
          <w:sz w:val="28"/>
          <w:szCs w:val="28"/>
          <w:cs/>
        </w:rPr>
        <w:t xml:space="preserve"> </w:t>
      </w:r>
      <w:r w:rsidR="0070612E" w:rsidRPr="00303077">
        <w:rPr>
          <w:rFonts w:ascii="Angsana New" w:hAnsi="Angsana New" w:cs="Angsana New"/>
          <w:color w:val="auto"/>
          <w:sz w:val="28"/>
        </w:rPr>
        <w:t xml:space="preserve"> I </w:t>
      </w:r>
      <w:r w:rsidRPr="00303077">
        <w:rPr>
          <w:rFonts w:ascii="Angsana New" w:hAnsi="Angsana New" w:cs="Angsana New"/>
          <w:color w:val="auto"/>
          <w:sz w:val="28"/>
        </w:rPr>
        <w:t xml:space="preserve">tested </w:t>
      </w:r>
      <w:r w:rsidR="0070612E" w:rsidRPr="00303077">
        <w:rPr>
          <w:rFonts w:ascii="Angsana New" w:hAnsi="Angsana New" w:cs="Angsana New"/>
          <w:color w:val="auto"/>
          <w:sz w:val="28"/>
        </w:rPr>
        <w:t xml:space="preserve">both the evidence of </w:t>
      </w:r>
      <w:r w:rsidR="001532A7" w:rsidRPr="00303077">
        <w:rPr>
          <w:rFonts w:ascii="Angsana New" w:hAnsi="Angsana New" w:cs="Angsana New"/>
          <w:color w:val="auto"/>
          <w:sz w:val="28"/>
        </w:rPr>
        <w:t xml:space="preserve">obtaining </w:t>
      </w:r>
      <w:r w:rsidR="00105782" w:rsidRPr="00303077">
        <w:rPr>
          <w:rFonts w:ascii="Angsana New" w:hAnsi="Angsana New" w:cs="Angsana New"/>
          <w:color w:val="auto"/>
          <w:sz w:val="28"/>
        </w:rPr>
        <w:t xml:space="preserve">control </w:t>
      </w:r>
      <w:r w:rsidR="0070612E" w:rsidRPr="00303077">
        <w:rPr>
          <w:rFonts w:ascii="Angsana New" w:hAnsi="Angsana New" w:cs="Angsana New"/>
          <w:color w:val="auto"/>
          <w:sz w:val="28"/>
        </w:rPr>
        <w:t>of</w:t>
      </w:r>
      <w:r w:rsidR="00105782" w:rsidRPr="00303077">
        <w:rPr>
          <w:rFonts w:ascii="Angsana New" w:hAnsi="Angsana New" w:cs="Angsana New"/>
          <w:color w:val="auto"/>
          <w:sz w:val="28"/>
        </w:rPr>
        <w:t xml:space="preserve"> the goods</w:t>
      </w:r>
      <w:r w:rsidR="0070612E" w:rsidRPr="00303077">
        <w:rPr>
          <w:rFonts w:ascii="Angsana New" w:hAnsi="Angsana New" w:cs="Angsana New"/>
          <w:color w:val="auto"/>
          <w:sz w:val="28"/>
        </w:rPr>
        <w:t>, and the acceptance of liability by the customer</w:t>
      </w:r>
      <w:r w:rsidR="001532A7" w:rsidRPr="00303077">
        <w:rPr>
          <w:rFonts w:ascii="Angsana New" w:hAnsi="Angsana New" w:cs="Angsana New"/>
          <w:color w:val="auto"/>
          <w:sz w:val="28"/>
        </w:rPr>
        <w:t>,</w:t>
      </w:r>
      <w:r w:rsidR="0070612E" w:rsidRPr="00303077">
        <w:rPr>
          <w:rFonts w:ascii="Angsana New" w:hAnsi="Angsana New" w:cs="Angsana New"/>
          <w:color w:val="auto"/>
          <w:sz w:val="28"/>
        </w:rPr>
        <w:t xml:space="preserve"> on a sampling basis to ensure the following</w:t>
      </w:r>
      <w:r w:rsidR="0070612E" w:rsidRPr="00303077">
        <w:rPr>
          <w:rFonts w:ascii="Angsana New" w:hAnsi="Angsana New" w:cs="Angsana New"/>
          <w:color w:val="auto"/>
          <w:sz w:val="28"/>
          <w:szCs w:val="28"/>
          <w:cs/>
        </w:rPr>
        <w:t>:</w:t>
      </w:r>
    </w:p>
    <w:p w14:paraId="488944CC" w14:textId="77777777" w:rsidR="00607D6E" w:rsidRPr="00303077" w:rsidRDefault="00607D6E" w:rsidP="00607D6E">
      <w:pPr>
        <w:pStyle w:val="Default"/>
        <w:numPr>
          <w:ilvl w:val="0"/>
          <w:numId w:val="28"/>
        </w:numPr>
        <w:spacing w:before="120"/>
        <w:jc w:val="thaiDistribute"/>
        <w:rPr>
          <w:rFonts w:ascii="Angsana New" w:hAnsi="Angsana New" w:cs="Angsana New"/>
          <w:color w:val="auto"/>
          <w:sz w:val="28"/>
          <w:szCs w:val="28"/>
        </w:rPr>
      </w:pPr>
      <w:r w:rsidRPr="00303077">
        <w:rPr>
          <w:rFonts w:ascii="Angsana New" w:hAnsi="Angsana New" w:cs="Angsana New"/>
          <w:color w:val="auto"/>
          <w:sz w:val="28"/>
          <w:szCs w:val="28"/>
        </w:rPr>
        <w:t>Buyer has received the product inspection and specifically acknowledges the deferred delivery instructions</w:t>
      </w:r>
      <w:r w:rsidRPr="00303077">
        <w:rPr>
          <w:rFonts w:ascii="Angsana New" w:hAnsi="Angsana New" w:cs="Angsana New"/>
          <w:color w:val="auto"/>
          <w:sz w:val="28"/>
          <w:szCs w:val="28"/>
          <w:cs/>
        </w:rPr>
        <w:t>.</w:t>
      </w:r>
    </w:p>
    <w:p w14:paraId="55212A36" w14:textId="14D4A62D" w:rsidR="00607D6E" w:rsidRPr="00303077" w:rsidRDefault="00204F49" w:rsidP="00D3559D">
      <w:pPr>
        <w:pStyle w:val="Default"/>
        <w:numPr>
          <w:ilvl w:val="0"/>
          <w:numId w:val="28"/>
        </w:numPr>
        <w:spacing w:before="120"/>
        <w:ind w:left="714" w:hanging="357"/>
        <w:jc w:val="thaiDistribute"/>
        <w:rPr>
          <w:rFonts w:ascii="Angsana New" w:hAnsi="Angsana New" w:cs="Angsana New"/>
          <w:color w:val="auto"/>
          <w:sz w:val="28"/>
          <w:szCs w:val="28"/>
        </w:rPr>
      </w:pPr>
      <w:r w:rsidRPr="00303077">
        <w:rPr>
          <w:rFonts w:ascii="Angsana New" w:hAnsi="Angsana New" w:cs="Angsana New"/>
          <w:color w:val="auto"/>
          <w:sz w:val="28"/>
          <w:szCs w:val="28"/>
        </w:rPr>
        <w:t>Items are on hand and are</w:t>
      </w:r>
      <w:r w:rsidR="00607D6E" w:rsidRPr="00303077">
        <w:rPr>
          <w:rFonts w:ascii="Angsana New" w:hAnsi="Angsana New" w:cs="Angsana New"/>
          <w:color w:val="auto"/>
          <w:sz w:val="28"/>
          <w:szCs w:val="28"/>
        </w:rPr>
        <w:t xml:space="preserve"> identified separately and ready for delivery to the buyer at the time the sale is recognized</w:t>
      </w:r>
      <w:r w:rsidR="00607D6E" w:rsidRPr="00303077">
        <w:rPr>
          <w:rFonts w:ascii="Angsana New" w:hAnsi="Angsana New" w:cs="Angsana New"/>
          <w:color w:val="auto"/>
          <w:sz w:val="28"/>
          <w:szCs w:val="28"/>
          <w:cs/>
        </w:rPr>
        <w:t>.</w:t>
      </w:r>
      <w:r w:rsidR="00607D6E" w:rsidRPr="00303077">
        <w:rPr>
          <w:color w:val="auto"/>
          <w:cs/>
        </w:rPr>
        <w:t xml:space="preserve"> </w:t>
      </w:r>
      <w:r w:rsidR="00607D6E" w:rsidRPr="00303077">
        <w:rPr>
          <w:rFonts w:ascii="Angsana New" w:hAnsi="Angsana New" w:cs="Angsana New"/>
          <w:color w:val="auto"/>
          <w:sz w:val="28"/>
          <w:szCs w:val="28"/>
          <w:cs/>
        </w:rPr>
        <w:t xml:space="preserve"> </w:t>
      </w:r>
    </w:p>
    <w:p w14:paraId="745D4D3B" w14:textId="77777777" w:rsidR="00E71004" w:rsidRPr="00303077" w:rsidRDefault="001C46E1" w:rsidP="00D3559D">
      <w:pPr>
        <w:pStyle w:val="Default"/>
        <w:numPr>
          <w:ilvl w:val="0"/>
          <w:numId w:val="28"/>
        </w:numPr>
        <w:spacing w:before="120"/>
        <w:ind w:left="714" w:hanging="357"/>
        <w:jc w:val="thaiDistribute"/>
        <w:rPr>
          <w:rFonts w:ascii="Angsana New" w:hAnsi="Angsana New" w:cs="Angsana New"/>
          <w:color w:val="auto"/>
          <w:sz w:val="28"/>
          <w:szCs w:val="28"/>
        </w:rPr>
      </w:pPr>
      <w:r w:rsidRPr="00303077">
        <w:rPr>
          <w:rFonts w:ascii="Angsana New" w:hAnsi="Angsana New" w:cs="Angsana New"/>
          <w:color w:val="auto"/>
          <w:sz w:val="28"/>
          <w:szCs w:val="28"/>
        </w:rPr>
        <w:t>I</w:t>
      </w:r>
      <w:r w:rsidR="00E71004" w:rsidRPr="00303077">
        <w:rPr>
          <w:rFonts w:ascii="Angsana New" w:hAnsi="Angsana New" w:cs="Angsana New"/>
          <w:color w:val="auto"/>
          <w:sz w:val="28"/>
          <w:szCs w:val="28"/>
        </w:rPr>
        <w:t xml:space="preserve">t is </w:t>
      </w:r>
      <w:r w:rsidR="0070612E" w:rsidRPr="00303077">
        <w:rPr>
          <w:rFonts w:ascii="Angsana New" w:hAnsi="Angsana New" w:cs="Angsana New"/>
          <w:color w:val="auto"/>
          <w:sz w:val="28"/>
          <w:szCs w:val="28"/>
        </w:rPr>
        <w:t xml:space="preserve">highly </w:t>
      </w:r>
      <w:r w:rsidR="00E71004" w:rsidRPr="00303077">
        <w:rPr>
          <w:rFonts w:ascii="Angsana New" w:hAnsi="Angsana New" w:cs="Angsana New"/>
          <w:color w:val="auto"/>
          <w:sz w:val="28"/>
          <w:szCs w:val="28"/>
        </w:rPr>
        <w:t>probable that delivery will be made</w:t>
      </w:r>
      <w:r w:rsidRPr="00303077">
        <w:rPr>
          <w:rFonts w:ascii="Angsana New" w:hAnsi="Angsana New" w:cs="Angsana New"/>
          <w:color w:val="auto"/>
          <w:sz w:val="28"/>
          <w:szCs w:val="28"/>
          <w:cs/>
        </w:rPr>
        <w:t>.</w:t>
      </w:r>
      <w:r w:rsidR="00E71004" w:rsidRPr="00303077">
        <w:rPr>
          <w:rFonts w:ascii="Angsana New" w:hAnsi="Angsana New" w:cs="Angsana New"/>
          <w:color w:val="auto"/>
          <w:sz w:val="28"/>
          <w:szCs w:val="28"/>
          <w:cs/>
        </w:rPr>
        <w:t xml:space="preserve"> </w:t>
      </w:r>
    </w:p>
    <w:p w14:paraId="3A68B4B0" w14:textId="77777777" w:rsidR="00054030" w:rsidRPr="00303077" w:rsidRDefault="0070612E" w:rsidP="00D3559D">
      <w:pPr>
        <w:pStyle w:val="Default"/>
        <w:numPr>
          <w:ilvl w:val="0"/>
          <w:numId w:val="28"/>
        </w:numPr>
        <w:spacing w:before="120"/>
        <w:ind w:left="714" w:hanging="357"/>
        <w:jc w:val="thaiDistribute"/>
        <w:rPr>
          <w:rFonts w:ascii="Angsana New" w:hAnsi="Angsana New" w:cs="Angsana New"/>
          <w:color w:val="auto"/>
          <w:sz w:val="28"/>
          <w:szCs w:val="28"/>
        </w:rPr>
      </w:pPr>
      <w:r w:rsidRPr="00303077">
        <w:rPr>
          <w:rFonts w:ascii="Angsana New" w:hAnsi="Angsana New" w:cs="Angsana New"/>
          <w:color w:val="auto"/>
          <w:sz w:val="28"/>
          <w:szCs w:val="28"/>
        </w:rPr>
        <w:t>U</w:t>
      </w:r>
      <w:r w:rsidR="00054030" w:rsidRPr="00303077">
        <w:rPr>
          <w:rFonts w:ascii="Angsana New" w:hAnsi="Angsana New" w:cs="Angsana New"/>
          <w:color w:val="auto"/>
          <w:sz w:val="28"/>
          <w:szCs w:val="28"/>
        </w:rPr>
        <w:t>sual payment terms apply</w:t>
      </w:r>
      <w:r w:rsidR="00054030" w:rsidRPr="00303077">
        <w:rPr>
          <w:rFonts w:ascii="Angsana New" w:hAnsi="Angsana New" w:cs="Angsana New"/>
          <w:color w:val="auto"/>
          <w:sz w:val="28"/>
          <w:szCs w:val="28"/>
          <w:cs/>
        </w:rPr>
        <w:t>.</w:t>
      </w:r>
    </w:p>
    <w:p w14:paraId="5DE89F46" w14:textId="77777777" w:rsidR="00CB77C8" w:rsidRPr="00303077" w:rsidRDefault="00CB77C8" w:rsidP="00CF18B3">
      <w:pPr>
        <w:pStyle w:val="Default"/>
        <w:spacing w:before="240"/>
        <w:jc w:val="thaiDistribute"/>
        <w:rPr>
          <w:rFonts w:ascii="Angsana New" w:hAnsi="Angsana New" w:cs="Angsana New"/>
          <w:b/>
          <w:bCs/>
          <w:i/>
          <w:iCs/>
          <w:color w:val="auto"/>
          <w:sz w:val="28"/>
          <w:szCs w:val="28"/>
        </w:rPr>
      </w:pPr>
      <w:r w:rsidRPr="00303077">
        <w:rPr>
          <w:rFonts w:ascii="Angsana New" w:hAnsi="Angsana New" w:cs="Angsana New"/>
          <w:b/>
          <w:bCs/>
          <w:i/>
          <w:iCs/>
          <w:color w:val="auto"/>
          <w:sz w:val="28"/>
          <w:szCs w:val="28"/>
        </w:rPr>
        <w:t>Quantity of inventories</w:t>
      </w:r>
      <w:r w:rsidR="00626E76" w:rsidRPr="00303077">
        <w:rPr>
          <w:rFonts w:ascii="Angsana New" w:hAnsi="Angsana New" w:cs="Angsana New"/>
          <w:b/>
          <w:bCs/>
          <w:i/>
          <w:iCs/>
          <w:color w:val="auto"/>
          <w:sz w:val="28"/>
          <w:szCs w:val="28"/>
          <w:cs/>
        </w:rPr>
        <w:t xml:space="preserve"> </w:t>
      </w:r>
      <w:r w:rsidR="001141C3" w:rsidRPr="00303077">
        <w:rPr>
          <w:rFonts w:ascii="Angsana New" w:hAnsi="Angsana New"/>
          <w:b/>
          <w:bCs/>
          <w:i/>
          <w:iCs/>
          <w:color w:val="auto"/>
          <w:sz w:val="28"/>
        </w:rPr>
        <w:t>in su</w:t>
      </w:r>
      <w:r w:rsidR="00A650CC" w:rsidRPr="00303077">
        <w:rPr>
          <w:rFonts w:ascii="Angsana New" w:hAnsi="Angsana New"/>
          <w:b/>
          <w:bCs/>
          <w:i/>
          <w:iCs/>
          <w:color w:val="auto"/>
          <w:sz w:val="28"/>
        </w:rPr>
        <w:t>bsidiary</w:t>
      </w:r>
      <w:r w:rsidR="00626E76" w:rsidRPr="00303077">
        <w:rPr>
          <w:rFonts w:ascii="Angsana New" w:hAnsi="Angsana New" w:cs="Angsana New"/>
          <w:b/>
          <w:bCs/>
          <w:i/>
          <w:iCs/>
          <w:color w:val="auto"/>
          <w:sz w:val="28"/>
          <w:szCs w:val="28"/>
          <w:cs/>
        </w:rPr>
        <w:t xml:space="preserve"> </w:t>
      </w:r>
      <w:r w:rsidRPr="00303077">
        <w:rPr>
          <w:rFonts w:ascii="Angsana New" w:hAnsi="Angsana New" w:cs="Angsana New"/>
          <w:b/>
          <w:bCs/>
          <w:i/>
          <w:iCs/>
          <w:color w:val="auto"/>
          <w:sz w:val="28"/>
          <w:szCs w:val="28"/>
          <w:cs/>
        </w:rPr>
        <w:t xml:space="preserve"> </w:t>
      </w:r>
    </w:p>
    <w:p w14:paraId="40332A61" w14:textId="77777777" w:rsidR="005053C3" w:rsidRPr="00303077" w:rsidRDefault="005053C3" w:rsidP="00CF18B3">
      <w:pPr>
        <w:spacing w:before="240" w:after="0"/>
        <w:jc w:val="thaiDistribute"/>
        <w:rPr>
          <w:rFonts w:ascii="Angsana New" w:hAnsi="Angsana New" w:cs="Angsana New"/>
          <w:i/>
          <w:iCs/>
          <w:sz w:val="28"/>
        </w:rPr>
      </w:pPr>
      <w:r w:rsidRPr="00303077">
        <w:rPr>
          <w:rFonts w:ascii="Angsana New" w:hAnsi="Angsana New" w:cs="Angsana New"/>
          <w:i/>
          <w:iCs/>
          <w:sz w:val="28"/>
        </w:rPr>
        <w:t>Risk</w:t>
      </w:r>
    </w:p>
    <w:p w14:paraId="05ED9EF0" w14:textId="77777777" w:rsidR="00CF18B3" w:rsidRPr="00303077" w:rsidRDefault="00C42E6D" w:rsidP="00B10DE4">
      <w:pPr>
        <w:spacing w:before="240" w:after="0"/>
        <w:jc w:val="thaiDistribute"/>
        <w:rPr>
          <w:sz w:val="28"/>
        </w:rPr>
      </w:pPr>
      <w:r w:rsidRPr="00303077">
        <w:rPr>
          <w:rFonts w:ascii="Angsana New" w:hAnsi="Angsana New" w:cs="Angsana New"/>
          <w:sz w:val="28"/>
        </w:rPr>
        <w:t xml:space="preserve">As mentioned in Note to the </w:t>
      </w:r>
      <w:r w:rsidR="00803CBC" w:rsidRPr="00303077">
        <w:rPr>
          <w:rFonts w:ascii="Angsana New" w:hAnsi="Angsana New" w:cs="Angsana New"/>
          <w:sz w:val="28"/>
        </w:rPr>
        <w:t xml:space="preserve">Consolidated </w:t>
      </w:r>
      <w:r w:rsidRPr="00303077">
        <w:rPr>
          <w:rFonts w:ascii="Angsana New" w:hAnsi="Angsana New" w:cs="Angsana New"/>
          <w:sz w:val="28"/>
        </w:rPr>
        <w:t>Financial Statement</w:t>
      </w:r>
      <w:r w:rsidR="007B4E5C" w:rsidRPr="00303077">
        <w:rPr>
          <w:rFonts w:ascii="Angsana New" w:hAnsi="Angsana New" w:cs="Angsana New"/>
          <w:sz w:val="28"/>
        </w:rPr>
        <w:t xml:space="preserve"> No</w:t>
      </w:r>
      <w:r w:rsidR="007B4E5C" w:rsidRPr="00303077">
        <w:rPr>
          <w:rFonts w:ascii="Angsana New" w:hAnsi="Angsana New" w:cs="Angsana New"/>
          <w:sz w:val="28"/>
          <w:cs/>
        </w:rPr>
        <w:t>.</w:t>
      </w:r>
      <w:r w:rsidR="00A650CC" w:rsidRPr="00303077">
        <w:rPr>
          <w:rFonts w:ascii="Angsana New" w:hAnsi="Angsana New" w:cs="Angsana New"/>
          <w:sz w:val="28"/>
        </w:rPr>
        <w:t>9</w:t>
      </w:r>
      <w:r w:rsidR="00CB77C8" w:rsidRPr="00303077">
        <w:rPr>
          <w:rFonts w:ascii="Angsana New" w:hAnsi="Angsana New" w:cs="Angsana New"/>
          <w:sz w:val="28"/>
        </w:rPr>
        <w:t xml:space="preserve">, </w:t>
      </w:r>
      <w:r w:rsidR="0046613D" w:rsidRPr="00303077">
        <w:rPr>
          <w:rFonts w:ascii="Angsana New" w:hAnsi="Angsana New" w:cs="Angsana New"/>
          <w:sz w:val="28"/>
        </w:rPr>
        <w:t>as at December 31, 201</w:t>
      </w:r>
      <w:r w:rsidR="00A650CC" w:rsidRPr="00303077">
        <w:rPr>
          <w:rFonts w:ascii="Angsana New" w:hAnsi="Angsana New" w:cs="Angsana New"/>
          <w:sz w:val="28"/>
        </w:rPr>
        <w:t>9</w:t>
      </w:r>
      <w:r w:rsidR="0046613D" w:rsidRPr="00303077">
        <w:rPr>
          <w:rFonts w:ascii="Angsana New" w:hAnsi="Angsana New" w:cs="Angsana New"/>
          <w:sz w:val="28"/>
        </w:rPr>
        <w:t xml:space="preserve">, </w:t>
      </w:r>
      <w:r w:rsidR="00791408" w:rsidRPr="00303077">
        <w:rPr>
          <w:rFonts w:ascii="Angsana New" w:hAnsi="Angsana New"/>
          <w:sz w:val="28"/>
        </w:rPr>
        <w:t>AI Energy Public Company Limited, its subsidiary</w:t>
      </w:r>
      <w:r w:rsidR="00791408" w:rsidRPr="00303077">
        <w:rPr>
          <w:rFonts w:ascii="Angsana New" w:hAnsi="Angsana New" w:cs="Angsana New"/>
          <w:sz w:val="28"/>
          <w:cs/>
        </w:rPr>
        <w:t xml:space="preserve"> </w:t>
      </w:r>
      <w:r w:rsidR="00CB77C8" w:rsidRPr="00303077">
        <w:rPr>
          <w:rFonts w:ascii="Angsana New" w:hAnsi="Angsana New" w:cs="Angsana New"/>
          <w:sz w:val="28"/>
        </w:rPr>
        <w:t xml:space="preserve">has </w:t>
      </w:r>
      <w:r w:rsidR="002B4279" w:rsidRPr="00303077">
        <w:rPr>
          <w:rFonts w:ascii="Angsana New" w:hAnsi="Angsana New" w:cs="Angsana New"/>
          <w:sz w:val="28"/>
        </w:rPr>
        <w:t xml:space="preserve">outstanding </w:t>
      </w:r>
      <w:r w:rsidR="00CB77C8" w:rsidRPr="00303077">
        <w:rPr>
          <w:rFonts w:ascii="Angsana New" w:hAnsi="Angsana New" w:cs="Angsana New"/>
          <w:sz w:val="28"/>
        </w:rPr>
        <w:t xml:space="preserve">inventories </w:t>
      </w:r>
      <w:r w:rsidR="002B4279" w:rsidRPr="00303077">
        <w:rPr>
          <w:rFonts w:ascii="Angsana New" w:hAnsi="Angsana New"/>
          <w:sz w:val="28"/>
        </w:rPr>
        <w:t xml:space="preserve">in </w:t>
      </w:r>
      <w:r w:rsidR="00CE7CDF" w:rsidRPr="00303077">
        <w:rPr>
          <w:rFonts w:ascii="Angsana New" w:hAnsi="Angsana New"/>
          <w:sz w:val="28"/>
        </w:rPr>
        <w:t xml:space="preserve">amount </w:t>
      </w:r>
      <w:r w:rsidR="002B4279" w:rsidRPr="00303077">
        <w:rPr>
          <w:rFonts w:ascii="Angsana New" w:hAnsi="Angsana New"/>
          <w:sz w:val="28"/>
        </w:rPr>
        <w:t>of</w:t>
      </w:r>
      <w:r w:rsidR="00CE7CDF" w:rsidRPr="00303077">
        <w:rPr>
          <w:rFonts w:ascii="Angsana New" w:hAnsi="Angsana New" w:cs="Angsana New"/>
          <w:sz w:val="28"/>
          <w:cs/>
        </w:rPr>
        <w:t xml:space="preserve"> </w:t>
      </w:r>
      <w:r w:rsidR="00CF18B3" w:rsidRPr="00303077">
        <w:rPr>
          <w:rFonts w:ascii="Angsana New" w:hAnsi="Angsana New" w:cs="Angsana New"/>
          <w:sz w:val="28"/>
        </w:rPr>
        <w:t xml:space="preserve">Baht </w:t>
      </w:r>
      <w:r w:rsidR="00A650CC" w:rsidRPr="00303077">
        <w:rPr>
          <w:rFonts w:ascii="Angsana New" w:hAnsi="Angsana New" w:cs="Angsana New"/>
          <w:sz w:val="28"/>
        </w:rPr>
        <w:t>317</w:t>
      </w:r>
      <w:r w:rsidR="00A650CC" w:rsidRPr="00303077">
        <w:rPr>
          <w:rFonts w:ascii="Angsana New" w:hAnsi="Angsana New" w:cs="Angsana New"/>
          <w:sz w:val="28"/>
          <w:cs/>
        </w:rPr>
        <w:t>.</w:t>
      </w:r>
      <w:r w:rsidR="00A650CC" w:rsidRPr="00303077">
        <w:rPr>
          <w:rFonts w:ascii="Angsana New" w:hAnsi="Angsana New" w:cs="Angsana New"/>
          <w:sz w:val="28"/>
        </w:rPr>
        <w:t xml:space="preserve">23 </w:t>
      </w:r>
      <w:r w:rsidR="00CB77C8" w:rsidRPr="00303077">
        <w:rPr>
          <w:rFonts w:ascii="Angsana New" w:hAnsi="Angsana New" w:cs="Angsana New"/>
          <w:sz w:val="28"/>
        </w:rPr>
        <w:t>million</w:t>
      </w:r>
      <w:r w:rsidR="00CB77C8" w:rsidRPr="00303077">
        <w:rPr>
          <w:rFonts w:ascii="Angsana New" w:hAnsi="Angsana New" w:cs="Angsana New"/>
          <w:sz w:val="28"/>
          <w:cs/>
        </w:rPr>
        <w:t xml:space="preserve">. </w:t>
      </w:r>
      <w:r w:rsidR="00803CBC" w:rsidRPr="00303077">
        <w:rPr>
          <w:rFonts w:ascii="Angsana New" w:hAnsi="Angsana New" w:cs="Angsana New"/>
          <w:sz w:val="28"/>
        </w:rPr>
        <w:t>T</w:t>
      </w:r>
      <w:r w:rsidR="00CB77C8" w:rsidRPr="00303077">
        <w:rPr>
          <w:rFonts w:ascii="Angsana New" w:hAnsi="Angsana New" w:cs="Angsana New"/>
          <w:sz w:val="28"/>
        </w:rPr>
        <w:t xml:space="preserve">he calculation of the </w:t>
      </w:r>
      <w:r w:rsidR="0064054F" w:rsidRPr="00303077">
        <w:rPr>
          <w:rFonts w:ascii="Angsana New" w:hAnsi="Angsana New" w:cs="Angsana New"/>
          <w:sz w:val="28"/>
        </w:rPr>
        <w:t xml:space="preserve">quantities </w:t>
      </w:r>
      <w:r w:rsidR="00CB77C8" w:rsidRPr="00303077">
        <w:rPr>
          <w:rFonts w:ascii="Angsana New" w:hAnsi="Angsana New" w:cs="Angsana New"/>
          <w:sz w:val="28"/>
        </w:rPr>
        <w:t xml:space="preserve">of ending inventories must include the measurement and calculation methods, </w:t>
      </w:r>
      <w:r w:rsidR="00071D0E" w:rsidRPr="00303077">
        <w:rPr>
          <w:rFonts w:ascii="Angsana New" w:hAnsi="Angsana New" w:cs="Angsana New"/>
          <w:sz w:val="28"/>
        </w:rPr>
        <w:t>for which</w:t>
      </w:r>
      <w:r w:rsidR="00CB77C8" w:rsidRPr="00303077">
        <w:rPr>
          <w:rFonts w:ascii="Angsana New" w:hAnsi="Angsana New" w:cs="Angsana New"/>
          <w:sz w:val="28"/>
        </w:rPr>
        <w:t xml:space="preserve"> there are many variables</w:t>
      </w:r>
      <w:r w:rsidR="00CB77C8" w:rsidRPr="00303077">
        <w:rPr>
          <w:rFonts w:ascii="Angsana New" w:hAnsi="Angsana New" w:cs="Angsana New"/>
          <w:sz w:val="28"/>
          <w:cs/>
        </w:rPr>
        <w:t xml:space="preserve">. </w:t>
      </w:r>
      <w:r w:rsidR="00CB77C8" w:rsidRPr="00303077">
        <w:rPr>
          <w:rFonts w:ascii="Angsana New" w:hAnsi="Angsana New" w:cs="Angsana New"/>
          <w:sz w:val="28"/>
        </w:rPr>
        <w:t>Such calculation is complex</w:t>
      </w:r>
      <w:r w:rsidR="00CB77C8" w:rsidRPr="00303077">
        <w:rPr>
          <w:rFonts w:ascii="Angsana New" w:hAnsi="Angsana New" w:cs="Angsana New"/>
          <w:sz w:val="28"/>
          <w:cs/>
        </w:rPr>
        <w:t xml:space="preserve">.  </w:t>
      </w:r>
    </w:p>
    <w:p w14:paraId="07F70C8C" w14:textId="77777777" w:rsidR="005053C3" w:rsidRPr="00303077" w:rsidRDefault="005053C3" w:rsidP="00CF18B3">
      <w:pPr>
        <w:spacing w:before="240" w:after="0"/>
        <w:jc w:val="thaiDistribute"/>
        <w:rPr>
          <w:rFonts w:ascii="Angsana New" w:hAnsi="Angsana New" w:cs="Angsana New"/>
          <w:i/>
          <w:iCs/>
          <w:sz w:val="28"/>
        </w:rPr>
      </w:pPr>
      <w:r w:rsidRPr="00303077">
        <w:rPr>
          <w:rFonts w:ascii="Angsana New" w:hAnsi="Angsana New" w:cs="Angsana New"/>
          <w:i/>
          <w:iCs/>
          <w:sz w:val="28"/>
        </w:rPr>
        <w:t>Auditor’s Response</w:t>
      </w:r>
    </w:p>
    <w:p w14:paraId="2BA9028B" w14:textId="77777777" w:rsidR="00AF53CB" w:rsidRPr="00303077" w:rsidRDefault="00CB77C8" w:rsidP="00CF18B3">
      <w:pPr>
        <w:spacing w:before="240"/>
        <w:jc w:val="thaiDistribute"/>
        <w:rPr>
          <w:rFonts w:ascii="Angsana New" w:hAnsi="Angsana New" w:cs="Angsana New"/>
          <w:sz w:val="28"/>
        </w:rPr>
      </w:pPr>
      <w:r w:rsidRPr="00303077">
        <w:rPr>
          <w:rFonts w:ascii="Angsana New" w:hAnsi="Angsana New" w:cs="Angsana New"/>
          <w:sz w:val="28"/>
        </w:rPr>
        <w:t xml:space="preserve">I gained an understanding of the </w:t>
      </w:r>
      <w:r w:rsidR="00D226A0" w:rsidRPr="00303077">
        <w:rPr>
          <w:rFonts w:ascii="Angsana New" w:hAnsi="Angsana New" w:cs="Angsana New"/>
          <w:sz w:val="28"/>
        </w:rPr>
        <w:t xml:space="preserve">subsidiary’s </w:t>
      </w:r>
      <w:r w:rsidRPr="00303077">
        <w:rPr>
          <w:rFonts w:ascii="Angsana New" w:hAnsi="Angsana New" w:cs="Angsana New"/>
          <w:sz w:val="28"/>
        </w:rPr>
        <w:t>physical stock</w:t>
      </w:r>
      <w:r w:rsidRPr="00303077">
        <w:rPr>
          <w:rFonts w:ascii="Angsana New" w:hAnsi="Angsana New" w:cs="Angsana New"/>
          <w:sz w:val="28"/>
          <w:cs/>
        </w:rPr>
        <w:t>-</w:t>
      </w:r>
      <w:r w:rsidRPr="00303077">
        <w:rPr>
          <w:rFonts w:ascii="Angsana New" w:hAnsi="Angsana New" w:cs="Angsana New"/>
          <w:sz w:val="28"/>
        </w:rPr>
        <w:t>take plan and the variables involved in c</w:t>
      </w:r>
      <w:r w:rsidR="00C658BE" w:rsidRPr="00303077">
        <w:rPr>
          <w:rFonts w:ascii="Angsana New" w:hAnsi="Angsana New" w:cs="Angsana New"/>
          <w:sz w:val="28"/>
        </w:rPr>
        <w:t>alculating the</w:t>
      </w:r>
      <w:r w:rsidRPr="00303077">
        <w:rPr>
          <w:rFonts w:ascii="Angsana New" w:hAnsi="Angsana New" w:cs="Angsana New"/>
          <w:sz w:val="28"/>
          <w:cs/>
        </w:rPr>
        <w:t xml:space="preserve"> </w:t>
      </w:r>
      <w:r w:rsidR="008879F2" w:rsidRPr="00303077">
        <w:rPr>
          <w:rFonts w:ascii="Angsana New" w:hAnsi="Angsana New" w:cs="Angsana New"/>
          <w:sz w:val="28"/>
        </w:rPr>
        <w:t xml:space="preserve">quantities </w:t>
      </w:r>
      <w:r w:rsidRPr="00303077">
        <w:rPr>
          <w:rFonts w:ascii="Angsana New" w:hAnsi="Angsana New" w:cs="Angsana New"/>
          <w:sz w:val="28"/>
        </w:rPr>
        <w:t>of inventories</w:t>
      </w:r>
      <w:r w:rsidRPr="00303077">
        <w:rPr>
          <w:rFonts w:ascii="Angsana New" w:hAnsi="Angsana New" w:cs="Angsana New"/>
          <w:sz w:val="28"/>
          <w:cs/>
        </w:rPr>
        <w:t xml:space="preserve">. </w:t>
      </w:r>
      <w:r w:rsidRPr="00303077">
        <w:rPr>
          <w:rFonts w:ascii="Angsana New" w:hAnsi="Angsana New" w:cs="Angsana New"/>
          <w:sz w:val="28"/>
        </w:rPr>
        <w:t xml:space="preserve">Further, I tested the calculation of inventory </w:t>
      </w:r>
      <w:r w:rsidR="008879F2" w:rsidRPr="00303077">
        <w:rPr>
          <w:rFonts w:ascii="Angsana New" w:hAnsi="Angsana New" w:cs="Angsana New"/>
          <w:sz w:val="28"/>
        </w:rPr>
        <w:t xml:space="preserve">quantities </w:t>
      </w:r>
      <w:r w:rsidRPr="00303077">
        <w:rPr>
          <w:rFonts w:ascii="Angsana New" w:hAnsi="Angsana New" w:cs="Angsana New"/>
          <w:sz w:val="28"/>
        </w:rPr>
        <w:t>and observed physical stock</w:t>
      </w:r>
      <w:r w:rsidRPr="00303077">
        <w:rPr>
          <w:rFonts w:ascii="Angsana New" w:hAnsi="Angsana New" w:cs="Angsana New"/>
          <w:sz w:val="28"/>
          <w:cs/>
        </w:rPr>
        <w:t>-</w:t>
      </w:r>
      <w:r w:rsidRPr="00303077">
        <w:rPr>
          <w:rFonts w:ascii="Angsana New" w:hAnsi="Angsana New" w:cs="Angsana New"/>
          <w:sz w:val="28"/>
        </w:rPr>
        <w:t>take</w:t>
      </w:r>
      <w:r w:rsidRPr="00303077">
        <w:rPr>
          <w:rFonts w:ascii="Angsana New" w:hAnsi="Angsana New" w:cs="Angsana New"/>
          <w:sz w:val="28"/>
          <w:cs/>
        </w:rPr>
        <w:t xml:space="preserve">. </w:t>
      </w:r>
    </w:p>
    <w:p w14:paraId="0DD3645E" w14:textId="77777777" w:rsidR="00CB1795" w:rsidRPr="00303077" w:rsidRDefault="00CB1795" w:rsidP="00CF18B3">
      <w:pPr>
        <w:spacing w:before="240"/>
        <w:jc w:val="thaiDistribute"/>
        <w:rPr>
          <w:rFonts w:ascii="Angsana New" w:hAnsi="Angsana New" w:cs="Angsana New"/>
          <w:sz w:val="28"/>
        </w:rPr>
      </w:pPr>
    </w:p>
    <w:p w14:paraId="01BE23C6" w14:textId="77777777" w:rsidR="00CB1795" w:rsidRPr="00303077" w:rsidRDefault="00CB1795" w:rsidP="00CF18B3">
      <w:pPr>
        <w:spacing w:before="240"/>
        <w:jc w:val="thaiDistribute"/>
        <w:rPr>
          <w:rFonts w:ascii="Angsana New" w:hAnsi="Angsana New" w:cs="Angsana New"/>
          <w:sz w:val="28"/>
        </w:rPr>
      </w:pPr>
    </w:p>
    <w:p w14:paraId="766F0A30" w14:textId="77777777" w:rsidR="00CB1795" w:rsidRPr="00303077" w:rsidRDefault="00CB1795" w:rsidP="00CF18B3">
      <w:pPr>
        <w:spacing w:before="240"/>
        <w:jc w:val="thaiDistribute"/>
        <w:rPr>
          <w:rFonts w:ascii="Angsana New" w:hAnsi="Angsana New" w:cs="Angsana New"/>
          <w:sz w:val="28"/>
        </w:rPr>
      </w:pPr>
    </w:p>
    <w:p w14:paraId="1CE6DA8A" w14:textId="77777777" w:rsidR="00CB77C8" w:rsidRPr="00303077" w:rsidRDefault="00CB77C8" w:rsidP="0003360C">
      <w:pPr>
        <w:pStyle w:val="Default"/>
        <w:spacing w:before="200"/>
        <w:jc w:val="thaiDistribute"/>
        <w:rPr>
          <w:rFonts w:ascii="Angsana New" w:hAnsi="Angsana New" w:cs="Angsana New"/>
          <w:b/>
          <w:bCs/>
          <w:i/>
          <w:iCs/>
          <w:color w:val="auto"/>
          <w:sz w:val="28"/>
          <w:szCs w:val="28"/>
        </w:rPr>
      </w:pPr>
      <w:r w:rsidRPr="00303077">
        <w:rPr>
          <w:rFonts w:ascii="Angsana New" w:hAnsi="Angsana New" w:cs="Angsana New"/>
          <w:b/>
          <w:bCs/>
          <w:i/>
          <w:iCs/>
          <w:color w:val="auto"/>
          <w:sz w:val="28"/>
          <w:szCs w:val="28"/>
        </w:rPr>
        <w:t>Inventory Valuation</w:t>
      </w:r>
      <w:r w:rsidR="00626E76" w:rsidRPr="00303077">
        <w:rPr>
          <w:rFonts w:ascii="Angsana New" w:hAnsi="Angsana New" w:cs="Angsana New"/>
          <w:b/>
          <w:bCs/>
          <w:i/>
          <w:iCs/>
          <w:color w:val="auto"/>
          <w:sz w:val="28"/>
          <w:szCs w:val="28"/>
          <w:cs/>
        </w:rPr>
        <w:t xml:space="preserve"> </w:t>
      </w:r>
      <w:r w:rsidR="006E164C" w:rsidRPr="00303077">
        <w:rPr>
          <w:rFonts w:ascii="Angsana New" w:hAnsi="Angsana New"/>
          <w:b/>
          <w:bCs/>
          <w:i/>
          <w:iCs/>
          <w:color w:val="auto"/>
          <w:sz w:val="28"/>
        </w:rPr>
        <w:t>in subsidiary</w:t>
      </w:r>
    </w:p>
    <w:p w14:paraId="5F5A975A" w14:textId="77777777" w:rsidR="00CB77C8" w:rsidRPr="00303077" w:rsidRDefault="00CB77C8" w:rsidP="00CF18B3">
      <w:pPr>
        <w:spacing w:before="240" w:after="0"/>
        <w:jc w:val="thaiDistribute"/>
        <w:rPr>
          <w:rFonts w:ascii="Angsana New" w:hAnsi="Angsana New" w:cs="Angsana New"/>
          <w:i/>
          <w:iCs/>
          <w:sz w:val="28"/>
        </w:rPr>
      </w:pPr>
      <w:r w:rsidRPr="00303077">
        <w:rPr>
          <w:rFonts w:ascii="Angsana New" w:hAnsi="Angsana New" w:cs="Angsana New"/>
          <w:i/>
          <w:iCs/>
          <w:sz w:val="28"/>
        </w:rPr>
        <w:t>Risk</w:t>
      </w:r>
    </w:p>
    <w:p w14:paraId="316D52E1" w14:textId="77777777" w:rsidR="00CB77C8" w:rsidRPr="00303077" w:rsidRDefault="00C436A1" w:rsidP="00CF18B3">
      <w:pPr>
        <w:spacing w:before="240"/>
        <w:jc w:val="thaiDistribute"/>
        <w:rPr>
          <w:rFonts w:ascii="Angsana New" w:hAnsi="Angsana New" w:cs="Angsana New"/>
          <w:sz w:val="28"/>
        </w:rPr>
      </w:pPr>
      <w:r w:rsidRPr="00303077">
        <w:rPr>
          <w:rFonts w:ascii="Angsana New" w:hAnsi="Angsana New"/>
          <w:sz w:val="28"/>
        </w:rPr>
        <w:t>AI Energy Public Company Limited, its subsidiary</w:t>
      </w:r>
      <w:r w:rsidR="0064054F" w:rsidRPr="00303077">
        <w:rPr>
          <w:rFonts w:ascii="Angsana New" w:hAnsi="Angsana New" w:cs="Angsana New"/>
          <w:sz w:val="28"/>
          <w:cs/>
        </w:rPr>
        <w:t xml:space="preserve"> </w:t>
      </w:r>
      <w:r w:rsidR="00CB77C8" w:rsidRPr="00303077">
        <w:rPr>
          <w:rFonts w:ascii="Angsana New" w:hAnsi="Angsana New" w:cs="Angsana New"/>
          <w:sz w:val="28"/>
        </w:rPr>
        <w:t>calculate</w:t>
      </w:r>
      <w:r w:rsidR="00E71716" w:rsidRPr="00303077">
        <w:rPr>
          <w:rFonts w:ascii="Angsana New" w:hAnsi="Angsana New" w:cs="Angsana New"/>
          <w:sz w:val="28"/>
        </w:rPr>
        <w:t>d</w:t>
      </w:r>
      <w:r w:rsidR="00CB77C8" w:rsidRPr="00303077">
        <w:rPr>
          <w:rFonts w:ascii="Angsana New" w:hAnsi="Angsana New" w:cs="Angsana New"/>
          <w:sz w:val="28"/>
        </w:rPr>
        <w:t xml:space="preserve"> the cost of inventories</w:t>
      </w:r>
      <w:r w:rsidR="00CB77C8" w:rsidRPr="00303077">
        <w:rPr>
          <w:rFonts w:ascii="Angsana New" w:hAnsi="Angsana New" w:cs="Angsana New"/>
          <w:sz w:val="28"/>
          <w:cs/>
        </w:rPr>
        <w:t xml:space="preserve">. </w:t>
      </w:r>
      <w:r w:rsidR="00CB77C8" w:rsidRPr="00303077">
        <w:rPr>
          <w:rFonts w:ascii="Angsana New" w:hAnsi="Angsana New" w:cs="Angsana New"/>
          <w:sz w:val="28"/>
        </w:rPr>
        <w:t>This is a</w:t>
      </w:r>
      <w:r w:rsidR="001D71EB" w:rsidRPr="00303077">
        <w:rPr>
          <w:rFonts w:ascii="Angsana New" w:hAnsi="Angsana New" w:cs="Angsana New"/>
          <w:sz w:val="28"/>
        </w:rPr>
        <w:t xml:space="preserve"> complex formula</w:t>
      </w:r>
      <w:r w:rsidR="0064054F" w:rsidRPr="00303077">
        <w:rPr>
          <w:rFonts w:ascii="Angsana New" w:hAnsi="Angsana New" w:cs="Angsana New"/>
          <w:sz w:val="28"/>
        </w:rPr>
        <w:t xml:space="preserve"> that</w:t>
      </w:r>
      <w:r w:rsidR="00C23432" w:rsidRPr="00303077">
        <w:rPr>
          <w:rFonts w:ascii="Angsana New" w:hAnsi="Angsana New" w:cs="Angsana New"/>
          <w:sz w:val="28"/>
        </w:rPr>
        <w:t xml:space="preserve"> may cause</w:t>
      </w:r>
      <w:r w:rsidR="00CB77C8" w:rsidRPr="00303077">
        <w:rPr>
          <w:rFonts w:ascii="Angsana New" w:hAnsi="Angsana New" w:cs="Angsana New"/>
          <w:sz w:val="28"/>
        </w:rPr>
        <w:t xml:space="preserve"> errors with respect to inventory costing</w:t>
      </w:r>
      <w:r w:rsidR="00CB77C8" w:rsidRPr="00303077">
        <w:rPr>
          <w:rFonts w:ascii="Angsana New" w:hAnsi="Angsana New" w:cs="Angsana New"/>
          <w:sz w:val="28"/>
          <w:cs/>
        </w:rPr>
        <w:t xml:space="preserve">. </w:t>
      </w:r>
      <w:r w:rsidR="00CB77C8" w:rsidRPr="00303077">
        <w:rPr>
          <w:rFonts w:ascii="Angsana New" w:hAnsi="Angsana New" w:cs="Angsana New"/>
          <w:sz w:val="28"/>
        </w:rPr>
        <w:t xml:space="preserve">In addition, </w:t>
      </w:r>
      <w:r w:rsidR="00641D0C" w:rsidRPr="00303077">
        <w:rPr>
          <w:rFonts w:ascii="Angsana New" w:hAnsi="Angsana New" w:cs="Angsana New"/>
          <w:sz w:val="28"/>
        </w:rPr>
        <w:t>inventories are goods that contain intense price volatility</w:t>
      </w:r>
      <w:r w:rsidR="00641D0C" w:rsidRPr="00303077">
        <w:rPr>
          <w:rFonts w:ascii="Angsana New" w:hAnsi="Angsana New" w:cs="Angsana New"/>
          <w:sz w:val="28"/>
          <w:cs/>
        </w:rPr>
        <w:t xml:space="preserve">. </w:t>
      </w:r>
      <w:r w:rsidR="00641D0C" w:rsidRPr="00303077">
        <w:rPr>
          <w:rFonts w:ascii="Angsana New" w:hAnsi="Angsana New" w:cs="Angsana New"/>
          <w:sz w:val="28"/>
        </w:rPr>
        <w:t>This volatility may lead to present at cost or net realizable value, whichever is the lower</w:t>
      </w:r>
      <w:r w:rsidR="00641D0C" w:rsidRPr="00303077">
        <w:rPr>
          <w:rFonts w:ascii="Angsana New" w:hAnsi="Angsana New" w:cs="Angsana New"/>
          <w:sz w:val="28"/>
          <w:cs/>
        </w:rPr>
        <w:t xml:space="preserve">. </w:t>
      </w:r>
      <w:r w:rsidR="00641D0C" w:rsidRPr="00303077">
        <w:rPr>
          <w:rFonts w:ascii="Angsana New" w:hAnsi="Angsana New" w:cs="Angsana New"/>
          <w:sz w:val="28"/>
        </w:rPr>
        <w:t>Therefore, Management must use significant judgment in determining the appropriate amount of allowance for devaluation of inventories</w:t>
      </w:r>
      <w:r w:rsidR="00CB77C8" w:rsidRPr="00303077">
        <w:rPr>
          <w:rFonts w:ascii="Angsana New" w:hAnsi="Angsana New" w:cs="Angsana New"/>
          <w:sz w:val="28"/>
          <w:cs/>
        </w:rPr>
        <w:t xml:space="preserve">. </w:t>
      </w:r>
    </w:p>
    <w:p w14:paraId="4A114CE4" w14:textId="77777777" w:rsidR="00B10F6E" w:rsidRPr="00303077" w:rsidRDefault="00B10F6E" w:rsidP="001E4352">
      <w:pPr>
        <w:spacing w:before="240" w:after="0"/>
        <w:jc w:val="thaiDistribute"/>
        <w:rPr>
          <w:rFonts w:ascii="Angsana New" w:hAnsi="Angsana New" w:cs="Angsana New"/>
          <w:i/>
          <w:iCs/>
          <w:sz w:val="28"/>
        </w:rPr>
      </w:pPr>
      <w:r w:rsidRPr="00303077">
        <w:rPr>
          <w:rFonts w:ascii="Angsana New" w:hAnsi="Angsana New" w:cs="Angsana New"/>
          <w:i/>
          <w:iCs/>
          <w:sz w:val="28"/>
        </w:rPr>
        <w:t>Auditor’s Response</w:t>
      </w:r>
    </w:p>
    <w:p w14:paraId="14BFA7CA" w14:textId="77777777" w:rsidR="001107D7" w:rsidRPr="00303077" w:rsidRDefault="003142F7" w:rsidP="001E4352">
      <w:pPr>
        <w:pStyle w:val="Default"/>
        <w:spacing w:before="240"/>
        <w:jc w:val="thaiDistribute"/>
        <w:rPr>
          <w:rFonts w:ascii="Angsana New" w:hAnsi="Angsana New" w:cs="Angsana New"/>
          <w:color w:val="auto"/>
          <w:sz w:val="28"/>
        </w:rPr>
      </w:pPr>
      <w:r w:rsidRPr="00303077">
        <w:rPr>
          <w:rFonts w:ascii="Angsana New" w:hAnsi="Angsana New" w:cs="Angsana New"/>
          <w:color w:val="auto"/>
          <w:sz w:val="28"/>
        </w:rPr>
        <w:t xml:space="preserve">I gained an understanding of the </w:t>
      </w:r>
      <w:r w:rsidR="00C436A1" w:rsidRPr="00303077">
        <w:rPr>
          <w:rFonts w:ascii="Angsana New" w:hAnsi="Angsana New" w:cs="Angsana New"/>
          <w:color w:val="auto"/>
          <w:sz w:val="28"/>
        </w:rPr>
        <w:t xml:space="preserve">Subsidiary’s </w:t>
      </w:r>
      <w:r w:rsidR="001107D7" w:rsidRPr="00303077">
        <w:rPr>
          <w:rFonts w:ascii="Angsana New" w:hAnsi="Angsana New" w:cs="Angsana New"/>
          <w:color w:val="auto"/>
          <w:sz w:val="28"/>
        </w:rPr>
        <w:t>inventor</w:t>
      </w:r>
      <w:r w:rsidR="00C436A1" w:rsidRPr="00303077">
        <w:rPr>
          <w:rFonts w:ascii="Angsana New" w:hAnsi="Angsana New" w:cs="Angsana New"/>
          <w:color w:val="auto"/>
          <w:sz w:val="28"/>
        </w:rPr>
        <w:t>y costing method</w:t>
      </w:r>
      <w:r w:rsidR="001107D7" w:rsidRPr="00303077">
        <w:rPr>
          <w:rFonts w:ascii="Angsana New" w:hAnsi="Angsana New" w:cs="Angsana New"/>
          <w:color w:val="auto"/>
          <w:sz w:val="28"/>
          <w:szCs w:val="28"/>
          <w:cs/>
        </w:rPr>
        <w:t xml:space="preserve"> </w:t>
      </w:r>
      <w:r w:rsidRPr="00303077">
        <w:rPr>
          <w:rFonts w:ascii="Angsana New" w:hAnsi="Angsana New" w:cs="Angsana New"/>
          <w:color w:val="auto"/>
          <w:sz w:val="28"/>
        </w:rPr>
        <w:t xml:space="preserve">and tested the computation of the cost of the outstanding </w:t>
      </w:r>
      <w:r w:rsidR="001107D7" w:rsidRPr="00303077">
        <w:rPr>
          <w:rFonts w:ascii="Angsana New" w:hAnsi="Angsana New" w:cs="Angsana New"/>
          <w:color w:val="auto"/>
          <w:sz w:val="28"/>
        </w:rPr>
        <w:t>inventories</w:t>
      </w:r>
      <w:r w:rsidR="001107D7" w:rsidRPr="00303077">
        <w:rPr>
          <w:rFonts w:ascii="Angsana New" w:hAnsi="Angsana New" w:cs="Angsana New"/>
          <w:color w:val="auto"/>
          <w:sz w:val="28"/>
          <w:szCs w:val="28"/>
          <w:cs/>
        </w:rPr>
        <w:t xml:space="preserve">. </w:t>
      </w:r>
      <w:r w:rsidRPr="00303077">
        <w:rPr>
          <w:rFonts w:ascii="Angsana New" w:hAnsi="Angsana New" w:cs="Angsana New"/>
          <w:color w:val="auto"/>
          <w:sz w:val="28"/>
        </w:rPr>
        <w:t xml:space="preserve">Then, I performed an analytical review </w:t>
      </w:r>
      <w:r w:rsidR="00C436A1" w:rsidRPr="00303077">
        <w:rPr>
          <w:rFonts w:ascii="Angsana New" w:hAnsi="Angsana New" w:cs="Angsana New"/>
          <w:color w:val="auto"/>
          <w:sz w:val="28"/>
        </w:rPr>
        <w:t xml:space="preserve">of </w:t>
      </w:r>
      <w:r w:rsidR="001107D7" w:rsidRPr="00303077">
        <w:rPr>
          <w:rFonts w:ascii="Angsana New" w:hAnsi="Angsana New" w:cs="Angsana New"/>
          <w:color w:val="auto"/>
          <w:sz w:val="28"/>
        </w:rPr>
        <w:t xml:space="preserve">the </w:t>
      </w:r>
      <w:r w:rsidRPr="00303077">
        <w:rPr>
          <w:rFonts w:ascii="Angsana New" w:hAnsi="Angsana New" w:cs="Angsana New"/>
          <w:color w:val="auto"/>
          <w:sz w:val="28"/>
        </w:rPr>
        <w:t>unit cost of inventory</w:t>
      </w:r>
      <w:r w:rsidR="00AA1F5B" w:rsidRPr="00303077">
        <w:rPr>
          <w:rFonts w:ascii="Angsana New" w:hAnsi="Angsana New" w:cs="Angsana New"/>
          <w:b/>
          <w:bCs/>
          <w:color w:val="auto"/>
          <w:sz w:val="28"/>
          <w:szCs w:val="28"/>
          <w:cs/>
        </w:rPr>
        <w:t xml:space="preserve"> </w:t>
      </w:r>
      <w:r w:rsidR="001107D7" w:rsidRPr="00303077">
        <w:rPr>
          <w:rFonts w:ascii="Angsana New" w:hAnsi="Angsana New" w:cs="Angsana New"/>
          <w:color w:val="auto"/>
          <w:sz w:val="28"/>
        </w:rPr>
        <w:t>of</w:t>
      </w:r>
      <w:r w:rsidR="00AA1F5B" w:rsidRPr="00303077">
        <w:rPr>
          <w:rFonts w:ascii="Angsana New" w:hAnsi="Angsana New" w:cs="Angsana New"/>
          <w:color w:val="auto"/>
          <w:sz w:val="28"/>
        </w:rPr>
        <w:t xml:space="preserve"> current year </w:t>
      </w:r>
      <w:r w:rsidR="00C436A1" w:rsidRPr="00303077">
        <w:rPr>
          <w:rFonts w:ascii="Angsana New" w:hAnsi="Angsana New" w:cs="Angsana New"/>
          <w:color w:val="auto"/>
          <w:sz w:val="28"/>
        </w:rPr>
        <w:t xml:space="preserve">as compared to the </w:t>
      </w:r>
      <w:r w:rsidR="00AA1F5B" w:rsidRPr="00303077">
        <w:rPr>
          <w:rFonts w:ascii="Angsana New" w:hAnsi="Angsana New" w:cs="Angsana New"/>
          <w:color w:val="auto"/>
          <w:sz w:val="28"/>
        </w:rPr>
        <w:t>previous</w:t>
      </w:r>
      <w:r w:rsidR="00AA1F5B" w:rsidRPr="00303077">
        <w:rPr>
          <w:rFonts w:ascii="Angsana New" w:hAnsi="Angsana New" w:cs="Angsana New"/>
          <w:b/>
          <w:bCs/>
          <w:color w:val="auto"/>
          <w:sz w:val="28"/>
          <w:szCs w:val="28"/>
          <w:cs/>
        </w:rPr>
        <w:t xml:space="preserve"> </w:t>
      </w:r>
      <w:r w:rsidR="001107D7" w:rsidRPr="00303077">
        <w:rPr>
          <w:rFonts w:ascii="Angsana New" w:hAnsi="Angsana New" w:cs="Angsana New"/>
          <w:color w:val="auto"/>
          <w:sz w:val="28"/>
        </w:rPr>
        <w:t xml:space="preserve">year </w:t>
      </w:r>
      <w:r w:rsidR="00C436A1" w:rsidRPr="00303077">
        <w:rPr>
          <w:rFonts w:ascii="Angsana New" w:hAnsi="Angsana New" w:cs="Angsana New"/>
          <w:color w:val="auto"/>
          <w:sz w:val="28"/>
        </w:rPr>
        <w:t xml:space="preserve">in order </w:t>
      </w:r>
      <w:r w:rsidR="001107D7" w:rsidRPr="00303077">
        <w:rPr>
          <w:rFonts w:ascii="Angsana New" w:hAnsi="Angsana New" w:cs="Angsana New"/>
          <w:color w:val="auto"/>
          <w:sz w:val="28"/>
        </w:rPr>
        <w:t>to identify possible irregularities in the costing</w:t>
      </w:r>
      <w:r w:rsidR="001107D7" w:rsidRPr="00303077">
        <w:rPr>
          <w:rFonts w:ascii="Angsana New" w:hAnsi="Angsana New" w:cs="Angsana New"/>
          <w:color w:val="auto"/>
          <w:sz w:val="28"/>
          <w:szCs w:val="28"/>
          <w:cs/>
        </w:rPr>
        <w:t>.</w:t>
      </w:r>
    </w:p>
    <w:p w14:paraId="1794A583" w14:textId="77777777" w:rsidR="00B10DE4" w:rsidRPr="00303077" w:rsidRDefault="007553AE" w:rsidP="00CB77C8">
      <w:pPr>
        <w:jc w:val="thaiDistribute"/>
        <w:rPr>
          <w:rFonts w:ascii="Angsana New" w:hAnsi="Angsana New" w:cs="Angsana New"/>
          <w:sz w:val="28"/>
        </w:rPr>
      </w:pPr>
      <w:r w:rsidRPr="00303077">
        <w:rPr>
          <w:rFonts w:ascii="Angsana New" w:hAnsi="Angsana New" w:cs="Angsana New"/>
          <w:sz w:val="28"/>
        </w:rPr>
        <w:t xml:space="preserve">In addition, I assessed </w:t>
      </w:r>
      <w:r w:rsidR="006D6B24" w:rsidRPr="00303077">
        <w:rPr>
          <w:rFonts w:ascii="Angsana New" w:hAnsi="Angsana New" w:cs="Angsana New"/>
          <w:sz w:val="28"/>
        </w:rPr>
        <w:t xml:space="preserve">and considered </w:t>
      </w:r>
      <w:r w:rsidRPr="00303077">
        <w:rPr>
          <w:rFonts w:ascii="Angsana New" w:hAnsi="Angsana New" w:cs="Angsana New"/>
          <w:sz w:val="28"/>
        </w:rPr>
        <w:t xml:space="preserve">the appropriateness of the assumptions used by Management for </w:t>
      </w:r>
      <w:r w:rsidR="006D6B24" w:rsidRPr="00303077">
        <w:rPr>
          <w:rFonts w:ascii="Angsana New" w:hAnsi="Angsana New" w:cs="Angsana New"/>
          <w:sz w:val="28"/>
        </w:rPr>
        <w:t xml:space="preserve">its </w:t>
      </w:r>
      <w:r w:rsidRPr="00303077">
        <w:rPr>
          <w:rFonts w:ascii="Angsana New" w:hAnsi="Angsana New" w:cs="Angsana New"/>
          <w:sz w:val="28"/>
        </w:rPr>
        <w:t xml:space="preserve">determination of the </w:t>
      </w:r>
      <w:r w:rsidR="006D6B24" w:rsidRPr="00303077">
        <w:rPr>
          <w:rFonts w:ascii="Angsana New" w:hAnsi="Angsana New" w:cs="Angsana New"/>
          <w:sz w:val="28"/>
        </w:rPr>
        <w:t xml:space="preserve">allowance </w:t>
      </w:r>
      <w:r w:rsidRPr="00303077">
        <w:rPr>
          <w:rFonts w:ascii="Angsana New" w:hAnsi="Angsana New" w:cs="Angsana New"/>
          <w:sz w:val="28"/>
        </w:rPr>
        <w:t>for devaluation of inventories and test</w:t>
      </w:r>
      <w:r w:rsidR="005D2A61" w:rsidRPr="00303077">
        <w:rPr>
          <w:rFonts w:ascii="Angsana New" w:hAnsi="Angsana New" w:cs="Angsana New"/>
          <w:sz w:val="28"/>
        </w:rPr>
        <w:t>ed</w:t>
      </w:r>
      <w:r w:rsidRPr="00303077">
        <w:rPr>
          <w:rFonts w:ascii="Angsana New" w:hAnsi="Angsana New" w:cs="Angsana New"/>
          <w:sz w:val="28"/>
        </w:rPr>
        <w:t xml:space="preserve"> the calculation for the net realizable value</w:t>
      </w:r>
      <w:r w:rsidR="006D6B24" w:rsidRPr="00303077">
        <w:rPr>
          <w:rFonts w:ascii="Angsana New" w:hAnsi="Angsana New" w:cs="Angsana New"/>
          <w:sz w:val="28"/>
          <w:cs/>
        </w:rPr>
        <w:t>.</w:t>
      </w:r>
      <w:r w:rsidRPr="00303077">
        <w:rPr>
          <w:rFonts w:ascii="Angsana New" w:hAnsi="Angsana New" w:cs="Angsana New"/>
          <w:sz w:val="28"/>
          <w:cs/>
        </w:rPr>
        <w:t xml:space="preserve"> </w:t>
      </w:r>
      <w:r w:rsidR="006D6B24" w:rsidRPr="00303077">
        <w:rPr>
          <w:rFonts w:ascii="Angsana New" w:hAnsi="Angsana New" w:cs="Angsana New"/>
          <w:sz w:val="28"/>
        </w:rPr>
        <w:t xml:space="preserve">I </w:t>
      </w:r>
      <w:r w:rsidRPr="00303077">
        <w:rPr>
          <w:rFonts w:ascii="Angsana New" w:hAnsi="Angsana New" w:cs="Angsana New"/>
          <w:sz w:val="28"/>
        </w:rPr>
        <w:t xml:space="preserve">then </w:t>
      </w:r>
      <w:r w:rsidR="006D6B24" w:rsidRPr="00303077">
        <w:rPr>
          <w:rFonts w:ascii="Angsana New" w:hAnsi="Angsana New" w:cs="Angsana New"/>
          <w:sz w:val="28"/>
        </w:rPr>
        <w:t xml:space="preserve">considered </w:t>
      </w:r>
      <w:r w:rsidRPr="00303077">
        <w:rPr>
          <w:rFonts w:ascii="Angsana New" w:hAnsi="Angsana New" w:cs="Angsana New"/>
          <w:sz w:val="28"/>
        </w:rPr>
        <w:t xml:space="preserve">the appropriateness of the </w:t>
      </w:r>
      <w:r w:rsidR="006D6B24" w:rsidRPr="00303077">
        <w:rPr>
          <w:rFonts w:ascii="Angsana New" w:hAnsi="Angsana New" w:cs="Angsana New"/>
          <w:sz w:val="28"/>
        </w:rPr>
        <w:t xml:space="preserve">allowance </w:t>
      </w:r>
      <w:r w:rsidRPr="00303077">
        <w:rPr>
          <w:rFonts w:ascii="Angsana New" w:hAnsi="Angsana New" w:cs="Angsana New"/>
          <w:sz w:val="28"/>
        </w:rPr>
        <w:t xml:space="preserve">for </w:t>
      </w:r>
      <w:r w:rsidR="00214E78" w:rsidRPr="00303077">
        <w:rPr>
          <w:rFonts w:ascii="Angsana New" w:hAnsi="Angsana New" w:cs="Angsana New"/>
          <w:sz w:val="28"/>
        </w:rPr>
        <w:t xml:space="preserve">Subsidiary’s </w:t>
      </w:r>
      <w:r w:rsidRPr="00303077">
        <w:rPr>
          <w:rFonts w:ascii="Angsana New" w:hAnsi="Angsana New" w:cs="Angsana New"/>
          <w:sz w:val="28"/>
        </w:rPr>
        <w:t xml:space="preserve">inventory devaluation </w:t>
      </w:r>
      <w:r w:rsidR="006D6B24" w:rsidRPr="00303077">
        <w:rPr>
          <w:rFonts w:ascii="Angsana New" w:hAnsi="Angsana New" w:cs="Angsana New"/>
          <w:sz w:val="28"/>
        </w:rPr>
        <w:t xml:space="preserve">on the outstanding </w:t>
      </w:r>
      <w:r w:rsidR="005D2A61" w:rsidRPr="00303077">
        <w:rPr>
          <w:rFonts w:ascii="Angsana New" w:hAnsi="Angsana New" w:cs="Angsana New"/>
          <w:sz w:val="28"/>
        </w:rPr>
        <w:t>inventory</w:t>
      </w:r>
      <w:r w:rsidRPr="00303077">
        <w:rPr>
          <w:rFonts w:ascii="Angsana New" w:hAnsi="Angsana New" w:cs="Angsana New"/>
          <w:sz w:val="28"/>
          <w:cs/>
        </w:rPr>
        <w:t xml:space="preserve">. </w:t>
      </w:r>
      <w:r w:rsidRPr="00303077">
        <w:rPr>
          <w:rFonts w:ascii="Angsana New" w:hAnsi="Angsana New" w:cs="Angsana New" w:hint="cs"/>
          <w:sz w:val="28"/>
          <w:cs/>
        </w:rPr>
        <w:t xml:space="preserve"> </w:t>
      </w:r>
    </w:p>
    <w:p w14:paraId="3C9E3DC0" w14:textId="77777777" w:rsidR="00B10DE4" w:rsidRPr="00303077" w:rsidRDefault="00B10DE4" w:rsidP="00B10DE4">
      <w:pPr>
        <w:spacing w:before="240" w:after="120" w:line="240" w:lineRule="auto"/>
        <w:rPr>
          <w:rFonts w:ascii="Angsana New" w:eastAsia="SimSun" w:hAnsi="Angsana New" w:cs="Angsana New"/>
          <w:b/>
          <w:bCs/>
          <w:i/>
          <w:iCs/>
          <w:sz w:val="28"/>
          <w:lang w:eastAsia="zh-CN" w:bidi="ar-SA"/>
        </w:rPr>
      </w:pPr>
      <w:r w:rsidRPr="00303077">
        <w:rPr>
          <w:rFonts w:ascii="Angsana New" w:eastAsia="SimSun" w:hAnsi="Angsana New" w:cs="Angsana New"/>
          <w:b/>
          <w:bCs/>
          <w:i/>
          <w:iCs/>
          <w:sz w:val="28"/>
          <w:lang w:eastAsia="zh-CN" w:bidi="ar-SA"/>
        </w:rPr>
        <w:t xml:space="preserve">Impairment of </w:t>
      </w:r>
      <w:r w:rsidR="00BF01C4" w:rsidRPr="00303077">
        <w:rPr>
          <w:rFonts w:ascii="Angsana New" w:eastAsia="SimSun" w:hAnsi="Angsana New" w:cs="Angsana New"/>
          <w:b/>
          <w:bCs/>
          <w:i/>
          <w:iCs/>
          <w:sz w:val="28"/>
          <w:lang w:eastAsia="zh-CN" w:bidi="ar-SA"/>
        </w:rPr>
        <w:t>property, plant</w:t>
      </w:r>
      <w:r w:rsidR="004C6E23" w:rsidRPr="00303077">
        <w:rPr>
          <w:rFonts w:ascii="Angsana New" w:eastAsia="SimSun" w:hAnsi="Angsana New" w:cs="Angsana New"/>
          <w:b/>
          <w:bCs/>
          <w:i/>
          <w:iCs/>
          <w:sz w:val="28"/>
          <w:lang w:eastAsia="zh-CN" w:bidi="ar-SA"/>
        </w:rPr>
        <w:t>, vessel</w:t>
      </w:r>
      <w:r w:rsidR="00BF01C4" w:rsidRPr="00303077">
        <w:rPr>
          <w:rFonts w:ascii="Angsana New" w:eastAsia="SimSun" w:hAnsi="Angsana New" w:cs="Angsana New"/>
          <w:b/>
          <w:bCs/>
          <w:i/>
          <w:iCs/>
          <w:sz w:val="28"/>
          <w:lang w:eastAsia="zh-CN" w:bidi="ar-SA"/>
        </w:rPr>
        <w:t xml:space="preserve"> and </w:t>
      </w:r>
      <w:r w:rsidRPr="00303077">
        <w:rPr>
          <w:rFonts w:ascii="Angsana New" w:eastAsia="SimSun" w:hAnsi="Angsana New" w:cs="Angsana New"/>
          <w:b/>
          <w:bCs/>
          <w:i/>
          <w:iCs/>
          <w:sz w:val="28"/>
          <w:lang w:eastAsia="zh-CN" w:bidi="ar-SA"/>
        </w:rPr>
        <w:t>equipment</w:t>
      </w:r>
      <w:r w:rsidR="00BF01C4" w:rsidRPr="00303077">
        <w:rPr>
          <w:rFonts w:ascii="Angsana New" w:eastAsia="SimSun" w:hAnsi="Angsana New" w:cs="Angsana New"/>
          <w:b/>
          <w:bCs/>
          <w:i/>
          <w:iCs/>
          <w:sz w:val="28"/>
          <w:cs/>
          <w:lang w:eastAsia="zh-CN"/>
        </w:rPr>
        <w:t xml:space="preserve"> </w:t>
      </w:r>
      <w:r w:rsidR="004C6E23" w:rsidRPr="00303077">
        <w:rPr>
          <w:rFonts w:ascii="Angsana New" w:eastAsia="SimSun" w:hAnsi="Angsana New" w:cs="Angsana New"/>
          <w:b/>
          <w:bCs/>
          <w:i/>
          <w:iCs/>
          <w:sz w:val="28"/>
          <w:lang w:eastAsia="zh-CN" w:bidi="ar-SA"/>
        </w:rPr>
        <w:t>in subsidiaries</w:t>
      </w:r>
    </w:p>
    <w:p w14:paraId="1DB3BA35" w14:textId="77777777" w:rsidR="00B10DE4" w:rsidRPr="00303077" w:rsidRDefault="00B10DE4" w:rsidP="00B10DE4">
      <w:pPr>
        <w:tabs>
          <w:tab w:val="left" w:pos="1418"/>
        </w:tabs>
        <w:spacing w:before="240" w:after="120" w:line="240" w:lineRule="atLeast"/>
        <w:jc w:val="thaiDistribute"/>
        <w:rPr>
          <w:rFonts w:ascii="Angsana New" w:eastAsia="SimSun" w:hAnsi="Angsana New" w:cs="Angsana New"/>
          <w:i/>
          <w:iCs/>
          <w:sz w:val="28"/>
          <w:lang w:eastAsia="zh-CN" w:bidi="ar-SA"/>
        </w:rPr>
      </w:pPr>
      <w:r w:rsidRPr="00303077">
        <w:rPr>
          <w:rFonts w:ascii="Angsana New" w:eastAsia="SimSun" w:hAnsi="Angsana New" w:cs="Angsana New"/>
          <w:i/>
          <w:iCs/>
          <w:sz w:val="28"/>
          <w:lang w:val="x-none" w:eastAsia="zh-CN" w:bidi="ar-SA"/>
        </w:rPr>
        <w:t>Risk</w:t>
      </w:r>
    </w:p>
    <w:p w14:paraId="12FB335C" w14:textId="77777777" w:rsidR="00685413" w:rsidRPr="00303077" w:rsidRDefault="004C6E23" w:rsidP="00B10DE4">
      <w:pPr>
        <w:pStyle w:val="Default"/>
        <w:spacing w:before="120"/>
        <w:jc w:val="both"/>
        <w:rPr>
          <w:rFonts w:ascii="Angsana New" w:hAnsi="Angsana New" w:cs="Angsana New"/>
          <w:color w:val="auto"/>
          <w:sz w:val="28"/>
          <w:szCs w:val="28"/>
        </w:rPr>
      </w:pPr>
      <w:r w:rsidRPr="00303077">
        <w:rPr>
          <w:rFonts w:ascii="Angsana New" w:hAnsi="Angsana New" w:cs="Angsana New"/>
          <w:color w:val="auto"/>
          <w:sz w:val="28"/>
          <w:szCs w:val="28"/>
        </w:rPr>
        <w:t>As at December 31, 2019, the Group has property, plant, vessel and equipment of two subsidiaries, AI Ports and Terminals Co</w:t>
      </w:r>
      <w:r w:rsidRPr="00303077">
        <w:rPr>
          <w:rFonts w:ascii="Angsana New" w:hAnsi="Angsana New" w:cs="Angsana New"/>
          <w:color w:val="auto"/>
          <w:sz w:val="28"/>
          <w:szCs w:val="28"/>
          <w:cs/>
        </w:rPr>
        <w:t>.</w:t>
      </w:r>
      <w:r w:rsidRPr="00303077">
        <w:rPr>
          <w:rFonts w:ascii="Angsana New" w:hAnsi="Angsana New" w:cs="Angsana New"/>
          <w:color w:val="auto"/>
          <w:sz w:val="28"/>
          <w:szCs w:val="28"/>
        </w:rPr>
        <w:t>, Ltd and AI logistics Co</w:t>
      </w:r>
      <w:r w:rsidRPr="00303077">
        <w:rPr>
          <w:rFonts w:ascii="Angsana New" w:hAnsi="Angsana New" w:cs="Angsana New"/>
          <w:color w:val="auto"/>
          <w:sz w:val="28"/>
          <w:szCs w:val="28"/>
          <w:cs/>
        </w:rPr>
        <w:t>.</w:t>
      </w:r>
      <w:r w:rsidRPr="00303077">
        <w:rPr>
          <w:rFonts w:ascii="Angsana New" w:hAnsi="Angsana New" w:cs="Angsana New"/>
          <w:color w:val="auto"/>
          <w:sz w:val="28"/>
          <w:szCs w:val="28"/>
        </w:rPr>
        <w:t>, Ltd, with a net book value of Baht 188</w:t>
      </w:r>
      <w:r w:rsidRPr="00303077">
        <w:rPr>
          <w:rFonts w:ascii="Angsana New" w:hAnsi="Angsana New" w:cs="Angsana New"/>
          <w:color w:val="auto"/>
          <w:sz w:val="28"/>
          <w:szCs w:val="28"/>
          <w:cs/>
        </w:rPr>
        <w:t>.</w:t>
      </w:r>
      <w:r w:rsidRPr="00303077">
        <w:rPr>
          <w:rFonts w:ascii="Angsana New" w:hAnsi="Angsana New" w:cs="Angsana New" w:hint="cs"/>
          <w:color w:val="auto"/>
          <w:sz w:val="28"/>
          <w:szCs w:val="28"/>
          <w:cs/>
        </w:rPr>
        <w:t>32</w:t>
      </w:r>
      <w:r w:rsidRPr="00303077">
        <w:rPr>
          <w:rFonts w:ascii="Angsana New" w:hAnsi="Angsana New" w:cs="Angsana New"/>
          <w:color w:val="auto"/>
          <w:sz w:val="28"/>
          <w:szCs w:val="28"/>
        </w:rPr>
        <w:t xml:space="preserve"> million, representing 5</w:t>
      </w:r>
      <w:r w:rsidRPr="00303077">
        <w:rPr>
          <w:rFonts w:ascii="Angsana New" w:hAnsi="Angsana New" w:cs="Angsana New"/>
          <w:color w:val="auto"/>
          <w:sz w:val="28"/>
          <w:szCs w:val="28"/>
          <w:cs/>
        </w:rPr>
        <w:t>.</w:t>
      </w:r>
      <w:r w:rsidRPr="00303077">
        <w:rPr>
          <w:rFonts w:ascii="Angsana New" w:hAnsi="Angsana New" w:cs="Angsana New"/>
          <w:color w:val="auto"/>
          <w:sz w:val="28"/>
          <w:szCs w:val="28"/>
        </w:rPr>
        <w:t>23 percent of the Group</w:t>
      </w:r>
      <w:r w:rsidRPr="00303077">
        <w:rPr>
          <w:rFonts w:ascii="Angsana New" w:hAnsi="Angsana New" w:cs="Angsana New"/>
          <w:color w:val="auto"/>
          <w:sz w:val="28"/>
          <w:szCs w:val="28"/>
          <w:cs/>
        </w:rPr>
        <w:t>’</w:t>
      </w:r>
      <w:r w:rsidRPr="00303077">
        <w:rPr>
          <w:rFonts w:ascii="Angsana New" w:hAnsi="Angsana New" w:cs="Angsana New"/>
          <w:color w:val="auto"/>
          <w:sz w:val="28"/>
          <w:szCs w:val="28"/>
        </w:rPr>
        <w:t>s total assets, as described in Notes 1</w:t>
      </w:r>
      <w:r w:rsidR="007944F3" w:rsidRPr="00303077">
        <w:rPr>
          <w:rFonts w:ascii="Angsana New" w:hAnsi="Angsana New" w:cs="Angsana New"/>
          <w:color w:val="auto"/>
          <w:sz w:val="28"/>
          <w:szCs w:val="28"/>
        </w:rPr>
        <w:t>5</w:t>
      </w:r>
      <w:r w:rsidRPr="00303077">
        <w:rPr>
          <w:rFonts w:ascii="Angsana New" w:hAnsi="Angsana New" w:cs="Angsana New"/>
          <w:color w:val="auto"/>
          <w:sz w:val="28"/>
          <w:szCs w:val="28"/>
        </w:rPr>
        <w:t xml:space="preserve"> to the consolidated financial statements</w:t>
      </w:r>
      <w:r w:rsidRPr="00303077">
        <w:rPr>
          <w:rFonts w:ascii="Angsana New" w:hAnsi="Angsana New" w:cs="Angsana New"/>
          <w:color w:val="auto"/>
          <w:sz w:val="28"/>
          <w:szCs w:val="28"/>
          <w:cs/>
        </w:rPr>
        <w:t xml:space="preserve">. </w:t>
      </w:r>
      <w:r w:rsidRPr="00303077">
        <w:rPr>
          <w:rFonts w:ascii="Angsana New" w:hAnsi="Angsana New" w:cs="Angsana New"/>
          <w:color w:val="auto"/>
          <w:sz w:val="28"/>
          <w:szCs w:val="28"/>
        </w:rPr>
        <w:t>These subsidiaries still incur loss in the operation which is an indication of impairment of the property, plant, vessel and equipment</w:t>
      </w:r>
      <w:r w:rsidRPr="00303077">
        <w:rPr>
          <w:rFonts w:ascii="Angsana New" w:hAnsi="Angsana New" w:cs="Angsana New"/>
          <w:color w:val="auto"/>
          <w:sz w:val="28"/>
          <w:szCs w:val="28"/>
          <w:cs/>
        </w:rPr>
        <w:t xml:space="preserve">. </w:t>
      </w:r>
      <w:r w:rsidRPr="00303077">
        <w:rPr>
          <w:rFonts w:ascii="Angsana New" w:hAnsi="Angsana New" w:cs="Angsana New"/>
          <w:color w:val="auto"/>
          <w:sz w:val="28"/>
          <w:szCs w:val="28"/>
        </w:rPr>
        <w:t>In determining the impairment loss, management had to exercise judgement with plans for management of assets, which directly affect the amount of allowance for impairment loss on such assets</w:t>
      </w:r>
      <w:r w:rsidRPr="00303077">
        <w:rPr>
          <w:rFonts w:ascii="Angsana New" w:hAnsi="Angsana New" w:cs="Angsana New"/>
          <w:color w:val="auto"/>
          <w:sz w:val="28"/>
          <w:szCs w:val="28"/>
          <w:cs/>
        </w:rPr>
        <w:t>.</w:t>
      </w:r>
    </w:p>
    <w:p w14:paraId="49EE1B6D" w14:textId="77777777" w:rsidR="00B10DE4" w:rsidRPr="00303077" w:rsidRDefault="00B10DE4" w:rsidP="00B10DE4">
      <w:pPr>
        <w:pStyle w:val="Default"/>
        <w:spacing w:before="120"/>
        <w:jc w:val="thaiDistribute"/>
        <w:rPr>
          <w:rFonts w:ascii="Angsana New" w:hAnsi="Angsana New" w:cs="Angsana New"/>
          <w:color w:val="auto"/>
          <w:sz w:val="28"/>
          <w:szCs w:val="28"/>
          <w:highlight w:val="yellow"/>
        </w:rPr>
      </w:pPr>
      <w:r w:rsidRPr="00303077">
        <w:rPr>
          <w:rFonts w:ascii="Angsana New" w:hAnsi="Angsana New" w:cs="Angsana New"/>
          <w:i/>
          <w:iCs/>
          <w:color w:val="auto"/>
          <w:sz w:val="28"/>
          <w:szCs w:val="28"/>
        </w:rPr>
        <w:t>Auditor’s response</w:t>
      </w:r>
    </w:p>
    <w:p w14:paraId="4E9EF79E" w14:textId="77777777" w:rsidR="006A2CBB" w:rsidRPr="00303077" w:rsidRDefault="004C6E23" w:rsidP="00FE7411">
      <w:pPr>
        <w:spacing w:before="120" w:after="0"/>
        <w:jc w:val="both"/>
        <w:rPr>
          <w:rFonts w:ascii="Angsana New" w:hAnsi="Angsana New" w:cs="Angsana New"/>
          <w:sz w:val="28"/>
        </w:rPr>
      </w:pPr>
      <w:r w:rsidRPr="00303077">
        <w:rPr>
          <w:rFonts w:ascii="Angsana New" w:hAnsi="Angsana New" w:cs="Angsana New"/>
          <w:sz w:val="28"/>
        </w:rPr>
        <w:t>I obtained an understanding of the Company</w:t>
      </w:r>
      <w:r w:rsidRPr="00303077">
        <w:rPr>
          <w:rFonts w:ascii="Angsana New" w:hAnsi="Angsana New" w:cs="Angsana New"/>
          <w:sz w:val="28"/>
          <w:cs/>
        </w:rPr>
        <w:t>’</w:t>
      </w:r>
      <w:r w:rsidRPr="00303077">
        <w:rPr>
          <w:rFonts w:ascii="Angsana New" w:hAnsi="Angsana New" w:cs="Angsana New"/>
          <w:sz w:val="28"/>
        </w:rPr>
        <w:t>s policy to determine the allowance for impairment of property, plant, vessel and equipment and assessed the assumptions applied in preparing plans and cash flow projections, based on the understanding I gained of the process by which the figures were arrived at</w:t>
      </w:r>
      <w:r w:rsidRPr="00303077">
        <w:rPr>
          <w:rFonts w:ascii="Angsana New" w:hAnsi="Angsana New" w:cs="Angsana New"/>
          <w:sz w:val="28"/>
          <w:cs/>
        </w:rPr>
        <w:t xml:space="preserve">. </w:t>
      </w:r>
      <w:r w:rsidRPr="00303077">
        <w:rPr>
          <w:rFonts w:ascii="Angsana New" w:hAnsi="Angsana New" w:cs="Angsana New"/>
          <w:sz w:val="28"/>
        </w:rPr>
        <w:t xml:space="preserve">I considered the appropriateness of the allowance for impairment of the property </w:t>
      </w:r>
      <w:r w:rsidRPr="00303077">
        <w:rPr>
          <w:rFonts w:ascii="Angsana New" w:hAnsi="Angsana New" w:cs="Angsana New"/>
          <w:sz w:val="28"/>
        </w:rPr>
        <w:lastRenderedPageBreak/>
        <w:t>by verifying the work of the independent appraiser that the Company uses to evaluate the fair value of underlying assets, assessing the competency of the independent appraiser engaged, and evaluating the appropriateness of valuation methodology used by the independent appraiser for selling consideration purpose</w:t>
      </w:r>
      <w:r w:rsidRPr="00303077">
        <w:rPr>
          <w:rFonts w:ascii="Angsana New" w:hAnsi="Angsana New" w:cs="Angsana New"/>
          <w:sz w:val="28"/>
          <w:cs/>
        </w:rPr>
        <w:t xml:space="preserve">. </w:t>
      </w:r>
      <w:r w:rsidRPr="00303077">
        <w:rPr>
          <w:rFonts w:ascii="Angsana New" w:hAnsi="Angsana New" w:cs="Angsana New"/>
          <w:sz w:val="28"/>
        </w:rPr>
        <w:t>I also evaluated the appropriateness of the recoverable amount and the key assumptions</w:t>
      </w:r>
      <w:r w:rsidR="00FE7411" w:rsidRPr="00303077">
        <w:rPr>
          <w:rFonts w:ascii="Angsana New" w:hAnsi="Angsana New" w:cs="Angsana New"/>
          <w:sz w:val="28"/>
        </w:rPr>
        <w:t>, including sales prices and discount rates which included comparing these inputs with externally derived data</w:t>
      </w:r>
      <w:r w:rsidR="00FE7411" w:rsidRPr="00303077">
        <w:rPr>
          <w:rFonts w:ascii="Angsana New" w:hAnsi="Angsana New" w:cs="Angsana New"/>
          <w:sz w:val="28"/>
          <w:cs/>
        </w:rPr>
        <w:t>.</w:t>
      </w:r>
      <w:r w:rsidRPr="00303077">
        <w:rPr>
          <w:rFonts w:ascii="Angsana New" w:hAnsi="Angsana New" w:cs="Angsana New"/>
          <w:sz w:val="28"/>
          <w:cs/>
        </w:rPr>
        <w:t xml:space="preserve"> </w:t>
      </w:r>
      <w:r w:rsidRPr="00303077">
        <w:rPr>
          <w:rFonts w:ascii="Angsana New" w:hAnsi="Angsana New" w:cs="Angsana New"/>
          <w:sz w:val="28"/>
        </w:rPr>
        <w:t>Moreover, I reviewed the disclosures made with respect to the impairment assessment for property, plant, vessel and equipment</w:t>
      </w:r>
      <w:r w:rsidRPr="00303077">
        <w:rPr>
          <w:rFonts w:ascii="Angsana New" w:hAnsi="Angsana New" w:cs="Angsana New"/>
          <w:sz w:val="28"/>
          <w:cs/>
        </w:rPr>
        <w:t xml:space="preserve">. </w:t>
      </w:r>
    </w:p>
    <w:p w14:paraId="450B5EC3" w14:textId="77777777" w:rsidR="00C95CC1" w:rsidRPr="00303077" w:rsidRDefault="00931387" w:rsidP="007C4E86">
      <w:pPr>
        <w:spacing w:before="240" w:after="0"/>
        <w:jc w:val="thaiDistribute"/>
        <w:rPr>
          <w:rFonts w:ascii="Angsana New" w:eastAsia="Times New Roman" w:hAnsi="Angsana New" w:cs="Angsana New"/>
          <w:b/>
          <w:bCs/>
          <w:sz w:val="28"/>
        </w:rPr>
      </w:pPr>
      <w:r w:rsidRPr="00303077">
        <w:rPr>
          <w:rFonts w:ascii="Angsana New" w:eastAsia="Times New Roman" w:hAnsi="Angsana New" w:cs="Angsana New"/>
          <w:b/>
          <w:bCs/>
          <w:sz w:val="28"/>
        </w:rPr>
        <w:t>Other information</w:t>
      </w:r>
    </w:p>
    <w:p w14:paraId="603F3156" w14:textId="77777777" w:rsidR="00B67EB1" w:rsidRPr="00303077" w:rsidRDefault="00B67EB1" w:rsidP="003142F7">
      <w:pPr>
        <w:pStyle w:val="Default"/>
        <w:spacing w:before="120"/>
        <w:jc w:val="thaiDistribute"/>
        <w:rPr>
          <w:rFonts w:ascii="Angsana New" w:hAnsi="Angsana New" w:cs="Angsana New"/>
          <w:color w:val="auto"/>
          <w:sz w:val="28"/>
        </w:rPr>
      </w:pPr>
      <w:r w:rsidRPr="00303077">
        <w:rPr>
          <w:rFonts w:ascii="Angsana New" w:hAnsi="Angsana New" w:cs="Angsana New"/>
          <w:color w:val="auto"/>
          <w:sz w:val="28"/>
          <w:szCs w:val="28"/>
        </w:rPr>
        <w:t>Management</w:t>
      </w:r>
      <w:r w:rsidRPr="00303077">
        <w:rPr>
          <w:rFonts w:ascii="Angsana New" w:hAnsi="Angsana New" w:cs="Angsana New"/>
          <w:color w:val="auto"/>
          <w:sz w:val="28"/>
        </w:rPr>
        <w:t xml:space="preserve"> is responsible for the other information</w:t>
      </w:r>
      <w:r w:rsidRPr="00303077">
        <w:rPr>
          <w:rFonts w:ascii="Angsana New" w:hAnsi="Angsana New" w:cs="Angsana New"/>
          <w:color w:val="auto"/>
          <w:sz w:val="28"/>
          <w:szCs w:val="28"/>
          <w:cs/>
        </w:rPr>
        <w:t xml:space="preserve">. </w:t>
      </w:r>
      <w:r w:rsidRPr="00303077">
        <w:rPr>
          <w:rFonts w:ascii="Angsana New" w:hAnsi="Angsana New" w:cs="Angsana New"/>
          <w:color w:val="auto"/>
          <w:sz w:val="28"/>
        </w:rPr>
        <w:t xml:space="preserve">The other information comprises the </w:t>
      </w:r>
      <w:r w:rsidR="008565A8" w:rsidRPr="00303077">
        <w:rPr>
          <w:rFonts w:ascii="Angsana New" w:hAnsi="Angsana New" w:cs="Angsana New"/>
          <w:color w:val="auto"/>
          <w:sz w:val="28"/>
        </w:rPr>
        <w:t>information include in Annual Report,</w:t>
      </w:r>
      <w:r w:rsidRPr="00303077">
        <w:rPr>
          <w:rFonts w:ascii="Angsana New" w:hAnsi="Angsana New" w:cs="Angsana New"/>
          <w:color w:val="auto"/>
          <w:sz w:val="28"/>
        </w:rPr>
        <w:t xml:space="preserve"> but does not include the consolidated and separate financial statements and my auditor’s report thereon</w:t>
      </w:r>
      <w:r w:rsidRPr="00303077">
        <w:rPr>
          <w:rFonts w:ascii="Angsana New" w:hAnsi="Angsana New" w:cs="Angsana New"/>
          <w:color w:val="auto"/>
          <w:sz w:val="28"/>
          <w:szCs w:val="28"/>
          <w:cs/>
        </w:rPr>
        <w:t xml:space="preserve">. </w:t>
      </w:r>
      <w:r w:rsidRPr="00303077">
        <w:rPr>
          <w:rFonts w:ascii="Angsana New" w:hAnsi="Angsana New" w:cs="Angsana New"/>
          <w:color w:val="auto"/>
          <w:sz w:val="28"/>
        </w:rPr>
        <w:t>The Annual Report is expected to be made available to me after the date of this auditor's report</w:t>
      </w:r>
      <w:r w:rsidRPr="00303077">
        <w:rPr>
          <w:rFonts w:ascii="Angsana New" w:hAnsi="Angsana New" w:cs="Angsana New"/>
          <w:color w:val="auto"/>
          <w:sz w:val="28"/>
          <w:szCs w:val="28"/>
          <w:cs/>
        </w:rPr>
        <w:t xml:space="preserve">. </w:t>
      </w:r>
    </w:p>
    <w:p w14:paraId="7354898E" w14:textId="77777777" w:rsidR="00B67EB1" w:rsidRPr="00303077" w:rsidRDefault="00B67EB1" w:rsidP="00B67EB1">
      <w:pPr>
        <w:pStyle w:val="Default"/>
        <w:spacing w:before="240"/>
        <w:jc w:val="thaiDistribute"/>
        <w:rPr>
          <w:rFonts w:ascii="Angsana New" w:hAnsi="Angsana New" w:cs="Angsana New"/>
          <w:color w:val="auto"/>
          <w:sz w:val="28"/>
        </w:rPr>
      </w:pPr>
      <w:r w:rsidRPr="00303077">
        <w:rPr>
          <w:rFonts w:ascii="Angsana New" w:hAnsi="Angsana New" w:cs="Angsana New"/>
          <w:color w:val="auto"/>
          <w:sz w:val="28"/>
        </w:rPr>
        <w:t>My opinion on the financial statements does not cover the other information and I do not express any form of assurance conclusion thereon</w:t>
      </w:r>
      <w:r w:rsidRPr="00303077">
        <w:rPr>
          <w:rFonts w:ascii="Angsana New" w:hAnsi="Angsana New" w:cs="Angsana New"/>
          <w:color w:val="auto"/>
          <w:sz w:val="28"/>
          <w:szCs w:val="28"/>
          <w:cs/>
        </w:rPr>
        <w:t xml:space="preserve">. </w:t>
      </w:r>
    </w:p>
    <w:p w14:paraId="0D2DFA36" w14:textId="77777777" w:rsidR="00B67EB1" w:rsidRPr="00303077" w:rsidRDefault="00B67EB1" w:rsidP="001E4352">
      <w:pPr>
        <w:pStyle w:val="Default"/>
        <w:spacing w:before="240"/>
        <w:jc w:val="thaiDistribute"/>
        <w:rPr>
          <w:rFonts w:ascii="Angsana New" w:hAnsi="Angsana New" w:cs="Angsana New"/>
          <w:color w:val="auto"/>
          <w:sz w:val="28"/>
        </w:rPr>
      </w:pPr>
      <w:r w:rsidRPr="00303077">
        <w:rPr>
          <w:rFonts w:ascii="Angsana New" w:hAnsi="Angsana New" w:cs="Angsana New"/>
          <w:color w:val="auto"/>
          <w:sz w:val="28"/>
        </w:rPr>
        <w:t xml:space="preserve">In connection with my audit of the consolidated and separate financial statements, my responsibility is to read the other information and, in doing so, consider whether the other information is materially inconsistent with the consolidated and separate financial statements or </w:t>
      </w:r>
      <w:r w:rsidR="00C06FCD" w:rsidRPr="00303077">
        <w:rPr>
          <w:rFonts w:ascii="Angsana New" w:hAnsi="Angsana New" w:cs="Angsana New"/>
          <w:color w:val="auto"/>
          <w:sz w:val="28"/>
        </w:rPr>
        <w:t>my</w:t>
      </w:r>
      <w:r w:rsidRPr="00303077">
        <w:rPr>
          <w:rFonts w:ascii="Angsana New" w:hAnsi="Angsana New" w:cs="Angsana New"/>
          <w:color w:val="auto"/>
          <w:sz w:val="28"/>
        </w:rPr>
        <w:t xml:space="preserve"> knowledge obtained in the audit or otherwise appears to be materially misstated</w:t>
      </w:r>
      <w:r w:rsidRPr="00303077">
        <w:rPr>
          <w:rFonts w:ascii="Angsana New" w:hAnsi="Angsana New" w:cs="Angsana New"/>
          <w:color w:val="auto"/>
          <w:sz w:val="28"/>
          <w:szCs w:val="28"/>
          <w:cs/>
        </w:rPr>
        <w:t xml:space="preserve">. </w:t>
      </w:r>
    </w:p>
    <w:p w14:paraId="37E49334" w14:textId="77777777" w:rsidR="001E4352" w:rsidRPr="00303077" w:rsidRDefault="00B67EB1" w:rsidP="006C2E76">
      <w:pPr>
        <w:pStyle w:val="Default"/>
        <w:spacing w:before="240"/>
        <w:jc w:val="thaiDistribute"/>
        <w:rPr>
          <w:rFonts w:ascii="Angsana New" w:hAnsi="Angsana New" w:cs="Angsana New"/>
          <w:color w:val="auto"/>
          <w:sz w:val="28"/>
          <w:szCs w:val="28"/>
        </w:rPr>
      </w:pPr>
      <w:r w:rsidRPr="00303077">
        <w:rPr>
          <w:rFonts w:ascii="Angsana New" w:hAnsi="Angsana New" w:cs="Angsana New"/>
          <w:color w:val="auto"/>
          <w:sz w:val="28"/>
          <w:szCs w:val="28"/>
        </w:rPr>
        <w:t>When I read the annual report, if I conclude that there is a material misstatement therein, I am required to communicate the matter to those charged with governance for correction of the misstatement</w:t>
      </w:r>
      <w:r w:rsidRPr="00303077">
        <w:rPr>
          <w:rFonts w:ascii="Angsana New" w:hAnsi="Angsana New" w:cs="Angsana New"/>
          <w:color w:val="auto"/>
          <w:sz w:val="28"/>
          <w:szCs w:val="28"/>
          <w:cs/>
        </w:rPr>
        <w:t>.</w:t>
      </w:r>
    </w:p>
    <w:p w14:paraId="56F00476" w14:textId="77777777" w:rsidR="00C95CC1" w:rsidRPr="00303077" w:rsidRDefault="00C95CC1" w:rsidP="001E4352">
      <w:pPr>
        <w:spacing w:before="240" w:after="0"/>
        <w:jc w:val="thaiDistribute"/>
        <w:rPr>
          <w:rFonts w:ascii="Angsana New" w:eastAsia="Times New Roman" w:hAnsi="Angsana New" w:cs="Angsana New"/>
          <w:b/>
          <w:bCs/>
          <w:sz w:val="28"/>
        </w:rPr>
      </w:pPr>
      <w:r w:rsidRPr="00303077">
        <w:rPr>
          <w:rFonts w:ascii="Angsana New" w:eastAsia="Times New Roman" w:hAnsi="Angsana New" w:cs="Angsana New"/>
          <w:b/>
          <w:bCs/>
          <w:sz w:val="28"/>
        </w:rPr>
        <w:t>Responsibilities of Management and Those Charged with Governance for the Financial Statements</w:t>
      </w:r>
    </w:p>
    <w:p w14:paraId="50E80326" w14:textId="77777777" w:rsidR="00D3552E" w:rsidRPr="00303077" w:rsidRDefault="00B67EB1" w:rsidP="001E4352">
      <w:pPr>
        <w:spacing w:before="240" w:after="0"/>
        <w:jc w:val="thaiDistribute"/>
        <w:rPr>
          <w:rFonts w:ascii="Angsana New" w:hAnsi="Angsana New" w:cs="Angsana New"/>
          <w:sz w:val="28"/>
        </w:rPr>
      </w:pPr>
      <w:r w:rsidRPr="00303077">
        <w:rPr>
          <w:rFonts w:ascii="Angsana New" w:hAnsi="Angsana New" w:cs="Angsana New"/>
          <w:sz w:val="28"/>
        </w:rPr>
        <w:t>Management is responsible for the preparation and fair presentation of the consolidated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303077">
        <w:rPr>
          <w:rFonts w:ascii="Angsana New" w:hAnsi="Angsana New" w:cs="Angsana New"/>
          <w:sz w:val="28"/>
          <w:cs/>
        </w:rPr>
        <w:t>.</w:t>
      </w:r>
    </w:p>
    <w:p w14:paraId="6FCDB24D" w14:textId="77777777" w:rsidR="001D109F" w:rsidRPr="00303077" w:rsidRDefault="001D109F" w:rsidP="001E4352">
      <w:pPr>
        <w:spacing w:before="240" w:after="0"/>
        <w:jc w:val="thaiDistribute"/>
        <w:rPr>
          <w:rFonts w:ascii="Angsana New" w:eastAsia="Times New Roman" w:hAnsi="Angsana New" w:cs="Angsana New"/>
          <w:sz w:val="4"/>
          <w:szCs w:val="4"/>
        </w:rPr>
      </w:pPr>
    </w:p>
    <w:p w14:paraId="413E2A96" w14:textId="77777777" w:rsidR="00B67EB1" w:rsidRPr="00303077" w:rsidRDefault="00B67EB1" w:rsidP="00B67EB1">
      <w:pPr>
        <w:jc w:val="thaiDistribute"/>
        <w:rPr>
          <w:rFonts w:ascii="Angsana New" w:hAnsi="Angsana New" w:cs="Angsana New"/>
          <w:sz w:val="28"/>
        </w:rPr>
      </w:pPr>
      <w:r w:rsidRPr="00303077">
        <w:rPr>
          <w:rFonts w:ascii="Angsana New" w:hAnsi="Angsana New" w:cs="Angsana New"/>
          <w:sz w:val="28"/>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303077">
        <w:rPr>
          <w:rFonts w:ascii="Angsana New" w:hAnsi="Angsana New" w:cs="Angsana New"/>
          <w:sz w:val="28"/>
          <w:cs/>
        </w:rPr>
        <w:t xml:space="preserve">. </w:t>
      </w:r>
    </w:p>
    <w:p w14:paraId="08F484A7" w14:textId="77777777" w:rsidR="002C6A78" w:rsidRPr="00303077" w:rsidRDefault="00C95CC1" w:rsidP="001E4352">
      <w:pPr>
        <w:spacing w:before="240" w:after="0"/>
        <w:jc w:val="thaiDistribute"/>
        <w:rPr>
          <w:rFonts w:ascii="Angsana New" w:eastAsia="Times New Roman" w:hAnsi="Angsana New" w:cs="Angsana New"/>
          <w:sz w:val="28"/>
        </w:rPr>
      </w:pPr>
      <w:r w:rsidRPr="00303077">
        <w:rPr>
          <w:rFonts w:ascii="Angsana New" w:eastAsia="Times New Roman" w:hAnsi="Angsana New" w:cs="Angsana New"/>
          <w:sz w:val="28"/>
        </w:rPr>
        <w:t>Those charged with governance are responsible for overseeing the Group’s financial reporting process</w:t>
      </w:r>
      <w:r w:rsidRPr="00303077">
        <w:rPr>
          <w:rFonts w:ascii="Angsana New" w:eastAsia="Times New Roman" w:hAnsi="Angsana New" w:cs="Angsana New"/>
          <w:sz w:val="28"/>
          <w:cs/>
        </w:rPr>
        <w:t>.</w:t>
      </w:r>
    </w:p>
    <w:p w14:paraId="2791AB13" w14:textId="77777777" w:rsidR="006A2CBB" w:rsidRPr="00303077" w:rsidRDefault="006A2CBB" w:rsidP="001E4352">
      <w:pPr>
        <w:spacing w:before="240" w:after="0"/>
        <w:jc w:val="thaiDistribute"/>
        <w:rPr>
          <w:rFonts w:ascii="Angsana New" w:eastAsia="Times New Roman" w:hAnsi="Angsana New" w:cs="Angsana New"/>
          <w:sz w:val="28"/>
        </w:rPr>
      </w:pPr>
    </w:p>
    <w:p w14:paraId="1A5CB86B" w14:textId="77777777" w:rsidR="006A2CBB" w:rsidRPr="00303077" w:rsidRDefault="006A2CBB" w:rsidP="001E4352">
      <w:pPr>
        <w:spacing w:before="240" w:after="0"/>
        <w:jc w:val="thaiDistribute"/>
        <w:rPr>
          <w:rFonts w:ascii="Angsana New" w:eastAsia="Times New Roman" w:hAnsi="Angsana New" w:cs="Angsana New"/>
          <w:sz w:val="28"/>
        </w:rPr>
      </w:pPr>
    </w:p>
    <w:p w14:paraId="721BA368" w14:textId="77777777" w:rsidR="003A2365" w:rsidRPr="00303077" w:rsidRDefault="003A2365" w:rsidP="001E4352">
      <w:pPr>
        <w:spacing w:before="240" w:after="0"/>
        <w:jc w:val="thaiDistribute"/>
        <w:rPr>
          <w:rFonts w:ascii="Angsana New" w:eastAsia="Times New Roman" w:hAnsi="Angsana New" w:cs="Angsana New"/>
          <w:sz w:val="28"/>
        </w:rPr>
      </w:pPr>
    </w:p>
    <w:p w14:paraId="2958B203" w14:textId="77777777" w:rsidR="00C95CC1" w:rsidRPr="00303077" w:rsidRDefault="00C95CC1" w:rsidP="00665B39">
      <w:pPr>
        <w:spacing w:before="240" w:after="0"/>
        <w:jc w:val="thaiDistribute"/>
        <w:rPr>
          <w:rFonts w:ascii="Angsana New" w:eastAsia="Times New Roman" w:hAnsi="Angsana New" w:cs="Angsana New"/>
          <w:b/>
          <w:bCs/>
          <w:sz w:val="28"/>
        </w:rPr>
      </w:pPr>
      <w:r w:rsidRPr="00303077">
        <w:rPr>
          <w:rFonts w:ascii="Angsana New" w:eastAsia="Times New Roman" w:hAnsi="Angsana New" w:cs="Angsana New"/>
          <w:b/>
          <w:bCs/>
          <w:sz w:val="28"/>
        </w:rPr>
        <w:t xml:space="preserve">Auditor’s Responsibilities for the Audit of the Financial Statements </w:t>
      </w:r>
    </w:p>
    <w:p w14:paraId="4AB1DFDA" w14:textId="77777777" w:rsidR="001E4352" w:rsidRPr="00303077" w:rsidRDefault="00964FF5" w:rsidP="001E4352">
      <w:pPr>
        <w:spacing w:before="240" w:after="0"/>
        <w:jc w:val="thaiDistribute"/>
        <w:rPr>
          <w:rFonts w:ascii="Angsana New" w:eastAsia="Times New Roman" w:hAnsi="Angsana New" w:cs="Angsana New"/>
          <w:sz w:val="28"/>
        </w:rPr>
      </w:pPr>
      <w:r w:rsidRPr="00303077">
        <w:rPr>
          <w:rFonts w:ascii="Angsana New" w:eastAsia="Times New Roman" w:hAnsi="Angsana New" w:cs="Angsana New"/>
          <w:sz w:val="28"/>
        </w:rPr>
        <w:t xml:space="preserve">My objectives are to obtain reasonable assurance about whether the consolidated financial statements as a whole are free from material misstatement, whether due to fraud or error, and to issue an auditor’s report that includes </w:t>
      </w:r>
      <w:r w:rsidR="00C06FCD" w:rsidRPr="00303077">
        <w:rPr>
          <w:rFonts w:ascii="Angsana New" w:eastAsia="Times New Roman" w:hAnsi="Angsana New" w:cs="Angsana New"/>
          <w:sz w:val="28"/>
        </w:rPr>
        <w:t>my</w:t>
      </w:r>
      <w:r w:rsidRPr="00303077">
        <w:rPr>
          <w:rFonts w:ascii="Angsana New" w:eastAsia="Times New Roman" w:hAnsi="Angsana New" w:cs="Angsana New"/>
          <w:sz w:val="28"/>
        </w:rPr>
        <w:t xml:space="preserve"> opinion</w:t>
      </w:r>
      <w:r w:rsidRPr="00303077">
        <w:rPr>
          <w:rFonts w:ascii="Angsana New" w:eastAsia="Times New Roman" w:hAnsi="Angsana New" w:cs="Angsana New"/>
          <w:sz w:val="28"/>
          <w:cs/>
        </w:rPr>
        <w:t xml:space="preserve">. </w:t>
      </w:r>
      <w:r w:rsidRPr="00303077">
        <w:rPr>
          <w:rFonts w:ascii="Angsana New" w:eastAsia="Times New Roman" w:hAnsi="Angsana New" w:cs="Angsana New"/>
          <w:sz w:val="28"/>
        </w:rPr>
        <w:t>Reasonable assurance is a high level of assurance, but is not a guarantee that an audi</w:t>
      </w:r>
      <w:r w:rsidR="00AC53AC" w:rsidRPr="00303077">
        <w:rPr>
          <w:rFonts w:ascii="Angsana New" w:eastAsia="Times New Roman" w:hAnsi="Angsana New" w:cs="Angsana New"/>
          <w:sz w:val="28"/>
        </w:rPr>
        <w:t>t conducted in accordance with T</w:t>
      </w:r>
      <w:r w:rsidRPr="00303077">
        <w:rPr>
          <w:rFonts w:ascii="Angsana New" w:eastAsia="Times New Roman" w:hAnsi="Angsana New" w:cs="Angsana New"/>
          <w:sz w:val="28"/>
        </w:rPr>
        <w:t>SAs will always detect a material misstatement when it exists</w:t>
      </w:r>
      <w:r w:rsidRPr="00303077">
        <w:rPr>
          <w:rFonts w:ascii="Angsana New" w:eastAsia="Times New Roman" w:hAnsi="Angsana New" w:cs="Angsana New"/>
          <w:sz w:val="28"/>
          <w:cs/>
        </w:rPr>
        <w:t xml:space="preserve">. </w:t>
      </w:r>
      <w:r w:rsidRPr="00303077">
        <w:rPr>
          <w:rFonts w:ascii="Angsana New" w:eastAsia="Times New Roman" w:hAnsi="Angsana New" w:cs="Angsana New"/>
          <w:sz w:val="28"/>
        </w:rPr>
        <w:t>Misstatements can arise from fraud or error and are considered material if, individually or in the</w:t>
      </w:r>
      <w:r w:rsidRPr="00303077">
        <w:rPr>
          <w:rFonts w:ascii="Angsana New" w:eastAsia="Times New Roman" w:hAnsi="Angsana New" w:cs="Angsana New"/>
          <w:sz w:val="32"/>
          <w:szCs w:val="32"/>
          <w:cs/>
        </w:rPr>
        <w:t xml:space="preserve"> </w:t>
      </w:r>
      <w:r w:rsidRPr="00303077">
        <w:rPr>
          <w:rFonts w:ascii="Angsana New" w:eastAsia="Times New Roman" w:hAnsi="Angsana New" w:cs="Angsana New"/>
          <w:sz w:val="28"/>
        </w:rPr>
        <w:t>aggregate, they could reasonably be expected to influence the economic decisions of users taken on the basis of these consolidated financial statements</w:t>
      </w:r>
      <w:r w:rsidRPr="00303077">
        <w:rPr>
          <w:rFonts w:ascii="Angsana New" w:eastAsia="Times New Roman" w:hAnsi="Angsana New" w:cs="Angsana New"/>
          <w:sz w:val="28"/>
          <w:cs/>
        </w:rPr>
        <w:t xml:space="preserve">. </w:t>
      </w:r>
    </w:p>
    <w:p w14:paraId="24E581F8" w14:textId="77777777" w:rsidR="00DC23F9" w:rsidRPr="00303077" w:rsidRDefault="00DC23F9" w:rsidP="00DC23F9">
      <w:pPr>
        <w:pStyle w:val="Default"/>
        <w:spacing w:before="240"/>
        <w:jc w:val="thaiDistribute"/>
        <w:rPr>
          <w:rFonts w:ascii="Angsana New" w:hAnsi="Angsana New" w:cs="Angsana New"/>
          <w:color w:val="auto"/>
          <w:sz w:val="28"/>
        </w:rPr>
      </w:pPr>
      <w:r w:rsidRPr="00303077">
        <w:rPr>
          <w:rFonts w:ascii="Angsana New" w:hAnsi="Angsana New" w:cs="Angsana New"/>
          <w:color w:val="auto"/>
          <w:sz w:val="28"/>
        </w:rPr>
        <w:t>As part of an audit in accordance with TSAs, I exercise professional judgment and maintain professional skepticism throughout the audit</w:t>
      </w:r>
      <w:r w:rsidRPr="00303077">
        <w:rPr>
          <w:rFonts w:ascii="Angsana New" w:hAnsi="Angsana New" w:cs="Angsana New"/>
          <w:color w:val="auto"/>
          <w:sz w:val="28"/>
          <w:szCs w:val="28"/>
          <w:cs/>
        </w:rPr>
        <w:t xml:space="preserve">. </w:t>
      </w:r>
      <w:r w:rsidRPr="00303077">
        <w:rPr>
          <w:rFonts w:ascii="Angsana New" w:hAnsi="Angsana New" w:cs="Angsana New"/>
          <w:color w:val="auto"/>
          <w:sz w:val="28"/>
        </w:rPr>
        <w:t>I also</w:t>
      </w:r>
      <w:r w:rsidRPr="00303077">
        <w:rPr>
          <w:rFonts w:ascii="Angsana New" w:hAnsi="Angsana New" w:cs="Angsana New"/>
          <w:color w:val="auto"/>
          <w:sz w:val="28"/>
          <w:szCs w:val="28"/>
          <w:cs/>
        </w:rPr>
        <w:t>:</w:t>
      </w:r>
    </w:p>
    <w:p w14:paraId="13B7BD6B" w14:textId="77777777" w:rsidR="000B6341" w:rsidRPr="00303077" w:rsidRDefault="000B6341" w:rsidP="000B6341">
      <w:pPr>
        <w:numPr>
          <w:ilvl w:val="0"/>
          <w:numId w:val="15"/>
        </w:numPr>
        <w:spacing w:before="120" w:after="0" w:line="240" w:lineRule="auto"/>
        <w:jc w:val="thaiDistribute"/>
        <w:rPr>
          <w:rFonts w:ascii="Angsana New" w:hAnsi="Angsana New" w:cs="Angsana New"/>
          <w:sz w:val="28"/>
          <w:szCs w:val="36"/>
        </w:rPr>
      </w:pPr>
      <w:r w:rsidRPr="00303077">
        <w:rPr>
          <w:rFonts w:ascii="Angsana New" w:hAnsi="Angsana New" w:cs="Angsana New"/>
          <w:sz w:val="28"/>
          <w:szCs w:val="36"/>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303077">
        <w:rPr>
          <w:rFonts w:ascii="Angsana New" w:hAnsi="Angsana New" w:cs="Angsana New"/>
          <w:sz w:val="28"/>
          <w:cs/>
        </w:rPr>
        <w:t xml:space="preserve">. </w:t>
      </w:r>
      <w:r w:rsidRPr="00303077">
        <w:rPr>
          <w:rFonts w:ascii="Angsana New" w:hAnsi="Angsana New" w:cs="Angsana New"/>
          <w:sz w:val="28"/>
          <w:szCs w:val="36"/>
        </w:rPr>
        <w:t>The risk of not detecting a material misstatement resulting from fraud is higher than for one resulting from error, as fraud may involve collusion, forgery, intentional omissions, misrepresentations, or the override of internal control</w:t>
      </w:r>
      <w:r w:rsidRPr="00303077">
        <w:rPr>
          <w:rFonts w:ascii="Angsana New" w:hAnsi="Angsana New" w:cs="Angsana New"/>
          <w:sz w:val="28"/>
          <w:cs/>
        </w:rPr>
        <w:t>.</w:t>
      </w:r>
    </w:p>
    <w:p w14:paraId="0AEA7FCD" w14:textId="77777777" w:rsidR="000B6341" w:rsidRPr="00303077" w:rsidRDefault="000B6341" w:rsidP="000B6341">
      <w:pPr>
        <w:numPr>
          <w:ilvl w:val="0"/>
          <w:numId w:val="15"/>
        </w:numPr>
        <w:spacing w:before="120" w:after="0" w:line="240" w:lineRule="auto"/>
        <w:jc w:val="thaiDistribute"/>
        <w:rPr>
          <w:rFonts w:ascii="Angsana New" w:eastAsia="Times New Roman" w:hAnsi="Angsana New" w:cs="Angsana New"/>
          <w:sz w:val="28"/>
        </w:rPr>
      </w:pPr>
      <w:r w:rsidRPr="00303077">
        <w:rPr>
          <w:rFonts w:ascii="Angsana New" w:eastAsia="Times New Roman" w:hAnsi="Angsana New" w:cs="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r w:rsidRPr="00303077">
        <w:rPr>
          <w:rFonts w:ascii="Angsana New" w:eastAsia="Times New Roman" w:hAnsi="Angsana New" w:cs="Angsana New"/>
          <w:sz w:val="28"/>
          <w:cs/>
        </w:rPr>
        <w:t>.</w:t>
      </w:r>
    </w:p>
    <w:p w14:paraId="61358B5A" w14:textId="77777777" w:rsidR="000B6341" w:rsidRPr="00303077" w:rsidRDefault="000B6341" w:rsidP="000B6341">
      <w:pPr>
        <w:numPr>
          <w:ilvl w:val="0"/>
          <w:numId w:val="15"/>
        </w:numPr>
        <w:spacing w:before="120" w:after="0" w:line="240" w:lineRule="auto"/>
        <w:jc w:val="thaiDistribute"/>
        <w:rPr>
          <w:rFonts w:ascii="Angsana New" w:eastAsia="Times New Roman" w:hAnsi="Angsana New" w:cs="Angsana New"/>
          <w:sz w:val="28"/>
        </w:rPr>
      </w:pPr>
      <w:r w:rsidRPr="00303077">
        <w:rPr>
          <w:rFonts w:ascii="Angsana New" w:eastAsia="Times New Roman" w:hAnsi="Angsana New" w:cs="Angsana New"/>
          <w:sz w:val="28"/>
        </w:rPr>
        <w:t>Evaluate the appropriateness of accounting policies used and the reasonableness of accounting estimates and related disclosures made by management</w:t>
      </w:r>
      <w:r w:rsidRPr="00303077">
        <w:rPr>
          <w:rFonts w:ascii="Angsana New" w:eastAsia="Times New Roman" w:hAnsi="Angsana New" w:cs="Angsana New"/>
          <w:sz w:val="28"/>
          <w:cs/>
        </w:rPr>
        <w:t>.</w:t>
      </w:r>
    </w:p>
    <w:p w14:paraId="5E2FD828" w14:textId="77777777" w:rsidR="000B6341" w:rsidRPr="00303077" w:rsidRDefault="000B6341" w:rsidP="000B6341">
      <w:pPr>
        <w:numPr>
          <w:ilvl w:val="0"/>
          <w:numId w:val="15"/>
        </w:numPr>
        <w:spacing w:before="120" w:after="0" w:line="240" w:lineRule="auto"/>
        <w:jc w:val="thaiDistribute"/>
        <w:rPr>
          <w:rFonts w:ascii="Angsana New" w:eastAsia="Times New Roman" w:hAnsi="Angsana New" w:cs="Angsana New"/>
          <w:sz w:val="28"/>
        </w:rPr>
      </w:pPr>
      <w:r w:rsidRPr="00303077">
        <w:rPr>
          <w:rFonts w:ascii="Angsana New" w:eastAsia="Times New Roman" w:hAnsi="Angsana New" w:cs="Angsana New"/>
          <w:sz w:val="28"/>
        </w:rPr>
        <w:t>Conclude on the appropriateness of management’s use of the going concern basis of accounting and, based on the audit evidence obtained, whether a material uncertainty exists related to events or conditions that may ca</w:t>
      </w:r>
      <w:r w:rsidR="008565A8" w:rsidRPr="00303077">
        <w:rPr>
          <w:rFonts w:ascii="Angsana New" w:eastAsia="Times New Roman" w:hAnsi="Angsana New" w:cs="Angsana New"/>
          <w:sz w:val="28"/>
        </w:rPr>
        <w:t>st</w:t>
      </w:r>
      <w:r w:rsidRPr="00303077">
        <w:rPr>
          <w:rFonts w:ascii="Angsana New" w:eastAsia="Times New Roman" w:hAnsi="Angsana New" w:cs="Angsana New"/>
          <w:sz w:val="28"/>
        </w:rPr>
        <w:t xml:space="preserve"> significant doubt on the Group’s ability to continue as a going concern</w:t>
      </w:r>
      <w:r w:rsidRPr="00303077">
        <w:rPr>
          <w:rFonts w:ascii="Angsana New" w:eastAsia="Times New Roman" w:hAnsi="Angsana New" w:cs="Angsana New"/>
          <w:sz w:val="28"/>
          <w:cs/>
        </w:rPr>
        <w:t xml:space="preserve">. </w:t>
      </w:r>
      <w:r w:rsidRPr="00303077">
        <w:rPr>
          <w:rFonts w:ascii="Angsana New" w:eastAsia="Times New Roman" w:hAnsi="Angsana New" w:cs="Angsana New"/>
          <w:sz w:val="28"/>
        </w:rPr>
        <w:t>If I conclude that a material uncertainty exists, I am required to draw attention in my auditor’s report to the related disclosures in the consolidated financial statements or, if such disclosures are inadequate, to modify my opinion</w:t>
      </w:r>
      <w:r w:rsidRPr="00303077">
        <w:rPr>
          <w:rFonts w:ascii="Angsana New" w:eastAsia="Times New Roman" w:hAnsi="Angsana New" w:cs="Angsana New"/>
          <w:sz w:val="28"/>
          <w:cs/>
        </w:rPr>
        <w:t xml:space="preserve">. </w:t>
      </w:r>
      <w:r w:rsidRPr="00303077">
        <w:rPr>
          <w:rFonts w:ascii="Angsana New" w:eastAsia="Times New Roman" w:hAnsi="Angsana New" w:cs="Angsana New"/>
          <w:sz w:val="28"/>
        </w:rPr>
        <w:t>My conclusions are based on the audit evidence obtained up to the date of my auditor’s report</w:t>
      </w:r>
      <w:r w:rsidRPr="00303077">
        <w:rPr>
          <w:rFonts w:ascii="Angsana New" w:eastAsia="Times New Roman" w:hAnsi="Angsana New" w:cs="Angsana New"/>
          <w:sz w:val="28"/>
          <w:cs/>
        </w:rPr>
        <w:t xml:space="preserve">. </w:t>
      </w:r>
      <w:r w:rsidRPr="00303077">
        <w:rPr>
          <w:rFonts w:ascii="Angsana New" w:eastAsia="Times New Roman" w:hAnsi="Angsana New" w:cs="Angsana New"/>
          <w:sz w:val="28"/>
        </w:rPr>
        <w:t>However, future events or conditions may cause the Group to cease to continue as a going concern</w:t>
      </w:r>
      <w:r w:rsidRPr="00303077">
        <w:rPr>
          <w:rFonts w:ascii="Angsana New" w:eastAsia="Times New Roman" w:hAnsi="Angsana New" w:cs="Angsana New"/>
          <w:sz w:val="28"/>
          <w:cs/>
        </w:rPr>
        <w:t>.</w:t>
      </w:r>
    </w:p>
    <w:p w14:paraId="6C8455EA" w14:textId="77777777" w:rsidR="000B6341" w:rsidRPr="00303077" w:rsidRDefault="000B6341" w:rsidP="000B6341">
      <w:pPr>
        <w:numPr>
          <w:ilvl w:val="0"/>
          <w:numId w:val="15"/>
        </w:numPr>
        <w:spacing w:before="120" w:after="0" w:line="240" w:lineRule="auto"/>
        <w:jc w:val="thaiDistribute"/>
        <w:rPr>
          <w:rFonts w:ascii="Angsana New" w:eastAsia="Times New Roman" w:hAnsi="Angsana New" w:cs="Angsana New"/>
          <w:sz w:val="28"/>
        </w:rPr>
      </w:pPr>
      <w:r w:rsidRPr="00303077">
        <w:rPr>
          <w:rFonts w:ascii="Angsana New" w:eastAsia="Times New Roman" w:hAnsi="Angsana New" w:cs="Angsana New"/>
          <w:sz w:val="28"/>
        </w:rPr>
        <w:t>Evaluate the overall presentation, structure and content of the financial statements, including the disclosures, and whether the consolidated and separate financial statements represent the underlying transactions and events in a manner that achieves fair presentation</w:t>
      </w:r>
      <w:r w:rsidRPr="00303077">
        <w:rPr>
          <w:rFonts w:ascii="Angsana New" w:eastAsia="Times New Roman" w:hAnsi="Angsana New" w:cs="Angsana New"/>
          <w:sz w:val="28"/>
          <w:cs/>
        </w:rPr>
        <w:t xml:space="preserve">. </w:t>
      </w:r>
    </w:p>
    <w:p w14:paraId="2BE0D49D" w14:textId="77777777" w:rsidR="001E4352" w:rsidRPr="00303077" w:rsidRDefault="000B6341" w:rsidP="001E4352">
      <w:pPr>
        <w:numPr>
          <w:ilvl w:val="0"/>
          <w:numId w:val="15"/>
        </w:numPr>
        <w:spacing w:before="120" w:after="0" w:line="240" w:lineRule="auto"/>
        <w:jc w:val="thaiDistribute"/>
        <w:rPr>
          <w:rFonts w:ascii="Angsana New" w:eastAsia="Times New Roman" w:hAnsi="Angsana New" w:cs="Angsana New"/>
          <w:sz w:val="28"/>
        </w:rPr>
      </w:pPr>
      <w:r w:rsidRPr="00303077">
        <w:rPr>
          <w:rFonts w:ascii="Angsana New" w:eastAsia="Times New Roman" w:hAnsi="Angsana New" w:cs="Angsana New"/>
          <w:sz w:val="28"/>
        </w:rPr>
        <w:lastRenderedPageBreak/>
        <w:t>Obtain sufficient appropriate audit evidence regarding the financial information of the entities or business activities within the Group to express an opinion on the consolidated financial statements</w:t>
      </w:r>
      <w:r w:rsidRPr="00303077">
        <w:rPr>
          <w:rFonts w:ascii="Angsana New" w:eastAsia="Times New Roman" w:hAnsi="Angsana New" w:cs="Angsana New"/>
          <w:sz w:val="28"/>
          <w:cs/>
        </w:rPr>
        <w:t xml:space="preserve">. </w:t>
      </w:r>
      <w:r w:rsidRPr="00303077">
        <w:rPr>
          <w:rFonts w:ascii="Angsana New" w:eastAsia="Times New Roman" w:hAnsi="Angsana New" w:cs="Angsana New"/>
          <w:sz w:val="28"/>
        </w:rPr>
        <w:t>I am responsible for the direction, supervision and performance of the group audit</w:t>
      </w:r>
      <w:r w:rsidRPr="00303077">
        <w:rPr>
          <w:rFonts w:ascii="Angsana New" w:eastAsia="Times New Roman" w:hAnsi="Angsana New" w:cs="Angsana New"/>
          <w:sz w:val="28"/>
          <w:cs/>
        </w:rPr>
        <w:t xml:space="preserve">. </w:t>
      </w:r>
      <w:r w:rsidRPr="00303077">
        <w:rPr>
          <w:rFonts w:ascii="Angsana New" w:eastAsia="Times New Roman" w:hAnsi="Angsana New" w:cs="Angsana New"/>
          <w:sz w:val="28"/>
        </w:rPr>
        <w:t>I remain solely responsible for my audit opinion</w:t>
      </w:r>
      <w:r w:rsidRPr="00303077">
        <w:rPr>
          <w:rFonts w:ascii="Angsana New" w:eastAsia="Times New Roman" w:hAnsi="Angsana New" w:cs="Angsana New"/>
          <w:sz w:val="28"/>
          <w:cs/>
        </w:rPr>
        <w:t>.</w:t>
      </w:r>
    </w:p>
    <w:p w14:paraId="6B49665F" w14:textId="77777777" w:rsidR="00964FF5" w:rsidRPr="00303077" w:rsidRDefault="00964FF5" w:rsidP="00964FF5">
      <w:pPr>
        <w:pStyle w:val="Default"/>
        <w:spacing w:before="240"/>
        <w:jc w:val="thaiDistribute"/>
        <w:rPr>
          <w:rFonts w:ascii="Angsana New" w:hAnsi="Angsana New" w:cs="Angsana New"/>
          <w:color w:val="auto"/>
          <w:sz w:val="28"/>
        </w:rPr>
      </w:pPr>
      <w:r w:rsidRPr="00303077">
        <w:rPr>
          <w:rFonts w:ascii="Angsana New" w:hAnsi="Angsana New" w:cs="Angsana New"/>
          <w:color w:val="auto"/>
          <w:sz w:val="28"/>
        </w:rPr>
        <w:t>I communicate with those charged with governance regarding, among other matters, the planned scope and timing of the audit and significant audit findings, including any significant deficiencies in internal control that I identify during my audit</w:t>
      </w:r>
      <w:r w:rsidRPr="00303077">
        <w:rPr>
          <w:rFonts w:ascii="Angsana New" w:hAnsi="Angsana New" w:cs="Angsana New"/>
          <w:color w:val="auto"/>
          <w:sz w:val="28"/>
          <w:szCs w:val="28"/>
          <w:cs/>
        </w:rPr>
        <w:t xml:space="preserve">. </w:t>
      </w:r>
    </w:p>
    <w:p w14:paraId="79E93475" w14:textId="77777777" w:rsidR="00964FF5" w:rsidRPr="00303077" w:rsidRDefault="00964FF5" w:rsidP="001E4352">
      <w:pPr>
        <w:pStyle w:val="Default"/>
        <w:spacing w:before="240"/>
        <w:jc w:val="thaiDistribute"/>
        <w:rPr>
          <w:rFonts w:ascii="Angsana New" w:hAnsi="Angsana New" w:cs="Angsana New"/>
          <w:color w:val="auto"/>
          <w:sz w:val="28"/>
        </w:rPr>
      </w:pPr>
      <w:r w:rsidRPr="00303077">
        <w:rPr>
          <w:rFonts w:ascii="Angsana New" w:hAnsi="Angsana New" w:cs="Angsana New"/>
          <w:color w:val="auto"/>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303077">
        <w:rPr>
          <w:rFonts w:ascii="Angsana New" w:hAnsi="Angsana New" w:cs="Angsana New"/>
          <w:color w:val="auto"/>
          <w:sz w:val="28"/>
          <w:szCs w:val="28"/>
          <w:cs/>
        </w:rPr>
        <w:t xml:space="preserve">. </w:t>
      </w:r>
    </w:p>
    <w:p w14:paraId="028E66B7" w14:textId="77777777" w:rsidR="00B67EB1" w:rsidRPr="00303077" w:rsidRDefault="00964FF5" w:rsidP="001E4352">
      <w:pPr>
        <w:spacing w:before="240" w:after="0"/>
        <w:jc w:val="thaiDistribute"/>
        <w:rPr>
          <w:rFonts w:ascii="Angsana New" w:hAnsi="Angsana New" w:cs="Angsana New"/>
          <w:sz w:val="20"/>
          <w:szCs w:val="24"/>
        </w:rPr>
      </w:pPr>
      <w:r w:rsidRPr="00303077">
        <w:rPr>
          <w:rFonts w:ascii="Angsana New" w:eastAsia="Times New Roman" w:hAnsi="Angsana New" w:cs="Angsana New"/>
          <w:sz w:val="28"/>
        </w:rPr>
        <w:t>From the matters communicated with those charged with governance, I determine those matters that were of most significance in the audit of the consolidated financial statements of the current period and are therefore the key audit matters</w:t>
      </w:r>
      <w:r w:rsidRPr="00303077">
        <w:rPr>
          <w:rFonts w:ascii="Angsana New" w:eastAsia="Times New Roman" w:hAnsi="Angsana New" w:cs="Angsana New"/>
          <w:sz w:val="28"/>
          <w:cs/>
        </w:rPr>
        <w:t xml:space="preserve">. </w:t>
      </w:r>
      <w:r w:rsidRPr="00303077">
        <w:rPr>
          <w:rFonts w:ascii="Angsana New" w:eastAsia="Times New Roman" w:hAnsi="Angsana New" w:cs="Angsana New"/>
          <w:sz w:val="28"/>
        </w:rPr>
        <w:t xml:space="preserve">I describe these matters in </w:t>
      </w:r>
      <w:r w:rsidR="008565A8" w:rsidRPr="00303077">
        <w:rPr>
          <w:rFonts w:ascii="Angsana New" w:eastAsia="Times New Roman" w:hAnsi="Angsana New" w:cs="Angsana New"/>
          <w:sz w:val="28"/>
        </w:rPr>
        <w:t>my</w:t>
      </w:r>
      <w:r w:rsidRPr="00303077">
        <w:rPr>
          <w:rFonts w:ascii="Angsana New" w:eastAsia="Times New Roman" w:hAnsi="Angsana New" w:cs="Angsana New"/>
          <w:sz w:val="28"/>
        </w:rPr>
        <w:t xml:space="preserve"> auditor’s report unless law or regulation precludes public disclosure about the matter or when, in extremely rare circumstances, I determine that a matter should not be communicated in </w:t>
      </w:r>
      <w:r w:rsidR="00C06FCD" w:rsidRPr="00303077">
        <w:rPr>
          <w:rFonts w:ascii="Angsana New" w:eastAsia="Times New Roman" w:hAnsi="Angsana New" w:cs="Angsana New"/>
          <w:sz w:val="28"/>
        </w:rPr>
        <w:t>my</w:t>
      </w:r>
      <w:r w:rsidRPr="00303077">
        <w:rPr>
          <w:rFonts w:ascii="Angsana New" w:eastAsia="Times New Roman" w:hAnsi="Angsana New" w:cs="Angsana New"/>
          <w:sz w:val="28"/>
        </w:rPr>
        <w:t xml:space="preserve"> report because the adverse consequences of doing so would reasonably be expected to outweigh the public interest benefits of such communication</w:t>
      </w:r>
      <w:r w:rsidRPr="00303077">
        <w:rPr>
          <w:rFonts w:ascii="Angsana New" w:eastAsia="Times New Roman" w:hAnsi="Angsana New" w:cs="Angsana New"/>
          <w:sz w:val="28"/>
          <w:cs/>
        </w:rPr>
        <w:t>.</w:t>
      </w:r>
    </w:p>
    <w:p w14:paraId="2C0737D9" w14:textId="77777777" w:rsidR="003331F6" w:rsidRPr="00303077" w:rsidRDefault="003331F6" w:rsidP="004D11AC">
      <w:pPr>
        <w:pStyle w:val="Default"/>
        <w:spacing w:before="60" w:line="276" w:lineRule="auto"/>
        <w:jc w:val="thaiDistribute"/>
        <w:rPr>
          <w:rFonts w:ascii="Angsana New" w:hAnsi="Angsana New" w:cs="Angsana New"/>
          <w:color w:val="auto"/>
          <w:sz w:val="28"/>
          <w:szCs w:val="28"/>
        </w:rPr>
      </w:pPr>
    </w:p>
    <w:p w14:paraId="2BF6509C" w14:textId="77777777" w:rsidR="001E4352" w:rsidRPr="00303077" w:rsidRDefault="001E4352" w:rsidP="004D11AC">
      <w:pPr>
        <w:pStyle w:val="Default"/>
        <w:spacing w:before="60" w:line="276" w:lineRule="auto"/>
        <w:jc w:val="thaiDistribute"/>
        <w:rPr>
          <w:rFonts w:ascii="Angsana New" w:hAnsi="Angsana New" w:cs="Angsana New"/>
          <w:color w:val="auto"/>
          <w:sz w:val="28"/>
          <w:szCs w:val="28"/>
        </w:rPr>
      </w:pPr>
    </w:p>
    <w:p w14:paraId="237F33CF" w14:textId="77777777" w:rsidR="006A2CBB" w:rsidRPr="00303077" w:rsidRDefault="006A2CBB" w:rsidP="004D11AC">
      <w:pPr>
        <w:pStyle w:val="Default"/>
        <w:spacing w:before="60" w:line="276" w:lineRule="auto"/>
        <w:jc w:val="thaiDistribute"/>
        <w:rPr>
          <w:rFonts w:ascii="Angsana New" w:hAnsi="Angsana New" w:cs="Angsana New"/>
          <w:color w:val="auto"/>
          <w:sz w:val="28"/>
          <w:szCs w:val="28"/>
        </w:rPr>
      </w:pPr>
    </w:p>
    <w:p w14:paraId="61F35C72" w14:textId="77777777" w:rsidR="006A2CBB" w:rsidRPr="00303077" w:rsidRDefault="006A2CBB" w:rsidP="004D11AC">
      <w:pPr>
        <w:pStyle w:val="Default"/>
        <w:spacing w:before="60" w:line="276" w:lineRule="auto"/>
        <w:jc w:val="thaiDistribute"/>
        <w:rPr>
          <w:rFonts w:ascii="Angsana New" w:hAnsi="Angsana New" w:cs="Angsana New"/>
          <w:color w:val="auto"/>
          <w:sz w:val="28"/>
          <w:szCs w:val="28"/>
        </w:rPr>
      </w:pPr>
    </w:p>
    <w:p w14:paraId="502E6FDC" w14:textId="77777777" w:rsidR="00CB6E72" w:rsidRPr="00303077" w:rsidRDefault="00CB6E72" w:rsidP="00CB6E72">
      <w:pPr>
        <w:spacing w:after="0" w:line="240" w:lineRule="atLeast"/>
        <w:rPr>
          <w:rFonts w:ascii="Angsana New" w:hAnsi="Angsana New"/>
          <w:sz w:val="28"/>
        </w:rPr>
      </w:pPr>
      <w:proofErr w:type="spellStart"/>
      <w:proofErr w:type="gramStart"/>
      <w:r w:rsidRPr="00303077">
        <w:rPr>
          <w:rFonts w:ascii="Angsana New" w:hAnsi="Angsana New"/>
          <w:sz w:val="28"/>
        </w:rPr>
        <w:t>Vichai</w:t>
      </w:r>
      <w:proofErr w:type="spellEnd"/>
      <w:r w:rsidRPr="00303077">
        <w:rPr>
          <w:rFonts w:ascii="Angsana New" w:hAnsi="Angsana New"/>
          <w:sz w:val="28"/>
        </w:rPr>
        <w:t xml:space="preserve">  </w:t>
      </w:r>
      <w:proofErr w:type="spellStart"/>
      <w:r w:rsidRPr="00303077">
        <w:rPr>
          <w:rFonts w:ascii="Angsana New" w:hAnsi="Angsana New"/>
          <w:sz w:val="28"/>
        </w:rPr>
        <w:t>Ruchitanont</w:t>
      </w:r>
      <w:proofErr w:type="spellEnd"/>
      <w:proofErr w:type="gramEnd"/>
      <w:r w:rsidRPr="00303077">
        <w:rPr>
          <w:rFonts w:ascii="Angsana New" w:hAnsi="Angsana New"/>
          <w:sz w:val="28"/>
          <w:cs/>
        </w:rPr>
        <w:t xml:space="preserve">  </w:t>
      </w:r>
    </w:p>
    <w:p w14:paraId="20861AB9" w14:textId="77777777" w:rsidR="00CB6E72" w:rsidRPr="00303077" w:rsidRDefault="00CB6E72" w:rsidP="00CB6E72">
      <w:pPr>
        <w:spacing w:after="0" w:line="240" w:lineRule="atLeast"/>
        <w:rPr>
          <w:rFonts w:ascii="Angsana New" w:hAnsi="Angsana New"/>
          <w:sz w:val="28"/>
        </w:rPr>
      </w:pPr>
      <w:r w:rsidRPr="00303077">
        <w:rPr>
          <w:rFonts w:ascii="Angsana New" w:hAnsi="Angsana New"/>
          <w:sz w:val="28"/>
        </w:rPr>
        <w:t>Certified Public Accountant</w:t>
      </w:r>
      <w:r w:rsidRPr="00303077">
        <w:rPr>
          <w:rFonts w:ascii="Angsana New" w:hAnsi="Angsana New"/>
          <w:sz w:val="28"/>
          <w:cs/>
        </w:rPr>
        <w:t xml:space="preserve"> </w:t>
      </w:r>
      <w:r w:rsidRPr="00303077">
        <w:rPr>
          <w:rFonts w:ascii="Angsana New" w:hAnsi="Angsana New"/>
          <w:sz w:val="28"/>
        </w:rPr>
        <w:br/>
      </w:r>
      <w:proofErr w:type="spellStart"/>
      <w:r w:rsidRPr="00303077">
        <w:rPr>
          <w:rFonts w:ascii="Angsana New" w:hAnsi="Angsana New"/>
          <w:sz w:val="28"/>
        </w:rPr>
        <w:t>Registeration</w:t>
      </w:r>
      <w:proofErr w:type="spellEnd"/>
      <w:r w:rsidRPr="00303077">
        <w:rPr>
          <w:rFonts w:ascii="Angsana New" w:hAnsi="Angsana New"/>
          <w:sz w:val="28"/>
        </w:rPr>
        <w:t xml:space="preserve"> Number 4054</w:t>
      </w:r>
    </w:p>
    <w:p w14:paraId="53BBEFD7" w14:textId="77777777" w:rsidR="00CB6E72" w:rsidRPr="00303077" w:rsidRDefault="00CB6E72" w:rsidP="00CB6E72">
      <w:pPr>
        <w:spacing w:before="120" w:after="0" w:line="240" w:lineRule="atLeast"/>
        <w:ind w:left="301" w:hanging="301"/>
        <w:rPr>
          <w:rFonts w:ascii="Angsana New" w:hAnsi="Angsana New"/>
          <w:sz w:val="28"/>
        </w:rPr>
      </w:pPr>
      <w:r w:rsidRPr="00303077">
        <w:rPr>
          <w:rFonts w:ascii="Angsana New" w:hAnsi="Angsana New"/>
          <w:sz w:val="28"/>
        </w:rPr>
        <w:t>ANS Audit Co</w:t>
      </w:r>
      <w:r w:rsidRPr="00303077">
        <w:rPr>
          <w:rFonts w:ascii="Angsana New" w:hAnsi="Angsana New" w:cs="Angsana New"/>
          <w:sz w:val="28"/>
          <w:cs/>
        </w:rPr>
        <w:t>.</w:t>
      </w:r>
      <w:r w:rsidRPr="00303077">
        <w:rPr>
          <w:rFonts w:ascii="Angsana New" w:hAnsi="Angsana New"/>
          <w:sz w:val="28"/>
        </w:rPr>
        <w:t>, Ltd</w:t>
      </w:r>
    </w:p>
    <w:p w14:paraId="6BECF3A1" w14:textId="77777777" w:rsidR="00CB6E72" w:rsidRPr="00303077" w:rsidRDefault="00286937" w:rsidP="00CB6E72">
      <w:pPr>
        <w:spacing w:after="0" w:line="240" w:lineRule="atLeast"/>
        <w:ind w:left="301" w:hanging="301"/>
        <w:rPr>
          <w:rFonts w:ascii="Angsana New" w:hAnsi="Angsana New"/>
          <w:sz w:val="28"/>
        </w:rPr>
      </w:pPr>
      <w:r w:rsidRPr="00303077">
        <w:rPr>
          <w:rFonts w:ascii="Angsana New" w:hAnsi="Angsana New"/>
          <w:sz w:val="28"/>
        </w:rPr>
        <w:t>Bangkok, February 2</w:t>
      </w:r>
      <w:r w:rsidR="0028097B" w:rsidRPr="00303077">
        <w:rPr>
          <w:rFonts w:ascii="Angsana New" w:hAnsi="Angsana New"/>
          <w:sz w:val="28"/>
        </w:rPr>
        <w:t>4, 2020</w:t>
      </w:r>
    </w:p>
    <w:p w14:paraId="7C4B503C" w14:textId="77777777" w:rsidR="00C95CC1" w:rsidRPr="00303077" w:rsidRDefault="00C95CC1" w:rsidP="00964FF5">
      <w:pPr>
        <w:pStyle w:val="ListParagraph"/>
        <w:ind w:left="0"/>
        <w:jc w:val="thaiDistribute"/>
        <w:rPr>
          <w:rFonts w:ascii="Angsana New" w:hAnsi="Angsana New" w:cs="Angsana New"/>
        </w:rPr>
      </w:pPr>
    </w:p>
    <w:p w14:paraId="70520B99" w14:textId="77777777" w:rsidR="00D96088" w:rsidRPr="00303077" w:rsidRDefault="00D96088" w:rsidP="00734EEC">
      <w:pPr>
        <w:rPr>
          <w:rFonts w:cs="Angsana New"/>
          <w:szCs w:val="22"/>
          <w:cs/>
          <w:lang w:eastAsia="zh-CN"/>
        </w:rPr>
        <w:sectPr w:rsidR="00D96088" w:rsidRPr="00303077" w:rsidSect="00610E37">
          <w:footerReference w:type="default" r:id="rId8"/>
          <w:pgSz w:w="12240" w:h="15840"/>
          <w:pgMar w:top="1134" w:right="851" w:bottom="851" w:left="1701" w:header="709" w:footer="0" w:gutter="0"/>
          <w:pgNumType w:start="1"/>
          <w:cols w:space="708"/>
          <w:docGrid w:linePitch="360"/>
        </w:sectPr>
      </w:pPr>
    </w:p>
    <w:p w14:paraId="1693EBE3" w14:textId="77777777" w:rsidR="00734EEC" w:rsidRPr="00303077" w:rsidRDefault="00734EEC" w:rsidP="00734EEC">
      <w:pPr>
        <w:rPr>
          <w:lang w:eastAsia="zh-CN"/>
        </w:rPr>
      </w:pPr>
    </w:p>
    <w:p w14:paraId="43CD2E51" w14:textId="77777777" w:rsidR="00734EEC" w:rsidRPr="00303077" w:rsidRDefault="00734EEC" w:rsidP="00734EEC">
      <w:pPr>
        <w:rPr>
          <w:lang w:eastAsia="zh-CN"/>
        </w:rPr>
      </w:pPr>
    </w:p>
    <w:p w14:paraId="3176C4E0" w14:textId="77777777" w:rsidR="00965F66" w:rsidRPr="00303077" w:rsidRDefault="00965F66" w:rsidP="0091052D">
      <w:pPr>
        <w:rPr>
          <w:lang w:eastAsia="zh-CN"/>
        </w:rPr>
      </w:pPr>
    </w:p>
    <w:p w14:paraId="346B8AFC" w14:textId="77777777" w:rsidR="00CB6E72" w:rsidRPr="00303077" w:rsidRDefault="00CB6E72" w:rsidP="0091052D">
      <w:pPr>
        <w:rPr>
          <w:lang w:eastAsia="zh-CN"/>
        </w:rPr>
      </w:pPr>
    </w:p>
    <w:p w14:paraId="1CBFB593" w14:textId="77777777" w:rsidR="00CB6E72" w:rsidRPr="00303077" w:rsidRDefault="00CB6E72" w:rsidP="0091052D">
      <w:pPr>
        <w:rPr>
          <w:lang w:eastAsia="zh-CN"/>
        </w:rPr>
      </w:pPr>
    </w:p>
    <w:p w14:paraId="01A57B95" w14:textId="77777777" w:rsidR="00CB6E72" w:rsidRPr="00303077" w:rsidRDefault="00CB6E72" w:rsidP="0091052D">
      <w:pPr>
        <w:rPr>
          <w:lang w:eastAsia="zh-CN"/>
        </w:rPr>
      </w:pPr>
    </w:p>
    <w:p w14:paraId="4482B8ED" w14:textId="77777777" w:rsidR="00CB6E72" w:rsidRPr="00303077" w:rsidRDefault="00CB6E72" w:rsidP="0091052D">
      <w:pPr>
        <w:rPr>
          <w:lang w:eastAsia="zh-CN"/>
        </w:rPr>
      </w:pPr>
    </w:p>
    <w:p w14:paraId="65FD45F8" w14:textId="77777777" w:rsidR="00CB6E72" w:rsidRPr="00303077" w:rsidRDefault="00CB6E72" w:rsidP="0091052D">
      <w:pPr>
        <w:rPr>
          <w:lang w:eastAsia="zh-CN"/>
        </w:rPr>
      </w:pPr>
    </w:p>
    <w:p w14:paraId="407239A6" w14:textId="77777777" w:rsidR="00CB6E72" w:rsidRPr="00303077" w:rsidRDefault="00CB6E72" w:rsidP="0091052D">
      <w:pPr>
        <w:rPr>
          <w:lang w:eastAsia="zh-CN"/>
        </w:rPr>
      </w:pPr>
    </w:p>
    <w:p w14:paraId="791A6720" w14:textId="77777777" w:rsidR="00965F66" w:rsidRPr="00303077" w:rsidRDefault="00965F66" w:rsidP="0091052D">
      <w:pPr>
        <w:rPr>
          <w:lang w:eastAsia="zh-CN"/>
        </w:rPr>
      </w:pPr>
    </w:p>
    <w:p w14:paraId="04F31DF4" w14:textId="77777777" w:rsidR="00D206EB" w:rsidRPr="00303077" w:rsidRDefault="00D206EB" w:rsidP="0091052D">
      <w:pPr>
        <w:rPr>
          <w:lang w:val="x-none" w:eastAsia="zh-CN"/>
        </w:rPr>
      </w:pPr>
    </w:p>
    <w:p w14:paraId="7DD0DFB2" w14:textId="77777777" w:rsidR="000F4AFA" w:rsidRPr="00303077" w:rsidRDefault="000F4AFA" w:rsidP="001650A3">
      <w:pPr>
        <w:tabs>
          <w:tab w:val="left" w:pos="11296"/>
        </w:tabs>
        <w:spacing w:after="0"/>
        <w:ind w:left="-181" w:right="-29"/>
        <w:jc w:val="center"/>
        <w:rPr>
          <w:rFonts w:ascii="Angsana New" w:hAnsi="Angsana New"/>
          <w:sz w:val="28"/>
          <w:cs/>
        </w:rPr>
      </w:pPr>
      <w:r w:rsidRPr="00303077">
        <w:rPr>
          <w:rFonts w:ascii="Angsana New" w:hAnsi="Angsana New"/>
          <w:sz w:val="28"/>
        </w:rPr>
        <w:t>FINANCIAL STATEMENTS</w:t>
      </w:r>
    </w:p>
    <w:p w14:paraId="5122A97F" w14:textId="77777777" w:rsidR="000F4AFA" w:rsidRPr="00303077" w:rsidRDefault="000F4AFA" w:rsidP="001650A3">
      <w:pPr>
        <w:tabs>
          <w:tab w:val="left" w:pos="11296"/>
        </w:tabs>
        <w:spacing w:after="0"/>
        <w:ind w:left="-181" w:right="-29"/>
        <w:jc w:val="center"/>
        <w:rPr>
          <w:rFonts w:ascii="Angsana New" w:hAnsi="Angsana New"/>
          <w:sz w:val="28"/>
        </w:rPr>
      </w:pPr>
      <w:r w:rsidRPr="00303077">
        <w:rPr>
          <w:rFonts w:ascii="Angsana New" w:hAnsi="Angsana New"/>
          <w:sz w:val="28"/>
        </w:rPr>
        <w:t>AND INDEPENDENT AUDITOR’ S REPORT</w:t>
      </w:r>
    </w:p>
    <w:p w14:paraId="39CD5477" w14:textId="77777777" w:rsidR="000F4AFA" w:rsidRPr="00303077" w:rsidRDefault="000F4AFA" w:rsidP="001650A3">
      <w:pPr>
        <w:tabs>
          <w:tab w:val="center" w:pos="4680"/>
        </w:tabs>
        <w:spacing w:after="0"/>
        <w:ind w:left="992" w:right="-1055"/>
        <w:rPr>
          <w:rFonts w:ascii="Angsana New" w:hAnsi="Angsana New"/>
          <w:sz w:val="28"/>
        </w:rPr>
      </w:pPr>
      <w:r w:rsidRPr="00303077">
        <w:rPr>
          <w:rFonts w:ascii="Angsana New" w:hAnsi="Angsana New"/>
          <w:sz w:val="28"/>
        </w:rPr>
        <w:t xml:space="preserve">                       ASIAN INSULATORS PUBLIC COMPANY LIMITED AND SUBSIDIARIES</w:t>
      </w:r>
    </w:p>
    <w:p w14:paraId="152E1F37" w14:textId="77777777" w:rsidR="000F4AFA" w:rsidRPr="00303077" w:rsidRDefault="000F4AFA" w:rsidP="001650A3">
      <w:pPr>
        <w:tabs>
          <w:tab w:val="left" w:pos="11296"/>
        </w:tabs>
        <w:spacing w:after="0"/>
        <w:ind w:left="-181" w:right="-29"/>
        <w:jc w:val="center"/>
        <w:rPr>
          <w:rFonts w:ascii="Angsana New" w:hAnsi="Angsana New"/>
          <w:sz w:val="28"/>
        </w:rPr>
      </w:pPr>
      <w:r w:rsidRPr="00303077">
        <w:rPr>
          <w:rFonts w:ascii="Angsana New" w:hAnsi="Angsana New"/>
          <w:sz w:val="28"/>
        </w:rPr>
        <w:t>FOR THE YEAR ENDED DECEMBER 31, 201</w:t>
      </w:r>
      <w:r w:rsidR="00F849A2" w:rsidRPr="00303077">
        <w:rPr>
          <w:rFonts w:ascii="Angsana New" w:hAnsi="Angsana New"/>
          <w:sz w:val="28"/>
        </w:rPr>
        <w:t>9</w:t>
      </w:r>
    </w:p>
    <w:p w14:paraId="25704D7C" w14:textId="77777777" w:rsidR="000F4AFA" w:rsidRPr="00303077" w:rsidRDefault="000F4AFA" w:rsidP="000F4AFA">
      <w:pPr>
        <w:ind w:left="2268"/>
        <w:rPr>
          <w:rFonts w:ascii="Angsana New" w:hAnsi="Angsana New"/>
          <w:b/>
          <w:bCs/>
          <w:sz w:val="32"/>
          <w:szCs w:val="32"/>
        </w:rPr>
      </w:pPr>
    </w:p>
    <w:bookmarkEnd w:id="0"/>
    <w:p w14:paraId="605952FB" w14:textId="77777777" w:rsidR="00482EC1" w:rsidRPr="00303077" w:rsidRDefault="00482EC1" w:rsidP="000F4AFA">
      <w:pPr>
        <w:rPr>
          <w:rFonts w:ascii="Angsana New" w:hAnsi="Angsana New" w:cs="Angsana New"/>
          <w:sz w:val="28"/>
        </w:rPr>
      </w:pPr>
    </w:p>
    <w:sectPr w:rsidR="00482EC1" w:rsidRPr="00303077" w:rsidSect="00413C07">
      <w:footerReference w:type="default" r:id="rId9"/>
      <w:pgSz w:w="12240" w:h="15840"/>
      <w:pgMar w:top="1134" w:right="851" w:bottom="851" w:left="1276" w:header="709"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63AA9F" w14:textId="77777777" w:rsidR="000949A8" w:rsidRDefault="000949A8" w:rsidP="00322916">
      <w:pPr>
        <w:spacing w:after="0" w:line="240" w:lineRule="auto"/>
      </w:pPr>
      <w:r>
        <w:separator/>
      </w:r>
    </w:p>
  </w:endnote>
  <w:endnote w:type="continuationSeparator" w:id="0">
    <w:p w14:paraId="74F6FF8B" w14:textId="77777777" w:rsidR="000949A8" w:rsidRDefault="000949A8" w:rsidP="003229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27" w:usb1="00000002"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CDDC0" w14:textId="1A2092E4" w:rsidR="00E9625E" w:rsidRPr="0055017C" w:rsidRDefault="00E9625E">
    <w:pPr>
      <w:pStyle w:val="Footer"/>
      <w:jc w:val="right"/>
      <w:rPr>
        <w:rFonts w:ascii="Angsana New" w:hAnsi="Angsana New"/>
        <w:sz w:val="28"/>
      </w:rPr>
    </w:pPr>
    <w:r w:rsidRPr="0055017C">
      <w:rPr>
        <w:rFonts w:ascii="Angsana New" w:hAnsi="Angsana New"/>
        <w:sz w:val="28"/>
      </w:rPr>
      <w:fldChar w:fldCharType="begin"/>
    </w:r>
    <w:r w:rsidRPr="0055017C">
      <w:rPr>
        <w:rFonts w:ascii="Angsana New" w:hAnsi="Angsana New"/>
        <w:sz w:val="28"/>
      </w:rPr>
      <w:instrText xml:space="preserve"> PAGE   \</w:instrText>
    </w:r>
    <w:r w:rsidRPr="0055017C">
      <w:rPr>
        <w:rFonts w:ascii="Angsana New" w:hAnsi="Angsana New"/>
        <w:sz w:val="28"/>
        <w:cs/>
      </w:rPr>
      <w:instrText xml:space="preserve">* </w:instrText>
    </w:r>
    <w:r w:rsidRPr="0055017C">
      <w:rPr>
        <w:rFonts w:ascii="Angsana New" w:hAnsi="Angsana New"/>
        <w:sz w:val="28"/>
      </w:rPr>
      <w:instrText xml:space="preserve">MERGEFORMAT </w:instrText>
    </w:r>
    <w:r w:rsidRPr="0055017C">
      <w:rPr>
        <w:rFonts w:ascii="Angsana New" w:hAnsi="Angsana New"/>
        <w:sz w:val="28"/>
      </w:rPr>
      <w:fldChar w:fldCharType="separate"/>
    </w:r>
    <w:r w:rsidR="00303077">
      <w:rPr>
        <w:rFonts w:ascii="Angsana New" w:hAnsi="Angsana New"/>
        <w:noProof/>
        <w:sz w:val="28"/>
      </w:rPr>
      <w:t>7</w:t>
    </w:r>
    <w:r w:rsidRPr="0055017C">
      <w:rPr>
        <w:rFonts w:ascii="Angsana New" w:hAnsi="Angsana New"/>
        <w:sz w:val="28"/>
      </w:rPr>
      <w:fldChar w:fldCharType="end"/>
    </w:r>
  </w:p>
  <w:p w14:paraId="6803C91E" w14:textId="77777777" w:rsidR="00E9625E" w:rsidRPr="00025CE8" w:rsidRDefault="00E9625E" w:rsidP="00025CE8">
    <w:pPr>
      <w:pStyle w:val="Footer"/>
      <w:jc w:val="right"/>
      <w:rPr>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0EC5A" w14:textId="77777777" w:rsidR="00E9625E" w:rsidRPr="00025CE8" w:rsidRDefault="00E9625E" w:rsidP="00025CE8">
    <w:pPr>
      <w:pStyle w:val="Footer"/>
      <w:jc w:val="right"/>
      <w:rPr>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97F175" w14:textId="77777777" w:rsidR="000949A8" w:rsidRDefault="000949A8" w:rsidP="00322916">
      <w:pPr>
        <w:spacing w:after="0" w:line="240" w:lineRule="auto"/>
      </w:pPr>
      <w:r>
        <w:separator/>
      </w:r>
    </w:p>
  </w:footnote>
  <w:footnote w:type="continuationSeparator" w:id="0">
    <w:p w14:paraId="5FCE1C54" w14:textId="77777777" w:rsidR="000949A8" w:rsidRDefault="000949A8" w:rsidP="003229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F0162"/>
    <w:multiLevelType w:val="hybridMultilevel"/>
    <w:tmpl w:val="0B981F70"/>
    <w:lvl w:ilvl="0" w:tplc="39AE4060">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B32887"/>
    <w:multiLevelType w:val="hybridMultilevel"/>
    <w:tmpl w:val="F2C8A18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449E3"/>
    <w:multiLevelType w:val="hybridMultilevel"/>
    <w:tmpl w:val="AB44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25127"/>
    <w:multiLevelType w:val="hybridMultilevel"/>
    <w:tmpl w:val="F20A2AFE"/>
    <w:lvl w:ilvl="0" w:tplc="D0386DF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156E5F"/>
    <w:multiLevelType w:val="hybridMultilevel"/>
    <w:tmpl w:val="141839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086111"/>
    <w:multiLevelType w:val="hybridMultilevel"/>
    <w:tmpl w:val="1EB099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3F15C5"/>
    <w:multiLevelType w:val="hybridMultilevel"/>
    <w:tmpl w:val="2A3EF704"/>
    <w:lvl w:ilvl="0" w:tplc="60C4DB5E">
      <w:start w:val="1"/>
      <w:numFmt w:val="decimal"/>
      <w:lvlText w:val="1.%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7" w15:restartNumberingAfterBreak="0">
    <w:nsid w:val="1D0B6B7C"/>
    <w:multiLevelType w:val="hybridMultilevel"/>
    <w:tmpl w:val="69BAA6FA"/>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B533F"/>
    <w:multiLevelType w:val="hybridMultilevel"/>
    <w:tmpl w:val="C4A6BB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805DF1"/>
    <w:multiLevelType w:val="hybridMultilevel"/>
    <w:tmpl w:val="4EE4D9F8"/>
    <w:lvl w:ilvl="0" w:tplc="CDC2306E">
      <w:numFmt w:val="bullet"/>
      <w:lvlText w:val=""/>
      <w:lvlJc w:val="left"/>
      <w:pPr>
        <w:ind w:left="720" w:hanging="360"/>
      </w:pPr>
      <w:rPr>
        <w:rFonts w:ascii="EucrosiaUPC" w:eastAsia="Calibri" w:hAnsi="EucrosiaUPC" w:cs="EucrosiaUPC" w:hint="default"/>
        <w:sz w:val="2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47372"/>
    <w:multiLevelType w:val="hybridMultilevel"/>
    <w:tmpl w:val="2D7AFF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115FBA"/>
    <w:multiLevelType w:val="hybridMultilevel"/>
    <w:tmpl w:val="9AE6EC22"/>
    <w:lvl w:ilvl="0" w:tplc="9A9E16D6">
      <w:start w:val="1"/>
      <w:numFmt w:val="lowerLetter"/>
      <w:lvlText w:val="%1)"/>
      <w:lvlJc w:val="left"/>
      <w:pPr>
        <w:ind w:left="720" w:hanging="360"/>
      </w:pPr>
      <w:rPr>
        <w:rFonts w:ascii="Calibri" w:eastAsia="Calibri" w:hAnsi="Calibri" w:cs="Cordia New"/>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F2221"/>
    <w:multiLevelType w:val="hybridMultilevel"/>
    <w:tmpl w:val="E96C7866"/>
    <w:lvl w:ilvl="0" w:tplc="0409000F">
      <w:start w:val="1"/>
      <w:numFmt w:val="decimal"/>
      <w:lvlText w:val="%1."/>
      <w:lvlJc w:val="left"/>
      <w:pPr>
        <w:ind w:left="1723" w:hanging="360"/>
      </w:p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13" w15:restartNumberingAfterBreak="0">
    <w:nsid w:val="34A14FF4"/>
    <w:multiLevelType w:val="hybridMultilevel"/>
    <w:tmpl w:val="07102E28"/>
    <w:lvl w:ilvl="0" w:tplc="60C4DB5E">
      <w:start w:val="1"/>
      <w:numFmt w:val="decimal"/>
      <w:lvlText w:val="1.%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4" w15:restartNumberingAfterBreak="0">
    <w:nsid w:val="38097E8A"/>
    <w:multiLevelType w:val="multilevel"/>
    <w:tmpl w:val="33C6AE30"/>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38DD37EE"/>
    <w:multiLevelType w:val="hybridMultilevel"/>
    <w:tmpl w:val="C3228992"/>
    <w:lvl w:ilvl="0" w:tplc="799EFD0E">
      <w:start w:val="1"/>
      <w:numFmt w:val="lowerLetter"/>
      <w:lvlText w:val="%1)"/>
      <w:lvlJc w:val="left"/>
      <w:pPr>
        <w:ind w:left="1017" w:hanging="360"/>
      </w:pPr>
      <w:rPr>
        <w:rFonts w:hint="default"/>
      </w:rPr>
    </w:lvl>
    <w:lvl w:ilvl="1" w:tplc="04090019">
      <w:start w:val="1"/>
      <w:numFmt w:val="lowerLetter"/>
      <w:lvlText w:val="%2."/>
      <w:lvlJc w:val="left"/>
      <w:pPr>
        <w:ind w:left="1737" w:hanging="360"/>
      </w:pPr>
    </w:lvl>
    <w:lvl w:ilvl="2" w:tplc="0409001B" w:tentative="1">
      <w:start w:val="1"/>
      <w:numFmt w:val="lowerRoman"/>
      <w:lvlText w:val="%3."/>
      <w:lvlJc w:val="right"/>
      <w:pPr>
        <w:ind w:left="2457" w:hanging="180"/>
      </w:pPr>
    </w:lvl>
    <w:lvl w:ilvl="3" w:tplc="0409000F" w:tentative="1">
      <w:start w:val="1"/>
      <w:numFmt w:val="decimal"/>
      <w:lvlText w:val="%4."/>
      <w:lvlJc w:val="left"/>
      <w:pPr>
        <w:ind w:left="3177" w:hanging="360"/>
      </w:pPr>
    </w:lvl>
    <w:lvl w:ilvl="4" w:tplc="04090019" w:tentative="1">
      <w:start w:val="1"/>
      <w:numFmt w:val="lowerLetter"/>
      <w:lvlText w:val="%5."/>
      <w:lvlJc w:val="left"/>
      <w:pPr>
        <w:ind w:left="3897" w:hanging="360"/>
      </w:pPr>
    </w:lvl>
    <w:lvl w:ilvl="5" w:tplc="0409001B" w:tentative="1">
      <w:start w:val="1"/>
      <w:numFmt w:val="lowerRoman"/>
      <w:lvlText w:val="%6."/>
      <w:lvlJc w:val="right"/>
      <w:pPr>
        <w:ind w:left="4617" w:hanging="180"/>
      </w:pPr>
    </w:lvl>
    <w:lvl w:ilvl="6" w:tplc="0409000F" w:tentative="1">
      <w:start w:val="1"/>
      <w:numFmt w:val="decimal"/>
      <w:lvlText w:val="%7."/>
      <w:lvlJc w:val="left"/>
      <w:pPr>
        <w:ind w:left="5337" w:hanging="360"/>
      </w:pPr>
    </w:lvl>
    <w:lvl w:ilvl="7" w:tplc="04090019" w:tentative="1">
      <w:start w:val="1"/>
      <w:numFmt w:val="lowerLetter"/>
      <w:lvlText w:val="%8."/>
      <w:lvlJc w:val="left"/>
      <w:pPr>
        <w:ind w:left="6057" w:hanging="360"/>
      </w:pPr>
    </w:lvl>
    <w:lvl w:ilvl="8" w:tplc="0409001B" w:tentative="1">
      <w:start w:val="1"/>
      <w:numFmt w:val="lowerRoman"/>
      <w:lvlText w:val="%9."/>
      <w:lvlJc w:val="right"/>
      <w:pPr>
        <w:ind w:left="6777" w:hanging="180"/>
      </w:pPr>
    </w:lvl>
  </w:abstractNum>
  <w:abstractNum w:abstractNumId="16" w15:restartNumberingAfterBreak="0">
    <w:nsid w:val="3A0A4BE6"/>
    <w:multiLevelType w:val="hybridMultilevel"/>
    <w:tmpl w:val="E5D00A6A"/>
    <w:lvl w:ilvl="0" w:tplc="A9E4160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E676E"/>
    <w:multiLevelType w:val="hybridMultilevel"/>
    <w:tmpl w:val="C72A43B4"/>
    <w:lvl w:ilvl="0" w:tplc="CCB038AC">
      <w:start w:val="1"/>
      <w:numFmt w:val="decimal"/>
      <w:lvlText w:val="%1."/>
      <w:lvlJc w:val="left"/>
      <w:pPr>
        <w:ind w:left="644" w:hanging="360"/>
      </w:pPr>
      <w:rPr>
        <w:rFonts w:hint="default"/>
      </w:rPr>
    </w:lvl>
    <w:lvl w:ilvl="1" w:tplc="60C4DB5E">
      <w:start w:val="1"/>
      <w:numFmt w:val="decimal"/>
      <w:lvlText w:val="1.%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944DCA"/>
    <w:multiLevelType w:val="hybridMultilevel"/>
    <w:tmpl w:val="218A1C12"/>
    <w:lvl w:ilvl="0" w:tplc="F306DAE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AF5ED8"/>
    <w:multiLevelType w:val="hybridMultilevel"/>
    <w:tmpl w:val="7526A65C"/>
    <w:lvl w:ilvl="0" w:tplc="CC7E9B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E14E2C"/>
    <w:multiLevelType w:val="hybridMultilevel"/>
    <w:tmpl w:val="85EC4B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9A06F7"/>
    <w:multiLevelType w:val="hybridMultilevel"/>
    <w:tmpl w:val="FD8C9642"/>
    <w:lvl w:ilvl="0" w:tplc="02E8D11C">
      <w:start w:val="1"/>
      <w:numFmt w:val="decimal"/>
      <w:lvlText w:val="1.%1"/>
      <w:lvlJc w:val="left"/>
      <w:pPr>
        <w:ind w:left="1003" w:hanging="360"/>
      </w:pPr>
      <w:rPr>
        <w:rFonts w:hint="default"/>
        <w:b w:val="0"/>
        <w:bCs/>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22" w15:restartNumberingAfterBreak="0">
    <w:nsid w:val="41DC5E7D"/>
    <w:multiLevelType w:val="hybridMultilevel"/>
    <w:tmpl w:val="574C6B60"/>
    <w:lvl w:ilvl="0" w:tplc="0409000F">
      <w:start w:val="1"/>
      <w:numFmt w:val="decimal"/>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4D1B4F5F"/>
    <w:multiLevelType w:val="hybridMultilevel"/>
    <w:tmpl w:val="6652EE90"/>
    <w:lvl w:ilvl="0" w:tplc="2B0E04B2">
      <w:numFmt w:val="bullet"/>
      <w:lvlText w:val=""/>
      <w:lvlJc w:val="left"/>
      <w:pPr>
        <w:ind w:left="720" w:hanging="360"/>
      </w:pPr>
      <w:rPr>
        <w:rFonts w:ascii="EucrosiaUPC" w:eastAsia="Calibri" w:hAnsi="EucrosiaUPC" w:cs="EucrosiaUPC"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2100BC"/>
    <w:multiLevelType w:val="hybridMultilevel"/>
    <w:tmpl w:val="C72A43B4"/>
    <w:lvl w:ilvl="0" w:tplc="CCB038AC">
      <w:start w:val="1"/>
      <w:numFmt w:val="decimal"/>
      <w:lvlText w:val="%1."/>
      <w:lvlJc w:val="left"/>
      <w:pPr>
        <w:ind w:left="644" w:hanging="360"/>
      </w:pPr>
      <w:rPr>
        <w:rFonts w:hint="default"/>
      </w:rPr>
    </w:lvl>
    <w:lvl w:ilvl="1" w:tplc="60C4DB5E">
      <w:start w:val="1"/>
      <w:numFmt w:val="decimal"/>
      <w:lvlText w:val="1.%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1415FB6"/>
    <w:multiLevelType w:val="hybridMultilevel"/>
    <w:tmpl w:val="11B6D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B7297F"/>
    <w:multiLevelType w:val="hybridMultilevel"/>
    <w:tmpl w:val="4C26AB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350362"/>
    <w:multiLevelType w:val="multilevel"/>
    <w:tmpl w:val="F1B0B1F8"/>
    <w:lvl w:ilvl="0">
      <w:start w:val="1"/>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1648" w:hanging="36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28" w15:restartNumberingAfterBreak="0">
    <w:nsid w:val="707330C1"/>
    <w:multiLevelType w:val="hybridMultilevel"/>
    <w:tmpl w:val="C99AA884"/>
    <w:lvl w:ilvl="0" w:tplc="4FB2D79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716B70"/>
    <w:multiLevelType w:val="hybridMultilevel"/>
    <w:tmpl w:val="127A5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241DB0"/>
    <w:multiLevelType w:val="hybridMultilevel"/>
    <w:tmpl w:val="786E9E1C"/>
    <w:lvl w:ilvl="0" w:tplc="F306DAE0">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1"/>
  </w:num>
  <w:num w:numId="3">
    <w:abstractNumId w:val="10"/>
  </w:num>
  <w:num w:numId="4">
    <w:abstractNumId w:val="30"/>
  </w:num>
  <w:num w:numId="5">
    <w:abstractNumId w:val="15"/>
  </w:num>
  <w:num w:numId="6">
    <w:abstractNumId w:val="3"/>
  </w:num>
  <w:num w:numId="7">
    <w:abstractNumId w:val="25"/>
  </w:num>
  <w:num w:numId="8">
    <w:abstractNumId w:val="23"/>
  </w:num>
  <w:num w:numId="9">
    <w:abstractNumId w:val="7"/>
  </w:num>
  <w:num w:numId="10">
    <w:abstractNumId w:val="2"/>
  </w:num>
  <w:num w:numId="11">
    <w:abstractNumId w:val="9"/>
  </w:num>
  <w:num w:numId="12">
    <w:abstractNumId w:val="29"/>
  </w:num>
  <w:num w:numId="13">
    <w:abstractNumId w:val="14"/>
  </w:num>
  <w:num w:numId="14">
    <w:abstractNumId w:val="4"/>
  </w:num>
  <w:num w:numId="15">
    <w:abstractNumId w:val="31"/>
  </w:num>
  <w:num w:numId="16">
    <w:abstractNumId w:val="27"/>
  </w:num>
  <w:num w:numId="17">
    <w:abstractNumId w:val="24"/>
  </w:num>
  <w:num w:numId="18">
    <w:abstractNumId w:val="6"/>
  </w:num>
  <w:num w:numId="19">
    <w:abstractNumId w:val="17"/>
  </w:num>
  <w:num w:numId="20">
    <w:abstractNumId w:val="22"/>
  </w:num>
  <w:num w:numId="21">
    <w:abstractNumId w:val="12"/>
  </w:num>
  <w:num w:numId="22">
    <w:abstractNumId w:val="13"/>
  </w:num>
  <w:num w:numId="23">
    <w:abstractNumId w:val="19"/>
  </w:num>
  <w:num w:numId="24">
    <w:abstractNumId w:val="20"/>
  </w:num>
  <w:num w:numId="25">
    <w:abstractNumId w:val="8"/>
  </w:num>
  <w:num w:numId="26">
    <w:abstractNumId w:val="26"/>
  </w:num>
  <w:num w:numId="27">
    <w:abstractNumId w:val="16"/>
  </w:num>
  <w:num w:numId="28">
    <w:abstractNumId w:val="0"/>
  </w:num>
  <w:num w:numId="29">
    <w:abstractNumId w:val="21"/>
  </w:num>
  <w:num w:numId="30">
    <w:abstractNumId w:val="5"/>
  </w:num>
  <w:num w:numId="31">
    <w:abstractNumId w:val="18"/>
  </w:num>
  <w:num w:numId="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44F"/>
    <w:rsid w:val="00001302"/>
    <w:rsid w:val="0000130E"/>
    <w:rsid w:val="00001BD6"/>
    <w:rsid w:val="000108E7"/>
    <w:rsid w:val="000146E6"/>
    <w:rsid w:val="00016C04"/>
    <w:rsid w:val="00025CE8"/>
    <w:rsid w:val="00030F03"/>
    <w:rsid w:val="0003360C"/>
    <w:rsid w:val="0003563C"/>
    <w:rsid w:val="000404B2"/>
    <w:rsid w:val="00040DD2"/>
    <w:rsid w:val="00040FBA"/>
    <w:rsid w:val="000411A3"/>
    <w:rsid w:val="00054030"/>
    <w:rsid w:val="00054988"/>
    <w:rsid w:val="00063DAD"/>
    <w:rsid w:val="000640FA"/>
    <w:rsid w:val="00071D0E"/>
    <w:rsid w:val="000900A4"/>
    <w:rsid w:val="000936C0"/>
    <w:rsid w:val="000949A8"/>
    <w:rsid w:val="000A0220"/>
    <w:rsid w:val="000A57FF"/>
    <w:rsid w:val="000A775B"/>
    <w:rsid w:val="000B6341"/>
    <w:rsid w:val="000C57B9"/>
    <w:rsid w:val="000D044C"/>
    <w:rsid w:val="000D051F"/>
    <w:rsid w:val="000D1E2D"/>
    <w:rsid w:val="000D326B"/>
    <w:rsid w:val="000D5AB3"/>
    <w:rsid w:val="000D5CD0"/>
    <w:rsid w:val="000D74E9"/>
    <w:rsid w:val="000E43D2"/>
    <w:rsid w:val="000F023B"/>
    <w:rsid w:val="000F1A9E"/>
    <w:rsid w:val="000F4AFA"/>
    <w:rsid w:val="00100D80"/>
    <w:rsid w:val="0010287B"/>
    <w:rsid w:val="001054DF"/>
    <w:rsid w:val="00105782"/>
    <w:rsid w:val="001061A9"/>
    <w:rsid w:val="00107FE2"/>
    <w:rsid w:val="001107D7"/>
    <w:rsid w:val="00111E51"/>
    <w:rsid w:val="0011226B"/>
    <w:rsid w:val="001141C3"/>
    <w:rsid w:val="00121A55"/>
    <w:rsid w:val="001265DD"/>
    <w:rsid w:val="00133CA6"/>
    <w:rsid w:val="00137E33"/>
    <w:rsid w:val="00142E3F"/>
    <w:rsid w:val="00145C77"/>
    <w:rsid w:val="00146EB7"/>
    <w:rsid w:val="001532A7"/>
    <w:rsid w:val="0015370C"/>
    <w:rsid w:val="0015383E"/>
    <w:rsid w:val="00156215"/>
    <w:rsid w:val="00163C4C"/>
    <w:rsid w:val="001649F8"/>
    <w:rsid w:val="001650A3"/>
    <w:rsid w:val="001666AE"/>
    <w:rsid w:val="00171811"/>
    <w:rsid w:val="00172F94"/>
    <w:rsid w:val="00183B5C"/>
    <w:rsid w:val="00187E11"/>
    <w:rsid w:val="00190768"/>
    <w:rsid w:val="001922CF"/>
    <w:rsid w:val="0019552B"/>
    <w:rsid w:val="001A119B"/>
    <w:rsid w:val="001A370B"/>
    <w:rsid w:val="001A4EE8"/>
    <w:rsid w:val="001A68E1"/>
    <w:rsid w:val="001A7842"/>
    <w:rsid w:val="001A7AE9"/>
    <w:rsid w:val="001B084B"/>
    <w:rsid w:val="001B428F"/>
    <w:rsid w:val="001B624F"/>
    <w:rsid w:val="001C0652"/>
    <w:rsid w:val="001C06B9"/>
    <w:rsid w:val="001C31C6"/>
    <w:rsid w:val="001C46E1"/>
    <w:rsid w:val="001D109F"/>
    <w:rsid w:val="001D1FD4"/>
    <w:rsid w:val="001D2B36"/>
    <w:rsid w:val="001D6726"/>
    <w:rsid w:val="001D71EB"/>
    <w:rsid w:val="001D7C6F"/>
    <w:rsid w:val="001E11B7"/>
    <w:rsid w:val="001E18D2"/>
    <w:rsid w:val="001E4352"/>
    <w:rsid w:val="001E757C"/>
    <w:rsid w:val="001F03EB"/>
    <w:rsid w:val="001F3D1E"/>
    <w:rsid w:val="002001F3"/>
    <w:rsid w:val="00204F49"/>
    <w:rsid w:val="00206A0B"/>
    <w:rsid w:val="00211A52"/>
    <w:rsid w:val="00214139"/>
    <w:rsid w:val="00214A68"/>
    <w:rsid w:val="00214E78"/>
    <w:rsid w:val="002261BD"/>
    <w:rsid w:val="00227222"/>
    <w:rsid w:val="002310B0"/>
    <w:rsid w:val="00232DEA"/>
    <w:rsid w:val="00257914"/>
    <w:rsid w:val="00261588"/>
    <w:rsid w:val="00262771"/>
    <w:rsid w:val="00270DD4"/>
    <w:rsid w:val="00276F03"/>
    <w:rsid w:val="0028097B"/>
    <w:rsid w:val="00286937"/>
    <w:rsid w:val="0029399F"/>
    <w:rsid w:val="00293FF1"/>
    <w:rsid w:val="002945CE"/>
    <w:rsid w:val="00296CAD"/>
    <w:rsid w:val="00297AB8"/>
    <w:rsid w:val="002A0686"/>
    <w:rsid w:val="002A33BB"/>
    <w:rsid w:val="002A782B"/>
    <w:rsid w:val="002B0B56"/>
    <w:rsid w:val="002B0C8E"/>
    <w:rsid w:val="002B4279"/>
    <w:rsid w:val="002B6165"/>
    <w:rsid w:val="002C16E4"/>
    <w:rsid w:val="002C5603"/>
    <w:rsid w:val="002C60EF"/>
    <w:rsid w:val="002C6401"/>
    <w:rsid w:val="002C6A78"/>
    <w:rsid w:val="002C78CA"/>
    <w:rsid w:val="002D34F1"/>
    <w:rsid w:val="002E043F"/>
    <w:rsid w:val="002E4300"/>
    <w:rsid w:val="002E7C6F"/>
    <w:rsid w:val="002F1971"/>
    <w:rsid w:val="002F1EA3"/>
    <w:rsid w:val="00303077"/>
    <w:rsid w:val="003061E0"/>
    <w:rsid w:val="003064C5"/>
    <w:rsid w:val="003142F7"/>
    <w:rsid w:val="003210FC"/>
    <w:rsid w:val="00322916"/>
    <w:rsid w:val="0032633F"/>
    <w:rsid w:val="003331F6"/>
    <w:rsid w:val="00343D28"/>
    <w:rsid w:val="003470DB"/>
    <w:rsid w:val="00347C52"/>
    <w:rsid w:val="00350048"/>
    <w:rsid w:val="003535C6"/>
    <w:rsid w:val="0035443F"/>
    <w:rsid w:val="003547D2"/>
    <w:rsid w:val="003552E0"/>
    <w:rsid w:val="0036172E"/>
    <w:rsid w:val="00361A5D"/>
    <w:rsid w:val="00362B93"/>
    <w:rsid w:val="00366F3B"/>
    <w:rsid w:val="00367479"/>
    <w:rsid w:val="00383879"/>
    <w:rsid w:val="003863D8"/>
    <w:rsid w:val="00387012"/>
    <w:rsid w:val="00393D63"/>
    <w:rsid w:val="003A2365"/>
    <w:rsid w:val="003A73DD"/>
    <w:rsid w:val="003B0447"/>
    <w:rsid w:val="003B55A3"/>
    <w:rsid w:val="003B73F6"/>
    <w:rsid w:val="003C03C6"/>
    <w:rsid w:val="003C4548"/>
    <w:rsid w:val="003D12E2"/>
    <w:rsid w:val="003D1FA5"/>
    <w:rsid w:val="003D2AFF"/>
    <w:rsid w:val="003D2CAD"/>
    <w:rsid w:val="003E1AA9"/>
    <w:rsid w:val="003E44BE"/>
    <w:rsid w:val="003F22A4"/>
    <w:rsid w:val="00405F29"/>
    <w:rsid w:val="00413C07"/>
    <w:rsid w:val="0041589E"/>
    <w:rsid w:val="00416A9C"/>
    <w:rsid w:val="00417FD3"/>
    <w:rsid w:val="00422CE9"/>
    <w:rsid w:val="0042441C"/>
    <w:rsid w:val="00426864"/>
    <w:rsid w:val="00430DB5"/>
    <w:rsid w:val="00441C8D"/>
    <w:rsid w:val="004444AA"/>
    <w:rsid w:val="00454287"/>
    <w:rsid w:val="00454FB5"/>
    <w:rsid w:val="00457E33"/>
    <w:rsid w:val="00461641"/>
    <w:rsid w:val="00462FF3"/>
    <w:rsid w:val="00465F13"/>
    <w:rsid w:val="0046613D"/>
    <w:rsid w:val="0047137F"/>
    <w:rsid w:val="00471F7F"/>
    <w:rsid w:val="0047527A"/>
    <w:rsid w:val="00482EC1"/>
    <w:rsid w:val="00485E5A"/>
    <w:rsid w:val="00486339"/>
    <w:rsid w:val="00490D3F"/>
    <w:rsid w:val="00493667"/>
    <w:rsid w:val="00494244"/>
    <w:rsid w:val="004A36FA"/>
    <w:rsid w:val="004A6C0E"/>
    <w:rsid w:val="004B14B3"/>
    <w:rsid w:val="004B329F"/>
    <w:rsid w:val="004B3A93"/>
    <w:rsid w:val="004B7545"/>
    <w:rsid w:val="004C1855"/>
    <w:rsid w:val="004C1C8C"/>
    <w:rsid w:val="004C51C4"/>
    <w:rsid w:val="004C5C36"/>
    <w:rsid w:val="004C6E23"/>
    <w:rsid w:val="004D1003"/>
    <w:rsid w:val="004D11AC"/>
    <w:rsid w:val="004E0859"/>
    <w:rsid w:val="004E5383"/>
    <w:rsid w:val="004E7C19"/>
    <w:rsid w:val="00503F2D"/>
    <w:rsid w:val="005053C3"/>
    <w:rsid w:val="00505AD9"/>
    <w:rsid w:val="0050620C"/>
    <w:rsid w:val="005125A7"/>
    <w:rsid w:val="005138FA"/>
    <w:rsid w:val="00515D2B"/>
    <w:rsid w:val="00516B5C"/>
    <w:rsid w:val="0051735F"/>
    <w:rsid w:val="00520DA8"/>
    <w:rsid w:val="00521334"/>
    <w:rsid w:val="00523789"/>
    <w:rsid w:val="00525530"/>
    <w:rsid w:val="00532BFA"/>
    <w:rsid w:val="00536C63"/>
    <w:rsid w:val="00540A66"/>
    <w:rsid w:val="005424FA"/>
    <w:rsid w:val="00542838"/>
    <w:rsid w:val="0054460B"/>
    <w:rsid w:val="0055017C"/>
    <w:rsid w:val="00551CD3"/>
    <w:rsid w:val="00554F4F"/>
    <w:rsid w:val="00560E30"/>
    <w:rsid w:val="0056145C"/>
    <w:rsid w:val="00570D30"/>
    <w:rsid w:val="00574220"/>
    <w:rsid w:val="00577F0E"/>
    <w:rsid w:val="005815A4"/>
    <w:rsid w:val="00584056"/>
    <w:rsid w:val="005879AA"/>
    <w:rsid w:val="00590D2A"/>
    <w:rsid w:val="00591AD4"/>
    <w:rsid w:val="0059444F"/>
    <w:rsid w:val="005A6FE5"/>
    <w:rsid w:val="005B111E"/>
    <w:rsid w:val="005B267B"/>
    <w:rsid w:val="005B2A84"/>
    <w:rsid w:val="005B30F4"/>
    <w:rsid w:val="005B79DB"/>
    <w:rsid w:val="005C2C83"/>
    <w:rsid w:val="005C2C9D"/>
    <w:rsid w:val="005D2A61"/>
    <w:rsid w:val="005D60A7"/>
    <w:rsid w:val="005D6A94"/>
    <w:rsid w:val="005E18A7"/>
    <w:rsid w:val="005E5F06"/>
    <w:rsid w:val="00607D6E"/>
    <w:rsid w:val="00610E37"/>
    <w:rsid w:val="00610FE4"/>
    <w:rsid w:val="00611477"/>
    <w:rsid w:val="00614338"/>
    <w:rsid w:val="00614898"/>
    <w:rsid w:val="006157C9"/>
    <w:rsid w:val="00616C62"/>
    <w:rsid w:val="00616D2F"/>
    <w:rsid w:val="00622AA6"/>
    <w:rsid w:val="00624F2C"/>
    <w:rsid w:val="00626A42"/>
    <w:rsid w:val="00626E76"/>
    <w:rsid w:val="0063332A"/>
    <w:rsid w:val="006370B2"/>
    <w:rsid w:val="0064054F"/>
    <w:rsid w:val="00641273"/>
    <w:rsid w:val="00641D0C"/>
    <w:rsid w:val="0065028D"/>
    <w:rsid w:val="00653265"/>
    <w:rsid w:val="006547D9"/>
    <w:rsid w:val="00660473"/>
    <w:rsid w:val="00663B58"/>
    <w:rsid w:val="00664759"/>
    <w:rsid w:val="00664C81"/>
    <w:rsid w:val="00665B39"/>
    <w:rsid w:val="00674607"/>
    <w:rsid w:val="00674890"/>
    <w:rsid w:val="00675D08"/>
    <w:rsid w:val="00685413"/>
    <w:rsid w:val="006913F4"/>
    <w:rsid w:val="00696ABD"/>
    <w:rsid w:val="0069717C"/>
    <w:rsid w:val="006A2CBB"/>
    <w:rsid w:val="006A56BD"/>
    <w:rsid w:val="006A6898"/>
    <w:rsid w:val="006B0DF6"/>
    <w:rsid w:val="006B3DBC"/>
    <w:rsid w:val="006B3F10"/>
    <w:rsid w:val="006B4EA6"/>
    <w:rsid w:val="006B5A7E"/>
    <w:rsid w:val="006C1878"/>
    <w:rsid w:val="006C1C50"/>
    <w:rsid w:val="006C2E76"/>
    <w:rsid w:val="006C4106"/>
    <w:rsid w:val="006C5195"/>
    <w:rsid w:val="006C7279"/>
    <w:rsid w:val="006D1CBC"/>
    <w:rsid w:val="006D3F2A"/>
    <w:rsid w:val="006D6B24"/>
    <w:rsid w:val="006E0411"/>
    <w:rsid w:val="006E114C"/>
    <w:rsid w:val="006E164C"/>
    <w:rsid w:val="006E746F"/>
    <w:rsid w:val="006F57F1"/>
    <w:rsid w:val="006F7141"/>
    <w:rsid w:val="006F76C9"/>
    <w:rsid w:val="00702287"/>
    <w:rsid w:val="0070612E"/>
    <w:rsid w:val="0071304D"/>
    <w:rsid w:val="00713629"/>
    <w:rsid w:val="0072499E"/>
    <w:rsid w:val="0072798C"/>
    <w:rsid w:val="00734AA0"/>
    <w:rsid w:val="00734EEC"/>
    <w:rsid w:val="007452D7"/>
    <w:rsid w:val="00746571"/>
    <w:rsid w:val="00746875"/>
    <w:rsid w:val="00747267"/>
    <w:rsid w:val="00747780"/>
    <w:rsid w:val="00752898"/>
    <w:rsid w:val="00752D15"/>
    <w:rsid w:val="007553AE"/>
    <w:rsid w:val="007633C3"/>
    <w:rsid w:val="007640C0"/>
    <w:rsid w:val="007659A1"/>
    <w:rsid w:val="00766D18"/>
    <w:rsid w:val="007673A8"/>
    <w:rsid w:val="00773B33"/>
    <w:rsid w:val="00782C29"/>
    <w:rsid w:val="00791408"/>
    <w:rsid w:val="00792115"/>
    <w:rsid w:val="007944F3"/>
    <w:rsid w:val="0079567C"/>
    <w:rsid w:val="00796870"/>
    <w:rsid w:val="007A04E4"/>
    <w:rsid w:val="007B169F"/>
    <w:rsid w:val="007B213C"/>
    <w:rsid w:val="007B2D3D"/>
    <w:rsid w:val="007B4E5C"/>
    <w:rsid w:val="007C2AE9"/>
    <w:rsid w:val="007C3C4B"/>
    <w:rsid w:val="007C4E86"/>
    <w:rsid w:val="007C7B0B"/>
    <w:rsid w:val="007D370F"/>
    <w:rsid w:val="007D59AA"/>
    <w:rsid w:val="007E2D83"/>
    <w:rsid w:val="007E352E"/>
    <w:rsid w:val="007E41FE"/>
    <w:rsid w:val="007F0519"/>
    <w:rsid w:val="007F3284"/>
    <w:rsid w:val="00803CBC"/>
    <w:rsid w:val="00805AAD"/>
    <w:rsid w:val="0081754E"/>
    <w:rsid w:val="0082302C"/>
    <w:rsid w:val="00823EB6"/>
    <w:rsid w:val="00830508"/>
    <w:rsid w:val="008345F9"/>
    <w:rsid w:val="00835052"/>
    <w:rsid w:val="00836960"/>
    <w:rsid w:val="0084034D"/>
    <w:rsid w:val="008471F7"/>
    <w:rsid w:val="00850272"/>
    <w:rsid w:val="00851B3B"/>
    <w:rsid w:val="00852220"/>
    <w:rsid w:val="00855F75"/>
    <w:rsid w:val="008565A8"/>
    <w:rsid w:val="00857B4A"/>
    <w:rsid w:val="00861E7F"/>
    <w:rsid w:val="008637ED"/>
    <w:rsid w:val="008649EA"/>
    <w:rsid w:val="00881CD7"/>
    <w:rsid w:val="008879F2"/>
    <w:rsid w:val="00891DC2"/>
    <w:rsid w:val="00896184"/>
    <w:rsid w:val="008A0C20"/>
    <w:rsid w:val="008A4F89"/>
    <w:rsid w:val="008A6607"/>
    <w:rsid w:val="008B0C13"/>
    <w:rsid w:val="008B270A"/>
    <w:rsid w:val="008B3E03"/>
    <w:rsid w:val="008B6D80"/>
    <w:rsid w:val="008C772B"/>
    <w:rsid w:val="008C7D55"/>
    <w:rsid w:val="008D3E46"/>
    <w:rsid w:val="008E1749"/>
    <w:rsid w:val="008F2435"/>
    <w:rsid w:val="008F2AA0"/>
    <w:rsid w:val="008F2BC8"/>
    <w:rsid w:val="008F3D0B"/>
    <w:rsid w:val="008F6211"/>
    <w:rsid w:val="00900C53"/>
    <w:rsid w:val="00905361"/>
    <w:rsid w:val="0091052D"/>
    <w:rsid w:val="00916B3D"/>
    <w:rsid w:val="009176E9"/>
    <w:rsid w:val="00917991"/>
    <w:rsid w:val="0092003C"/>
    <w:rsid w:val="00922156"/>
    <w:rsid w:val="00922296"/>
    <w:rsid w:val="00926153"/>
    <w:rsid w:val="00926923"/>
    <w:rsid w:val="009271CA"/>
    <w:rsid w:val="00927452"/>
    <w:rsid w:val="00931189"/>
    <w:rsid w:val="00931387"/>
    <w:rsid w:val="0093304D"/>
    <w:rsid w:val="00934ACC"/>
    <w:rsid w:val="00935948"/>
    <w:rsid w:val="0093661A"/>
    <w:rsid w:val="00937868"/>
    <w:rsid w:val="00940EC0"/>
    <w:rsid w:val="00945377"/>
    <w:rsid w:val="00946F33"/>
    <w:rsid w:val="0095092B"/>
    <w:rsid w:val="0095287F"/>
    <w:rsid w:val="00957958"/>
    <w:rsid w:val="00964FF5"/>
    <w:rsid w:val="009654B2"/>
    <w:rsid w:val="00965F66"/>
    <w:rsid w:val="00975B7C"/>
    <w:rsid w:val="009827B4"/>
    <w:rsid w:val="00983FAE"/>
    <w:rsid w:val="009900F0"/>
    <w:rsid w:val="00992003"/>
    <w:rsid w:val="00992F4B"/>
    <w:rsid w:val="0099622F"/>
    <w:rsid w:val="009A29C4"/>
    <w:rsid w:val="009A437E"/>
    <w:rsid w:val="009A440B"/>
    <w:rsid w:val="009A76D4"/>
    <w:rsid w:val="009B1C42"/>
    <w:rsid w:val="009B29F6"/>
    <w:rsid w:val="009B2BAA"/>
    <w:rsid w:val="009C223B"/>
    <w:rsid w:val="009C319D"/>
    <w:rsid w:val="009C4675"/>
    <w:rsid w:val="009C46AF"/>
    <w:rsid w:val="009C665D"/>
    <w:rsid w:val="009D58DD"/>
    <w:rsid w:val="009D6319"/>
    <w:rsid w:val="009D646A"/>
    <w:rsid w:val="009D7015"/>
    <w:rsid w:val="009E207A"/>
    <w:rsid w:val="009E49DF"/>
    <w:rsid w:val="009E5FF5"/>
    <w:rsid w:val="009E7909"/>
    <w:rsid w:val="009F0E8C"/>
    <w:rsid w:val="009F1ECA"/>
    <w:rsid w:val="00A044C3"/>
    <w:rsid w:val="00A077FC"/>
    <w:rsid w:val="00A11E66"/>
    <w:rsid w:val="00A14076"/>
    <w:rsid w:val="00A1628A"/>
    <w:rsid w:val="00A417B8"/>
    <w:rsid w:val="00A4398D"/>
    <w:rsid w:val="00A44793"/>
    <w:rsid w:val="00A45859"/>
    <w:rsid w:val="00A473B8"/>
    <w:rsid w:val="00A476BF"/>
    <w:rsid w:val="00A47D1D"/>
    <w:rsid w:val="00A54374"/>
    <w:rsid w:val="00A61598"/>
    <w:rsid w:val="00A62B29"/>
    <w:rsid w:val="00A62CB7"/>
    <w:rsid w:val="00A650CC"/>
    <w:rsid w:val="00A75044"/>
    <w:rsid w:val="00A75B14"/>
    <w:rsid w:val="00A75B95"/>
    <w:rsid w:val="00A82317"/>
    <w:rsid w:val="00A846C0"/>
    <w:rsid w:val="00A85779"/>
    <w:rsid w:val="00A86C0A"/>
    <w:rsid w:val="00A92102"/>
    <w:rsid w:val="00AA1F5B"/>
    <w:rsid w:val="00AA71E5"/>
    <w:rsid w:val="00AB0E4C"/>
    <w:rsid w:val="00AB18D7"/>
    <w:rsid w:val="00AB48E8"/>
    <w:rsid w:val="00AB5BD2"/>
    <w:rsid w:val="00AC08D7"/>
    <w:rsid w:val="00AC1777"/>
    <w:rsid w:val="00AC3C28"/>
    <w:rsid w:val="00AC4560"/>
    <w:rsid w:val="00AC53AC"/>
    <w:rsid w:val="00AC610D"/>
    <w:rsid w:val="00AC6F1E"/>
    <w:rsid w:val="00AD1775"/>
    <w:rsid w:val="00AD5661"/>
    <w:rsid w:val="00AD589A"/>
    <w:rsid w:val="00AE211E"/>
    <w:rsid w:val="00AE58DE"/>
    <w:rsid w:val="00AE6DFA"/>
    <w:rsid w:val="00AF1A27"/>
    <w:rsid w:val="00AF4E5B"/>
    <w:rsid w:val="00AF53CB"/>
    <w:rsid w:val="00AF6377"/>
    <w:rsid w:val="00B06ADF"/>
    <w:rsid w:val="00B0745F"/>
    <w:rsid w:val="00B10DE4"/>
    <w:rsid w:val="00B10F6E"/>
    <w:rsid w:val="00B11782"/>
    <w:rsid w:val="00B11E9B"/>
    <w:rsid w:val="00B1264F"/>
    <w:rsid w:val="00B212FD"/>
    <w:rsid w:val="00B23F96"/>
    <w:rsid w:val="00B264A7"/>
    <w:rsid w:val="00B36246"/>
    <w:rsid w:val="00B37B7B"/>
    <w:rsid w:val="00B40B9F"/>
    <w:rsid w:val="00B429C2"/>
    <w:rsid w:val="00B545BC"/>
    <w:rsid w:val="00B5785B"/>
    <w:rsid w:val="00B63CD9"/>
    <w:rsid w:val="00B641F3"/>
    <w:rsid w:val="00B65520"/>
    <w:rsid w:val="00B65B8E"/>
    <w:rsid w:val="00B67EB1"/>
    <w:rsid w:val="00B71EA1"/>
    <w:rsid w:val="00B7432B"/>
    <w:rsid w:val="00B77DB7"/>
    <w:rsid w:val="00B83E15"/>
    <w:rsid w:val="00B84DB4"/>
    <w:rsid w:val="00BA1B75"/>
    <w:rsid w:val="00BA3704"/>
    <w:rsid w:val="00BA3E4C"/>
    <w:rsid w:val="00BA469F"/>
    <w:rsid w:val="00BA77A8"/>
    <w:rsid w:val="00BB2EB2"/>
    <w:rsid w:val="00BB6972"/>
    <w:rsid w:val="00BB7354"/>
    <w:rsid w:val="00BC396B"/>
    <w:rsid w:val="00BC54BF"/>
    <w:rsid w:val="00BD001D"/>
    <w:rsid w:val="00BD1A31"/>
    <w:rsid w:val="00BD5481"/>
    <w:rsid w:val="00BE05E8"/>
    <w:rsid w:val="00BE3563"/>
    <w:rsid w:val="00BF01C4"/>
    <w:rsid w:val="00BF1FB0"/>
    <w:rsid w:val="00BF2E8E"/>
    <w:rsid w:val="00BF3292"/>
    <w:rsid w:val="00BF6082"/>
    <w:rsid w:val="00BF69D5"/>
    <w:rsid w:val="00C05052"/>
    <w:rsid w:val="00C05071"/>
    <w:rsid w:val="00C06FCD"/>
    <w:rsid w:val="00C14FCD"/>
    <w:rsid w:val="00C1651D"/>
    <w:rsid w:val="00C20D34"/>
    <w:rsid w:val="00C21F02"/>
    <w:rsid w:val="00C22762"/>
    <w:rsid w:val="00C23432"/>
    <w:rsid w:val="00C2670F"/>
    <w:rsid w:val="00C26D9A"/>
    <w:rsid w:val="00C34476"/>
    <w:rsid w:val="00C3709A"/>
    <w:rsid w:val="00C37AFF"/>
    <w:rsid w:val="00C42E6D"/>
    <w:rsid w:val="00C436A1"/>
    <w:rsid w:val="00C43B5D"/>
    <w:rsid w:val="00C43EE8"/>
    <w:rsid w:val="00C44B24"/>
    <w:rsid w:val="00C50E4F"/>
    <w:rsid w:val="00C546A5"/>
    <w:rsid w:val="00C60C08"/>
    <w:rsid w:val="00C60C3E"/>
    <w:rsid w:val="00C658BE"/>
    <w:rsid w:val="00C74EDD"/>
    <w:rsid w:val="00C807EF"/>
    <w:rsid w:val="00C82BA5"/>
    <w:rsid w:val="00C839BA"/>
    <w:rsid w:val="00C83CFE"/>
    <w:rsid w:val="00C85D8C"/>
    <w:rsid w:val="00C8764C"/>
    <w:rsid w:val="00C921AE"/>
    <w:rsid w:val="00C933E9"/>
    <w:rsid w:val="00C95CC1"/>
    <w:rsid w:val="00CA3B0B"/>
    <w:rsid w:val="00CB0541"/>
    <w:rsid w:val="00CB1795"/>
    <w:rsid w:val="00CB6E72"/>
    <w:rsid w:val="00CB77C8"/>
    <w:rsid w:val="00CC1134"/>
    <w:rsid w:val="00CC20B4"/>
    <w:rsid w:val="00CC2FC8"/>
    <w:rsid w:val="00CD0C60"/>
    <w:rsid w:val="00CD1455"/>
    <w:rsid w:val="00CE09E7"/>
    <w:rsid w:val="00CE465A"/>
    <w:rsid w:val="00CE49AE"/>
    <w:rsid w:val="00CE7CDF"/>
    <w:rsid w:val="00CF18B3"/>
    <w:rsid w:val="00CF4966"/>
    <w:rsid w:val="00D0111C"/>
    <w:rsid w:val="00D0644B"/>
    <w:rsid w:val="00D15CD6"/>
    <w:rsid w:val="00D17E46"/>
    <w:rsid w:val="00D206EB"/>
    <w:rsid w:val="00D226A0"/>
    <w:rsid w:val="00D272EB"/>
    <w:rsid w:val="00D3552E"/>
    <w:rsid w:val="00D3559D"/>
    <w:rsid w:val="00D35F3D"/>
    <w:rsid w:val="00D363BE"/>
    <w:rsid w:val="00D37DC3"/>
    <w:rsid w:val="00D45E4B"/>
    <w:rsid w:val="00D669D5"/>
    <w:rsid w:val="00D67421"/>
    <w:rsid w:val="00D6769E"/>
    <w:rsid w:val="00D67B07"/>
    <w:rsid w:val="00D702DF"/>
    <w:rsid w:val="00D740E4"/>
    <w:rsid w:val="00D74274"/>
    <w:rsid w:val="00D76121"/>
    <w:rsid w:val="00D8323A"/>
    <w:rsid w:val="00D84837"/>
    <w:rsid w:val="00D96088"/>
    <w:rsid w:val="00DA0426"/>
    <w:rsid w:val="00DA62D8"/>
    <w:rsid w:val="00DA6BA8"/>
    <w:rsid w:val="00DB12FB"/>
    <w:rsid w:val="00DB342C"/>
    <w:rsid w:val="00DB5158"/>
    <w:rsid w:val="00DC23F9"/>
    <w:rsid w:val="00DC27F0"/>
    <w:rsid w:val="00DC2D01"/>
    <w:rsid w:val="00DC77B9"/>
    <w:rsid w:val="00DD097E"/>
    <w:rsid w:val="00DD116A"/>
    <w:rsid w:val="00DD11E9"/>
    <w:rsid w:val="00DD2429"/>
    <w:rsid w:val="00DD44FB"/>
    <w:rsid w:val="00DE32B7"/>
    <w:rsid w:val="00DF2644"/>
    <w:rsid w:val="00DF739E"/>
    <w:rsid w:val="00E0050A"/>
    <w:rsid w:val="00E00E80"/>
    <w:rsid w:val="00E00ED8"/>
    <w:rsid w:val="00E05428"/>
    <w:rsid w:val="00E05E3D"/>
    <w:rsid w:val="00E079F6"/>
    <w:rsid w:val="00E1750D"/>
    <w:rsid w:val="00E21BDC"/>
    <w:rsid w:val="00E269C2"/>
    <w:rsid w:val="00E30C72"/>
    <w:rsid w:val="00E335ED"/>
    <w:rsid w:val="00E34903"/>
    <w:rsid w:val="00E36440"/>
    <w:rsid w:val="00E36CCA"/>
    <w:rsid w:val="00E37651"/>
    <w:rsid w:val="00E40259"/>
    <w:rsid w:val="00E4388C"/>
    <w:rsid w:val="00E446BD"/>
    <w:rsid w:val="00E54A33"/>
    <w:rsid w:val="00E604E0"/>
    <w:rsid w:val="00E62C04"/>
    <w:rsid w:val="00E638A2"/>
    <w:rsid w:val="00E675A0"/>
    <w:rsid w:val="00E71004"/>
    <w:rsid w:val="00E71716"/>
    <w:rsid w:val="00E71FCA"/>
    <w:rsid w:val="00E74368"/>
    <w:rsid w:val="00E77B8F"/>
    <w:rsid w:val="00E9540F"/>
    <w:rsid w:val="00E96115"/>
    <w:rsid w:val="00E9625E"/>
    <w:rsid w:val="00EA1555"/>
    <w:rsid w:val="00EA2B6B"/>
    <w:rsid w:val="00EA34CC"/>
    <w:rsid w:val="00EB250D"/>
    <w:rsid w:val="00EB6E65"/>
    <w:rsid w:val="00EB71BC"/>
    <w:rsid w:val="00EC2E24"/>
    <w:rsid w:val="00EC5944"/>
    <w:rsid w:val="00EC5D02"/>
    <w:rsid w:val="00EC670F"/>
    <w:rsid w:val="00ED7944"/>
    <w:rsid w:val="00EE1358"/>
    <w:rsid w:val="00EE77C9"/>
    <w:rsid w:val="00EF1E77"/>
    <w:rsid w:val="00EF365F"/>
    <w:rsid w:val="00EF652E"/>
    <w:rsid w:val="00F0285D"/>
    <w:rsid w:val="00F11618"/>
    <w:rsid w:val="00F22889"/>
    <w:rsid w:val="00F22E87"/>
    <w:rsid w:val="00F23778"/>
    <w:rsid w:val="00F265D6"/>
    <w:rsid w:val="00F308DB"/>
    <w:rsid w:val="00F461CE"/>
    <w:rsid w:val="00F54278"/>
    <w:rsid w:val="00F55032"/>
    <w:rsid w:val="00F553C3"/>
    <w:rsid w:val="00F567DF"/>
    <w:rsid w:val="00F64B75"/>
    <w:rsid w:val="00F65454"/>
    <w:rsid w:val="00F6644F"/>
    <w:rsid w:val="00F70418"/>
    <w:rsid w:val="00F7384D"/>
    <w:rsid w:val="00F7654D"/>
    <w:rsid w:val="00F767D2"/>
    <w:rsid w:val="00F805A7"/>
    <w:rsid w:val="00F822FD"/>
    <w:rsid w:val="00F849A2"/>
    <w:rsid w:val="00F84A39"/>
    <w:rsid w:val="00F8562D"/>
    <w:rsid w:val="00F85F08"/>
    <w:rsid w:val="00F94A76"/>
    <w:rsid w:val="00FA2671"/>
    <w:rsid w:val="00FA31CE"/>
    <w:rsid w:val="00FB02B9"/>
    <w:rsid w:val="00FB096B"/>
    <w:rsid w:val="00FB33F9"/>
    <w:rsid w:val="00FB3ED9"/>
    <w:rsid w:val="00FC0E13"/>
    <w:rsid w:val="00FC2516"/>
    <w:rsid w:val="00FC48B4"/>
    <w:rsid w:val="00FC4BC7"/>
    <w:rsid w:val="00FD044C"/>
    <w:rsid w:val="00FD5837"/>
    <w:rsid w:val="00FE19EE"/>
    <w:rsid w:val="00FE44F8"/>
    <w:rsid w:val="00FE68BA"/>
    <w:rsid w:val="00FE6DDB"/>
    <w:rsid w:val="00FE7411"/>
    <w:rsid w:val="00FE768C"/>
    <w:rsid w:val="00FE7D49"/>
    <w:rsid w:val="00FF1554"/>
    <w:rsid w:val="00FF3A14"/>
    <w:rsid w:val="00FF598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F29E837"/>
  <w15:chartTrackingRefBased/>
  <w15:docId w15:val="{01EBD455-13FD-4E35-88E7-84C4D78F0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5AB3"/>
    <w:pPr>
      <w:spacing w:after="200" w:line="276" w:lineRule="auto"/>
    </w:pPr>
    <w:rPr>
      <w:sz w:val="22"/>
      <w:szCs w:val="28"/>
    </w:rPr>
  </w:style>
  <w:style w:type="paragraph" w:styleId="Heading1">
    <w:name w:val="heading 1"/>
    <w:basedOn w:val="Normal"/>
    <w:next w:val="Normal"/>
    <w:link w:val="Heading1Char"/>
    <w:uiPriority w:val="9"/>
    <w:qFormat/>
    <w:rsid w:val="002F1971"/>
    <w:pPr>
      <w:keepNext/>
      <w:spacing w:before="240" w:after="60"/>
      <w:outlineLvl w:val="0"/>
    </w:pPr>
    <w:rPr>
      <w:rFonts w:ascii="Cambria" w:eastAsia="Times New Roman" w:hAnsi="Cambria" w:cs="Angsana New"/>
      <w:b/>
      <w:bCs/>
      <w:kern w:val="32"/>
      <w:sz w:val="32"/>
      <w:szCs w:val="40"/>
      <w:lang w:val="x-none" w:eastAsia="x-none"/>
    </w:rPr>
  </w:style>
  <w:style w:type="paragraph" w:styleId="Heading2">
    <w:name w:val="heading 2"/>
    <w:basedOn w:val="Normal"/>
    <w:next w:val="Normal"/>
    <w:link w:val="Heading2Char"/>
    <w:qFormat/>
    <w:rsid w:val="00482EC1"/>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val="x-none" w:eastAsia="zh-CN" w:bidi="ar-SA"/>
    </w:rPr>
  </w:style>
  <w:style w:type="paragraph" w:styleId="Heading3">
    <w:name w:val="heading 3"/>
    <w:basedOn w:val="Normal"/>
    <w:next w:val="Normal"/>
    <w:link w:val="Heading3Char"/>
    <w:uiPriority w:val="9"/>
    <w:semiHidden/>
    <w:unhideWhenUsed/>
    <w:qFormat/>
    <w:rsid w:val="002F1971"/>
    <w:pPr>
      <w:keepNext/>
      <w:spacing w:before="240" w:after="60"/>
      <w:outlineLvl w:val="2"/>
    </w:pPr>
    <w:rPr>
      <w:rFonts w:ascii="Cambria" w:eastAsia="Times New Roman" w:hAnsi="Cambria" w:cs="Angsana New"/>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59A1"/>
    <w:pPr>
      <w:ind w:left="720"/>
      <w:contextualSpacing/>
    </w:pPr>
  </w:style>
  <w:style w:type="paragraph" w:customStyle="1" w:styleId="Default">
    <w:name w:val="Default"/>
    <w:rsid w:val="00C3709A"/>
    <w:pPr>
      <w:autoSpaceDE w:val="0"/>
      <w:autoSpaceDN w:val="0"/>
      <w:adjustRightInd w:val="0"/>
    </w:pPr>
    <w:rPr>
      <w:rFonts w:ascii="EucrosiaUPC" w:hAnsi="EucrosiaUPC" w:cs="EucrosiaUPC"/>
      <w:color w:val="000000"/>
      <w:sz w:val="24"/>
      <w:szCs w:val="24"/>
    </w:rPr>
  </w:style>
  <w:style w:type="paragraph" w:customStyle="1" w:styleId="ReturnAddress">
    <w:name w:val="Return Address"/>
    <w:basedOn w:val="Normal"/>
    <w:rsid w:val="00926153"/>
    <w:pPr>
      <w:keepLines/>
      <w:spacing w:after="0" w:line="200" w:lineRule="atLeast"/>
    </w:pPr>
    <w:rPr>
      <w:rFonts w:ascii="Angsana New" w:eastAsia="Times New Roman" w:hAnsi="Angsana New" w:cs="Angsana New"/>
      <w:spacing w:val="-2"/>
      <w:sz w:val="20"/>
      <w:szCs w:val="20"/>
    </w:rPr>
  </w:style>
  <w:style w:type="paragraph" w:styleId="Header">
    <w:name w:val="header"/>
    <w:basedOn w:val="Normal"/>
    <w:link w:val="HeaderChar"/>
    <w:uiPriority w:val="99"/>
    <w:semiHidden/>
    <w:unhideWhenUsed/>
    <w:rsid w:val="00322916"/>
    <w:pPr>
      <w:tabs>
        <w:tab w:val="center" w:pos="4513"/>
        <w:tab w:val="right" w:pos="9026"/>
      </w:tabs>
    </w:pPr>
    <w:rPr>
      <w:rFonts w:cs="Angsana New"/>
      <w:lang w:val="x-none" w:eastAsia="x-none"/>
    </w:rPr>
  </w:style>
  <w:style w:type="character" w:customStyle="1" w:styleId="HeaderChar">
    <w:name w:val="Header Char"/>
    <w:link w:val="Header"/>
    <w:uiPriority w:val="99"/>
    <w:semiHidden/>
    <w:rsid w:val="00322916"/>
    <w:rPr>
      <w:sz w:val="22"/>
      <w:szCs w:val="28"/>
    </w:rPr>
  </w:style>
  <w:style w:type="paragraph" w:styleId="Footer">
    <w:name w:val="footer"/>
    <w:basedOn w:val="Normal"/>
    <w:link w:val="FooterChar"/>
    <w:uiPriority w:val="99"/>
    <w:unhideWhenUsed/>
    <w:rsid w:val="00322916"/>
    <w:pPr>
      <w:tabs>
        <w:tab w:val="center" w:pos="4513"/>
        <w:tab w:val="right" w:pos="9026"/>
      </w:tabs>
    </w:pPr>
    <w:rPr>
      <w:rFonts w:cs="Angsana New"/>
      <w:lang w:val="x-none" w:eastAsia="x-none"/>
    </w:rPr>
  </w:style>
  <w:style w:type="character" w:customStyle="1" w:styleId="FooterChar">
    <w:name w:val="Footer Char"/>
    <w:link w:val="Footer"/>
    <w:uiPriority w:val="99"/>
    <w:rsid w:val="00322916"/>
    <w:rPr>
      <w:sz w:val="22"/>
      <w:szCs w:val="28"/>
    </w:rPr>
  </w:style>
  <w:style w:type="character" w:customStyle="1" w:styleId="Heading2Char">
    <w:name w:val="Heading 2 Char"/>
    <w:link w:val="Heading2"/>
    <w:rsid w:val="00482EC1"/>
    <w:rPr>
      <w:rFonts w:ascii="Angsana New" w:eastAsia="SimSun" w:hAnsi="Angsana New" w:cs="Angsana New"/>
      <w:sz w:val="28"/>
      <w:szCs w:val="28"/>
      <w:lang w:val="x-none" w:eastAsia="zh-CN" w:bidi="ar-SA"/>
    </w:rPr>
  </w:style>
  <w:style w:type="paragraph" w:customStyle="1" w:styleId="T">
    <w:name w:val="????? T"/>
    <w:basedOn w:val="Normal"/>
    <w:rsid w:val="008345F9"/>
    <w:pPr>
      <w:spacing w:after="0" w:line="240" w:lineRule="auto"/>
      <w:ind w:left="5040" w:right="540"/>
      <w:jc w:val="center"/>
    </w:pPr>
    <w:rPr>
      <w:rFonts w:ascii="Times New Roman" w:eastAsia="Times New Roman" w:hAnsi="Times New Roman" w:cs="Tms Rmn"/>
      <w:sz w:val="30"/>
      <w:szCs w:val="30"/>
      <w:lang w:val="th-TH"/>
    </w:rPr>
  </w:style>
  <w:style w:type="paragraph" w:styleId="BlockText">
    <w:name w:val="Block Text"/>
    <w:basedOn w:val="Normal"/>
    <w:rsid w:val="004E538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character" w:customStyle="1" w:styleId="Heading1Char">
    <w:name w:val="Heading 1 Char"/>
    <w:link w:val="Heading1"/>
    <w:uiPriority w:val="9"/>
    <w:rsid w:val="002F1971"/>
    <w:rPr>
      <w:rFonts w:ascii="Cambria" w:eastAsia="Times New Roman" w:hAnsi="Cambria" w:cs="Angsana New"/>
      <w:b/>
      <w:bCs/>
      <w:kern w:val="32"/>
      <w:sz w:val="32"/>
      <w:szCs w:val="40"/>
    </w:rPr>
  </w:style>
  <w:style w:type="character" w:customStyle="1" w:styleId="Heading3Char">
    <w:name w:val="Heading 3 Char"/>
    <w:link w:val="Heading3"/>
    <w:uiPriority w:val="9"/>
    <w:semiHidden/>
    <w:rsid w:val="002F1971"/>
    <w:rPr>
      <w:rFonts w:ascii="Cambria" w:eastAsia="Times New Roman" w:hAnsi="Cambria" w:cs="Angsana New"/>
      <w:b/>
      <w:bCs/>
      <w:sz w:val="26"/>
      <w:szCs w:val="33"/>
    </w:rPr>
  </w:style>
  <w:style w:type="paragraph" w:styleId="BodyTextIndent">
    <w:name w:val="Body Text Indent"/>
    <w:basedOn w:val="Normal"/>
    <w:link w:val="BodyTextIndentChar"/>
    <w:rsid w:val="009C46AF"/>
    <w:pPr>
      <w:spacing w:after="120" w:line="240" w:lineRule="auto"/>
      <w:ind w:left="283"/>
    </w:pPr>
    <w:rPr>
      <w:rFonts w:ascii="Arial" w:eastAsia="Times New Roman" w:hAnsi="Arial" w:cs="Angsana New"/>
      <w:spacing w:val="-5"/>
      <w:sz w:val="20"/>
      <w:szCs w:val="23"/>
      <w:lang w:val="x-none" w:eastAsia="x-none"/>
    </w:rPr>
  </w:style>
  <w:style w:type="character" w:customStyle="1" w:styleId="BodyTextIndentChar">
    <w:name w:val="Body Text Indent Char"/>
    <w:link w:val="BodyTextIndent"/>
    <w:rsid w:val="009C46AF"/>
    <w:rPr>
      <w:rFonts w:ascii="Arial" w:eastAsia="Times New Roman" w:hAnsi="Arial" w:cs="Angsana New"/>
      <w:spacing w:val="-5"/>
      <w:szCs w:val="23"/>
      <w:lang w:val="x-none" w:eastAsia="x-none"/>
    </w:rPr>
  </w:style>
  <w:style w:type="character" w:styleId="CommentReference">
    <w:name w:val="annotation reference"/>
    <w:uiPriority w:val="99"/>
    <w:semiHidden/>
    <w:unhideWhenUsed/>
    <w:rsid w:val="00C95CC1"/>
    <w:rPr>
      <w:sz w:val="16"/>
      <w:szCs w:val="16"/>
    </w:rPr>
  </w:style>
  <w:style w:type="paragraph" w:styleId="CommentText">
    <w:name w:val="annotation text"/>
    <w:basedOn w:val="Normal"/>
    <w:link w:val="CommentTextChar"/>
    <w:uiPriority w:val="99"/>
    <w:semiHidden/>
    <w:unhideWhenUsed/>
    <w:rsid w:val="00C95CC1"/>
    <w:pPr>
      <w:spacing w:before="240" w:after="120" w:line="240" w:lineRule="auto"/>
      <w:ind w:left="567" w:hanging="567"/>
    </w:pPr>
    <w:rPr>
      <w:rFonts w:cs="Angsana New"/>
      <w:sz w:val="20"/>
      <w:szCs w:val="25"/>
      <w:lang w:val="x-none" w:eastAsia="x-none"/>
    </w:rPr>
  </w:style>
  <w:style w:type="character" w:customStyle="1" w:styleId="CommentTextChar">
    <w:name w:val="Comment Text Char"/>
    <w:link w:val="CommentText"/>
    <w:uiPriority w:val="99"/>
    <w:semiHidden/>
    <w:rsid w:val="00C95CC1"/>
    <w:rPr>
      <w:rFonts w:ascii="Calibri" w:eastAsia="Calibri" w:hAnsi="Calibri" w:cs="Cordia New"/>
      <w:szCs w:val="25"/>
    </w:rPr>
  </w:style>
  <w:style w:type="paragraph" w:styleId="BalloonText">
    <w:name w:val="Balloon Text"/>
    <w:basedOn w:val="Normal"/>
    <w:link w:val="BalloonTextChar"/>
    <w:uiPriority w:val="99"/>
    <w:semiHidden/>
    <w:unhideWhenUsed/>
    <w:rsid w:val="00C95CC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C95CC1"/>
    <w:rPr>
      <w:rFonts w:ascii="Tahoma" w:hAnsi="Tahoma" w:cs="Angsana New"/>
      <w:sz w:val="16"/>
    </w:rPr>
  </w:style>
  <w:style w:type="paragraph" w:styleId="CommentSubject">
    <w:name w:val="annotation subject"/>
    <w:basedOn w:val="CommentText"/>
    <w:next w:val="CommentText"/>
    <w:link w:val="CommentSubjectChar"/>
    <w:uiPriority w:val="99"/>
    <w:semiHidden/>
    <w:unhideWhenUsed/>
    <w:rsid w:val="00A650CC"/>
    <w:pPr>
      <w:spacing w:before="0" w:after="200" w:line="276" w:lineRule="auto"/>
      <w:ind w:left="0" w:firstLine="0"/>
    </w:pPr>
    <w:rPr>
      <w:rFonts w:cs="Cordia New"/>
      <w:b/>
      <w:bCs/>
      <w:lang w:val="en-US" w:eastAsia="en-US"/>
    </w:rPr>
  </w:style>
  <w:style w:type="character" w:customStyle="1" w:styleId="CommentSubjectChar">
    <w:name w:val="Comment Subject Char"/>
    <w:link w:val="CommentSubject"/>
    <w:uiPriority w:val="99"/>
    <w:semiHidden/>
    <w:rsid w:val="00A650CC"/>
    <w:rPr>
      <w:rFonts w:ascii="Calibri" w:eastAsia="Calibri" w:hAnsi="Calibri"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134083-A38A-47F5-9B15-3650909A1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8</Pages>
  <Words>2444</Words>
  <Characters>13936</Characters>
  <Application>Microsoft Office Word</Application>
  <DocSecurity>0</DocSecurity>
  <Lines>116</Lines>
  <Paragraphs>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Panita C.</dc:creator>
  <cp:keywords/>
  <cp:lastModifiedBy>Chalisa Sasirat</cp:lastModifiedBy>
  <cp:revision>5</cp:revision>
  <cp:lastPrinted>2020-02-20T17:01:00Z</cp:lastPrinted>
  <dcterms:created xsi:type="dcterms:W3CDTF">2020-02-22T09:10:00Z</dcterms:created>
  <dcterms:modified xsi:type="dcterms:W3CDTF">2020-02-22T10:21:00Z</dcterms:modified>
</cp:coreProperties>
</file>